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E76D" w14:textId="77777777" w:rsidR="00276F32" w:rsidRPr="009553AE" w:rsidRDefault="00D7048D" w:rsidP="00276F32">
      <w:pPr>
        <w:keepNext/>
        <w:jc w:val="center"/>
        <w:outlineLvl w:val="3"/>
        <w:rPr>
          <w:rFonts w:ascii="Arial" w:hAnsi="Arial" w:cs="Arial"/>
          <w:b/>
          <w:bCs/>
          <w:lang w:eastAsia="en-US"/>
        </w:rPr>
      </w:pPr>
      <w:r w:rsidRPr="009553AE">
        <w:rPr>
          <w:rFonts w:ascii="Arial" w:hAnsi="Arial" w:cs="Arial"/>
          <w:noProof/>
        </w:rPr>
        <w:drawing>
          <wp:anchor distT="0" distB="0" distL="114300" distR="114300" simplePos="0" relativeHeight="251658240" behindDoc="0" locked="0" layoutInCell="1" allowOverlap="1" wp14:anchorId="51CB0E5A" wp14:editId="75F2627E">
            <wp:simplePos x="0" y="0"/>
            <wp:positionH relativeFrom="column">
              <wp:posOffset>5511165</wp:posOffset>
            </wp:positionH>
            <wp:positionV relativeFrom="paragraph">
              <wp:posOffset>-720090</wp:posOffset>
            </wp:positionV>
            <wp:extent cx="1009650" cy="914400"/>
            <wp:effectExtent l="19050" t="0" r="0" b="0"/>
            <wp:wrapNone/>
            <wp:docPr id="2" name="Picture 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_2col"/>
                    <pic:cNvPicPr>
                      <a:picLocks noChangeAspect="1" noChangeArrowheads="1"/>
                    </pic:cNvPicPr>
                  </pic:nvPicPr>
                  <pic:blipFill>
                    <a:blip r:embed="rId5" cstate="print"/>
                    <a:srcRect/>
                    <a:stretch>
                      <a:fillRect/>
                    </a:stretch>
                  </pic:blipFill>
                  <pic:spPr bwMode="auto">
                    <a:xfrm>
                      <a:off x="0" y="0"/>
                      <a:ext cx="1009650" cy="914400"/>
                    </a:xfrm>
                    <a:prstGeom prst="rect">
                      <a:avLst/>
                    </a:prstGeom>
                    <a:noFill/>
                    <a:ln w="9525">
                      <a:noFill/>
                      <a:miter lim="800000"/>
                      <a:headEnd/>
                      <a:tailEnd/>
                    </a:ln>
                  </pic:spPr>
                </pic:pic>
              </a:graphicData>
            </a:graphic>
          </wp:anchor>
        </w:drawing>
      </w:r>
      <w:r w:rsidR="00ED37A4" w:rsidRPr="009553AE">
        <w:rPr>
          <w:rFonts w:ascii="Arial" w:hAnsi="Arial" w:cs="Arial"/>
          <w:b/>
          <w:bCs/>
          <w:lang w:eastAsia="en-US"/>
        </w:rPr>
        <w:t>JOB DESCRIPTION</w:t>
      </w:r>
    </w:p>
    <w:p w14:paraId="0D7C35A4" w14:textId="77777777" w:rsidR="00276F32" w:rsidRPr="009553AE" w:rsidRDefault="00276F32" w:rsidP="00276F32">
      <w:pPr>
        <w:jc w:val="both"/>
        <w:rPr>
          <w:rFonts w:ascii="Arial" w:hAnsi="Arial" w:cs="Arial"/>
        </w:rPr>
      </w:pPr>
    </w:p>
    <w:tbl>
      <w:tblPr>
        <w:tblW w:w="102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410"/>
        <w:gridCol w:w="5690"/>
        <w:gridCol w:w="2160"/>
      </w:tblGrid>
      <w:tr w:rsidR="00276F32" w:rsidRPr="009553AE" w14:paraId="5337E4DD" w14:textId="77777777" w:rsidTr="008F5552">
        <w:tc>
          <w:tcPr>
            <w:tcW w:w="10260" w:type="dxa"/>
            <w:gridSpan w:val="3"/>
            <w:tcBorders>
              <w:top w:val="single" w:sz="4" w:space="0" w:color="auto"/>
            </w:tcBorders>
          </w:tcPr>
          <w:p w14:paraId="71227D90" w14:textId="77777777" w:rsidR="00276F32" w:rsidRPr="009553AE" w:rsidRDefault="00276F32" w:rsidP="008F5552">
            <w:pPr>
              <w:keepNext/>
              <w:spacing w:before="120" w:after="120"/>
              <w:jc w:val="both"/>
              <w:outlineLvl w:val="2"/>
              <w:rPr>
                <w:rFonts w:ascii="Arial" w:hAnsi="Arial" w:cs="Arial"/>
                <w:b/>
                <w:bCs/>
              </w:rPr>
            </w:pPr>
            <w:r w:rsidRPr="009553AE">
              <w:rPr>
                <w:rFonts w:ascii="Arial" w:hAnsi="Arial" w:cs="Arial"/>
                <w:b/>
                <w:bCs/>
              </w:rPr>
              <w:t>1.  JOB IDENTIFICATION</w:t>
            </w:r>
          </w:p>
        </w:tc>
      </w:tr>
      <w:tr w:rsidR="00ED37A4" w:rsidRPr="009553AE" w14:paraId="57B65AC2" w14:textId="77777777" w:rsidTr="00ED37A4">
        <w:tc>
          <w:tcPr>
            <w:tcW w:w="2410" w:type="dxa"/>
            <w:tcBorders>
              <w:bottom w:val="single" w:sz="4" w:space="0" w:color="auto"/>
              <w:right w:val="nil"/>
            </w:tcBorders>
          </w:tcPr>
          <w:p w14:paraId="2253CD53" w14:textId="77777777" w:rsidR="00ED37A4" w:rsidRPr="009553AE" w:rsidRDefault="00ED37A4" w:rsidP="00ED37A4">
            <w:pPr>
              <w:spacing w:before="120" w:after="120"/>
              <w:rPr>
                <w:rFonts w:ascii="Arial" w:hAnsi="Arial" w:cs="Arial"/>
              </w:rPr>
            </w:pPr>
            <w:r w:rsidRPr="009553AE">
              <w:rPr>
                <w:rFonts w:ascii="Arial" w:hAnsi="Arial" w:cs="Arial"/>
              </w:rPr>
              <w:t>Job Title:</w:t>
            </w:r>
            <w:r w:rsidRPr="009553AE">
              <w:rPr>
                <w:rFonts w:ascii="Arial" w:hAnsi="Arial" w:cs="Arial"/>
                <w:lang w:val="en-US"/>
              </w:rPr>
              <w:t xml:space="preserve"> </w:t>
            </w:r>
          </w:p>
          <w:p w14:paraId="03F8B73B" w14:textId="77777777" w:rsidR="00ED37A4" w:rsidRPr="009553AE" w:rsidRDefault="00ED37A4" w:rsidP="00ED37A4">
            <w:pPr>
              <w:spacing w:before="120" w:after="120"/>
              <w:rPr>
                <w:rFonts w:ascii="Arial" w:hAnsi="Arial" w:cs="Arial"/>
              </w:rPr>
            </w:pPr>
            <w:r w:rsidRPr="009553AE">
              <w:rPr>
                <w:rFonts w:ascii="Arial" w:hAnsi="Arial" w:cs="Arial"/>
              </w:rPr>
              <w:t xml:space="preserve">Responsible to: </w:t>
            </w:r>
          </w:p>
          <w:p w14:paraId="779A103F" w14:textId="77777777" w:rsidR="00ED37A4" w:rsidRPr="009553AE" w:rsidRDefault="00ED37A4" w:rsidP="00ED37A4">
            <w:pPr>
              <w:autoSpaceDE w:val="0"/>
              <w:autoSpaceDN w:val="0"/>
              <w:adjustRightInd w:val="0"/>
              <w:spacing w:before="120" w:after="120"/>
              <w:rPr>
                <w:rFonts w:ascii="Arial" w:hAnsi="Arial" w:cs="Arial"/>
                <w:color w:val="000000"/>
                <w:lang w:val="en-US"/>
              </w:rPr>
            </w:pPr>
            <w:r w:rsidRPr="009553AE">
              <w:rPr>
                <w:rFonts w:ascii="Arial" w:hAnsi="Arial" w:cs="Arial"/>
              </w:rPr>
              <w:t>Department(s):</w:t>
            </w:r>
            <w:r w:rsidRPr="009553AE">
              <w:rPr>
                <w:rFonts w:ascii="Arial" w:hAnsi="Arial" w:cs="Arial"/>
                <w:color w:val="000000"/>
                <w:lang w:val="en-US"/>
              </w:rPr>
              <w:t xml:space="preserve"> </w:t>
            </w:r>
          </w:p>
          <w:p w14:paraId="6C6E3B78" w14:textId="77777777" w:rsidR="00ED37A4" w:rsidRPr="009553AE" w:rsidRDefault="00ED37A4" w:rsidP="00ED37A4">
            <w:pPr>
              <w:spacing w:before="120" w:after="120"/>
              <w:rPr>
                <w:rFonts w:ascii="Arial" w:hAnsi="Arial" w:cs="Arial"/>
              </w:rPr>
            </w:pPr>
            <w:r w:rsidRPr="009553AE">
              <w:rPr>
                <w:rFonts w:ascii="Arial" w:hAnsi="Arial" w:cs="Arial"/>
              </w:rPr>
              <w:t>Directorate:</w:t>
            </w:r>
            <w:r w:rsidRPr="009553AE">
              <w:rPr>
                <w:rFonts w:ascii="Arial" w:hAnsi="Arial" w:cs="Arial"/>
                <w:color w:val="000000"/>
              </w:rPr>
              <w:t xml:space="preserve"> </w:t>
            </w:r>
          </w:p>
          <w:p w14:paraId="5BEC4ABA" w14:textId="77777777" w:rsidR="00ED37A4" w:rsidRPr="009553AE" w:rsidRDefault="00ED37A4" w:rsidP="00ED37A4">
            <w:pPr>
              <w:spacing w:before="120" w:after="120"/>
              <w:rPr>
                <w:rFonts w:ascii="Arial" w:hAnsi="Arial" w:cs="Arial"/>
              </w:rPr>
            </w:pPr>
            <w:r w:rsidRPr="009553AE">
              <w:rPr>
                <w:rFonts w:ascii="Arial" w:hAnsi="Arial" w:cs="Arial"/>
              </w:rPr>
              <w:t>Operating Division:</w:t>
            </w:r>
          </w:p>
          <w:p w14:paraId="12FB9D36" w14:textId="4E8BF28C" w:rsidR="00ED37A4" w:rsidRPr="009553AE" w:rsidRDefault="00ED37A4" w:rsidP="00ED37A4">
            <w:pPr>
              <w:spacing w:before="120" w:after="120"/>
              <w:rPr>
                <w:rFonts w:ascii="Arial" w:hAnsi="Arial" w:cs="Arial"/>
              </w:rPr>
            </w:pPr>
            <w:r w:rsidRPr="009553AE">
              <w:rPr>
                <w:rFonts w:ascii="Arial" w:hAnsi="Arial" w:cs="Arial"/>
              </w:rPr>
              <w:t>Job Reference:</w:t>
            </w:r>
          </w:p>
          <w:p w14:paraId="59CAD9B6" w14:textId="69E4BA5A" w:rsidR="00ED37A4" w:rsidRPr="009553AE" w:rsidRDefault="00ED37A4" w:rsidP="00ED37A4">
            <w:pPr>
              <w:spacing w:before="120" w:after="120"/>
              <w:rPr>
                <w:rFonts w:ascii="Arial" w:hAnsi="Arial" w:cs="Arial"/>
              </w:rPr>
            </w:pPr>
            <w:r w:rsidRPr="009553AE">
              <w:rPr>
                <w:rFonts w:ascii="Arial" w:hAnsi="Arial" w:cs="Arial"/>
              </w:rPr>
              <w:t>Last Update:</w:t>
            </w:r>
          </w:p>
        </w:tc>
        <w:tc>
          <w:tcPr>
            <w:tcW w:w="7850" w:type="dxa"/>
            <w:gridSpan w:val="2"/>
            <w:tcBorders>
              <w:top w:val="single" w:sz="4" w:space="0" w:color="auto"/>
              <w:left w:val="nil"/>
              <w:bottom w:val="single" w:sz="4" w:space="0" w:color="auto"/>
            </w:tcBorders>
          </w:tcPr>
          <w:p w14:paraId="560F04B1" w14:textId="25D170C3" w:rsidR="00ED37A4" w:rsidRPr="009553AE" w:rsidRDefault="009C2E49" w:rsidP="00ED37A4">
            <w:pPr>
              <w:spacing w:before="120" w:after="120"/>
              <w:rPr>
                <w:rFonts w:ascii="Arial" w:hAnsi="Arial" w:cs="Arial"/>
                <w:lang w:val="en-US"/>
              </w:rPr>
            </w:pPr>
            <w:r w:rsidRPr="009553AE">
              <w:rPr>
                <w:rFonts w:ascii="Arial" w:hAnsi="Arial" w:cs="Arial"/>
                <w:lang w:val="en-US"/>
              </w:rPr>
              <w:t xml:space="preserve">Respiratory </w:t>
            </w:r>
            <w:r w:rsidR="00ED37A4" w:rsidRPr="009553AE">
              <w:rPr>
                <w:rFonts w:ascii="Arial" w:hAnsi="Arial" w:cs="Arial"/>
                <w:lang w:val="en-US"/>
              </w:rPr>
              <w:t xml:space="preserve">Clinical Nurse Specialist </w:t>
            </w:r>
            <w:r w:rsidR="009553AE" w:rsidRPr="009553AE">
              <w:rPr>
                <w:rFonts w:ascii="Arial" w:hAnsi="Arial" w:cs="Arial"/>
                <w:lang w:val="en-US"/>
              </w:rPr>
              <w:t>in</w:t>
            </w:r>
            <w:r w:rsidRPr="009553AE">
              <w:rPr>
                <w:rFonts w:ascii="Arial" w:hAnsi="Arial" w:cs="Arial"/>
                <w:lang w:val="en-US"/>
              </w:rPr>
              <w:t xml:space="preserve"> </w:t>
            </w:r>
            <w:r w:rsidR="00ED37A4" w:rsidRPr="009553AE">
              <w:rPr>
                <w:rFonts w:ascii="Arial" w:hAnsi="Arial" w:cs="Arial"/>
                <w:lang w:val="en-US"/>
              </w:rPr>
              <w:t>Palliative Care (Band 6)</w:t>
            </w:r>
          </w:p>
          <w:p w14:paraId="1933D185" w14:textId="77777777" w:rsidR="00ED37A4" w:rsidRPr="009553AE" w:rsidRDefault="00ED37A4" w:rsidP="00ED37A4">
            <w:pPr>
              <w:spacing w:before="120" w:after="120"/>
              <w:rPr>
                <w:rFonts w:ascii="Arial" w:hAnsi="Arial" w:cs="Arial"/>
              </w:rPr>
            </w:pPr>
            <w:r w:rsidRPr="009553AE">
              <w:rPr>
                <w:rFonts w:ascii="Arial" w:hAnsi="Arial" w:cs="Arial"/>
              </w:rPr>
              <w:t xml:space="preserve">Senior Clinical Nurse Specialist Palliative care </w:t>
            </w:r>
          </w:p>
          <w:p w14:paraId="73F99F46" w14:textId="77777777" w:rsidR="00ED37A4" w:rsidRPr="009553AE" w:rsidRDefault="00ED37A4" w:rsidP="00ED37A4">
            <w:pPr>
              <w:autoSpaceDE w:val="0"/>
              <w:autoSpaceDN w:val="0"/>
              <w:adjustRightInd w:val="0"/>
              <w:spacing w:before="120" w:after="120"/>
              <w:rPr>
                <w:rFonts w:ascii="Arial" w:hAnsi="Arial" w:cs="Arial"/>
                <w:color w:val="000000"/>
                <w:lang w:val="en-US"/>
              </w:rPr>
            </w:pPr>
            <w:r w:rsidRPr="009553AE">
              <w:rPr>
                <w:rFonts w:ascii="Arial" w:hAnsi="Arial" w:cs="Arial"/>
                <w:color w:val="000000"/>
                <w:lang w:val="en-US"/>
              </w:rPr>
              <w:t>Hospital Palliative Care Services</w:t>
            </w:r>
          </w:p>
          <w:p w14:paraId="4A6036F7" w14:textId="77777777" w:rsidR="00ED37A4" w:rsidRPr="009553AE" w:rsidRDefault="00ED37A4" w:rsidP="00ED37A4">
            <w:pPr>
              <w:spacing w:before="120" w:after="120"/>
              <w:rPr>
                <w:rFonts w:ascii="Arial" w:hAnsi="Arial" w:cs="Arial"/>
              </w:rPr>
            </w:pPr>
            <w:r w:rsidRPr="009553AE">
              <w:rPr>
                <w:rFonts w:ascii="Arial" w:hAnsi="Arial" w:cs="Arial"/>
                <w:color w:val="000000"/>
              </w:rPr>
              <w:t>Palliative Care &amp; Cancer Services</w:t>
            </w:r>
          </w:p>
          <w:p w14:paraId="6829895B" w14:textId="77777777" w:rsidR="00ED37A4" w:rsidRPr="009553AE" w:rsidRDefault="00ED37A4" w:rsidP="00ED37A4">
            <w:pPr>
              <w:spacing w:before="120" w:after="120"/>
              <w:rPr>
                <w:rFonts w:ascii="Arial" w:hAnsi="Arial" w:cs="Arial"/>
              </w:rPr>
            </w:pPr>
            <w:r w:rsidRPr="009553AE">
              <w:rPr>
                <w:rFonts w:ascii="Arial" w:hAnsi="Arial" w:cs="Arial"/>
                <w:color w:val="000000"/>
                <w:lang w:val="en-US"/>
              </w:rPr>
              <w:t>NHS Lothian University Hospitals</w:t>
            </w:r>
          </w:p>
          <w:p w14:paraId="1C8749EB" w14:textId="35119B6B" w:rsidR="00ED37A4" w:rsidRPr="009553AE" w:rsidRDefault="009553AE" w:rsidP="00ED37A4">
            <w:pPr>
              <w:spacing w:before="120" w:after="120"/>
              <w:rPr>
                <w:rFonts w:ascii="Arial" w:hAnsi="Arial" w:cs="Arial"/>
              </w:rPr>
            </w:pPr>
            <w:r w:rsidRPr="009553AE">
              <w:rPr>
                <w:rFonts w:ascii="Arial" w:hAnsi="Arial" w:cs="Arial"/>
              </w:rPr>
              <w:t>163294</w:t>
            </w:r>
          </w:p>
          <w:p w14:paraId="0D2B7864" w14:textId="77777777" w:rsidR="00ED37A4" w:rsidRPr="009553AE" w:rsidRDefault="002413A0" w:rsidP="00ED37A4">
            <w:pPr>
              <w:spacing w:before="120" w:after="120"/>
              <w:rPr>
                <w:rFonts w:ascii="Arial" w:hAnsi="Arial" w:cs="Arial"/>
              </w:rPr>
            </w:pPr>
            <w:r w:rsidRPr="009553AE">
              <w:rPr>
                <w:rFonts w:ascii="Arial" w:hAnsi="Arial" w:cs="Arial"/>
              </w:rPr>
              <w:t>May 2023</w:t>
            </w:r>
          </w:p>
        </w:tc>
      </w:tr>
      <w:tr w:rsidR="00276F32" w:rsidRPr="009553AE" w14:paraId="5B3EA9F4" w14:textId="77777777" w:rsidTr="008F5552">
        <w:tblPrEx>
          <w:tblBorders>
            <w:insideH w:val="single" w:sz="4" w:space="0" w:color="auto"/>
            <w:insideV w:val="single" w:sz="4" w:space="0" w:color="auto"/>
          </w:tblBorders>
        </w:tblPrEx>
        <w:tc>
          <w:tcPr>
            <w:tcW w:w="10260" w:type="dxa"/>
            <w:gridSpan w:val="3"/>
          </w:tcPr>
          <w:p w14:paraId="09C4BACB" w14:textId="77777777" w:rsidR="00276F32" w:rsidRPr="009553AE" w:rsidRDefault="00276F32" w:rsidP="008F5552">
            <w:pPr>
              <w:keepNext/>
              <w:spacing w:before="120" w:after="120"/>
              <w:outlineLvl w:val="2"/>
              <w:rPr>
                <w:rFonts w:ascii="Arial" w:hAnsi="Arial" w:cs="Arial"/>
                <w:b/>
                <w:bCs/>
              </w:rPr>
            </w:pPr>
            <w:r w:rsidRPr="009553AE">
              <w:rPr>
                <w:rFonts w:ascii="Arial" w:hAnsi="Arial" w:cs="Arial"/>
                <w:b/>
                <w:bCs/>
              </w:rPr>
              <w:t>2.  JOB PURPOSE</w:t>
            </w:r>
          </w:p>
        </w:tc>
      </w:tr>
      <w:tr w:rsidR="00276F32" w:rsidRPr="009553AE" w14:paraId="5F8A88D9" w14:textId="77777777" w:rsidTr="008F5552">
        <w:tblPrEx>
          <w:tblBorders>
            <w:insideH w:val="single" w:sz="4" w:space="0" w:color="auto"/>
            <w:insideV w:val="single" w:sz="4" w:space="0" w:color="auto"/>
          </w:tblBorders>
        </w:tblPrEx>
        <w:trPr>
          <w:trHeight w:val="1813"/>
        </w:trPr>
        <w:tc>
          <w:tcPr>
            <w:tcW w:w="10260" w:type="dxa"/>
            <w:gridSpan w:val="3"/>
          </w:tcPr>
          <w:p w14:paraId="0E0AD5ED" w14:textId="0BAACC39" w:rsidR="00276F32" w:rsidRPr="009553AE" w:rsidRDefault="00276F32" w:rsidP="00ED37A4">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 xml:space="preserve">Specialist palliative care services work alongside referring clinical teams to optimise quality of life and to support a peaceful, dignified death for patients requiring palliative care by managing complex physical symptoms, psychological </w:t>
            </w:r>
            <w:r w:rsidR="009553AE" w:rsidRPr="009553AE">
              <w:rPr>
                <w:rFonts w:ascii="Arial" w:hAnsi="Arial" w:cs="Arial"/>
                <w:color w:val="000000"/>
                <w:lang w:val="en-US"/>
              </w:rPr>
              <w:t>distress,</w:t>
            </w:r>
            <w:r w:rsidRPr="009553AE">
              <w:rPr>
                <w:rFonts w:ascii="Arial" w:hAnsi="Arial" w:cs="Arial"/>
                <w:color w:val="000000"/>
                <w:lang w:val="en-US"/>
              </w:rPr>
              <w:t xml:space="preserve"> and social issues. The service extends specialist support to family and those important to the patient.</w:t>
            </w:r>
          </w:p>
          <w:p w14:paraId="50BDA83C" w14:textId="32696EA4" w:rsidR="00276F32" w:rsidRPr="009553AE" w:rsidRDefault="00276F32" w:rsidP="00ED37A4">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 xml:space="preserve">The post holder has professional and managerial responsibility for a caseload of patients </w:t>
            </w:r>
            <w:r w:rsidR="00D7048D" w:rsidRPr="009553AE">
              <w:rPr>
                <w:rFonts w:ascii="Arial" w:hAnsi="Arial" w:cs="Arial"/>
                <w:color w:val="000000"/>
                <w:lang w:val="en-US"/>
              </w:rPr>
              <w:t>referred from Respiratory Medicine in RIE to</w:t>
            </w:r>
            <w:r w:rsidR="009C2E49" w:rsidRPr="009553AE">
              <w:rPr>
                <w:rFonts w:ascii="Arial" w:hAnsi="Arial" w:cs="Arial"/>
                <w:color w:val="000000"/>
                <w:lang w:val="en-US"/>
              </w:rPr>
              <w:t xml:space="preserve"> </w:t>
            </w:r>
            <w:r w:rsidRPr="009553AE">
              <w:rPr>
                <w:rFonts w:ascii="Arial" w:hAnsi="Arial" w:cs="Arial"/>
                <w:color w:val="000000"/>
                <w:lang w:val="en-US"/>
              </w:rPr>
              <w:t>the specialist palliative care service</w:t>
            </w:r>
            <w:r w:rsidR="00D7048D" w:rsidRPr="009553AE">
              <w:rPr>
                <w:rFonts w:ascii="Arial" w:hAnsi="Arial" w:cs="Arial"/>
                <w:color w:val="000000"/>
                <w:lang w:val="en-US"/>
              </w:rPr>
              <w:t xml:space="preserve">. </w:t>
            </w:r>
          </w:p>
          <w:p w14:paraId="16EBD60C" w14:textId="77777777" w:rsidR="00276F32" w:rsidRPr="009553AE" w:rsidRDefault="00276F32" w:rsidP="00ED37A4">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Ensure th</w:t>
            </w:r>
            <w:r w:rsidR="00FC2EA4" w:rsidRPr="009553AE">
              <w:rPr>
                <w:rFonts w:ascii="Arial" w:hAnsi="Arial" w:cs="Arial"/>
                <w:color w:val="000000"/>
                <w:lang w:val="en-US"/>
              </w:rPr>
              <w:t>e highest standard of personalis</w:t>
            </w:r>
            <w:r w:rsidRPr="009553AE">
              <w:rPr>
                <w:rFonts w:ascii="Arial" w:hAnsi="Arial" w:cs="Arial"/>
                <w:color w:val="000000"/>
                <w:lang w:val="en-US"/>
              </w:rPr>
              <w:t>ed, evidence based palliative care is delivered to patients and their families in partnership with all members of the multi disciplinary team.</w:t>
            </w:r>
          </w:p>
          <w:p w14:paraId="707F5270" w14:textId="77777777" w:rsidR="00276F32" w:rsidRPr="009553AE" w:rsidRDefault="00276F32" w:rsidP="008F5552">
            <w:pPr>
              <w:autoSpaceDE w:val="0"/>
              <w:autoSpaceDN w:val="0"/>
              <w:adjustRightInd w:val="0"/>
              <w:jc w:val="both"/>
              <w:rPr>
                <w:rFonts w:ascii="Arial" w:hAnsi="Arial" w:cs="Arial"/>
                <w:color w:val="000000"/>
                <w:lang w:val="en-US"/>
              </w:rPr>
            </w:pPr>
          </w:p>
        </w:tc>
      </w:tr>
      <w:tr w:rsidR="00276F32" w:rsidRPr="009553AE" w14:paraId="7B57A868" w14:textId="77777777" w:rsidTr="008F5552">
        <w:tblPrEx>
          <w:tblBorders>
            <w:insideH w:val="single" w:sz="4" w:space="0" w:color="auto"/>
            <w:insideV w:val="single" w:sz="4" w:space="0" w:color="auto"/>
          </w:tblBorders>
        </w:tblPrEx>
        <w:tc>
          <w:tcPr>
            <w:tcW w:w="10260" w:type="dxa"/>
            <w:gridSpan w:val="3"/>
          </w:tcPr>
          <w:p w14:paraId="60B0D7E7" w14:textId="77777777" w:rsidR="00276F32" w:rsidRPr="009553AE" w:rsidRDefault="00276F32" w:rsidP="008F5552">
            <w:pPr>
              <w:spacing w:before="120" w:after="120"/>
              <w:jc w:val="both"/>
              <w:rPr>
                <w:rFonts w:ascii="Arial" w:hAnsi="Arial" w:cs="Arial"/>
                <w:b/>
                <w:bCs/>
              </w:rPr>
            </w:pPr>
            <w:r w:rsidRPr="009553AE">
              <w:rPr>
                <w:rFonts w:ascii="Arial" w:hAnsi="Arial" w:cs="Arial"/>
                <w:b/>
                <w:bCs/>
              </w:rPr>
              <w:t>3. DIMENSIONS</w:t>
            </w:r>
          </w:p>
        </w:tc>
      </w:tr>
      <w:tr w:rsidR="00276F32" w:rsidRPr="009553AE" w14:paraId="1A3D35B8" w14:textId="77777777" w:rsidTr="008F5552">
        <w:tblPrEx>
          <w:tblBorders>
            <w:insideH w:val="single" w:sz="4" w:space="0" w:color="auto"/>
            <w:insideV w:val="single" w:sz="4" w:space="0" w:color="auto"/>
          </w:tblBorders>
        </w:tblPrEx>
        <w:trPr>
          <w:trHeight w:val="2060"/>
        </w:trPr>
        <w:tc>
          <w:tcPr>
            <w:tcW w:w="10260" w:type="dxa"/>
            <w:gridSpan w:val="3"/>
          </w:tcPr>
          <w:p w14:paraId="6CE4A8C5" w14:textId="77777777" w:rsidR="00276F32" w:rsidRPr="009553AE" w:rsidRDefault="00276F32" w:rsidP="00ED37A4">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The post holder contributes to the clinical and management responsibility for all patients requiring specialist palliative care within</w:t>
            </w:r>
            <w:r w:rsidR="00D7048D" w:rsidRPr="009553AE">
              <w:rPr>
                <w:rFonts w:ascii="Arial" w:hAnsi="Arial" w:cs="Arial"/>
                <w:color w:val="000000"/>
                <w:lang w:val="en-US"/>
              </w:rPr>
              <w:t xml:space="preserve"> Respiratory Medicine</w:t>
            </w:r>
            <w:r w:rsidRPr="009553AE">
              <w:rPr>
                <w:rFonts w:ascii="Arial" w:hAnsi="Arial" w:cs="Arial"/>
                <w:color w:val="000000"/>
                <w:lang w:val="en-US"/>
              </w:rPr>
              <w:t xml:space="preserve">. The postholder provides expert advice to the primary referring teams focusing on quality of life for patients and where appropriate, a peaceful dignified death and peri-bereavement support for families/ important others. </w:t>
            </w:r>
          </w:p>
          <w:p w14:paraId="1B2B8BAC" w14:textId="77777777" w:rsidR="00276F32" w:rsidRPr="009553AE" w:rsidRDefault="00276F32" w:rsidP="00ED37A4">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Responsibility for the specialist assessment of palliative care needs, and the delivery of specialist palliative care interventions to achieve optimal care outcomes</w:t>
            </w:r>
            <w:r w:rsidR="00F516DF" w:rsidRPr="009553AE">
              <w:rPr>
                <w:rFonts w:ascii="Arial" w:hAnsi="Arial" w:cs="Arial"/>
                <w:color w:val="000000"/>
                <w:lang w:val="en-US"/>
              </w:rPr>
              <w:t xml:space="preserve"> and supporting the quality of generalist palliative care within the acute hospital and across the patient pathway.</w:t>
            </w:r>
          </w:p>
          <w:p w14:paraId="709A13EF" w14:textId="7F48FAEC" w:rsidR="00276F32" w:rsidRPr="009553AE" w:rsidRDefault="00276F32" w:rsidP="00ED37A4">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 xml:space="preserve">Other key staff with whom the post holder will interact </w:t>
            </w:r>
            <w:r w:rsidR="009553AE" w:rsidRPr="009553AE">
              <w:rPr>
                <w:rFonts w:ascii="Arial" w:hAnsi="Arial" w:cs="Arial"/>
                <w:color w:val="000000"/>
                <w:lang w:val="en-US"/>
              </w:rPr>
              <w:t>includes</w:t>
            </w:r>
            <w:r w:rsidRPr="009553AE">
              <w:rPr>
                <w:rFonts w:ascii="Arial" w:hAnsi="Arial" w:cs="Arial"/>
                <w:color w:val="000000"/>
                <w:lang w:val="en-US"/>
              </w:rPr>
              <w:t xml:space="preserve"> Medical, </w:t>
            </w:r>
            <w:r w:rsidR="00F433B5" w:rsidRPr="009553AE">
              <w:rPr>
                <w:rFonts w:ascii="Arial" w:hAnsi="Arial" w:cs="Arial"/>
                <w:color w:val="000000"/>
                <w:lang w:val="en-US"/>
              </w:rPr>
              <w:t>Complementary and Allied Practitioners</w:t>
            </w:r>
            <w:r w:rsidRPr="009553AE">
              <w:rPr>
                <w:rFonts w:ascii="Arial" w:hAnsi="Arial" w:cs="Arial"/>
                <w:color w:val="000000"/>
                <w:lang w:val="en-US"/>
              </w:rPr>
              <w:t xml:space="preserve">, Finance, R&amp;D office, Procurement, Support Services, Education Facilitators, Health and Safety, Risk Management, Community Health Practitioners and </w:t>
            </w:r>
            <w:r w:rsidR="00F433B5" w:rsidRPr="009553AE">
              <w:rPr>
                <w:rFonts w:ascii="Arial" w:hAnsi="Arial" w:cs="Arial"/>
                <w:color w:val="000000"/>
                <w:lang w:val="en-US"/>
              </w:rPr>
              <w:t xml:space="preserve">Higher Education </w:t>
            </w:r>
            <w:r w:rsidRPr="009553AE">
              <w:rPr>
                <w:rFonts w:ascii="Arial" w:hAnsi="Arial" w:cs="Arial"/>
                <w:color w:val="000000"/>
                <w:lang w:val="en-US"/>
              </w:rPr>
              <w:t>Institutions.</w:t>
            </w:r>
          </w:p>
          <w:p w14:paraId="61FB987B" w14:textId="77777777" w:rsidR="00276F32" w:rsidRPr="009553AE" w:rsidRDefault="00276F32" w:rsidP="00ED37A4">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The Hospital Palliative Care team provide a pan-Lothian service and the postholder may be required to work on any of the acute hospital sites.</w:t>
            </w:r>
          </w:p>
          <w:p w14:paraId="0C158CD0" w14:textId="77777777" w:rsidR="009A289A" w:rsidRPr="009553AE" w:rsidRDefault="009A289A" w:rsidP="00ED37A4">
            <w:pPr>
              <w:autoSpaceDE w:val="0"/>
              <w:autoSpaceDN w:val="0"/>
              <w:adjustRightInd w:val="0"/>
              <w:spacing w:before="120"/>
              <w:jc w:val="both"/>
              <w:rPr>
                <w:rFonts w:ascii="Arial" w:hAnsi="Arial" w:cs="Arial"/>
                <w:color w:val="000000"/>
                <w:lang w:val="en-US"/>
              </w:rPr>
            </w:pPr>
          </w:p>
          <w:p w14:paraId="31C7D125" w14:textId="57212FD8" w:rsidR="009A289A" w:rsidRPr="009553AE" w:rsidRDefault="009A289A" w:rsidP="00ED37A4">
            <w:pPr>
              <w:autoSpaceDE w:val="0"/>
              <w:autoSpaceDN w:val="0"/>
              <w:adjustRightInd w:val="0"/>
              <w:spacing w:before="120"/>
              <w:jc w:val="both"/>
              <w:rPr>
                <w:rFonts w:ascii="Arial" w:hAnsi="Arial" w:cs="Arial"/>
                <w:b/>
                <w:color w:val="000000"/>
                <w:lang w:val="en-US"/>
              </w:rPr>
            </w:pPr>
            <w:r w:rsidRPr="009553AE">
              <w:rPr>
                <w:rFonts w:ascii="Arial" w:hAnsi="Arial" w:cs="Arial"/>
                <w:b/>
                <w:color w:val="000000"/>
                <w:lang w:val="en-US"/>
              </w:rPr>
              <w:t xml:space="preserve">Financial </w:t>
            </w:r>
            <w:r w:rsidR="009553AE" w:rsidRPr="009553AE">
              <w:rPr>
                <w:rFonts w:ascii="Arial" w:hAnsi="Arial" w:cs="Arial"/>
                <w:b/>
                <w:color w:val="000000"/>
                <w:lang w:val="en-US"/>
              </w:rPr>
              <w:t>Responsibilities</w:t>
            </w:r>
            <w:r w:rsidRPr="009553AE">
              <w:rPr>
                <w:rFonts w:ascii="Arial" w:hAnsi="Arial" w:cs="Arial"/>
                <w:b/>
                <w:color w:val="000000"/>
                <w:lang w:val="en-US"/>
              </w:rPr>
              <w:t>:</w:t>
            </w:r>
          </w:p>
          <w:p w14:paraId="59AF3A27" w14:textId="77777777" w:rsidR="005B2DEA" w:rsidRPr="009553AE" w:rsidRDefault="00276F32" w:rsidP="00ED37A4">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 xml:space="preserve">The Hospital Specialist Palliative Care Team delivers services within the environment of a University Teaching Hospital setting. The post holder is not responsible for managing the service budget but needs to be aware of the resources available and works within the financial </w:t>
            </w:r>
            <w:r w:rsidRPr="009553AE">
              <w:rPr>
                <w:rFonts w:ascii="Arial" w:hAnsi="Arial" w:cs="Arial"/>
                <w:color w:val="000000"/>
                <w:lang w:val="en-US"/>
              </w:rPr>
              <w:lastRenderedPageBreak/>
              <w:t>envelope.</w:t>
            </w:r>
          </w:p>
          <w:p w14:paraId="3256CF79" w14:textId="77777777" w:rsidR="00F516DF" w:rsidRPr="009553AE" w:rsidRDefault="00F516DF" w:rsidP="00ED37A4">
            <w:pPr>
              <w:autoSpaceDE w:val="0"/>
              <w:autoSpaceDN w:val="0"/>
              <w:adjustRightInd w:val="0"/>
              <w:spacing w:before="120"/>
              <w:jc w:val="both"/>
              <w:rPr>
                <w:rFonts w:ascii="Arial" w:hAnsi="Arial" w:cs="Arial"/>
                <w:color w:val="000000"/>
                <w:lang w:val="en-US"/>
              </w:rPr>
            </w:pPr>
          </w:p>
          <w:p w14:paraId="47621E9D" w14:textId="77777777" w:rsidR="00F516DF" w:rsidRPr="009553AE" w:rsidRDefault="00F516DF" w:rsidP="00ED37A4">
            <w:pPr>
              <w:autoSpaceDE w:val="0"/>
              <w:autoSpaceDN w:val="0"/>
              <w:adjustRightInd w:val="0"/>
              <w:spacing w:before="120"/>
              <w:jc w:val="both"/>
              <w:rPr>
                <w:rFonts w:ascii="Arial" w:hAnsi="Arial" w:cs="Arial"/>
                <w:color w:val="000000"/>
                <w:lang w:val="en-US"/>
              </w:rPr>
            </w:pPr>
          </w:p>
        </w:tc>
      </w:tr>
      <w:tr w:rsidR="00276F32" w:rsidRPr="009553AE" w14:paraId="4967D9C9" w14:textId="77777777" w:rsidTr="008F5552">
        <w:tblPrEx>
          <w:tblBorders>
            <w:insideH w:val="single" w:sz="4" w:space="0" w:color="auto"/>
            <w:insideV w:val="single" w:sz="4" w:space="0" w:color="auto"/>
          </w:tblBorders>
        </w:tblPrEx>
        <w:trPr>
          <w:trHeight w:val="161"/>
        </w:trPr>
        <w:tc>
          <w:tcPr>
            <w:tcW w:w="10260" w:type="dxa"/>
            <w:gridSpan w:val="3"/>
          </w:tcPr>
          <w:p w14:paraId="39428EAA" w14:textId="77777777" w:rsidR="00276F32" w:rsidRPr="009553AE" w:rsidRDefault="00276F32" w:rsidP="008F5552">
            <w:pPr>
              <w:keepNext/>
              <w:spacing w:before="120" w:after="120"/>
              <w:outlineLvl w:val="2"/>
              <w:rPr>
                <w:rFonts w:ascii="Arial" w:hAnsi="Arial" w:cs="Arial"/>
                <w:b/>
                <w:bCs/>
              </w:rPr>
            </w:pPr>
            <w:r w:rsidRPr="009553AE">
              <w:rPr>
                <w:rFonts w:ascii="Arial" w:hAnsi="Arial" w:cs="Arial"/>
                <w:b/>
                <w:bCs/>
              </w:rPr>
              <w:lastRenderedPageBreak/>
              <w:t>4.  ORGANISATIONAL POSITION</w:t>
            </w:r>
          </w:p>
        </w:tc>
      </w:tr>
      <w:tr w:rsidR="00276F32" w:rsidRPr="009553AE" w14:paraId="0213D960" w14:textId="77777777" w:rsidTr="00AD7B16">
        <w:tblPrEx>
          <w:tblBorders>
            <w:insideH w:val="single" w:sz="4" w:space="0" w:color="auto"/>
            <w:insideV w:val="single" w:sz="4" w:space="0" w:color="auto"/>
          </w:tblBorders>
        </w:tblPrEx>
        <w:trPr>
          <w:trHeight w:val="3456"/>
        </w:trPr>
        <w:tc>
          <w:tcPr>
            <w:tcW w:w="10260" w:type="dxa"/>
            <w:gridSpan w:val="3"/>
          </w:tcPr>
          <w:p w14:paraId="301ADF8B" w14:textId="77777777" w:rsidR="00276F32" w:rsidRPr="009553AE" w:rsidRDefault="00276F32" w:rsidP="008F5552">
            <w:pPr>
              <w:jc w:val="center"/>
              <w:rPr>
                <w:rFonts w:ascii="Arial" w:eastAsia="MS Mincho" w:hAnsi="Arial" w:cs="Arial"/>
                <w:lang w:eastAsia="ja-JP"/>
              </w:rPr>
            </w:pPr>
          </w:p>
          <w:p w14:paraId="11FEA413" w14:textId="77777777" w:rsidR="00E21B33" w:rsidRPr="009553AE" w:rsidRDefault="00E21B33" w:rsidP="00E21B33">
            <w:pPr>
              <w:pStyle w:val="Default"/>
            </w:pPr>
            <w:r w:rsidRPr="009553AE">
              <w:t xml:space="preserve">                 </w:t>
            </w:r>
            <w:r w:rsidR="009C2E49" w:rsidRPr="009553AE">
              <w:t xml:space="preserve">                                      </w:t>
            </w:r>
            <w:r w:rsidRPr="009553AE">
              <w:t xml:space="preserve">Clinical Service Manager           </w:t>
            </w:r>
            <w:r w:rsidR="009C2E49" w:rsidRPr="009553AE">
              <w:t xml:space="preserve">        </w:t>
            </w:r>
          </w:p>
          <w:p w14:paraId="70E938CD" w14:textId="42A419A5" w:rsidR="00E21B33" w:rsidRPr="009553AE" w:rsidRDefault="009553AE" w:rsidP="00E21B33">
            <w:pPr>
              <w:pStyle w:val="Default"/>
            </w:pPr>
            <w:r w:rsidRPr="009553AE">
              <w:rPr>
                <w:noProof/>
              </w:rPr>
              <mc:AlternateContent>
                <mc:Choice Requires="wps">
                  <w:drawing>
                    <wp:anchor distT="0" distB="0" distL="114300" distR="114300" simplePos="0" relativeHeight="251657216" behindDoc="0" locked="0" layoutInCell="1" allowOverlap="1" wp14:anchorId="6EB966C5" wp14:editId="366B04CE">
                      <wp:simplePos x="0" y="0"/>
                      <wp:positionH relativeFrom="column">
                        <wp:posOffset>3206115</wp:posOffset>
                      </wp:positionH>
                      <wp:positionV relativeFrom="paragraph">
                        <wp:posOffset>64770</wp:posOffset>
                      </wp:positionV>
                      <wp:extent cx="0" cy="285750"/>
                      <wp:effectExtent l="60960" t="12700" r="53340" b="158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4D97A"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5.1pt" to="252.4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">
                      <v:stroke endarrow="block"/>
                    </v:line>
                  </w:pict>
                </mc:Fallback>
              </mc:AlternateContent>
            </w:r>
            <w:r w:rsidR="00E21B33" w:rsidRPr="009553AE">
              <w:t xml:space="preserve">                                                                             </w:t>
            </w:r>
          </w:p>
          <w:p w14:paraId="3E3510C0" w14:textId="77777777" w:rsidR="00E21B33" w:rsidRPr="009553AE" w:rsidRDefault="00E21B33" w:rsidP="00E21B33">
            <w:pPr>
              <w:pStyle w:val="Default"/>
            </w:pPr>
            <w:r w:rsidRPr="009553AE">
              <w:t xml:space="preserve">                                                                                </w:t>
            </w:r>
          </w:p>
          <w:p w14:paraId="14D06E65" w14:textId="77777777" w:rsidR="009C2E49" w:rsidRPr="009553AE" w:rsidRDefault="00E21B33" w:rsidP="00E21B33">
            <w:pPr>
              <w:pStyle w:val="Default"/>
            </w:pPr>
            <w:r w:rsidRPr="009553AE">
              <w:t xml:space="preserve">                           </w:t>
            </w:r>
            <w:r w:rsidR="00D7048D" w:rsidRPr="009553AE">
              <w:t xml:space="preserve">     CTR ------------- </w:t>
            </w:r>
            <w:r w:rsidRPr="009553AE">
              <w:t xml:space="preserve">Clinical Nurse Manager </w:t>
            </w:r>
            <w:r w:rsidR="00D7048D" w:rsidRPr="009553AE">
              <w:t>----------- Acute palliative Care</w:t>
            </w:r>
            <w:r w:rsidRPr="009553AE">
              <w:t xml:space="preserve">  </w:t>
            </w:r>
          </w:p>
          <w:p w14:paraId="1B27C799" w14:textId="77777777" w:rsidR="00E21B33" w:rsidRPr="009553AE" w:rsidRDefault="009C2E49" w:rsidP="00E21B33">
            <w:pPr>
              <w:pStyle w:val="Default"/>
            </w:pPr>
            <w:r w:rsidRPr="009553AE">
              <w:t xml:space="preserve">                                    </w:t>
            </w:r>
            <w:r w:rsidR="00D7048D" w:rsidRPr="009553AE">
              <w:t xml:space="preserve"> </w:t>
            </w:r>
            <w:r w:rsidR="00E21B33" w:rsidRPr="009553AE">
              <w:t xml:space="preserve">               </w:t>
            </w:r>
          </w:p>
          <w:p w14:paraId="6021072E" w14:textId="68A573B9" w:rsidR="00E21B33" w:rsidRPr="009553AE" w:rsidRDefault="009553AE" w:rsidP="00E21B33">
            <w:pPr>
              <w:pStyle w:val="Default"/>
            </w:pPr>
            <w:r w:rsidRPr="009553AE">
              <w:rPr>
                <w:noProof/>
              </w:rPr>
              <mc:AlternateContent>
                <mc:Choice Requires="wps">
                  <w:drawing>
                    <wp:anchor distT="0" distB="0" distL="114300" distR="114300" simplePos="0" relativeHeight="251658240" behindDoc="0" locked="0" layoutInCell="1" allowOverlap="1" wp14:anchorId="59A87C17" wp14:editId="6E8E6AD6">
                      <wp:simplePos x="0" y="0"/>
                      <wp:positionH relativeFrom="column">
                        <wp:posOffset>3206115</wp:posOffset>
                      </wp:positionH>
                      <wp:positionV relativeFrom="paragraph">
                        <wp:posOffset>137160</wp:posOffset>
                      </wp:positionV>
                      <wp:extent cx="0" cy="285750"/>
                      <wp:effectExtent l="60960" t="5080" r="53340" b="2349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E9D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10.8pt" to="252.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">
                      <v:stroke endarrow="block"/>
                    </v:line>
                  </w:pict>
                </mc:Fallback>
              </mc:AlternateContent>
            </w:r>
            <w:r w:rsidR="00E21B33" w:rsidRPr="009553AE">
              <w:tab/>
            </w:r>
            <w:r w:rsidR="00E21B33" w:rsidRPr="009553AE">
              <w:tab/>
            </w:r>
            <w:r w:rsidR="00E21B33" w:rsidRPr="009553AE">
              <w:tab/>
            </w:r>
            <w:r w:rsidR="00E21B33" w:rsidRPr="009553AE">
              <w:tab/>
            </w:r>
            <w:r w:rsidR="00E21B33" w:rsidRPr="009553AE">
              <w:tab/>
            </w:r>
            <w:r w:rsidR="00E21B33" w:rsidRPr="009553AE">
              <w:tab/>
            </w:r>
            <w:r w:rsidR="00E21B33" w:rsidRPr="009553AE">
              <w:tab/>
            </w:r>
          </w:p>
          <w:p w14:paraId="6E1D5E4D" w14:textId="77777777" w:rsidR="00E21B33" w:rsidRPr="009553AE" w:rsidRDefault="00E21B33" w:rsidP="00E21B33">
            <w:pPr>
              <w:pStyle w:val="Default"/>
            </w:pPr>
            <w:r w:rsidRPr="009553AE">
              <w:t xml:space="preserve">                                                                             </w:t>
            </w:r>
          </w:p>
          <w:p w14:paraId="77B7B411" w14:textId="77777777" w:rsidR="00E21B33" w:rsidRPr="009553AE" w:rsidRDefault="00E21B33" w:rsidP="00E21B33">
            <w:pPr>
              <w:pStyle w:val="Default"/>
              <w:rPr>
                <w:b/>
              </w:rPr>
            </w:pPr>
            <w:r w:rsidRPr="009553AE">
              <w:t xml:space="preserve">           </w:t>
            </w:r>
          </w:p>
          <w:p w14:paraId="5D83F95E" w14:textId="77777777" w:rsidR="00E21B33" w:rsidRPr="009553AE" w:rsidRDefault="00E21B33" w:rsidP="00E21B33">
            <w:pPr>
              <w:pStyle w:val="Default"/>
              <w:jc w:val="center"/>
            </w:pPr>
            <w:r w:rsidRPr="009553AE">
              <w:t xml:space="preserve">Senior Clinical Nurse Specialist </w:t>
            </w:r>
            <w:r w:rsidR="00D7048D" w:rsidRPr="009553AE">
              <w:t>(Band 7)</w:t>
            </w:r>
          </w:p>
          <w:p w14:paraId="2B027B78" w14:textId="10F62EE2" w:rsidR="00E21B33" w:rsidRPr="009553AE" w:rsidRDefault="009553AE" w:rsidP="00E21B33">
            <w:pPr>
              <w:pStyle w:val="Default"/>
            </w:pPr>
            <w:r w:rsidRPr="009553AE">
              <w:rPr>
                <w:noProof/>
              </w:rPr>
              <mc:AlternateContent>
                <mc:Choice Requires="wps">
                  <w:drawing>
                    <wp:anchor distT="0" distB="0" distL="114300" distR="114300" simplePos="0" relativeHeight="251659264" behindDoc="0" locked="0" layoutInCell="1" allowOverlap="1" wp14:anchorId="2FAD672E" wp14:editId="66D83F02">
                      <wp:simplePos x="0" y="0"/>
                      <wp:positionH relativeFrom="column">
                        <wp:posOffset>3213100</wp:posOffset>
                      </wp:positionH>
                      <wp:positionV relativeFrom="paragraph">
                        <wp:posOffset>27305</wp:posOffset>
                      </wp:positionV>
                      <wp:extent cx="0" cy="285750"/>
                      <wp:effectExtent l="58420" t="5715" r="55880" b="228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DBFC0"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2.15pt" to="253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">
                      <v:stroke endarrow="block"/>
                    </v:line>
                  </w:pict>
                </mc:Fallback>
              </mc:AlternateContent>
            </w:r>
          </w:p>
          <w:p w14:paraId="194768C9" w14:textId="77777777" w:rsidR="00E21B33" w:rsidRPr="009553AE" w:rsidRDefault="00E21B33" w:rsidP="00E21B33">
            <w:pPr>
              <w:jc w:val="both"/>
              <w:rPr>
                <w:rFonts w:ascii="Arial" w:hAnsi="Arial" w:cs="Arial"/>
              </w:rPr>
            </w:pPr>
          </w:p>
          <w:p w14:paraId="638BB7B7" w14:textId="77777777" w:rsidR="00276F32" w:rsidRPr="009553AE" w:rsidRDefault="00E21B33" w:rsidP="009A289A">
            <w:pPr>
              <w:numPr>
                <w:ilvl w:val="12"/>
                <w:numId w:val="0"/>
              </w:numPr>
              <w:jc w:val="center"/>
              <w:rPr>
                <w:rFonts w:ascii="Arial" w:hAnsi="Arial" w:cs="Arial"/>
                <w:b/>
              </w:rPr>
            </w:pPr>
            <w:r w:rsidRPr="009553AE">
              <w:rPr>
                <w:rFonts w:ascii="Arial" w:hAnsi="Arial" w:cs="Arial"/>
                <w:b/>
              </w:rPr>
              <w:t>Clinical Nurse Specialist (this post</w:t>
            </w:r>
            <w:r w:rsidR="00AD7B16" w:rsidRPr="009553AE">
              <w:rPr>
                <w:rFonts w:ascii="Arial" w:hAnsi="Arial" w:cs="Arial"/>
                <w:b/>
              </w:rPr>
              <w:t>)</w:t>
            </w:r>
          </w:p>
        </w:tc>
      </w:tr>
      <w:tr w:rsidR="00276F32" w:rsidRPr="009553AE" w14:paraId="2989A72A"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6" w:space="0" w:color="auto"/>
              <w:left w:val="single" w:sz="4" w:space="0" w:color="auto"/>
              <w:bottom w:val="single" w:sz="6" w:space="0" w:color="auto"/>
              <w:right w:val="single" w:sz="4" w:space="0" w:color="auto"/>
            </w:tcBorders>
          </w:tcPr>
          <w:p w14:paraId="4E86EEF2" w14:textId="77777777" w:rsidR="00276F32" w:rsidRPr="009553AE" w:rsidRDefault="00AD7B16" w:rsidP="008F5552">
            <w:pPr>
              <w:keepNext/>
              <w:spacing w:before="120" w:after="120"/>
              <w:outlineLvl w:val="2"/>
              <w:rPr>
                <w:rFonts w:ascii="Arial" w:hAnsi="Arial" w:cs="Arial"/>
                <w:b/>
                <w:bCs/>
              </w:rPr>
            </w:pPr>
            <w:r w:rsidRPr="009553AE">
              <w:rPr>
                <w:rFonts w:ascii="Arial" w:hAnsi="Arial" w:cs="Arial"/>
                <w:b/>
                <w:bCs/>
              </w:rPr>
              <w:t>5.   ROLE OF DEPARTMENT</w:t>
            </w:r>
          </w:p>
        </w:tc>
      </w:tr>
      <w:tr w:rsidR="00276F32" w:rsidRPr="009553AE" w14:paraId="0B103DD2"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6" w:space="0" w:color="auto"/>
              <w:left w:val="single" w:sz="4" w:space="0" w:color="auto"/>
              <w:bottom w:val="single" w:sz="6" w:space="0" w:color="auto"/>
              <w:right w:val="single" w:sz="4" w:space="0" w:color="auto"/>
            </w:tcBorders>
          </w:tcPr>
          <w:p w14:paraId="20DEBA4C" w14:textId="77777777" w:rsidR="00276F32" w:rsidRPr="009553AE" w:rsidRDefault="00276F32" w:rsidP="008F5552">
            <w:pPr>
              <w:numPr>
                <w:ilvl w:val="12"/>
                <w:numId w:val="0"/>
              </w:numPr>
              <w:jc w:val="both"/>
              <w:rPr>
                <w:rFonts w:ascii="Arial" w:hAnsi="Arial" w:cs="Arial"/>
              </w:rPr>
            </w:pPr>
            <w:r w:rsidRPr="009553AE">
              <w:rPr>
                <w:rFonts w:ascii="Arial" w:hAnsi="Arial" w:cs="Arial"/>
              </w:rPr>
              <w:t xml:space="preserve">NHS Lothian University Hospitals with its national and regional centres is a national and internationally acclaimed unit, providing a supra-regional comprehensive specialist palliative care service to a population of approximately 1,400,000. NHS Lothian University Hospitals Division delivers services within the environment of a university teaching hospital setting. </w:t>
            </w:r>
          </w:p>
          <w:p w14:paraId="1B9DA664" w14:textId="77777777" w:rsidR="00276F32" w:rsidRPr="009553AE" w:rsidRDefault="00276F32" w:rsidP="008F5552">
            <w:pPr>
              <w:numPr>
                <w:ilvl w:val="12"/>
                <w:numId w:val="0"/>
              </w:numPr>
              <w:jc w:val="both"/>
              <w:rPr>
                <w:rFonts w:ascii="Arial" w:hAnsi="Arial" w:cs="Arial"/>
              </w:rPr>
            </w:pPr>
          </w:p>
          <w:p w14:paraId="0A050753" w14:textId="77777777" w:rsidR="00276F32" w:rsidRPr="009553AE" w:rsidRDefault="00276F32" w:rsidP="008F5552">
            <w:pPr>
              <w:numPr>
                <w:ilvl w:val="12"/>
                <w:numId w:val="0"/>
              </w:numPr>
              <w:jc w:val="both"/>
              <w:rPr>
                <w:rFonts w:ascii="Arial" w:hAnsi="Arial" w:cs="Arial"/>
              </w:rPr>
            </w:pPr>
            <w:r w:rsidRPr="009553AE">
              <w:rPr>
                <w:rFonts w:ascii="Arial" w:hAnsi="Arial" w:cs="Arial"/>
              </w:rPr>
              <w:t xml:space="preserve">The HPCS comprises three teams </w:t>
            </w:r>
            <w:r w:rsidR="001E7FB7" w:rsidRPr="009553AE">
              <w:rPr>
                <w:rFonts w:ascii="Arial" w:hAnsi="Arial" w:cs="Arial"/>
              </w:rPr>
              <w:t xml:space="preserve">on each of </w:t>
            </w:r>
            <w:r w:rsidRPr="009553AE">
              <w:rPr>
                <w:rFonts w:ascii="Arial" w:hAnsi="Arial" w:cs="Arial"/>
              </w:rPr>
              <w:t>the Western General Hospital, St. Johns Hospital, Royal Infirmary of Edinburgh. Specialist in and out-patient palliative care services are provided for patients from Lothian, Dumfries &amp; Galloway, Borders and Fife Regions.</w:t>
            </w:r>
          </w:p>
          <w:p w14:paraId="7DF6A914" w14:textId="77777777" w:rsidR="00276F32" w:rsidRPr="009553AE" w:rsidRDefault="00276F32" w:rsidP="008F5552">
            <w:pPr>
              <w:numPr>
                <w:ilvl w:val="12"/>
                <w:numId w:val="0"/>
              </w:numPr>
              <w:jc w:val="both"/>
              <w:rPr>
                <w:rFonts w:ascii="Arial" w:hAnsi="Arial" w:cs="Arial"/>
              </w:rPr>
            </w:pPr>
          </w:p>
          <w:p w14:paraId="7AC171BA" w14:textId="77777777" w:rsidR="00276F32" w:rsidRPr="009553AE" w:rsidRDefault="00276F32" w:rsidP="008F5552">
            <w:pPr>
              <w:numPr>
                <w:ilvl w:val="12"/>
                <w:numId w:val="0"/>
              </w:numPr>
              <w:jc w:val="both"/>
              <w:rPr>
                <w:rFonts w:ascii="Arial" w:hAnsi="Arial" w:cs="Arial"/>
              </w:rPr>
            </w:pPr>
            <w:r w:rsidRPr="009553AE">
              <w:rPr>
                <w:rFonts w:ascii="Arial" w:hAnsi="Arial" w:cs="Arial"/>
              </w:rPr>
              <w:t xml:space="preserve">8000 people die each year in Lothian: 47% of which die within the hospital setting. In addition, patients with life-limiting illnesses requiring palliative care are admitted to hospital throughout their disease trajectory accounting for 658,000 bed days per annum. The HPCS provides a specialist consultancy service within all clinical directorates, working with clinical teams with direct input to care for patients with highly complex needs. In addition, leading and participating in education, research, practice and strategic service development activities to support the delivery of palliative care by generalist services in all care settings and contribute to the specialty of palliative care locally, regionally and nationally. </w:t>
            </w:r>
          </w:p>
          <w:p w14:paraId="6A34EA5F" w14:textId="77777777" w:rsidR="00276F32" w:rsidRPr="009553AE" w:rsidRDefault="00276F32" w:rsidP="008F5552">
            <w:pPr>
              <w:rPr>
                <w:rFonts w:ascii="Arial" w:hAnsi="Arial" w:cs="Arial"/>
              </w:rPr>
            </w:pPr>
          </w:p>
        </w:tc>
      </w:tr>
      <w:tr w:rsidR="00276F32" w:rsidRPr="009553AE" w14:paraId="361EEEDF"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6" w:space="0" w:color="auto"/>
              <w:left w:val="single" w:sz="4" w:space="0" w:color="auto"/>
              <w:bottom w:val="single" w:sz="6" w:space="0" w:color="auto"/>
              <w:right w:val="single" w:sz="4" w:space="0" w:color="auto"/>
            </w:tcBorders>
          </w:tcPr>
          <w:p w14:paraId="092045B5" w14:textId="77777777" w:rsidR="00276F32" w:rsidRPr="009553AE" w:rsidRDefault="00276F32" w:rsidP="008F5552">
            <w:pPr>
              <w:keepNext/>
              <w:spacing w:before="120" w:after="120"/>
              <w:outlineLvl w:val="2"/>
              <w:rPr>
                <w:rFonts w:ascii="Arial" w:hAnsi="Arial" w:cs="Arial"/>
              </w:rPr>
            </w:pPr>
            <w:r w:rsidRPr="009553AE">
              <w:rPr>
                <w:rFonts w:ascii="Arial" w:hAnsi="Arial" w:cs="Arial"/>
                <w:b/>
                <w:bCs/>
              </w:rPr>
              <w:t>6.  KEY RESULT AREAS</w:t>
            </w:r>
          </w:p>
        </w:tc>
      </w:tr>
      <w:tr w:rsidR="00276F32" w:rsidRPr="009553AE" w14:paraId="1E122ED9"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260" w:type="dxa"/>
            <w:gridSpan w:val="3"/>
            <w:tcBorders>
              <w:top w:val="single" w:sz="6" w:space="0" w:color="auto"/>
              <w:left w:val="single" w:sz="4" w:space="0" w:color="auto"/>
              <w:bottom w:val="single" w:sz="4" w:space="0" w:color="auto"/>
              <w:right w:val="single" w:sz="4" w:space="0" w:color="auto"/>
            </w:tcBorders>
          </w:tcPr>
          <w:p w14:paraId="5BBEAABD" w14:textId="77777777" w:rsidR="00276F32" w:rsidRPr="009553AE" w:rsidRDefault="00276F32" w:rsidP="00E21B33">
            <w:pPr>
              <w:autoSpaceDE w:val="0"/>
              <w:autoSpaceDN w:val="0"/>
              <w:adjustRightInd w:val="0"/>
              <w:spacing w:before="120"/>
              <w:jc w:val="both"/>
              <w:rPr>
                <w:rFonts w:ascii="Arial" w:hAnsi="Arial" w:cs="Arial"/>
                <w:b/>
                <w:color w:val="000000"/>
                <w:lang w:val="en-US"/>
              </w:rPr>
            </w:pPr>
            <w:r w:rsidRPr="009553AE">
              <w:rPr>
                <w:rFonts w:ascii="Arial" w:hAnsi="Arial" w:cs="Arial"/>
                <w:b/>
                <w:color w:val="000000"/>
                <w:lang w:val="en-US"/>
              </w:rPr>
              <w:t xml:space="preserve">Professional </w:t>
            </w:r>
          </w:p>
          <w:p w14:paraId="3CA90AAC" w14:textId="77777777"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Practice at all times within the Nursing and Midwifery Council Code of Professional Conduct.</w:t>
            </w:r>
          </w:p>
          <w:p w14:paraId="3C0B458C" w14:textId="77777777"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Develop the role by using evidence-based practice, ensure professional capability and continuously improve own knowledge, following NMC requirements and NHSL Policy for Personal Development Planning &amp; Review.</w:t>
            </w:r>
          </w:p>
          <w:p w14:paraId="1777D644" w14:textId="2CECE37A"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lastRenderedPageBreak/>
              <w:t xml:space="preserve">Conduct clinical </w:t>
            </w:r>
            <w:r w:rsidR="009553AE" w:rsidRPr="009553AE">
              <w:rPr>
                <w:rFonts w:ascii="Arial" w:hAnsi="Arial" w:cs="Arial"/>
                <w:color w:val="000000"/>
                <w:lang w:val="en-US"/>
              </w:rPr>
              <w:t>evidence-based</w:t>
            </w:r>
            <w:r w:rsidRPr="009553AE">
              <w:rPr>
                <w:rFonts w:ascii="Arial" w:hAnsi="Arial" w:cs="Arial"/>
                <w:color w:val="000000"/>
                <w:lang w:val="en-US"/>
              </w:rPr>
              <w:t xml:space="preserve"> practice in accordance with national SIGN Guidelines and clinical standards. (e.g. Healthcare Improvement Scotland, NHS Scotland Palliative Care Guidelines).</w:t>
            </w:r>
          </w:p>
          <w:p w14:paraId="6B63B057" w14:textId="77777777"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Act as an exemplary professional role model for leading specialist and general palliative care services.</w:t>
            </w:r>
          </w:p>
          <w:p w14:paraId="6A70D7F0" w14:textId="77777777" w:rsidR="00276F32" w:rsidRPr="009553AE" w:rsidRDefault="00276F32" w:rsidP="009A289A">
            <w:pPr>
              <w:autoSpaceDE w:val="0"/>
              <w:autoSpaceDN w:val="0"/>
              <w:adjustRightInd w:val="0"/>
              <w:jc w:val="both"/>
              <w:rPr>
                <w:rFonts w:ascii="Arial" w:hAnsi="Arial" w:cs="Arial"/>
                <w:color w:val="000000"/>
                <w:lang w:val="en-US"/>
              </w:rPr>
            </w:pPr>
          </w:p>
          <w:p w14:paraId="06190668" w14:textId="77777777" w:rsidR="00276F32" w:rsidRPr="009553AE" w:rsidRDefault="00276F32" w:rsidP="009A289A">
            <w:pPr>
              <w:autoSpaceDE w:val="0"/>
              <w:autoSpaceDN w:val="0"/>
              <w:adjustRightInd w:val="0"/>
              <w:jc w:val="both"/>
              <w:rPr>
                <w:rFonts w:ascii="Arial" w:hAnsi="Arial" w:cs="Arial"/>
                <w:b/>
                <w:bCs/>
                <w:color w:val="000000"/>
                <w:lang w:val="en-US"/>
              </w:rPr>
            </w:pPr>
            <w:r w:rsidRPr="009553AE">
              <w:rPr>
                <w:rFonts w:ascii="Arial" w:hAnsi="Arial" w:cs="Arial"/>
                <w:b/>
                <w:bCs/>
                <w:color w:val="000000"/>
                <w:lang w:val="en-US"/>
              </w:rPr>
              <w:t xml:space="preserve">Leadership </w:t>
            </w:r>
          </w:p>
          <w:p w14:paraId="09176CB2" w14:textId="6CB6BE31" w:rsidR="00896A18"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Contributes to the specialist palliative care service to ensure</w:t>
            </w:r>
            <w:r w:rsidRPr="009553AE">
              <w:rPr>
                <w:rFonts w:ascii="Arial" w:hAnsi="Arial" w:cs="Arial"/>
                <w:b/>
                <w:bCs/>
                <w:color w:val="000000"/>
                <w:lang w:val="en-US"/>
              </w:rPr>
              <w:t xml:space="preserve"> </w:t>
            </w:r>
            <w:r w:rsidRPr="009553AE">
              <w:rPr>
                <w:rFonts w:ascii="Arial" w:hAnsi="Arial" w:cs="Arial"/>
                <w:color w:val="000000"/>
                <w:lang w:val="en-US"/>
              </w:rPr>
              <w:t xml:space="preserve">that patients with palliative care needs are holistically assessed, care planned, </w:t>
            </w:r>
            <w:r w:rsidR="009553AE" w:rsidRPr="009553AE">
              <w:rPr>
                <w:rFonts w:ascii="Arial" w:hAnsi="Arial" w:cs="Arial"/>
                <w:color w:val="000000"/>
                <w:lang w:val="en-US"/>
              </w:rPr>
              <w:t>implemented,</w:t>
            </w:r>
            <w:r w:rsidRPr="009553AE">
              <w:rPr>
                <w:rFonts w:ascii="Arial" w:hAnsi="Arial" w:cs="Arial"/>
                <w:color w:val="000000"/>
                <w:lang w:val="en-US"/>
              </w:rPr>
              <w:t xml:space="preserve"> and evaluated, in consultation and involvement with patients, and their family/ </w:t>
            </w:r>
            <w:r w:rsidR="00896A18" w:rsidRPr="009553AE">
              <w:rPr>
                <w:rFonts w:ascii="Arial" w:hAnsi="Arial" w:cs="Arial"/>
                <w:color w:val="000000"/>
                <w:lang w:val="en-US"/>
              </w:rPr>
              <w:t>important others as appropriate</w:t>
            </w:r>
            <w:r w:rsidRPr="009553AE">
              <w:rPr>
                <w:rFonts w:ascii="Arial" w:hAnsi="Arial" w:cs="Arial"/>
                <w:color w:val="000000"/>
                <w:lang w:val="en-US"/>
              </w:rPr>
              <w:t>.</w:t>
            </w:r>
          </w:p>
          <w:p w14:paraId="62B1A2E2" w14:textId="7CC0EF70"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Contributes to specific initiatives within the multidisciplinary team, in the development, implementation and maintenance of policies, procedures, standards and protocols of the specialist palliative care</w:t>
            </w:r>
            <w:r w:rsidRPr="009553AE">
              <w:rPr>
                <w:rFonts w:ascii="Arial" w:hAnsi="Arial" w:cs="Arial"/>
                <w:b/>
                <w:bCs/>
                <w:color w:val="000000"/>
                <w:lang w:val="en-US"/>
              </w:rPr>
              <w:t xml:space="preserve"> </w:t>
            </w:r>
            <w:r w:rsidRPr="009553AE">
              <w:rPr>
                <w:rFonts w:ascii="Arial" w:hAnsi="Arial" w:cs="Arial"/>
                <w:color w:val="000000"/>
                <w:lang w:val="en-US"/>
              </w:rPr>
              <w:t xml:space="preserve">service throughout Lothian and the </w:t>
            </w:r>
            <w:r w:rsidR="009553AE" w:rsidRPr="009553AE">
              <w:rPr>
                <w:rFonts w:ascii="Arial" w:hAnsi="Arial" w:cs="Arial"/>
                <w:color w:val="000000"/>
                <w:lang w:val="en-US"/>
              </w:rPr>
              <w:t>Southeast</w:t>
            </w:r>
            <w:r w:rsidRPr="009553AE">
              <w:rPr>
                <w:rFonts w:ascii="Arial" w:hAnsi="Arial" w:cs="Arial"/>
                <w:color w:val="000000"/>
                <w:lang w:val="en-US"/>
              </w:rPr>
              <w:t xml:space="preserve"> of Scotland.</w:t>
            </w:r>
          </w:p>
          <w:p w14:paraId="53C2971C" w14:textId="77777777"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Ensure that all nursing staff and members of the multidisciplinary team are aware of, and work within, NHS Lothian policies and procedures to ensure that safe working practices are maintained for both patients and staff.</w:t>
            </w:r>
          </w:p>
          <w:p w14:paraId="6B2BF34C" w14:textId="77777777"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Contributes to the development of future service provision and planning for specialist palliative care.</w:t>
            </w:r>
          </w:p>
          <w:p w14:paraId="10219A8E" w14:textId="0BCA0946"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 xml:space="preserve">Is proactive in relation to identifying clinical risk or issues that may compromise the quality and/ or safety of patient care, takes appropriate action and escalates within NHSL policies and </w:t>
            </w:r>
            <w:r w:rsidR="009553AE" w:rsidRPr="009553AE">
              <w:rPr>
                <w:rFonts w:ascii="Arial" w:hAnsi="Arial" w:cs="Arial"/>
                <w:color w:val="000000"/>
                <w:lang w:val="en-US"/>
              </w:rPr>
              <w:t>procedures.</w:t>
            </w:r>
            <w:r w:rsidRPr="009553AE">
              <w:rPr>
                <w:rFonts w:ascii="Arial" w:hAnsi="Arial" w:cs="Arial"/>
                <w:color w:val="000000"/>
                <w:lang w:val="en-US"/>
              </w:rPr>
              <w:t xml:space="preserve"> </w:t>
            </w:r>
          </w:p>
          <w:p w14:paraId="7432FB72" w14:textId="77777777"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Acts timeously in resolving complaints effectively through investigating and responding at local level and escalating as appropriate.</w:t>
            </w:r>
          </w:p>
          <w:p w14:paraId="62E537A7" w14:textId="77777777" w:rsidR="00276F32" w:rsidRPr="009553AE" w:rsidRDefault="00276F32" w:rsidP="009A289A">
            <w:pPr>
              <w:autoSpaceDE w:val="0"/>
              <w:autoSpaceDN w:val="0"/>
              <w:adjustRightInd w:val="0"/>
              <w:jc w:val="both"/>
              <w:rPr>
                <w:rFonts w:ascii="Arial" w:hAnsi="Arial" w:cs="Arial"/>
                <w:color w:val="000000"/>
                <w:lang w:val="en-US"/>
              </w:rPr>
            </w:pPr>
          </w:p>
          <w:p w14:paraId="0E94E999" w14:textId="77777777" w:rsidR="00276F32" w:rsidRPr="009553AE" w:rsidRDefault="00276F32" w:rsidP="009A289A">
            <w:pPr>
              <w:autoSpaceDE w:val="0"/>
              <w:autoSpaceDN w:val="0"/>
              <w:adjustRightInd w:val="0"/>
              <w:jc w:val="both"/>
              <w:rPr>
                <w:rFonts w:ascii="Arial" w:hAnsi="Arial" w:cs="Arial"/>
                <w:b/>
                <w:bCs/>
                <w:color w:val="000000"/>
                <w:lang w:val="en-US"/>
              </w:rPr>
            </w:pPr>
            <w:r w:rsidRPr="009553AE">
              <w:rPr>
                <w:rFonts w:ascii="Arial" w:hAnsi="Arial" w:cs="Arial"/>
                <w:b/>
                <w:bCs/>
                <w:color w:val="000000"/>
                <w:lang w:val="en-US"/>
              </w:rPr>
              <w:t xml:space="preserve">Clinical </w:t>
            </w:r>
          </w:p>
          <w:p w14:paraId="01D24397" w14:textId="77777777"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 xml:space="preserve">Act as a specialist resource for palliative care by promoting the service and increasing awareness of specialist and generalist palliative care in hospital and primary care settings, to enhance standards of care and patient / family experience. </w:t>
            </w:r>
          </w:p>
          <w:p w14:paraId="7A77A363" w14:textId="51616EF2"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 xml:space="preserve">Provide expert professional and clinical care advice to patients, </w:t>
            </w:r>
            <w:r w:rsidR="009553AE" w:rsidRPr="009553AE">
              <w:rPr>
                <w:rFonts w:ascii="Arial" w:hAnsi="Arial" w:cs="Arial"/>
                <w:color w:val="000000"/>
                <w:lang w:val="en-US"/>
              </w:rPr>
              <w:t>carers,</w:t>
            </w:r>
            <w:r w:rsidRPr="009553AE">
              <w:rPr>
                <w:rFonts w:ascii="Arial" w:hAnsi="Arial" w:cs="Arial"/>
                <w:color w:val="000000"/>
                <w:lang w:val="en-US"/>
              </w:rPr>
              <w:t xml:space="preserve"> and multi-disciplinary teams.</w:t>
            </w:r>
          </w:p>
          <w:p w14:paraId="5AC3FB43" w14:textId="54BB01E6"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 xml:space="preserve">Ensure the quality of patient care on case load is reviewed assessed, </w:t>
            </w:r>
            <w:r w:rsidR="009553AE" w:rsidRPr="009553AE">
              <w:rPr>
                <w:rFonts w:ascii="Arial" w:hAnsi="Arial" w:cs="Arial"/>
                <w:color w:val="000000"/>
                <w:lang w:val="en-US"/>
              </w:rPr>
              <w:t>implemented,</w:t>
            </w:r>
            <w:r w:rsidRPr="009553AE">
              <w:rPr>
                <w:rFonts w:ascii="Arial" w:hAnsi="Arial" w:cs="Arial"/>
                <w:color w:val="000000"/>
                <w:lang w:val="en-US"/>
              </w:rPr>
              <w:t xml:space="preserve"> and monitored to ensure and maintain standards of safe, effective and person-centred care given to patients and their families.</w:t>
            </w:r>
          </w:p>
          <w:p w14:paraId="2B8B1248" w14:textId="77777777" w:rsidR="00F516DF" w:rsidRPr="009553AE" w:rsidRDefault="00F516DF"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This includes recommendation of medication regimes and non-medical prescribing: independent prescriber v300.</w:t>
            </w:r>
          </w:p>
          <w:p w14:paraId="11491EF0" w14:textId="77777777"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 xml:space="preserve">Participate in clinical audit and evaluation of specialist nursing services and specialist palliative care to </w:t>
            </w:r>
            <w:r w:rsidR="00896A18" w:rsidRPr="009553AE">
              <w:rPr>
                <w:rFonts w:ascii="Arial" w:hAnsi="Arial" w:cs="Arial"/>
                <w:color w:val="000000"/>
                <w:lang w:val="en-US"/>
              </w:rPr>
              <w:t xml:space="preserve">support </w:t>
            </w:r>
            <w:r w:rsidRPr="009553AE">
              <w:rPr>
                <w:rFonts w:ascii="Arial" w:hAnsi="Arial" w:cs="Arial"/>
                <w:color w:val="000000"/>
                <w:lang w:val="en-US"/>
              </w:rPr>
              <w:t>continuous quality improvement and deliver successful developments.</w:t>
            </w:r>
          </w:p>
          <w:p w14:paraId="3D349B4E" w14:textId="4C11718D"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 xml:space="preserve">Participate in the monitoring of standards of care within the defined policies, </w:t>
            </w:r>
            <w:r w:rsidR="009553AE" w:rsidRPr="009553AE">
              <w:rPr>
                <w:rFonts w:ascii="Arial" w:hAnsi="Arial" w:cs="Arial"/>
                <w:color w:val="000000"/>
                <w:lang w:val="en-US"/>
              </w:rPr>
              <w:t>procedures,</w:t>
            </w:r>
            <w:r w:rsidRPr="009553AE">
              <w:rPr>
                <w:rFonts w:ascii="Arial" w:hAnsi="Arial" w:cs="Arial"/>
                <w:color w:val="000000"/>
                <w:lang w:val="en-US"/>
              </w:rPr>
              <w:t xml:space="preserve"> and protocols of NHS Lothian to ensure adherence to, and delivery of, a high quality, safe and effective service.</w:t>
            </w:r>
          </w:p>
          <w:p w14:paraId="2636C911" w14:textId="77777777"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 xml:space="preserve">Contribute to the development of </w:t>
            </w:r>
            <w:r w:rsidR="00FC2EA4" w:rsidRPr="009553AE">
              <w:rPr>
                <w:rFonts w:ascii="Arial" w:hAnsi="Arial" w:cs="Arial"/>
                <w:color w:val="000000"/>
                <w:lang w:val="en-US"/>
              </w:rPr>
              <w:t>highly specialist programmes of</w:t>
            </w:r>
            <w:r w:rsidRPr="009553AE">
              <w:rPr>
                <w:rFonts w:ascii="Arial" w:hAnsi="Arial" w:cs="Arial"/>
                <w:color w:val="000000"/>
                <w:lang w:val="en-US"/>
              </w:rPr>
              <w:t xml:space="preserve"> care/care packages for patients requiring expert palliative care.</w:t>
            </w:r>
          </w:p>
          <w:p w14:paraId="1ECC60D4" w14:textId="77777777" w:rsidR="00276F32" w:rsidRPr="009553AE" w:rsidRDefault="00276F32" w:rsidP="009A289A">
            <w:pPr>
              <w:autoSpaceDE w:val="0"/>
              <w:autoSpaceDN w:val="0"/>
              <w:adjustRightInd w:val="0"/>
              <w:jc w:val="both"/>
              <w:rPr>
                <w:rFonts w:ascii="Arial" w:hAnsi="Arial" w:cs="Arial"/>
                <w:color w:val="000000"/>
                <w:lang w:val="en-US"/>
              </w:rPr>
            </w:pPr>
          </w:p>
          <w:p w14:paraId="21AB5BB7" w14:textId="77777777" w:rsidR="00276F32" w:rsidRPr="009553AE" w:rsidRDefault="00276F32" w:rsidP="009A289A">
            <w:pPr>
              <w:autoSpaceDE w:val="0"/>
              <w:autoSpaceDN w:val="0"/>
              <w:adjustRightInd w:val="0"/>
              <w:jc w:val="both"/>
              <w:rPr>
                <w:rFonts w:ascii="Arial" w:hAnsi="Arial" w:cs="Arial"/>
                <w:b/>
                <w:bCs/>
                <w:color w:val="000000"/>
                <w:lang w:val="en-US"/>
              </w:rPr>
            </w:pPr>
            <w:r w:rsidRPr="009553AE">
              <w:rPr>
                <w:rFonts w:ascii="Arial" w:hAnsi="Arial" w:cs="Arial"/>
                <w:b/>
                <w:bCs/>
                <w:color w:val="000000"/>
                <w:lang w:val="en-US"/>
              </w:rPr>
              <w:t xml:space="preserve">Research </w:t>
            </w:r>
          </w:p>
          <w:p w14:paraId="45EA45E2" w14:textId="77777777"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Contribute to the development of research and clinical audit programmes to support best practice, which is research and evidence based and leads to continuous improvements in care.</w:t>
            </w:r>
          </w:p>
          <w:p w14:paraId="4787D71A" w14:textId="77777777"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Contribute to/or take an active role in key clinical research projects for the specialist palliative care service.</w:t>
            </w:r>
          </w:p>
          <w:p w14:paraId="4153DEC8" w14:textId="77777777" w:rsidR="00276F32" w:rsidRPr="009553AE" w:rsidRDefault="00276F32" w:rsidP="009A289A">
            <w:pPr>
              <w:autoSpaceDE w:val="0"/>
              <w:autoSpaceDN w:val="0"/>
              <w:adjustRightInd w:val="0"/>
              <w:jc w:val="both"/>
              <w:rPr>
                <w:rFonts w:ascii="Arial" w:hAnsi="Arial" w:cs="Arial"/>
                <w:color w:val="000000"/>
                <w:lang w:val="en-US"/>
              </w:rPr>
            </w:pPr>
          </w:p>
          <w:p w14:paraId="49966C6E" w14:textId="77777777" w:rsidR="00276F32" w:rsidRPr="009553AE" w:rsidRDefault="00276F32" w:rsidP="009A289A">
            <w:pPr>
              <w:autoSpaceDE w:val="0"/>
              <w:autoSpaceDN w:val="0"/>
              <w:adjustRightInd w:val="0"/>
              <w:jc w:val="both"/>
              <w:rPr>
                <w:rFonts w:ascii="Arial" w:hAnsi="Arial" w:cs="Arial"/>
                <w:b/>
                <w:bCs/>
                <w:color w:val="000000"/>
                <w:lang w:val="en-US"/>
              </w:rPr>
            </w:pPr>
            <w:r w:rsidRPr="009553AE">
              <w:rPr>
                <w:rFonts w:ascii="Arial" w:hAnsi="Arial" w:cs="Arial"/>
                <w:b/>
                <w:bCs/>
                <w:color w:val="000000"/>
                <w:lang w:val="en-US"/>
              </w:rPr>
              <w:t xml:space="preserve">Education </w:t>
            </w:r>
          </w:p>
          <w:p w14:paraId="2ACAA6A2" w14:textId="4971753D"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 xml:space="preserve">Develop, </w:t>
            </w:r>
            <w:r w:rsidR="009553AE" w:rsidRPr="009553AE">
              <w:rPr>
                <w:rFonts w:ascii="Arial" w:hAnsi="Arial" w:cs="Arial"/>
                <w:color w:val="000000"/>
                <w:lang w:val="en-US"/>
              </w:rPr>
              <w:t>provide,</w:t>
            </w:r>
            <w:r w:rsidRPr="009553AE">
              <w:rPr>
                <w:rFonts w:ascii="Arial" w:hAnsi="Arial" w:cs="Arial"/>
                <w:color w:val="000000"/>
                <w:lang w:val="en-US"/>
              </w:rPr>
              <w:t xml:space="preserve"> and support appropriate multidisciplinary specialist education and training programmes to promote a wider understanding of specialist and general palliative care in the primary and secondary healthcare setting.</w:t>
            </w:r>
          </w:p>
          <w:p w14:paraId="3B675331" w14:textId="77777777"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Participate in the delivery of specialist education programmes, within a core curriculum, for institutes of higher education.</w:t>
            </w:r>
          </w:p>
          <w:p w14:paraId="05EF5D70" w14:textId="32678047"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Promote</w:t>
            </w:r>
            <w:r w:rsidR="00896A18" w:rsidRPr="009553AE">
              <w:rPr>
                <w:rFonts w:ascii="Arial" w:hAnsi="Arial" w:cs="Arial"/>
                <w:color w:val="000000"/>
                <w:lang w:val="en-US"/>
              </w:rPr>
              <w:t>,</w:t>
            </w:r>
            <w:r w:rsidRPr="009553AE">
              <w:rPr>
                <w:rFonts w:ascii="Arial" w:hAnsi="Arial" w:cs="Arial"/>
                <w:color w:val="000000"/>
                <w:lang w:val="en-US"/>
              </w:rPr>
              <w:t xml:space="preserve"> </w:t>
            </w:r>
            <w:r w:rsidR="009553AE" w:rsidRPr="009553AE">
              <w:rPr>
                <w:rFonts w:ascii="Arial" w:hAnsi="Arial" w:cs="Arial"/>
                <w:color w:val="000000"/>
                <w:lang w:val="en-US"/>
              </w:rPr>
              <w:t>advise,</w:t>
            </w:r>
            <w:r w:rsidRPr="009553AE">
              <w:rPr>
                <w:rFonts w:ascii="Arial" w:hAnsi="Arial" w:cs="Arial"/>
                <w:color w:val="000000"/>
                <w:lang w:val="en-US"/>
              </w:rPr>
              <w:t xml:space="preserve"> and teach on health and </w:t>
            </w:r>
            <w:r w:rsidR="009553AE" w:rsidRPr="009553AE">
              <w:rPr>
                <w:rFonts w:ascii="Arial" w:hAnsi="Arial" w:cs="Arial"/>
                <w:color w:val="000000"/>
                <w:lang w:val="en-US"/>
              </w:rPr>
              <w:t>lifestyle</w:t>
            </w:r>
            <w:r w:rsidRPr="009553AE">
              <w:rPr>
                <w:rFonts w:ascii="Arial" w:hAnsi="Arial" w:cs="Arial"/>
                <w:color w:val="000000"/>
                <w:lang w:val="en-US"/>
              </w:rPr>
              <w:t xml:space="preserve"> activities for patients, carers, health care professionals and the general public with respect to living with a limited prognosis.</w:t>
            </w:r>
          </w:p>
          <w:p w14:paraId="4AE054F9" w14:textId="6BE8028E"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 xml:space="preserve">Advise and support patients and families/ important others with regard to the illness (s)treatment options, coping with their situation on a </w:t>
            </w:r>
            <w:r w:rsidR="009553AE" w:rsidRPr="009553AE">
              <w:rPr>
                <w:rFonts w:ascii="Arial" w:hAnsi="Arial" w:cs="Arial"/>
                <w:color w:val="000000"/>
                <w:lang w:val="en-US"/>
              </w:rPr>
              <w:t>day-to-day</w:t>
            </w:r>
            <w:r w:rsidRPr="009553AE">
              <w:rPr>
                <w:rFonts w:ascii="Arial" w:hAnsi="Arial" w:cs="Arial"/>
                <w:color w:val="000000"/>
                <w:lang w:val="en-US"/>
              </w:rPr>
              <w:t xml:space="preserve"> basis and in making informed </w:t>
            </w:r>
            <w:r w:rsidR="009553AE" w:rsidRPr="009553AE">
              <w:rPr>
                <w:rFonts w:ascii="Arial" w:hAnsi="Arial" w:cs="Arial"/>
                <w:color w:val="000000"/>
                <w:lang w:val="en-US"/>
              </w:rPr>
              <w:t>decisions.</w:t>
            </w:r>
          </w:p>
          <w:p w14:paraId="1B28B2A5" w14:textId="0CEC3E38" w:rsidR="00276F32" w:rsidRPr="009553AE" w:rsidRDefault="00276F32" w:rsidP="00F516DF">
            <w:pPr>
              <w:numPr>
                <w:ilvl w:val="0"/>
                <w:numId w:val="5"/>
              </w:numPr>
              <w:autoSpaceDE w:val="0"/>
              <w:autoSpaceDN w:val="0"/>
              <w:adjustRightInd w:val="0"/>
              <w:ind w:left="360"/>
              <w:jc w:val="both"/>
              <w:rPr>
                <w:rFonts w:ascii="Arial" w:hAnsi="Arial" w:cs="Arial"/>
                <w:color w:val="000000"/>
                <w:lang w:val="en-US"/>
              </w:rPr>
            </w:pPr>
            <w:r w:rsidRPr="009553AE">
              <w:rPr>
                <w:rFonts w:ascii="Arial" w:hAnsi="Arial" w:cs="Arial"/>
                <w:color w:val="000000"/>
                <w:lang w:val="en-US"/>
              </w:rPr>
              <w:t xml:space="preserve">Contribute to the provision of clinical practice for </w:t>
            </w:r>
            <w:r w:rsidR="009553AE" w:rsidRPr="009553AE">
              <w:rPr>
                <w:rFonts w:ascii="Arial" w:hAnsi="Arial" w:cs="Arial"/>
                <w:color w:val="000000"/>
                <w:lang w:val="en-US"/>
              </w:rPr>
              <w:t>preregistration</w:t>
            </w:r>
            <w:r w:rsidRPr="009553AE">
              <w:rPr>
                <w:rFonts w:ascii="Arial" w:hAnsi="Arial" w:cs="Arial"/>
                <w:color w:val="000000"/>
                <w:lang w:val="en-US"/>
              </w:rPr>
              <w:t xml:space="preserve"> and post registration learners, to fulfill curriculum requirements and ensure that appropriate educational opportunities are provided.</w:t>
            </w:r>
          </w:p>
          <w:p w14:paraId="035A23C9" w14:textId="01FFBC09" w:rsidR="00276F32" w:rsidRPr="009553AE" w:rsidRDefault="00276F32" w:rsidP="00F516DF">
            <w:pPr>
              <w:numPr>
                <w:ilvl w:val="0"/>
                <w:numId w:val="5"/>
              </w:numPr>
              <w:autoSpaceDE w:val="0"/>
              <w:autoSpaceDN w:val="0"/>
              <w:adjustRightInd w:val="0"/>
              <w:ind w:left="360"/>
              <w:jc w:val="both"/>
              <w:rPr>
                <w:rFonts w:ascii="Arial" w:hAnsi="Arial" w:cs="Arial"/>
                <w:lang w:val="en-US"/>
              </w:rPr>
            </w:pPr>
            <w:r w:rsidRPr="009553AE">
              <w:rPr>
                <w:rFonts w:ascii="Arial" w:hAnsi="Arial" w:cs="Arial"/>
                <w:lang w:val="en-US"/>
              </w:rPr>
              <w:t xml:space="preserve">Ensure that on-going personal development </w:t>
            </w:r>
            <w:r w:rsidR="009553AE" w:rsidRPr="009553AE">
              <w:rPr>
                <w:rFonts w:ascii="Arial" w:hAnsi="Arial" w:cs="Arial"/>
                <w:lang w:val="en-US"/>
              </w:rPr>
              <w:t>needs,</w:t>
            </w:r>
            <w:r w:rsidRPr="009553AE">
              <w:rPr>
                <w:rFonts w:ascii="Arial" w:hAnsi="Arial" w:cs="Arial"/>
                <w:lang w:val="en-US"/>
              </w:rPr>
              <w:t xml:space="preserve"> and professional education and research are identified and met.</w:t>
            </w:r>
          </w:p>
          <w:p w14:paraId="341B8035" w14:textId="77777777" w:rsidR="00AD7B16" w:rsidRPr="009553AE" w:rsidRDefault="00AD7B16" w:rsidP="008F5552">
            <w:pPr>
              <w:autoSpaceDE w:val="0"/>
              <w:autoSpaceDN w:val="0"/>
              <w:adjustRightInd w:val="0"/>
              <w:jc w:val="both"/>
              <w:rPr>
                <w:rFonts w:ascii="Arial" w:hAnsi="Arial" w:cs="Arial"/>
                <w:color w:val="000000"/>
                <w:lang w:val="en-US"/>
              </w:rPr>
            </w:pPr>
          </w:p>
        </w:tc>
      </w:tr>
      <w:tr w:rsidR="00276F32" w:rsidRPr="009553AE" w14:paraId="0CD849F1"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3A9BFA26" w14:textId="77777777" w:rsidR="00276F32" w:rsidRPr="009553AE" w:rsidRDefault="00276F32" w:rsidP="008F5552">
            <w:pPr>
              <w:keepNext/>
              <w:spacing w:before="120" w:after="120"/>
              <w:outlineLvl w:val="2"/>
              <w:rPr>
                <w:rFonts w:ascii="Arial" w:hAnsi="Arial" w:cs="Arial"/>
                <w:b/>
                <w:bCs/>
              </w:rPr>
            </w:pPr>
            <w:r w:rsidRPr="009553AE">
              <w:rPr>
                <w:rFonts w:ascii="Arial" w:hAnsi="Arial" w:cs="Arial"/>
                <w:b/>
                <w:bCs/>
              </w:rPr>
              <w:lastRenderedPageBreak/>
              <w:t>7a. EQUIPMENT AND MACHINERY</w:t>
            </w:r>
          </w:p>
        </w:tc>
      </w:tr>
      <w:tr w:rsidR="00276F32" w:rsidRPr="009553AE" w14:paraId="05322652"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260" w:type="dxa"/>
            <w:gridSpan w:val="3"/>
            <w:tcBorders>
              <w:top w:val="single" w:sz="4" w:space="0" w:color="auto"/>
              <w:left w:val="single" w:sz="4" w:space="0" w:color="auto"/>
              <w:bottom w:val="single" w:sz="4" w:space="0" w:color="auto"/>
              <w:right w:val="single" w:sz="4" w:space="0" w:color="auto"/>
            </w:tcBorders>
          </w:tcPr>
          <w:p w14:paraId="609956A0" w14:textId="77777777" w:rsidR="00276F32" w:rsidRPr="009553AE" w:rsidRDefault="00276F32"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Post holder is expected to have knowledge and ability to use all equipment used in the area however may not have daily clinical involvement.</w:t>
            </w:r>
          </w:p>
          <w:p w14:paraId="759D1B2D" w14:textId="77777777" w:rsidR="00276F32" w:rsidRPr="009553AE" w:rsidRDefault="00276F32" w:rsidP="005B2DEA">
            <w:pPr>
              <w:numPr>
                <w:ilvl w:val="0"/>
                <w:numId w:val="4"/>
              </w:numPr>
              <w:autoSpaceDE w:val="0"/>
              <w:autoSpaceDN w:val="0"/>
              <w:adjustRightInd w:val="0"/>
              <w:jc w:val="both"/>
              <w:rPr>
                <w:rFonts w:ascii="Arial" w:hAnsi="Arial" w:cs="Arial"/>
                <w:bCs/>
                <w:color w:val="000000"/>
                <w:lang w:val="en-US"/>
              </w:rPr>
            </w:pPr>
            <w:r w:rsidRPr="009553AE">
              <w:rPr>
                <w:rFonts w:ascii="Arial" w:hAnsi="Arial" w:cs="Arial"/>
                <w:bCs/>
                <w:color w:val="000000"/>
                <w:lang w:val="en-US"/>
              </w:rPr>
              <w:t>Generic, Specialised, Very Specialised</w:t>
            </w:r>
          </w:p>
          <w:p w14:paraId="2728927F" w14:textId="77777777" w:rsidR="00276F32" w:rsidRPr="009553AE" w:rsidRDefault="00276F32" w:rsidP="005B2DEA">
            <w:pPr>
              <w:numPr>
                <w:ilvl w:val="0"/>
                <w:numId w:val="4"/>
              </w:numPr>
              <w:autoSpaceDE w:val="0"/>
              <w:autoSpaceDN w:val="0"/>
              <w:adjustRightInd w:val="0"/>
              <w:jc w:val="both"/>
              <w:rPr>
                <w:rFonts w:ascii="Arial" w:hAnsi="Arial" w:cs="Arial"/>
                <w:color w:val="000000"/>
                <w:lang w:val="en-US"/>
              </w:rPr>
            </w:pPr>
            <w:r w:rsidRPr="009553AE">
              <w:rPr>
                <w:rFonts w:ascii="Arial" w:hAnsi="Arial" w:cs="Arial"/>
                <w:color w:val="000000"/>
                <w:lang w:val="en-US"/>
              </w:rPr>
              <w:t>Hoists – Encore, Sara, Maxi, Arjo</w:t>
            </w:r>
          </w:p>
          <w:p w14:paraId="5A88E36F" w14:textId="77777777" w:rsidR="00276F32" w:rsidRPr="009553AE" w:rsidRDefault="00276F32" w:rsidP="005B2DEA">
            <w:pPr>
              <w:numPr>
                <w:ilvl w:val="0"/>
                <w:numId w:val="4"/>
              </w:numPr>
              <w:autoSpaceDE w:val="0"/>
              <w:autoSpaceDN w:val="0"/>
              <w:adjustRightInd w:val="0"/>
              <w:jc w:val="both"/>
              <w:rPr>
                <w:rFonts w:ascii="Arial" w:hAnsi="Arial" w:cs="Arial"/>
                <w:color w:val="000000"/>
                <w:lang w:val="en-US"/>
              </w:rPr>
            </w:pPr>
            <w:r w:rsidRPr="009553AE">
              <w:rPr>
                <w:rFonts w:ascii="Arial" w:hAnsi="Arial" w:cs="Arial"/>
                <w:color w:val="000000"/>
                <w:lang w:val="en-US"/>
              </w:rPr>
              <w:t>Pulse Oximeter</w:t>
            </w:r>
          </w:p>
          <w:p w14:paraId="5089F63C" w14:textId="77777777" w:rsidR="00276F32" w:rsidRPr="009553AE" w:rsidRDefault="00276F32" w:rsidP="005B2DEA">
            <w:pPr>
              <w:numPr>
                <w:ilvl w:val="0"/>
                <w:numId w:val="4"/>
              </w:numPr>
              <w:autoSpaceDE w:val="0"/>
              <w:autoSpaceDN w:val="0"/>
              <w:adjustRightInd w:val="0"/>
              <w:jc w:val="both"/>
              <w:rPr>
                <w:rFonts w:ascii="Arial" w:hAnsi="Arial" w:cs="Arial"/>
                <w:color w:val="000000"/>
                <w:lang w:val="en-US"/>
              </w:rPr>
            </w:pPr>
            <w:r w:rsidRPr="009553AE">
              <w:rPr>
                <w:rFonts w:ascii="Arial" w:hAnsi="Arial" w:cs="Arial"/>
                <w:color w:val="000000"/>
                <w:lang w:val="en-US"/>
              </w:rPr>
              <w:t>Blood Pressure Machine</w:t>
            </w:r>
          </w:p>
          <w:p w14:paraId="57B83EA0" w14:textId="77777777" w:rsidR="00276F32" w:rsidRPr="009553AE" w:rsidRDefault="00276F32" w:rsidP="005B2DEA">
            <w:pPr>
              <w:numPr>
                <w:ilvl w:val="0"/>
                <w:numId w:val="4"/>
              </w:numPr>
              <w:autoSpaceDE w:val="0"/>
              <w:autoSpaceDN w:val="0"/>
              <w:adjustRightInd w:val="0"/>
              <w:jc w:val="both"/>
              <w:rPr>
                <w:rFonts w:ascii="Arial" w:hAnsi="Arial" w:cs="Arial"/>
                <w:color w:val="000000"/>
                <w:lang w:val="en-US"/>
              </w:rPr>
            </w:pPr>
            <w:r w:rsidRPr="009553AE">
              <w:rPr>
                <w:rFonts w:ascii="Arial" w:hAnsi="Arial" w:cs="Arial"/>
                <w:color w:val="000000"/>
                <w:lang w:val="en-US"/>
              </w:rPr>
              <w:t>Fire Equipment</w:t>
            </w:r>
          </w:p>
          <w:p w14:paraId="5247705E" w14:textId="77777777" w:rsidR="00276F32" w:rsidRPr="009553AE" w:rsidRDefault="00276F32" w:rsidP="005B2DEA">
            <w:pPr>
              <w:numPr>
                <w:ilvl w:val="0"/>
                <w:numId w:val="4"/>
              </w:numPr>
              <w:autoSpaceDE w:val="0"/>
              <w:autoSpaceDN w:val="0"/>
              <w:adjustRightInd w:val="0"/>
              <w:jc w:val="both"/>
              <w:rPr>
                <w:rFonts w:ascii="Arial" w:hAnsi="Arial" w:cs="Arial"/>
                <w:color w:val="000000"/>
                <w:lang w:val="en-US"/>
              </w:rPr>
            </w:pPr>
            <w:r w:rsidRPr="009553AE">
              <w:rPr>
                <w:rFonts w:ascii="Arial" w:hAnsi="Arial" w:cs="Arial"/>
                <w:color w:val="000000"/>
                <w:lang w:val="en-US"/>
              </w:rPr>
              <w:t>Suction Equipment</w:t>
            </w:r>
          </w:p>
          <w:p w14:paraId="19AEA3BD" w14:textId="77777777" w:rsidR="00276F32" w:rsidRPr="009553AE" w:rsidRDefault="00276F32" w:rsidP="005B2DEA">
            <w:pPr>
              <w:numPr>
                <w:ilvl w:val="0"/>
                <w:numId w:val="4"/>
              </w:numPr>
              <w:autoSpaceDE w:val="0"/>
              <w:autoSpaceDN w:val="0"/>
              <w:adjustRightInd w:val="0"/>
              <w:jc w:val="both"/>
              <w:rPr>
                <w:rFonts w:ascii="Arial" w:hAnsi="Arial" w:cs="Arial"/>
                <w:color w:val="000000"/>
                <w:lang w:val="en-US"/>
              </w:rPr>
            </w:pPr>
            <w:r w:rsidRPr="009553AE">
              <w:rPr>
                <w:rFonts w:ascii="Arial" w:hAnsi="Arial" w:cs="Arial"/>
                <w:color w:val="000000"/>
                <w:lang w:val="en-US"/>
              </w:rPr>
              <w:t>Humidified O2 Therapy</w:t>
            </w:r>
          </w:p>
          <w:p w14:paraId="5BCC381D" w14:textId="77777777" w:rsidR="00276F32" w:rsidRPr="009553AE" w:rsidRDefault="00276F32" w:rsidP="005B2DEA">
            <w:pPr>
              <w:numPr>
                <w:ilvl w:val="0"/>
                <w:numId w:val="4"/>
              </w:numPr>
              <w:autoSpaceDE w:val="0"/>
              <w:autoSpaceDN w:val="0"/>
              <w:adjustRightInd w:val="0"/>
              <w:jc w:val="both"/>
              <w:rPr>
                <w:rFonts w:ascii="Arial" w:hAnsi="Arial" w:cs="Arial"/>
                <w:color w:val="000000"/>
                <w:lang w:val="en-US"/>
              </w:rPr>
            </w:pPr>
            <w:r w:rsidRPr="009553AE">
              <w:rPr>
                <w:rFonts w:ascii="Arial" w:hAnsi="Arial" w:cs="Arial"/>
                <w:color w:val="000000"/>
                <w:lang w:val="en-US"/>
              </w:rPr>
              <w:t xml:space="preserve">Oxygen Cylinders </w:t>
            </w:r>
          </w:p>
          <w:p w14:paraId="4491A20D" w14:textId="77777777" w:rsidR="00276F32" w:rsidRPr="009553AE" w:rsidRDefault="00276F32" w:rsidP="005B2DEA">
            <w:pPr>
              <w:numPr>
                <w:ilvl w:val="0"/>
                <w:numId w:val="4"/>
              </w:numPr>
              <w:autoSpaceDE w:val="0"/>
              <w:autoSpaceDN w:val="0"/>
              <w:adjustRightInd w:val="0"/>
              <w:jc w:val="both"/>
              <w:rPr>
                <w:rFonts w:ascii="Arial" w:hAnsi="Arial" w:cs="Arial"/>
                <w:color w:val="000000"/>
                <w:lang w:val="en-US"/>
              </w:rPr>
            </w:pPr>
            <w:r w:rsidRPr="009553AE">
              <w:rPr>
                <w:rFonts w:ascii="Arial" w:hAnsi="Arial" w:cs="Arial"/>
                <w:color w:val="000000"/>
                <w:lang w:val="en-US"/>
              </w:rPr>
              <w:t>Syringe Drivers</w:t>
            </w:r>
          </w:p>
          <w:p w14:paraId="2202ADAF" w14:textId="77777777" w:rsidR="00276F32" w:rsidRPr="009553AE" w:rsidRDefault="00276F32" w:rsidP="005B2DEA">
            <w:pPr>
              <w:numPr>
                <w:ilvl w:val="0"/>
                <w:numId w:val="4"/>
              </w:numPr>
              <w:autoSpaceDE w:val="0"/>
              <w:autoSpaceDN w:val="0"/>
              <w:adjustRightInd w:val="0"/>
              <w:jc w:val="both"/>
              <w:rPr>
                <w:rFonts w:ascii="Arial" w:hAnsi="Arial" w:cs="Arial"/>
                <w:color w:val="000000"/>
                <w:lang w:val="en-US"/>
              </w:rPr>
            </w:pPr>
            <w:r w:rsidRPr="009553AE">
              <w:rPr>
                <w:rFonts w:ascii="Arial" w:hAnsi="Arial" w:cs="Arial"/>
                <w:color w:val="000000"/>
                <w:lang w:val="en-US"/>
              </w:rPr>
              <w:t>Epidural Pumps</w:t>
            </w:r>
          </w:p>
          <w:p w14:paraId="5BCDC7B2" w14:textId="77777777" w:rsidR="00276F32" w:rsidRPr="009553AE" w:rsidRDefault="00276F32" w:rsidP="005B2DEA">
            <w:pPr>
              <w:numPr>
                <w:ilvl w:val="0"/>
                <w:numId w:val="4"/>
              </w:numPr>
              <w:autoSpaceDE w:val="0"/>
              <w:autoSpaceDN w:val="0"/>
              <w:adjustRightInd w:val="0"/>
              <w:jc w:val="both"/>
              <w:rPr>
                <w:rFonts w:ascii="Arial" w:hAnsi="Arial" w:cs="Arial"/>
                <w:color w:val="000000"/>
                <w:lang w:val="en-US"/>
              </w:rPr>
            </w:pPr>
            <w:r w:rsidRPr="009553AE">
              <w:rPr>
                <w:rFonts w:ascii="Arial" w:hAnsi="Arial" w:cs="Arial"/>
                <w:color w:val="000000"/>
                <w:lang w:val="en-US"/>
              </w:rPr>
              <w:t>Wheelchairs</w:t>
            </w:r>
          </w:p>
          <w:p w14:paraId="0072EF8E" w14:textId="77777777" w:rsidR="00276F32" w:rsidRPr="009553AE" w:rsidRDefault="00276F32" w:rsidP="008F5552">
            <w:pPr>
              <w:numPr>
                <w:ilvl w:val="0"/>
                <w:numId w:val="4"/>
              </w:numPr>
              <w:autoSpaceDE w:val="0"/>
              <w:autoSpaceDN w:val="0"/>
              <w:adjustRightInd w:val="0"/>
              <w:jc w:val="both"/>
              <w:rPr>
                <w:rFonts w:ascii="Arial" w:hAnsi="Arial" w:cs="Arial"/>
                <w:color w:val="000000"/>
                <w:lang w:val="en-US"/>
              </w:rPr>
            </w:pPr>
            <w:r w:rsidRPr="009553AE">
              <w:rPr>
                <w:rFonts w:ascii="Arial" w:hAnsi="Arial" w:cs="Arial"/>
                <w:color w:val="000000"/>
                <w:lang w:val="en-US"/>
              </w:rPr>
              <w:t>Database /Computers/ IT presentations</w:t>
            </w:r>
          </w:p>
          <w:p w14:paraId="545CBFAD" w14:textId="77777777" w:rsidR="00AD7B16" w:rsidRPr="009553AE" w:rsidRDefault="00AD7B16" w:rsidP="00AD7B16">
            <w:pPr>
              <w:autoSpaceDE w:val="0"/>
              <w:autoSpaceDN w:val="0"/>
              <w:adjustRightInd w:val="0"/>
              <w:ind w:left="720"/>
              <w:jc w:val="both"/>
              <w:rPr>
                <w:rFonts w:ascii="Arial" w:hAnsi="Arial" w:cs="Arial"/>
                <w:color w:val="000000"/>
                <w:lang w:val="en-US"/>
              </w:rPr>
            </w:pPr>
          </w:p>
        </w:tc>
      </w:tr>
      <w:tr w:rsidR="00276F32" w:rsidRPr="009553AE" w14:paraId="1CA56732"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6FF4C7E4" w14:textId="77777777" w:rsidR="00276F32" w:rsidRPr="009553AE" w:rsidRDefault="00276F32" w:rsidP="008F5552">
            <w:pPr>
              <w:spacing w:before="120" w:after="120"/>
              <w:ind w:right="72"/>
              <w:jc w:val="both"/>
              <w:rPr>
                <w:rFonts w:ascii="Arial" w:hAnsi="Arial" w:cs="Arial"/>
                <w:b/>
                <w:bCs/>
              </w:rPr>
            </w:pPr>
            <w:r w:rsidRPr="009553AE">
              <w:rPr>
                <w:rFonts w:ascii="Arial" w:hAnsi="Arial" w:cs="Arial"/>
                <w:b/>
                <w:bCs/>
              </w:rPr>
              <w:t>7b.  SYSTEMS</w:t>
            </w:r>
          </w:p>
        </w:tc>
      </w:tr>
      <w:tr w:rsidR="00276F32" w:rsidRPr="009553AE" w14:paraId="5112F8B1"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1074BC43" w14:textId="77777777" w:rsidR="00276F32" w:rsidRPr="009553AE" w:rsidRDefault="00276F32" w:rsidP="005B2DEA">
            <w:pPr>
              <w:numPr>
                <w:ilvl w:val="0"/>
                <w:numId w:val="3"/>
              </w:num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Specialist Data Bases - collect and input patient data that allows post holder to determine workload and activity.</w:t>
            </w:r>
          </w:p>
          <w:p w14:paraId="69671AAC" w14:textId="77777777" w:rsidR="00276F32" w:rsidRPr="009553AE" w:rsidRDefault="00276F32" w:rsidP="005B2DEA">
            <w:pPr>
              <w:numPr>
                <w:ilvl w:val="0"/>
                <w:numId w:val="3"/>
              </w:numPr>
              <w:autoSpaceDE w:val="0"/>
              <w:autoSpaceDN w:val="0"/>
              <w:adjustRightInd w:val="0"/>
              <w:jc w:val="both"/>
              <w:rPr>
                <w:rFonts w:ascii="Arial" w:hAnsi="Arial" w:cs="Arial"/>
                <w:color w:val="000000"/>
                <w:lang w:val="en-US"/>
              </w:rPr>
            </w:pPr>
            <w:r w:rsidRPr="009553AE">
              <w:rPr>
                <w:rFonts w:ascii="Arial" w:hAnsi="Arial" w:cs="Arial"/>
                <w:color w:val="000000"/>
                <w:lang w:val="en-US"/>
              </w:rPr>
              <w:t>Local patient administration system – as above.</w:t>
            </w:r>
          </w:p>
          <w:p w14:paraId="33772B80" w14:textId="77777777" w:rsidR="00276F32" w:rsidRPr="009553AE" w:rsidRDefault="00276F32" w:rsidP="005B2DEA">
            <w:pPr>
              <w:numPr>
                <w:ilvl w:val="0"/>
                <w:numId w:val="3"/>
              </w:numPr>
              <w:autoSpaceDE w:val="0"/>
              <w:autoSpaceDN w:val="0"/>
              <w:adjustRightInd w:val="0"/>
              <w:jc w:val="both"/>
              <w:rPr>
                <w:rFonts w:ascii="Arial" w:hAnsi="Arial" w:cs="Arial"/>
                <w:color w:val="000000"/>
                <w:lang w:val="en-US"/>
              </w:rPr>
            </w:pPr>
            <w:r w:rsidRPr="009553AE">
              <w:rPr>
                <w:rFonts w:ascii="Arial" w:hAnsi="Arial" w:cs="Arial"/>
                <w:color w:val="000000"/>
                <w:lang w:val="en-US"/>
              </w:rPr>
              <w:t>Human Resource Administration system.</w:t>
            </w:r>
          </w:p>
          <w:p w14:paraId="7DCCA05E" w14:textId="77777777" w:rsidR="00276F32" w:rsidRPr="009553AE" w:rsidRDefault="00276F32" w:rsidP="005B2DEA">
            <w:pPr>
              <w:numPr>
                <w:ilvl w:val="0"/>
                <w:numId w:val="3"/>
              </w:numPr>
              <w:autoSpaceDE w:val="0"/>
              <w:autoSpaceDN w:val="0"/>
              <w:adjustRightInd w:val="0"/>
              <w:jc w:val="both"/>
              <w:rPr>
                <w:rFonts w:ascii="Arial" w:hAnsi="Arial" w:cs="Arial"/>
                <w:color w:val="000000"/>
                <w:lang w:val="en-US"/>
              </w:rPr>
            </w:pPr>
            <w:r w:rsidRPr="009553AE">
              <w:rPr>
                <w:rFonts w:ascii="Arial" w:hAnsi="Arial" w:cs="Arial"/>
                <w:color w:val="000000"/>
                <w:lang w:val="en-US"/>
              </w:rPr>
              <w:t>DATIX Intranet – Manage Incident Reporting</w:t>
            </w:r>
          </w:p>
          <w:p w14:paraId="2E31324E" w14:textId="77777777" w:rsidR="00276F32" w:rsidRPr="009553AE" w:rsidRDefault="00276F32" w:rsidP="005B2DEA">
            <w:pPr>
              <w:numPr>
                <w:ilvl w:val="0"/>
                <w:numId w:val="3"/>
              </w:numPr>
              <w:autoSpaceDE w:val="0"/>
              <w:autoSpaceDN w:val="0"/>
              <w:adjustRightInd w:val="0"/>
              <w:jc w:val="both"/>
              <w:rPr>
                <w:rFonts w:ascii="Arial" w:hAnsi="Arial" w:cs="Arial"/>
                <w:color w:val="000000"/>
                <w:lang w:val="en-US"/>
              </w:rPr>
            </w:pPr>
            <w:r w:rsidRPr="009553AE">
              <w:rPr>
                <w:rFonts w:ascii="Arial" w:hAnsi="Arial" w:cs="Arial"/>
                <w:color w:val="000000"/>
                <w:lang w:val="en-US"/>
              </w:rPr>
              <w:t>Apex Laboratory System – Specimen Results</w:t>
            </w:r>
          </w:p>
          <w:p w14:paraId="3063B36D" w14:textId="77777777" w:rsidR="00276F32" w:rsidRPr="009553AE" w:rsidRDefault="00276F32" w:rsidP="005B2DEA">
            <w:pPr>
              <w:numPr>
                <w:ilvl w:val="0"/>
                <w:numId w:val="3"/>
              </w:numPr>
              <w:autoSpaceDE w:val="0"/>
              <w:autoSpaceDN w:val="0"/>
              <w:adjustRightInd w:val="0"/>
              <w:jc w:val="both"/>
              <w:rPr>
                <w:rFonts w:ascii="Arial" w:hAnsi="Arial" w:cs="Arial"/>
                <w:color w:val="000000"/>
                <w:lang w:val="en-US"/>
              </w:rPr>
            </w:pPr>
            <w:r w:rsidRPr="009553AE">
              <w:rPr>
                <w:rFonts w:ascii="Arial" w:hAnsi="Arial" w:cs="Arial"/>
                <w:color w:val="000000"/>
                <w:lang w:val="en-US"/>
              </w:rPr>
              <w:t>Internet and Intranet – Personal and Business</w:t>
            </w:r>
          </w:p>
          <w:p w14:paraId="7BE7354F" w14:textId="77777777" w:rsidR="00276F32" w:rsidRPr="009553AE" w:rsidRDefault="00276F32" w:rsidP="005B2DEA">
            <w:pPr>
              <w:numPr>
                <w:ilvl w:val="0"/>
                <w:numId w:val="3"/>
              </w:numPr>
              <w:autoSpaceDE w:val="0"/>
              <w:autoSpaceDN w:val="0"/>
              <w:adjustRightInd w:val="0"/>
              <w:jc w:val="both"/>
              <w:rPr>
                <w:rFonts w:ascii="Arial" w:hAnsi="Arial" w:cs="Arial"/>
                <w:color w:val="000000"/>
                <w:lang w:val="en-US"/>
              </w:rPr>
            </w:pPr>
            <w:r w:rsidRPr="009553AE">
              <w:rPr>
                <w:rFonts w:ascii="Arial" w:hAnsi="Arial" w:cs="Arial"/>
                <w:color w:val="000000"/>
                <w:lang w:val="en-US"/>
              </w:rPr>
              <w:t>Ward Watcher Audit System</w:t>
            </w:r>
          </w:p>
          <w:p w14:paraId="6FF51A4C" w14:textId="77777777" w:rsidR="00276F32" w:rsidRPr="009553AE" w:rsidRDefault="00276F32" w:rsidP="005B2DEA">
            <w:pPr>
              <w:numPr>
                <w:ilvl w:val="0"/>
                <w:numId w:val="3"/>
              </w:numPr>
              <w:autoSpaceDE w:val="0"/>
              <w:autoSpaceDN w:val="0"/>
              <w:adjustRightInd w:val="0"/>
              <w:jc w:val="both"/>
              <w:rPr>
                <w:rFonts w:ascii="Arial" w:hAnsi="Arial" w:cs="Arial"/>
                <w:color w:val="000000"/>
                <w:lang w:val="en-US"/>
              </w:rPr>
            </w:pPr>
            <w:r w:rsidRPr="009553AE">
              <w:rPr>
                <w:rFonts w:ascii="Arial" w:hAnsi="Arial" w:cs="Arial"/>
                <w:color w:val="000000"/>
                <w:lang w:val="en-US"/>
              </w:rPr>
              <w:t>TRAK, PACS</w:t>
            </w:r>
          </w:p>
          <w:p w14:paraId="28FEC687" w14:textId="77777777" w:rsidR="005B2DEA" w:rsidRPr="009553AE" w:rsidRDefault="005B2DEA" w:rsidP="005B2DEA">
            <w:pPr>
              <w:autoSpaceDE w:val="0"/>
              <w:autoSpaceDN w:val="0"/>
              <w:adjustRightInd w:val="0"/>
              <w:ind w:left="720"/>
              <w:jc w:val="both"/>
              <w:rPr>
                <w:rFonts w:ascii="Arial" w:hAnsi="Arial" w:cs="Arial"/>
                <w:color w:val="000000"/>
                <w:lang w:val="en-US"/>
              </w:rPr>
            </w:pPr>
          </w:p>
        </w:tc>
      </w:tr>
      <w:tr w:rsidR="00276F32" w:rsidRPr="009553AE" w14:paraId="02186931"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5FDB7B5C" w14:textId="77777777" w:rsidR="00276F32" w:rsidRPr="009553AE" w:rsidRDefault="00276F32" w:rsidP="008F5552">
            <w:pPr>
              <w:keepNext/>
              <w:spacing w:before="120" w:after="120"/>
              <w:outlineLvl w:val="2"/>
              <w:rPr>
                <w:rFonts w:ascii="Arial" w:hAnsi="Arial" w:cs="Arial"/>
                <w:b/>
                <w:bCs/>
              </w:rPr>
            </w:pPr>
            <w:r w:rsidRPr="009553AE">
              <w:rPr>
                <w:rFonts w:ascii="Arial" w:hAnsi="Arial" w:cs="Arial"/>
                <w:b/>
                <w:bCs/>
              </w:rPr>
              <w:lastRenderedPageBreak/>
              <w:t>8. ASSIGNMENT AND REVIEW OF WORK</w:t>
            </w:r>
          </w:p>
        </w:tc>
      </w:tr>
      <w:tr w:rsidR="00276F32" w:rsidRPr="009553AE" w14:paraId="4570C831"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7D883E6F" w14:textId="77777777" w:rsidR="00276F32" w:rsidRPr="009553AE" w:rsidRDefault="00276F32"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The post is largely self-directed however work may be assigned by the direct supervisor in response to the needs of patients requiring the specialist palliative care service.</w:t>
            </w:r>
          </w:p>
          <w:p w14:paraId="6ED02D06" w14:textId="53CED021" w:rsidR="00276F32" w:rsidRPr="009553AE" w:rsidRDefault="00276F32"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 xml:space="preserve">Referrals to the specialist palliative care service are generated from patients attending NHSL, including those from Lothian and </w:t>
            </w:r>
            <w:r w:rsidR="009553AE" w:rsidRPr="009553AE">
              <w:rPr>
                <w:rFonts w:ascii="Arial" w:hAnsi="Arial" w:cs="Arial"/>
                <w:color w:val="000000"/>
                <w:lang w:val="en-US"/>
              </w:rPr>
              <w:t>Southeast</w:t>
            </w:r>
            <w:r w:rsidRPr="009553AE">
              <w:rPr>
                <w:rFonts w:ascii="Arial" w:hAnsi="Arial" w:cs="Arial"/>
                <w:color w:val="000000"/>
                <w:lang w:val="en-US"/>
              </w:rPr>
              <w:t xml:space="preserve"> of Scotland.</w:t>
            </w:r>
          </w:p>
          <w:p w14:paraId="435C23F5" w14:textId="77777777" w:rsidR="00276F32" w:rsidRPr="009553AE" w:rsidRDefault="00276F32"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Work is reviewed by the Senior Clinical Nurse Specialist.</w:t>
            </w:r>
          </w:p>
          <w:p w14:paraId="40DC53AF" w14:textId="77777777" w:rsidR="00276F32" w:rsidRPr="009553AE" w:rsidRDefault="00276F32"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The Post Holder will have a Professional Personal Development Plan, which is reviewed with the delegated line manager.</w:t>
            </w:r>
          </w:p>
          <w:p w14:paraId="5F8326B5" w14:textId="77777777" w:rsidR="00276F32" w:rsidRPr="009553AE" w:rsidRDefault="00276F32" w:rsidP="008F5552">
            <w:pPr>
              <w:rPr>
                <w:rFonts w:ascii="Arial" w:hAnsi="Arial" w:cs="Arial"/>
              </w:rPr>
            </w:pPr>
          </w:p>
        </w:tc>
      </w:tr>
      <w:tr w:rsidR="00276F32" w:rsidRPr="009553AE" w14:paraId="7357CA57"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12BCE2DC" w14:textId="77777777" w:rsidR="00276F32" w:rsidRPr="009553AE" w:rsidRDefault="00276F32" w:rsidP="008F5552">
            <w:pPr>
              <w:spacing w:before="120" w:after="120"/>
              <w:ind w:right="-274"/>
              <w:jc w:val="both"/>
              <w:rPr>
                <w:rFonts w:ascii="Arial" w:hAnsi="Arial" w:cs="Arial"/>
                <w:b/>
                <w:bCs/>
              </w:rPr>
            </w:pPr>
            <w:r w:rsidRPr="009553AE">
              <w:rPr>
                <w:rFonts w:ascii="Arial" w:hAnsi="Arial" w:cs="Arial"/>
                <w:b/>
                <w:bCs/>
              </w:rPr>
              <w:t>9.  DECISIONS AND JUDGEMENTS</w:t>
            </w:r>
          </w:p>
        </w:tc>
      </w:tr>
      <w:tr w:rsidR="00276F32" w:rsidRPr="009553AE" w14:paraId="375ED797"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09FA6332" w14:textId="77777777" w:rsidR="00276F32" w:rsidRPr="009553AE" w:rsidRDefault="00276F32"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The post holder makes routine daily clinical and professional autonomous decisions involving the provision of advice to the multidisciplinary team.</w:t>
            </w:r>
          </w:p>
          <w:p w14:paraId="65BC24BE" w14:textId="77777777" w:rsidR="00276F32" w:rsidRPr="009553AE" w:rsidRDefault="00276F32"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Informing clinical decision making with regard to patients’ health care, through stringent monitoring of the patient’s condition and acting on clinical judgments.</w:t>
            </w:r>
          </w:p>
          <w:p w14:paraId="7DDA73F9" w14:textId="5DC2B77F" w:rsidR="00276F32" w:rsidRPr="009553AE" w:rsidRDefault="00276F32"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 xml:space="preserve">Acting as the patients advocate to ensure their rights are </w:t>
            </w:r>
            <w:r w:rsidR="009553AE" w:rsidRPr="009553AE">
              <w:rPr>
                <w:rFonts w:ascii="Arial" w:hAnsi="Arial" w:cs="Arial"/>
                <w:color w:val="000000"/>
                <w:lang w:val="en-US"/>
              </w:rPr>
              <w:t>upheld and</w:t>
            </w:r>
            <w:r w:rsidRPr="009553AE">
              <w:rPr>
                <w:rFonts w:ascii="Arial" w:hAnsi="Arial" w:cs="Arial"/>
                <w:color w:val="000000"/>
                <w:lang w:val="en-US"/>
              </w:rPr>
              <w:t xml:space="preserve"> inform ethical </w:t>
            </w:r>
            <w:r w:rsidR="009553AE" w:rsidRPr="009553AE">
              <w:rPr>
                <w:rFonts w:ascii="Arial" w:hAnsi="Arial" w:cs="Arial"/>
                <w:color w:val="000000"/>
                <w:lang w:val="en-US"/>
              </w:rPr>
              <w:t>decision-making</w:t>
            </w:r>
            <w:r w:rsidRPr="009553AE">
              <w:rPr>
                <w:rFonts w:ascii="Arial" w:hAnsi="Arial" w:cs="Arial"/>
                <w:color w:val="000000"/>
                <w:lang w:val="en-US"/>
              </w:rPr>
              <w:t xml:space="preserve"> surrounding palliative and end of life issues.</w:t>
            </w:r>
          </w:p>
          <w:p w14:paraId="40A00753" w14:textId="77777777" w:rsidR="00276F32" w:rsidRPr="009553AE" w:rsidRDefault="00276F32"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Ensure precise information is given and paced in a manner that is understood, so that patients are empowered to act autonomously and participate in decisions of care.</w:t>
            </w:r>
          </w:p>
          <w:p w14:paraId="5645DC55" w14:textId="4C4CB8BB" w:rsidR="00276F32" w:rsidRPr="009553AE" w:rsidRDefault="00276F32" w:rsidP="00D9613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Freedom to act is guided by precedent and clearly defined NHSL</w:t>
            </w:r>
            <w:r w:rsidR="009553AE">
              <w:rPr>
                <w:rFonts w:ascii="Arial" w:hAnsi="Arial" w:cs="Arial"/>
                <w:color w:val="000000"/>
                <w:lang w:val="en-US"/>
              </w:rPr>
              <w:t xml:space="preserve"> </w:t>
            </w:r>
            <w:r w:rsidRPr="009553AE">
              <w:rPr>
                <w:rFonts w:ascii="Arial" w:hAnsi="Arial" w:cs="Arial"/>
                <w:color w:val="000000"/>
                <w:lang w:val="en-US"/>
              </w:rPr>
              <w:t>policies, protocol/</w:t>
            </w:r>
            <w:r w:rsidR="009553AE" w:rsidRPr="009553AE">
              <w:rPr>
                <w:rFonts w:ascii="Arial" w:hAnsi="Arial" w:cs="Arial"/>
                <w:color w:val="000000"/>
                <w:lang w:val="en-US"/>
              </w:rPr>
              <w:t>procedures,</w:t>
            </w:r>
            <w:r w:rsidRPr="009553AE">
              <w:rPr>
                <w:rFonts w:ascii="Arial" w:hAnsi="Arial" w:cs="Arial"/>
                <w:color w:val="000000"/>
                <w:lang w:val="en-US"/>
              </w:rPr>
              <w:t xml:space="preserve"> and codes of conduct in accordance with NMC regulations, Clinical and Staff Governance Framework and the EU Clinical Trials Directive.</w:t>
            </w:r>
          </w:p>
          <w:p w14:paraId="51229945" w14:textId="77777777" w:rsidR="00F516DF" w:rsidRPr="009553AE" w:rsidRDefault="00F516DF" w:rsidP="00D9613A">
            <w:pPr>
              <w:autoSpaceDE w:val="0"/>
              <w:autoSpaceDN w:val="0"/>
              <w:adjustRightInd w:val="0"/>
              <w:spacing w:before="120"/>
              <w:jc w:val="both"/>
              <w:rPr>
                <w:rFonts w:ascii="Arial" w:hAnsi="Arial" w:cs="Arial"/>
                <w:color w:val="000000"/>
                <w:lang w:val="en-US"/>
              </w:rPr>
            </w:pPr>
          </w:p>
        </w:tc>
      </w:tr>
      <w:tr w:rsidR="00276F32" w:rsidRPr="009553AE" w14:paraId="205BD63B"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4C81886F" w14:textId="77777777" w:rsidR="00276F32" w:rsidRPr="009553AE" w:rsidRDefault="00276F32" w:rsidP="00F516DF">
            <w:pPr>
              <w:keepNext/>
              <w:spacing w:before="120" w:after="120"/>
              <w:outlineLvl w:val="2"/>
              <w:rPr>
                <w:rFonts w:ascii="Arial" w:hAnsi="Arial" w:cs="Arial"/>
                <w:b/>
                <w:bCs/>
              </w:rPr>
            </w:pPr>
            <w:r w:rsidRPr="009553AE">
              <w:rPr>
                <w:rFonts w:ascii="Arial" w:hAnsi="Arial" w:cs="Arial"/>
                <w:b/>
                <w:bCs/>
              </w:rPr>
              <w:t>10.  MOST CHALLENGING/DIFFICULT PARTS OF THE JOB</w:t>
            </w:r>
            <w:r w:rsidR="009A289A" w:rsidRPr="009553AE">
              <w:rPr>
                <w:rFonts w:ascii="Arial" w:hAnsi="Arial" w:cs="Arial"/>
                <w:b/>
                <w:bCs/>
              </w:rPr>
              <w:t xml:space="preserve"> – </w:t>
            </w:r>
          </w:p>
        </w:tc>
      </w:tr>
      <w:tr w:rsidR="00276F32" w:rsidRPr="009553AE" w14:paraId="163923D3"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7E3648FB" w14:textId="3A2E201A" w:rsidR="00276F32" w:rsidRPr="009553AE" w:rsidRDefault="00D7048D"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 xml:space="preserve">Prioritising </w:t>
            </w:r>
            <w:r w:rsidR="00276F32" w:rsidRPr="009553AE">
              <w:rPr>
                <w:rFonts w:ascii="Arial" w:hAnsi="Arial" w:cs="Arial"/>
                <w:color w:val="000000"/>
                <w:lang w:val="en-US"/>
              </w:rPr>
              <w:t>conflicting demands</w:t>
            </w:r>
            <w:r w:rsidR="00F516DF" w:rsidRPr="009553AE">
              <w:rPr>
                <w:rFonts w:ascii="Arial" w:hAnsi="Arial" w:cs="Arial"/>
                <w:color w:val="000000"/>
                <w:lang w:val="en-US"/>
              </w:rPr>
              <w:t xml:space="preserve"> and variable clinical </w:t>
            </w:r>
            <w:r w:rsidR="009553AE" w:rsidRPr="009553AE">
              <w:rPr>
                <w:rFonts w:ascii="Arial" w:hAnsi="Arial" w:cs="Arial"/>
                <w:color w:val="000000"/>
                <w:lang w:val="en-US"/>
              </w:rPr>
              <w:t>demands</w:t>
            </w:r>
            <w:r w:rsidR="00276F32" w:rsidRPr="009553AE">
              <w:rPr>
                <w:rFonts w:ascii="Arial" w:hAnsi="Arial" w:cs="Arial"/>
                <w:color w:val="000000"/>
                <w:lang w:val="en-US"/>
              </w:rPr>
              <w:t>, while addressing the equality and diversity needs of patients and staff.</w:t>
            </w:r>
          </w:p>
          <w:p w14:paraId="039AC431" w14:textId="77777777" w:rsidR="00276F32" w:rsidRPr="009553AE" w:rsidRDefault="00276F32"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Continual exposure to high levels of loss, pain and the suffering of patients and their families/ important others facing death and dying.</w:t>
            </w:r>
          </w:p>
          <w:p w14:paraId="63653AC7" w14:textId="77777777" w:rsidR="00276F32" w:rsidRPr="009553AE" w:rsidRDefault="00276F32"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Dealing effectively with complex psychological distress and physical symptoms that have not responded to guidelines or primary interventions.</w:t>
            </w:r>
          </w:p>
          <w:p w14:paraId="3D8CE03A" w14:textId="77777777" w:rsidR="00276F32" w:rsidRPr="009553AE" w:rsidRDefault="00F516DF"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Working across disciplines and boundaries, with a range of professionals who have competing priorities and demands to implement</w:t>
            </w:r>
            <w:r w:rsidR="00276F32" w:rsidRPr="009553AE">
              <w:rPr>
                <w:rFonts w:ascii="Arial" w:hAnsi="Arial" w:cs="Arial"/>
                <w:color w:val="000000"/>
                <w:lang w:val="en-US"/>
              </w:rPr>
              <w:t xml:space="preserve"> change effectively in a multidisciplinary environment.</w:t>
            </w:r>
          </w:p>
          <w:p w14:paraId="6082D52E" w14:textId="77777777" w:rsidR="00276F32" w:rsidRPr="009553AE" w:rsidRDefault="00276F32" w:rsidP="00F516DF">
            <w:pPr>
              <w:tabs>
                <w:tab w:val="left" w:pos="3285"/>
              </w:tabs>
              <w:autoSpaceDE w:val="0"/>
              <w:autoSpaceDN w:val="0"/>
              <w:adjustRightInd w:val="0"/>
              <w:spacing w:before="120"/>
              <w:jc w:val="both"/>
              <w:rPr>
                <w:rFonts w:ascii="Arial" w:hAnsi="Arial" w:cs="Arial"/>
                <w:color w:val="000000"/>
                <w:lang w:val="en-US"/>
              </w:rPr>
            </w:pPr>
          </w:p>
        </w:tc>
      </w:tr>
      <w:tr w:rsidR="00276F32" w:rsidRPr="009553AE" w14:paraId="4DD9FF59"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29200E86" w14:textId="77777777" w:rsidR="00276F32" w:rsidRPr="009553AE" w:rsidRDefault="00276F32" w:rsidP="008F5552">
            <w:pPr>
              <w:spacing w:before="120" w:after="120"/>
              <w:ind w:right="-274"/>
              <w:jc w:val="both"/>
              <w:rPr>
                <w:rFonts w:ascii="Arial" w:hAnsi="Arial" w:cs="Arial"/>
                <w:b/>
                <w:bCs/>
              </w:rPr>
            </w:pPr>
            <w:r w:rsidRPr="009553AE">
              <w:rPr>
                <w:rFonts w:ascii="Arial" w:hAnsi="Arial" w:cs="Arial"/>
                <w:b/>
                <w:bCs/>
              </w:rPr>
              <w:t>11.  COMMUNICATIONS AND RELATIONSHIPS</w:t>
            </w:r>
          </w:p>
        </w:tc>
      </w:tr>
      <w:tr w:rsidR="00276F32" w:rsidRPr="009553AE" w14:paraId="1A6E0423"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3F25DCE9" w14:textId="4B4EAAF7" w:rsidR="00276F32" w:rsidRPr="009553AE" w:rsidRDefault="00276F32"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 xml:space="preserve">Communicate effectively with the patient, </w:t>
            </w:r>
            <w:r w:rsidR="009553AE" w:rsidRPr="009553AE">
              <w:rPr>
                <w:rFonts w:ascii="Arial" w:hAnsi="Arial" w:cs="Arial"/>
                <w:color w:val="000000"/>
                <w:lang w:val="en-US"/>
              </w:rPr>
              <w:t>relatives,</w:t>
            </w:r>
            <w:r w:rsidRPr="009553AE">
              <w:rPr>
                <w:rFonts w:ascii="Arial" w:hAnsi="Arial" w:cs="Arial"/>
                <w:color w:val="000000"/>
                <w:lang w:val="en-US"/>
              </w:rPr>
              <w:t xml:space="preserve"> and carers on the delivery of patient care.</w:t>
            </w:r>
          </w:p>
          <w:p w14:paraId="2A98BFD8" w14:textId="77777777" w:rsidR="00276F32" w:rsidRPr="009553AE" w:rsidRDefault="00276F32"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Liaise with the multidisciplinary team on service needs and requirements.</w:t>
            </w:r>
          </w:p>
          <w:p w14:paraId="41049C35" w14:textId="77777777" w:rsidR="00276F32" w:rsidRPr="009553AE" w:rsidRDefault="00276F32" w:rsidP="005B2DEA">
            <w:pPr>
              <w:autoSpaceDE w:val="0"/>
              <w:autoSpaceDN w:val="0"/>
              <w:adjustRightInd w:val="0"/>
              <w:spacing w:before="120"/>
              <w:jc w:val="both"/>
              <w:rPr>
                <w:rFonts w:ascii="Arial" w:hAnsi="Arial" w:cs="Arial"/>
                <w:color w:val="000000"/>
                <w:lang w:val="en-US"/>
              </w:rPr>
            </w:pPr>
            <w:r w:rsidRPr="009553AE">
              <w:rPr>
                <w:rFonts w:ascii="Arial" w:hAnsi="Arial" w:cs="Arial"/>
                <w:color w:val="000000"/>
                <w:lang w:val="en-US"/>
              </w:rPr>
              <w:t>Other relevant lines of communication will encompass the following internal and external groups to ensure the gathering and dissemination of information as appropriate:</w:t>
            </w:r>
          </w:p>
          <w:p w14:paraId="68E975D1" w14:textId="77777777" w:rsidR="00276F32" w:rsidRPr="009553AE" w:rsidRDefault="00276F32" w:rsidP="005B2DEA">
            <w:pPr>
              <w:numPr>
                <w:ilvl w:val="0"/>
                <w:numId w:val="1"/>
              </w:numPr>
              <w:autoSpaceDE w:val="0"/>
              <w:autoSpaceDN w:val="0"/>
              <w:adjustRightInd w:val="0"/>
              <w:jc w:val="both"/>
              <w:rPr>
                <w:rFonts w:ascii="Arial" w:hAnsi="Arial" w:cs="Arial"/>
                <w:color w:val="000000"/>
                <w:lang w:val="en-US"/>
              </w:rPr>
            </w:pPr>
            <w:r w:rsidRPr="009553AE">
              <w:rPr>
                <w:rFonts w:ascii="Arial" w:hAnsi="Arial" w:cs="Arial"/>
                <w:color w:val="000000"/>
                <w:lang w:val="en-US"/>
              </w:rPr>
              <w:t>Clinical Nurse Manager</w:t>
            </w:r>
          </w:p>
          <w:p w14:paraId="5F59C796" w14:textId="77777777" w:rsidR="00276F32" w:rsidRPr="009553AE" w:rsidRDefault="00276F32" w:rsidP="005B2DEA">
            <w:pPr>
              <w:numPr>
                <w:ilvl w:val="0"/>
                <w:numId w:val="1"/>
              </w:numPr>
              <w:autoSpaceDE w:val="0"/>
              <w:autoSpaceDN w:val="0"/>
              <w:adjustRightInd w:val="0"/>
              <w:jc w:val="both"/>
              <w:rPr>
                <w:rFonts w:ascii="Arial" w:hAnsi="Arial" w:cs="Arial"/>
                <w:color w:val="000000"/>
                <w:lang w:val="en-US"/>
              </w:rPr>
            </w:pPr>
            <w:r w:rsidRPr="009553AE">
              <w:rPr>
                <w:rFonts w:ascii="Arial" w:hAnsi="Arial" w:cs="Arial"/>
                <w:color w:val="000000"/>
                <w:lang w:val="en-US"/>
              </w:rPr>
              <w:t>Clinical Director</w:t>
            </w:r>
          </w:p>
          <w:p w14:paraId="124ABE94" w14:textId="77777777" w:rsidR="00276F32" w:rsidRPr="009553AE" w:rsidRDefault="00276F32" w:rsidP="005B2DEA">
            <w:pPr>
              <w:numPr>
                <w:ilvl w:val="0"/>
                <w:numId w:val="1"/>
              </w:numPr>
              <w:autoSpaceDE w:val="0"/>
              <w:autoSpaceDN w:val="0"/>
              <w:adjustRightInd w:val="0"/>
              <w:jc w:val="both"/>
              <w:rPr>
                <w:rFonts w:ascii="Arial" w:hAnsi="Arial" w:cs="Arial"/>
                <w:color w:val="000000"/>
                <w:lang w:val="en-US"/>
              </w:rPr>
            </w:pPr>
            <w:r w:rsidRPr="009553AE">
              <w:rPr>
                <w:rFonts w:ascii="Arial" w:hAnsi="Arial" w:cs="Arial"/>
                <w:color w:val="000000"/>
                <w:lang w:val="en-US"/>
              </w:rPr>
              <w:lastRenderedPageBreak/>
              <w:t>Multi Disciplinary Leads &amp; Teams</w:t>
            </w:r>
          </w:p>
          <w:p w14:paraId="587DFB9F" w14:textId="77777777" w:rsidR="00276F32" w:rsidRPr="009553AE" w:rsidRDefault="00276F32" w:rsidP="005B2DEA">
            <w:pPr>
              <w:numPr>
                <w:ilvl w:val="0"/>
                <w:numId w:val="1"/>
              </w:numPr>
              <w:autoSpaceDE w:val="0"/>
              <w:autoSpaceDN w:val="0"/>
              <w:adjustRightInd w:val="0"/>
              <w:jc w:val="both"/>
              <w:rPr>
                <w:rFonts w:ascii="Arial" w:hAnsi="Arial" w:cs="Arial"/>
                <w:color w:val="000000"/>
                <w:lang w:val="en-US"/>
              </w:rPr>
            </w:pPr>
            <w:r w:rsidRPr="009553AE">
              <w:rPr>
                <w:rFonts w:ascii="Arial" w:hAnsi="Arial" w:cs="Arial"/>
                <w:color w:val="000000"/>
                <w:lang w:val="en-US"/>
              </w:rPr>
              <w:t>Site-specific specialist nurses</w:t>
            </w:r>
          </w:p>
          <w:p w14:paraId="742AE404" w14:textId="77777777" w:rsidR="00276F32" w:rsidRPr="009553AE" w:rsidRDefault="00276F32" w:rsidP="005B2DEA">
            <w:pPr>
              <w:numPr>
                <w:ilvl w:val="0"/>
                <w:numId w:val="1"/>
              </w:numPr>
              <w:autoSpaceDE w:val="0"/>
              <w:autoSpaceDN w:val="0"/>
              <w:adjustRightInd w:val="0"/>
              <w:jc w:val="both"/>
              <w:rPr>
                <w:rFonts w:ascii="Arial" w:hAnsi="Arial" w:cs="Arial"/>
                <w:color w:val="000000"/>
                <w:lang w:val="en-US"/>
              </w:rPr>
            </w:pPr>
            <w:r w:rsidRPr="009553AE">
              <w:rPr>
                <w:rFonts w:ascii="Arial" w:hAnsi="Arial" w:cs="Arial"/>
                <w:color w:val="000000"/>
                <w:lang w:val="en-US"/>
              </w:rPr>
              <w:t>Quality Improvement &amp; Risk Management</w:t>
            </w:r>
            <w:r w:rsidR="00D9613A" w:rsidRPr="009553AE">
              <w:rPr>
                <w:rFonts w:ascii="Arial" w:hAnsi="Arial" w:cs="Arial"/>
                <w:color w:val="000000"/>
                <w:lang w:val="en-US"/>
              </w:rPr>
              <w:t xml:space="preserve"> teams</w:t>
            </w:r>
          </w:p>
          <w:p w14:paraId="2C7A64D1" w14:textId="77777777" w:rsidR="00276F32" w:rsidRPr="009553AE" w:rsidRDefault="00276F32" w:rsidP="005B2DEA">
            <w:pPr>
              <w:numPr>
                <w:ilvl w:val="0"/>
                <w:numId w:val="1"/>
              </w:numPr>
              <w:autoSpaceDE w:val="0"/>
              <w:autoSpaceDN w:val="0"/>
              <w:adjustRightInd w:val="0"/>
              <w:jc w:val="both"/>
              <w:rPr>
                <w:rFonts w:ascii="Arial" w:hAnsi="Arial" w:cs="Arial"/>
                <w:color w:val="000000"/>
                <w:lang w:val="en-US"/>
              </w:rPr>
            </w:pPr>
            <w:r w:rsidRPr="009553AE">
              <w:rPr>
                <w:rFonts w:ascii="Arial" w:hAnsi="Arial" w:cs="Arial"/>
                <w:color w:val="000000"/>
                <w:lang w:val="en-US"/>
              </w:rPr>
              <w:t>I</w:t>
            </w:r>
            <w:r w:rsidR="007B4EF3" w:rsidRPr="009553AE">
              <w:rPr>
                <w:rFonts w:ascii="Arial" w:hAnsi="Arial" w:cs="Arial"/>
                <w:color w:val="000000"/>
                <w:lang w:val="en-US"/>
              </w:rPr>
              <w:t>nformation Services</w:t>
            </w:r>
          </w:p>
          <w:p w14:paraId="6E7A6709" w14:textId="77777777" w:rsidR="00276F32" w:rsidRPr="009553AE" w:rsidRDefault="00276F32" w:rsidP="005B2DEA">
            <w:pPr>
              <w:numPr>
                <w:ilvl w:val="0"/>
                <w:numId w:val="1"/>
              </w:numPr>
              <w:autoSpaceDE w:val="0"/>
              <w:autoSpaceDN w:val="0"/>
              <w:adjustRightInd w:val="0"/>
              <w:jc w:val="both"/>
              <w:rPr>
                <w:rFonts w:ascii="Arial" w:hAnsi="Arial" w:cs="Arial"/>
                <w:color w:val="000000"/>
                <w:lang w:val="en-US"/>
              </w:rPr>
            </w:pPr>
            <w:r w:rsidRPr="009553AE">
              <w:rPr>
                <w:rFonts w:ascii="Arial" w:hAnsi="Arial" w:cs="Arial"/>
                <w:color w:val="000000"/>
                <w:lang w:val="en-US"/>
              </w:rPr>
              <w:t>R &amp; D Department</w:t>
            </w:r>
          </w:p>
          <w:p w14:paraId="68CFBE8D" w14:textId="77777777" w:rsidR="00276F32" w:rsidRPr="009553AE" w:rsidRDefault="00276F32" w:rsidP="005B2DEA">
            <w:pPr>
              <w:numPr>
                <w:ilvl w:val="0"/>
                <w:numId w:val="1"/>
              </w:numPr>
              <w:autoSpaceDE w:val="0"/>
              <w:autoSpaceDN w:val="0"/>
              <w:adjustRightInd w:val="0"/>
              <w:jc w:val="both"/>
              <w:rPr>
                <w:rFonts w:ascii="Arial" w:hAnsi="Arial" w:cs="Arial"/>
                <w:color w:val="000000"/>
                <w:lang w:val="en-US"/>
              </w:rPr>
            </w:pPr>
            <w:r w:rsidRPr="009553AE">
              <w:rPr>
                <w:rFonts w:ascii="Arial" w:hAnsi="Arial" w:cs="Arial"/>
                <w:color w:val="000000"/>
                <w:lang w:val="en-US"/>
              </w:rPr>
              <w:t>Specialist support groups</w:t>
            </w:r>
          </w:p>
          <w:p w14:paraId="04CE11D9" w14:textId="77777777" w:rsidR="00276F32" w:rsidRPr="009553AE" w:rsidRDefault="00276F32" w:rsidP="005B2DEA">
            <w:pPr>
              <w:numPr>
                <w:ilvl w:val="0"/>
                <w:numId w:val="1"/>
              </w:numPr>
              <w:autoSpaceDE w:val="0"/>
              <w:autoSpaceDN w:val="0"/>
              <w:adjustRightInd w:val="0"/>
              <w:jc w:val="both"/>
              <w:rPr>
                <w:rFonts w:ascii="Arial" w:hAnsi="Arial" w:cs="Arial"/>
                <w:color w:val="000000"/>
                <w:lang w:val="en-US"/>
              </w:rPr>
            </w:pPr>
            <w:r w:rsidRPr="009553AE">
              <w:rPr>
                <w:rFonts w:ascii="Arial" w:hAnsi="Arial" w:cs="Arial"/>
                <w:color w:val="000000"/>
                <w:lang w:val="en-US"/>
              </w:rPr>
              <w:t>Voluntary agencies</w:t>
            </w:r>
          </w:p>
          <w:p w14:paraId="708F7783" w14:textId="77777777" w:rsidR="00276F32" w:rsidRPr="009553AE" w:rsidRDefault="00276F32" w:rsidP="005B2DEA">
            <w:pPr>
              <w:numPr>
                <w:ilvl w:val="0"/>
                <w:numId w:val="1"/>
              </w:numPr>
              <w:autoSpaceDE w:val="0"/>
              <w:autoSpaceDN w:val="0"/>
              <w:adjustRightInd w:val="0"/>
              <w:jc w:val="both"/>
              <w:rPr>
                <w:rFonts w:ascii="Arial" w:hAnsi="Arial" w:cs="Arial"/>
                <w:color w:val="000000"/>
                <w:lang w:val="en-US"/>
              </w:rPr>
            </w:pPr>
            <w:r w:rsidRPr="009553AE">
              <w:rPr>
                <w:rFonts w:ascii="Arial" w:hAnsi="Arial" w:cs="Arial"/>
                <w:color w:val="000000"/>
                <w:lang w:val="en-US"/>
              </w:rPr>
              <w:t>Scottish Ambulance Service</w:t>
            </w:r>
          </w:p>
          <w:p w14:paraId="4AE8D9F2" w14:textId="77777777" w:rsidR="00276F32" w:rsidRPr="009553AE" w:rsidRDefault="00276F32" w:rsidP="005B2DEA">
            <w:pPr>
              <w:numPr>
                <w:ilvl w:val="0"/>
                <w:numId w:val="1"/>
              </w:numPr>
              <w:autoSpaceDE w:val="0"/>
              <w:autoSpaceDN w:val="0"/>
              <w:adjustRightInd w:val="0"/>
              <w:jc w:val="both"/>
              <w:rPr>
                <w:rFonts w:ascii="Arial" w:hAnsi="Arial" w:cs="Arial"/>
                <w:color w:val="000000"/>
                <w:lang w:val="en-US"/>
              </w:rPr>
            </w:pPr>
            <w:r w:rsidRPr="009553AE">
              <w:rPr>
                <w:rFonts w:ascii="Arial" w:hAnsi="Arial" w:cs="Arial"/>
                <w:color w:val="000000"/>
                <w:lang w:val="en-US"/>
              </w:rPr>
              <w:t>Community Health Practitioners</w:t>
            </w:r>
          </w:p>
          <w:p w14:paraId="61FDEE68" w14:textId="77777777" w:rsidR="00276F32" w:rsidRPr="009553AE" w:rsidRDefault="00276F32" w:rsidP="005B2DEA">
            <w:pPr>
              <w:numPr>
                <w:ilvl w:val="0"/>
                <w:numId w:val="1"/>
              </w:numPr>
              <w:autoSpaceDE w:val="0"/>
              <w:autoSpaceDN w:val="0"/>
              <w:adjustRightInd w:val="0"/>
              <w:jc w:val="both"/>
              <w:rPr>
                <w:rFonts w:ascii="Arial" w:hAnsi="Arial" w:cs="Arial"/>
                <w:color w:val="000000"/>
                <w:lang w:val="en-US"/>
              </w:rPr>
            </w:pPr>
            <w:r w:rsidRPr="009553AE">
              <w:rPr>
                <w:rFonts w:ascii="Arial" w:hAnsi="Arial" w:cs="Arial"/>
                <w:color w:val="000000"/>
                <w:lang w:val="en-US"/>
              </w:rPr>
              <w:t>Social Work</w:t>
            </w:r>
          </w:p>
          <w:p w14:paraId="65AFEF49" w14:textId="77777777" w:rsidR="00276F32" w:rsidRPr="009553AE" w:rsidRDefault="00276F32" w:rsidP="005B2DEA">
            <w:pPr>
              <w:numPr>
                <w:ilvl w:val="0"/>
                <w:numId w:val="1"/>
              </w:numPr>
              <w:autoSpaceDE w:val="0"/>
              <w:autoSpaceDN w:val="0"/>
              <w:adjustRightInd w:val="0"/>
              <w:jc w:val="both"/>
              <w:rPr>
                <w:rFonts w:ascii="Arial" w:hAnsi="Arial" w:cs="Arial"/>
                <w:color w:val="000000"/>
                <w:lang w:val="en-US"/>
              </w:rPr>
            </w:pPr>
            <w:r w:rsidRPr="009553AE">
              <w:rPr>
                <w:rFonts w:ascii="Arial" w:hAnsi="Arial" w:cs="Arial"/>
                <w:color w:val="000000"/>
                <w:lang w:val="en-US"/>
              </w:rPr>
              <w:t>Patients, Carers, General public</w:t>
            </w:r>
          </w:p>
          <w:p w14:paraId="297BA5C1" w14:textId="6C6AA02F" w:rsidR="007B4EF3" w:rsidRPr="009553AE" w:rsidRDefault="007B4EF3" w:rsidP="007B4EF3">
            <w:pPr>
              <w:numPr>
                <w:ilvl w:val="0"/>
                <w:numId w:val="1"/>
              </w:numPr>
              <w:autoSpaceDE w:val="0"/>
              <w:autoSpaceDN w:val="0"/>
              <w:adjustRightInd w:val="0"/>
              <w:jc w:val="both"/>
              <w:rPr>
                <w:rFonts w:ascii="Arial" w:hAnsi="Arial" w:cs="Arial"/>
                <w:color w:val="000000"/>
                <w:lang w:val="en-US"/>
              </w:rPr>
            </w:pPr>
            <w:r w:rsidRPr="009553AE">
              <w:rPr>
                <w:rFonts w:ascii="Arial" w:hAnsi="Arial" w:cs="Arial"/>
                <w:color w:val="000000"/>
                <w:lang w:val="en-US"/>
              </w:rPr>
              <w:t xml:space="preserve">Other Health Boards throughout Scotland/Hospitals in </w:t>
            </w:r>
            <w:r w:rsidR="009553AE" w:rsidRPr="009553AE">
              <w:rPr>
                <w:rFonts w:ascii="Arial" w:hAnsi="Arial" w:cs="Arial"/>
                <w:color w:val="000000"/>
                <w:lang w:val="en-US"/>
              </w:rPr>
              <w:t>Southeast</w:t>
            </w:r>
            <w:r w:rsidRPr="009553AE">
              <w:rPr>
                <w:rFonts w:ascii="Arial" w:hAnsi="Arial" w:cs="Arial"/>
                <w:color w:val="000000"/>
                <w:lang w:val="en-US"/>
              </w:rPr>
              <w:t xml:space="preserve"> of Scotland</w:t>
            </w:r>
          </w:p>
          <w:p w14:paraId="0792959D" w14:textId="77777777" w:rsidR="007B4EF3" w:rsidRPr="009553AE" w:rsidRDefault="007B4EF3" w:rsidP="007B4EF3">
            <w:pPr>
              <w:numPr>
                <w:ilvl w:val="0"/>
                <w:numId w:val="1"/>
              </w:numPr>
              <w:autoSpaceDE w:val="0"/>
              <w:autoSpaceDN w:val="0"/>
              <w:adjustRightInd w:val="0"/>
              <w:jc w:val="both"/>
              <w:rPr>
                <w:rFonts w:ascii="Arial" w:hAnsi="Arial" w:cs="Arial"/>
                <w:color w:val="000000"/>
                <w:lang w:val="en-US"/>
              </w:rPr>
            </w:pPr>
            <w:r w:rsidRPr="009553AE">
              <w:rPr>
                <w:rFonts w:ascii="Arial" w:hAnsi="Arial" w:cs="Arial"/>
                <w:color w:val="000000"/>
                <w:lang w:val="en-US"/>
              </w:rPr>
              <w:t>Develop professional links locally and nationally.</w:t>
            </w:r>
          </w:p>
          <w:p w14:paraId="1D8259DD" w14:textId="7F372E00" w:rsidR="005B2DEA" w:rsidRPr="009553AE" w:rsidRDefault="00276F32" w:rsidP="00A060E4">
            <w:pPr>
              <w:numPr>
                <w:ilvl w:val="0"/>
                <w:numId w:val="1"/>
              </w:numPr>
              <w:autoSpaceDE w:val="0"/>
              <w:autoSpaceDN w:val="0"/>
              <w:adjustRightInd w:val="0"/>
              <w:jc w:val="both"/>
              <w:rPr>
                <w:rFonts w:ascii="Arial" w:hAnsi="Arial" w:cs="Arial"/>
                <w:color w:val="000000"/>
                <w:lang w:val="en-US"/>
              </w:rPr>
            </w:pPr>
            <w:r w:rsidRPr="009553AE">
              <w:rPr>
                <w:rFonts w:ascii="Arial" w:hAnsi="Arial" w:cs="Arial"/>
                <w:lang w:val="en-US"/>
              </w:rPr>
              <w:t xml:space="preserve">Educational institutes and staff </w:t>
            </w:r>
            <w:r w:rsidR="009553AE" w:rsidRPr="009553AE">
              <w:rPr>
                <w:rFonts w:ascii="Arial" w:hAnsi="Arial" w:cs="Arial"/>
                <w:lang w:val="en-US"/>
              </w:rPr>
              <w:t>organisation’s</w:t>
            </w:r>
          </w:p>
          <w:p w14:paraId="2CBE451C" w14:textId="77777777" w:rsidR="007B4EF3" w:rsidRPr="009553AE" w:rsidRDefault="007B4EF3" w:rsidP="007B4EF3">
            <w:pPr>
              <w:autoSpaceDE w:val="0"/>
              <w:autoSpaceDN w:val="0"/>
              <w:adjustRightInd w:val="0"/>
              <w:ind w:left="720"/>
              <w:jc w:val="both"/>
              <w:rPr>
                <w:rFonts w:ascii="Arial" w:hAnsi="Arial" w:cs="Arial"/>
                <w:color w:val="000000"/>
                <w:lang w:val="en-US"/>
              </w:rPr>
            </w:pPr>
          </w:p>
        </w:tc>
      </w:tr>
      <w:tr w:rsidR="00276F32" w:rsidRPr="009553AE" w14:paraId="12A03788"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09A178B4" w14:textId="77777777" w:rsidR="00276F32" w:rsidRPr="009553AE" w:rsidRDefault="00276F32" w:rsidP="008F5552">
            <w:pPr>
              <w:spacing w:before="120" w:after="120"/>
              <w:ind w:right="-274"/>
              <w:jc w:val="both"/>
              <w:rPr>
                <w:rFonts w:ascii="Arial" w:hAnsi="Arial" w:cs="Arial"/>
                <w:b/>
                <w:bCs/>
              </w:rPr>
            </w:pPr>
            <w:r w:rsidRPr="009553AE">
              <w:rPr>
                <w:rFonts w:ascii="Arial" w:hAnsi="Arial" w:cs="Arial"/>
                <w:b/>
                <w:bCs/>
              </w:rPr>
              <w:lastRenderedPageBreak/>
              <w:t>12. PHYSICAL, MENTAL, EMOTIONAL AND ENVIRONMENTAL DEMANDS OF THE JOB</w:t>
            </w:r>
          </w:p>
        </w:tc>
      </w:tr>
      <w:tr w:rsidR="00276F32" w:rsidRPr="009553AE" w14:paraId="7788565F"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277F2158" w14:textId="77777777" w:rsidR="00276F32" w:rsidRPr="009553AE" w:rsidRDefault="00276F32" w:rsidP="005B2DEA">
            <w:pPr>
              <w:autoSpaceDE w:val="0"/>
              <w:autoSpaceDN w:val="0"/>
              <w:adjustRightInd w:val="0"/>
              <w:spacing w:before="120"/>
              <w:jc w:val="both"/>
              <w:rPr>
                <w:rFonts w:ascii="Arial" w:hAnsi="Arial" w:cs="Arial"/>
                <w:b/>
                <w:bCs/>
                <w:color w:val="000000"/>
                <w:lang w:val="en-US"/>
              </w:rPr>
            </w:pPr>
            <w:r w:rsidRPr="009553AE">
              <w:rPr>
                <w:rFonts w:ascii="Arial" w:hAnsi="Arial" w:cs="Arial"/>
                <w:b/>
                <w:bCs/>
                <w:color w:val="000000"/>
                <w:lang w:val="en-US"/>
              </w:rPr>
              <w:t>Physical Skills:</w:t>
            </w:r>
          </w:p>
          <w:p w14:paraId="532EE4A4"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Administer subcutaneous injections, syringe pumps and infusions.</w:t>
            </w:r>
          </w:p>
          <w:p w14:paraId="49063FD8"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Manage care of epidurals.</w:t>
            </w:r>
          </w:p>
          <w:p w14:paraId="0FCC1A43" w14:textId="77777777" w:rsidR="00276F32" w:rsidRPr="009553AE" w:rsidRDefault="00276F32" w:rsidP="005B2DEA">
            <w:pPr>
              <w:autoSpaceDE w:val="0"/>
              <w:autoSpaceDN w:val="0"/>
              <w:adjustRightInd w:val="0"/>
              <w:spacing w:before="120"/>
              <w:jc w:val="both"/>
              <w:rPr>
                <w:rFonts w:ascii="Arial" w:hAnsi="Arial" w:cs="Arial"/>
                <w:b/>
                <w:bCs/>
                <w:color w:val="000000"/>
                <w:lang w:val="en-US"/>
              </w:rPr>
            </w:pPr>
            <w:r w:rsidRPr="009553AE">
              <w:rPr>
                <w:rFonts w:ascii="Arial" w:hAnsi="Arial" w:cs="Arial"/>
                <w:b/>
                <w:bCs/>
                <w:color w:val="000000"/>
                <w:lang w:val="en-US"/>
              </w:rPr>
              <w:t>Physical Demands:</w:t>
            </w:r>
          </w:p>
          <w:p w14:paraId="2418392F"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rPr>
              <w:t>Patient movement with use of mechanical aides, manoeuvre patients.</w:t>
            </w:r>
          </w:p>
          <w:p w14:paraId="5056866E"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Push wheelchairs.</w:t>
            </w:r>
          </w:p>
          <w:p w14:paraId="2270194E"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rPr>
              <w:t>Stand/walking for the majority of shift.</w:t>
            </w:r>
          </w:p>
          <w:p w14:paraId="41879C07"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Activities of daily living.</w:t>
            </w:r>
          </w:p>
          <w:p w14:paraId="0A799874"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Ergonomics.</w:t>
            </w:r>
          </w:p>
          <w:p w14:paraId="75DA60CC" w14:textId="77777777" w:rsidR="00276F32" w:rsidRPr="009553AE" w:rsidRDefault="00276F32" w:rsidP="005B2DEA">
            <w:pPr>
              <w:autoSpaceDE w:val="0"/>
              <w:autoSpaceDN w:val="0"/>
              <w:adjustRightInd w:val="0"/>
              <w:spacing w:before="120"/>
              <w:jc w:val="both"/>
              <w:rPr>
                <w:rFonts w:ascii="Arial" w:hAnsi="Arial" w:cs="Arial"/>
                <w:b/>
                <w:bCs/>
                <w:color w:val="000000"/>
                <w:lang w:val="en-US"/>
              </w:rPr>
            </w:pPr>
            <w:r w:rsidRPr="009553AE">
              <w:rPr>
                <w:rFonts w:ascii="Arial" w:hAnsi="Arial" w:cs="Arial"/>
                <w:b/>
                <w:bCs/>
                <w:color w:val="000000"/>
                <w:lang w:val="en-US"/>
              </w:rPr>
              <w:t>Mental demands of the job</w:t>
            </w:r>
          </w:p>
          <w:p w14:paraId="55C056F6" w14:textId="395D7B7C"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 xml:space="preserve">Concentration required due to the nature of the specialist palliative care role. Possibility of frequent direct and indirect interruptions from patients, </w:t>
            </w:r>
            <w:r w:rsidR="009553AE" w:rsidRPr="009553AE">
              <w:rPr>
                <w:rFonts w:ascii="Arial" w:hAnsi="Arial" w:cs="Arial"/>
                <w:color w:val="000000"/>
                <w:lang w:val="en-US"/>
              </w:rPr>
              <w:t>relatives,</w:t>
            </w:r>
            <w:r w:rsidRPr="009553AE">
              <w:rPr>
                <w:rFonts w:ascii="Arial" w:hAnsi="Arial" w:cs="Arial"/>
                <w:color w:val="000000"/>
                <w:lang w:val="en-US"/>
              </w:rPr>
              <w:t xml:space="preserve"> and the multidisciplinary team.</w:t>
            </w:r>
          </w:p>
          <w:p w14:paraId="4ED50816"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Maintenance of precise and accurate records.</w:t>
            </w:r>
          </w:p>
          <w:p w14:paraId="5DA42356"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Recognising and responding to ethical issues</w:t>
            </w:r>
          </w:p>
          <w:p w14:paraId="7CEC70EE"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Concentration required when observing patient behaviors that may be unpredictable.</w:t>
            </w:r>
          </w:p>
          <w:p w14:paraId="15B560BC" w14:textId="77777777" w:rsidR="00276F32" w:rsidRPr="009553AE" w:rsidRDefault="00276F32" w:rsidP="008F5552">
            <w:pPr>
              <w:rPr>
                <w:rFonts w:ascii="Arial" w:hAnsi="Arial" w:cs="Arial"/>
                <w:color w:val="000000"/>
                <w:lang w:val="en-US"/>
              </w:rPr>
            </w:pPr>
            <w:r w:rsidRPr="009553AE">
              <w:rPr>
                <w:rFonts w:ascii="Arial" w:hAnsi="Arial" w:cs="Arial"/>
                <w:lang w:val="en-US"/>
              </w:rPr>
              <w:t>Communication difficulties (multidisciplinary, multicultural, deaf, blind)</w:t>
            </w:r>
          </w:p>
          <w:p w14:paraId="6A4CD2F4"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Challenging inappropriate/poor clinical practice.</w:t>
            </w:r>
          </w:p>
          <w:p w14:paraId="2045BF7F" w14:textId="77777777" w:rsidR="00276F32" w:rsidRPr="009553AE" w:rsidRDefault="00276F32" w:rsidP="005B2DEA">
            <w:pPr>
              <w:autoSpaceDE w:val="0"/>
              <w:autoSpaceDN w:val="0"/>
              <w:adjustRightInd w:val="0"/>
              <w:spacing w:before="120"/>
              <w:jc w:val="both"/>
              <w:rPr>
                <w:rFonts w:ascii="Arial" w:hAnsi="Arial" w:cs="Arial"/>
                <w:b/>
                <w:bCs/>
                <w:color w:val="000000"/>
                <w:lang w:val="en-US"/>
              </w:rPr>
            </w:pPr>
            <w:r w:rsidRPr="009553AE">
              <w:rPr>
                <w:rFonts w:ascii="Arial" w:hAnsi="Arial" w:cs="Arial"/>
                <w:b/>
                <w:bCs/>
                <w:color w:val="000000"/>
                <w:lang w:val="en-US"/>
              </w:rPr>
              <w:t>Emotional demands of the job</w:t>
            </w:r>
          </w:p>
          <w:p w14:paraId="2ED03159"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Communicating with distressed/anxious/worried patients/relatives.</w:t>
            </w:r>
          </w:p>
          <w:p w14:paraId="0401DE61" w14:textId="2647FE0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 xml:space="preserve">Daily exposure to suffering, death and </w:t>
            </w:r>
            <w:r w:rsidR="009553AE" w:rsidRPr="009553AE">
              <w:rPr>
                <w:rFonts w:ascii="Arial" w:hAnsi="Arial" w:cs="Arial"/>
                <w:color w:val="000000"/>
                <w:lang w:val="en-US"/>
              </w:rPr>
              <w:t>dying.</w:t>
            </w:r>
          </w:p>
          <w:p w14:paraId="56BCE7CF"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Communicating complex issues with the multidisciplinary team.</w:t>
            </w:r>
          </w:p>
          <w:p w14:paraId="2815CF5C"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Balancing ethical and spiritual demands of caring for the dying.</w:t>
            </w:r>
          </w:p>
          <w:p w14:paraId="67C0CA1F"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Caring for patients following receipt of bad news and supporting relatives.</w:t>
            </w:r>
          </w:p>
          <w:p w14:paraId="6A16EEF6"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w:t>
            </w:r>
          </w:p>
          <w:p w14:paraId="0CDA3C32" w14:textId="77777777" w:rsidR="00276F32" w:rsidRPr="009553AE" w:rsidRDefault="00276F32" w:rsidP="008F5552">
            <w:pPr>
              <w:autoSpaceDE w:val="0"/>
              <w:autoSpaceDN w:val="0"/>
              <w:adjustRightInd w:val="0"/>
              <w:jc w:val="both"/>
              <w:rPr>
                <w:rFonts w:ascii="Arial" w:hAnsi="Arial" w:cs="Arial"/>
                <w:b/>
                <w:bCs/>
                <w:color w:val="000000"/>
                <w:lang w:val="en-US"/>
              </w:rPr>
            </w:pPr>
            <w:r w:rsidRPr="009553AE">
              <w:rPr>
                <w:rFonts w:ascii="Arial" w:hAnsi="Arial" w:cs="Arial"/>
                <w:b/>
                <w:bCs/>
                <w:color w:val="000000"/>
                <w:lang w:val="en-US"/>
              </w:rPr>
              <w:t>Environmental and working conditions:</w:t>
            </w:r>
          </w:p>
          <w:p w14:paraId="2B440210"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Exposure to body fluids - exposure prone post.</w:t>
            </w:r>
          </w:p>
          <w:p w14:paraId="6B0FE69E"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Exposure to verbal aggression high frequency.</w:t>
            </w:r>
          </w:p>
          <w:p w14:paraId="5C0F2E30"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Temperature / air quality of working environment.</w:t>
            </w:r>
          </w:p>
          <w:p w14:paraId="4D6BCBC4" w14:textId="77777777" w:rsidR="00276F32" w:rsidRPr="009553AE" w:rsidRDefault="00276F32" w:rsidP="008F5552">
            <w:pPr>
              <w:autoSpaceDE w:val="0"/>
              <w:autoSpaceDN w:val="0"/>
              <w:adjustRightInd w:val="0"/>
              <w:jc w:val="both"/>
              <w:rPr>
                <w:rFonts w:ascii="Arial" w:hAnsi="Arial" w:cs="Arial"/>
                <w:color w:val="000000"/>
                <w:lang w:val="en-US"/>
              </w:rPr>
            </w:pPr>
            <w:r w:rsidRPr="009553AE">
              <w:rPr>
                <w:rFonts w:ascii="Arial" w:hAnsi="Arial" w:cs="Arial"/>
                <w:color w:val="000000"/>
                <w:lang w:val="en-US"/>
              </w:rPr>
              <w:t>Ergonomics.</w:t>
            </w:r>
          </w:p>
          <w:p w14:paraId="3B75005C" w14:textId="77777777" w:rsidR="00276F32" w:rsidRPr="009553AE" w:rsidRDefault="00276F32" w:rsidP="00A060E4">
            <w:pPr>
              <w:autoSpaceDE w:val="0"/>
              <w:autoSpaceDN w:val="0"/>
              <w:adjustRightInd w:val="0"/>
              <w:jc w:val="both"/>
              <w:rPr>
                <w:rFonts w:ascii="Arial" w:hAnsi="Arial" w:cs="Arial"/>
                <w:color w:val="000000"/>
                <w:lang w:val="en-US"/>
              </w:rPr>
            </w:pPr>
            <w:r w:rsidRPr="009553AE">
              <w:rPr>
                <w:rFonts w:ascii="Arial" w:hAnsi="Arial" w:cs="Arial"/>
                <w:color w:val="000000"/>
                <w:lang w:val="en-US"/>
              </w:rPr>
              <w:t>Exposure to patients who have had chemotherapy and radiotherapy treatments.</w:t>
            </w:r>
          </w:p>
          <w:p w14:paraId="129BA151" w14:textId="77777777" w:rsidR="00AD7B16" w:rsidRPr="009553AE" w:rsidRDefault="00AD7B16" w:rsidP="00A060E4">
            <w:pPr>
              <w:autoSpaceDE w:val="0"/>
              <w:autoSpaceDN w:val="0"/>
              <w:adjustRightInd w:val="0"/>
              <w:jc w:val="both"/>
              <w:rPr>
                <w:rFonts w:ascii="Arial" w:hAnsi="Arial" w:cs="Arial"/>
                <w:color w:val="000000"/>
                <w:lang w:val="en-US"/>
              </w:rPr>
            </w:pPr>
          </w:p>
        </w:tc>
      </w:tr>
      <w:tr w:rsidR="00276F32" w:rsidRPr="009553AE" w14:paraId="293C9EB7"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44667252" w14:textId="77777777" w:rsidR="00276F32" w:rsidRPr="009553AE" w:rsidRDefault="00276F32" w:rsidP="008F5552">
            <w:pPr>
              <w:keepNext/>
              <w:spacing w:before="120" w:after="120"/>
              <w:outlineLvl w:val="2"/>
              <w:rPr>
                <w:rFonts w:ascii="Arial" w:hAnsi="Arial" w:cs="Arial"/>
                <w:b/>
                <w:bCs/>
              </w:rPr>
            </w:pPr>
            <w:r w:rsidRPr="009553AE">
              <w:rPr>
                <w:rFonts w:ascii="Arial" w:hAnsi="Arial" w:cs="Arial"/>
                <w:b/>
                <w:bCs/>
              </w:rPr>
              <w:lastRenderedPageBreak/>
              <w:t>13.  KNOWLEDGE, TRAINING AND EXPERIENCE REQUIRED TO DO THE JOB</w:t>
            </w:r>
          </w:p>
        </w:tc>
      </w:tr>
      <w:tr w:rsidR="00276F32" w:rsidRPr="009553AE" w14:paraId="110663F0"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15A18DAD" w14:textId="77777777" w:rsidR="007B4EF3" w:rsidRPr="009553AE" w:rsidRDefault="007B4EF3" w:rsidP="007B4EF3">
            <w:pPr>
              <w:numPr>
                <w:ilvl w:val="0"/>
                <w:numId w:val="2"/>
              </w:numPr>
              <w:autoSpaceDE w:val="0"/>
              <w:autoSpaceDN w:val="0"/>
              <w:adjustRightInd w:val="0"/>
              <w:spacing w:before="120"/>
              <w:ind w:left="714" w:hanging="357"/>
              <w:jc w:val="both"/>
              <w:rPr>
                <w:rFonts w:ascii="Arial" w:hAnsi="Arial" w:cs="Arial"/>
                <w:color w:val="000000"/>
                <w:lang w:val="en-US"/>
              </w:rPr>
            </w:pPr>
            <w:r w:rsidRPr="009553AE">
              <w:rPr>
                <w:rFonts w:ascii="Arial" w:hAnsi="Arial" w:cs="Arial"/>
                <w:color w:val="000000"/>
                <w:lang w:val="en-US"/>
              </w:rPr>
              <w:t>Registered Nurse – Part 1 Adult</w:t>
            </w:r>
          </w:p>
          <w:p w14:paraId="71C4EC5A" w14:textId="50A2B348" w:rsidR="007B4EF3" w:rsidRPr="009553AE" w:rsidRDefault="009A289A" w:rsidP="007B4EF3">
            <w:pPr>
              <w:numPr>
                <w:ilvl w:val="0"/>
                <w:numId w:val="2"/>
              </w:numPr>
              <w:autoSpaceDE w:val="0"/>
              <w:autoSpaceDN w:val="0"/>
              <w:adjustRightInd w:val="0"/>
              <w:ind w:left="714" w:hanging="357"/>
              <w:jc w:val="both"/>
              <w:rPr>
                <w:rFonts w:ascii="Arial" w:hAnsi="Arial" w:cs="Arial"/>
                <w:color w:val="000000"/>
                <w:lang w:val="en-US"/>
              </w:rPr>
            </w:pPr>
            <w:r w:rsidRPr="009553AE">
              <w:rPr>
                <w:rFonts w:ascii="Arial" w:hAnsi="Arial" w:cs="Arial"/>
                <w:color w:val="000000"/>
                <w:lang w:val="en-US"/>
              </w:rPr>
              <w:t xml:space="preserve">Educated to SCQF Level 9 </w:t>
            </w:r>
            <w:r w:rsidR="009553AE" w:rsidRPr="009553AE">
              <w:rPr>
                <w:rFonts w:ascii="Arial" w:hAnsi="Arial" w:cs="Arial"/>
                <w:color w:val="000000"/>
                <w:lang w:val="en-US"/>
              </w:rPr>
              <w:t>e.g.,</w:t>
            </w:r>
            <w:r w:rsidRPr="009553AE">
              <w:rPr>
                <w:rFonts w:ascii="Arial" w:hAnsi="Arial" w:cs="Arial"/>
                <w:color w:val="000000"/>
                <w:lang w:val="en-US"/>
              </w:rPr>
              <w:t xml:space="preserve"> degree in nursing</w:t>
            </w:r>
            <w:r w:rsidR="007B4EF3" w:rsidRPr="009553AE">
              <w:rPr>
                <w:rFonts w:ascii="Arial" w:hAnsi="Arial" w:cs="Arial"/>
                <w:color w:val="000000"/>
                <w:lang w:val="en-US"/>
              </w:rPr>
              <w:t xml:space="preserve">, palliative </w:t>
            </w:r>
            <w:r w:rsidR="009553AE" w:rsidRPr="009553AE">
              <w:rPr>
                <w:rFonts w:ascii="Arial" w:hAnsi="Arial" w:cs="Arial"/>
                <w:color w:val="000000"/>
                <w:lang w:val="en-US"/>
              </w:rPr>
              <w:t>care.</w:t>
            </w:r>
          </w:p>
          <w:p w14:paraId="2AAC35FA" w14:textId="524F42E2" w:rsidR="007B4EF3" w:rsidRPr="009553AE" w:rsidRDefault="00896A18" w:rsidP="00A36B1C">
            <w:pPr>
              <w:numPr>
                <w:ilvl w:val="0"/>
                <w:numId w:val="2"/>
              </w:numPr>
              <w:autoSpaceDE w:val="0"/>
              <w:autoSpaceDN w:val="0"/>
              <w:adjustRightInd w:val="0"/>
              <w:ind w:left="714" w:hanging="357"/>
              <w:jc w:val="both"/>
              <w:rPr>
                <w:rFonts w:ascii="Arial" w:hAnsi="Arial" w:cs="Arial"/>
                <w:color w:val="000000"/>
                <w:lang w:val="en-US"/>
              </w:rPr>
            </w:pPr>
            <w:r w:rsidRPr="009553AE">
              <w:rPr>
                <w:rFonts w:ascii="Arial" w:hAnsi="Arial" w:cs="Arial"/>
                <w:color w:val="000000"/>
                <w:lang w:val="en-US"/>
              </w:rPr>
              <w:t>R</w:t>
            </w:r>
            <w:r w:rsidR="00276F32" w:rsidRPr="009553AE">
              <w:rPr>
                <w:rFonts w:ascii="Arial" w:hAnsi="Arial" w:cs="Arial"/>
                <w:color w:val="000000"/>
                <w:lang w:val="en-US"/>
              </w:rPr>
              <w:t xml:space="preserve">elevant </w:t>
            </w:r>
            <w:r w:rsidRPr="009553AE">
              <w:rPr>
                <w:rFonts w:ascii="Arial" w:hAnsi="Arial" w:cs="Arial"/>
                <w:color w:val="000000"/>
                <w:lang w:val="en-US"/>
              </w:rPr>
              <w:t xml:space="preserve">post registration </w:t>
            </w:r>
            <w:r w:rsidR="00276F32" w:rsidRPr="009553AE">
              <w:rPr>
                <w:rFonts w:ascii="Arial" w:hAnsi="Arial" w:cs="Arial"/>
                <w:color w:val="000000"/>
                <w:lang w:val="en-US"/>
              </w:rPr>
              <w:t xml:space="preserve">experience </w:t>
            </w:r>
            <w:r w:rsidRPr="009553AE">
              <w:rPr>
                <w:rFonts w:ascii="Arial" w:hAnsi="Arial" w:cs="Arial"/>
                <w:color w:val="000000"/>
                <w:lang w:val="en-US"/>
              </w:rPr>
              <w:t xml:space="preserve">aligned </w:t>
            </w:r>
            <w:r w:rsidRPr="009553AE">
              <w:rPr>
                <w:rFonts w:ascii="Arial" w:hAnsi="Arial" w:cs="Arial"/>
                <w:lang w:val="en-US" w:eastAsia="ar-SA"/>
              </w:rPr>
              <w:t xml:space="preserve">to the key result areas for this </w:t>
            </w:r>
            <w:r w:rsidR="009553AE" w:rsidRPr="009553AE">
              <w:rPr>
                <w:rFonts w:ascii="Arial" w:hAnsi="Arial" w:cs="Arial"/>
                <w:lang w:val="en-US" w:eastAsia="ar-SA"/>
              </w:rPr>
              <w:t>post.</w:t>
            </w:r>
            <w:r w:rsidRPr="009553AE">
              <w:rPr>
                <w:rFonts w:ascii="Arial" w:hAnsi="Arial" w:cs="Arial"/>
                <w:lang w:val="en-US" w:eastAsia="ar-SA"/>
              </w:rPr>
              <w:t xml:space="preserve"> </w:t>
            </w:r>
          </w:p>
          <w:p w14:paraId="2B9F8646" w14:textId="77777777" w:rsidR="00276F32" w:rsidRPr="009553AE" w:rsidRDefault="00F516DF" w:rsidP="00A36B1C">
            <w:pPr>
              <w:numPr>
                <w:ilvl w:val="0"/>
                <w:numId w:val="2"/>
              </w:numPr>
              <w:autoSpaceDE w:val="0"/>
              <w:autoSpaceDN w:val="0"/>
              <w:adjustRightInd w:val="0"/>
              <w:ind w:left="714" w:hanging="357"/>
              <w:jc w:val="both"/>
              <w:rPr>
                <w:rFonts w:ascii="Arial" w:hAnsi="Arial" w:cs="Arial"/>
                <w:color w:val="000000"/>
                <w:lang w:val="en-US"/>
              </w:rPr>
            </w:pPr>
            <w:r w:rsidRPr="009553AE">
              <w:rPr>
                <w:rFonts w:ascii="Arial" w:hAnsi="Arial" w:cs="Arial"/>
                <w:lang w:val="en-US" w:eastAsia="ar-SA"/>
              </w:rPr>
              <w:t xml:space="preserve">Independent prescribing v300 </w:t>
            </w:r>
          </w:p>
          <w:p w14:paraId="21EEE5BA" w14:textId="50AD3931" w:rsidR="00276F32" w:rsidRPr="009553AE" w:rsidRDefault="00276F32" w:rsidP="005B2DEA">
            <w:pPr>
              <w:numPr>
                <w:ilvl w:val="0"/>
                <w:numId w:val="2"/>
              </w:numPr>
              <w:autoSpaceDE w:val="0"/>
              <w:autoSpaceDN w:val="0"/>
              <w:adjustRightInd w:val="0"/>
              <w:ind w:left="714" w:hanging="357"/>
              <w:jc w:val="both"/>
              <w:rPr>
                <w:rFonts w:ascii="Arial" w:hAnsi="Arial" w:cs="Arial"/>
                <w:color w:val="000000"/>
                <w:lang w:val="en-US"/>
              </w:rPr>
            </w:pPr>
            <w:r w:rsidRPr="009553AE">
              <w:rPr>
                <w:rFonts w:ascii="Arial" w:hAnsi="Arial" w:cs="Arial"/>
                <w:color w:val="000000"/>
                <w:lang w:val="en-US"/>
              </w:rPr>
              <w:t xml:space="preserve">Evidence of relevant </w:t>
            </w:r>
            <w:r w:rsidR="00896A18" w:rsidRPr="009553AE">
              <w:rPr>
                <w:rFonts w:ascii="Arial" w:hAnsi="Arial" w:cs="Arial"/>
                <w:color w:val="000000"/>
                <w:lang w:val="en-US"/>
              </w:rPr>
              <w:t>continuous profe</w:t>
            </w:r>
            <w:r w:rsidR="007B4EF3" w:rsidRPr="009553AE">
              <w:rPr>
                <w:rFonts w:ascii="Arial" w:hAnsi="Arial" w:cs="Arial"/>
                <w:color w:val="000000"/>
                <w:lang w:val="en-US"/>
              </w:rPr>
              <w:t>ssional development</w:t>
            </w:r>
            <w:r w:rsidR="00A36B1C" w:rsidRPr="009553AE">
              <w:rPr>
                <w:rFonts w:ascii="Arial" w:hAnsi="Arial" w:cs="Arial"/>
                <w:color w:val="000000"/>
                <w:lang w:val="en-US"/>
              </w:rPr>
              <w:t xml:space="preserve"> at SCQF level 10 or</w:t>
            </w:r>
            <w:r w:rsidR="00F54466" w:rsidRPr="009553AE">
              <w:rPr>
                <w:rFonts w:ascii="Arial" w:hAnsi="Arial" w:cs="Arial"/>
                <w:color w:val="000000"/>
                <w:lang w:val="en-US"/>
              </w:rPr>
              <w:t xml:space="preserve"> above </w:t>
            </w:r>
            <w:r w:rsidR="009553AE" w:rsidRPr="009553AE">
              <w:rPr>
                <w:rFonts w:ascii="Arial" w:hAnsi="Arial" w:cs="Arial"/>
                <w:color w:val="000000"/>
                <w:lang w:val="en-US"/>
              </w:rPr>
              <w:t>e.g.,</w:t>
            </w:r>
            <w:r w:rsidR="00F54466" w:rsidRPr="009553AE">
              <w:rPr>
                <w:rFonts w:ascii="Arial" w:hAnsi="Arial" w:cs="Arial"/>
                <w:color w:val="000000"/>
                <w:lang w:val="en-US"/>
              </w:rPr>
              <w:t xml:space="preserve"> post graduate certificate in palliative care, clinical decision-making </w:t>
            </w:r>
            <w:r w:rsidR="009553AE" w:rsidRPr="009553AE">
              <w:rPr>
                <w:rFonts w:ascii="Arial" w:hAnsi="Arial" w:cs="Arial"/>
                <w:color w:val="000000"/>
                <w:lang w:val="en-US"/>
              </w:rPr>
              <w:t>module.</w:t>
            </w:r>
            <w:r w:rsidR="007B4EF3" w:rsidRPr="009553AE">
              <w:rPr>
                <w:rFonts w:ascii="Arial" w:hAnsi="Arial" w:cs="Arial"/>
                <w:color w:val="000000"/>
                <w:lang w:val="en-US"/>
              </w:rPr>
              <w:t xml:space="preserve"> </w:t>
            </w:r>
            <w:r w:rsidRPr="009553AE">
              <w:rPr>
                <w:rFonts w:ascii="Arial" w:hAnsi="Arial" w:cs="Arial"/>
                <w:color w:val="000000"/>
                <w:lang w:val="en-US"/>
              </w:rPr>
              <w:t xml:space="preserve"> </w:t>
            </w:r>
          </w:p>
          <w:p w14:paraId="64EFD02F" w14:textId="143A18D9" w:rsidR="00276F32" w:rsidRPr="009553AE" w:rsidRDefault="00276F32" w:rsidP="005B2DEA">
            <w:pPr>
              <w:numPr>
                <w:ilvl w:val="0"/>
                <w:numId w:val="2"/>
              </w:numPr>
              <w:autoSpaceDE w:val="0"/>
              <w:autoSpaceDN w:val="0"/>
              <w:adjustRightInd w:val="0"/>
              <w:ind w:left="714" w:hanging="357"/>
              <w:jc w:val="both"/>
              <w:rPr>
                <w:rFonts w:ascii="Arial" w:hAnsi="Arial" w:cs="Arial"/>
                <w:color w:val="000000"/>
                <w:lang w:val="en-US"/>
              </w:rPr>
            </w:pPr>
            <w:r w:rsidRPr="009553AE">
              <w:rPr>
                <w:rFonts w:ascii="Arial" w:hAnsi="Arial" w:cs="Arial"/>
                <w:color w:val="000000"/>
                <w:lang w:val="en-US"/>
              </w:rPr>
              <w:t xml:space="preserve">Evidence of management, </w:t>
            </w:r>
            <w:r w:rsidR="00C1210D" w:rsidRPr="009553AE">
              <w:rPr>
                <w:rFonts w:ascii="Arial" w:hAnsi="Arial" w:cs="Arial"/>
                <w:color w:val="000000"/>
                <w:lang w:val="en-US"/>
              </w:rPr>
              <w:t xml:space="preserve">quality improvement, </w:t>
            </w:r>
            <w:r w:rsidR="009553AE" w:rsidRPr="009553AE">
              <w:rPr>
                <w:rFonts w:ascii="Arial" w:hAnsi="Arial" w:cs="Arial"/>
                <w:color w:val="000000"/>
                <w:lang w:val="en-US"/>
              </w:rPr>
              <w:t>education,</w:t>
            </w:r>
            <w:r w:rsidRPr="009553AE">
              <w:rPr>
                <w:rFonts w:ascii="Arial" w:hAnsi="Arial" w:cs="Arial"/>
                <w:color w:val="000000"/>
                <w:lang w:val="en-US"/>
              </w:rPr>
              <w:t xml:space="preserve"> and training</w:t>
            </w:r>
            <w:r w:rsidR="00896A18" w:rsidRPr="009553AE">
              <w:rPr>
                <w:rFonts w:ascii="Arial" w:hAnsi="Arial" w:cs="Arial"/>
                <w:color w:val="000000"/>
                <w:lang w:val="en-US"/>
              </w:rPr>
              <w:t xml:space="preserve"> experience</w:t>
            </w:r>
            <w:r w:rsidRPr="009553AE">
              <w:rPr>
                <w:rFonts w:ascii="Arial" w:hAnsi="Arial" w:cs="Arial"/>
                <w:color w:val="000000"/>
                <w:lang w:val="en-US"/>
              </w:rPr>
              <w:t>.</w:t>
            </w:r>
          </w:p>
          <w:p w14:paraId="5F127D14" w14:textId="77777777" w:rsidR="00276F32" w:rsidRPr="009553AE" w:rsidRDefault="00276F32" w:rsidP="005B2DEA">
            <w:pPr>
              <w:numPr>
                <w:ilvl w:val="0"/>
                <w:numId w:val="2"/>
              </w:numPr>
              <w:autoSpaceDE w:val="0"/>
              <w:autoSpaceDN w:val="0"/>
              <w:adjustRightInd w:val="0"/>
              <w:ind w:left="714" w:hanging="357"/>
              <w:jc w:val="both"/>
              <w:rPr>
                <w:rFonts w:ascii="Arial" w:hAnsi="Arial" w:cs="Arial"/>
                <w:color w:val="000000"/>
                <w:lang w:val="en-US"/>
              </w:rPr>
            </w:pPr>
            <w:r w:rsidRPr="009553AE">
              <w:rPr>
                <w:rFonts w:ascii="Arial" w:hAnsi="Arial" w:cs="Arial"/>
                <w:color w:val="000000"/>
                <w:lang w:val="en-US"/>
              </w:rPr>
              <w:t>Excellent communication skills</w:t>
            </w:r>
          </w:p>
          <w:p w14:paraId="63555895" w14:textId="77777777" w:rsidR="00276F32" w:rsidRPr="009553AE" w:rsidRDefault="00276F32" w:rsidP="005B2DEA">
            <w:pPr>
              <w:numPr>
                <w:ilvl w:val="0"/>
                <w:numId w:val="2"/>
              </w:numPr>
              <w:autoSpaceDE w:val="0"/>
              <w:autoSpaceDN w:val="0"/>
              <w:adjustRightInd w:val="0"/>
              <w:ind w:left="714" w:hanging="357"/>
              <w:jc w:val="both"/>
              <w:rPr>
                <w:rFonts w:ascii="Arial" w:hAnsi="Arial" w:cs="Arial"/>
                <w:color w:val="000000"/>
                <w:lang w:val="en-US"/>
              </w:rPr>
            </w:pPr>
            <w:r w:rsidRPr="009553AE">
              <w:rPr>
                <w:rFonts w:ascii="Arial" w:hAnsi="Arial" w:cs="Arial"/>
                <w:color w:val="000000"/>
                <w:lang w:val="en-US"/>
              </w:rPr>
              <w:t>Effective interpersonal and influencing skills.</w:t>
            </w:r>
          </w:p>
          <w:p w14:paraId="5C3430AE" w14:textId="77777777" w:rsidR="00276F32" w:rsidRPr="009553AE" w:rsidRDefault="00276F32" w:rsidP="005B2DEA">
            <w:pPr>
              <w:numPr>
                <w:ilvl w:val="0"/>
                <w:numId w:val="2"/>
              </w:numPr>
              <w:autoSpaceDE w:val="0"/>
              <w:autoSpaceDN w:val="0"/>
              <w:adjustRightInd w:val="0"/>
              <w:ind w:left="714" w:hanging="357"/>
              <w:jc w:val="both"/>
              <w:rPr>
                <w:rFonts w:ascii="Arial" w:hAnsi="Arial" w:cs="Arial"/>
                <w:color w:val="000000"/>
                <w:lang w:val="en-US"/>
              </w:rPr>
            </w:pPr>
            <w:r w:rsidRPr="009553AE">
              <w:rPr>
                <w:rFonts w:ascii="Arial" w:hAnsi="Arial" w:cs="Arial"/>
                <w:color w:val="000000"/>
                <w:lang w:val="en-US"/>
              </w:rPr>
              <w:t>Time management skills/ability to prioritise a competing workload.</w:t>
            </w:r>
          </w:p>
          <w:p w14:paraId="593C7A45" w14:textId="77777777" w:rsidR="00276F32" w:rsidRPr="009553AE" w:rsidRDefault="00896A18" w:rsidP="005B2DEA">
            <w:pPr>
              <w:numPr>
                <w:ilvl w:val="0"/>
                <w:numId w:val="2"/>
              </w:numPr>
              <w:autoSpaceDE w:val="0"/>
              <w:autoSpaceDN w:val="0"/>
              <w:adjustRightInd w:val="0"/>
              <w:ind w:left="714" w:hanging="357"/>
              <w:jc w:val="both"/>
              <w:rPr>
                <w:rFonts w:ascii="Arial" w:hAnsi="Arial" w:cs="Arial"/>
                <w:color w:val="000000"/>
                <w:lang w:val="en-US"/>
              </w:rPr>
            </w:pPr>
            <w:r w:rsidRPr="009553AE">
              <w:rPr>
                <w:rFonts w:ascii="Arial" w:hAnsi="Arial" w:cs="Arial"/>
                <w:color w:val="000000"/>
                <w:lang w:val="en-US"/>
              </w:rPr>
              <w:t>E</w:t>
            </w:r>
            <w:r w:rsidR="00276F32" w:rsidRPr="009553AE">
              <w:rPr>
                <w:rFonts w:ascii="Arial" w:hAnsi="Arial" w:cs="Arial"/>
                <w:color w:val="000000"/>
                <w:lang w:val="en-US"/>
              </w:rPr>
              <w:t>xcellent team working skills</w:t>
            </w:r>
            <w:r w:rsidRPr="009553AE">
              <w:rPr>
                <w:rFonts w:ascii="Arial" w:hAnsi="Arial" w:cs="Arial"/>
                <w:color w:val="000000"/>
                <w:lang w:val="en-US"/>
              </w:rPr>
              <w:t>,</w:t>
            </w:r>
            <w:r w:rsidR="00276F32" w:rsidRPr="009553AE">
              <w:rPr>
                <w:rFonts w:ascii="Arial" w:hAnsi="Arial" w:cs="Arial"/>
                <w:color w:val="000000"/>
                <w:lang w:val="en-US"/>
              </w:rPr>
              <w:t xml:space="preserve"> with the ability to work using own initiative.</w:t>
            </w:r>
          </w:p>
          <w:p w14:paraId="002B9AF6" w14:textId="5DAF3DEE" w:rsidR="00276F32" w:rsidRPr="009553AE" w:rsidRDefault="00276F32" w:rsidP="005B2DEA">
            <w:pPr>
              <w:numPr>
                <w:ilvl w:val="0"/>
                <w:numId w:val="2"/>
              </w:numPr>
              <w:autoSpaceDE w:val="0"/>
              <w:autoSpaceDN w:val="0"/>
              <w:adjustRightInd w:val="0"/>
              <w:ind w:left="714" w:hanging="357"/>
              <w:jc w:val="both"/>
              <w:rPr>
                <w:rFonts w:ascii="Arial" w:hAnsi="Arial" w:cs="Arial"/>
                <w:color w:val="000000"/>
                <w:lang w:val="en-US"/>
              </w:rPr>
            </w:pPr>
            <w:r w:rsidRPr="009553AE">
              <w:rPr>
                <w:rFonts w:ascii="Arial" w:hAnsi="Arial" w:cs="Arial"/>
                <w:color w:val="000000"/>
                <w:lang w:val="en-US"/>
              </w:rPr>
              <w:t xml:space="preserve">Evidence of effective </w:t>
            </w:r>
            <w:r w:rsidR="009553AE" w:rsidRPr="009553AE">
              <w:rPr>
                <w:rFonts w:ascii="Arial" w:hAnsi="Arial" w:cs="Arial"/>
                <w:color w:val="000000"/>
                <w:lang w:val="en-US"/>
              </w:rPr>
              <w:t>problem-solving</w:t>
            </w:r>
            <w:r w:rsidRPr="009553AE">
              <w:rPr>
                <w:rFonts w:ascii="Arial" w:hAnsi="Arial" w:cs="Arial"/>
                <w:color w:val="000000"/>
                <w:lang w:val="en-US"/>
              </w:rPr>
              <w:t xml:space="preserve"> skills within </w:t>
            </w:r>
            <w:r w:rsidR="00896A18" w:rsidRPr="009553AE">
              <w:rPr>
                <w:rFonts w:ascii="Arial" w:hAnsi="Arial" w:cs="Arial"/>
                <w:color w:val="000000"/>
                <w:lang w:val="en-US"/>
              </w:rPr>
              <w:t xml:space="preserve">complex </w:t>
            </w:r>
            <w:r w:rsidRPr="009553AE">
              <w:rPr>
                <w:rFonts w:ascii="Arial" w:hAnsi="Arial" w:cs="Arial"/>
                <w:color w:val="000000"/>
                <w:lang w:val="en-US"/>
              </w:rPr>
              <w:t>clinical environments.</w:t>
            </w:r>
          </w:p>
          <w:p w14:paraId="23E48671" w14:textId="77777777" w:rsidR="00276F32" w:rsidRPr="009553AE" w:rsidRDefault="00276F32" w:rsidP="008F5552">
            <w:pPr>
              <w:numPr>
                <w:ilvl w:val="0"/>
                <w:numId w:val="2"/>
              </w:numPr>
              <w:autoSpaceDE w:val="0"/>
              <w:autoSpaceDN w:val="0"/>
              <w:adjustRightInd w:val="0"/>
              <w:ind w:left="714" w:hanging="357"/>
              <w:jc w:val="both"/>
              <w:rPr>
                <w:rFonts w:ascii="Arial" w:hAnsi="Arial" w:cs="Arial"/>
                <w:color w:val="000000"/>
                <w:lang w:val="en-US"/>
              </w:rPr>
            </w:pPr>
            <w:r w:rsidRPr="009553AE">
              <w:rPr>
                <w:rFonts w:ascii="Arial" w:hAnsi="Arial" w:cs="Arial"/>
                <w:color w:val="000000"/>
                <w:lang w:val="en-US"/>
              </w:rPr>
              <w:t>IT skills</w:t>
            </w:r>
          </w:p>
        </w:tc>
      </w:tr>
      <w:tr w:rsidR="00276F32" w:rsidRPr="009553AE" w14:paraId="285B7AB9"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3"/>
            <w:tcBorders>
              <w:top w:val="single" w:sz="4" w:space="0" w:color="auto"/>
              <w:left w:val="single" w:sz="4" w:space="0" w:color="auto"/>
              <w:bottom w:val="single" w:sz="4" w:space="0" w:color="auto"/>
              <w:right w:val="single" w:sz="4" w:space="0" w:color="auto"/>
            </w:tcBorders>
          </w:tcPr>
          <w:p w14:paraId="3D34A99B" w14:textId="77777777" w:rsidR="00276F32" w:rsidRPr="009553AE" w:rsidRDefault="00276F32" w:rsidP="008F5552">
            <w:pPr>
              <w:spacing w:before="120" w:after="120"/>
              <w:jc w:val="both"/>
              <w:rPr>
                <w:rFonts w:ascii="Arial" w:hAnsi="Arial" w:cs="Arial"/>
                <w:b/>
                <w:bCs/>
              </w:rPr>
            </w:pPr>
            <w:r w:rsidRPr="009553AE">
              <w:rPr>
                <w:rFonts w:ascii="Arial" w:hAnsi="Arial" w:cs="Arial"/>
                <w:b/>
                <w:bCs/>
              </w:rPr>
              <w:t>14.  JOB DESCRIPTION AGREEMENT</w:t>
            </w:r>
          </w:p>
        </w:tc>
      </w:tr>
      <w:tr w:rsidR="00276F32" w:rsidRPr="009553AE" w14:paraId="65B7B381" w14:textId="77777777" w:rsidTr="008F555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gridSpan w:val="2"/>
            <w:tcBorders>
              <w:top w:val="single" w:sz="4" w:space="0" w:color="auto"/>
              <w:left w:val="single" w:sz="4" w:space="0" w:color="auto"/>
              <w:bottom w:val="single" w:sz="4" w:space="0" w:color="auto"/>
            </w:tcBorders>
          </w:tcPr>
          <w:p w14:paraId="587FD5C2" w14:textId="77777777" w:rsidR="00276F32" w:rsidRPr="009553AE" w:rsidRDefault="00276F32" w:rsidP="005B2DEA">
            <w:pPr>
              <w:spacing w:before="120" w:after="120" w:line="264" w:lineRule="auto"/>
              <w:rPr>
                <w:rFonts w:ascii="Arial" w:hAnsi="Arial" w:cs="Arial"/>
              </w:rPr>
            </w:pPr>
            <w:r w:rsidRPr="009553AE">
              <w:rPr>
                <w:rFonts w:ascii="Arial" w:hAnsi="Arial" w:cs="Arial"/>
              </w:rPr>
              <w:t>A separate job description will need to be signed off by each job holder to whom the job description applies.</w:t>
            </w:r>
          </w:p>
          <w:p w14:paraId="3B38696A" w14:textId="77777777" w:rsidR="00276F32" w:rsidRPr="009553AE" w:rsidRDefault="00276F32" w:rsidP="008F5552">
            <w:pPr>
              <w:ind w:right="-270"/>
              <w:jc w:val="both"/>
              <w:rPr>
                <w:rFonts w:ascii="Arial" w:hAnsi="Arial" w:cs="Arial"/>
              </w:rPr>
            </w:pPr>
            <w:r w:rsidRPr="009553AE">
              <w:rPr>
                <w:rFonts w:ascii="Arial" w:hAnsi="Arial" w:cs="Arial"/>
              </w:rPr>
              <w:t>Job Holder’s Signature:</w:t>
            </w:r>
          </w:p>
          <w:p w14:paraId="7E30DD99" w14:textId="77777777" w:rsidR="00276F32" w:rsidRPr="009553AE" w:rsidRDefault="00276F32" w:rsidP="008F5552">
            <w:pPr>
              <w:ind w:right="-270"/>
              <w:jc w:val="both"/>
              <w:rPr>
                <w:rFonts w:ascii="Arial" w:hAnsi="Arial" w:cs="Arial"/>
              </w:rPr>
            </w:pPr>
          </w:p>
          <w:p w14:paraId="33B22B79" w14:textId="77777777" w:rsidR="00276F32" w:rsidRPr="009553AE" w:rsidRDefault="00276F32" w:rsidP="008F5552">
            <w:pPr>
              <w:ind w:right="-270"/>
              <w:jc w:val="both"/>
              <w:rPr>
                <w:rFonts w:ascii="Arial" w:hAnsi="Arial" w:cs="Arial"/>
              </w:rPr>
            </w:pPr>
            <w:r w:rsidRPr="009553AE">
              <w:rPr>
                <w:rFonts w:ascii="Arial" w:hAnsi="Arial" w:cs="Arial"/>
              </w:rPr>
              <w:t xml:space="preserve">Head of Department Signature:   </w:t>
            </w:r>
          </w:p>
        </w:tc>
        <w:tc>
          <w:tcPr>
            <w:tcW w:w="2160" w:type="dxa"/>
            <w:tcBorders>
              <w:top w:val="single" w:sz="4" w:space="0" w:color="auto"/>
              <w:bottom w:val="single" w:sz="4" w:space="0" w:color="auto"/>
              <w:right w:val="single" w:sz="4" w:space="0" w:color="auto"/>
            </w:tcBorders>
          </w:tcPr>
          <w:p w14:paraId="553A8238" w14:textId="77777777" w:rsidR="00276F32" w:rsidRPr="009553AE" w:rsidRDefault="00276F32" w:rsidP="008F5552">
            <w:pPr>
              <w:ind w:right="-270"/>
              <w:jc w:val="both"/>
              <w:rPr>
                <w:rFonts w:ascii="Arial" w:hAnsi="Arial" w:cs="Arial"/>
              </w:rPr>
            </w:pPr>
          </w:p>
          <w:p w14:paraId="40A28033" w14:textId="77777777" w:rsidR="00276F32" w:rsidRPr="009553AE" w:rsidRDefault="00276F32" w:rsidP="008F5552">
            <w:pPr>
              <w:ind w:right="-270"/>
              <w:jc w:val="both"/>
              <w:rPr>
                <w:rFonts w:ascii="Arial" w:hAnsi="Arial" w:cs="Arial"/>
              </w:rPr>
            </w:pPr>
          </w:p>
          <w:p w14:paraId="351D06E9" w14:textId="77777777" w:rsidR="00276F32" w:rsidRPr="009553AE" w:rsidRDefault="00276F32" w:rsidP="008F5552">
            <w:pPr>
              <w:ind w:right="-270"/>
              <w:jc w:val="both"/>
              <w:rPr>
                <w:rFonts w:ascii="Arial" w:hAnsi="Arial" w:cs="Arial"/>
              </w:rPr>
            </w:pPr>
          </w:p>
          <w:p w14:paraId="359EDF14" w14:textId="77777777" w:rsidR="00276F32" w:rsidRPr="009553AE" w:rsidRDefault="00276F32" w:rsidP="008F5552">
            <w:pPr>
              <w:ind w:right="-270"/>
              <w:jc w:val="both"/>
              <w:rPr>
                <w:rFonts w:ascii="Arial" w:hAnsi="Arial" w:cs="Arial"/>
              </w:rPr>
            </w:pPr>
            <w:r w:rsidRPr="009553AE">
              <w:rPr>
                <w:rFonts w:ascii="Arial" w:hAnsi="Arial" w:cs="Arial"/>
              </w:rPr>
              <w:t>Date:</w:t>
            </w:r>
          </w:p>
          <w:p w14:paraId="2AE0D237" w14:textId="77777777" w:rsidR="00276F32" w:rsidRPr="009553AE" w:rsidRDefault="00276F32" w:rsidP="008F5552">
            <w:pPr>
              <w:ind w:right="-270"/>
              <w:jc w:val="both"/>
              <w:rPr>
                <w:rFonts w:ascii="Arial" w:hAnsi="Arial" w:cs="Arial"/>
              </w:rPr>
            </w:pPr>
          </w:p>
          <w:p w14:paraId="0DED5A8E" w14:textId="77777777" w:rsidR="00276F32" w:rsidRPr="009553AE" w:rsidRDefault="00276F32" w:rsidP="008F5552">
            <w:pPr>
              <w:ind w:right="-270"/>
              <w:jc w:val="both"/>
              <w:rPr>
                <w:rFonts w:ascii="Arial" w:hAnsi="Arial" w:cs="Arial"/>
              </w:rPr>
            </w:pPr>
            <w:r w:rsidRPr="009553AE">
              <w:rPr>
                <w:rFonts w:ascii="Arial" w:hAnsi="Arial" w:cs="Arial"/>
              </w:rPr>
              <w:t>Date:</w:t>
            </w:r>
          </w:p>
        </w:tc>
      </w:tr>
    </w:tbl>
    <w:p w14:paraId="536E455D" w14:textId="77777777" w:rsidR="00276F32" w:rsidRPr="009553AE" w:rsidRDefault="00276F32" w:rsidP="00276F32">
      <w:pPr>
        <w:rPr>
          <w:rFonts w:ascii="Arial" w:hAnsi="Arial" w:cs="Arial"/>
        </w:rPr>
      </w:pPr>
    </w:p>
    <w:p w14:paraId="4867D108" w14:textId="77777777" w:rsidR="00CF786B" w:rsidRPr="009553AE" w:rsidRDefault="00CF786B">
      <w:pPr>
        <w:rPr>
          <w:rFonts w:ascii="Arial" w:hAnsi="Arial" w:cs="Arial"/>
        </w:rPr>
      </w:pPr>
    </w:p>
    <w:sectPr w:rsidR="00CF786B" w:rsidRPr="009553AE" w:rsidSect="00C75EA3">
      <w:pgSz w:w="11906" w:h="16838"/>
      <w:pgMar w:top="1440"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1765"/>
    <w:multiLevelType w:val="hybridMultilevel"/>
    <w:tmpl w:val="6D02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B1637"/>
    <w:multiLevelType w:val="hybridMultilevel"/>
    <w:tmpl w:val="E1CE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D349C"/>
    <w:multiLevelType w:val="hybridMultilevel"/>
    <w:tmpl w:val="EC68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0D6EFA"/>
    <w:multiLevelType w:val="hybridMultilevel"/>
    <w:tmpl w:val="5CA6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0B17BC"/>
    <w:multiLevelType w:val="hybridMultilevel"/>
    <w:tmpl w:val="7E46C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657365">
    <w:abstractNumId w:val="2"/>
  </w:num>
  <w:num w:numId="2" w16cid:durableId="1804500520">
    <w:abstractNumId w:val="3"/>
  </w:num>
  <w:num w:numId="3" w16cid:durableId="1002388985">
    <w:abstractNumId w:val="1"/>
  </w:num>
  <w:num w:numId="4" w16cid:durableId="400174957">
    <w:abstractNumId w:val="0"/>
  </w:num>
  <w:num w:numId="5" w16cid:durableId="1079257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32"/>
    <w:rsid w:val="0000119B"/>
    <w:rsid w:val="00001622"/>
    <w:rsid w:val="0000420E"/>
    <w:rsid w:val="00004D9C"/>
    <w:rsid w:val="00005947"/>
    <w:rsid w:val="00005CC6"/>
    <w:rsid w:val="000068E7"/>
    <w:rsid w:val="0000732E"/>
    <w:rsid w:val="0001057D"/>
    <w:rsid w:val="00010CF3"/>
    <w:rsid w:val="000119A2"/>
    <w:rsid w:val="00011AD3"/>
    <w:rsid w:val="000145C6"/>
    <w:rsid w:val="00014D2C"/>
    <w:rsid w:val="00016BB4"/>
    <w:rsid w:val="0002005E"/>
    <w:rsid w:val="000231E5"/>
    <w:rsid w:val="00024155"/>
    <w:rsid w:val="0002486E"/>
    <w:rsid w:val="00025042"/>
    <w:rsid w:val="000257AF"/>
    <w:rsid w:val="00025ED0"/>
    <w:rsid w:val="00026A6E"/>
    <w:rsid w:val="000302D0"/>
    <w:rsid w:val="00034676"/>
    <w:rsid w:val="000360B7"/>
    <w:rsid w:val="00041C18"/>
    <w:rsid w:val="00042B56"/>
    <w:rsid w:val="00044D1B"/>
    <w:rsid w:val="0004605C"/>
    <w:rsid w:val="0004692E"/>
    <w:rsid w:val="0004712F"/>
    <w:rsid w:val="00052CCE"/>
    <w:rsid w:val="0005367D"/>
    <w:rsid w:val="00054588"/>
    <w:rsid w:val="00054A36"/>
    <w:rsid w:val="00054F64"/>
    <w:rsid w:val="00056641"/>
    <w:rsid w:val="0005674A"/>
    <w:rsid w:val="00056A42"/>
    <w:rsid w:val="00061C3E"/>
    <w:rsid w:val="00061EF0"/>
    <w:rsid w:val="0006265C"/>
    <w:rsid w:val="000636B8"/>
    <w:rsid w:val="00063E9A"/>
    <w:rsid w:val="00064B44"/>
    <w:rsid w:val="00067077"/>
    <w:rsid w:val="00070FC1"/>
    <w:rsid w:val="000711C6"/>
    <w:rsid w:val="00071C4A"/>
    <w:rsid w:val="00072DB7"/>
    <w:rsid w:val="000801AA"/>
    <w:rsid w:val="0008035C"/>
    <w:rsid w:val="000819D8"/>
    <w:rsid w:val="00081BBD"/>
    <w:rsid w:val="000831E2"/>
    <w:rsid w:val="000844C1"/>
    <w:rsid w:val="00084989"/>
    <w:rsid w:val="00084EEC"/>
    <w:rsid w:val="0009246D"/>
    <w:rsid w:val="00092F78"/>
    <w:rsid w:val="000A368B"/>
    <w:rsid w:val="000A4686"/>
    <w:rsid w:val="000A5D1F"/>
    <w:rsid w:val="000A7207"/>
    <w:rsid w:val="000B0148"/>
    <w:rsid w:val="000B2530"/>
    <w:rsid w:val="000B3ABE"/>
    <w:rsid w:val="000B42EA"/>
    <w:rsid w:val="000B6574"/>
    <w:rsid w:val="000B6CEF"/>
    <w:rsid w:val="000C014E"/>
    <w:rsid w:val="000C08B4"/>
    <w:rsid w:val="000C1B7F"/>
    <w:rsid w:val="000C4C2F"/>
    <w:rsid w:val="000C5479"/>
    <w:rsid w:val="000C6F91"/>
    <w:rsid w:val="000D08BF"/>
    <w:rsid w:val="000D0D2A"/>
    <w:rsid w:val="000D3495"/>
    <w:rsid w:val="000D3B4F"/>
    <w:rsid w:val="000D47C6"/>
    <w:rsid w:val="000D7490"/>
    <w:rsid w:val="000E2B1E"/>
    <w:rsid w:val="000E3B72"/>
    <w:rsid w:val="000E55B3"/>
    <w:rsid w:val="000E55DC"/>
    <w:rsid w:val="000E7727"/>
    <w:rsid w:val="000F0AD2"/>
    <w:rsid w:val="000F2A98"/>
    <w:rsid w:val="000F2C70"/>
    <w:rsid w:val="000F3AB0"/>
    <w:rsid w:val="000F6F17"/>
    <w:rsid w:val="001039AD"/>
    <w:rsid w:val="00103DB4"/>
    <w:rsid w:val="00104464"/>
    <w:rsid w:val="001044E2"/>
    <w:rsid w:val="001070B0"/>
    <w:rsid w:val="001071AA"/>
    <w:rsid w:val="00110BA2"/>
    <w:rsid w:val="00111789"/>
    <w:rsid w:val="00112832"/>
    <w:rsid w:val="00113667"/>
    <w:rsid w:val="00113800"/>
    <w:rsid w:val="00113C69"/>
    <w:rsid w:val="00114EF2"/>
    <w:rsid w:val="0011591E"/>
    <w:rsid w:val="00115C8E"/>
    <w:rsid w:val="001174A3"/>
    <w:rsid w:val="001200CC"/>
    <w:rsid w:val="00120535"/>
    <w:rsid w:val="0012082D"/>
    <w:rsid w:val="0012216B"/>
    <w:rsid w:val="00122889"/>
    <w:rsid w:val="00123011"/>
    <w:rsid w:val="00125402"/>
    <w:rsid w:val="00130195"/>
    <w:rsid w:val="00131595"/>
    <w:rsid w:val="0013448A"/>
    <w:rsid w:val="00134B24"/>
    <w:rsid w:val="0014076C"/>
    <w:rsid w:val="001419ED"/>
    <w:rsid w:val="0014209C"/>
    <w:rsid w:val="00142F96"/>
    <w:rsid w:val="00143E3E"/>
    <w:rsid w:val="00145158"/>
    <w:rsid w:val="0014551E"/>
    <w:rsid w:val="001459E7"/>
    <w:rsid w:val="00146C74"/>
    <w:rsid w:val="001476C2"/>
    <w:rsid w:val="00147AAF"/>
    <w:rsid w:val="00151247"/>
    <w:rsid w:val="00152C30"/>
    <w:rsid w:val="00154449"/>
    <w:rsid w:val="00155C26"/>
    <w:rsid w:val="00156FF4"/>
    <w:rsid w:val="0015705F"/>
    <w:rsid w:val="001570FB"/>
    <w:rsid w:val="00157956"/>
    <w:rsid w:val="00162748"/>
    <w:rsid w:val="00162989"/>
    <w:rsid w:val="00163D06"/>
    <w:rsid w:val="0016527A"/>
    <w:rsid w:val="00165BC2"/>
    <w:rsid w:val="00167CD2"/>
    <w:rsid w:val="00171DFA"/>
    <w:rsid w:val="001728B8"/>
    <w:rsid w:val="0018202B"/>
    <w:rsid w:val="001822B0"/>
    <w:rsid w:val="001840E7"/>
    <w:rsid w:val="001845E8"/>
    <w:rsid w:val="0018566F"/>
    <w:rsid w:val="001962FD"/>
    <w:rsid w:val="001A14D4"/>
    <w:rsid w:val="001A1BD6"/>
    <w:rsid w:val="001A1F23"/>
    <w:rsid w:val="001A29DF"/>
    <w:rsid w:val="001A3859"/>
    <w:rsid w:val="001A4465"/>
    <w:rsid w:val="001A5EC0"/>
    <w:rsid w:val="001A7D23"/>
    <w:rsid w:val="001B0127"/>
    <w:rsid w:val="001B265F"/>
    <w:rsid w:val="001B3C73"/>
    <w:rsid w:val="001B4295"/>
    <w:rsid w:val="001B4F3C"/>
    <w:rsid w:val="001B60AE"/>
    <w:rsid w:val="001B62F1"/>
    <w:rsid w:val="001B6746"/>
    <w:rsid w:val="001C2335"/>
    <w:rsid w:val="001C2670"/>
    <w:rsid w:val="001C5133"/>
    <w:rsid w:val="001C5BC6"/>
    <w:rsid w:val="001C5D3F"/>
    <w:rsid w:val="001C7A69"/>
    <w:rsid w:val="001D5445"/>
    <w:rsid w:val="001E0852"/>
    <w:rsid w:val="001E4187"/>
    <w:rsid w:val="001E56F8"/>
    <w:rsid w:val="001E7FB7"/>
    <w:rsid w:val="001F01B5"/>
    <w:rsid w:val="001F13D6"/>
    <w:rsid w:val="001F3068"/>
    <w:rsid w:val="001F42A8"/>
    <w:rsid w:val="001F5C2B"/>
    <w:rsid w:val="001F5F03"/>
    <w:rsid w:val="00201B79"/>
    <w:rsid w:val="0020250A"/>
    <w:rsid w:val="0020309A"/>
    <w:rsid w:val="002042F1"/>
    <w:rsid w:val="00204F2C"/>
    <w:rsid w:val="00205A4C"/>
    <w:rsid w:val="00207CFD"/>
    <w:rsid w:val="0021046E"/>
    <w:rsid w:val="00210509"/>
    <w:rsid w:val="00213222"/>
    <w:rsid w:val="002136DF"/>
    <w:rsid w:val="002137D8"/>
    <w:rsid w:val="00214934"/>
    <w:rsid w:val="002157FB"/>
    <w:rsid w:val="00216633"/>
    <w:rsid w:val="00222329"/>
    <w:rsid w:val="002252A9"/>
    <w:rsid w:val="00226F60"/>
    <w:rsid w:val="00227176"/>
    <w:rsid w:val="002301DB"/>
    <w:rsid w:val="00230413"/>
    <w:rsid w:val="00230B8C"/>
    <w:rsid w:val="00233708"/>
    <w:rsid w:val="00236128"/>
    <w:rsid w:val="00236576"/>
    <w:rsid w:val="00237948"/>
    <w:rsid w:val="00241256"/>
    <w:rsid w:val="002413A0"/>
    <w:rsid w:val="00241527"/>
    <w:rsid w:val="002420FD"/>
    <w:rsid w:val="00242228"/>
    <w:rsid w:val="00244063"/>
    <w:rsid w:val="00245F64"/>
    <w:rsid w:val="00254FE5"/>
    <w:rsid w:val="00256F13"/>
    <w:rsid w:val="002577F0"/>
    <w:rsid w:val="002602CD"/>
    <w:rsid w:val="002619F4"/>
    <w:rsid w:val="00263D3F"/>
    <w:rsid w:val="00265D35"/>
    <w:rsid w:val="00273860"/>
    <w:rsid w:val="00274416"/>
    <w:rsid w:val="002758BF"/>
    <w:rsid w:val="00276F32"/>
    <w:rsid w:val="00277018"/>
    <w:rsid w:val="002813BC"/>
    <w:rsid w:val="00281F2E"/>
    <w:rsid w:val="00281FCB"/>
    <w:rsid w:val="00283D44"/>
    <w:rsid w:val="00285742"/>
    <w:rsid w:val="00287C0F"/>
    <w:rsid w:val="00291603"/>
    <w:rsid w:val="00295B78"/>
    <w:rsid w:val="00295D74"/>
    <w:rsid w:val="00296BD9"/>
    <w:rsid w:val="00296F17"/>
    <w:rsid w:val="002970E0"/>
    <w:rsid w:val="002A4F9B"/>
    <w:rsid w:val="002A5D28"/>
    <w:rsid w:val="002A759E"/>
    <w:rsid w:val="002B12B0"/>
    <w:rsid w:val="002B2A4C"/>
    <w:rsid w:val="002B2D55"/>
    <w:rsid w:val="002B4825"/>
    <w:rsid w:val="002B51D2"/>
    <w:rsid w:val="002B599E"/>
    <w:rsid w:val="002B5EAA"/>
    <w:rsid w:val="002B6917"/>
    <w:rsid w:val="002B6D41"/>
    <w:rsid w:val="002B71A8"/>
    <w:rsid w:val="002C1503"/>
    <w:rsid w:val="002C3E52"/>
    <w:rsid w:val="002C449C"/>
    <w:rsid w:val="002C4646"/>
    <w:rsid w:val="002C4C45"/>
    <w:rsid w:val="002C7276"/>
    <w:rsid w:val="002D0C61"/>
    <w:rsid w:val="002D1D86"/>
    <w:rsid w:val="002D3CFE"/>
    <w:rsid w:val="002D6198"/>
    <w:rsid w:val="002D7852"/>
    <w:rsid w:val="002D7910"/>
    <w:rsid w:val="002E0F69"/>
    <w:rsid w:val="002E2819"/>
    <w:rsid w:val="002E3C7F"/>
    <w:rsid w:val="002F12F4"/>
    <w:rsid w:val="002F22DC"/>
    <w:rsid w:val="002F4FDB"/>
    <w:rsid w:val="00307E63"/>
    <w:rsid w:val="003101DD"/>
    <w:rsid w:val="00310B60"/>
    <w:rsid w:val="00312270"/>
    <w:rsid w:val="003123B7"/>
    <w:rsid w:val="00312DC6"/>
    <w:rsid w:val="0031498A"/>
    <w:rsid w:val="00315912"/>
    <w:rsid w:val="00315ADE"/>
    <w:rsid w:val="00316914"/>
    <w:rsid w:val="003170AF"/>
    <w:rsid w:val="00320B79"/>
    <w:rsid w:val="003223B8"/>
    <w:rsid w:val="00323C49"/>
    <w:rsid w:val="00324999"/>
    <w:rsid w:val="00327388"/>
    <w:rsid w:val="0032779E"/>
    <w:rsid w:val="0033360B"/>
    <w:rsid w:val="00334E84"/>
    <w:rsid w:val="00335919"/>
    <w:rsid w:val="00335A46"/>
    <w:rsid w:val="003363B0"/>
    <w:rsid w:val="00336E07"/>
    <w:rsid w:val="003370BA"/>
    <w:rsid w:val="00343BBE"/>
    <w:rsid w:val="00343D6F"/>
    <w:rsid w:val="0034416D"/>
    <w:rsid w:val="003474BE"/>
    <w:rsid w:val="0035054A"/>
    <w:rsid w:val="0035245C"/>
    <w:rsid w:val="003526CB"/>
    <w:rsid w:val="00357075"/>
    <w:rsid w:val="00357379"/>
    <w:rsid w:val="00360BDA"/>
    <w:rsid w:val="003629DF"/>
    <w:rsid w:val="003719FC"/>
    <w:rsid w:val="00372D24"/>
    <w:rsid w:val="0037331A"/>
    <w:rsid w:val="0037465D"/>
    <w:rsid w:val="00374C45"/>
    <w:rsid w:val="003771C8"/>
    <w:rsid w:val="003778A9"/>
    <w:rsid w:val="0038003D"/>
    <w:rsid w:val="00381BAA"/>
    <w:rsid w:val="003822AE"/>
    <w:rsid w:val="00384772"/>
    <w:rsid w:val="003869C6"/>
    <w:rsid w:val="00386D68"/>
    <w:rsid w:val="00387755"/>
    <w:rsid w:val="003905C7"/>
    <w:rsid w:val="00391179"/>
    <w:rsid w:val="00391253"/>
    <w:rsid w:val="00391576"/>
    <w:rsid w:val="00391951"/>
    <w:rsid w:val="00391E6E"/>
    <w:rsid w:val="003929C3"/>
    <w:rsid w:val="0039353D"/>
    <w:rsid w:val="00395D81"/>
    <w:rsid w:val="00396530"/>
    <w:rsid w:val="003A0A94"/>
    <w:rsid w:val="003A1920"/>
    <w:rsid w:val="003A2AEB"/>
    <w:rsid w:val="003A33B2"/>
    <w:rsid w:val="003A37BC"/>
    <w:rsid w:val="003A46A8"/>
    <w:rsid w:val="003A5F8E"/>
    <w:rsid w:val="003A6DF6"/>
    <w:rsid w:val="003B1612"/>
    <w:rsid w:val="003B2ACA"/>
    <w:rsid w:val="003B7CA3"/>
    <w:rsid w:val="003C29C7"/>
    <w:rsid w:val="003C3257"/>
    <w:rsid w:val="003C7603"/>
    <w:rsid w:val="003D397C"/>
    <w:rsid w:val="003D3B2F"/>
    <w:rsid w:val="003E051F"/>
    <w:rsid w:val="003E1CCF"/>
    <w:rsid w:val="003E2A16"/>
    <w:rsid w:val="003E2B02"/>
    <w:rsid w:val="003E3643"/>
    <w:rsid w:val="003E3FAC"/>
    <w:rsid w:val="003E4384"/>
    <w:rsid w:val="003E5671"/>
    <w:rsid w:val="003E69D1"/>
    <w:rsid w:val="003E6EDD"/>
    <w:rsid w:val="003F0B89"/>
    <w:rsid w:val="003F2CAB"/>
    <w:rsid w:val="003F38D1"/>
    <w:rsid w:val="003F5FED"/>
    <w:rsid w:val="003F7EB5"/>
    <w:rsid w:val="00402F39"/>
    <w:rsid w:val="00404A9F"/>
    <w:rsid w:val="00406DC3"/>
    <w:rsid w:val="00407609"/>
    <w:rsid w:val="0041035F"/>
    <w:rsid w:val="00410710"/>
    <w:rsid w:val="00411D5B"/>
    <w:rsid w:val="00413ED9"/>
    <w:rsid w:val="004147BC"/>
    <w:rsid w:val="00416C0A"/>
    <w:rsid w:val="00421092"/>
    <w:rsid w:val="004246F7"/>
    <w:rsid w:val="004268FF"/>
    <w:rsid w:val="0042703A"/>
    <w:rsid w:val="0042747B"/>
    <w:rsid w:val="00427B86"/>
    <w:rsid w:val="00427FF6"/>
    <w:rsid w:val="004347B5"/>
    <w:rsid w:val="00434B35"/>
    <w:rsid w:val="00435D3B"/>
    <w:rsid w:val="004404BF"/>
    <w:rsid w:val="00441667"/>
    <w:rsid w:val="00442589"/>
    <w:rsid w:val="00442E1E"/>
    <w:rsid w:val="0044458F"/>
    <w:rsid w:val="00444D34"/>
    <w:rsid w:val="00445055"/>
    <w:rsid w:val="0044674A"/>
    <w:rsid w:val="0045104F"/>
    <w:rsid w:val="00451A71"/>
    <w:rsid w:val="004534C1"/>
    <w:rsid w:val="00455056"/>
    <w:rsid w:val="00455BE8"/>
    <w:rsid w:val="004564A7"/>
    <w:rsid w:val="0046124F"/>
    <w:rsid w:val="00461A7E"/>
    <w:rsid w:val="00463E3B"/>
    <w:rsid w:val="0046472C"/>
    <w:rsid w:val="0047164D"/>
    <w:rsid w:val="00472811"/>
    <w:rsid w:val="004734A0"/>
    <w:rsid w:val="00475845"/>
    <w:rsid w:val="0048186B"/>
    <w:rsid w:val="004855DC"/>
    <w:rsid w:val="004857A1"/>
    <w:rsid w:val="00487435"/>
    <w:rsid w:val="00487FE5"/>
    <w:rsid w:val="00491DD5"/>
    <w:rsid w:val="00492B5A"/>
    <w:rsid w:val="0049346F"/>
    <w:rsid w:val="004966CE"/>
    <w:rsid w:val="004A09B2"/>
    <w:rsid w:val="004A1946"/>
    <w:rsid w:val="004A1AFA"/>
    <w:rsid w:val="004A2F34"/>
    <w:rsid w:val="004A37C2"/>
    <w:rsid w:val="004A511D"/>
    <w:rsid w:val="004A5A58"/>
    <w:rsid w:val="004A648B"/>
    <w:rsid w:val="004B11B9"/>
    <w:rsid w:val="004B1723"/>
    <w:rsid w:val="004B2E2C"/>
    <w:rsid w:val="004B3B44"/>
    <w:rsid w:val="004B59F8"/>
    <w:rsid w:val="004C1F20"/>
    <w:rsid w:val="004C22E4"/>
    <w:rsid w:val="004C2790"/>
    <w:rsid w:val="004C3186"/>
    <w:rsid w:val="004C3277"/>
    <w:rsid w:val="004C38E6"/>
    <w:rsid w:val="004C6A38"/>
    <w:rsid w:val="004D0E85"/>
    <w:rsid w:val="004D2817"/>
    <w:rsid w:val="004D3B2D"/>
    <w:rsid w:val="004D48FA"/>
    <w:rsid w:val="004E0016"/>
    <w:rsid w:val="004E0782"/>
    <w:rsid w:val="004E68AE"/>
    <w:rsid w:val="004F2D38"/>
    <w:rsid w:val="004F2E7C"/>
    <w:rsid w:val="004F32A3"/>
    <w:rsid w:val="0050071E"/>
    <w:rsid w:val="0050499B"/>
    <w:rsid w:val="00504F58"/>
    <w:rsid w:val="00505289"/>
    <w:rsid w:val="005056F0"/>
    <w:rsid w:val="00506CA3"/>
    <w:rsid w:val="00506F45"/>
    <w:rsid w:val="00507484"/>
    <w:rsid w:val="00507E4D"/>
    <w:rsid w:val="00507ED2"/>
    <w:rsid w:val="00512745"/>
    <w:rsid w:val="00513C1E"/>
    <w:rsid w:val="0051597F"/>
    <w:rsid w:val="00516712"/>
    <w:rsid w:val="00516EBA"/>
    <w:rsid w:val="005178E2"/>
    <w:rsid w:val="00520C67"/>
    <w:rsid w:val="005220A4"/>
    <w:rsid w:val="005272CE"/>
    <w:rsid w:val="00527D6F"/>
    <w:rsid w:val="00530501"/>
    <w:rsid w:val="00531B6E"/>
    <w:rsid w:val="005329AC"/>
    <w:rsid w:val="00532DD5"/>
    <w:rsid w:val="005330E2"/>
    <w:rsid w:val="00534669"/>
    <w:rsid w:val="00546011"/>
    <w:rsid w:val="005507AB"/>
    <w:rsid w:val="0055183F"/>
    <w:rsid w:val="00551EBE"/>
    <w:rsid w:val="005526E9"/>
    <w:rsid w:val="005531F5"/>
    <w:rsid w:val="00554E1A"/>
    <w:rsid w:val="00555FDF"/>
    <w:rsid w:val="00556AE6"/>
    <w:rsid w:val="00562094"/>
    <w:rsid w:val="0056426F"/>
    <w:rsid w:val="00570129"/>
    <w:rsid w:val="0057019F"/>
    <w:rsid w:val="005711CD"/>
    <w:rsid w:val="00572376"/>
    <w:rsid w:val="00572FEE"/>
    <w:rsid w:val="00573183"/>
    <w:rsid w:val="00575D7C"/>
    <w:rsid w:val="00576A46"/>
    <w:rsid w:val="0058170C"/>
    <w:rsid w:val="00581E32"/>
    <w:rsid w:val="00583557"/>
    <w:rsid w:val="0058391F"/>
    <w:rsid w:val="00584BB5"/>
    <w:rsid w:val="00584C44"/>
    <w:rsid w:val="0058545E"/>
    <w:rsid w:val="00586077"/>
    <w:rsid w:val="0058708B"/>
    <w:rsid w:val="00587597"/>
    <w:rsid w:val="00590A4C"/>
    <w:rsid w:val="00590C63"/>
    <w:rsid w:val="00591512"/>
    <w:rsid w:val="0059294F"/>
    <w:rsid w:val="00593295"/>
    <w:rsid w:val="005961DB"/>
    <w:rsid w:val="0059620C"/>
    <w:rsid w:val="005A2604"/>
    <w:rsid w:val="005A35DB"/>
    <w:rsid w:val="005A4ADC"/>
    <w:rsid w:val="005A6783"/>
    <w:rsid w:val="005A763E"/>
    <w:rsid w:val="005B2DEA"/>
    <w:rsid w:val="005B56CE"/>
    <w:rsid w:val="005B5729"/>
    <w:rsid w:val="005B7118"/>
    <w:rsid w:val="005B71EC"/>
    <w:rsid w:val="005C020D"/>
    <w:rsid w:val="005C0EF6"/>
    <w:rsid w:val="005C2CA1"/>
    <w:rsid w:val="005C534F"/>
    <w:rsid w:val="005C6AE5"/>
    <w:rsid w:val="005D0046"/>
    <w:rsid w:val="005D02DA"/>
    <w:rsid w:val="005D0F9C"/>
    <w:rsid w:val="005D100A"/>
    <w:rsid w:val="005D2E80"/>
    <w:rsid w:val="005D3A6B"/>
    <w:rsid w:val="005D4D87"/>
    <w:rsid w:val="005D56D4"/>
    <w:rsid w:val="005D731F"/>
    <w:rsid w:val="005E4179"/>
    <w:rsid w:val="005E7AA3"/>
    <w:rsid w:val="005F244A"/>
    <w:rsid w:val="005F320E"/>
    <w:rsid w:val="005F4280"/>
    <w:rsid w:val="005F63BB"/>
    <w:rsid w:val="005F64C1"/>
    <w:rsid w:val="005F7636"/>
    <w:rsid w:val="006015CE"/>
    <w:rsid w:val="00603ED2"/>
    <w:rsid w:val="00605618"/>
    <w:rsid w:val="00605A48"/>
    <w:rsid w:val="0060671B"/>
    <w:rsid w:val="00606C11"/>
    <w:rsid w:val="00613BA4"/>
    <w:rsid w:val="00614223"/>
    <w:rsid w:val="0061583F"/>
    <w:rsid w:val="00615E3C"/>
    <w:rsid w:val="0061668B"/>
    <w:rsid w:val="00616811"/>
    <w:rsid w:val="00617322"/>
    <w:rsid w:val="00621A4C"/>
    <w:rsid w:val="006242F1"/>
    <w:rsid w:val="00624CCF"/>
    <w:rsid w:val="00625A06"/>
    <w:rsid w:val="00630C11"/>
    <w:rsid w:val="00632345"/>
    <w:rsid w:val="00633EA3"/>
    <w:rsid w:val="00634F7F"/>
    <w:rsid w:val="00635474"/>
    <w:rsid w:val="00636888"/>
    <w:rsid w:val="00636A6C"/>
    <w:rsid w:val="00640A5B"/>
    <w:rsid w:val="00641076"/>
    <w:rsid w:val="0064191C"/>
    <w:rsid w:val="00646096"/>
    <w:rsid w:val="006471BC"/>
    <w:rsid w:val="006518AE"/>
    <w:rsid w:val="00652F3A"/>
    <w:rsid w:val="006547D7"/>
    <w:rsid w:val="00656242"/>
    <w:rsid w:val="00657E31"/>
    <w:rsid w:val="0066003E"/>
    <w:rsid w:val="00661E6E"/>
    <w:rsid w:val="00663694"/>
    <w:rsid w:val="00664829"/>
    <w:rsid w:val="0066714D"/>
    <w:rsid w:val="006709E9"/>
    <w:rsid w:val="00671C53"/>
    <w:rsid w:val="00675565"/>
    <w:rsid w:val="00680F42"/>
    <w:rsid w:val="006811F5"/>
    <w:rsid w:val="00681976"/>
    <w:rsid w:val="006820BA"/>
    <w:rsid w:val="00684057"/>
    <w:rsid w:val="00685FE5"/>
    <w:rsid w:val="006879B0"/>
    <w:rsid w:val="00692D58"/>
    <w:rsid w:val="00693B9F"/>
    <w:rsid w:val="00693CD0"/>
    <w:rsid w:val="0069473A"/>
    <w:rsid w:val="00695921"/>
    <w:rsid w:val="006A2FFC"/>
    <w:rsid w:val="006A30B9"/>
    <w:rsid w:val="006A361F"/>
    <w:rsid w:val="006A3D83"/>
    <w:rsid w:val="006A5DEA"/>
    <w:rsid w:val="006A6BB8"/>
    <w:rsid w:val="006A798D"/>
    <w:rsid w:val="006B230B"/>
    <w:rsid w:val="006B3C14"/>
    <w:rsid w:val="006B467F"/>
    <w:rsid w:val="006B4D89"/>
    <w:rsid w:val="006B61FC"/>
    <w:rsid w:val="006B7959"/>
    <w:rsid w:val="006C1111"/>
    <w:rsid w:val="006C3833"/>
    <w:rsid w:val="006C3C9B"/>
    <w:rsid w:val="006C4579"/>
    <w:rsid w:val="006C4E51"/>
    <w:rsid w:val="006C5247"/>
    <w:rsid w:val="006C6BEB"/>
    <w:rsid w:val="006C6D82"/>
    <w:rsid w:val="006D0ECC"/>
    <w:rsid w:val="006D4098"/>
    <w:rsid w:val="006D44E5"/>
    <w:rsid w:val="006D4BB0"/>
    <w:rsid w:val="006D6ED7"/>
    <w:rsid w:val="006E0201"/>
    <w:rsid w:val="006E0C3A"/>
    <w:rsid w:val="006E20A2"/>
    <w:rsid w:val="006E266C"/>
    <w:rsid w:val="006E3435"/>
    <w:rsid w:val="006E3612"/>
    <w:rsid w:val="006E3B8D"/>
    <w:rsid w:val="006E3DA6"/>
    <w:rsid w:val="006E400C"/>
    <w:rsid w:val="006F05D1"/>
    <w:rsid w:val="006F10DF"/>
    <w:rsid w:val="006F162B"/>
    <w:rsid w:val="006F2CAB"/>
    <w:rsid w:val="006F718F"/>
    <w:rsid w:val="00700EE7"/>
    <w:rsid w:val="00702AED"/>
    <w:rsid w:val="007059F2"/>
    <w:rsid w:val="00706FE1"/>
    <w:rsid w:val="00707251"/>
    <w:rsid w:val="007077A9"/>
    <w:rsid w:val="00711361"/>
    <w:rsid w:val="00711E76"/>
    <w:rsid w:val="0071276D"/>
    <w:rsid w:val="0071330F"/>
    <w:rsid w:val="00713867"/>
    <w:rsid w:val="007138D1"/>
    <w:rsid w:val="00714EFB"/>
    <w:rsid w:val="00715FFA"/>
    <w:rsid w:val="0071666E"/>
    <w:rsid w:val="00720937"/>
    <w:rsid w:val="00720CF5"/>
    <w:rsid w:val="00721103"/>
    <w:rsid w:val="007213AE"/>
    <w:rsid w:val="007214EC"/>
    <w:rsid w:val="00725765"/>
    <w:rsid w:val="00726CC1"/>
    <w:rsid w:val="00726D2D"/>
    <w:rsid w:val="0073070E"/>
    <w:rsid w:val="00731994"/>
    <w:rsid w:val="00731D7E"/>
    <w:rsid w:val="00731FF9"/>
    <w:rsid w:val="00732454"/>
    <w:rsid w:val="00733576"/>
    <w:rsid w:val="0073544C"/>
    <w:rsid w:val="007377BB"/>
    <w:rsid w:val="00737FD3"/>
    <w:rsid w:val="00740C1B"/>
    <w:rsid w:val="0074199A"/>
    <w:rsid w:val="00742497"/>
    <w:rsid w:val="007433CC"/>
    <w:rsid w:val="007441D1"/>
    <w:rsid w:val="007444CA"/>
    <w:rsid w:val="00745D7A"/>
    <w:rsid w:val="00747226"/>
    <w:rsid w:val="00747DE8"/>
    <w:rsid w:val="00751EA5"/>
    <w:rsid w:val="00752ED5"/>
    <w:rsid w:val="00753710"/>
    <w:rsid w:val="00753879"/>
    <w:rsid w:val="00753B97"/>
    <w:rsid w:val="00755161"/>
    <w:rsid w:val="00755F68"/>
    <w:rsid w:val="007632C1"/>
    <w:rsid w:val="007658D0"/>
    <w:rsid w:val="00765C9B"/>
    <w:rsid w:val="007668E5"/>
    <w:rsid w:val="00766937"/>
    <w:rsid w:val="00767166"/>
    <w:rsid w:val="0077105B"/>
    <w:rsid w:val="00772603"/>
    <w:rsid w:val="0077266C"/>
    <w:rsid w:val="007732E0"/>
    <w:rsid w:val="0077487E"/>
    <w:rsid w:val="00780B95"/>
    <w:rsid w:val="00781D03"/>
    <w:rsid w:val="0078319E"/>
    <w:rsid w:val="007836F2"/>
    <w:rsid w:val="007840C8"/>
    <w:rsid w:val="00784531"/>
    <w:rsid w:val="0078668B"/>
    <w:rsid w:val="0078705D"/>
    <w:rsid w:val="00787C95"/>
    <w:rsid w:val="00791038"/>
    <w:rsid w:val="00792A0D"/>
    <w:rsid w:val="00793082"/>
    <w:rsid w:val="007948CD"/>
    <w:rsid w:val="007957FF"/>
    <w:rsid w:val="007963CD"/>
    <w:rsid w:val="00797105"/>
    <w:rsid w:val="007A11D6"/>
    <w:rsid w:val="007A1318"/>
    <w:rsid w:val="007A2461"/>
    <w:rsid w:val="007A272A"/>
    <w:rsid w:val="007A2885"/>
    <w:rsid w:val="007A60DE"/>
    <w:rsid w:val="007B0C98"/>
    <w:rsid w:val="007B2A66"/>
    <w:rsid w:val="007B2C69"/>
    <w:rsid w:val="007B3612"/>
    <w:rsid w:val="007B3828"/>
    <w:rsid w:val="007B4730"/>
    <w:rsid w:val="007B4EF3"/>
    <w:rsid w:val="007B5A28"/>
    <w:rsid w:val="007B7BA1"/>
    <w:rsid w:val="007C04D0"/>
    <w:rsid w:val="007C2310"/>
    <w:rsid w:val="007C2E83"/>
    <w:rsid w:val="007C3332"/>
    <w:rsid w:val="007C380B"/>
    <w:rsid w:val="007C4938"/>
    <w:rsid w:val="007C7A1E"/>
    <w:rsid w:val="007D1A91"/>
    <w:rsid w:val="007D249E"/>
    <w:rsid w:val="007D3B59"/>
    <w:rsid w:val="007D42AE"/>
    <w:rsid w:val="007D4554"/>
    <w:rsid w:val="007D74B9"/>
    <w:rsid w:val="007E02D8"/>
    <w:rsid w:val="007E0C13"/>
    <w:rsid w:val="007E55F0"/>
    <w:rsid w:val="007E6C0C"/>
    <w:rsid w:val="007E7471"/>
    <w:rsid w:val="007F29E7"/>
    <w:rsid w:val="007F2C7B"/>
    <w:rsid w:val="007F34DF"/>
    <w:rsid w:val="007F5F91"/>
    <w:rsid w:val="007F64BD"/>
    <w:rsid w:val="0080004A"/>
    <w:rsid w:val="008004F4"/>
    <w:rsid w:val="00802761"/>
    <w:rsid w:val="008028F3"/>
    <w:rsid w:val="008111A6"/>
    <w:rsid w:val="0081449D"/>
    <w:rsid w:val="0081516E"/>
    <w:rsid w:val="008203F5"/>
    <w:rsid w:val="00821F59"/>
    <w:rsid w:val="008224DA"/>
    <w:rsid w:val="008226B6"/>
    <w:rsid w:val="00823B1E"/>
    <w:rsid w:val="0082522C"/>
    <w:rsid w:val="00825916"/>
    <w:rsid w:val="0083034C"/>
    <w:rsid w:val="00830841"/>
    <w:rsid w:val="00830F50"/>
    <w:rsid w:val="00831C65"/>
    <w:rsid w:val="00831D01"/>
    <w:rsid w:val="00832481"/>
    <w:rsid w:val="00832B69"/>
    <w:rsid w:val="00832E79"/>
    <w:rsid w:val="00833A24"/>
    <w:rsid w:val="0083501E"/>
    <w:rsid w:val="008355B4"/>
    <w:rsid w:val="008361C5"/>
    <w:rsid w:val="008425EF"/>
    <w:rsid w:val="00842DBE"/>
    <w:rsid w:val="008453D4"/>
    <w:rsid w:val="0084639B"/>
    <w:rsid w:val="00851467"/>
    <w:rsid w:val="00853986"/>
    <w:rsid w:val="00853CA1"/>
    <w:rsid w:val="00853EE2"/>
    <w:rsid w:val="0085424D"/>
    <w:rsid w:val="00854F97"/>
    <w:rsid w:val="008562C3"/>
    <w:rsid w:val="008577AC"/>
    <w:rsid w:val="00857D59"/>
    <w:rsid w:val="00862845"/>
    <w:rsid w:val="008643D5"/>
    <w:rsid w:val="008645D4"/>
    <w:rsid w:val="00865930"/>
    <w:rsid w:val="00871F1F"/>
    <w:rsid w:val="00873335"/>
    <w:rsid w:val="0087488B"/>
    <w:rsid w:val="00874EC1"/>
    <w:rsid w:val="00875AC1"/>
    <w:rsid w:val="0087690B"/>
    <w:rsid w:val="00877038"/>
    <w:rsid w:val="0087767A"/>
    <w:rsid w:val="00880C52"/>
    <w:rsid w:val="0088100D"/>
    <w:rsid w:val="00882074"/>
    <w:rsid w:val="008845E3"/>
    <w:rsid w:val="00884FA1"/>
    <w:rsid w:val="008850A9"/>
    <w:rsid w:val="00885D32"/>
    <w:rsid w:val="00886FAC"/>
    <w:rsid w:val="00887003"/>
    <w:rsid w:val="00887235"/>
    <w:rsid w:val="00890414"/>
    <w:rsid w:val="008906ED"/>
    <w:rsid w:val="0089302B"/>
    <w:rsid w:val="008932D3"/>
    <w:rsid w:val="00893472"/>
    <w:rsid w:val="00893A9C"/>
    <w:rsid w:val="00894104"/>
    <w:rsid w:val="008968CB"/>
    <w:rsid w:val="00896A18"/>
    <w:rsid w:val="008977C4"/>
    <w:rsid w:val="008A0FC2"/>
    <w:rsid w:val="008A1FDA"/>
    <w:rsid w:val="008A381C"/>
    <w:rsid w:val="008A4A28"/>
    <w:rsid w:val="008A51B1"/>
    <w:rsid w:val="008A53A7"/>
    <w:rsid w:val="008A5405"/>
    <w:rsid w:val="008A5D3F"/>
    <w:rsid w:val="008A6137"/>
    <w:rsid w:val="008A70F3"/>
    <w:rsid w:val="008B1155"/>
    <w:rsid w:val="008B15B0"/>
    <w:rsid w:val="008B2AC0"/>
    <w:rsid w:val="008B4294"/>
    <w:rsid w:val="008B5CA1"/>
    <w:rsid w:val="008B6481"/>
    <w:rsid w:val="008B65EF"/>
    <w:rsid w:val="008B6D7F"/>
    <w:rsid w:val="008C253A"/>
    <w:rsid w:val="008C2D24"/>
    <w:rsid w:val="008C30A0"/>
    <w:rsid w:val="008C6E90"/>
    <w:rsid w:val="008C770A"/>
    <w:rsid w:val="008D09CC"/>
    <w:rsid w:val="008D34AB"/>
    <w:rsid w:val="008D360C"/>
    <w:rsid w:val="008D49E4"/>
    <w:rsid w:val="008D4C73"/>
    <w:rsid w:val="008D4F7B"/>
    <w:rsid w:val="008D50D1"/>
    <w:rsid w:val="008D54B8"/>
    <w:rsid w:val="008D7D83"/>
    <w:rsid w:val="008E02D8"/>
    <w:rsid w:val="008E0EF8"/>
    <w:rsid w:val="008E1130"/>
    <w:rsid w:val="008E2C0F"/>
    <w:rsid w:val="008E4FCE"/>
    <w:rsid w:val="008E5974"/>
    <w:rsid w:val="008E5B35"/>
    <w:rsid w:val="008E649D"/>
    <w:rsid w:val="008E6FFD"/>
    <w:rsid w:val="008E7A2C"/>
    <w:rsid w:val="008F01BD"/>
    <w:rsid w:val="008F3A59"/>
    <w:rsid w:val="008F4436"/>
    <w:rsid w:val="008F5552"/>
    <w:rsid w:val="008F5CDC"/>
    <w:rsid w:val="008F5EB5"/>
    <w:rsid w:val="008F67FE"/>
    <w:rsid w:val="008F70BC"/>
    <w:rsid w:val="00900B44"/>
    <w:rsid w:val="00900C01"/>
    <w:rsid w:val="00900C8F"/>
    <w:rsid w:val="00901251"/>
    <w:rsid w:val="00901893"/>
    <w:rsid w:val="00906E2B"/>
    <w:rsid w:val="00907492"/>
    <w:rsid w:val="00910B78"/>
    <w:rsid w:val="00912D57"/>
    <w:rsid w:val="0091376B"/>
    <w:rsid w:val="00913EE3"/>
    <w:rsid w:val="00913FDD"/>
    <w:rsid w:val="009164EA"/>
    <w:rsid w:val="00920998"/>
    <w:rsid w:val="00920F73"/>
    <w:rsid w:val="00921092"/>
    <w:rsid w:val="00923C4C"/>
    <w:rsid w:val="00924797"/>
    <w:rsid w:val="00927481"/>
    <w:rsid w:val="00932F00"/>
    <w:rsid w:val="00935700"/>
    <w:rsid w:val="009412B7"/>
    <w:rsid w:val="009429D2"/>
    <w:rsid w:val="00944D70"/>
    <w:rsid w:val="00945105"/>
    <w:rsid w:val="00947C3B"/>
    <w:rsid w:val="0095298F"/>
    <w:rsid w:val="009553AE"/>
    <w:rsid w:val="00955895"/>
    <w:rsid w:val="009563A8"/>
    <w:rsid w:val="0095666D"/>
    <w:rsid w:val="0096060B"/>
    <w:rsid w:val="00960BE3"/>
    <w:rsid w:val="00962B34"/>
    <w:rsid w:val="00963415"/>
    <w:rsid w:val="009712C8"/>
    <w:rsid w:val="00972396"/>
    <w:rsid w:val="009727B0"/>
    <w:rsid w:val="00972CDF"/>
    <w:rsid w:val="0097353C"/>
    <w:rsid w:val="00976896"/>
    <w:rsid w:val="0098086A"/>
    <w:rsid w:val="00981C61"/>
    <w:rsid w:val="0098335B"/>
    <w:rsid w:val="0098401B"/>
    <w:rsid w:val="00985E7E"/>
    <w:rsid w:val="0098724E"/>
    <w:rsid w:val="00987349"/>
    <w:rsid w:val="00987C27"/>
    <w:rsid w:val="00987C97"/>
    <w:rsid w:val="00987F29"/>
    <w:rsid w:val="00991B07"/>
    <w:rsid w:val="00995307"/>
    <w:rsid w:val="00995EDD"/>
    <w:rsid w:val="009977E3"/>
    <w:rsid w:val="009A03A0"/>
    <w:rsid w:val="009A052A"/>
    <w:rsid w:val="009A0604"/>
    <w:rsid w:val="009A0E09"/>
    <w:rsid w:val="009A163B"/>
    <w:rsid w:val="009A204D"/>
    <w:rsid w:val="009A289A"/>
    <w:rsid w:val="009A3BFE"/>
    <w:rsid w:val="009A3EB4"/>
    <w:rsid w:val="009A4179"/>
    <w:rsid w:val="009A4444"/>
    <w:rsid w:val="009A6633"/>
    <w:rsid w:val="009B026D"/>
    <w:rsid w:val="009B0793"/>
    <w:rsid w:val="009B0B33"/>
    <w:rsid w:val="009B0BEF"/>
    <w:rsid w:val="009C23D8"/>
    <w:rsid w:val="009C2E49"/>
    <w:rsid w:val="009C3D39"/>
    <w:rsid w:val="009C512A"/>
    <w:rsid w:val="009C5A9F"/>
    <w:rsid w:val="009C5F0A"/>
    <w:rsid w:val="009C647C"/>
    <w:rsid w:val="009D0219"/>
    <w:rsid w:val="009D22F9"/>
    <w:rsid w:val="009D2A09"/>
    <w:rsid w:val="009D2E29"/>
    <w:rsid w:val="009D42A3"/>
    <w:rsid w:val="009D5EFD"/>
    <w:rsid w:val="009D6CCE"/>
    <w:rsid w:val="009E0CED"/>
    <w:rsid w:val="009E2870"/>
    <w:rsid w:val="009E2E9A"/>
    <w:rsid w:val="009E3DE6"/>
    <w:rsid w:val="009E5095"/>
    <w:rsid w:val="009E5E88"/>
    <w:rsid w:val="009E6133"/>
    <w:rsid w:val="009E7AD6"/>
    <w:rsid w:val="009F03CD"/>
    <w:rsid w:val="009F2732"/>
    <w:rsid w:val="009F34F2"/>
    <w:rsid w:val="009F421F"/>
    <w:rsid w:val="009F43BA"/>
    <w:rsid w:val="009F47D4"/>
    <w:rsid w:val="009F6CF3"/>
    <w:rsid w:val="009F6DE0"/>
    <w:rsid w:val="009F781B"/>
    <w:rsid w:val="00A0387D"/>
    <w:rsid w:val="00A049F2"/>
    <w:rsid w:val="00A060E4"/>
    <w:rsid w:val="00A07686"/>
    <w:rsid w:val="00A07F30"/>
    <w:rsid w:val="00A1011D"/>
    <w:rsid w:val="00A11AD9"/>
    <w:rsid w:val="00A148EF"/>
    <w:rsid w:val="00A15283"/>
    <w:rsid w:val="00A2004F"/>
    <w:rsid w:val="00A20866"/>
    <w:rsid w:val="00A2099D"/>
    <w:rsid w:val="00A240EB"/>
    <w:rsid w:val="00A248EE"/>
    <w:rsid w:val="00A24B2B"/>
    <w:rsid w:val="00A2514D"/>
    <w:rsid w:val="00A27481"/>
    <w:rsid w:val="00A301E0"/>
    <w:rsid w:val="00A32896"/>
    <w:rsid w:val="00A33E25"/>
    <w:rsid w:val="00A3445F"/>
    <w:rsid w:val="00A359EB"/>
    <w:rsid w:val="00A35DE3"/>
    <w:rsid w:val="00A36AB3"/>
    <w:rsid w:val="00A36B1C"/>
    <w:rsid w:val="00A400C7"/>
    <w:rsid w:val="00A4053B"/>
    <w:rsid w:val="00A41751"/>
    <w:rsid w:val="00A41E1C"/>
    <w:rsid w:val="00A44C21"/>
    <w:rsid w:val="00A4507F"/>
    <w:rsid w:val="00A451F2"/>
    <w:rsid w:val="00A45F85"/>
    <w:rsid w:val="00A46E88"/>
    <w:rsid w:val="00A5128A"/>
    <w:rsid w:val="00A53D06"/>
    <w:rsid w:val="00A53D58"/>
    <w:rsid w:val="00A57EAB"/>
    <w:rsid w:val="00A60D36"/>
    <w:rsid w:val="00A6262F"/>
    <w:rsid w:val="00A6719F"/>
    <w:rsid w:val="00A67F82"/>
    <w:rsid w:val="00A70D35"/>
    <w:rsid w:val="00A70F8A"/>
    <w:rsid w:val="00A71F07"/>
    <w:rsid w:val="00A73135"/>
    <w:rsid w:val="00A73ED5"/>
    <w:rsid w:val="00A74C1C"/>
    <w:rsid w:val="00A80266"/>
    <w:rsid w:val="00A835BD"/>
    <w:rsid w:val="00A83F84"/>
    <w:rsid w:val="00A85E96"/>
    <w:rsid w:val="00A865D7"/>
    <w:rsid w:val="00A87997"/>
    <w:rsid w:val="00A906BF"/>
    <w:rsid w:val="00A91797"/>
    <w:rsid w:val="00A91972"/>
    <w:rsid w:val="00A91D77"/>
    <w:rsid w:val="00A96A35"/>
    <w:rsid w:val="00AA10F7"/>
    <w:rsid w:val="00AA4186"/>
    <w:rsid w:val="00AA51B7"/>
    <w:rsid w:val="00AA58F0"/>
    <w:rsid w:val="00AA637E"/>
    <w:rsid w:val="00AA7FCB"/>
    <w:rsid w:val="00AB180A"/>
    <w:rsid w:val="00AB22A3"/>
    <w:rsid w:val="00AB26F4"/>
    <w:rsid w:val="00AB3F8F"/>
    <w:rsid w:val="00AB5647"/>
    <w:rsid w:val="00AB6CC8"/>
    <w:rsid w:val="00AB779A"/>
    <w:rsid w:val="00AC0530"/>
    <w:rsid w:val="00AC2403"/>
    <w:rsid w:val="00AC284C"/>
    <w:rsid w:val="00AC33C7"/>
    <w:rsid w:val="00AC3487"/>
    <w:rsid w:val="00AC5B43"/>
    <w:rsid w:val="00AC714D"/>
    <w:rsid w:val="00AD162E"/>
    <w:rsid w:val="00AD52CD"/>
    <w:rsid w:val="00AD5C00"/>
    <w:rsid w:val="00AD7B16"/>
    <w:rsid w:val="00AE0164"/>
    <w:rsid w:val="00AE2731"/>
    <w:rsid w:val="00AE2F12"/>
    <w:rsid w:val="00AE2FA1"/>
    <w:rsid w:val="00AE40FE"/>
    <w:rsid w:val="00AE44F6"/>
    <w:rsid w:val="00AE5F23"/>
    <w:rsid w:val="00AF33A0"/>
    <w:rsid w:val="00AF3C1E"/>
    <w:rsid w:val="00AF4010"/>
    <w:rsid w:val="00AF42B3"/>
    <w:rsid w:val="00AF55C3"/>
    <w:rsid w:val="00AF6091"/>
    <w:rsid w:val="00AF69BB"/>
    <w:rsid w:val="00AF70EF"/>
    <w:rsid w:val="00B00D2A"/>
    <w:rsid w:val="00B016A3"/>
    <w:rsid w:val="00B020D2"/>
    <w:rsid w:val="00B024BE"/>
    <w:rsid w:val="00B02825"/>
    <w:rsid w:val="00B03684"/>
    <w:rsid w:val="00B037C8"/>
    <w:rsid w:val="00B05363"/>
    <w:rsid w:val="00B05F15"/>
    <w:rsid w:val="00B07F9F"/>
    <w:rsid w:val="00B1265B"/>
    <w:rsid w:val="00B14943"/>
    <w:rsid w:val="00B174D2"/>
    <w:rsid w:val="00B22834"/>
    <w:rsid w:val="00B234A3"/>
    <w:rsid w:val="00B254C8"/>
    <w:rsid w:val="00B26DCA"/>
    <w:rsid w:val="00B2741D"/>
    <w:rsid w:val="00B27F27"/>
    <w:rsid w:val="00B302B3"/>
    <w:rsid w:val="00B31B2E"/>
    <w:rsid w:val="00B32D80"/>
    <w:rsid w:val="00B349C5"/>
    <w:rsid w:val="00B423E5"/>
    <w:rsid w:val="00B42ADE"/>
    <w:rsid w:val="00B4515B"/>
    <w:rsid w:val="00B47129"/>
    <w:rsid w:val="00B477A1"/>
    <w:rsid w:val="00B50150"/>
    <w:rsid w:val="00B52CFD"/>
    <w:rsid w:val="00B537FB"/>
    <w:rsid w:val="00B53CE0"/>
    <w:rsid w:val="00B569DA"/>
    <w:rsid w:val="00B573AA"/>
    <w:rsid w:val="00B633D2"/>
    <w:rsid w:val="00B66308"/>
    <w:rsid w:val="00B67ABB"/>
    <w:rsid w:val="00B70F76"/>
    <w:rsid w:val="00B722BF"/>
    <w:rsid w:val="00B72C0B"/>
    <w:rsid w:val="00B764A6"/>
    <w:rsid w:val="00B76769"/>
    <w:rsid w:val="00B76E14"/>
    <w:rsid w:val="00B8128E"/>
    <w:rsid w:val="00B849DB"/>
    <w:rsid w:val="00B86B74"/>
    <w:rsid w:val="00B86C52"/>
    <w:rsid w:val="00B86FA7"/>
    <w:rsid w:val="00B87F89"/>
    <w:rsid w:val="00B903BB"/>
    <w:rsid w:val="00B904B9"/>
    <w:rsid w:val="00B917DF"/>
    <w:rsid w:val="00B91C6A"/>
    <w:rsid w:val="00B92FA9"/>
    <w:rsid w:val="00B9499E"/>
    <w:rsid w:val="00B95490"/>
    <w:rsid w:val="00B959B9"/>
    <w:rsid w:val="00B971FD"/>
    <w:rsid w:val="00BA036C"/>
    <w:rsid w:val="00BA1FA9"/>
    <w:rsid w:val="00BA4B80"/>
    <w:rsid w:val="00BA6139"/>
    <w:rsid w:val="00BA78B3"/>
    <w:rsid w:val="00BB0E95"/>
    <w:rsid w:val="00BB0EC0"/>
    <w:rsid w:val="00BB138D"/>
    <w:rsid w:val="00BB6D91"/>
    <w:rsid w:val="00BC2936"/>
    <w:rsid w:val="00BC3F86"/>
    <w:rsid w:val="00BC4999"/>
    <w:rsid w:val="00BC5D5A"/>
    <w:rsid w:val="00BD1292"/>
    <w:rsid w:val="00BD1325"/>
    <w:rsid w:val="00BD54C3"/>
    <w:rsid w:val="00BD6585"/>
    <w:rsid w:val="00BD6D96"/>
    <w:rsid w:val="00BE267A"/>
    <w:rsid w:val="00BE310F"/>
    <w:rsid w:val="00BE4041"/>
    <w:rsid w:val="00BE7590"/>
    <w:rsid w:val="00BF0194"/>
    <w:rsid w:val="00BF12FE"/>
    <w:rsid w:val="00BF18E4"/>
    <w:rsid w:val="00BF288C"/>
    <w:rsid w:val="00BF3923"/>
    <w:rsid w:val="00BF580B"/>
    <w:rsid w:val="00BF700C"/>
    <w:rsid w:val="00BF7BD3"/>
    <w:rsid w:val="00BF7E27"/>
    <w:rsid w:val="00C07803"/>
    <w:rsid w:val="00C103AF"/>
    <w:rsid w:val="00C1210D"/>
    <w:rsid w:val="00C12DD2"/>
    <w:rsid w:val="00C1340A"/>
    <w:rsid w:val="00C21187"/>
    <w:rsid w:val="00C23897"/>
    <w:rsid w:val="00C24073"/>
    <w:rsid w:val="00C25AEA"/>
    <w:rsid w:val="00C2634A"/>
    <w:rsid w:val="00C268AA"/>
    <w:rsid w:val="00C26BB6"/>
    <w:rsid w:val="00C26F5B"/>
    <w:rsid w:val="00C34928"/>
    <w:rsid w:val="00C34F47"/>
    <w:rsid w:val="00C42CAE"/>
    <w:rsid w:val="00C430E9"/>
    <w:rsid w:val="00C4379A"/>
    <w:rsid w:val="00C43F50"/>
    <w:rsid w:val="00C4621F"/>
    <w:rsid w:val="00C51ECE"/>
    <w:rsid w:val="00C526F4"/>
    <w:rsid w:val="00C544F5"/>
    <w:rsid w:val="00C554F6"/>
    <w:rsid w:val="00C558C0"/>
    <w:rsid w:val="00C559D4"/>
    <w:rsid w:val="00C665BD"/>
    <w:rsid w:val="00C70CDA"/>
    <w:rsid w:val="00C710C6"/>
    <w:rsid w:val="00C72181"/>
    <w:rsid w:val="00C75EA3"/>
    <w:rsid w:val="00C816FE"/>
    <w:rsid w:val="00C82C98"/>
    <w:rsid w:val="00C82D6A"/>
    <w:rsid w:val="00C83277"/>
    <w:rsid w:val="00C83506"/>
    <w:rsid w:val="00C83C58"/>
    <w:rsid w:val="00C84045"/>
    <w:rsid w:val="00C84227"/>
    <w:rsid w:val="00C84816"/>
    <w:rsid w:val="00C8657D"/>
    <w:rsid w:val="00C902E9"/>
    <w:rsid w:val="00C925A5"/>
    <w:rsid w:val="00CA0941"/>
    <w:rsid w:val="00CA0C52"/>
    <w:rsid w:val="00CA3351"/>
    <w:rsid w:val="00CA3ED5"/>
    <w:rsid w:val="00CA4F99"/>
    <w:rsid w:val="00CA5D51"/>
    <w:rsid w:val="00CA5E16"/>
    <w:rsid w:val="00CB1FC1"/>
    <w:rsid w:val="00CB3175"/>
    <w:rsid w:val="00CB652A"/>
    <w:rsid w:val="00CB759A"/>
    <w:rsid w:val="00CB7DC6"/>
    <w:rsid w:val="00CB7FA1"/>
    <w:rsid w:val="00CC1B58"/>
    <w:rsid w:val="00CC30CC"/>
    <w:rsid w:val="00CC3E80"/>
    <w:rsid w:val="00CC5B98"/>
    <w:rsid w:val="00CC781D"/>
    <w:rsid w:val="00CC7D68"/>
    <w:rsid w:val="00CD11F0"/>
    <w:rsid w:val="00CD1BBF"/>
    <w:rsid w:val="00CD35E4"/>
    <w:rsid w:val="00CD3823"/>
    <w:rsid w:val="00CD3B33"/>
    <w:rsid w:val="00CD47B8"/>
    <w:rsid w:val="00CD47F0"/>
    <w:rsid w:val="00CD5F31"/>
    <w:rsid w:val="00CD7B38"/>
    <w:rsid w:val="00CD7D8F"/>
    <w:rsid w:val="00CE06CD"/>
    <w:rsid w:val="00CE0F2A"/>
    <w:rsid w:val="00CE430A"/>
    <w:rsid w:val="00CE7575"/>
    <w:rsid w:val="00CF1611"/>
    <w:rsid w:val="00CF1B0B"/>
    <w:rsid w:val="00CF215F"/>
    <w:rsid w:val="00CF2239"/>
    <w:rsid w:val="00CF355B"/>
    <w:rsid w:val="00CF390E"/>
    <w:rsid w:val="00CF4C6E"/>
    <w:rsid w:val="00CF6212"/>
    <w:rsid w:val="00CF786B"/>
    <w:rsid w:val="00CF7E21"/>
    <w:rsid w:val="00D02013"/>
    <w:rsid w:val="00D02F54"/>
    <w:rsid w:val="00D051B5"/>
    <w:rsid w:val="00D05423"/>
    <w:rsid w:val="00D07367"/>
    <w:rsid w:val="00D1026C"/>
    <w:rsid w:val="00D102C0"/>
    <w:rsid w:val="00D1446D"/>
    <w:rsid w:val="00D1493F"/>
    <w:rsid w:val="00D14C4D"/>
    <w:rsid w:val="00D17419"/>
    <w:rsid w:val="00D20475"/>
    <w:rsid w:val="00D20681"/>
    <w:rsid w:val="00D20F53"/>
    <w:rsid w:val="00D24A53"/>
    <w:rsid w:val="00D25559"/>
    <w:rsid w:val="00D268F3"/>
    <w:rsid w:val="00D27512"/>
    <w:rsid w:val="00D2795D"/>
    <w:rsid w:val="00D27E10"/>
    <w:rsid w:val="00D31E93"/>
    <w:rsid w:val="00D32506"/>
    <w:rsid w:val="00D3665D"/>
    <w:rsid w:val="00D40DAC"/>
    <w:rsid w:val="00D440A5"/>
    <w:rsid w:val="00D452FA"/>
    <w:rsid w:val="00D45A37"/>
    <w:rsid w:val="00D535C4"/>
    <w:rsid w:val="00D545CE"/>
    <w:rsid w:val="00D569C8"/>
    <w:rsid w:val="00D57BE4"/>
    <w:rsid w:val="00D57E7A"/>
    <w:rsid w:val="00D6371C"/>
    <w:rsid w:val="00D646F7"/>
    <w:rsid w:val="00D6732F"/>
    <w:rsid w:val="00D7048D"/>
    <w:rsid w:val="00D715A4"/>
    <w:rsid w:val="00D72B7C"/>
    <w:rsid w:val="00D775FA"/>
    <w:rsid w:val="00D81DC1"/>
    <w:rsid w:val="00D84BBE"/>
    <w:rsid w:val="00D86AD1"/>
    <w:rsid w:val="00D9469F"/>
    <w:rsid w:val="00D948C2"/>
    <w:rsid w:val="00D95BC2"/>
    <w:rsid w:val="00D96031"/>
    <w:rsid w:val="00D9613A"/>
    <w:rsid w:val="00D96E2D"/>
    <w:rsid w:val="00D9705A"/>
    <w:rsid w:val="00DA10BD"/>
    <w:rsid w:val="00DA3673"/>
    <w:rsid w:val="00DA3FCF"/>
    <w:rsid w:val="00DA4B32"/>
    <w:rsid w:val="00DA7BCC"/>
    <w:rsid w:val="00DB0E43"/>
    <w:rsid w:val="00DB2B40"/>
    <w:rsid w:val="00DB37CE"/>
    <w:rsid w:val="00DB3E38"/>
    <w:rsid w:val="00DB532D"/>
    <w:rsid w:val="00DB6D3B"/>
    <w:rsid w:val="00DC0B86"/>
    <w:rsid w:val="00DC0B98"/>
    <w:rsid w:val="00DC2E99"/>
    <w:rsid w:val="00DC628A"/>
    <w:rsid w:val="00DC6E9E"/>
    <w:rsid w:val="00DC6EC1"/>
    <w:rsid w:val="00DC7486"/>
    <w:rsid w:val="00DC74A7"/>
    <w:rsid w:val="00DD1046"/>
    <w:rsid w:val="00DD1963"/>
    <w:rsid w:val="00DD3480"/>
    <w:rsid w:val="00DD3E2D"/>
    <w:rsid w:val="00DD5329"/>
    <w:rsid w:val="00DD53CA"/>
    <w:rsid w:val="00DD6479"/>
    <w:rsid w:val="00DD6B4F"/>
    <w:rsid w:val="00DE1BEA"/>
    <w:rsid w:val="00DE1E6D"/>
    <w:rsid w:val="00DE3626"/>
    <w:rsid w:val="00DE48B1"/>
    <w:rsid w:val="00DE4D4C"/>
    <w:rsid w:val="00DE4DDD"/>
    <w:rsid w:val="00DF023E"/>
    <w:rsid w:val="00DF0449"/>
    <w:rsid w:val="00DF2D5B"/>
    <w:rsid w:val="00DF65A5"/>
    <w:rsid w:val="00E0070F"/>
    <w:rsid w:val="00E01FB3"/>
    <w:rsid w:val="00E10C16"/>
    <w:rsid w:val="00E12F66"/>
    <w:rsid w:val="00E135B6"/>
    <w:rsid w:val="00E13E04"/>
    <w:rsid w:val="00E168F6"/>
    <w:rsid w:val="00E16F9A"/>
    <w:rsid w:val="00E17F06"/>
    <w:rsid w:val="00E20592"/>
    <w:rsid w:val="00E21B33"/>
    <w:rsid w:val="00E2335A"/>
    <w:rsid w:val="00E23C63"/>
    <w:rsid w:val="00E32646"/>
    <w:rsid w:val="00E37415"/>
    <w:rsid w:val="00E378AE"/>
    <w:rsid w:val="00E406AC"/>
    <w:rsid w:val="00E4312D"/>
    <w:rsid w:val="00E436F8"/>
    <w:rsid w:val="00E448D4"/>
    <w:rsid w:val="00E45C88"/>
    <w:rsid w:val="00E46903"/>
    <w:rsid w:val="00E46EBC"/>
    <w:rsid w:val="00E47799"/>
    <w:rsid w:val="00E51093"/>
    <w:rsid w:val="00E516EA"/>
    <w:rsid w:val="00E567F7"/>
    <w:rsid w:val="00E56909"/>
    <w:rsid w:val="00E61C0A"/>
    <w:rsid w:val="00E631A7"/>
    <w:rsid w:val="00E644BE"/>
    <w:rsid w:val="00E66DB4"/>
    <w:rsid w:val="00E67274"/>
    <w:rsid w:val="00E70357"/>
    <w:rsid w:val="00E716E0"/>
    <w:rsid w:val="00E72139"/>
    <w:rsid w:val="00E7382D"/>
    <w:rsid w:val="00E75456"/>
    <w:rsid w:val="00E80544"/>
    <w:rsid w:val="00E810AB"/>
    <w:rsid w:val="00E84A67"/>
    <w:rsid w:val="00E86C6A"/>
    <w:rsid w:val="00E92C12"/>
    <w:rsid w:val="00E93AB5"/>
    <w:rsid w:val="00E94C1A"/>
    <w:rsid w:val="00E96131"/>
    <w:rsid w:val="00EA13F7"/>
    <w:rsid w:val="00EA2C8E"/>
    <w:rsid w:val="00EA2D72"/>
    <w:rsid w:val="00EA3F65"/>
    <w:rsid w:val="00EA3FC7"/>
    <w:rsid w:val="00EA4E40"/>
    <w:rsid w:val="00EB0399"/>
    <w:rsid w:val="00EB425E"/>
    <w:rsid w:val="00EB4771"/>
    <w:rsid w:val="00EB5A1B"/>
    <w:rsid w:val="00EB643B"/>
    <w:rsid w:val="00EB652F"/>
    <w:rsid w:val="00EB7A94"/>
    <w:rsid w:val="00EB7F5D"/>
    <w:rsid w:val="00EC02F1"/>
    <w:rsid w:val="00EC0A16"/>
    <w:rsid w:val="00EC0D77"/>
    <w:rsid w:val="00EC2681"/>
    <w:rsid w:val="00EC3CB7"/>
    <w:rsid w:val="00EC3ED5"/>
    <w:rsid w:val="00EC46A7"/>
    <w:rsid w:val="00EC7A62"/>
    <w:rsid w:val="00ED22E5"/>
    <w:rsid w:val="00ED322C"/>
    <w:rsid w:val="00ED37A4"/>
    <w:rsid w:val="00ED43A0"/>
    <w:rsid w:val="00ED64AD"/>
    <w:rsid w:val="00ED680B"/>
    <w:rsid w:val="00EE00C0"/>
    <w:rsid w:val="00EE0A16"/>
    <w:rsid w:val="00EE1DFB"/>
    <w:rsid w:val="00EE211F"/>
    <w:rsid w:val="00EE2148"/>
    <w:rsid w:val="00EE2224"/>
    <w:rsid w:val="00EE2EAA"/>
    <w:rsid w:val="00EF00BB"/>
    <w:rsid w:val="00EF3FE0"/>
    <w:rsid w:val="00EF41AB"/>
    <w:rsid w:val="00EF68AE"/>
    <w:rsid w:val="00F013AF"/>
    <w:rsid w:val="00F03838"/>
    <w:rsid w:val="00F04801"/>
    <w:rsid w:val="00F0673E"/>
    <w:rsid w:val="00F06A2F"/>
    <w:rsid w:val="00F06BC1"/>
    <w:rsid w:val="00F07099"/>
    <w:rsid w:val="00F10D1C"/>
    <w:rsid w:val="00F123CF"/>
    <w:rsid w:val="00F1357B"/>
    <w:rsid w:val="00F1697E"/>
    <w:rsid w:val="00F17D42"/>
    <w:rsid w:val="00F200F5"/>
    <w:rsid w:val="00F20198"/>
    <w:rsid w:val="00F20925"/>
    <w:rsid w:val="00F23FE7"/>
    <w:rsid w:val="00F2491F"/>
    <w:rsid w:val="00F26D35"/>
    <w:rsid w:val="00F3077A"/>
    <w:rsid w:val="00F31E9B"/>
    <w:rsid w:val="00F3254D"/>
    <w:rsid w:val="00F40E7C"/>
    <w:rsid w:val="00F433B5"/>
    <w:rsid w:val="00F479F3"/>
    <w:rsid w:val="00F47A8F"/>
    <w:rsid w:val="00F50C1B"/>
    <w:rsid w:val="00F51394"/>
    <w:rsid w:val="00F516DF"/>
    <w:rsid w:val="00F51715"/>
    <w:rsid w:val="00F52082"/>
    <w:rsid w:val="00F54466"/>
    <w:rsid w:val="00F554FA"/>
    <w:rsid w:val="00F55A3F"/>
    <w:rsid w:val="00F55BFE"/>
    <w:rsid w:val="00F572F2"/>
    <w:rsid w:val="00F577BA"/>
    <w:rsid w:val="00F615CB"/>
    <w:rsid w:val="00F6164E"/>
    <w:rsid w:val="00F61A03"/>
    <w:rsid w:val="00F61BE5"/>
    <w:rsid w:val="00F6472E"/>
    <w:rsid w:val="00F65E40"/>
    <w:rsid w:val="00F66581"/>
    <w:rsid w:val="00F725D3"/>
    <w:rsid w:val="00F76401"/>
    <w:rsid w:val="00F77EFD"/>
    <w:rsid w:val="00F801BD"/>
    <w:rsid w:val="00F80691"/>
    <w:rsid w:val="00F8333B"/>
    <w:rsid w:val="00F84FA3"/>
    <w:rsid w:val="00F864CD"/>
    <w:rsid w:val="00F93B02"/>
    <w:rsid w:val="00F95D8E"/>
    <w:rsid w:val="00F9631C"/>
    <w:rsid w:val="00F9680C"/>
    <w:rsid w:val="00F96F7E"/>
    <w:rsid w:val="00F97A21"/>
    <w:rsid w:val="00F97BE1"/>
    <w:rsid w:val="00FA0315"/>
    <w:rsid w:val="00FA0D04"/>
    <w:rsid w:val="00FA221A"/>
    <w:rsid w:val="00FA42F2"/>
    <w:rsid w:val="00FB080C"/>
    <w:rsid w:val="00FB0A01"/>
    <w:rsid w:val="00FB0C31"/>
    <w:rsid w:val="00FB103D"/>
    <w:rsid w:val="00FB172C"/>
    <w:rsid w:val="00FB283E"/>
    <w:rsid w:val="00FB56EB"/>
    <w:rsid w:val="00FB56EE"/>
    <w:rsid w:val="00FB62CE"/>
    <w:rsid w:val="00FB712B"/>
    <w:rsid w:val="00FC1399"/>
    <w:rsid w:val="00FC1D2F"/>
    <w:rsid w:val="00FC2EA4"/>
    <w:rsid w:val="00FC515E"/>
    <w:rsid w:val="00FD21C0"/>
    <w:rsid w:val="00FD3DD3"/>
    <w:rsid w:val="00FD51FA"/>
    <w:rsid w:val="00FD5CEC"/>
    <w:rsid w:val="00FD71DE"/>
    <w:rsid w:val="00FD7FA1"/>
    <w:rsid w:val="00FE3EA6"/>
    <w:rsid w:val="00FE7B92"/>
    <w:rsid w:val="00FF0BD7"/>
    <w:rsid w:val="00FF2493"/>
    <w:rsid w:val="00FF3F57"/>
    <w:rsid w:val="00FF4192"/>
    <w:rsid w:val="00FF5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C7044"/>
  <w15:docId w15:val="{18A371BA-18BD-420F-8146-FFC02009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F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6F32"/>
    <w:rPr>
      <w:sz w:val="28"/>
      <w:szCs w:val="32"/>
    </w:rPr>
  </w:style>
  <w:style w:type="character" w:customStyle="1" w:styleId="BodyTextChar">
    <w:name w:val="Body Text Char"/>
    <w:link w:val="BodyText"/>
    <w:semiHidden/>
    <w:locked/>
    <w:rsid w:val="00276F32"/>
    <w:rPr>
      <w:sz w:val="28"/>
      <w:szCs w:val="32"/>
      <w:lang w:val="en-GB" w:eastAsia="en-GB" w:bidi="ar-SA"/>
    </w:rPr>
  </w:style>
  <w:style w:type="paragraph" w:customStyle="1" w:styleId="Default">
    <w:name w:val="Default"/>
    <w:rsid w:val="00ED37A4"/>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A289A"/>
    <w:rPr>
      <w:rFonts w:ascii="Tahoma" w:hAnsi="Tahoma"/>
      <w:sz w:val="16"/>
      <w:szCs w:val="16"/>
    </w:rPr>
  </w:style>
  <w:style w:type="character" w:customStyle="1" w:styleId="BalloonTextChar">
    <w:name w:val="Balloon Text Char"/>
    <w:link w:val="BalloonText"/>
    <w:rsid w:val="009A28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Lothian University Hospital Trust</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patricia.ure</dc:creator>
  <cp:lastModifiedBy>MacGregor, Ann</cp:lastModifiedBy>
  <cp:revision>2</cp:revision>
  <dcterms:created xsi:type="dcterms:W3CDTF">2023-09-07T06:50:00Z</dcterms:created>
  <dcterms:modified xsi:type="dcterms:W3CDTF">2023-09-07T06:50:00Z</dcterms:modified>
</cp:coreProperties>
</file>