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3A30F01F"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3F3F7A">
        <w:rPr>
          <w:rFonts w:ascii="Calibri" w:hAnsi="Calibri" w:cs="Arial"/>
          <w:b/>
          <w:color w:val="002060"/>
          <w:sz w:val="48"/>
          <w:szCs w:val="22"/>
        </w:rPr>
        <w:t>Cardiology</w:t>
      </w:r>
    </w:p>
    <w:p w14:paraId="309776DC" w14:textId="0056FD51"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3F3F7A">
        <w:rPr>
          <w:rFonts w:ascii="Calibri" w:hAnsi="Calibri" w:cs="Arial"/>
          <w:b/>
          <w:color w:val="002060"/>
          <w:sz w:val="48"/>
          <w:szCs w:val="22"/>
        </w:rPr>
        <w:t>Glasgow Royal Infirmary</w:t>
      </w:r>
    </w:p>
    <w:p w14:paraId="3DB7B143" w14:textId="2440C0CD"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3F3F7A">
        <w:rPr>
          <w:rFonts w:ascii="Calibri" w:hAnsi="Calibri" w:cs="Arial"/>
          <w:b/>
          <w:color w:val="002060"/>
          <w:sz w:val="48"/>
          <w:szCs w:val="22"/>
        </w:rPr>
        <w:t>161141</w:t>
      </w:r>
    </w:p>
    <w:p w14:paraId="4B181AED" w14:textId="12667D8C"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3F3F7A">
        <w:rPr>
          <w:rFonts w:ascii="Calibri" w:hAnsi="Calibri" w:cs="Arial"/>
          <w:b/>
          <w:color w:val="002060"/>
          <w:sz w:val="48"/>
          <w:szCs w:val="22"/>
        </w:rPr>
        <w:t xml:space="preserve"> 9</w:t>
      </w:r>
      <w:r w:rsidR="003F3F7A" w:rsidRPr="003F3F7A">
        <w:rPr>
          <w:rFonts w:ascii="Calibri" w:hAnsi="Calibri" w:cs="Arial"/>
          <w:b/>
          <w:color w:val="002060"/>
          <w:sz w:val="48"/>
          <w:szCs w:val="22"/>
          <w:vertAlign w:val="superscript"/>
        </w:rPr>
        <w:t>th</w:t>
      </w:r>
      <w:r w:rsidR="003F3F7A">
        <w:rPr>
          <w:rFonts w:ascii="Calibri" w:hAnsi="Calibri" w:cs="Arial"/>
          <w:b/>
          <w:color w:val="002060"/>
          <w:sz w:val="48"/>
          <w:szCs w:val="22"/>
        </w:rPr>
        <w:t xml:space="preserve"> October 2023</w:t>
      </w:r>
    </w:p>
    <w:p w14:paraId="76CDC9CA" w14:textId="6BD08952"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3F3F7A">
        <w:rPr>
          <w:rFonts w:ascii="Calibri" w:hAnsi="Calibri" w:cs="Arial"/>
          <w:b/>
          <w:color w:val="002060"/>
          <w:sz w:val="48"/>
          <w:szCs w:val="22"/>
        </w:rPr>
        <w:t>27</w:t>
      </w:r>
      <w:r w:rsidR="003F3F7A" w:rsidRPr="003F3F7A">
        <w:rPr>
          <w:rFonts w:ascii="Calibri" w:hAnsi="Calibri" w:cs="Arial"/>
          <w:b/>
          <w:color w:val="002060"/>
          <w:sz w:val="48"/>
          <w:szCs w:val="22"/>
          <w:vertAlign w:val="superscript"/>
        </w:rPr>
        <w:t>th</w:t>
      </w:r>
      <w:r w:rsidR="003F3F7A">
        <w:rPr>
          <w:rFonts w:ascii="Calibri" w:hAnsi="Calibri" w:cs="Arial"/>
          <w:b/>
          <w:color w:val="002060"/>
          <w:sz w:val="48"/>
          <w:szCs w:val="22"/>
        </w:rPr>
        <w:t xml:space="preserve"> October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6045BA33" w14:textId="6DA0295F" w:rsidR="003F3F7A" w:rsidRDefault="008502BD" w:rsidP="003F3F7A">
      <w:pPr>
        <w:jc w:val="both"/>
        <w:rPr>
          <w:rFonts w:ascii="Arial" w:hAnsi="Arial" w:cs="Arial"/>
          <w:b/>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3F3F7A" w:rsidRPr="003F3F7A">
        <w:rPr>
          <w:rFonts w:ascii="Arial" w:hAnsi="Arial" w:cs="Arial"/>
          <w:b/>
          <w:color w:val="002060"/>
        </w:rPr>
        <w:t xml:space="preserve"> </w:t>
      </w:r>
    </w:p>
    <w:p w14:paraId="6E052352" w14:textId="77777777" w:rsidR="003F3F7A" w:rsidRPr="00926BD1" w:rsidRDefault="003F3F7A" w:rsidP="003F3F7A">
      <w:pPr>
        <w:ind w:left="2160" w:hanging="2160"/>
        <w:jc w:val="both"/>
        <w:rPr>
          <w:rFonts w:ascii="Arial" w:hAnsi="Arial" w:cs="Arial"/>
          <w:b/>
          <w:color w:val="002060"/>
        </w:rPr>
      </w:pPr>
    </w:p>
    <w:tbl>
      <w:tblPr>
        <w:tblpPr w:leftFromText="180" w:rightFromText="180" w:vertAnchor="text" w:horzAnchor="margin" w:tblpXSpec="center" w:tblpY="22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969"/>
        <w:gridCol w:w="4159"/>
      </w:tblGrid>
      <w:tr w:rsidR="003F3F7A" w:rsidRPr="00926BD1" w14:paraId="7C9C7316" w14:textId="77777777" w:rsidTr="003F3F7A">
        <w:trPr>
          <w:trHeight w:val="930"/>
        </w:trPr>
        <w:tc>
          <w:tcPr>
            <w:tcW w:w="10675" w:type="dxa"/>
            <w:gridSpan w:val="3"/>
          </w:tcPr>
          <w:p w14:paraId="5628F71A" w14:textId="77777777" w:rsidR="003F3F7A" w:rsidRPr="00926BD1" w:rsidRDefault="003F3F7A" w:rsidP="00206870">
            <w:pPr>
              <w:pStyle w:val="Default"/>
              <w:jc w:val="both"/>
              <w:rPr>
                <w:b/>
                <w:color w:val="002060"/>
              </w:rPr>
            </w:pPr>
            <w:r w:rsidRPr="00926BD1">
              <w:rPr>
                <w:b/>
                <w:color w:val="002060"/>
              </w:rPr>
              <w:t>Additional Arrangements for Applicants : Informal enquiries and details of arrangements to visit the department regarding this post will be welcome by:</w:t>
            </w:r>
          </w:p>
        </w:tc>
      </w:tr>
      <w:tr w:rsidR="003F3F7A" w:rsidRPr="00926BD1" w14:paraId="772393A7" w14:textId="77777777" w:rsidTr="003F3F7A">
        <w:trPr>
          <w:trHeight w:val="165"/>
        </w:trPr>
        <w:tc>
          <w:tcPr>
            <w:tcW w:w="2547" w:type="dxa"/>
            <w:shd w:val="clear" w:color="auto" w:fill="DDD9C3"/>
          </w:tcPr>
          <w:p w14:paraId="18F8209C" w14:textId="77777777" w:rsidR="003F3F7A" w:rsidRPr="00926BD1" w:rsidRDefault="003F3F7A" w:rsidP="00206870">
            <w:pPr>
              <w:pStyle w:val="Default"/>
              <w:ind w:left="420"/>
              <w:jc w:val="both"/>
              <w:rPr>
                <w:b/>
                <w:color w:val="002060"/>
              </w:rPr>
            </w:pPr>
            <w:r w:rsidRPr="00926BD1">
              <w:rPr>
                <w:b/>
                <w:color w:val="002060"/>
              </w:rPr>
              <w:t xml:space="preserve">Name </w:t>
            </w:r>
          </w:p>
        </w:tc>
        <w:tc>
          <w:tcPr>
            <w:tcW w:w="3969" w:type="dxa"/>
            <w:shd w:val="clear" w:color="auto" w:fill="DDD9C3"/>
          </w:tcPr>
          <w:p w14:paraId="0207BFD7" w14:textId="77777777" w:rsidR="003F3F7A" w:rsidRPr="00926BD1" w:rsidRDefault="003F3F7A" w:rsidP="00206870">
            <w:pPr>
              <w:pStyle w:val="Default"/>
              <w:ind w:left="420"/>
              <w:jc w:val="both"/>
              <w:rPr>
                <w:b/>
                <w:color w:val="002060"/>
              </w:rPr>
            </w:pPr>
            <w:r w:rsidRPr="00926BD1">
              <w:rPr>
                <w:b/>
                <w:color w:val="002060"/>
              </w:rPr>
              <w:t xml:space="preserve">Job Title </w:t>
            </w:r>
          </w:p>
        </w:tc>
        <w:tc>
          <w:tcPr>
            <w:tcW w:w="4159" w:type="dxa"/>
            <w:shd w:val="clear" w:color="auto" w:fill="DDD9C3"/>
          </w:tcPr>
          <w:p w14:paraId="7E57534C" w14:textId="77777777" w:rsidR="003F3F7A" w:rsidRPr="00926BD1" w:rsidRDefault="003F3F7A" w:rsidP="00206870">
            <w:pPr>
              <w:pStyle w:val="Default"/>
              <w:ind w:left="420"/>
              <w:jc w:val="both"/>
              <w:rPr>
                <w:b/>
                <w:color w:val="002060"/>
              </w:rPr>
            </w:pPr>
            <w:r w:rsidRPr="00926BD1">
              <w:rPr>
                <w:b/>
                <w:color w:val="002060"/>
              </w:rPr>
              <w:t xml:space="preserve">Email </w:t>
            </w:r>
          </w:p>
        </w:tc>
      </w:tr>
      <w:tr w:rsidR="003F3F7A" w:rsidRPr="003F3F7A" w14:paraId="64203031" w14:textId="77777777" w:rsidTr="003F3F7A">
        <w:trPr>
          <w:trHeight w:val="760"/>
        </w:trPr>
        <w:tc>
          <w:tcPr>
            <w:tcW w:w="2547" w:type="dxa"/>
          </w:tcPr>
          <w:p w14:paraId="2AE466FA" w14:textId="77777777" w:rsidR="003F3F7A" w:rsidRPr="003F3F7A" w:rsidRDefault="003F3F7A" w:rsidP="00206870">
            <w:pPr>
              <w:pStyle w:val="Default"/>
              <w:ind w:left="-48"/>
              <w:jc w:val="both"/>
              <w:rPr>
                <w:b/>
                <w:color w:val="002060"/>
                <w:sz w:val="22"/>
                <w:szCs w:val="22"/>
              </w:rPr>
            </w:pPr>
            <w:r w:rsidRPr="003F3F7A">
              <w:rPr>
                <w:b/>
                <w:color w:val="002060"/>
                <w:sz w:val="22"/>
                <w:szCs w:val="22"/>
              </w:rPr>
              <w:t>Dr Karen Hogg</w:t>
            </w:r>
          </w:p>
        </w:tc>
        <w:tc>
          <w:tcPr>
            <w:tcW w:w="3969" w:type="dxa"/>
          </w:tcPr>
          <w:p w14:paraId="174F61A9" w14:textId="77777777" w:rsidR="003F3F7A" w:rsidRPr="003F3F7A" w:rsidRDefault="003F3F7A" w:rsidP="00206870">
            <w:pPr>
              <w:pStyle w:val="Default"/>
              <w:ind w:left="12" w:hanging="12"/>
              <w:jc w:val="both"/>
              <w:rPr>
                <w:b/>
                <w:color w:val="002060"/>
                <w:sz w:val="22"/>
                <w:szCs w:val="22"/>
              </w:rPr>
            </w:pPr>
            <w:r w:rsidRPr="003F3F7A">
              <w:rPr>
                <w:b/>
                <w:color w:val="002060"/>
                <w:sz w:val="22"/>
                <w:szCs w:val="22"/>
              </w:rPr>
              <w:t>Lead Clinician Cardiology</w:t>
            </w:r>
          </w:p>
        </w:tc>
        <w:tc>
          <w:tcPr>
            <w:tcW w:w="4159" w:type="dxa"/>
          </w:tcPr>
          <w:p w14:paraId="5B6245E4" w14:textId="77777777" w:rsidR="003F3F7A" w:rsidRPr="003F3F7A" w:rsidRDefault="003F3F7A" w:rsidP="00206870">
            <w:pPr>
              <w:pStyle w:val="Default"/>
              <w:ind w:left="12" w:hanging="12"/>
              <w:jc w:val="both"/>
              <w:rPr>
                <w:b/>
                <w:color w:val="002060"/>
                <w:sz w:val="22"/>
                <w:szCs w:val="22"/>
              </w:rPr>
            </w:pPr>
            <w:r w:rsidRPr="003F3F7A">
              <w:rPr>
                <w:b/>
                <w:color w:val="002060"/>
                <w:sz w:val="22"/>
                <w:szCs w:val="22"/>
              </w:rPr>
              <w:t>Karen.hogg@ggc.scot.nhs.uk</w:t>
            </w:r>
          </w:p>
        </w:tc>
      </w:tr>
      <w:tr w:rsidR="003F3F7A" w:rsidRPr="003F3F7A" w14:paraId="04879CEF" w14:textId="77777777" w:rsidTr="003F3F7A">
        <w:trPr>
          <w:trHeight w:val="375"/>
        </w:trPr>
        <w:tc>
          <w:tcPr>
            <w:tcW w:w="2547" w:type="dxa"/>
          </w:tcPr>
          <w:p w14:paraId="41E5A503" w14:textId="77777777" w:rsidR="003F3F7A" w:rsidRPr="003F3F7A" w:rsidRDefault="003F3F7A" w:rsidP="00206870">
            <w:pPr>
              <w:pStyle w:val="Default"/>
              <w:ind w:left="-48"/>
              <w:jc w:val="both"/>
              <w:rPr>
                <w:b/>
                <w:color w:val="002060"/>
                <w:sz w:val="22"/>
                <w:szCs w:val="22"/>
              </w:rPr>
            </w:pPr>
            <w:r w:rsidRPr="003F3F7A">
              <w:rPr>
                <w:b/>
                <w:color w:val="002060"/>
                <w:sz w:val="22"/>
                <w:szCs w:val="22"/>
              </w:rPr>
              <w:t>Mrs Rebecca Reid</w:t>
            </w:r>
          </w:p>
        </w:tc>
        <w:tc>
          <w:tcPr>
            <w:tcW w:w="3969" w:type="dxa"/>
          </w:tcPr>
          <w:p w14:paraId="21F83C6F" w14:textId="77777777" w:rsidR="003F3F7A" w:rsidRPr="003F3F7A" w:rsidRDefault="003F3F7A" w:rsidP="00206870">
            <w:pPr>
              <w:pStyle w:val="Default"/>
              <w:ind w:left="12" w:hanging="12"/>
              <w:jc w:val="both"/>
              <w:rPr>
                <w:b/>
                <w:color w:val="002060"/>
                <w:sz w:val="22"/>
                <w:szCs w:val="22"/>
              </w:rPr>
            </w:pPr>
            <w:r w:rsidRPr="003F3F7A">
              <w:rPr>
                <w:b/>
                <w:color w:val="002060"/>
                <w:sz w:val="22"/>
                <w:szCs w:val="22"/>
              </w:rPr>
              <w:t>General Manager</w:t>
            </w:r>
          </w:p>
        </w:tc>
        <w:tc>
          <w:tcPr>
            <w:tcW w:w="4159" w:type="dxa"/>
          </w:tcPr>
          <w:p w14:paraId="4B3327B8" w14:textId="77777777" w:rsidR="003F3F7A" w:rsidRPr="003F3F7A" w:rsidRDefault="003F3F7A" w:rsidP="00206870">
            <w:pPr>
              <w:pStyle w:val="Default"/>
              <w:ind w:left="12" w:hanging="12"/>
              <w:jc w:val="both"/>
              <w:rPr>
                <w:b/>
                <w:color w:val="002060"/>
                <w:sz w:val="22"/>
                <w:szCs w:val="22"/>
              </w:rPr>
            </w:pPr>
            <w:r w:rsidRPr="003F3F7A">
              <w:rPr>
                <w:b/>
                <w:color w:val="002060"/>
                <w:sz w:val="22"/>
                <w:szCs w:val="22"/>
              </w:rPr>
              <w:t>Rebecca.Reid2@ggc.scot.nhs.uk</w:t>
            </w:r>
          </w:p>
        </w:tc>
      </w:tr>
    </w:tbl>
    <w:p w14:paraId="47A81692" w14:textId="77777777" w:rsidR="003F3F7A" w:rsidRDefault="003F3F7A" w:rsidP="003F3F7A">
      <w:pPr>
        <w:jc w:val="both"/>
        <w:rPr>
          <w:rFonts w:ascii="Arial" w:hAnsi="Arial" w:cs="Arial"/>
          <w:color w:val="002060"/>
          <w:sz w:val="22"/>
          <w:szCs w:val="22"/>
        </w:rPr>
      </w:pPr>
    </w:p>
    <w:p w14:paraId="715BE90F"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This is an exciting time to join the NHS Greater Glasgow and Clyde North Sector Cardiology Service.  With the regional expansion of intervention for structural heart disease, specialist cardiac imaging and the associated patient pathways are fundamental to that that service.  As such the post holder will play an integral role in the redesign of specialist cardiac imaging services within North Sector NHS GGC.    </w:t>
      </w:r>
    </w:p>
    <w:p w14:paraId="6E08C5A1" w14:textId="77777777" w:rsidR="003F3F7A" w:rsidRPr="003F3F7A" w:rsidRDefault="003F3F7A" w:rsidP="003F3F7A">
      <w:pPr>
        <w:jc w:val="both"/>
        <w:rPr>
          <w:rFonts w:ascii="Arial" w:hAnsi="Arial" w:cs="Arial"/>
          <w:color w:val="002060"/>
          <w:sz w:val="22"/>
          <w:szCs w:val="22"/>
        </w:rPr>
      </w:pPr>
    </w:p>
    <w:p w14:paraId="6192A1F4"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Applications are invited for the post of Consultant Cardiologist with a specialist interest in cardiac imaging.  This Consultant post is to deliver on the development of new imaging pathways of care within North Glasgow which will modernise the care of patients from diagnosis through to end of life care.  This post will integrate with the existing established imaging team within NHS GGC North Sector and contribute to advanced echocardiography, transoesophageal echocardiography and stress echocardiography.  </w:t>
      </w:r>
    </w:p>
    <w:p w14:paraId="515C0035" w14:textId="77777777" w:rsidR="003F3F7A" w:rsidRPr="003F3F7A" w:rsidRDefault="003F3F7A" w:rsidP="003F3F7A">
      <w:pPr>
        <w:jc w:val="both"/>
        <w:rPr>
          <w:rFonts w:ascii="Arial" w:hAnsi="Arial" w:cs="Arial"/>
          <w:color w:val="002060"/>
          <w:sz w:val="22"/>
          <w:szCs w:val="22"/>
        </w:rPr>
      </w:pPr>
    </w:p>
    <w:p w14:paraId="5180C0AD"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The post will offer a real opportunity for the successful candidate to be involved in the provision of a successful modern consultant led service and to develop high quality, novel services for the population of North Glasgow NHSGGC. </w:t>
      </w:r>
    </w:p>
    <w:p w14:paraId="536C9B5E" w14:textId="77777777" w:rsidR="003F3F7A" w:rsidRPr="003F3F7A" w:rsidRDefault="003F3F7A" w:rsidP="003F3F7A">
      <w:pPr>
        <w:jc w:val="both"/>
        <w:rPr>
          <w:rFonts w:ascii="Arial" w:hAnsi="Arial" w:cs="Arial"/>
          <w:color w:val="002060"/>
          <w:sz w:val="22"/>
          <w:szCs w:val="22"/>
        </w:rPr>
      </w:pPr>
    </w:p>
    <w:p w14:paraId="08913BEB" w14:textId="77777777" w:rsidR="003F3F7A" w:rsidRPr="003F3F7A" w:rsidRDefault="003F3F7A" w:rsidP="003F3F7A">
      <w:pPr>
        <w:jc w:val="both"/>
        <w:rPr>
          <w:rFonts w:ascii="Arial" w:hAnsi="Arial" w:cs="Arial"/>
          <w:b/>
          <w:color w:val="002060"/>
          <w:sz w:val="22"/>
          <w:szCs w:val="22"/>
        </w:rPr>
      </w:pPr>
      <w:r w:rsidRPr="003F3F7A">
        <w:rPr>
          <w:rFonts w:ascii="Arial" w:hAnsi="Arial" w:cs="Arial"/>
          <w:color w:val="002060"/>
          <w:sz w:val="22"/>
          <w:szCs w:val="22"/>
        </w:rPr>
        <w:t xml:space="preserve">This post will require participation on the NHS GGC North Glasgow Cardiology out of </w:t>
      </w:r>
      <w:proofErr w:type="gramStart"/>
      <w:r w:rsidRPr="003F3F7A">
        <w:rPr>
          <w:rFonts w:ascii="Arial" w:hAnsi="Arial" w:cs="Arial"/>
          <w:color w:val="002060"/>
          <w:sz w:val="22"/>
          <w:szCs w:val="22"/>
        </w:rPr>
        <w:t>hours</w:t>
      </w:r>
      <w:proofErr w:type="gramEnd"/>
      <w:r w:rsidRPr="003F3F7A">
        <w:rPr>
          <w:rFonts w:ascii="Arial" w:hAnsi="Arial" w:cs="Arial"/>
          <w:color w:val="002060"/>
          <w:sz w:val="22"/>
          <w:szCs w:val="22"/>
        </w:rPr>
        <w:t xml:space="preserve"> rota and acute cardiology/coronary care for Glasgow Royal Infirmary.   </w:t>
      </w:r>
    </w:p>
    <w:p w14:paraId="11DBD501" w14:textId="77777777" w:rsidR="003F3F7A" w:rsidRPr="003F3F7A" w:rsidRDefault="003F3F7A" w:rsidP="003F3F7A">
      <w:pPr>
        <w:jc w:val="both"/>
        <w:rPr>
          <w:rFonts w:ascii="Arial" w:hAnsi="Arial" w:cs="Arial"/>
          <w:color w:val="002060"/>
          <w:sz w:val="22"/>
          <w:szCs w:val="22"/>
        </w:rPr>
      </w:pPr>
    </w:p>
    <w:p w14:paraId="3987463B" w14:textId="77777777" w:rsidR="003F3F7A" w:rsidRPr="003F3F7A" w:rsidRDefault="003F3F7A" w:rsidP="003F3F7A">
      <w:pPr>
        <w:jc w:val="both"/>
        <w:rPr>
          <w:rFonts w:ascii="Arial" w:hAnsi="Arial" w:cs="Arial"/>
          <w:color w:val="002060"/>
          <w:sz w:val="22"/>
          <w:szCs w:val="22"/>
        </w:rPr>
      </w:pPr>
      <w:r w:rsidRPr="003F3F7A">
        <w:rPr>
          <w:rFonts w:ascii="Arial" w:hAnsi="Arial" w:cs="Arial"/>
          <w:b/>
          <w:bCs/>
          <w:color w:val="002060"/>
          <w:sz w:val="22"/>
          <w:szCs w:val="22"/>
        </w:rPr>
        <w:t xml:space="preserve">Management Arrangements </w:t>
      </w:r>
    </w:p>
    <w:p w14:paraId="159E081F" w14:textId="77777777" w:rsidR="003F3F7A" w:rsidRPr="003F3F7A" w:rsidRDefault="003F3F7A" w:rsidP="003F3F7A">
      <w:pPr>
        <w:tabs>
          <w:tab w:val="left" w:pos="2630"/>
        </w:tabs>
        <w:jc w:val="both"/>
        <w:rPr>
          <w:rFonts w:ascii="Arial" w:hAnsi="Arial" w:cs="Arial"/>
          <w:color w:val="002060"/>
          <w:sz w:val="22"/>
          <w:szCs w:val="22"/>
        </w:rPr>
      </w:pPr>
    </w:p>
    <w:p w14:paraId="6AAA5A10" w14:textId="77777777" w:rsidR="003F3F7A" w:rsidRPr="003F3F7A" w:rsidRDefault="003F3F7A" w:rsidP="003F3F7A">
      <w:pPr>
        <w:tabs>
          <w:tab w:val="left" w:pos="2630"/>
        </w:tabs>
        <w:jc w:val="both"/>
        <w:rPr>
          <w:rFonts w:ascii="Arial" w:hAnsi="Arial" w:cs="Arial"/>
          <w:sz w:val="22"/>
          <w:szCs w:val="22"/>
        </w:rPr>
      </w:pPr>
      <w:r w:rsidRPr="003F3F7A">
        <w:rPr>
          <w:rFonts w:ascii="Arial" w:hAnsi="Arial" w:cs="Arial"/>
          <w:color w:val="002060"/>
          <w:sz w:val="22"/>
          <w:szCs w:val="22"/>
        </w:rPr>
        <w:t>The North Sector management structure for the Cardiology service is as follows: Mr Neil McCallum, Director supported by Ms Mary Brown, Chief of Medicine and Mr John Carson, Chief Nurse.  Lead Clinician for Cardiology Dr Karen J Hogg.  Service Management responsibility is held by Mrs Rebecca Reid, General Manager, with Ms Rosemary Brogan, as Clinical Service Manager.</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2232E182" w14:textId="77777777" w:rsidR="003F3F7A" w:rsidRPr="003F3F7A" w:rsidRDefault="003F3F7A" w:rsidP="003F3F7A">
      <w:pPr>
        <w:jc w:val="both"/>
        <w:rPr>
          <w:rFonts w:ascii="Arial" w:hAnsi="Arial" w:cs="Arial"/>
          <w:b/>
          <w:color w:val="002060"/>
          <w:sz w:val="22"/>
          <w:szCs w:val="22"/>
        </w:rPr>
      </w:pPr>
      <w:r w:rsidRPr="003F3F7A">
        <w:rPr>
          <w:rFonts w:ascii="Arial" w:hAnsi="Arial" w:cs="Arial"/>
          <w:b/>
          <w:color w:val="002060"/>
          <w:sz w:val="22"/>
          <w:szCs w:val="22"/>
        </w:rPr>
        <w:t>BACKGROUND INFORMATION</w:t>
      </w:r>
    </w:p>
    <w:p w14:paraId="1501FBE4" w14:textId="77777777" w:rsidR="003F3F7A" w:rsidRPr="003F3F7A" w:rsidRDefault="003F3F7A" w:rsidP="003F3F7A">
      <w:pPr>
        <w:jc w:val="both"/>
        <w:rPr>
          <w:rFonts w:ascii="Arial" w:hAnsi="Arial" w:cs="Arial"/>
          <w:b/>
          <w:color w:val="002060"/>
          <w:sz w:val="22"/>
          <w:szCs w:val="22"/>
        </w:rPr>
      </w:pPr>
    </w:p>
    <w:p w14:paraId="08290E22" w14:textId="77777777" w:rsidR="003F3F7A" w:rsidRPr="003F3F7A" w:rsidRDefault="003F3F7A" w:rsidP="003F3F7A">
      <w:pPr>
        <w:pStyle w:val="Heading1"/>
        <w:ind w:left="0" w:right="-1077" w:firstLine="0"/>
        <w:jc w:val="both"/>
        <w:rPr>
          <w:color w:val="002060"/>
          <w:sz w:val="22"/>
          <w:szCs w:val="22"/>
        </w:rPr>
      </w:pPr>
      <w:r w:rsidRPr="003F3F7A">
        <w:rPr>
          <w:color w:val="002060"/>
          <w:sz w:val="22"/>
          <w:szCs w:val="22"/>
        </w:rPr>
        <w:t>Health Board</w:t>
      </w:r>
    </w:p>
    <w:p w14:paraId="2A0FD996" w14:textId="77777777" w:rsidR="003F3F7A" w:rsidRPr="003F3F7A" w:rsidRDefault="003F3F7A" w:rsidP="003F3F7A">
      <w:pPr>
        <w:jc w:val="both"/>
        <w:rPr>
          <w:rFonts w:ascii="Arial" w:hAnsi="Arial" w:cs="Arial"/>
          <w:color w:val="002060"/>
          <w:sz w:val="22"/>
          <w:szCs w:val="22"/>
        </w:rPr>
      </w:pPr>
    </w:p>
    <w:p w14:paraId="3D1B21EA" w14:textId="77777777" w:rsidR="003F3F7A" w:rsidRPr="003F3F7A" w:rsidRDefault="003F3F7A" w:rsidP="003F3F7A">
      <w:pPr>
        <w:jc w:val="both"/>
        <w:rPr>
          <w:rFonts w:ascii="Arial" w:hAnsi="Arial" w:cs="Arial"/>
          <w:color w:val="002060"/>
          <w:sz w:val="22"/>
          <w:szCs w:val="22"/>
          <w:lang w:val="en-US"/>
        </w:rPr>
      </w:pPr>
      <w:r w:rsidRPr="003F3F7A">
        <w:rPr>
          <w:rFonts w:ascii="Arial" w:hAnsi="Arial" w:cs="Arial"/>
          <w:color w:val="002060"/>
          <w:sz w:val="22"/>
          <w:szCs w:val="22"/>
          <w:lang w:val="en-US"/>
        </w:rPr>
        <w:t xml:space="preserve">NHS Greater Glasgow and Clyde </w:t>
      </w:r>
      <w:r w:rsidRPr="003F3F7A">
        <w:rPr>
          <w:rFonts w:ascii="Arial" w:hAnsi="Arial" w:cs="Arial"/>
          <w:color w:val="002060"/>
          <w:sz w:val="22"/>
          <w:szCs w:val="22"/>
        </w:rPr>
        <w:t>is the largest health board in Scotland</w:t>
      </w:r>
      <w:r w:rsidRPr="003F3F7A">
        <w:rPr>
          <w:rFonts w:ascii="Arial" w:hAnsi="Arial" w:cs="Arial"/>
          <w:color w:val="002060"/>
          <w:sz w:val="22"/>
          <w:szCs w:val="22"/>
          <w:lang w:val="en-US"/>
        </w:rPr>
        <w:t xml:space="preserve"> and serves a population of 1.1 million people. There are 5 hospitals north of the River Clyde, all with teaching responsibilities: Glasgow Royal Infirmary (including Princess Royal Maternity Hospital), New </w:t>
      </w:r>
      <w:proofErr w:type="spellStart"/>
      <w:r w:rsidRPr="003F3F7A">
        <w:rPr>
          <w:rFonts w:ascii="Arial" w:hAnsi="Arial" w:cs="Arial"/>
          <w:color w:val="002060"/>
          <w:sz w:val="22"/>
          <w:szCs w:val="22"/>
          <w:lang w:val="en-US"/>
        </w:rPr>
        <w:t>Stobhill</w:t>
      </w:r>
      <w:proofErr w:type="spellEnd"/>
      <w:r w:rsidRPr="003F3F7A">
        <w:rPr>
          <w:rFonts w:ascii="Arial" w:hAnsi="Arial" w:cs="Arial"/>
          <w:color w:val="002060"/>
          <w:sz w:val="22"/>
          <w:szCs w:val="22"/>
          <w:lang w:val="en-US"/>
        </w:rPr>
        <w:t xml:space="preserve"> Hospital, </w:t>
      </w:r>
      <w:proofErr w:type="spellStart"/>
      <w:r w:rsidRPr="003F3F7A">
        <w:rPr>
          <w:rFonts w:ascii="Arial" w:hAnsi="Arial" w:cs="Arial"/>
          <w:color w:val="002060"/>
          <w:sz w:val="22"/>
          <w:szCs w:val="22"/>
          <w:lang w:val="en-US"/>
        </w:rPr>
        <w:t>Lightburn</w:t>
      </w:r>
      <w:proofErr w:type="spellEnd"/>
      <w:r w:rsidRPr="003F3F7A">
        <w:rPr>
          <w:rFonts w:ascii="Arial" w:hAnsi="Arial" w:cs="Arial"/>
          <w:color w:val="002060"/>
          <w:sz w:val="22"/>
          <w:szCs w:val="22"/>
          <w:lang w:val="en-US"/>
        </w:rPr>
        <w:t xml:space="preserve"> Hospital, Glasgow Dental Hospital and School, and </w:t>
      </w:r>
      <w:proofErr w:type="spellStart"/>
      <w:r w:rsidRPr="003F3F7A">
        <w:rPr>
          <w:rFonts w:ascii="Arial" w:hAnsi="Arial" w:cs="Arial"/>
          <w:color w:val="002060"/>
          <w:sz w:val="22"/>
          <w:szCs w:val="22"/>
          <w:lang w:val="en-US"/>
        </w:rPr>
        <w:t>Gartnavel</w:t>
      </w:r>
      <w:proofErr w:type="spellEnd"/>
      <w:r w:rsidRPr="003F3F7A">
        <w:rPr>
          <w:rFonts w:ascii="Arial" w:hAnsi="Arial" w:cs="Arial"/>
          <w:color w:val="002060"/>
          <w:sz w:val="22"/>
          <w:szCs w:val="22"/>
          <w:lang w:val="en-US"/>
        </w:rPr>
        <w:t xml:space="preserve"> General Hospital. Two hospitals are situated in the south side of the city: Queen Elizabeth University Hospital and Victoria Ambulatory Care Hospital. The acute Hospitals sites in Clyde are the Royal Alexandra Hospital, </w:t>
      </w:r>
      <w:proofErr w:type="spellStart"/>
      <w:r w:rsidRPr="003F3F7A">
        <w:rPr>
          <w:rFonts w:ascii="Arial" w:hAnsi="Arial" w:cs="Arial"/>
          <w:color w:val="002060"/>
          <w:sz w:val="22"/>
          <w:szCs w:val="22"/>
          <w:lang w:val="en-US"/>
        </w:rPr>
        <w:t>Inverclyde</w:t>
      </w:r>
      <w:proofErr w:type="spellEnd"/>
      <w:r w:rsidRPr="003F3F7A">
        <w:rPr>
          <w:rFonts w:ascii="Arial" w:hAnsi="Arial" w:cs="Arial"/>
          <w:color w:val="002060"/>
          <w:sz w:val="22"/>
          <w:szCs w:val="22"/>
          <w:lang w:val="en-US"/>
        </w:rPr>
        <w:t xml:space="preserve"> Hospital and the Vale of Leven Hospital.  The Golden Jubilee National Hospital (GJNH) in Clydebank is the setting for the new West of Scotland Heart and Lung Centre.  The </w:t>
      </w:r>
      <w:proofErr w:type="spellStart"/>
      <w:r w:rsidRPr="003F3F7A">
        <w:rPr>
          <w:rFonts w:ascii="Arial" w:hAnsi="Arial" w:cs="Arial"/>
          <w:color w:val="002060"/>
          <w:sz w:val="22"/>
          <w:szCs w:val="22"/>
          <w:lang w:val="en-US"/>
        </w:rPr>
        <w:t>centre</w:t>
      </w:r>
      <w:proofErr w:type="spellEnd"/>
      <w:r w:rsidRPr="003F3F7A">
        <w:rPr>
          <w:rFonts w:ascii="Arial" w:hAnsi="Arial" w:cs="Arial"/>
          <w:color w:val="002060"/>
          <w:sz w:val="22"/>
          <w:szCs w:val="22"/>
          <w:lang w:val="en-US"/>
        </w:rPr>
        <w:t xml:space="preserve"> brings together on a single site, cardiothoracic surgical services for the West of Scotland and is the dedicated unit for all interventional cardiology including primary ORS for NHS Greater Glasgow and Clyde and most surrounding Health Boards. </w:t>
      </w:r>
    </w:p>
    <w:p w14:paraId="54F0E05A" w14:textId="77777777" w:rsidR="003F3F7A" w:rsidRPr="003F3F7A" w:rsidRDefault="003F3F7A" w:rsidP="003F3F7A">
      <w:pPr>
        <w:ind w:right="-1056"/>
        <w:jc w:val="both"/>
        <w:rPr>
          <w:rFonts w:ascii="Arial" w:hAnsi="Arial" w:cs="Arial"/>
          <w:color w:val="002060"/>
          <w:sz w:val="22"/>
          <w:szCs w:val="22"/>
          <w:lang w:val="en-US"/>
        </w:rPr>
      </w:pPr>
    </w:p>
    <w:p w14:paraId="37DBCE70" w14:textId="77777777" w:rsidR="003F3F7A" w:rsidRPr="003F3F7A" w:rsidRDefault="003F3F7A" w:rsidP="003F3F7A">
      <w:pPr>
        <w:jc w:val="both"/>
        <w:rPr>
          <w:rFonts w:ascii="Arial" w:hAnsi="Arial" w:cs="Arial"/>
          <w:b/>
          <w:color w:val="002060"/>
          <w:sz w:val="22"/>
          <w:szCs w:val="22"/>
          <w:lang w:val="en-US"/>
        </w:rPr>
      </w:pPr>
      <w:r w:rsidRPr="003F3F7A">
        <w:rPr>
          <w:rFonts w:ascii="Arial" w:hAnsi="Arial" w:cs="Arial"/>
          <w:b/>
          <w:color w:val="002060"/>
          <w:sz w:val="22"/>
          <w:szCs w:val="22"/>
          <w:lang w:val="en-US"/>
        </w:rPr>
        <w:t xml:space="preserve">Glasgow Royal Infirmary (GRI) &amp; </w:t>
      </w:r>
      <w:proofErr w:type="spellStart"/>
      <w:r w:rsidRPr="003F3F7A">
        <w:rPr>
          <w:rFonts w:ascii="Arial" w:hAnsi="Arial" w:cs="Arial"/>
          <w:b/>
          <w:color w:val="002060"/>
          <w:sz w:val="22"/>
          <w:szCs w:val="22"/>
          <w:lang w:val="en-US"/>
        </w:rPr>
        <w:t>Stobhill</w:t>
      </w:r>
      <w:proofErr w:type="spellEnd"/>
      <w:r w:rsidRPr="003F3F7A">
        <w:rPr>
          <w:rFonts w:ascii="Arial" w:hAnsi="Arial" w:cs="Arial"/>
          <w:b/>
          <w:color w:val="002060"/>
          <w:sz w:val="22"/>
          <w:szCs w:val="22"/>
          <w:lang w:val="en-US"/>
        </w:rPr>
        <w:t xml:space="preserve"> Ambulatory Care Hospital (SACH) </w:t>
      </w:r>
    </w:p>
    <w:p w14:paraId="068B6E31" w14:textId="77777777" w:rsidR="003F3F7A" w:rsidRPr="003F3F7A" w:rsidRDefault="003F3F7A" w:rsidP="003F3F7A">
      <w:pPr>
        <w:jc w:val="both"/>
        <w:rPr>
          <w:rFonts w:ascii="Arial" w:hAnsi="Arial" w:cs="Arial"/>
          <w:color w:val="002060"/>
          <w:sz w:val="22"/>
          <w:szCs w:val="22"/>
          <w:lang w:val="en-US"/>
        </w:rPr>
      </w:pPr>
    </w:p>
    <w:p w14:paraId="2E0EF690"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Glasgow Royal Infirmary is one of the major teaching complexes of the University of Glasgow. It provides the Accident and Emergency service for the North and Eastern districts of Glasgow and has inpatient beds in general medicine and related specialities, medicine for the elderly, general surgery, orthopaedics, plastic surgery and obstetrics and gynaecology. There are also beds in intensive care, medical and surgical high dependency, and coronary care. Following the closure of </w:t>
      </w:r>
      <w:proofErr w:type="spellStart"/>
      <w:r w:rsidRPr="003F3F7A">
        <w:rPr>
          <w:rFonts w:ascii="Arial" w:hAnsi="Arial" w:cs="Arial"/>
          <w:color w:val="002060"/>
          <w:sz w:val="22"/>
          <w:szCs w:val="22"/>
        </w:rPr>
        <w:t>Stobhill</w:t>
      </w:r>
      <w:proofErr w:type="spellEnd"/>
      <w:r w:rsidRPr="003F3F7A">
        <w:rPr>
          <w:rFonts w:ascii="Arial" w:hAnsi="Arial" w:cs="Arial"/>
          <w:color w:val="002060"/>
          <w:sz w:val="22"/>
          <w:szCs w:val="22"/>
        </w:rPr>
        <w:t xml:space="preserve"> Hospital March 2011 all acute medical beds, with the exception of some long-stay care of the elderly beds, are on the </w:t>
      </w:r>
      <w:smartTag w:uri="urn:schemas-microsoft-com:office:smarttags" w:element="stockticker">
        <w:r w:rsidRPr="003F3F7A">
          <w:rPr>
            <w:rFonts w:ascii="Arial" w:hAnsi="Arial" w:cs="Arial"/>
            <w:color w:val="002060"/>
            <w:sz w:val="22"/>
            <w:szCs w:val="22"/>
          </w:rPr>
          <w:t>GRI</w:t>
        </w:r>
      </w:smartTag>
      <w:r w:rsidRPr="003F3F7A">
        <w:rPr>
          <w:rFonts w:ascii="Arial" w:hAnsi="Arial" w:cs="Arial"/>
          <w:color w:val="002060"/>
          <w:sz w:val="22"/>
          <w:szCs w:val="22"/>
        </w:rPr>
        <w:t xml:space="preserve"> site. The new </w:t>
      </w:r>
      <w:proofErr w:type="spellStart"/>
      <w:r w:rsidRPr="003F3F7A">
        <w:rPr>
          <w:rFonts w:ascii="Arial" w:hAnsi="Arial" w:cs="Arial"/>
          <w:color w:val="002060"/>
          <w:sz w:val="22"/>
          <w:szCs w:val="22"/>
        </w:rPr>
        <w:t>Stobhill</w:t>
      </w:r>
      <w:proofErr w:type="spellEnd"/>
      <w:r w:rsidRPr="003F3F7A">
        <w:rPr>
          <w:rFonts w:ascii="Arial" w:hAnsi="Arial" w:cs="Arial"/>
          <w:color w:val="002060"/>
          <w:sz w:val="22"/>
          <w:szCs w:val="22"/>
        </w:rPr>
        <w:t xml:space="preserve"> Ambulatory Care Hospital is a modern purpose built ACH providing a full range of out-patient and ambulatory care services including an ENP led Minor Injuries Unit (MIU). Speciality outpatient clinics, Endoscopy, Radiology, Cardiology and Respiratory diagnostic services are provided both at GRI and SACH.</w:t>
      </w:r>
    </w:p>
    <w:p w14:paraId="0F15C4F6" w14:textId="77777777" w:rsidR="003F3F7A" w:rsidRPr="003F3F7A" w:rsidRDefault="003F3F7A" w:rsidP="003F3F7A">
      <w:pPr>
        <w:jc w:val="both"/>
        <w:rPr>
          <w:rFonts w:ascii="Arial" w:hAnsi="Arial" w:cs="Arial"/>
          <w:color w:val="002060"/>
          <w:sz w:val="22"/>
          <w:szCs w:val="22"/>
        </w:rPr>
      </w:pPr>
    </w:p>
    <w:p w14:paraId="5131D241"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GRI and SACH are justifiably proud of the close inter departmental links and co-operation. Both are at the forefront of a progressive agenda in relation to clinical standards, managed clinical networks and patient focused service re-design. There are close clinical links with colleagues in the Community Health Care Partnership and other hospitals in NHS Greater Glasgow and Clyde, Glasgow, Strathclyde and Glasgow Caledonian Universities.  There is a dedicated hospital wide academic programme supported by a strong service educational commitment.  GRI and SACH are well provided with dedicated education centres and IT support.  Both have excellent reputations in supporting and nurturing its clinical staff and also have an excellent reputation for under and post graduate training.  </w:t>
      </w:r>
    </w:p>
    <w:p w14:paraId="7F5BECFD" w14:textId="77777777" w:rsidR="003F3F7A" w:rsidRPr="003F3F7A" w:rsidRDefault="003F3F7A" w:rsidP="003F3F7A">
      <w:pPr>
        <w:ind w:right="-1056"/>
        <w:jc w:val="both"/>
        <w:rPr>
          <w:rFonts w:ascii="Arial" w:hAnsi="Arial" w:cs="Arial"/>
          <w:color w:val="002060"/>
          <w:sz w:val="22"/>
          <w:szCs w:val="22"/>
        </w:rPr>
      </w:pPr>
    </w:p>
    <w:p w14:paraId="049F9CE6"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At GRI medical emergencies are admitted through an Acute Assessment Unit (AAU) or through the Emergency Department (ED) to an Acute Medical Receiving Unit (AMRU). This comprises 4 geographically defined ward areas covered by specific specialty teams – general medical, respiratory, and medicine for the elderly. Where bed availability permits patients with specific conditions will be triaged to the appropriate specialty team. Medicine for the Elderly have additional beds in </w:t>
      </w:r>
      <w:proofErr w:type="spellStart"/>
      <w:r w:rsidRPr="003F3F7A">
        <w:rPr>
          <w:rFonts w:ascii="Arial" w:hAnsi="Arial" w:cs="Arial"/>
          <w:color w:val="002060"/>
          <w:sz w:val="22"/>
          <w:szCs w:val="22"/>
        </w:rPr>
        <w:t>Lightburn</w:t>
      </w:r>
      <w:proofErr w:type="spellEnd"/>
      <w:r w:rsidRPr="003F3F7A">
        <w:rPr>
          <w:rFonts w:ascii="Arial" w:hAnsi="Arial" w:cs="Arial"/>
          <w:color w:val="002060"/>
          <w:sz w:val="22"/>
          <w:szCs w:val="22"/>
        </w:rPr>
        <w:t xml:space="preserve"> hospital and </w:t>
      </w:r>
      <w:proofErr w:type="spellStart"/>
      <w:r w:rsidRPr="003F3F7A">
        <w:rPr>
          <w:rFonts w:ascii="Arial" w:hAnsi="Arial" w:cs="Arial"/>
          <w:color w:val="002060"/>
          <w:sz w:val="22"/>
          <w:szCs w:val="22"/>
        </w:rPr>
        <w:t>Stobhill</w:t>
      </w:r>
      <w:proofErr w:type="spellEnd"/>
      <w:r w:rsidRPr="003F3F7A">
        <w:rPr>
          <w:rFonts w:ascii="Arial" w:hAnsi="Arial" w:cs="Arial"/>
          <w:color w:val="002060"/>
          <w:sz w:val="22"/>
          <w:szCs w:val="22"/>
        </w:rPr>
        <w:t xml:space="preserve">.  There is a separate Stroke Ward and Thrombolysis service.  Cardiology hold a 40 bedded ward (ward 43) with 20 acute cardiology beds and an 8 bedded coronary care unit (CCU). Those needing admission for a primary </w:t>
      </w:r>
      <w:proofErr w:type="spellStart"/>
      <w:r w:rsidRPr="003F3F7A">
        <w:rPr>
          <w:rFonts w:ascii="Arial" w:hAnsi="Arial" w:cs="Arial"/>
          <w:color w:val="002060"/>
          <w:sz w:val="22"/>
          <w:szCs w:val="22"/>
        </w:rPr>
        <w:t>cardiological</w:t>
      </w:r>
      <w:proofErr w:type="spellEnd"/>
      <w:r w:rsidRPr="003F3F7A">
        <w:rPr>
          <w:rFonts w:ascii="Arial" w:hAnsi="Arial" w:cs="Arial"/>
          <w:color w:val="002060"/>
          <w:sz w:val="22"/>
          <w:szCs w:val="22"/>
        </w:rPr>
        <w:t xml:space="preserve"> problem go from AAU or ED to the acute cardiology beds in ward 43 or CCU. The cardiologists also provide a daily consult service to patients needing review within the AMU.  Downstream cardiology beds are placed in ward 43(12) and ward 19(20).  All wards in Glasgow Royal Infirmary are engaged in the continuous flow model of care.  </w:t>
      </w:r>
    </w:p>
    <w:p w14:paraId="7A52E81C" w14:textId="77777777" w:rsidR="003F3F7A" w:rsidRPr="003F3F7A" w:rsidRDefault="003F3F7A" w:rsidP="003F3F7A">
      <w:pPr>
        <w:jc w:val="both"/>
        <w:rPr>
          <w:rFonts w:ascii="Arial" w:hAnsi="Arial" w:cs="Arial"/>
          <w:b/>
          <w:color w:val="002060"/>
          <w:sz w:val="22"/>
          <w:szCs w:val="22"/>
        </w:rPr>
      </w:pPr>
    </w:p>
    <w:p w14:paraId="574E9960"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Cardiology Department:  Glasgow Royal Infirmary Hospital</w:t>
      </w:r>
    </w:p>
    <w:p w14:paraId="7D5EDCBA" w14:textId="77777777" w:rsidR="003F3F7A" w:rsidRPr="003F3F7A" w:rsidRDefault="003F3F7A" w:rsidP="003F3F7A">
      <w:pPr>
        <w:jc w:val="both"/>
        <w:outlineLvl w:val="0"/>
        <w:rPr>
          <w:rFonts w:ascii="Arial" w:hAnsi="Arial" w:cs="Arial"/>
          <w:b/>
          <w:color w:val="002060"/>
          <w:sz w:val="22"/>
          <w:szCs w:val="22"/>
        </w:rPr>
      </w:pPr>
    </w:p>
    <w:p w14:paraId="3B46B824" w14:textId="77777777" w:rsidR="003F3F7A" w:rsidRPr="003F3F7A" w:rsidRDefault="003F3F7A" w:rsidP="003F3F7A">
      <w:pPr>
        <w:jc w:val="both"/>
        <w:rPr>
          <w:rFonts w:ascii="Arial" w:hAnsi="Arial" w:cs="Arial"/>
          <w:b/>
          <w:color w:val="002060"/>
          <w:sz w:val="22"/>
          <w:szCs w:val="22"/>
        </w:rPr>
      </w:pPr>
      <w:r w:rsidRPr="003F3F7A">
        <w:rPr>
          <w:rFonts w:ascii="Arial" w:hAnsi="Arial" w:cs="Arial"/>
          <w:b/>
          <w:color w:val="002060"/>
          <w:sz w:val="22"/>
          <w:szCs w:val="22"/>
        </w:rPr>
        <w:t>Consultant Staff:</w:t>
      </w:r>
    </w:p>
    <w:p w14:paraId="23131E90" w14:textId="77777777" w:rsidR="003F3F7A" w:rsidRPr="003F3F7A" w:rsidRDefault="003F3F7A" w:rsidP="003F3F7A">
      <w:pPr>
        <w:jc w:val="both"/>
        <w:rPr>
          <w:rFonts w:ascii="Arial" w:hAnsi="Arial" w:cs="Arial"/>
          <w:b/>
          <w:color w:val="002060"/>
          <w:sz w:val="22"/>
          <w:szCs w:val="22"/>
        </w:rPr>
      </w:pPr>
    </w:p>
    <w:p w14:paraId="2F8839DA"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Dr Alan Rae </w:t>
      </w:r>
      <w:r w:rsidRPr="003F3F7A">
        <w:rPr>
          <w:rFonts w:ascii="Arial" w:hAnsi="Arial" w:cs="Arial"/>
          <w:b/>
          <w:color w:val="002060"/>
          <w:sz w:val="22"/>
          <w:szCs w:val="22"/>
        </w:rPr>
        <w:tab/>
      </w:r>
      <w:r w:rsidRPr="003F3F7A">
        <w:rPr>
          <w:rFonts w:ascii="Arial" w:hAnsi="Arial" w:cs="Arial"/>
          <w:b/>
          <w:color w:val="002060"/>
          <w:sz w:val="22"/>
          <w:szCs w:val="22"/>
        </w:rPr>
        <w:tab/>
      </w:r>
      <w:r w:rsidRPr="003F3F7A">
        <w:rPr>
          <w:rFonts w:ascii="Arial" w:hAnsi="Arial" w:cs="Arial"/>
          <w:b/>
          <w:color w:val="002060"/>
          <w:sz w:val="22"/>
          <w:szCs w:val="22"/>
        </w:rPr>
        <w:tab/>
      </w:r>
      <w:r w:rsidRPr="003F3F7A">
        <w:rPr>
          <w:rFonts w:ascii="Arial" w:hAnsi="Arial" w:cs="Arial"/>
          <w:b/>
          <w:color w:val="002060"/>
          <w:sz w:val="22"/>
          <w:szCs w:val="22"/>
        </w:rPr>
        <w:tab/>
        <w:t>Consultant NHS GGC</w:t>
      </w:r>
    </w:p>
    <w:p w14:paraId="18203B3C"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Dr Nicholas </w:t>
      </w:r>
      <w:proofErr w:type="spellStart"/>
      <w:r w:rsidRPr="003F3F7A">
        <w:rPr>
          <w:rFonts w:ascii="Arial" w:hAnsi="Arial" w:cs="Arial"/>
          <w:b/>
          <w:color w:val="002060"/>
          <w:sz w:val="22"/>
          <w:szCs w:val="22"/>
        </w:rPr>
        <w:t>Goodfield</w:t>
      </w:r>
      <w:proofErr w:type="spellEnd"/>
      <w:r w:rsidRPr="003F3F7A">
        <w:rPr>
          <w:rFonts w:ascii="Arial" w:hAnsi="Arial" w:cs="Arial"/>
          <w:b/>
          <w:color w:val="002060"/>
          <w:sz w:val="22"/>
          <w:szCs w:val="22"/>
        </w:rPr>
        <w:t xml:space="preserve"> </w:t>
      </w:r>
      <w:r w:rsidRPr="003F3F7A">
        <w:rPr>
          <w:rFonts w:ascii="Arial" w:hAnsi="Arial" w:cs="Arial"/>
          <w:b/>
          <w:color w:val="002060"/>
          <w:sz w:val="22"/>
          <w:szCs w:val="22"/>
        </w:rPr>
        <w:tab/>
      </w:r>
      <w:r w:rsidRPr="003F3F7A">
        <w:rPr>
          <w:rFonts w:ascii="Arial" w:hAnsi="Arial" w:cs="Arial"/>
          <w:b/>
          <w:color w:val="002060"/>
          <w:sz w:val="22"/>
          <w:szCs w:val="22"/>
        </w:rPr>
        <w:tab/>
        <w:t>Consultant NHS GGC</w:t>
      </w:r>
    </w:p>
    <w:p w14:paraId="278D3AE0"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Professor Adrian Brady </w:t>
      </w:r>
      <w:r w:rsidRPr="003F3F7A">
        <w:rPr>
          <w:rFonts w:ascii="Arial" w:hAnsi="Arial" w:cs="Arial"/>
          <w:b/>
          <w:color w:val="002060"/>
          <w:sz w:val="22"/>
          <w:szCs w:val="22"/>
        </w:rPr>
        <w:tab/>
      </w:r>
      <w:r w:rsidRPr="003F3F7A">
        <w:rPr>
          <w:rFonts w:ascii="Arial" w:hAnsi="Arial" w:cs="Arial"/>
          <w:b/>
          <w:color w:val="002060"/>
          <w:sz w:val="22"/>
          <w:szCs w:val="22"/>
        </w:rPr>
        <w:tab/>
        <w:t>Consultant NHS GGC</w:t>
      </w:r>
    </w:p>
    <w:p w14:paraId="70186130"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Dr Karen J Hogg </w:t>
      </w:r>
      <w:r w:rsidRPr="003F3F7A">
        <w:rPr>
          <w:rFonts w:ascii="Arial" w:hAnsi="Arial" w:cs="Arial"/>
          <w:b/>
          <w:color w:val="002060"/>
          <w:sz w:val="22"/>
          <w:szCs w:val="22"/>
        </w:rPr>
        <w:tab/>
      </w:r>
      <w:r w:rsidRPr="003F3F7A">
        <w:rPr>
          <w:rFonts w:ascii="Arial" w:hAnsi="Arial" w:cs="Arial"/>
          <w:b/>
          <w:color w:val="002060"/>
          <w:sz w:val="22"/>
          <w:szCs w:val="22"/>
        </w:rPr>
        <w:tab/>
      </w:r>
      <w:r w:rsidRPr="003F3F7A">
        <w:rPr>
          <w:rFonts w:ascii="Arial" w:hAnsi="Arial" w:cs="Arial"/>
          <w:b/>
          <w:color w:val="002060"/>
          <w:sz w:val="22"/>
          <w:szCs w:val="22"/>
        </w:rPr>
        <w:tab/>
        <w:t xml:space="preserve">Consultant NHS GGC &amp; Sector Lead Clinician </w:t>
      </w:r>
    </w:p>
    <w:p w14:paraId="72556904"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Dr Joanne Lindsay </w:t>
      </w:r>
      <w:r w:rsidRPr="003F3F7A">
        <w:rPr>
          <w:rFonts w:ascii="Arial" w:hAnsi="Arial" w:cs="Arial"/>
          <w:b/>
          <w:color w:val="002060"/>
          <w:sz w:val="22"/>
          <w:szCs w:val="22"/>
        </w:rPr>
        <w:tab/>
      </w:r>
      <w:r w:rsidRPr="003F3F7A">
        <w:rPr>
          <w:rFonts w:ascii="Arial" w:hAnsi="Arial" w:cs="Arial"/>
          <w:b/>
          <w:color w:val="002060"/>
          <w:sz w:val="22"/>
          <w:szCs w:val="22"/>
        </w:rPr>
        <w:tab/>
      </w:r>
      <w:r w:rsidRPr="003F3F7A">
        <w:rPr>
          <w:rFonts w:ascii="Arial" w:hAnsi="Arial" w:cs="Arial"/>
          <w:b/>
          <w:color w:val="002060"/>
          <w:sz w:val="22"/>
          <w:szCs w:val="22"/>
        </w:rPr>
        <w:tab/>
        <w:t>Consultant NHS GGC</w:t>
      </w:r>
    </w:p>
    <w:p w14:paraId="51AAC4F3"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Dr Gillian Marshall </w:t>
      </w:r>
      <w:r w:rsidRPr="003F3F7A">
        <w:rPr>
          <w:rFonts w:ascii="Arial" w:hAnsi="Arial" w:cs="Arial"/>
          <w:b/>
          <w:color w:val="002060"/>
          <w:sz w:val="22"/>
          <w:szCs w:val="22"/>
        </w:rPr>
        <w:tab/>
      </w:r>
      <w:r w:rsidRPr="003F3F7A">
        <w:rPr>
          <w:rFonts w:ascii="Arial" w:hAnsi="Arial" w:cs="Arial"/>
          <w:b/>
          <w:color w:val="002060"/>
          <w:sz w:val="22"/>
          <w:szCs w:val="22"/>
        </w:rPr>
        <w:tab/>
      </w:r>
      <w:r w:rsidRPr="003F3F7A">
        <w:rPr>
          <w:rFonts w:ascii="Arial" w:hAnsi="Arial" w:cs="Arial"/>
          <w:b/>
          <w:color w:val="002060"/>
          <w:sz w:val="22"/>
          <w:szCs w:val="22"/>
        </w:rPr>
        <w:tab/>
        <w:t>Consultant NHS GGC</w:t>
      </w:r>
    </w:p>
    <w:p w14:paraId="1F5279EB"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Dr </w:t>
      </w:r>
      <w:proofErr w:type="spellStart"/>
      <w:r w:rsidRPr="003F3F7A">
        <w:rPr>
          <w:rFonts w:ascii="Arial" w:hAnsi="Arial" w:cs="Arial"/>
          <w:b/>
          <w:color w:val="002060"/>
          <w:sz w:val="22"/>
          <w:szCs w:val="22"/>
        </w:rPr>
        <w:t>Aadil</w:t>
      </w:r>
      <w:proofErr w:type="spellEnd"/>
      <w:r w:rsidRPr="003F3F7A">
        <w:rPr>
          <w:rFonts w:ascii="Arial" w:hAnsi="Arial" w:cs="Arial"/>
          <w:b/>
          <w:color w:val="002060"/>
          <w:sz w:val="22"/>
          <w:szCs w:val="22"/>
        </w:rPr>
        <w:t xml:space="preserve"> </w:t>
      </w:r>
      <w:proofErr w:type="spellStart"/>
      <w:r w:rsidRPr="003F3F7A">
        <w:rPr>
          <w:rFonts w:ascii="Arial" w:hAnsi="Arial" w:cs="Arial"/>
          <w:b/>
          <w:color w:val="002060"/>
          <w:sz w:val="22"/>
          <w:szCs w:val="22"/>
        </w:rPr>
        <w:t>Shaukat</w:t>
      </w:r>
      <w:proofErr w:type="spellEnd"/>
      <w:r w:rsidRPr="003F3F7A">
        <w:rPr>
          <w:rFonts w:ascii="Arial" w:hAnsi="Arial" w:cs="Arial"/>
          <w:b/>
          <w:color w:val="002060"/>
          <w:sz w:val="22"/>
          <w:szCs w:val="22"/>
        </w:rPr>
        <w:t xml:space="preserve"> </w:t>
      </w:r>
      <w:r w:rsidRPr="003F3F7A">
        <w:rPr>
          <w:rFonts w:ascii="Arial" w:hAnsi="Arial" w:cs="Arial"/>
          <w:b/>
          <w:color w:val="002060"/>
          <w:sz w:val="22"/>
          <w:szCs w:val="22"/>
        </w:rPr>
        <w:tab/>
      </w:r>
      <w:r w:rsidRPr="003F3F7A">
        <w:rPr>
          <w:rFonts w:ascii="Arial" w:hAnsi="Arial" w:cs="Arial"/>
          <w:b/>
          <w:color w:val="002060"/>
          <w:sz w:val="22"/>
          <w:szCs w:val="22"/>
        </w:rPr>
        <w:tab/>
      </w:r>
      <w:r w:rsidRPr="003F3F7A">
        <w:rPr>
          <w:rFonts w:ascii="Arial" w:hAnsi="Arial" w:cs="Arial"/>
          <w:b/>
          <w:color w:val="002060"/>
          <w:sz w:val="22"/>
          <w:szCs w:val="22"/>
        </w:rPr>
        <w:tab/>
        <w:t>Consultant NHS GGC</w:t>
      </w:r>
    </w:p>
    <w:p w14:paraId="3A1BE578"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Dr Shona Jenkins </w:t>
      </w:r>
      <w:r w:rsidRPr="003F3F7A">
        <w:rPr>
          <w:rFonts w:ascii="Arial" w:hAnsi="Arial" w:cs="Arial"/>
          <w:b/>
          <w:color w:val="002060"/>
          <w:sz w:val="22"/>
          <w:szCs w:val="22"/>
        </w:rPr>
        <w:tab/>
      </w:r>
      <w:r w:rsidRPr="003F3F7A">
        <w:rPr>
          <w:rFonts w:ascii="Arial" w:hAnsi="Arial" w:cs="Arial"/>
          <w:b/>
          <w:color w:val="002060"/>
          <w:sz w:val="22"/>
          <w:szCs w:val="22"/>
        </w:rPr>
        <w:tab/>
      </w:r>
      <w:r w:rsidRPr="003F3F7A">
        <w:rPr>
          <w:rFonts w:ascii="Arial" w:hAnsi="Arial" w:cs="Arial"/>
          <w:b/>
          <w:color w:val="002060"/>
          <w:sz w:val="22"/>
          <w:szCs w:val="22"/>
        </w:rPr>
        <w:tab/>
        <w:t>Consultant NHS GGC</w:t>
      </w:r>
    </w:p>
    <w:p w14:paraId="5B3EEFCE" w14:textId="77777777" w:rsidR="003F3F7A" w:rsidRPr="003F3F7A" w:rsidRDefault="003F3F7A" w:rsidP="003F3F7A">
      <w:pPr>
        <w:jc w:val="both"/>
        <w:outlineLvl w:val="0"/>
        <w:rPr>
          <w:rFonts w:ascii="Arial" w:hAnsi="Arial" w:cs="Arial"/>
          <w:b/>
          <w:color w:val="002060"/>
          <w:sz w:val="22"/>
          <w:szCs w:val="22"/>
        </w:rPr>
      </w:pPr>
    </w:p>
    <w:p w14:paraId="1882890E"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Professor Mark Petrie </w:t>
      </w:r>
      <w:r w:rsidRPr="003F3F7A">
        <w:rPr>
          <w:rFonts w:ascii="Arial" w:hAnsi="Arial" w:cs="Arial"/>
          <w:b/>
          <w:color w:val="002060"/>
          <w:sz w:val="22"/>
          <w:szCs w:val="22"/>
        </w:rPr>
        <w:tab/>
      </w:r>
      <w:r w:rsidRPr="003F3F7A">
        <w:rPr>
          <w:rFonts w:ascii="Arial" w:hAnsi="Arial" w:cs="Arial"/>
          <w:b/>
          <w:color w:val="002060"/>
          <w:sz w:val="22"/>
          <w:szCs w:val="22"/>
        </w:rPr>
        <w:tab/>
        <w:t xml:space="preserve">Consultant, </w:t>
      </w:r>
      <w:proofErr w:type="gramStart"/>
      <w:r w:rsidRPr="003F3F7A">
        <w:rPr>
          <w:rFonts w:ascii="Arial" w:hAnsi="Arial" w:cs="Arial"/>
          <w:b/>
          <w:color w:val="002060"/>
          <w:sz w:val="22"/>
          <w:szCs w:val="22"/>
        </w:rPr>
        <w:t>The</w:t>
      </w:r>
      <w:proofErr w:type="gramEnd"/>
      <w:r w:rsidRPr="003F3F7A">
        <w:rPr>
          <w:rFonts w:ascii="Arial" w:hAnsi="Arial" w:cs="Arial"/>
          <w:b/>
          <w:color w:val="002060"/>
          <w:sz w:val="22"/>
          <w:szCs w:val="22"/>
        </w:rPr>
        <w:t xml:space="preserve"> University of Glasgow</w:t>
      </w:r>
    </w:p>
    <w:p w14:paraId="62D0A20B" w14:textId="77777777" w:rsidR="003F3F7A" w:rsidRPr="003F3F7A" w:rsidRDefault="003F3F7A" w:rsidP="003F3F7A">
      <w:pPr>
        <w:jc w:val="both"/>
        <w:outlineLvl w:val="0"/>
        <w:rPr>
          <w:rFonts w:ascii="Arial" w:hAnsi="Arial" w:cs="Arial"/>
          <w:b/>
          <w:color w:val="002060"/>
          <w:sz w:val="22"/>
          <w:szCs w:val="22"/>
        </w:rPr>
      </w:pPr>
    </w:p>
    <w:p w14:paraId="78E57688"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Professor Hany </w:t>
      </w:r>
      <w:proofErr w:type="spellStart"/>
      <w:r w:rsidRPr="003F3F7A">
        <w:rPr>
          <w:rFonts w:ascii="Arial" w:hAnsi="Arial" w:cs="Arial"/>
          <w:b/>
          <w:color w:val="002060"/>
          <w:sz w:val="22"/>
          <w:szCs w:val="22"/>
        </w:rPr>
        <w:t>Eteiba</w:t>
      </w:r>
      <w:proofErr w:type="spellEnd"/>
      <w:r w:rsidRPr="003F3F7A">
        <w:rPr>
          <w:rFonts w:ascii="Arial" w:hAnsi="Arial" w:cs="Arial"/>
          <w:b/>
          <w:color w:val="002060"/>
          <w:sz w:val="22"/>
          <w:szCs w:val="22"/>
        </w:rPr>
        <w:t xml:space="preserve"> </w:t>
      </w:r>
      <w:r w:rsidRPr="003F3F7A">
        <w:rPr>
          <w:rFonts w:ascii="Arial" w:hAnsi="Arial" w:cs="Arial"/>
          <w:b/>
          <w:color w:val="002060"/>
          <w:sz w:val="22"/>
          <w:szCs w:val="22"/>
        </w:rPr>
        <w:tab/>
      </w:r>
      <w:r w:rsidRPr="003F3F7A">
        <w:rPr>
          <w:rFonts w:ascii="Arial" w:hAnsi="Arial" w:cs="Arial"/>
          <w:b/>
          <w:color w:val="002060"/>
          <w:sz w:val="22"/>
          <w:szCs w:val="22"/>
        </w:rPr>
        <w:tab/>
        <w:t>Consultant NHS GJNH</w:t>
      </w:r>
    </w:p>
    <w:p w14:paraId="160126E3"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Professor Derek Connelly </w:t>
      </w:r>
      <w:r w:rsidRPr="003F3F7A">
        <w:rPr>
          <w:rFonts w:ascii="Arial" w:hAnsi="Arial" w:cs="Arial"/>
          <w:b/>
          <w:color w:val="002060"/>
          <w:sz w:val="22"/>
          <w:szCs w:val="22"/>
        </w:rPr>
        <w:tab/>
      </w:r>
      <w:r w:rsidRPr="003F3F7A">
        <w:rPr>
          <w:rFonts w:ascii="Arial" w:hAnsi="Arial" w:cs="Arial"/>
          <w:b/>
          <w:color w:val="002060"/>
          <w:sz w:val="22"/>
          <w:szCs w:val="22"/>
        </w:rPr>
        <w:tab/>
        <w:t>Consultant NHS GJNH</w:t>
      </w:r>
    </w:p>
    <w:p w14:paraId="453D8019"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Dr Stuart Watkins </w:t>
      </w:r>
      <w:r w:rsidRPr="003F3F7A">
        <w:rPr>
          <w:rFonts w:ascii="Arial" w:hAnsi="Arial" w:cs="Arial"/>
          <w:b/>
          <w:color w:val="002060"/>
          <w:sz w:val="22"/>
          <w:szCs w:val="22"/>
        </w:rPr>
        <w:tab/>
      </w:r>
      <w:r w:rsidRPr="003F3F7A">
        <w:rPr>
          <w:rFonts w:ascii="Arial" w:hAnsi="Arial" w:cs="Arial"/>
          <w:b/>
          <w:color w:val="002060"/>
          <w:sz w:val="22"/>
          <w:szCs w:val="22"/>
        </w:rPr>
        <w:tab/>
      </w:r>
      <w:r w:rsidRPr="003F3F7A">
        <w:rPr>
          <w:rFonts w:ascii="Arial" w:hAnsi="Arial" w:cs="Arial"/>
          <w:b/>
          <w:color w:val="002060"/>
          <w:sz w:val="22"/>
          <w:szCs w:val="22"/>
        </w:rPr>
        <w:tab/>
        <w:t>Consultant NHS GJNH</w:t>
      </w:r>
    </w:p>
    <w:p w14:paraId="63680A4F"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1F497D" w:themeColor="text2"/>
          <w:sz w:val="22"/>
          <w:szCs w:val="22"/>
        </w:rPr>
        <w:t xml:space="preserve">Dr Paul </w:t>
      </w:r>
      <w:proofErr w:type="spellStart"/>
      <w:r w:rsidRPr="003F3F7A">
        <w:rPr>
          <w:rFonts w:ascii="Arial" w:hAnsi="Arial" w:cs="Arial"/>
          <w:b/>
          <w:color w:val="1F497D" w:themeColor="text2"/>
          <w:sz w:val="22"/>
          <w:szCs w:val="22"/>
        </w:rPr>
        <w:t>Rocchiccioli</w:t>
      </w:r>
      <w:proofErr w:type="spellEnd"/>
      <w:r w:rsidRPr="003F3F7A">
        <w:rPr>
          <w:rFonts w:ascii="Arial" w:hAnsi="Arial" w:cs="Arial"/>
          <w:b/>
          <w:color w:val="1F497D" w:themeColor="text2"/>
          <w:sz w:val="22"/>
          <w:szCs w:val="22"/>
        </w:rPr>
        <w:t xml:space="preserve"> </w:t>
      </w:r>
      <w:r w:rsidRPr="003F3F7A">
        <w:rPr>
          <w:rFonts w:ascii="Arial" w:hAnsi="Arial" w:cs="Arial"/>
          <w:b/>
          <w:color w:val="002060"/>
          <w:sz w:val="22"/>
          <w:szCs w:val="22"/>
        </w:rPr>
        <w:tab/>
      </w:r>
      <w:r w:rsidRPr="003F3F7A">
        <w:rPr>
          <w:rFonts w:ascii="Arial" w:hAnsi="Arial" w:cs="Arial"/>
          <w:b/>
          <w:color w:val="002060"/>
          <w:sz w:val="22"/>
          <w:szCs w:val="22"/>
        </w:rPr>
        <w:tab/>
        <w:t>Consultant NHS GJNH</w:t>
      </w:r>
    </w:p>
    <w:p w14:paraId="296060A0" w14:textId="77777777" w:rsidR="003F3F7A" w:rsidRPr="003F3F7A" w:rsidRDefault="003F3F7A" w:rsidP="003F3F7A">
      <w:pPr>
        <w:jc w:val="both"/>
        <w:outlineLvl w:val="0"/>
        <w:rPr>
          <w:rFonts w:ascii="Arial" w:hAnsi="Arial" w:cs="Arial"/>
          <w:b/>
          <w:color w:val="002060"/>
          <w:sz w:val="22"/>
          <w:szCs w:val="22"/>
        </w:rPr>
      </w:pPr>
      <w:r w:rsidRPr="003F3F7A">
        <w:rPr>
          <w:rFonts w:ascii="Arial" w:hAnsi="Arial" w:cs="Arial"/>
          <w:b/>
          <w:color w:val="002060"/>
          <w:sz w:val="22"/>
          <w:szCs w:val="22"/>
        </w:rPr>
        <w:t xml:space="preserve">Dr Keith Robertson </w:t>
      </w:r>
      <w:r w:rsidRPr="003F3F7A">
        <w:rPr>
          <w:rFonts w:ascii="Arial" w:hAnsi="Arial" w:cs="Arial"/>
          <w:b/>
          <w:color w:val="002060"/>
          <w:sz w:val="22"/>
          <w:szCs w:val="22"/>
        </w:rPr>
        <w:tab/>
      </w:r>
      <w:r w:rsidRPr="003F3F7A">
        <w:rPr>
          <w:rFonts w:ascii="Arial" w:hAnsi="Arial" w:cs="Arial"/>
          <w:b/>
          <w:color w:val="002060"/>
          <w:sz w:val="22"/>
          <w:szCs w:val="22"/>
        </w:rPr>
        <w:tab/>
      </w:r>
      <w:r w:rsidRPr="003F3F7A">
        <w:rPr>
          <w:rFonts w:ascii="Arial" w:hAnsi="Arial" w:cs="Arial"/>
          <w:b/>
          <w:color w:val="002060"/>
          <w:sz w:val="22"/>
          <w:szCs w:val="22"/>
        </w:rPr>
        <w:tab/>
        <w:t>Consultant NHS GJNH</w:t>
      </w:r>
    </w:p>
    <w:p w14:paraId="7167B17D" w14:textId="77777777" w:rsidR="003F3F7A" w:rsidRPr="003F3F7A" w:rsidRDefault="003F3F7A" w:rsidP="003F3F7A">
      <w:pPr>
        <w:jc w:val="both"/>
        <w:outlineLvl w:val="0"/>
        <w:rPr>
          <w:rFonts w:ascii="Arial" w:hAnsi="Arial" w:cs="Arial"/>
          <w:b/>
          <w:color w:val="002060"/>
          <w:sz w:val="22"/>
          <w:szCs w:val="22"/>
        </w:rPr>
      </w:pPr>
    </w:p>
    <w:p w14:paraId="51538E7D" w14:textId="77777777" w:rsidR="003F3F7A" w:rsidRPr="003F3F7A" w:rsidRDefault="003F3F7A" w:rsidP="003F3F7A">
      <w:pPr>
        <w:rPr>
          <w:rFonts w:ascii="Arial" w:hAnsi="Arial" w:cs="Arial"/>
          <w:b/>
          <w:color w:val="002060"/>
          <w:sz w:val="22"/>
          <w:szCs w:val="22"/>
          <w:u w:val="single"/>
        </w:rPr>
      </w:pPr>
      <w:r w:rsidRPr="003F3F7A">
        <w:rPr>
          <w:rFonts w:ascii="Arial" w:hAnsi="Arial" w:cs="Arial"/>
          <w:b/>
          <w:color w:val="002060"/>
          <w:sz w:val="22"/>
          <w:szCs w:val="22"/>
          <w:u w:val="single"/>
        </w:rPr>
        <w:t>Work of the Department</w:t>
      </w:r>
    </w:p>
    <w:p w14:paraId="0D8E409B" w14:textId="77777777" w:rsidR="003F3F7A" w:rsidRPr="003F3F7A" w:rsidRDefault="003F3F7A" w:rsidP="003F3F7A">
      <w:pPr>
        <w:rPr>
          <w:rFonts w:ascii="Arial" w:hAnsi="Arial" w:cs="Arial"/>
          <w:b/>
          <w:bCs/>
          <w:color w:val="002060"/>
          <w:sz w:val="22"/>
          <w:szCs w:val="22"/>
        </w:rPr>
      </w:pPr>
    </w:p>
    <w:p w14:paraId="25514311" w14:textId="77777777" w:rsidR="003F3F7A" w:rsidRPr="003F3F7A" w:rsidRDefault="003F3F7A" w:rsidP="003F3F7A">
      <w:pPr>
        <w:rPr>
          <w:rFonts w:ascii="Arial" w:hAnsi="Arial" w:cs="Arial"/>
          <w:color w:val="002060"/>
          <w:sz w:val="22"/>
          <w:szCs w:val="22"/>
        </w:rPr>
      </w:pPr>
      <w:r w:rsidRPr="003F3F7A">
        <w:rPr>
          <w:rFonts w:ascii="Arial" w:hAnsi="Arial" w:cs="Arial"/>
          <w:color w:val="002060"/>
          <w:sz w:val="22"/>
          <w:szCs w:val="22"/>
        </w:rPr>
        <w:t xml:space="preserve">Cardiology inpatients are based at Glasgow Royal Infirmary comprise Coronary Care and Acute Cardiology Receiving beds with facilities for invasive monitoring, temporary pacing and non-invasive ventilator support. In addition there are two cardiology wards. </w:t>
      </w:r>
    </w:p>
    <w:p w14:paraId="3986A4F7" w14:textId="77777777" w:rsidR="003F3F7A" w:rsidRPr="003F3F7A" w:rsidRDefault="003F3F7A" w:rsidP="003F3F7A">
      <w:pPr>
        <w:rPr>
          <w:rFonts w:ascii="Arial" w:hAnsi="Arial" w:cs="Arial"/>
          <w:color w:val="002060"/>
          <w:sz w:val="22"/>
          <w:szCs w:val="22"/>
        </w:rPr>
      </w:pPr>
    </w:p>
    <w:p w14:paraId="7D735DA3" w14:textId="77777777" w:rsidR="003F3F7A" w:rsidRPr="003F3F7A" w:rsidRDefault="003F3F7A" w:rsidP="003F3F7A">
      <w:pPr>
        <w:rPr>
          <w:rFonts w:ascii="Arial" w:hAnsi="Arial" w:cs="Arial"/>
          <w:color w:val="002060"/>
          <w:sz w:val="22"/>
          <w:szCs w:val="22"/>
        </w:rPr>
      </w:pPr>
      <w:r w:rsidRPr="003F3F7A">
        <w:rPr>
          <w:rFonts w:ascii="Arial" w:hAnsi="Arial" w:cs="Arial"/>
          <w:color w:val="002060"/>
          <w:sz w:val="22"/>
          <w:szCs w:val="22"/>
        </w:rPr>
        <w:t xml:space="preserve">The North Sector Cardiology departments based at GRI and </w:t>
      </w:r>
      <w:proofErr w:type="spellStart"/>
      <w:r w:rsidRPr="003F3F7A">
        <w:rPr>
          <w:rFonts w:ascii="Arial" w:hAnsi="Arial" w:cs="Arial"/>
          <w:color w:val="002060"/>
          <w:sz w:val="22"/>
          <w:szCs w:val="22"/>
        </w:rPr>
        <w:t>Stobhill</w:t>
      </w:r>
      <w:proofErr w:type="spellEnd"/>
      <w:r w:rsidRPr="003F3F7A">
        <w:rPr>
          <w:rFonts w:ascii="Arial" w:hAnsi="Arial" w:cs="Arial"/>
          <w:color w:val="002060"/>
          <w:sz w:val="22"/>
          <w:szCs w:val="22"/>
        </w:rPr>
        <w:t xml:space="preserve"> ACH provides a full range of Cardiology investigations including trans-thoracic and trans-oesophageal echocardiography, tilt testing, exercise stress testing and pacemaker follow up. Permanent pacing is carried out by two Cardiologists.   </w:t>
      </w:r>
    </w:p>
    <w:p w14:paraId="4DDC221C" w14:textId="77777777" w:rsidR="003F3F7A" w:rsidRPr="003F3F7A" w:rsidRDefault="003F3F7A" w:rsidP="003F3F7A">
      <w:pPr>
        <w:rPr>
          <w:rFonts w:ascii="Arial" w:hAnsi="Arial" w:cs="Arial"/>
          <w:color w:val="002060"/>
          <w:sz w:val="22"/>
          <w:szCs w:val="22"/>
        </w:rPr>
      </w:pPr>
    </w:p>
    <w:p w14:paraId="11157B98" w14:textId="77777777" w:rsidR="003F3F7A" w:rsidRPr="003F3F7A" w:rsidRDefault="003F3F7A" w:rsidP="003F3F7A">
      <w:pPr>
        <w:rPr>
          <w:rFonts w:ascii="Arial" w:hAnsi="Arial" w:cs="Arial"/>
          <w:color w:val="002060"/>
          <w:sz w:val="22"/>
          <w:szCs w:val="22"/>
        </w:rPr>
      </w:pPr>
      <w:r w:rsidRPr="003F3F7A">
        <w:rPr>
          <w:rFonts w:ascii="Arial" w:hAnsi="Arial" w:cs="Arial"/>
          <w:color w:val="002060"/>
          <w:sz w:val="22"/>
          <w:szCs w:val="22"/>
        </w:rPr>
        <w:t xml:space="preserve">All cardiothoracic surgery and interventional cardiology is carried out at the West of Scotland Heart and Lung Centre in the Golden Jubilee National Hospital in Clydebank on the outskirts of Glasgow. This is a dedicated regional unit for interventional cardiology including primary percutaneous coronary intervention (PCI).  In 2009 the hospital carried out approximately 2600 PCI procedures (including 700 PPCI’s), 400 device implants (CRT and ICD) and 350 electrophysiology interventions. </w:t>
      </w:r>
    </w:p>
    <w:p w14:paraId="00332D85" w14:textId="77777777" w:rsidR="003F3F7A" w:rsidRPr="003F3F7A" w:rsidRDefault="003F3F7A" w:rsidP="003F3F7A">
      <w:pPr>
        <w:rPr>
          <w:rFonts w:ascii="Arial" w:hAnsi="Arial" w:cs="Arial"/>
          <w:color w:val="002060"/>
          <w:sz w:val="22"/>
          <w:szCs w:val="22"/>
        </w:rPr>
      </w:pPr>
    </w:p>
    <w:p w14:paraId="4665FCBD" w14:textId="77777777" w:rsidR="003F3F7A" w:rsidRPr="003F3F7A" w:rsidRDefault="003F3F7A" w:rsidP="003F3F7A">
      <w:pPr>
        <w:rPr>
          <w:rFonts w:ascii="Arial" w:hAnsi="Arial" w:cs="Arial"/>
          <w:color w:val="002060"/>
          <w:sz w:val="22"/>
          <w:szCs w:val="22"/>
        </w:rPr>
      </w:pPr>
      <w:r w:rsidRPr="003F3F7A">
        <w:rPr>
          <w:rFonts w:ascii="Arial" w:hAnsi="Arial" w:cs="Arial"/>
          <w:color w:val="002060"/>
          <w:sz w:val="22"/>
          <w:szCs w:val="22"/>
        </w:rPr>
        <w:t>It is expected that 8 programmed activities per week will be devoted to direct clinical care, with 2 programmed activity allocated for supporting professional activities. The successful applicant will be encouraged to become involved with the departmental governance and teaching of undergraduates and postgraduates.</w:t>
      </w:r>
    </w:p>
    <w:p w14:paraId="519DCC0E" w14:textId="77777777" w:rsidR="003F3F7A" w:rsidRPr="003F3F7A" w:rsidRDefault="003F3F7A" w:rsidP="003F3F7A">
      <w:pPr>
        <w:pStyle w:val="BodyText"/>
        <w:rPr>
          <w:rFonts w:ascii="Arial" w:hAnsi="Arial" w:cs="Arial"/>
          <w:b/>
          <w:bCs/>
          <w:color w:val="002060"/>
          <w:sz w:val="22"/>
          <w:szCs w:val="22"/>
          <w:u w:val="single"/>
        </w:rPr>
      </w:pPr>
    </w:p>
    <w:p w14:paraId="2DAA24CE" w14:textId="77777777" w:rsidR="003F3F7A" w:rsidRPr="003F3F7A" w:rsidRDefault="003F3F7A" w:rsidP="003F3F7A">
      <w:pPr>
        <w:pStyle w:val="BodyText"/>
        <w:rPr>
          <w:rFonts w:ascii="Arial" w:hAnsi="Arial" w:cs="Arial"/>
          <w:b/>
          <w:bCs/>
          <w:color w:val="002060"/>
          <w:sz w:val="22"/>
          <w:szCs w:val="22"/>
          <w:u w:val="single"/>
        </w:rPr>
      </w:pPr>
      <w:r w:rsidRPr="003F3F7A">
        <w:rPr>
          <w:rFonts w:ascii="Arial" w:hAnsi="Arial" w:cs="Arial"/>
          <w:b/>
          <w:bCs/>
          <w:color w:val="002060"/>
          <w:sz w:val="22"/>
          <w:szCs w:val="22"/>
          <w:u w:val="single"/>
        </w:rPr>
        <w:t>The job itself</w:t>
      </w:r>
    </w:p>
    <w:p w14:paraId="7352C601" w14:textId="77777777" w:rsidR="003F3F7A" w:rsidRPr="003F3F7A" w:rsidRDefault="003F3F7A" w:rsidP="003F3F7A">
      <w:pPr>
        <w:pStyle w:val="BodyText"/>
        <w:rPr>
          <w:rFonts w:ascii="Arial" w:hAnsi="Arial" w:cs="Arial"/>
          <w:b/>
          <w:bCs/>
          <w:color w:val="002060"/>
          <w:sz w:val="22"/>
          <w:szCs w:val="22"/>
          <w:u w:val="single"/>
        </w:rPr>
      </w:pPr>
      <w:r w:rsidRPr="003F3F7A">
        <w:rPr>
          <w:rFonts w:ascii="Arial" w:hAnsi="Arial" w:cs="Arial"/>
          <w:b/>
          <w:bCs/>
          <w:color w:val="002060"/>
          <w:sz w:val="22"/>
          <w:szCs w:val="22"/>
        </w:rPr>
        <w:t xml:space="preserve">Post: </w:t>
      </w:r>
      <w:r w:rsidRPr="003F3F7A">
        <w:rPr>
          <w:rFonts w:ascii="Arial" w:hAnsi="Arial" w:cs="Arial"/>
          <w:b/>
          <w:color w:val="002060"/>
          <w:sz w:val="22"/>
          <w:szCs w:val="22"/>
        </w:rPr>
        <w:t>Consultant Cardiologist with an interest in cardiac imaging</w:t>
      </w:r>
    </w:p>
    <w:p w14:paraId="49830607" w14:textId="77777777" w:rsidR="003F3F7A" w:rsidRPr="003F3F7A" w:rsidRDefault="003F3F7A" w:rsidP="003F3F7A">
      <w:pPr>
        <w:jc w:val="both"/>
        <w:rPr>
          <w:rFonts w:ascii="Arial" w:hAnsi="Arial" w:cs="Arial"/>
          <w:color w:val="1F497D" w:themeColor="text2"/>
          <w:sz w:val="22"/>
          <w:szCs w:val="22"/>
        </w:rPr>
      </w:pPr>
    </w:p>
    <w:p w14:paraId="428B2983" w14:textId="77777777" w:rsidR="003F3F7A" w:rsidRPr="003F3F7A" w:rsidRDefault="003F3F7A" w:rsidP="003F3F7A">
      <w:pPr>
        <w:jc w:val="both"/>
        <w:rPr>
          <w:rFonts w:ascii="Arial" w:hAnsi="Arial" w:cs="Arial"/>
          <w:color w:val="1F497D" w:themeColor="text2"/>
          <w:sz w:val="22"/>
          <w:szCs w:val="22"/>
        </w:rPr>
      </w:pPr>
      <w:r w:rsidRPr="003F3F7A">
        <w:rPr>
          <w:rFonts w:ascii="Arial" w:hAnsi="Arial" w:cs="Arial"/>
          <w:color w:val="1F497D" w:themeColor="text2"/>
          <w:sz w:val="22"/>
          <w:szCs w:val="22"/>
        </w:rPr>
        <w:t>The current consultants have a range of specialist interests including coronary intervention, structural heart disease, electrophysiology, pacing, cardiac imaging, heart failure, cardiac palliative care and heart failure research supported by the onsite Clinical Research Unit and The University of Glasgow.</w:t>
      </w:r>
    </w:p>
    <w:p w14:paraId="6FC460CD" w14:textId="77777777" w:rsidR="003F3F7A" w:rsidRPr="003F3F7A" w:rsidRDefault="003F3F7A" w:rsidP="003F3F7A">
      <w:pPr>
        <w:jc w:val="both"/>
        <w:rPr>
          <w:rFonts w:ascii="Arial" w:hAnsi="Arial" w:cs="Arial"/>
          <w:color w:val="FF0000"/>
          <w:sz w:val="22"/>
          <w:szCs w:val="22"/>
        </w:rPr>
      </w:pPr>
    </w:p>
    <w:p w14:paraId="5BC28CFC" w14:textId="77777777" w:rsidR="003F3F7A" w:rsidRPr="003F3F7A" w:rsidRDefault="003F3F7A" w:rsidP="003F3F7A">
      <w:pPr>
        <w:jc w:val="both"/>
        <w:rPr>
          <w:rFonts w:ascii="Arial" w:hAnsi="Arial" w:cs="Arial"/>
          <w:color w:val="002060"/>
          <w:sz w:val="22"/>
          <w:szCs w:val="22"/>
        </w:rPr>
      </w:pPr>
      <w:r w:rsidRPr="003F3F7A">
        <w:rPr>
          <w:rFonts w:ascii="Arial" w:hAnsi="Arial" w:cs="Arial"/>
          <w:b/>
          <w:color w:val="002060"/>
          <w:sz w:val="22"/>
          <w:szCs w:val="22"/>
        </w:rPr>
        <w:t>Coronary Care, Acute Cardiology Receiving and Cardiology Ward cover</w:t>
      </w:r>
    </w:p>
    <w:p w14:paraId="51A78AC5" w14:textId="77777777" w:rsidR="003F3F7A" w:rsidRPr="003F3F7A" w:rsidRDefault="003F3F7A" w:rsidP="003F3F7A">
      <w:pPr>
        <w:jc w:val="both"/>
        <w:rPr>
          <w:rFonts w:ascii="Arial" w:hAnsi="Arial" w:cs="Arial"/>
          <w:b/>
          <w:color w:val="002060"/>
          <w:sz w:val="22"/>
          <w:szCs w:val="22"/>
        </w:rPr>
      </w:pPr>
    </w:p>
    <w:p w14:paraId="23837EA3"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There is a 1:12 commitment to acute cardiology on a weekly basis 8am-6pm, Monday-Friday.  Vetting is carried out during this week and all other clinical activity is cancelled.</w:t>
      </w:r>
    </w:p>
    <w:p w14:paraId="069DE93E"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The successful applicant will be part of a 6 consultant team to cover downstream cardiology wards and would be expected to provide 2 consultant led ward rounds per week.  The successful applicant would take part in both rotas within their core contract.    </w:t>
      </w:r>
    </w:p>
    <w:p w14:paraId="7309A193" w14:textId="77777777" w:rsidR="003F3F7A" w:rsidRPr="003F3F7A" w:rsidRDefault="003F3F7A" w:rsidP="003F3F7A">
      <w:pPr>
        <w:jc w:val="both"/>
        <w:rPr>
          <w:rFonts w:ascii="Arial" w:hAnsi="Arial" w:cs="Arial"/>
          <w:b/>
          <w:color w:val="002060"/>
          <w:sz w:val="22"/>
          <w:szCs w:val="22"/>
        </w:rPr>
      </w:pPr>
    </w:p>
    <w:p w14:paraId="53886B21" w14:textId="77777777" w:rsidR="003F3F7A" w:rsidRPr="003F3F7A" w:rsidRDefault="003F3F7A" w:rsidP="003F3F7A">
      <w:pPr>
        <w:jc w:val="both"/>
        <w:rPr>
          <w:rFonts w:ascii="Arial" w:hAnsi="Arial" w:cs="Arial"/>
          <w:b/>
          <w:color w:val="002060"/>
          <w:sz w:val="22"/>
          <w:szCs w:val="22"/>
        </w:rPr>
      </w:pPr>
      <w:r w:rsidRPr="003F3F7A">
        <w:rPr>
          <w:rFonts w:ascii="Arial" w:hAnsi="Arial" w:cs="Arial"/>
          <w:b/>
          <w:color w:val="002060"/>
          <w:sz w:val="22"/>
          <w:szCs w:val="22"/>
        </w:rPr>
        <w:t>On Call Work</w:t>
      </w:r>
    </w:p>
    <w:p w14:paraId="3382AC07" w14:textId="77777777" w:rsidR="003F3F7A" w:rsidRPr="003F3F7A" w:rsidRDefault="003F3F7A" w:rsidP="003F3F7A">
      <w:pPr>
        <w:jc w:val="both"/>
        <w:rPr>
          <w:rFonts w:ascii="Arial" w:hAnsi="Arial" w:cs="Arial"/>
          <w:b/>
          <w:color w:val="002060"/>
          <w:sz w:val="22"/>
          <w:szCs w:val="22"/>
        </w:rPr>
      </w:pPr>
    </w:p>
    <w:p w14:paraId="370E569E"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There is a 1:8 out of </w:t>
      </w:r>
      <w:proofErr w:type="gramStart"/>
      <w:r w:rsidRPr="003F3F7A">
        <w:rPr>
          <w:rFonts w:ascii="Arial" w:hAnsi="Arial" w:cs="Arial"/>
          <w:color w:val="002060"/>
          <w:sz w:val="22"/>
          <w:szCs w:val="22"/>
        </w:rPr>
        <w:t>hours</w:t>
      </w:r>
      <w:proofErr w:type="gramEnd"/>
      <w:r w:rsidRPr="003F3F7A">
        <w:rPr>
          <w:rFonts w:ascii="Arial" w:hAnsi="Arial" w:cs="Arial"/>
          <w:color w:val="002060"/>
          <w:sz w:val="22"/>
          <w:szCs w:val="22"/>
        </w:rPr>
        <w:t xml:space="preserve"> commitment to non-interventional on-call for Glasgow Royal Infirmary. The out of </w:t>
      </w:r>
      <w:proofErr w:type="gramStart"/>
      <w:r w:rsidRPr="003F3F7A">
        <w:rPr>
          <w:rFonts w:ascii="Arial" w:hAnsi="Arial" w:cs="Arial"/>
          <w:color w:val="002060"/>
          <w:sz w:val="22"/>
          <w:szCs w:val="22"/>
        </w:rPr>
        <w:t>hours</w:t>
      </w:r>
      <w:proofErr w:type="gramEnd"/>
      <w:r w:rsidRPr="003F3F7A">
        <w:rPr>
          <w:rFonts w:ascii="Arial" w:hAnsi="Arial" w:cs="Arial"/>
          <w:color w:val="002060"/>
          <w:sz w:val="22"/>
          <w:szCs w:val="22"/>
        </w:rPr>
        <w:t xml:space="preserve"> rota is non-resident.  Middle grade medical cover is provided by the specialist registrar rota.  </w:t>
      </w:r>
    </w:p>
    <w:p w14:paraId="3C1DCF94" w14:textId="77777777" w:rsidR="003F3F7A" w:rsidRPr="003F3F7A" w:rsidRDefault="003F3F7A" w:rsidP="003F3F7A">
      <w:pPr>
        <w:jc w:val="both"/>
        <w:rPr>
          <w:rFonts w:ascii="Arial" w:hAnsi="Arial" w:cs="Arial"/>
          <w:b/>
          <w:color w:val="002060"/>
          <w:sz w:val="22"/>
          <w:szCs w:val="22"/>
        </w:rPr>
      </w:pPr>
    </w:p>
    <w:p w14:paraId="5EB134FC" w14:textId="77777777" w:rsidR="003F3F7A" w:rsidRPr="003F3F7A" w:rsidRDefault="003F3F7A" w:rsidP="003F3F7A">
      <w:pPr>
        <w:jc w:val="both"/>
        <w:rPr>
          <w:rFonts w:ascii="Arial" w:hAnsi="Arial" w:cs="Arial"/>
          <w:b/>
          <w:color w:val="002060"/>
          <w:sz w:val="22"/>
          <w:szCs w:val="22"/>
          <w:u w:val="single"/>
        </w:rPr>
      </w:pPr>
      <w:r w:rsidRPr="003F3F7A">
        <w:rPr>
          <w:rFonts w:ascii="Arial" w:hAnsi="Arial" w:cs="Arial"/>
          <w:b/>
          <w:color w:val="002060"/>
          <w:sz w:val="22"/>
          <w:szCs w:val="22"/>
          <w:u w:val="single"/>
        </w:rPr>
        <w:t xml:space="preserve">Doctors in training </w:t>
      </w:r>
    </w:p>
    <w:p w14:paraId="4F4A87AE" w14:textId="77777777" w:rsidR="003F3F7A" w:rsidRPr="003F3F7A" w:rsidRDefault="003F3F7A" w:rsidP="003F3F7A">
      <w:pPr>
        <w:jc w:val="both"/>
        <w:rPr>
          <w:rFonts w:ascii="Arial" w:hAnsi="Arial" w:cs="Arial"/>
          <w:color w:val="002060"/>
          <w:sz w:val="22"/>
          <w:szCs w:val="22"/>
        </w:rPr>
      </w:pPr>
    </w:p>
    <w:p w14:paraId="7943F9C5"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Trainees of all grades from FY1 to IMT3 plus clinical fellows will be attached to the unit. In addition, specialist cardiology registrars are attached to the unit and their time is split between Glasgow Royal Infirmary, </w:t>
      </w:r>
      <w:proofErr w:type="spellStart"/>
      <w:r w:rsidRPr="003F3F7A">
        <w:rPr>
          <w:rFonts w:ascii="Arial" w:hAnsi="Arial" w:cs="Arial"/>
          <w:color w:val="002060"/>
          <w:sz w:val="22"/>
          <w:szCs w:val="22"/>
        </w:rPr>
        <w:t>Stobhill</w:t>
      </w:r>
      <w:proofErr w:type="spellEnd"/>
      <w:r w:rsidRPr="003F3F7A">
        <w:rPr>
          <w:rFonts w:ascii="Arial" w:hAnsi="Arial" w:cs="Arial"/>
          <w:color w:val="002060"/>
          <w:sz w:val="22"/>
          <w:szCs w:val="22"/>
        </w:rPr>
        <w:t xml:space="preserve"> Hospital and the Golden Jubilee National Hospital </w:t>
      </w:r>
    </w:p>
    <w:p w14:paraId="3FD1F96C" w14:textId="77777777" w:rsidR="003F3F7A" w:rsidRPr="003F3F7A" w:rsidRDefault="003F3F7A" w:rsidP="003F3F7A">
      <w:pPr>
        <w:jc w:val="both"/>
        <w:rPr>
          <w:rFonts w:ascii="Arial" w:hAnsi="Arial" w:cs="Arial"/>
          <w:color w:val="002060"/>
          <w:sz w:val="22"/>
          <w:szCs w:val="22"/>
        </w:rPr>
      </w:pPr>
    </w:p>
    <w:p w14:paraId="755A6BA3" w14:textId="77777777" w:rsidR="003F3F7A" w:rsidRPr="003F3F7A" w:rsidRDefault="003F3F7A" w:rsidP="003F3F7A">
      <w:pPr>
        <w:jc w:val="both"/>
        <w:rPr>
          <w:rFonts w:ascii="Arial" w:hAnsi="Arial" w:cs="Arial"/>
          <w:b/>
          <w:color w:val="002060"/>
          <w:sz w:val="22"/>
          <w:szCs w:val="22"/>
        </w:rPr>
      </w:pPr>
      <w:r w:rsidRPr="003F3F7A">
        <w:rPr>
          <w:rFonts w:ascii="Arial" w:hAnsi="Arial" w:cs="Arial"/>
          <w:b/>
          <w:color w:val="002060"/>
          <w:sz w:val="22"/>
          <w:szCs w:val="22"/>
        </w:rPr>
        <w:t>Nurse Specialists</w:t>
      </w:r>
    </w:p>
    <w:p w14:paraId="28E05064" w14:textId="77777777" w:rsidR="003F3F7A" w:rsidRPr="003F3F7A" w:rsidRDefault="003F3F7A" w:rsidP="003F3F7A">
      <w:pPr>
        <w:jc w:val="both"/>
        <w:rPr>
          <w:rFonts w:ascii="Arial" w:hAnsi="Arial" w:cs="Arial"/>
          <w:b/>
          <w:color w:val="002060"/>
          <w:sz w:val="22"/>
          <w:szCs w:val="22"/>
        </w:rPr>
      </w:pPr>
    </w:p>
    <w:p w14:paraId="4078CFB0" w14:textId="77777777" w:rsidR="003F3F7A" w:rsidRPr="003F3F7A" w:rsidRDefault="003F3F7A" w:rsidP="003F3F7A">
      <w:pPr>
        <w:jc w:val="both"/>
        <w:rPr>
          <w:rFonts w:ascii="Arial" w:hAnsi="Arial" w:cs="Arial"/>
          <w:bCs/>
          <w:color w:val="002060"/>
          <w:sz w:val="22"/>
          <w:szCs w:val="22"/>
        </w:rPr>
      </w:pPr>
      <w:r w:rsidRPr="003F3F7A">
        <w:rPr>
          <w:rFonts w:ascii="Arial" w:hAnsi="Arial" w:cs="Arial"/>
          <w:bCs/>
          <w:color w:val="002060"/>
          <w:sz w:val="22"/>
          <w:szCs w:val="22"/>
        </w:rPr>
        <w:t xml:space="preserve">A team of Clinical nurse specialist work within the Cardiology team at Glasgow Royal Infirmary and </w:t>
      </w:r>
      <w:proofErr w:type="spellStart"/>
      <w:r w:rsidRPr="003F3F7A">
        <w:rPr>
          <w:rFonts w:ascii="Arial" w:hAnsi="Arial" w:cs="Arial"/>
          <w:bCs/>
          <w:color w:val="002060"/>
          <w:sz w:val="22"/>
          <w:szCs w:val="22"/>
        </w:rPr>
        <w:t>Stobhill</w:t>
      </w:r>
      <w:proofErr w:type="spellEnd"/>
      <w:r w:rsidRPr="003F3F7A">
        <w:rPr>
          <w:rFonts w:ascii="Arial" w:hAnsi="Arial" w:cs="Arial"/>
          <w:bCs/>
          <w:color w:val="002060"/>
          <w:sz w:val="22"/>
          <w:szCs w:val="22"/>
        </w:rPr>
        <w:t xml:space="preserve"> hospital within Chest pain, Arrhythmia and Heart Failure services.  </w:t>
      </w:r>
    </w:p>
    <w:p w14:paraId="75C47816" w14:textId="77777777" w:rsidR="003F3F7A" w:rsidRPr="003F3F7A" w:rsidRDefault="003F3F7A" w:rsidP="003F3F7A">
      <w:pPr>
        <w:jc w:val="both"/>
        <w:rPr>
          <w:rFonts w:ascii="Arial" w:hAnsi="Arial" w:cs="Arial"/>
          <w:color w:val="002060"/>
          <w:sz w:val="22"/>
          <w:szCs w:val="22"/>
        </w:rPr>
      </w:pPr>
    </w:p>
    <w:p w14:paraId="0D3FEC71" w14:textId="77777777" w:rsidR="003F3F7A" w:rsidRPr="003F3F7A" w:rsidRDefault="003F3F7A" w:rsidP="003F3F7A">
      <w:pPr>
        <w:pStyle w:val="p2"/>
        <w:spacing w:line="240" w:lineRule="auto"/>
        <w:rPr>
          <w:rFonts w:ascii="Arial" w:hAnsi="Arial" w:cs="Arial"/>
          <w:b/>
          <w:color w:val="002060"/>
          <w:sz w:val="22"/>
          <w:szCs w:val="22"/>
        </w:rPr>
      </w:pPr>
      <w:r w:rsidRPr="003F3F7A">
        <w:rPr>
          <w:rFonts w:ascii="Arial" w:hAnsi="Arial" w:cs="Arial"/>
          <w:b/>
          <w:color w:val="002060"/>
          <w:sz w:val="22"/>
          <w:szCs w:val="22"/>
        </w:rPr>
        <w:t>Teaching</w:t>
      </w:r>
    </w:p>
    <w:p w14:paraId="685E55AF" w14:textId="77777777" w:rsidR="003F3F7A" w:rsidRPr="003F3F7A" w:rsidRDefault="003F3F7A" w:rsidP="003F3F7A">
      <w:pPr>
        <w:jc w:val="both"/>
        <w:rPr>
          <w:rFonts w:ascii="Arial" w:hAnsi="Arial" w:cs="Arial"/>
          <w:color w:val="002060"/>
          <w:sz w:val="22"/>
          <w:szCs w:val="22"/>
        </w:rPr>
      </w:pPr>
    </w:p>
    <w:p w14:paraId="060A01FB"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The Cardiology Unit has a commitment to medical, nursing, and paramedical teaching.  The successful applicant would have a role in clinical based teaching within the hospital.</w:t>
      </w:r>
    </w:p>
    <w:p w14:paraId="48FAA0C5" w14:textId="77777777" w:rsidR="003F3F7A" w:rsidRPr="003F3F7A" w:rsidRDefault="003F3F7A" w:rsidP="003F3F7A">
      <w:pPr>
        <w:jc w:val="both"/>
        <w:rPr>
          <w:rFonts w:ascii="Arial" w:hAnsi="Arial" w:cs="Arial"/>
          <w:color w:val="002060"/>
          <w:sz w:val="22"/>
          <w:szCs w:val="22"/>
        </w:rPr>
      </w:pPr>
    </w:p>
    <w:p w14:paraId="7BA4865E" w14:textId="77777777" w:rsidR="003F3F7A" w:rsidRPr="003F3F7A" w:rsidRDefault="003F3F7A" w:rsidP="003F3F7A">
      <w:pPr>
        <w:jc w:val="both"/>
        <w:rPr>
          <w:rFonts w:ascii="Arial" w:hAnsi="Arial" w:cs="Arial"/>
          <w:color w:val="002060"/>
          <w:sz w:val="22"/>
          <w:szCs w:val="22"/>
        </w:rPr>
      </w:pPr>
      <w:r w:rsidRPr="003F3F7A">
        <w:rPr>
          <w:rFonts w:ascii="Arial" w:hAnsi="Arial" w:cs="Arial"/>
          <w:b/>
          <w:color w:val="002060"/>
          <w:sz w:val="22"/>
          <w:szCs w:val="22"/>
        </w:rPr>
        <w:t>Clinical Audit</w:t>
      </w:r>
    </w:p>
    <w:p w14:paraId="71C3C506"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The Cardiology Unit takes an active role in Clinical Audit.  The new appointee will be encouraged to have a proactive involvement in governance and audit.</w:t>
      </w:r>
    </w:p>
    <w:p w14:paraId="7E6A6133" w14:textId="77777777" w:rsidR="003F3F7A" w:rsidRPr="003F3F7A" w:rsidRDefault="003F3F7A" w:rsidP="003F3F7A">
      <w:pPr>
        <w:jc w:val="both"/>
        <w:rPr>
          <w:rFonts w:ascii="Arial" w:hAnsi="Arial" w:cs="Arial"/>
          <w:color w:val="002060"/>
          <w:sz w:val="22"/>
          <w:szCs w:val="22"/>
        </w:rPr>
      </w:pPr>
      <w:r w:rsidRPr="003F3F7A">
        <w:rPr>
          <w:rFonts w:ascii="Arial" w:hAnsi="Arial" w:cs="Arial"/>
          <w:color w:val="002060"/>
          <w:sz w:val="22"/>
          <w:szCs w:val="22"/>
        </w:rPr>
        <w:t xml:space="preserve"> </w:t>
      </w:r>
    </w:p>
    <w:p w14:paraId="521FE2A1" w14:textId="77777777" w:rsidR="003F3F7A" w:rsidRPr="003F3F7A" w:rsidRDefault="003F3F7A" w:rsidP="003F3F7A">
      <w:pPr>
        <w:jc w:val="both"/>
        <w:rPr>
          <w:rFonts w:ascii="Arial" w:hAnsi="Arial" w:cs="Arial"/>
          <w:b/>
          <w:bCs/>
          <w:color w:val="002060"/>
          <w:sz w:val="22"/>
          <w:szCs w:val="22"/>
        </w:rPr>
      </w:pPr>
    </w:p>
    <w:p w14:paraId="2C461321" w14:textId="77777777" w:rsidR="003F3F7A" w:rsidRPr="003F3F7A" w:rsidRDefault="003F3F7A" w:rsidP="003F3F7A">
      <w:pPr>
        <w:jc w:val="both"/>
        <w:rPr>
          <w:rFonts w:ascii="Arial" w:hAnsi="Arial" w:cs="Arial"/>
          <w:b/>
          <w:bCs/>
          <w:color w:val="002060"/>
          <w:sz w:val="22"/>
          <w:szCs w:val="22"/>
        </w:rPr>
      </w:pPr>
    </w:p>
    <w:p w14:paraId="1758AE42" w14:textId="77777777" w:rsidR="003F3F7A" w:rsidRPr="003F3F7A" w:rsidRDefault="003F3F7A" w:rsidP="003F3F7A">
      <w:pPr>
        <w:jc w:val="both"/>
        <w:rPr>
          <w:rFonts w:ascii="Arial" w:hAnsi="Arial" w:cs="Arial"/>
          <w:b/>
          <w:bCs/>
          <w:color w:val="002060"/>
          <w:sz w:val="22"/>
          <w:szCs w:val="22"/>
        </w:rPr>
      </w:pPr>
    </w:p>
    <w:p w14:paraId="4021E894" w14:textId="77777777" w:rsidR="003F3F7A" w:rsidRPr="003F3F7A" w:rsidRDefault="003F3F7A" w:rsidP="003F3F7A">
      <w:pPr>
        <w:jc w:val="both"/>
        <w:rPr>
          <w:rFonts w:ascii="Arial" w:hAnsi="Arial" w:cs="Arial"/>
          <w:b/>
          <w:bCs/>
          <w:color w:val="002060"/>
          <w:sz w:val="22"/>
          <w:szCs w:val="22"/>
        </w:rPr>
      </w:pPr>
    </w:p>
    <w:p w14:paraId="6FE43DFE" w14:textId="77777777" w:rsidR="003F3F7A" w:rsidRPr="003F3F7A" w:rsidRDefault="003F3F7A" w:rsidP="003F3F7A">
      <w:pPr>
        <w:jc w:val="both"/>
        <w:rPr>
          <w:rFonts w:ascii="Arial" w:hAnsi="Arial" w:cs="Arial"/>
          <w:b/>
          <w:bCs/>
          <w:color w:val="002060"/>
          <w:sz w:val="22"/>
          <w:szCs w:val="22"/>
        </w:rPr>
      </w:pPr>
    </w:p>
    <w:p w14:paraId="222B3D60" w14:textId="77777777" w:rsidR="003F3F7A" w:rsidRPr="003F3F7A" w:rsidRDefault="003F3F7A" w:rsidP="003F3F7A">
      <w:pPr>
        <w:jc w:val="both"/>
        <w:rPr>
          <w:rFonts w:ascii="Arial" w:hAnsi="Arial" w:cs="Arial"/>
          <w:b/>
          <w:bCs/>
          <w:color w:val="002060"/>
          <w:sz w:val="22"/>
          <w:szCs w:val="22"/>
        </w:rPr>
      </w:pPr>
    </w:p>
    <w:p w14:paraId="6FDE4857" w14:textId="77777777" w:rsidR="003F3F7A" w:rsidRPr="003F3F7A" w:rsidRDefault="003F3F7A" w:rsidP="003F3F7A">
      <w:pPr>
        <w:jc w:val="both"/>
        <w:rPr>
          <w:rFonts w:ascii="Arial" w:hAnsi="Arial" w:cs="Arial"/>
          <w:b/>
          <w:bCs/>
          <w:color w:val="002060"/>
          <w:sz w:val="22"/>
          <w:szCs w:val="22"/>
        </w:rPr>
      </w:pPr>
    </w:p>
    <w:p w14:paraId="3D8A21D9" w14:textId="77777777" w:rsidR="003F3F7A" w:rsidRPr="003F3F7A" w:rsidRDefault="003F3F7A" w:rsidP="003F3F7A">
      <w:pPr>
        <w:jc w:val="both"/>
        <w:rPr>
          <w:rFonts w:ascii="Arial" w:hAnsi="Arial" w:cs="Arial"/>
          <w:b/>
          <w:bCs/>
          <w:color w:val="002060"/>
          <w:sz w:val="22"/>
          <w:szCs w:val="22"/>
        </w:rPr>
      </w:pPr>
    </w:p>
    <w:p w14:paraId="77415F90" w14:textId="77777777" w:rsidR="003F3F7A" w:rsidRPr="003F3F7A" w:rsidRDefault="003F3F7A" w:rsidP="003F3F7A">
      <w:pPr>
        <w:jc w:val="both"/>
        <w:rPr>
          <w:rFonts w:ascii="Arial" w:hAnsi="Arial" w:cs="Arial"/>
          <w:b/>
          <w:bCs/>
          <w:color w:val="002060"/>
          <w:sz w:val="22"/>
          <w:szCs w:val="22"/>
        </w:rPr>
      </w:pPr>
    </w:p>
    <w:p w14:paraId="21FC206F" w14:textId="77777777" w:rsidR="003F3F7A" w:rsidRPr="003F3F7A" w:rsidRDefault="003F3F7A" w:rsidP="003F3F7A">
      <w:pPr>
        <w:jc w:val="both"/>
        <w:rPr>
          <w:rFonts w:ascii="Arial" w:hAnsi="Arial" w:cs="Arial"/>
          <w:b/>
          <w:bCs/>
          <w:color w:val="002060"/>
          <w:sz w:val="22"/>
          <w:szCs w:val="22"/>
        </w:rPr>
      </w:pPr>
    </w:p>
    <w:p w14:paraId="60750562" w14:textId="77777777" w:rsidR="003F3F7A" w:rsidRPr="003F3F7A" w:rsidRDefault="003F3F7A" w:rsidP="003F3F7A">
      <w:pPr>
        <w:jc w:val="both"/>
        <w:rPr>
          <w:rFonts w:ascii="Arial" w:hAnsi="Arial" w:cs="Arial"/>
          <w:b/>
          <w:bCs/>
          <w:color w:val="002060"/>
          <w:sz w:val="22"/>
          <w:szCs w:val="22"/>
        </w:rPr>
      </w:pPr>
    </w:p>
    <w:p w14:paraId="78348D64" w14:textId="77777777" w:rsidR="00D21ACC" w:rsidRPr="003F3F7A" w:rsidRDefault="00D21ACC" w:rsidP="008A52ED">
      <w:pPr>
        <w:rPr>
          <w:rFonts w:ascii="Arial" w:hAnsi="Arial" w:cs="Arial"/>
          <w:b/>
          <w:bCs/>
          <w:color w:val="002060"/>
          <w:sz w:val="22"/>
          <w:szCs w:val="22"/>
        </w:rPr>
      </w:pPr>
    </w:p>
    <w:p w14:paraId="480B586B" w14:textId="77777777" w:rsidR="003F3F7A" w:rsidRDefault="003F3F7A" w:rsidP="008A52ED">
      <w:pPr>
        <w:rPr>
          <w:rFonts w:ascii="Arial" w:hAnsi="Arial" w:cs="Arial"/>
          <w:b/>
          <w:bCs/>
          <w:color w:val="002060"/>
          <w:sz w:val="22"/>
          <w:szCs w:val="22"/>
        </w:rPr>
      </w:pPr>
    </w:p>
    <w:p w14:paraId="764BCE58" w14:textId="77777777" w:rsidR="003F3F7A" w:rsidRDefault="003F3F7A" w:rsidP="008A52ED">
      <w:pPr>
        <w:rPr>
          <w:rFonts w:ascii="Arial" w:hAnsi="Arial" w:cs="Arial"/>
          <w:b/>
          <w:bCs/>
          <w:color w:val="002060"/>
          <w:sz w:val="22"/>
          <w:szCs w:val="22"/>
        </w:rPr>
      </w:pPr>
    </w:p>
    <w:p w14:paraId="5537FF20" w14:textId="77777777" w:rsidR="003F3F7A" w:rsidRDefault="003F3F7A" w:rsidP="008A52ED">
      <w:pPr>
        <w:rPr>
          <w:rFonts w:ascii="Arial" w:hAnsi="Arial" w:cs="Arial"/>
          <w:b/>
          <w:bCs/>
          <w:color w:val="002060"/>
          <w:sz w:val="22"/>
          <w:szCs w:val="22"/>
        </w:rPr>
      </w:pPr>
    </w:p>
    <w:p w14:paraId="604363E3" w14:textId="77777777" w:rsidR="003F3F7A" w:rsidRDefault="003F3F7A" w:rsidP="008A52ED">
      <w:pPr>
        <w:rPr>
          <w:rFonts w:ascii="Arial" w:hAnsi="Arial" w:cs="Arial"/>
          <w:b/>
          <w:bCs/>
          <w:color w:val="002060"/>
          <w:sz w:val="22"/>
          <w:szCs w:val="22"/>
        </w:rPr>
      </w:pPr>
    </w:p>
    <w:p w14:paraId="145BDF92" w14:textId="77777777" w:rsidR="003F3F7A" w:rsidRDefault="003F3F7A" w:rsidP="008A52ED">
      <w:pPr>
        <w:rPr>
          <w:rFonts w:ascii="Arial" w:hAnsi="Arial" w:cs="Arial"/>
          <w:b/>
          <w:bCs/>
          <w:color w:val="002060"/>
          <w:sz w:val="22"/>
          <w:szCs w:val="22"/>
        </w:rPr>
      </w:pPr>
    </w:p>
    <w:p w14:paraId="239CB14B" w14:textId="77777777" w:rsidR="003F3F7A" w:rsidRDefault="003F3F7A" w:rsidP="008A52ED">
      <w:pPr>
        <w:rPr>
          <w:rFonts w:ascii="Arial" w:hAnsi="Arial" w:cs="Arial"/>
          <w:b/>
          <w:bCs/>
          <w:color w:val="002060"/>
          <w:sz w:val="22"/>
          <w:szCs w:val="22"/>
        </w:rPr>
      </w:pPr>
    </w:p>
    <w:p w14:paraId="4D4A4823" w14:textId="77777777" w:rsidR="003F3F7A" w:rsidRDefault="003F3F7A" w:rsidP="008A52ED">
      <w:pPr>
        <w:rPr>
          <w:rFonts w:ascii="Arial" w:hAnsi="Arial" w:cs="Arial"/>
          <w:b/>
          <w:bCs/>
          <w:color w:val="002060"/>
          <w:sz w:val="22"/>
          <w:szCs w:val="22"/>
        </w:rPr>
      </w:pPr>
    </w:p>
    <w:p w14:paraId="35BE41E7" w14:textId="77777777" w:rsidR="003F3F7A" w:rsidRDefault="003F3F7A" w:rsidP="008A52ED">
      <w:pPr>
        <w:rPr>
          <w:rFonts w:ascii="Arial" w:hAnsi="Arial" w:cs="Arial"/>
          <w:b/>
          <w:bCs/>
          <w:color w:val="002060"/>
          <w:sz w:val="22"/>
          <w:szCs w:val="22"/>
        </w:rPr>
      </w:pPr>
    </w:p>
    <w:p w14:paraId="5EF316EE" w14:textId="77777777" w:rsidR="003F3F7A" w:rsidRDefault="003F3F7A" w:rsidP="008A52ED">
      <w:pPr>
        <w:rPr>
          <w:rFonts w:ascii="Arial" w:hAnsi="Arial" w:cs="Arial"/>
          <w:b/>
          <w:bCs/>
          <w:color w:val="002060"/>
          <w:sz w:val="22"/>
          <w:szCs w:val="22"/>
        </w:rPr>
      </w:pPr>
    </w:p>
    <w:p w14:paraId="2EC38466" w14:textId="77777777" w:rsidR="003F3F7A" w:rsidRDefault="003F3F7A" w:rsidP="008A52ED">
      <w:pPr>
        <w:rPr>
          <w:rFonts w:ascii="Arial" w:hAnsi="Arial" w:cs="Arial"/>
          <w:b/>
          <w:bCs/>
          <w:color w:val="002060"/>
          <w:sz w:val="22"/>
          <w:szCs w:val="22"/>
        </w:rPr>
      </w:pPr>
    </w:p>
    <w:p w14:paraId="1DBB1207" w14:textId="77777777" w:rsidR="003F3F7A" w:rsidRDefault="003F3F7A" w:rsidP="008A52ED">
      <w:pPr>
        <w:rPr>
          <w:rFonts w:ascii="Arial" w:hAnsi="Arial" w:cs="Arial"/>
          <w:b/>
          <w:bCs/>
          <w:color w:val="002060"/>
          <w:sz w:val="22"/>
          <w:szCs w:val="22"/>
        </w:rPr>
      </w:pPr>
    </w:p>
    <w:p w14:paraId="2CAF4945" w14:textId="77777777" w:rsidR="003F3F7A" w:rsidRDefault="003F3F7A" w:rsidP="008A52ED">
      <w:pPr>
        <w:rPr>
          <w:rFonts w:ascii="Arial" w:hAnsi="Arial" w:cs="Arial"/>
          <w:b/>
          <w:bCs/>
          <w:color w:val="002060"/>
          <w:sz w:val="22"/>
          <w:szCs w:val="22"/>
        </w:rPr>
      </w:pPr>
    </w:p>
    <w:p w14:paraId="5B9AB4C8" w14:textId="77777777" w:rsidR="003F3F7A" w:rsidRDefault="003F3F7A" w:rsidP="008A52ED">
      <w:pPr>
        <w:rPr>
          <w:rFonts w:ascii="Arial" w:hAnsi="Arial" w:cs="Arial"/>
          <w:b/>
          <w:bCs/>
          <w:color w:val="002060"/>
          <w:sz w:val="22"/>
          <w:szCs w:val="22"/>
        </w:rPr>
      </w:pPr>
    </w:p>
    <w:p w14:paraId="591638E4" w14:textId="77777777" w:rsidR="003F3F7A" w:rsidRDefault="003F3F7A" w:rsidP="008A52ED">
      <w:pPr>
        <w:rPr>
          <w:rFonts w:ascii="Arial" w:hAnsi="Arial" w:cs="Arial"/>
          <w:b/>
          <w:bCs/>
          <w:color w:val="002060"/>
          <w:sz w:val="22"/>
          <w:szCs w:val="22"/>
        </w:rPr>
      </w:pPr>
    </w:p>
    <w:p w14:paraId="449173AC" w14:textId="77777777" w:rsidR="003F3F7A" w:rsidRDefault="003F3F7A" w:rsidP="008A52ED">
      <w:pPr>
        <w:rPr>
          <w:rFonts w:ascii="Arial" w:hAnsi="Arial" w:cs="Arial"/>
          <w:b/>
          <w:bCs/>
          <w:color w:val="002060"/>
          <w:sz w:val="22"/>
          <w:szCs w:val="22"/>
        </w:rPr>
      </w:pPr>
    </w:p>
    <w:p w14:paraId="1B0F5618" w14:textId="77777777" w:rsidR="003F3F7A" w:rsidRDefault="003F3F7A" w:rsidP="008A52ED">
      <w:pPr>
        <w:rPr>
          <w:rFonts w:ascii="Arial" w:hAnsi="Arial" w:cs="Arial"/>
          <w:b/>
          <w:bCs/>
          <w:color w:val="002060"/>
          <w:sz w:val="22"/>
          <w:szCs w:val="22"/>
        </w:rPr>
      </w:pPr>
    </w:p>
    <w:p w14:paraId="045C7040" w14:textId="77777777" w:rsidR="003F3F7A" w:rsidRPr="003F3F7A" w:rsidRDefault="00BF2B07" w:rsidP="008A52ED">
      <w:pPr>
        <w:rPr>
          <w:rFonts w:ascii="Arial" w:hAnsi="Arial" w:cs="Arial"/>
          <w:b/>
          <w:bCs/>
          <w:color w:val="002060"/>
          <w:sz w:val="32"/>
          <w:szCs w:val="22"/>
        </w:rPr>
      </w:pPr>
      <w:r w:rsidRPr="003F3F7A">
        <w:rPr>
          <w:rFonts w:ascii="Arial" w:hAnsi="Arial" w:cs="Arial"/>
          <w:b/>
          <w:bCs/>
          <w:color w:val="002060"/>
          <w:sz w:val="32"/>
          <w:szCs w:val="22"/>
        </w:rPr>
        <w:t>Section 3</w:t>
      </w:r>
      <w:r w:rsidR="009241F2" w:rsidRPr="003F3F7A">
        <w:rPr>
          <w:rFonts w:ascii="Arial" w:hAnsi="Arial" w:cs="Arial"/>
          <w:b/>
          <w:bCs/>
          <w:color w:val="002060"/>
          <w:sz w:val="32"/>
          <w:szCs w:val="22"/>
        </w:rPr>
        <w:t>:</w:t>
      </w:r>
    </w:p>
    <w:p w14:paraId="6865CC5A" w14:textId="77777777" w:rsidR="003F3F7A" w:rsidRPr="003F3F7A" w:rsidRDefault="003F3F7A" w:rsidP="003F3F7A">
      <w:pPr>
        <w:outlineLvl w:val="0"/>
        <w:rPr>
          <w:rFonts w:ascii="Arial" w:hAnsi="Arial" w:cs="Arial"/>
          <w:b/>
          <w:bCs/>
          <w:color w:val="002060"/>
          <w:sz w:val="22"/>
          <w:szCs w:val="22"/>
        </w:rPr>
      </w:pPr>
      <w:bookmarkStart w:id="1" w:name="_GoBack"/>
      <w:bookmarkEnd w:id="1"/>
    </w:p>
    <w:p w14:paraId="3AC2F5FF" w14:textId="77777777" w:rsidR="003F3F7A" w:rsidRPr="003F3F7A" w:rsidRDefault="003F3F7A" w:rsidP="003F3F7A">
      <w:pPr>
        <w:outlineLvl w:val="0"/>
        <w:rPr>
          <w:rFonts w:ascii="Arial" w:hAnsi="Arial" w:cs="Arial"/>
          <w:b/>
          <w:color w:val="002060"/>
          <w:sz w:val="22"/>
          <w:szCs w:val="22"/>
        </w:rPr>
      </w:pPr>
      <w:r w:rsidRPr="003F3F7A">
        <w:rPr>
          <w:rFonts w:ascii="Arial" w:hAnsi="Arial" w:cs="Arial"/>
          <w:b/>
          <w:color w:val="002060"/>
          <w:sz w:val="22"/>
          <w:szCs w:val="22"/>
        </w:rPr>
        <w:t>Duties of the Post</w:t>
      </w:r>
    </w:p>
    <w:p w14:paraId="646403E9" w14:textId="77777777" w:rsidR="003F3F7A" w:rsidRPr="003F3F7A" w:rsidRDefault="003F3F7A" w:rsidP="003F3F7A">
      <w:pPr>
        <w:outlineLvl w:val="0"/>
        <w:rPr>
          <w:rFonts w:ascii="Arial" w:hAnsi="Arial" w:cs="Arial"/>
          <w:b/>
          <w:color w:val="002060"/>
          <w:sz w:val="22"/>
          <w:szCs w:val="22"/>
        </w:rPr>
      </w:pPr>
    </w:p>
    <w:p w14:paraId="6BF6FE66" w14:textId="77777777" w:rsidR="003F3F7A" w:rsidRPr="003F3F7A" w:rsidRDefault="003F3F7A" w:rsidP="003F3F7A">
      <w:pPr>
        <w:rPr>
          <w:rFonts w:ascii="Arial" w:hAnsi="Arial" w:cs="Arial"/>
          <w:color w:val="002060"/>
          <w:sz w:val="22"/>
          <w:szCs w:val="22"/>
        </w:rPr>
      </w:pPr>
      <w:r w:rsidRPr="003F3F7A">
        <w:rPr>
          <w:rFonts w:ascii="Arial" w:hAnsi="Arial" w:cs="Arial"/>
          <w:b/>
          <w:color w:val="002060"/>
          <w:sz w:val="22"/>
          <w:szCs w:val="22"/>
        </w:rPr>
        <w:t>Specialist interest and out-patient clinics</w:t>
      </w:r>
      <w:r w:rsidRPr="003F3F7A">
        <w:rPr>
          <w:rFonts w:ascii="Arial" w:hAnsi="Arial" w:cs="Arial"/>
          <w:color w:val="002060"/>
          <w:sz w:val="22"/>
          <w:szCs w:val="22"/>
        </w:rPr>
        <w:t>.</w:t>
      </w:r>
    </w:p>
    <w:p w14:paraId="7D8A7973" w14:textId="77777777" w:rsidR="003F3F7A" w:rsidRPr="003F3F7A" w:rsidRDefault="003F3F7A" w:rsidP="003F3F7A">
      <w:pPr>
        <w:rPr>
          <w:rFonts w:ascii="Arial" w:hAnsi="Arial" w:cs="Arial"/>
          <w:color w:val="002060"/>
          <w:sz w:val="22"/>
          <w:szCs w:val="22"/>
        </w:rPr>
      </w:pPr>
    </w:p>
    <w:p w14:paraId="44622E48" w14:textId="77777777" w:rsidR="003F3F7A" w:rsidRPr="003F3F7A" w:rsidRDefault="003F3F7A" w:rsidP="003F3F7A">
      <w:pPr>
        <w:rPr>
          <w:rFonts w:ascii="Arial" w:hAnsi="Arial" w:cs="Arial"/>
          <w:color w:val="002060"/>
          <w:sz w:val="22"/>
          <w:szCs w:val="22"/>
        </w:rPr>
      </w:pPr>
      <w:r w:rsidRPr="003F3F7A">
        <w:rPr>
          <w:rFonts w:ascii="Arial" w:hAnsi="Arial" w:cs="Arial"/>
          <w:color w:val="002060"/>
          <w:sz w:val="22"/>
          <w:szCs w:val="22"/>
        </w:rPr>
        <w:t xml:space="preserve">It is expected that this appointment will work as part of the imaging team to redesign cardiac imaging in North Glasgow with an emphasis on Echocardiography and its critical role in the diagnostics and management of heart failure, ischaemic heart disease and structural heart disease.  The successful candidate will undertake general cardiology in and out of hours but also maintain and develop a specialist interest in cardiac imaging with an emphasis on echocardiography.  This post may also provide the opportunity for the appointee to develop further experience and skills in areas of special interest on agreement with colleagues/management.  </w:t>
      </w:r>
    </w:p>
    <w:p w14:paraId="05966397" w14:textId="77777777" w:rsidR="003F3F7A" w:rsidRPr="003F3F7A" w:rsidRDefault="003F3F7A" w:rsidP="003F3F7A">
      <w:pPr>
        <w:rPr>
          <w:rFonts w:ascii="Arial" w:hAnsi="Arial" w:cs="Arial"/>
          <w:color w:val="002060"/>
          <w:sz w:val="22"/>
          <w:szCs w:val="22"/>
        </w:rPr>
      </w:pPr>
    </w:p>
    <w:p w14:paraId="75774CC0" w14:textId="77777777" w:rsidR="003F3F7A" w:rsidRPr="003F3F7A" w:rsidRDefault="003F3F7A" w:rsidP="003F3F7A">
      <w:pPr>
        <w:rPr>
          <w:rFonts w:ascii="Arial" w:hAnsi="Arial" w:cs="Arial"/>
          <w:color w:val="002060"/>
          <w:sz w:val="22"/>
          <w:szCs w:val="22"/>
        </w:rPr>
      </w:pPr>
      <w:r w:rsidRPr="003F3F7A">
        <w:rPr>
          <w:rFonts w:ascii="Arial" w:hAnsi="Arial" w:cs="Arial"/>
          <w:color w:val="002060"/>
          <w:sz w:val="22"/>
          <w:szCs w:val="22"/>
        </w:rPr>
        <w:t xml:space="preserve">The new appointment will provide outpatient and inpatient imaging procedures, clinics and will take an active role in advanced clinical referral triage and board wide models of care including patient-initiated return.     Out-patient care maybe carried out between RI and </w:t>
      </w:r>
      <w:proofErr w:type="spellStart"/>
      <w:r w:rsidRPr="003F3F7A">
        <w:rPr>
          <w:rFonts w:ascii="Arial" w:hAnsi="Arial" w:cs="Arial"/>
          <w:color w:val="002060"/>
          <w:sz w:val="22"/>
          <w:szCs w:val="22"/>
        </w:rPr>
        <w:t>Stobhill</w:t>
      </w:r>
      <w:proofErr w:type="spellEnd"/>
      <w:r w:rsidRPr="003F3F7A">
        <w:rPr>
          <w:rFonts w:ascii="Arial" w:hAnsi="Arial" w:cs="Arial"/>
          <w:color w:val="002060"/>
          <w:sz w:val="22"/>
          <w:szCs w:val="22"/>
        </w:rPr>
        <w:t xml:space="preserve"> ACH.  </w:t>
      </w:r>
    </w:p>
    <w:p w14:paraId="7CC86B17" w14:textId="77777777" w:rsidR="003F3F7A" w:rsidRPr="003F3F7A" w:rsidRDefault="003F3F7A" w:rsidP="003F3F7A">
      <w:pPr>
        <w:rPr>
          <w:rFonts w:ascii="Arial" w:hAnsi="Arial" w:cs="Arial"/>
          <w:color w:val="002060"/>
          <w:sz w:val="22"/>
          <w:szCs w:val="22"/>
        </w:rPr>
      </w:pPr>
    </w:p>
    <w:p w14:paraId="2FC14F9C" w14:textId="77777777" w:rsidR="003F3F7A" w:rsidRPr="003F3F7A" w:rsidRDefault="003F3F7A" w:rsidP="003F3F7A">
      <w:pPr>
        <w:pStyle w:val="BodyText2"/>
        <w:spacing w:line="240" w:lineRule="auto"/>
        <w:rPr>
          <w:rFonts w:ascii="Arial" w:hAnsi="Arial" w:cs="Arial"/>
          <w:color w:val="002060"/>
          <w:sz w:val="22"/>
          <w:szCs w:val="22"/>
        </w:rPr>
      </w:pPr>
      <w:r w:rsidRPr="003F3F7A">
        <w:rPr>
          <w:rFonts w:ascii="Arial" w:hAnsi="Arial" w:cs="Arial"/>
          <w:color w:val="002060"/>
          <w:sz w:val="22"/>
          <w:szCs w:val="22"/>
        </w:rPr>
        <w:t xml:space="preserve">The new appointee will be expected to contribute: </w:t>
      </w:r>
    </w:p>
    <w:p w14:paraId="2617F00F" w14:textId="77777777" w:rsidR="003F3F7A" w:rsidRPr="003F3F7A" w:rsidRDefault="003F3F7A" w:rsidP="003F3F7A">
      <w:pPr>
        <w:rPr>
          <w:rFonts w:ascii="Arial" w:hAnsi="Arial" w:cs="Arial"/>
          <w:color w:val="002060"/>
          <w:sz w:val="22"/>
          <w:szCs w:val="22"/>
        </w:rPr>
      </w:pPr>
    </w:p>
    <w:p w14:paraId="7F6147DC" w14:textId="77777777" w:rsidR="003F3F7A" w:rsidRPr="003F3F7A" w:rsidRDefault="003F3F7A" w:rsidP="003F3F7A">
      <w:pPr>
        <w:numPr>
          <w:ilvl w:val="0"/>
          <w:numId w:val="35"/>
        </w:numPr>
        <w:tabs>
          <w:tab w:val="clear" w:pos="720"/>
          <w:tab w:val="num" w:pos="851"/>
        </w:tabs>
        <w:ind w:hanging="294"/>
        <w:rPr>
          <w:rFonts w:ascii="Arial" w:hAnsi="Arial" w:cs="Arial"/>
          <w:color w:val="002060"/>
          <w:sz w:val="22"/>
          <w:szCs w:val="22"/>
        </w:rPr>
      </w:pPr>
      <w:r w:rsidRPr="003F3F7A">
        <w:rPr>
          <w:rFonts w:ascii="Arial" w:hAnsi="Arial" w:cs="Arial"/>
          <w:color w:val="002060"/>
          <w:sz w:val="22"/>
          <w:szCs w:val="22"/>
        </w:rPr>
        <w:t>To provide cover for consultant colleagues during annual, study leave, acute unexpected leave for the first 48 hours or at such other times as agreed with the Clinical Director.</w:t>
      </w:r>
    </w:p>
    <w:p w14:paraId="520ED003" w14:textId="77777777" w:rsidR="003F3F7A" w:rsidRPr="003F3F7A" w:rsidRDefault="003F3F7A" w:rsidP="003F3F7A">
      <w:pPr>
        <w:numPr>
          <w:ilvl w:val="0"/>
          <w:numId w:val="35"/>
        </w:numPr>
        <w:tabs>
          <w:tab w:val="clear" w:pos="720"/>
          <w:tab w:val="num" w:pos="851"/>
        </w:tabs>
        <w:ind w:hanging="294"/>
        <w:rPr>
          <w:rFonts w:ascii="Arial" w:hAnsi="Arial" w:cs="Arial"/>
          <w:color w:val="002060"/>
          <w:sz w:val="22"/>
          <w:szCs w:val="22"/>
        </w:rPr>
      </w:pPr>
      <w:r w:rsidRPr="003F3F7A">
        <w:rPr>
          <w:rFonts w:ascii="Arial" w:hAnsi="Arial" w:cs="Arial"/>
          <w:color w:val="002060"/>
          <w:sz w:val="22"/>
          <w:szCs w:val="22"/>
        </w:rPr>
        <w:t>To provide professional supervision, training and appraisal of junior medical, nursing and paramedical staff as appropriate to improve the service provided to patients.</w:t>
      </w:r>
    </w:p>
    <w:p w14:paraId="1D4EDE21" w14:textId="77777777" w:rsidR="003F3F7A" w:rsidRPr="003F3F7A" w:rsidRDefault="003F3F7A" w:rsidP="003F3F7A">
      <w:pPr>
        <w:numPr>
          <w:ilvl w:val="0"/>
          <w:numId w:val="35"/>
        </w:numPr>
        <w:tabs>
          <w:tab w:val="clear" w:pos="720"/>
          <w:tab w:val="num" w:pos="851"/>
        </w:tabs>
        <w:ind w:hanging="294"/>
        <w:rPr>
          <w:rFonts w:ascii="Arial" w:hAnsi="Arial" w:cs="Arial"/>
          <w:color w:val="002060"/>
          <w:sz w:val="22"/>
          <w:szCs w:val="22"/>
        </w:rPr>
      </w:pPr>
      <w:r w:rsidRPr="003F3F7A">
        <w:rPr>
          <w:rFonts w:ascii="Arial" w:hAnsi="Arial" w:cs="Arial"/>
          <w:color w:val="002060"/>
          <w:sz w:val="22"/>
          <w:szCs w:val="22"/>
        </w:rPr>
        <w:t>To motivate staff within the service through leading by example and fostering good working relationships at all levels in line with the principles of the local Partnership Agreements.</w:t>
      </w:r>
    </w:p>
    <w:p w14:paraId="75AC6610" w14:textId="77777777" w:rsidR="003F3F7A" w:rsidRPr="003F3F7A" w:rsidRDefault="003F3F7A" w:rsidP="003F3F7A">
      <w:pPr>
        <w:numPr>
          <w:ilvl w:val="0"/>
          <w:numId w:val="35"/>
        </w:numPr>
        <w:tabs>
          <w:tab w:val="clear" w:pos="720"/>
          <w:tab w:val="num" w:pos="851"/>
        </w:tabs>
        <w:ind w:hanging="294"/>
        <w:rPr>
          <w:rFonts w:ascii="Arial" w:hAnsi="Arial" w:cs="Arial"/>
          <w:color w:val="002060"/>
          <w:sz w:val="22"/>
          <w:szCs w:val="22"/>
        </w:rPr>
      </w:pPr>
      <w:r w:rsidRPr="003F3F7A">
        <w:rPr>
          <w:rFonts w:ascii="Arial" w:hAnsi="Arial" w:cs="Arial"/>
          <w:color w:val="002060"/>
          <w:sz w:val="22"/>
          <w:szCs w:val="22"/>
        </w:rPr>
        <w:t>To participate fully in consultant appraisal and personal development planning activities.</w:t>
      </w:r>
    </w:p>
    <w:p w14:paraId="71D457FD" w14:textId="77777777" w:rsidR="003F3F7A" w:rsidRPr="003F3F7A" w:rsidRDefault="003F3F7A" w:rsidP="003F3F7A">
      <w:pPr>
        <w:numPr>
          <w:ilvl w:val="0"/>
          <w:numId w:val="35"/>
        </w:numPr>
        <w:tabs>
          <w:tab w:val="clear" w:pos="720"/>
          <w:tab w:val="num" w:pos="851"/>
        </w:tabs>
        <w:ind w:hanging="294"/>
        <w:rPr>
          <w:rFonts w:ascii="Arial" w:hAnsi="Arial" w:cs="Arial"/>
          <w:color w:val="002060"/>
          <w:sz w:val="22"/>
          <w:szCs w:val="22"/>
        </w:rPr>
      </w:pPr>
      <w:r w:rsidRPr="003F3F7A">
        <w:rPr>
          <w:rFonts w:ascii="Arial" w:hAnsi="Arial" w:cs="Arial"/>
          <w:color w:val="002060"/>
          <w:sz w:val="22"/>
          <w:szCs w:val="22"/>
        </w:rPr>
        <w:t>To ensure the efficient and effective use of Acute Cardiac Services.</w:t>
      </w:r>
    </w:p>
    <w:p w14:paraId="7A407F91" w14:textId="77777777" w:rsidR="003F3F7A" w:rsidRPr="003F3F7A" w:rsidRDefault="003F3F7A" w:rsidP="003F3F7A">
      <w:pPr>
        <w:numPr>
          <w:ilvl w:val="0"/>
          <w:numId w:val="35"/>
        </w:numPr>
        <w:tabs>
          <w:tab w:val="clear" w:pos="720"/>
          <w:tab w:val="num" w:pos="851"/>
        </w:tabs>
        <w:ind w:hanging="294"/>
        <w:rPr>
          <w:rFonts w:ascii="Arial" w:hAnsi="Arial" w:cs="Arial"/>
          <w:color w:val="002060"/>
          <w:sz w:val="22"/>
          <w:szCs w:val="22"/>
        </w:rPr>
      </w:pPr>
      <w:r w:rsidRPr="003F3F7A">
        <w:rPr>
          <w:rFonts w:ascii="Arial" w:hAnsi="Arial" w:cs="Arial"/>
          <w:color w:val="002060"/>
          <w:sz w:val="22"/>
          <w:szCs w:val="22"/>
        </w:rPr>
        <w:t>Redesign of cardiac imaging services in North Glasgow.</w:t>
      </w:r>
    </w:p>
    <w:p w14:paraId="176AC4DB" w14:textId="77777777" w:rsidR="003F3F7A" w:rsidRPr="003F3F7A" w:rsidRDefault="003F3F7A" w:rsidP="003F3F7A">
      <w:pPr>
        <w:tabs>
          <w:tab w:val="num" w:pos="851"/>
        </w:tabs>
        <w:ind w:hanging="294"/>
        <w:rPr>
          <w:rFonts w:ascii="Arial" w:hAnsi="Arial" w:cs="Arial"/>
          <w:b/>
          <w:color w:val="002060"/>
          <w:sz w:val="22"/>
          <w:szCs w:val="22"/>
        </w:rPr>
      </w:pPr>
    </w:p>
    <w:p w14:paraId="760EBDAD" w14:textId="77777777" w:rsidR="003F3F7A" w:rsidRPr="003F3F7A" w:rsidRDefault="003F3F7A" w:rsidP="003F3F7A">
      <w:pPr>
        <w:rPr>
          <w:rFonts w:ascii="Arial" w:hAnsi="Arial" w:cs="Arial"/>
          <w:b/>
          <w:color w:val="002060"/>
          <w:sz w:val="22"/>
          <w:szCs w:val="22"/>
        </w:rPr>
      </w:pPr>
      <w:r w:rsidRPr="003F3F7A">
        <w:rPr>
          <w:rFonts w:ascii="Arial" w:hAnsi="Arial" w:cs="Arial"/>
          <w:b/>
          <w:color w:val="002060"/>
          <w:sz w:val="22"/>
          <w:szCs w:val="22"/>
        </w:rPr>
        <w:t>Teaching</w:t>
      </w:r>
    </w:p>
    <w:p w14:paraId="2E8F97ED" w14:textId="77777777" w:rsidR="003F3F7A" w:rsidRPr="003F3F7A" w:rsidRDefault="003F3F7A" w:rsidP="003F3F7A">
      <w:pPr>
        <w:rPr>
          <w:rFonts w:ascii="Arial" w:hAnsi="Arial" w:cs="Arial"/>
          <w:b/>
          <w:color w:val="002060"/>
          <w:sz w:val="22"/>
          <w:szCs w:val="22"/>
        </w:rPr>
      </w:pPr>
    </w:p>
    <w:p w14:paraId="55C41F29" w14:textId="77777777" w:rsidR="003F3F7A" w:rsidRPr="003F3F7A" w:rsidRDefault="003F3F7A" w:rsidP="003F3F7A">
      <w:pPr>
        <w:rPr>
          <w:rFonts w:ascii="Arial" w:hAnsi="Arial" w:cs="Arial"/>
          <w:color w:val="002060"/>
          <w:sz w:val="22"/>
          <w:szCs w:val="22"/>
        </w:rPr>
      </w:pPr>
      <w:r w:rsidRPr="003F3F7A">
        <w:rPr>
          <w:rFonts w:ascii="Arial" w:hAnsi="Arial" w:cs="Arial"/>
          <w:color w:val="002060"/>
          <w:sz w:val="22"/>
          <w:szCs w:val="22"/>
        </w:rPr>
        <w:t xml:space="preserve">There is a strong teaching ethos across all departments. Undergraduates attend throughout the academic year. There is postgraduate teaching for junior staff in the directorate and a programme of nurse education. There are also regular lunch-time educational meetings M&amp;M meetings and MDTs.  </w:t>
      </w:r>
    </w:p>
    <w:p w14:paraId="5FEC4D59" w14:textId="77777777" w:rsidR="003F3F7A" w:rsidRPr="003F3F7A" w:rsidRDefault="003F3F7A" w:rsidP="003F3F7A">
      <w:pPr>
        <w:rPr>
          <w:rFonts w:ascii="Arial" w:hAnsi="Arial" w:cs="Arial"/>
          <w:color w:val="002060"/>
          <w:sz w:val="22"/>
          <w:szCs w:val="22"/>
        </w:rPr>
      </w:pPr>
    </w:p>
    <w:p w14:paraId="076026ED" w14:textId="77777777" w:rsidR="003F3F7A" w:rsidRPr="003F3F7A" w:rsidRDefault="003F3F7A" w:rsidP="003F3F7A">
      <w:pPr>
        <w:pStyle w:val="BodyText"/>
        <w:rPr>
          <w:rFonts w:ascii="Arial" w:hAnsi="Arial" w:cs="Arial"/>
          <w:color w:val="002060"/>
          <w:sz w:val="22"/>
          <w:szCs w:val="22"/>
        </w:rPr>
      </w:pPr>
      <w:r w:rsidRPr="003F3F7A">
        <w:rPr>
          <w:rFonts w:ascii="Arial" w:hAnsi="Arial" w:cs="Arial"/>
          <w:color w:val="002060"/>
          <w:sz w:val="22"/>
          <w:szCs w:val="22"/>
        </w:rPr>
        <w:t>The appointee will be encouraged to take part in teaching of Undergraduates and Postgraduate students attached to the department along with ad-hoc teaching and support to paramedical staff.</w:t>
      </w:r>
    </w:p>
    <w:p w14:paraId="27FEBB81" w14:textId="77777777" w:rsidR="003F3F7A" w:rsidRPr="003F3F7A" w:rsidRDefault="003F3F7A" w:rsidP="003F3F7A">
      <w:pPr>
        <w:pStyle w:val="BodyText"/>
        <w:rPr>
          <w:rFonts w:ascii="Arial" w:hAnsi="Arial" w:cs="Arial"/>
          <w:color w:val="002060"/>
          <w:sz w:val="22"/>
          <w:szCs w:val="22"/>
        </w:rPr>
      </w:pPr>
      <w:r w:rsidRPr="003F3F7A">
        <w:rPr>
          <w:rFonts w:ascii="Arial" w:hAnsi="Arial" w:cs="Arial"/>
          <w:color w:val="002060"/>
          <w:sz w:val="22"/>
          <w:szCs w:val="22"/>
        </w:rPr>
        <w:t>There is an established multimodality cardiac imaging MDT which the new appointee would be expected to contribute to.</w:t>
      </w:r>
    </w:p>
    <w:p w14:paraId="292D53FD" w14:textId="77777777" w:rsidR="003F3F7A" w:rsidRPr="003F3F7A" w:rsidRDefault="003F3F7A" w:rsidP="003F3F7A">
      <w:pPr>
        <w:pStyle w:val="BodyText"/>
        <w:rPr>
          <w:rFonts w:ascii="Arial" w:hAnsi="Arial" w:cs="Arial"/>
          <w:b/>
          <w:color w:val="002060"/>
          <w:sz w:val="22"/>
          <w:szCs w:val="22"/>
        </w:rPr>
      </w:pPr>
      <w:r w:rsidRPr="003F3F7A">
        <w:rPr>
          <w:rFonts w:ascii="Arial" w:hAnsi="Arial" w:cs="Arial"/>
          <w:b/>
          <w:color w:val="002060"/>
          <w:sz w:val="22"/>
          <w:szCs w:val="22"/>
        </w:rPr>
        <w:t>Research</w:t>
      </w:r>
    </w:p>
    <w:p w14:paraId="7DADBB07" w14:textId="4AFBD578" w:rsidR="003F3F7A" w:rsidRPr="003F3F7A" w:rsidRDefault="003F3F7A" w:rsidP="003F3F7A">
      <w:pPr>
        <w:pStyle w:val="BodyText"/>
        <w:rPr>
          <w:rFonts w:ascii="Arial" w:hAnsi="Arial" w:cs="Arial"/>
          <w:color w:val="002060"/>
          <w:sz w:val="22"/>
          <w:szCs w:val="22"/>
        </w:rPr>
      </w:pPr>
      <w:r w:rsidRPr="003F3F7A">
        <w:rPr>
          <w:rFonts w:ascii="Arial" w:hAnsi="Arial" w:cs="Arial"/>
          <w:color w:val="002060"/>
          <w:sz w:val="22"/>
          <w:szCs w:val="22"/>
        </w:rPr>
        <w:t>Within the Clinical Research there is an increasing footprint of clinical studies in which colleagues within the Cardiology service are involved. Therefore there are audit and research opportunities including the possibility of joining established research with colleagues in the department and with the University of Glasgow.</w:t>
      </w:r>
    </w:p>
    <w:p w14:paraId="0CED02F1" w14:textId="77777777" w:rsidR="003F3F7A" w:rsidRPr="003F3F7A" w:rsidRDefault="003F3F7A" w:rsidP="003F3F7A">
      <w:pPr>
        <w:rPr>
          <w:rFonts w:ascii="Arial" w:hAnsi="Arial" w:cs="Arial"/>
          <w:b/>
          <w:color w:val="002060"/>
          <w:sz w:val="22"/>
          <w:szCs w:val="22"/>
        </w:rPr>
      </w:pPr>
    </w:p>
    <w:p w14:paraId="7B9693B7" w14:textId="77777777" w:rsidR="003F3F7A" w:rsidRPr="003F3F7A" w:rsidRDefault="003F3F7A" w:rsidP="003F3F7A">
      <w:pPr>
        <w:rPr>
          <w:rFonts w:ascii="Arial" w:hAnsi="Arial" w:cs="Arial"/>
          <w:b/>
          <w:color w:val="002060"/>
          <w:sz w:val="22"/>
          <w:szCs w:val="22"/>
        </w:rPr>
      </w:pPr>
      <w:r w:rsidRPr="003F3F7A">
        <w:rPr>
          <w:rFonts w:ascii="Arial" w:hAnsi="Arial" w:cs="Arial"/>
          <w:b/>
          <w:color w:val="002060"/>
          <w:sz w:val="22"/>
          <w:szCs w:val="22"/>
        </w:rPr>
        <w:t>Proposed timetable</w:t>
      </w:r>
    </w:p>
    <w:p w14:paraId="5AADCE36" w14:textId="77777777" w:rsidR="003F3F7A" w:rsidRPr="003F3F7A" w:rsidRDefault="003F3F7A" w:rsidP="003F3F7A">
      <w:pPr>
        <w:rPr>
          <w:rFonts w:ascii="Arial" w:hAnsi="Arial" w:cs="Arial"/>
          <w:b/>
          <w:color w:val="002060"/>
          <w:sz w:val="22"/>
          <w:szCs w:val="22"/>
        </w:rPr>
      </w:pPr>
    </w:p>
    <w:p w14:paraId="461A8200" w14:textId="470BEBE0" w:rsidR="003F3F7A" w:rsidRPr="003F3F7A" w:rsidRDefault="003F3F7A" w:rsidP="003F3F7A">
      <w:pPr>
        <w:spacing w:before="100" w:beforeAutospacing="1" w:after="100" w:afterAutospacing="1"/>
        <w:rPr>
          <w:rFonts w:ascii="Arial" w:hAnsi="Arial" w:cs="Arial"/>
          <w:b/>
          <w:color w:val="002060"/>
          <w:sz w:val="22"/>
          <w:szCs w:val="22"/>
        </w:rPr>
      </w:pPr>
      <w:r w:rsidRPr="003F3F7A">
        <w:rPr>
          <w:rFonts w:ascii="Arial" w:hAnsi="Arial" w:cs="Arial"/>
          <w:color w:val="002060"/>
          <w:sz w:val="22"/>
          <w:szCs w:val="22"/>
        </w:rPr>
        <w:t xml:space="preserve">The Board is keen to develop the service model and so this post will offer an 8:2 split.  One </w:t>
      </w:r>
      <w:smartTag w:uri="urn:schemas-microsoft-com:office:smarttags" w:element="stockticker">
        <w:r w:rsidRPr="003F3F7A">
          <w:rPr>
            <w:rFonts w:ascii="Arial" w:hAnsi="Arial" w:cs="Arial"/>
            <w:color w:val="002060"/>
            <w:sz w:val="22"/>
            <w:szCs w:val="22"/>
          </w:rPr>
          <w:t>SPA</w:t>
        </w:r>
      </w:smartTag>
      <w:r w:rsidRPr="003F3F7A">
        <w:rPr>
          <w:rFonts w:ascii="Arial" w:hAnsi="Arial" w:cs="Arial"/>
          <w:color w:val="002060"/>
          <w:sz w:val="22"/>
          <w:szCs w:val="22"/>
        </w:rPr>
        <w:t xml:space="preserve"> will reflect activity such as appraisal, personal audit and professional development occurring outside study leave time. The second SPA is available to support service development within the ECG/imaging department. These activities must be specifically and clearly identified and be agreed with the candidate and desired by the department. </w:t>
      </w:r>
    </w:p>
    <w:tbl>
      <w:tblPr>
        <w:tblW w:w="9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3"/>
        <w:gridCol w:w="653"/>
      </w:tblGrid>
      <w:tr w:rsidR="003F3F7A" w:rsidRPr="003F3F7A" w14:paraId="2FC80C96" w14:textId="77777777" w:rsidTr="00206870">
        <w:trPr>
          <w:trHeight w:val="240"/>
        </w:trPr>
        <w:tc>
          <w:tcPr>
            <w:tcW w:w="8703" w:type="dxa"/>
            <w:tcBorders>
              <w:top w:val="single" w:sz="12" w:space="0" w:color="008000"/>
              <w:left w:val="nil"/>
              <w:bottom w:val="single" w:sz="4" w:space="0" w:color="008000"/>
              <w:right w:val="nil"/>
            </w:tcBorders>
          </w:tcPr>
          <w:p w14:paraId="01FA0B00" w14:textId="77777777" w:rsidR="003F3F7A" w:rsidRPr="003F3F7A" w:rsidRDefault="003F3F7A" w:rsidP="003F3F7A">
            <w:pPr>
              <w:textAlignment w:val="baseline"/>
              <w:rPr>
                <w:rFonts w:ascii="Arial" w:hAnsi="Arial" w:cs="Arial"/>
                <w:b/>
                <w:color w:val="002060"/>
                <w:sz w:val="22"/>
                <w:szCs w:val="22"/>
              </w:rPr>
            </w:pPr>
            <w:r w:rsidRPr="003F3F7A">
              <w:rPr>
                <w:rFonts w:ascii="Arial" w:hAnsi="Arial" w:cs="Arial"/>
                <w:b/>
                <w:color w:val="002060"/>
                <w:sz w:val="22"/>
                <w:szCs w:val="22"/>
              </w:rPr>
              <w:t>Duties</w:t>
            </w:r>
          </w:p>
        </w:tc>
        <w:tc>
          <w:tcPr>
            <w:tcW w:w="653" w:type="dxa"/>
            <w:tcBorders>
              <w:top w:val="single" w:sz="12" w:space="0" w:color="008000"/>
              <w:left w:val="nil"/>
              <w:bottom w:val="single" w:sz="4" w:space="0" w:color="008000"/>
              <w:right w:val="nil"/>
            </w:tcBorders>
            <w:hideMark/>
          </w:tcPr>
          <w:p w14:paraId="7084C009" w14:textId="77777777" w:rsidR="003F3F7A" w:rsidRPr="003F3F7A" w:rsidRDefault="003F3F7A" w:rsidP="003F3F7A">
            <w:pPr>
              <w:textAlignment w:val="baseline"/>
              <w:rPr>
                <w:rFonts w:ascii="Arial" w:hAnsi="Arial" w:cs="Arial"/>
                <w:b/>
                <w:bCs/>
                <w:color w:val="002060"/>
                <w:sz w:val="22"/>
                <w:szCs w:val="22"/>
              </w:rPr>
            </w:pPr>
            <w:r w:rsidRPr="003F3F7A">
              <w:rPr>
                <w:rFonts w:ascii="Arial" w:hAnsi="Arial" w:cs="Arial"/>
                <w:b/>
                <w:bCs/>
                <w:color w:val="002060"/>
                <w:sz w:val="22"/>
                <w:szCs w:val="22"/>
              </w:rPr>
              <w:t>PA</w:t>
            </w:r>
          </w:p>
        </w:tc>
      </w:tr>
      <w:tr w:rsidR="003F3F7A" w:rsidRPr="003F3F7A" w14:paraId="21D8B81E" w14:textId="77777777" w:rsidTr="00206870">
        <w:trPr>
          <w:trHeight w:val="468"/>
        </w:trPr>
        <w:tc>
          <w:tcPr>
            <w:tcW w:w="8703" w:type="dxa"/>
            <w:tcBorders>
              <w:top w:val="single" w:sz="4" w:space="0" w:color="008000"/>
              <w:left w:val="nil"/>
              <w:bottom w:val="nil"/>
              <w:right w:val="nil"/>
            </w:tcBorders>
          </w:tcPr>
          <w:p w14:paraId="2897B5E1" w14:textId="77777777" w:rsidR="003F3F7A" w:rsidRPr="003F3F7A" w:rsidRDefault="003F3F7A" w:rsidP="003F3F7A">
            <w:pPr>
              <w:pStyle w:val="xmsonormal"/>
              <w:shd w:val="clear" w:color="auto" w:fill="FFFFFF"/>
              <w:tabs>
                <w:tab w:val="left" w:pos="1580"/>
              </w:tabs>
              <w:spacing w:before="0" w:beforeAutospacing="0" w:after="0" w:afterAutospacing="0"/>
              <w:rPr>
                <w:rFonts w:ascii="Arial" w:hAnsi="Arial" w:cs="Arial"/>
                <w:color w:val="002060"/>
                <w:sz w:val="22"/>
                <w:szCs w:val="22"/>
              </w:rPr>
            </w:pPr>
            <w:r w:rsidRPr="003F3F7A">
              <w:rPr>
                <w:rFonts w:ascii="Arial" w:hAnsi="Arial" w:cs="Arial"/>
                <w:color w:val="002060"/>
                <w:sz w:val="22"/>
                <w:szCs w:val="22"/>
              </w:rPr>
              <w:t>Clinics                                2</w:t>
            </w:r>
            <w:r w:rsidRPr="003F3F7A">
              <w:rPr>
                <w:rFonts w:ascii="Arial" w:hAnsi="Arial" w:cs="Arial"/>
                <w:color w:val="002060"/>
                <w:sz w:val="22"/>
                <w:szCs w:val="22"/>
              </w:rPr>
              <w:tab/>
              <w:t xml:space="preserve">                                                                          </w:t>
            </w:r>
          </w:p>
          <w:p w14:paraId="5F2934FB" w14:textId="77777777" w:rsidR="003F3F7A" w:rsidRPr="003F3F7A" w:rsidRDefault="003F3F7A" w:rsidP="003F3F7A">
            <w:pPr>
              <w:pStyle w:val="xmsonormal"/>
              <w:shd w:val="clear" w:color="auto" w:fill="FFFFFF"/>
              <w:tabs>
                <w:tab w:val="left" w:pos="1580"/>
              </w:tabs>
              <w:spacing w:before="0" w:beforeAutospacing="0" w:after="0" w:afterAutospacing="0"/>
              <w:rPr>
                <w:rFonts w:ascii="Arial" w:hAnsi="Arial" w:cs="Arial"/>
                <w:color w:val="002060"/>
                <w:sz w:val="22"/>
                <w:szCs w:val="22"/>
              </w:rPr>
            </w:pPr>
            <w:r w:rsidRPr="003F3F7A">
              <w:rPr>
                <w:rFonts w:ascii="Arial" w:hAnsi="Arial" w:cs="Arial"/>
                <w:color w:val="002060"/>
                <w:sz w:val="22"/>
                <w:szCs w:val="22"/>
              </w:rPr>
              <w:t xml:space="preserve">Echo/TOE/Stress Echo     1.5                                                           </w:t>
            </w:r>
          </w:p>
          <w:p w14:paraId="4AE25C85" w14:textId="77777777" w:rsidR="003F3F7A" w:rsidRPr="003F3F7A" w:rsidRDefault="003F3F7A" w:rsidP="003F3F7A">
            <w:pPr>
              <w:pStyle w:val="xmsonormal"/>
              <w:shd w:val="clear" w:color="auto" w:fill="FFFFFF"/>
              <w:tabs>
                <w:tab w:val="left" w:pos="1580"/>
              </w:tabs>
              <w:spacing w:before="0" w:beforeAutospacing="0" w:after="0" w:afterAutospacing="0"/>
              <w:rPr>
                <w:rFonts w:ascii="Arial" w:hAnsi="Arial" w:cs="Arial"/>
                <w:color w:val="002060"/>
                <w:sz w:val="22"/>
                <w:szCs w:val="22"/>
              </w:rPr>
            </w:pPr>
            <w:r w:rsidRPr="003F3F7A">
              <w:rPr>
                <w:rFonts w:ascii="Arial" w:hAnsi="Arial" w:cs="Arial"/>
                <w:color w:val="002060"/>
                <w:sz w:val="22"/>
                <w:szCs w:val="22"/>
              </w:rPr>
              <w:t>Admin            </w:t>
            </w:r>
            <w:r w:rsidRPr="003F3F7A">
              <w:rPr>
                <w:rFonts w:ascii="Arial" w:hAnsi="Arial" w:cs="Arial"/>
                <w:color w:val="002060"/>
                <w:sz w:val="22"/>
                <w:szCs w:val="22"/>
              </w:rPr>
              <w:tab/>
              <w:t xml:space="preserve">                   1                       </w:t>
            </w:r>
          </w:p>
          <w:p w14:paraId="69044443" w14:textId="77777777" w:rsidR="003F3F7A" w:rsidRPr="003F3F7A" w:rsidRDefault="003F3F7A" w:rsidP="003F3F7A">
            <w:pPr>
              <w:pStyle w:val="xmsonormal"/>
              <w:shd w:val="clear" w:color="auto" w:fill="FFFFFF"/>
              <w:tabs>
                <w:tab w:val="left" w:pos="1580"/>
              </w:tabs>
              <w:spacing w:before="0" w:beforeAutospacing="0" w:after="0" w:afterAutospacing="0"/>
              <w:rPr>
                <w:rFonts w:ascii="Arial" w:hAnsi="Arial" w:cs="Arial"/>
                <w:color w:val="002060"/>
                <w:sz w:val="22"/>
                <w:szCs w:val="22"/>
              </w:rPr>
            </w:pPr>
            <w:r w:rsidRPr="003F3F7A">
              <w:rPr>
                <w:rFonts w:ascii="Arial" w:hAnsi="Arial" w:cs="Arial"/>
                <w:color w:val="002060"/>
                <w:sz w:val="22"/>
                <w:szCs w:val="22"/>
              </w:rPr>
              <w:t xml:space="preserve">On call            </w:t>
            </w:r>
            <w:r w:rsidRPr="003F3F7A">
              <w:rPr>
                <w:rFonts w:ascii="Arial" w:hAnsi="Arial" w:cs="Arial"/>
                <w:color w:val="002060"/>
                <w:sz w:val="22"/>
                <w:szCs w:val="22"/>
              </w:rPr>
              <w:tab/>
              <w:t xml:space="preserve">                   1                                                                           </w:t>
            </w:r>
          </w:p>
          <w:p w14:paraId="63BBB865" w14:textId="77777777" w:rsidR="003F3F7A" w:rsidRPr="003F3F7A" w:rsidRDefault="003F3F7A" w:rsidP="003F3F7A">
            <w:pPr>
              <w:pStyle w:val="xmsonormal"/>
              <w:shd w:val="clear" w:color="auto" w:fill="FFFFFF"/>
              <w:tabs>
                <w:tab w:val="left" w:pos="1580"/>
              </w:tabs>
              <w:spacing w:before="0" w:beforeAutospacing="0" w:after="0" w:afterAutospacing="0"/>
              <w:rPr>
                <w:rFonts w:ascii="Arial" w:hAnsi="Arial" w:cs="Arial"/>
                <w:color w:val="002060"/>
                <w:sz w:val="22"/>
                <w:szCs w:val="22"/>
              </w:rPr>
            </w:pPr>
            <w:r w:rsidRPr="003F3F7A">
              <w:rPr>
                <w:rFonts w:ascii="Arial" w:hAnsi="Arial" w:cs="Arial"/>
                <w:color w:val="002060"/>
                <w:sz w:val="22"/>
                <w:szCs w:val="22"/>
              </w:rPr>
              <w:t xml:space="preserve">Ward Cover    </w:t>
            </w:r>
            <w:r w:rsidRPr="003F3F7A">
              <w:rPr>
                <w:rFonts w:ascii="Arial" w:hAnsi="Arial" w:cs="Arial"/>
                <w:color w:val="002060"/>
                <w:sz w:val="22"/>
                <w:szCs w:val="22"/>
              </w:rPr>
              <w:tab/>
              <w:t xml:space="preserve">                   2                                                                           </w:t>
            </w:r>
          </w:p>
          <w:p w14:paraId="339DF6C6" w14:textId="77777777" w:rsidR="003F3F7A" w:rsidRPr="003F3F7A" w:rsidRDefault="003F3F7A" w:rsidP="003F3F7A">
            <w:pPr>
              <w:pStyle w:val="xmsonormal"/>
              <w:shd w:val="clear" w:color="auto" w:fill="FFFFFF"/>
              <w:tabs>
                <w:tab w:val="left" w:pos="1580"/>
              </w:tabs>
              <w:spacing w:before="0" w:beforeAutospacing="0" w:after="0" w:afterAutospacing="0"/>
              <w:rPr>
                <w:rFonts w:ascii="Arial" w:hAnsi="Arial" w:cs="Arial"/>
                <w:color w:val="002060"/>
                <w:sz w:val="22"/>
                <w:szCs w:val="22"/>
              </w:rPr>
            </w:pPr>
            <w:r w:rsidRPr="003F3F7A">
              <w:rPr>
                <w:rFonts w:ascii="Arial" w:hAnsi="Arial" w:cs="Arial"/>
                <w:color w:val="002060"/>
                <w:sz w:val="22"/>
                <w:szCs w:val="22"/>
              </w:rPr>
              <w:t xml:space="preserve">CCU                                   1                                                                           </w:t>
            </w:r>
          </w:p>
          <w:p w14:paraId="4E10DBFA" w14:textId="77777777" w:rsidR="003F3F7A" w:rsidRPr="003F3F7A" w:rsidRDefault="003F3F7A" w:rsidP="003F3F7A">
            <w:pPr>
              <w:pStyle w:val="xmsonormal"/>
              <w:shd w:val="clear" w:color="auto" w:fill="FFFFFF"/>
              <w:tabs>
                <w:tab w:val="left" w:pos="1580"/>
              </w:tabs>
              <w:spacing w:before="0" w:beforeAutospacing="0" w:after="0" w:afterAutospacing="0"/>
              <w:rPr>
                <w:rFonts w:ascii="Arial" w:hAnsi="Arial" w:cs="Arial"/>
                <w:color w:val="002060"/>
                <w:sz w:val="22"/>
                <w:szCs w:val="22"/>
              </w:rPr>
            </w:pPr>
            <w:r w:rsidRPr="003F3F7A">
              <w:rPr>
                <w:rFonts w:ascii="Arial" w:hAnsi="Arial" w:cs="Arial"/>
                <w:color w:val="002060"/>
                <w:sz w:val="22"/>
                <w:szCs w:val="22"/>
              </w:rPr>
              <w:t xml:space="preserve">SPA                                    2                                                                                  </w:t>
            </w:r>
          </w:p>
          <w:p w14:paraId="77D3DBAF" w14:textId="77777777" w:rsidR="003F3F7A" w:rsidRPr="003F3F7A" w:rsidRDefault="003F3F7A" w:rsidP="003F3F7A">
            <w:pPr>
              <w:pStyle w:val="xmsonormal"/>
              <w:shd w:val="clear" w:color="auto" w:fill="FFFFFF"/>
              <w:spacing w:before="0" w:beforeAutospacing="0" w:after="0" w:afterAutospacing="0"/>
              <w:rPr>
                <w:rFonts w:ascii="Arial" w:hAnsi="Arial" w:cs="Arial"/>
                <w:color w:val="002060"/>
                <w:sz w:val="22"/>
                <w:szCs w:val="22"/>
              </w:rPr>
            </w:pPr>
            <w:r w:rsidRPr="003F3F7A">
              <w:rPr>
                <w:rFonts w:ascii="Arial" w:hAnsi="Arial" w:cs="Arial"/>
                <w:color w:val="002060"/>
                <w:sz w:val="22"/>
                <w:szCs w:val="22"/>
              </w:rPr>
              <w:t xml:space="preserve">                                                                                  </w:t>
            </w:r>
          </w:p>
          <w:p w14:paraId="159FCEEC" w14:textId="77777777" w:rsidR="003F3F7A" w:rsidRPr="003F3F7A" w:rsidRDefault="003F3F7A" w:rsidP="003F3F7A">
            <w:pPr>
              <w:pStyle w:val="xmsonormal"/>
              <w:shd w:val="clear" w:color="auto" w:fill="FFFFFF"/>
              <w:spacing w:before="0" w:beforeAutospacing="0" w:after="0" w:afterAutospacing="0"/>
              <w:rPr>
                <w:rFonts w:ascii="Arial" w:hAnsi="Arial" w:cs="Arial"/>
                <w:color w:val="002060"/>
                <w:sz w:val="22"/>
                <w:szCs w:val="22"/>
              </w:rPr>
            </w:pPr>
            <w:r w:rsidRPr="003F3F7A">
              <w:rPr>
                <w:rFonts w:ascii="Arial" w:hAnsi="Arial" w:cs="Arial"/>
                <w:color w:val="002060"/>
                <w:sz w:val="22"/>
                <w:szCs w:val="22"/>
              </w:rPr>
              <w:t> </w:t>
            </w:r>
          </w:p>
          <w:p w14:paraId="2ED20170" w14:textId="77777777" w:rsidR="003F3F7A" w:rsidRPr="003F3F7A" w:rsidRDefault="003F3F7A" w:rsidP="003F3F7A">
            <w:pPr>
              <w:pStyle w:val="xmsonormal"/>
              <w:shd w:val="clear" w:color="auto" w:fill="FFFFFF"/>
              <w:tabs>
                <w:tab w:val="left" w:pos="1438"/>
              </w:tabs>
              <w:spacing w:before="0" w:beforeAutospacing="0" w:after="0" w:afterAutospacing="0"/>
              <w:rPr>
                <w:rFonts w:ascii="Arial" w:hAnsi="Arial" w:cs="Arial"/>
                <w:color w:val="002060"/>
                <w:sz w:val="22"/>
                <w:szCs w:val="22"/>
              </w:rPr>
            </w:pPr>
            <w:r w:rsidRPr="003F3F7A">
              <w:rPr>
                <w:rFonts w:ascii="Arial" w:hAnsi="Arial" w:cs="Arial"/>
                <w:color w:val="002060"/>
                <w:sz w:val="22"/>
                <w:szCs w:val="22"/>
              </w:rPr>
              <w:t xml:space="preserve">Total PA’s       10                                                                         </w:t>
            </w:r>
          </w:p>
          <w:p w14:paraId="498DE706" w14:textId="77777777" w:rsidR="003F3F7A" w:rsidRPr="003F3F7A" w:rsidRDefault="003F3F7A" w:rsidP="003F3F7A">
            <w:pPr>
              <w:textAlignment w:val="baseline"/>
              <w:rPr>
                <w:rFonts w:ascii="Arial" w:hAnsi="Arial" w:cs="Arial"/>
                <w:color w:val="002060"/>
                <w:sz w:val="22"/>
                <w:szCs w:val="22"/>
              </w:rPr>
            </w:pPr>
          </w:p>
        </w:tc>
        <w:tc>
          <w:tcPr>
            <w:tcW w:w="653" w:type="dxa"/>
            <w:tcBorders>
              <w:top w:val="single" w:sz="4" w:space="0" w:color="008000"/>
              <w:left w:val="nil"/>
              <w:bottom w:val="nil"/>
              <w:right w:val="nil"/>
            </w:tcBorders>
            <w:hideMark/>
          </w:tcPr>
          <w:p w14:paraId="63E4BA01" w14:textId="77777777" w:rsidR="003F3F7A" w:rsidRPr="003F3F7A" w:rsidRDefault="003F3F7A" w:rsidP="003F3F7A">
            <w:pPr>
              <w:textAlignment w:val="baseline"/>
              <w:rPr>
                <w:rFonts w:ascii="Arial" w:hAnsi="Arial" w:cs="Arial"/>
                <w:color w:val="002060"/>
                <w:sz w:val="22"/>
                <w:szCs w:val="22"/>
              </w:rPr>
            </w:pPr>
            <w:r w:rsidRPr="003F3F7A">
              <w:rPr>
                <w:rFonts w:ascii="Arial" w:hAnsi="Arial" w:cs="Arial"/>
                <w:color w:val="002060"/>
                <w:sz w:val="22"/>
                <w:szCs w:val="22"/>
              </w:rPr>
              <w:t>2</w:t>
            </w:r>
          </w:p>
          <w:p w14:paraId="58C0969F" w14:textId="77777777" w:rsidR="003F3F7A" w:rsidRPr="003F3F7A" w:rsidRDefault="003F3F7A" w:rsidP="003F3F7A">
            <w:pPr>
              <w:textAlignment w:val="baseline"/>
              <w:rPr>
                <w:rFonts w:ascii="Arial" w:hAnsi="Arial" w:cs="Arial"/>
                <w:color w:val="002060"/>
                <w:sz w:val="22"/>
                <w:szCs w:val="22"/>
              </w:rPr>
            </w:pPr>
            <w:r w:rsidRPr="003F3F7A">
              <w:rPr>
                <w:rFonts w:ascii="Arial" w:hAnsi="Arial" w:cs="Arial"/>
                <w:color w:val="002060"/>
                <w:sz w:val="22"/>
                <w:szCs w:val="22"/>
              </w:rPr>
              <w:t>1.5</w:t>
            </w:r>
          </w:p>
          <w:p w14:paraId="6F5F3EEE" w14:textId="77777777" w:rsidR="003F3F7A" w:rsidRPr="003F3F7A" w:rsidRDefault="003F3F7A" w:rsidP="003F3F7A">
            <w:pPr>
              <w:textAlignment w:val="baseline"/>
              <w:rPr>
                <w:rFonts w:ascii="Arial" w:hAnsi="Arial" w:cs="Arial"/>
                <w:color w:val="002060"/>
                <w:sz w:val="22"/>
                <w:szCs w:val="22"/>
              </w:rPr>
            </w:pPr>
            <w:r w:rsidRPr="003F3F7A">
              <w:rPr>
                <w:rFonts w:ascii="Arial" w:hAnsi="Arial" w:cs="Arial"/>
                <w:color w:val="002060"/>
                <w:sz w:val="22"/>
                <w:szCs w:val="22"/>
              </w:rPr>
              <w:t>1</w:t>
            </w:r>
          </w:p>
          <w:p w14:paraId="33FE2341" w14:textId="77777777" w:rsidR="003F3F7A" w:rsidRPr="003F3F7A" w:rsidRDefault="003F3F7A" w:rsidP="003F3F7A">
            <w:pPr>
              <w:textAlignment w:val="baseline"/>
              <w:rPr>
                <w:rFonts w:ascii="Arial" w:hAnsi="Arial" w:cs="Arial"/>
                <w:color w:val="002060"/>
                <w:sz w:val="22"/>
                <w:szCs w:val="22"/>
              </w:rPr>
            </w:pPr>
            <w:r w:rsidRPr="003F3F7A">
              <w:rPr>
                <w:rFonts w:ascii="Arial" w:hAnsi="Arial" w:cs="Arial"/>
                <w:color w:val="002060"/>
                <w:sz w:val="22"/>
                <w:szCs w:val="22"/>
              </w:rPr>
              <w:t>1</w:t>
            </w:r>
          </w:p>
          <w:p w14:paraId="379B3294" w14:textId="77777777" w:rsidR="003F3F7A" w:rsidRPr="003F3F7A" w:rsidRDefault="003F3F7A" w:rsidP="003F3F7A">
            <w:pPr>
              <w:textAlignment w:val="baseline"/>
              <w:rPr>
                <w:rFonts w:ascii="Arial" w:hAnsi="Arial" w:cs="Arial"/>
                <w:color w:val="002060"/>
                <w:sz w:val="22"/>
                <w:szCs w:val="22"/>
              </w:rPr>
            </w:pPr>
            <w:r w:rsidRPr="003F3F7A">
              <w:rPr>
                <w:rFonts w:ascii="Arial" w:hAnsi="Arial" w:cs="Arial"/>
                <w:color w:val="002060"/>
                <w:sz w:val="22"/>
                <w:szCs w:val="22"/>
              </w:rPr>
              <w:t>1.5</w:t>
            </w:r>
          </w:p>
          <w:p w14:paraId="57F039EC" w14:textId="77777777" w:rsidR="003F3F7A" w:rsidRPr="003F3F7A" w:rsidRDefault="003F3F7A" w:rsidP="003F3F7A">
            <w:pPr>
              <w:textAlignment w:val="baseline"/>
              <w:rPr>
                <w:rFonts w:ascii="Arial" w:hAnsi="Arial" w:cs="Arial"/>
                <w:color w:val="002060"/>
                <w:sz w:val="22"/>
                <w:szCs w:val="22"/>
              </w:rPr>
            </w:pPr>
            <w:r w:rsidRPr="003F3F7A">
              <w:rPr>
                <w:rFonts w:ascii="Arial" w:hAnsi="Arial" w:cs="Arial"/>
                <w:color w:val="002060"/>
                <w:sz w:val="22"/>
                <w:szCs w:val="22"/>
              </w:rPr>
              <w:t>1</w:t>
            </w:r>
          </w:p>
          <w:p w14:paraId="35EAEAA0" w14:textId="77777777" w:rsidR="003F3F7A" w:rsidRPr="003F3F7A" w:rsidRDefault="003F3F7A" w:rsidP="003F3F7A">
            <w:pPr>
              <w:textAlignment w:val="baseline"/>
              <w:rPr>
                <w:rFonts w:ascii="Arial" w:hAnsi="Arial" w:cs="Arial"/>
                <w:color w:val="002060"/>
                <w:sz w:val="22"/>
                <w:szCs w:val="22"/>
              </w:rPr>
            </w:pPr>
            <w:r w:rsidRPr="003F3F7A">
              <w:rPr>
                <w:rFonts w:ascii="Arial" w:hAnsi="Arial" w:cs="Arial"/>
                <w:color w:val="002060"/>
                <w:sz w:val="22"/>
                <w:szCs w:val="22"/>
              </w:rPr>
              <w:t>2</w:t>
            </w:r>
          </w:p>
          <w:p w14:paraId="1037D871" w14:textId="77777777" w:rsidR="003F3F7A" w:rsidRPr="003F3F7A" w:rsidRDefault="003F3F7A" w:rsidP="003F3F7A">
            <w:pPr>
              <w:textAlignment w:val="baseline"/>
              <w:rPr>
                <w:rFonts w:ascii="Arial" w:hAnsi="Arial" w:cs="Arial"/>
                <w:color w:val="002060"/>
                <w:sz w:val="22"/>
                <w:szCs w:val="22"/>
              </w:rPr>
            </w:pPr>
          </w:p>
          <w:p w14:paraId="49771222" w14:textId="77777777" w:rsidR="003F3F7A" w:rsidRPr="003F3F7A" w:rsidRDefault="003F3F7A" w:rsidP="003F3F7A">
            <w:pPr>
              <w:textAlignment w:val="baseline"/>
              <w:rPr>
                <w:rFonts w:ascii="Arial" w:hAnsi="Arial" w:cs="Arial"/>
                <w:color w:val="002060"/>
                <w:sz w:val="22"/>
                <w:szCs w:val="22"/>
              </w:rPr>
            </w:pPr>
          </w:p>
          <w:p w14:paraId="77FF8D32" w14:textId="77777777" w:rsidR="003F3F7A" w:rsidRPr="003F3F7A" w:rsidRDefault="003F3F7A" w:rsidP="003F3F7A">
            <w:pPr>
              <w:textAlignment w:val="baseline"/>
              <w:rPr>
                <w:rFonts w:ascii="Arial" w:hAnsi="Arial" w:cs="Arial"/>
                <w:color w:val="002060"/>
                <w:sz w:val="22"/>
                <w:szCs w:val="22"/>
              </w:rPr>
            </w:pPr>
            <w:r w:rsidRPr="003F3F7A">
              <w:rPr>
                <w:rFonts w:ascii="Arial" w:hAnsi="Arial" w:cs="Arial"/>
                <w:color w:val="002060"/>
                <w:sz w:val="22"/>
                <w:szCs w:val="22"/>
              </w:rPr>
              <w:t>10</w:t>
            </w:r>
          </w:p>
        </w:tc>
      </w:tr>
    </w:tbl>
    <w:p w14:paraId="121C219B" w14:textId="77777777" w:rsidR="003F3F7A" w:rsidRPr="003F3F7A" w:rsidRDefault="003F3F7A" w:rsidP="003F3F7A">
      <w:pPr>
        <w:rPr>
          <w:rFonts w:ascii="Arial" w:hAnsi="Arial" w:cs="Arial"/>
          <w:color w:val="002060"/>
          <w:sz w:val="22"/>
          <w:szCs w:val="22"/>
        </w:rPr>
      </w:pPr>
    </w:p>
    <w:p w14:paraId="5C41EE74" w14:textId="77777777" w:rsidR="003F3F7A" w:rsidRPr="003F3F7A" w:rsidRDefault="003F3F7A" w:rsidP="003F3F7A">
      <w:pPr>
        <w:rPr>
          <w:rFonts w:ascii="Arial" w:hAnsi="Arial" w:cs="Arial"/>
          <w:color w:val="002060"/>
          <w:sz w:val="22"/>
          <w:szCs w:val="22"/>
        </w:rPr>
      </w:pPr>
      <w:r w:rsidRPr="003F3F7A">
        <w:rPr>
          <w:rFonts w:ascii="Arial" w:hAnsi="Arial" w:cs="Arial"/>
          <w:color w:val="002060"/>
          <w:sz w:val="22"/>
          <w:szCs w:val="22"/>
        </w:rPr>
        <w:t>Flexibility for sessions to include timing of, will be necessary to take into consideration the changing service needs, such commitments will be incorporated into the post holder’s job plan. The final job plan will be agreed at or shortly after interview by agreement with the Lead Clinician, General Manager and successful candidate.</w:t>
      </w:r>
    </w:p>
    <w:p w14:paraId="7F113707" w14:textId="694AED16" w:rsidR="008502BD" w:rsidRPr="003F3F7A" w:rsidRDefault="008502BD" w:rsidP="008A52ED">
      <w:pPr>
        <w:rPr>
          <w:rFonts w:ascii="Arial" w:hAnsi="Arial" w:cs="Arial"/>
          <w:color w:val="002060"/>
          <w:sz w:val="22"/>
          <w:szCs w:val="22"/>
        </w:rPr>
      </w:pPr>
      <w:r w:rsidRPr="003F3F7A">
        <w:rPr>
          <w:rFonts w:ascii="Arial" w:hAnsi="Arial" w:cs="Arial"/>
          <w:b/>
          <w:bCs/>
          <w:color w:val="002060"/>
          <w:sz w:val="22"/>
          <w:szCs w:val="22"/>
        </w:rPr>
        <w:tab/>
      </w:r>
      <w:r w:rsidRPr="003F3F7A">
        <w:rPr>
          <w:rFonts w:ascii="Arial" w:hAnsi="Arial" w:cs="Arial"/>
          <w:b/>
          <w:bCs/>
          <w:color w:val="002060"/>
          <w:sz w:val="22"/>
          <w:szCs w:val="22"/>
        </w:rPr>
        <w:tab/>
      </w:r>
    </w:p>
    <w:p w14:paraId="527907E5" w14:textId="77777777" w:rsidR="008502BD" w:rsidRPr="008A52ED" w:rsidRDefault="008502BD" w:rsidP="00067415">
      <w:pPr>
        <w:rPr>
          <w:rFonts w:ascii="Arial" w:hAnsi="Arial" w:cs="Arial"/>
          <w:b/>
          <w:bCs/>
          <w:color w:val="002060"/>
        </w:rPr>
      </w:pPr>
    </w:p>
    <w:p w14:paraId="2F64D84D" w14:textId="77777777" w:rsidR="003F3F7A" w:rsidRDefault="003F3F7A" w:rsidP="00791C81">
      <w:pPr>
        <w:pStyle w:val="BodyText"/>
        <w:ind w:right="-6"/>
        <w:jc w:val="both"/>
        <w:rPr>
          <w:rFonts w:ascii="Arial" w:hAnsi="Arial" w:cs="Arial"/>
          <w:b/>
          <w:bCs/>
          <w:color w:val="002060"/>
          <w:sz w:val="24"/>
          <w:szCs w:val="24"/>
        </w:rPr>
      </w:pPr>
    </w:p>
    <w:p w14:paraId="4ACAD957" w14:textId="77777777" w:rsidR="003F3F7A" w:rsidRDefault="003F3F7A" w:rsidP="00791C81">
      <w:pPr>
        <w:pStyle w:val="BodyText"/>
        <w:ind w:right="-6"/>
        <w:jc w:val="both"/>
        <w:rPr>
          <w:rFonts w:ascii="Arial" w:hAnsi="Arial" w:cs="Arial"/>
          <w:b/>
          <w:bCs/>
          <w:color w:val="002060"/>
          <w:sz w:val="24"/>
          <w:szCs w:val="24"/>
        </w:rPr>
      </w:pPr>
    </w:p>
    <w:p w14:paraId="6300B080" w14:textId="77777777" w:rsidR="003F3F7A" w:rsidRDefault="003F3F7A" w:rsidP="00791C81">
      <w:pPr>
        <w:pStyle w:val="BodyText"/>
        <w:ind w:right="-6"/>
        <w:jc w:val="both"/>
        <w:rPr>
          <w:rFonts w:ascii="Arial" w:hAnsi="Arial" w:cs="Arial"/>
          <w:b/>
          <w:bCs/>
          <w:color w:val="002060"/>
          <w:sz w:val="24"/>
          <w:szCs w:val="24"/>
        </w:rPr>
      </w:pPr>
    </w:p>
    <w:p w14:paraId="2C800CCC" w14:textId="77777777" w:rsidR="003F3F7A" w:rsidRDefault="003F3F7A" w:rsidP="00791C81">
      <w:pPr>
        <w:pStyle w:val="BodyText"/>
        <w:ind w:right="-6"/>
        <w:jc w:val="both"/>
        <w:rPr>
          <w:rFonts w:ascii="Arial" w:hAnsi="Arial" w:cs="Arial"/>
          <w:b/>
          <w:bCs/>
          <w:color w:val="002060"/>
          <w:sz w:val="24"/>
          <w:szCs w:val="24"/>
        </w:rPr>
      </w:pPr>
    </w:p>
    <w:p w14:paraId="4777AFF9" w14:textId="77777777" w:rsidR="003F3F7A" w:rsidRDefault="003F3F7A" w:rsidP="00791C81">
      <w:pPr>
        <w:pStyle w:val="BodyText"/>
        <w:ind w:right="-6"/>
        <w:jc w:val="both"/>
        <w:rPr>
          <w:rFonts w:ascii="Arial" w:hAnsi="Arial" w:cs="Arial"/>
          <w:b/>
          <w:bCs/>
          <w:color w:val="002060"/>
          <w:sz w:val="24"/>
          <w:szCs w:val="24"/>
        </w:rPr>
      </w:pPr>
    </w:p>
    <w:p w14:paraId="55A6B055" w14:textId="77777777" w:rsidR="003F3F7A" w:rsidRDefault="003F3F7A" w:rsidP="00791C81">
      <w:pPr>
        <w:pStyle w:val="BodyText"/>
        <w:ind w:right="-6"/>
        <w:jc w:val="both"/>
        <w:rPr>
          <w:rFonts w:ascii="Arial" w:hAnsi="Arial" w:cs="Arial"/>
          <w:b/>
          <w:bCs/>
          <w:color w:val="002060"/>
          <w:sz w:val="24"/>
          <w:szCs w:val="24"/>
        </w:rPr>
      </w:pPr>
    </w:p>
    <w:p w14:paraId="76C794A7" w14:textId="77777777" w:rsidR="003F3F7A" w:rsidRDefault="003F3F7A" w:rsidP="00791C81">
      <w:pPr>
        <w:pStyle w:val="BodyText"/>
        <w:ind w:right="-6"/>
        <w:jc w:val="both"/>
        <w:rPr>
          <w:rFonts w:ascii="Arial" w:hAnsi="Arial" w:cs="Arial"/>
          <w:b/>
          <w:bCs/>
          <w:color w:val="002060"/>
          <w:sz w:val="24"/>
          <w:szCs w:val="24"/>
        </w:rPr>
      </w:pPr>
    </w:p>
    <w:p w14:paraId="619EBA76" w14:textId="77777777" w:rsidR="003F3F7A" w:rsidRDefault="003F3F7A" w:rsidP="00791C81">
      <w:pPr>
        <w:pStyle w:val="BodyText"/>
        <w:ind w:right="-6"/>
        <w:jc w:val="both"/>
        <w:rPr>
          <w:rFonts w:ascii="Arial" w:hAnsi="Arial" w:cs="Arial"/>
          <w:b/>
          <w:bCs/>
          <w:color w:val="002060"/>
          <w:sz w:val="24"/>
          <w:szCs w:val="24"/>
        </w:rPr>
      </w:pPr>
    </w:p>
    <w:p w14:paraId="21641B02" w14:textId="77777777" w:rsidR="003F3F7A" w:rsidRDefault="003F3F7A" w:rsidP="00791C81">
      <w:pPr>
        <w:pStyle w:val="BodyText"/>
        <w:ind w:right="-6"/>
        <w:jc w:val="both"/>
        <w:rPr>
          <w:rFonts w:ascii="Arial" w:hAnsi="Arial" w:cs="Arial"/>
          <w:b/>
          <w:bCs/>
          <w:color w:val="002060"/>
          <w:sz w:val="24"/>
          <w:szCs w:val="24"/>
        </w:rPr>
      </w:pPr>
    </w:p>
    <w:p w14:paraId="186CE2E9" w14:textId="77777777" w:rsidR="003F3F7A" w:rsidRDefault="003F3F7A" w:rsidP="00791C81">
      <w:pPr>
        <w:pStyle w:val="BodyText"/>
        <w:ind w:right="-6"/>
        <w:jc w:val="both"/>
        <w:rPr>
          <w:rFonts w:ascii="Arial" w:hAnsi="Arial" w:cs="Arial"/>
          <w:b/>
          <w:bCs/>
          <w:color w:val="002060"/>
          <w:sz w:val="24"/>
          <w:szCs w:val="24"/>
        </w:rPr>
      </w:pPr>
    </w:p>
    <w:p w14:paraId="2449CD8D" w14:textId="77777777" w:rsidR="003F3F7A" w:rsidRDefault="003F3F7A" w:rsidP="00791C81">
      <w:pPr>
        <w:pStyle w:val="BodyText"/>
        <w:ind w:right="-6"/>
        <w:jc w:val="both"/>
        <w:rPr>
          <w:rFonts w:ascii="Arial" w:hAnsi="Arial" w:cs="Arial"/>
          <w:b/>
          <w:bCs/>
          <w:color w:val="002060"/>
          <w:sz w:val="24"/>
          <w:szCs w:val="24"/>
        </w:rPr>
      </w:pPr>
    </w:p>
    <w:p w14:paraId="3E5F69F2" w14:textId="77777777" w:rsidR="003F3F7A" w:rsidRDefault="003F3F7A" w:rsidP="00791C81">
      <w:pPr>
        <w:pStyle w:val="BodyText"/>
        <w:ind w:right="-6"/>
        <w:jc w:val="both"/>
        <w:rPr>
          <w:rFonts w:ascii="Arial" w:hAnsi="Arial" w:cs="Arial"/>
          <w:b/>
          <w:bCs/>
          <w:color w:val="002060"/>
          <w:sz w:val="24"/>
          <w:szCs w:val="24"/>
        </w:rPr>
      </w:pPr>
    </w:p>
    <w:p w14:paraId="6D704CF1" w14:textId="77777777" w:rsidR="003F3F7A" w:rsidRDefault="003F3F7A" w:rsidP="00791C81">
      <w:pPr>
        <w:pStyle w:val="BodyText"/>
        <w:ind w:right="-6"/>
        <w:jc w:val="both"/>
        <w:rPr>
          <w:rFonts w:ascii="Arial" w:hAnsi="Arial" w:cs="Arial"/>
          <w:b/>
          <w:bCs/>
          <w:color w:val="002060"/>
          <w:sz w:val="24"/>
          <w:szCs w:val="24"/>
        </w:rPr>
      </w:pPr>
    </w:p>
    <w:p w14:paraId="0844A633" w14:textId="77777777" w:rsidR="003F3F7A" w:rsidRDefault="003F3F7A" w:rsidP="00791C81">
      <w:pPr>
        <w:pStyle w:val="BodyText"/>
        <w:ind w:right="-6"/>
        <w:jc w:val="both"/>
        <w:rPr>
          <w:rFonts w:ascii="Arial" w:hAnsi="Arial" w:cs="Arial"/>
          <w:b/>
          <w:bCs/>
          <w:color w:val="002060"/>
          <w:sz w:val="24"/>
          <w:szCs w:val="24"/>
        </w:rPr>
      </w:pPr>
    </w:p>
    <w:p w14:paraId="4CA8B4B0" w14:textId="77777777" w:rsidR="003F3F7A" w:rsidRDefault="003F3F7A" w:rsidP="00791C81">
      <w:pPr>
        <w:pStyle w:val="BodyText"/>
        <w:ind w:right="-6"/>
        <w:jc w:val="both"/>
        <w:rPr>
          <w:rFonts w:ascii="Arial" w:hAnsi="Arial" w:cs="Arial"/>
          <w:b/>
          <w:bCs/>
          <w:color w:val="002060"/>
          <w:sz w:val="24"/>
          <w:szCs w:val="24"/>
        </w:rPr>
      </w:pPr>
    </w:p>
    <w:p w14:paraId="7F28ACAF" w14:textId="77777777" w:rsidR="003F3F7A" w:rsidRDefault="003F3F7A" w:rsidP="00791C81">
      <w:pPr>
        <w:pStyle w:val="BodyText"/>
        <w:ind w:right="-6"/>
        <w:jc w:val="both"/>
        <w:rPr>
          <w:rFonts w:ascii="Arial" w:hAnsi="Arial" w:cs="Arial"/>
          <w:b/>
          <w:bCs/>
          <w:color w:val="002060"/>
          <w:sz w:val="24"/>
          <w:szCs w:val="24"/>
        </w:rPr>
      </w:pPr>
    </w:p>
    <w:p w14:paraId="5675B33A" w14:textId="77777777" w:rsidR="003F3F7A" w:rsidRDefault="003F3F7A" w:rsidP="00791C81">
      <w:pPr>
        <w:pStyle w:val="BodyText"/>
        <w:ind w:right="-6"/>
        <w:jc w:val="both"/>
        <w:rPr>
          <w:rFonts w:ascii="Arial" w:hAnsi="Arial" w:cs="Arial"/>
          <w:b/>
          <w:bCs/>
          <w:color w:val="002060"/>
          <w:sz w:val="24"/>
          <w:szCs w:val="24"/>
        </w:rPr>
      </w:pPr>
    </w:p>
    <w:p w14:paraId="7C69A96F" w14:textId="77777777" w:rsidR="003F3F7A" w:rsidRDefault="003F3F7A" w:rsidP="00791C81">
      <w:pPr>
        <w:pStyle w:val="BodyText"/>
        <w:ind w:right="-6"/>
        <w:jc w:val="both"/>
        <w:rPr>
          <w:rFonts w:ascii="Arial" w:hAnsi="Arial" w:cs="Arial"/>
          <w:b/>
          <w:bCs/>
          <w:color w:val="002060"/>
          <w:sz w:val="24"/>
          <w:szCs w:val="24"/>
        </w:rPr>
      </w:pPr>
    </w:p>
    <w:p w14:paraId="7C9600B4" w14:textId="77777777" w:rsidR="003F3F7A" w:rsidRDefault="003F3F7A" w:rsidP="00791C81">
      <w:pPr>
        <w:pStyle w:val="BodyText"/>
        <w:ind w:right="-6"/>
        <w:jc w:val="both"/>
        <w:rPr>
          <w:rFonts w:ascii="Arial" w:hAnsi="Arial" w:cs="Arial"/>
          <w:b/>
          <w:bCs/>
          <w:color w:val="002060"/>
          <w:sz w:val="24"/>
          <w:szCs w:val="24"/>
        </w:rPr>
      </w:pPr>
    </w:p>
    <w:p w14:paraId="21A6037C" w14:textId="77777777" w:rsidR="003F3F7A" w:rsidRDefault="003F3F7A" w:rsidP="00791C81">
      <w:pPr>
        <w:pStyle w:val="BodyText"/>
        <w:ind w:right="-6"/>
        <w:jc w:val="both"/>
        <w:rPr>
          <w:rFonts w:ascii="Arial" w:hAnsi="Arial" w:cs="Arial"/>
          <w:b/>
          <w:bCs/>
          <w:color w:val="002060"/>
          <w:sz w:val="24"/>
          <w:szCs w:val="24"/>
        </w:rPr>
      </w:pPr>
    </w:p>
    <w:p w14:paraId="78E07CE4" w14:textId="77777777" w:rsidR="003F3F7A" w:rsidRDefault="003F3F7A" w:rsidP="00791C81">
      <w:pPr>
        <w:pStyle w:val="BodyText"/>
        <w:ind w:right="-6"/>
        <w:jc w:val="both"/>
        <w:rPr>
          <w:rFonts w:ascii="Arial" w:hAnsi="Arial" w:cs="Arial"/>
          <w:b/>
          <w:bCs/>
          <w:color w:val="002060"/>
          <w:sz w:val="24"/>
          <w:szCs w:val="24"/>
        </w:rPr>
      </w:pPr>
    </w:p>
    <w:p w14:paraId="572436A8" w14:textId="34FF279E" w:rsidR="003F3F7A" w:rsidRPr="003F3F7A" w:rsidRDefault="003F3F7A" w:rsidP="00791C81">
      <w:pPr>
        <w:pStyle w:val="BodyText"/>
        <w:ind w:right="-6"/>
        <w:jc w:val="both"/>
        <w:rPr>
          <w:rFonts w:ascii="Arial" w:hAnsi="Arial" w:cs="Arial"/>
          <w:b/>
          <w:bCs/>
          <w:color w:val="002060"/>
          <w:sz w:val="28"/>
          <w:szCs w:val="24"/>
        </w:rPr>
      </w:pPr>
      <w:r w:rsidRPr="003F3F7A">
        <w:rPr>
          <w:rFonts w:ascii="Arial" w:hAnsi="Arial" w:cs="Arial"/>
          <w:b/>
          <w:bCs/>
          <w:color w:val="002060"/>
          <w:sz w:val="28"/>
          <w:szCs w:val="24"/>
        </w:rPr>
        <w:t>Section 3:</w:t>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3F3F7A"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BF48C1"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3F3F7A">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3F3F7A"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3F3F7A"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3F3F7A"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3F3F7A"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3F3F7A"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3F3F7A"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3F3F7A"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3F3F7A"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3F3F7A"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3F3F7A"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3F3F7A"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3F3F7A"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3F3F7A"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3F3F7A"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3F3F7A"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3F3F7A"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3F3F7A">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3F3F7A">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3F3F7A">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06CB"/>
    <w:multiLevelType w:val="hybridMultilevel"/>
    <w:tmpl w:val="D494EF68"/>
    <w:lvl w:ilvl="0" w:tplc="EF122F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3"/>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2"/>
  </w:num>
  <w:num w:numId="30">
    <w:abstractNumId w:val="16"/>
  </w:num>
  <w:num w:numId="31">
    <w:abstractNumId w:val="24"/>
  </w:num>
  <w:num w:numId="32">
    <w:abstractNumId w:val="18"/>
  </w:num>
  <w:num w:numId="33">
    <w:abstractNumId w:val="4"/>
  </w:num>
  <w:num w:numId="34">
    <w:abstractNumId w:val="5"/>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3F7A"/>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p2">
    <w:name w:val="p2"/>
    <w:basedOn w:val="Normal"/>
    <w:rsid w:val="003F3F7A"/>
    <w:pPr>
      <w:tabs>
        <w:tab w:val="left" w:pos="720"/>
      </w:tabs>
      <w:snapToGrid w:val="0"/>
      <w:spacing w:line="300" w:lineRule="atLeast"/>
      <w:jc w:val="both"/>
    </w:pPr>
    <w:rPr>
      <w:szCs w:val="20"/>
      <w:lang w:eastAsia="en-US"/>
    </w:rPr>
  </w:style>
  <w:style w:type="paragraph" w:customStyle="1" w:styleId="xmsonormal">
    <w:name w:val="x_msonormal"/>
    <w:basedOn w:val="Normal"/>
    <w:rsid w:val="003F3F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7372</Words>
  <Characters>44432</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2023-09-07T13:01:00Z</dcterms:created>
  <dcterms:modified xsi:type="dcterms:W3CDTF">2023-09-07T13:01:00Z</dcterms:modified>
</cp:coreProperties>
</file>