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3B502" w14:textId="77777777" w:rsidR="00CD651B" w:rsidRPr="00BA6D9F" w:rsidRDefault="00CD651B" w:rsidP="006A257D">
      <w:pPr>
        <w:pStyle w:val="Title"/>
        <w:rPr>
          <w:rFonts w:ascii="Arial" w:hAnsi="Arial" w:cs="Arial"/>
        </w:rPr>
      </w:pPr>
      <w:r w:rsidRPr="00BA6D9F">
        <w:rPr>
          <w:rFonts w:ascii="Arial" w:hAnsi="Arial" w:cs="Arial"/>
        </w:rPr>
        <w:t>NHS Grampian</w:t>
      </w:r>
    </w:p>
    <w:p w14:paraId="51B40862" w14:textId="77777777" w:rsidR="00CD651B" w:rsidRPr="00BA6D9F" w:rsidRDefault="00CD651B" w:rsidP="006A257D">
      <w:pPr>
        <w:rPr>
          <w:rFonts w:ascii="Arial" w:hAnsi="Arial" w:cs="Arial"/>
          <w:b/>
        </w:rPr>
      </w:pPr>
    </w:p>
    <w:p w14:paraId="02B27EB5" w14:textId="77777777" w:rsidR="00CD651B" w:rsidRPr="00BA6D9F" w:rsidRDefault="00CD651B" w:rsidP="006A257D">
      <w:pPr>
        <w:jc w:val="center"/>
        <w:rPr>
          <w:rFonts w:ascii="Arial" w:hAnsi="Arial" w:cs="Arial"/>
          <w:b/>
        </w:rPr>
      </w:pPr>
      <w:r w:rsidRPr="00BA6D9F">
        <w:rPr>
          <w:rFonts w:ascii="Arial" w:hAnsi="Arial" w:cs="Arial"/>
          <w:b/>
        </w:rPr>
        <w:t>Job Description</w:t>
      </w:r>
    </w:p>
    <w:p w14:paraId="14B396D6" w14:textId="77777777" w:rsidR="00CD651B" w:rsidRPr="00BA6D9F" w:rsidRDefault="00CD651B" w:rsidP="006A257D">
      <w:pPr>
        <w:rPr>
          <w:rFonts w:ascii="Arial" w:hAnsi="Arial" w:cs="Arial"/>
          <w:b/>
        </w:rPr>
      </w:pPr>
    </w:p>
    <w:p w14:paraId="48AE423F" w14:textId="77777777" w:rsidR="00CD651B" w:rsidRPr="00BA6D9F" w:rsidRDefault="00CD651B" w:rsidP="006A257D">
      <w:pPr>
        <w:pStyle w:val="Heading1"/>
        <w:jc w:val="left"/>
        <w:rPr>
          <w:rFonts w:ascii="Arial" w:hAnsi="Arial" w:cs="Arial"/>
          <w:i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486"/>
      </w:tblGrid>
      <w:tr w:rsidR="00CD651B" w:rsidRPr="00BA6D9F" w14:paraId="00D1357F" w14:textId="77777777" w:rsidTr="00BF78F3">
        <w:tc>
          <w:tcPr>
            <w:tcW w:w="4261" w:type="dxa"/>
          </w:tcPr>
          <w:p w14:paraId="603045B3" w14:textId="6CCAEA73" w:rsidR="00CD651B" w:rsidRPr="00BA6D9F" w:rsidRDefault="005F4E68" w:rsidP="006A257D">
            <w:pPr>
              <w:pStyle w:val="Heading2"/>
              <w:ind w:left="0"/>
              <w:jc w:val="left"/>
              <w:rPr>
                <w:rFonts w:ascii="Arial" w:hAnsi="Arial" w:cs="Arial"/>
                <w:i w:val="0"/>
              </w:rPr>
            </w:pPr>
            <w:r w:rsidRPr="00BA6D9F">
              <w:rPr>
                <w:rFonts w:ascii="Arial" w:hAnsi="Arial" w:cs="Arial"/>
                <w:i w:val="0"/>
              </w:rPr>
              <w:t>JOB IDENTIFICATION</w:t>
            </w:r>
          </w:p>
        </w:tc>
        <w:tc>
          <w:tcPr>
            <w:tcW w:w="5486" w:type="dxa"/>
          </w:tcPr>
          <w:p w14:paraId="36EEC390" w14:textId="77777777" w:rsidR="00CD651B" w:rsidRPr="00BA6D9F" w:rsidRDefault="00CD651B" w:rsidP="006A257D">
            <w:pPr>
              <w:pStyle w:val="Heading3"/>
              <w:jc w:val="left"/>
              <w:rPr>
                <w:rFonts w:ascii="Arial" w:hAnsi="Arial" w:cs="Arial"/>
                <w:u w:val="none"/>
              </w:rPr>
            </w:pPr>
          </w:p>
        </w:tc>
      </w:tr>
      <w:tr w:rsidR="00CD651B" w:rsidRPr="00BA6D9F" w14:paraId="49ACD813" w14:textId="77777777" w:rsidTr="00BF78F3">
        <w:tc>
          <w:tcPr>
            <w:tcW w:w="4261" w:type="dxa"/>
          </w:tcPr>
          <w:p w14:paraId="74FDF5DE" w14:textId="3F9993A9" w:rsidR="00CD651B" w:rsidRPr="00BA6D9F" w:rsidRDefault="005F4E68" w:rsidP="006A257D">
            <w:pPr>
              <w:rPr>
                <w:rFonts w:ascii="Arial" w:hAnsi="Arial" w:cs="Arial"/>
                <w:b/>
              </w:rPr>
            </w:pPr>
            <w:r w:rsidRPr="00BA6D9F">
              <w:rPr>
                <w:rFonts w:ascii="Arial" w:hAnsi="Arial" w:cs="Arial"/>
                <w:b/>
              </w:rPr>
              <w:t>Job Title</w:t>
            </w:r>
            <w:r w:rsidR="00CD651B" w:rsidRPr="00BA6D9F">
              <w:rPr>
                <w:rFonts w:ascii="Arial" w:hAnsi="Arial" w:cs="Arial"/>
                <w:b/>
              </w:rPr>
              <w:t>:</w:t>
            </w:r>
          </w:p>
          <w:p w14:paraId="4DCE3059" w14:textId="77777777" w:rsidR="00CD651B" w:rsidRPr="00BA6D9F" w:rsidRDefault="00CD651B" w:rsidP="006A257D">
            <w:pPr>
              <w:rPr>
                <w:rFonts w:ascii="Arial" w:hAnsi="Arial" w:cs="Arial"/>
                <w:b/>
              </w:rPr>
            </w:pPr>
          </w:p>
        </w:tc>
        <w:tc>
          <w:tcPr>
            <w:tcW w:w="5486" w:type="dxa"/>
          </w:tcPr>
          <w:p w14:paraId="7A219E85" w14:textId="77777777" w:rsidR="00FE6241" w:rsidRDefault="00FF5B11" w:rsidP="00BA6D9F">
            <w:pPr>
              <w:rPr>
                <w:rFonts w:ascii="Arial" w:hAnsi="Arial" w:cs="Arial"/>
              </w:rPr>
            </w:pPr>
            <w:r w:rsidRPr="00BA6D9F">
              <w:rPr>
                <w:rFonts w:ascii="Arial" w:hAnsi="Arial" w:cs="Arial"/>
              </w:rPr>
              <w:t>Qua</w:t>
            </w:r>
            <w:r w:rsidR="008B319D" w:rsidRPr="00BA6D9F">
              <w:rPr>
                <w:rFonts w:ascii="Arial" w:hAnsi="Arial" w:cs="Arial"/>
              </w:rPr>
              <w:t xml:space="preserve">lity Manager </w:t>
            </w:r>
          </w:p>
          <w:p w14:paraId="76CB4C80" w14:textId="77777777" w:rsidR="00BA6D9F" w:rsidRDefault="00BA6D9F" w:rsidP="00BA6D9F">
            <w:pPr>
              <w:rPr>
                <w:rFonts w:ascii="Arial" w:hAnsi="Arial" w:cs="Arial"/>
              </w:rPr>
            </w:pPr>
          </w:p>
          <w:p w14:paraId="7042B1D3" w14:textId="77777777" w:rsidR="00BA6D9F" w:rsidRPr="00BA6D9F" w:rsidRDefault="00BA6D9F" w:rsidP="00BA6D9F">
            <w:pPr>
              <w:rPr>
                <w:rFonts w:ascii="Arial" w:hAnsi="Arial" w:cs="Arial"/>
              </w:rPr>
            </w:pPr>
          </w:p>
        </w:tc>
      </w:tr>
      <w:tr w:rsidR="00CD651B" w:rsidRPr="00BA6D9F" w14:paraId="451F1AD6" w14:textId="77777777" w:rsidTr="00BF78F3">
        <w:tc>
          <w:tcPr>
            <w:tcW w:w="4261" w:type="dxa"/>
          </w:tcPr>
          <w:p w14:paraId="06EA2474" w14:textId="77777777" w:rsidR="00CD651B" w:rsidRPr="00BA6D9F" w:rsidRDefault="00CD651B" w:rsidP="006A257D">
            <w:pPr>
              <w:rPr>
                <w:rFonts w:ascii="Arial" w:hAnsi="Arial" w:cs="Arial"/>
                <w:b/>
              </w:rPr>
            </w:pPr>
            <w:r w:rsidRPr="00BA6D9F">
              <w:rPr>
                <w:rFonts w:ascii="Arial" w:hAnsi="Arial" w:cs="Arial"/>
                <w:b/>
              </w:rPr>
              <w:t>Department(s):</w:t>
            </w:r>
          </w:p>
          <w:p w14:paraId="5F85178F" w14:textId="77777777" w:rsidR="00CD651B" w:rsidRPr="00BA6D9F" w:rsidRDefault="00CD651B" w:rsidP="006A257D">
            <w:pPr>
              <w:rPr>
                <w:rFonts w:ascii="Arial" w:hAnsi="Arial" w:cs="Arial"/>
              </w:rPr>
            </w:pPr>
          </w:p>
        </w:tc>
        <w:tc>
          <w:tcPr>
            <w:tcW w:w="5486" w:type="dxa"/>
          </w:tcPr>
          <w:p w14:paraId="0FE5A33E" w14:textId="446B29EC" w:rsidR="00CD651B" w:rsidRDefault="00BA6D9F" w:rsidP="007922E6">
            <w:pPr>
              <w:ind w:right="190" w:firstLine="34"/>
              <w:rPr>
                <w:rFonts w:ascii="Arial" w:hAnsi="Arial" w:cs="Arial"/>
              </w:rPr>
            </w:pPr>
            <w:r w:rsidRPr="00BA6D9F">
              <w:rPr>
                <w:rFonts w:ascii="Arial" w:hAnsi="Arial" w:cs="Arial"/>
              </w:rPr>
              <w:t>Aberdeen</w:t>
            </w:r>
            <w:r w:rsidR="00437CCF">
              <w:rPr>
                <w:rFonts w:ascii="Arial" w:hAnsi="Arial" w:cs="Arial"/>
              </w:rPr>
              <w:t xml:space="preserve"> Centre for Reproductive Medicine</w:t>
            </w:r>
          </w:p>
          <w:p w14:paraId="77B43047" w14:textId="77777777" w:rsidR="00BA6D9F" w:rsidRDefault="00BA6D9F" w:rsidP="007922E6">
            <w:pPr>
              <w:ind w:right="190" w:firstLine="34"/>
              <w:rPr>
                <w:rFonts w:ascii="Arial" w:hAnsi="Arial" w:cs="Arial"/>
              </w:rPr>
            </w:pPr>
          </w:p>
          <w:p w14:paraId="56ACFAD1" w14:textId="77777777" w:rsidR="00BA6D9F" w:rsidRPr="00BA6D9F" w:rsidRDefault="00BA6D9F" w:rsidP="007922E6">
            <w:pPr>
              <w:ind w:right="190" w:firstLine="34"/>
              <w:rPr>
                <w:rFonts w:ascii="Arial" w:hAnsi="Arial" w:cs="Arial"/>
              </w:rPr>
            </w:pPr>
          </w:p>
        </w:tc>
      </w:tr>
      <w:tr w:rsidR="00CD651B" w:rsidRPr="00BA6D9F" w14:paraId="2C504C51" w14:textId="77777777" w:rsidTr="00BF78F3">
        <w:tc>
          <w:tcPr>
            <w:tcW w:w="4261" w:type="dxa"/>
          </w:tcPr>
          <w:p w14:paraId="555567B2" w14:textId="77777777" w:rsidR="00CD651B" w:rsidRPr="00BA6D9F" w:rsidRDefault="00BA6D9F" w:rsidP="006A257D">
            <w:pPr>
              <w:rPr>
                <w:rFonts w:ascii="Arial" w:hAnsi="Arial" w:cs="Arial"/>
                <w:b/>
              </w:rPr>
            </w:pPr>
            <w:r>
              <w:rPr>
                <w:rFonts w:ascii="Arial" w:hAnsi="Arial" w:cs="Arial"/>
                <w:b/>
              </w:rPr>
              <w:t xml:space="preserve">Base </w:t>
            </w:r>
            <w:r w:rsidR="00CD651B" w:rsidRPr="00BA6D9F">
              <w:rPr>
                <w:rFonts w:ascii="Arial" w:hAnsi="Arial" w:cs="Arial"/>
                <w:b/>
              </w:rPr>
              <w:t>Location:</w:t>
            </w:r>
          </w:p>
          <w:p w14:paraId="4877FD57" w14:textId="77777777" w:rsidR="00CD651B" w:rsidRPr="00BA6D9F" w:rsidRDefault="00CD651B" w:rsidP="006A257D">
            <w:pPr>
              <w:rPr>
                <w:rFonts w:ascii="Arial" w:hAnsi="Arial" w:cs="Arial"/>
                <w:b/>
              </w:rPr>
            </w:pPr>
          </w:p>
        </w:tc>
        <w:tc>
          <w:tcPr>
            <w:tcW w:w="5486" w:type="dxa"/>
          </w:tcPr>
          <w:p w14:paraId="3E3EDF1A" w14:textId="77777777" w:rsidR="00CD651B" w:rsidRDefault="00BA6D9F" w:rsidP="006A257D">
            <w:pPr>
              <w:rPr>
                <w:rFonts w:ascii="Arial" w:hAnsi="Arial" w:cs="Arial"/>
              </w:rPr>
            </w:pPr>
            <w:r>
              <w:rPr>
                <w:rFonts w:ascii="Arial" w:hAnsi="Arial" w:cs="Arial"/>
              </w:rPr>
              <w:t>Aberdeen Maternity Hospital</w:t>
            </w:r>
          </w:p>
          <w:p w14:paraId="0D01C2E3" w14:textId="77777777" w:rsidR="00BA6D9F" w:rsidRDefault="00BA6D9F" w:rsidP="006A257D">
            <w:pPr>
              <w:rPr>
                <w:rFonts w:ascii="Arial" w:hAnsi="Arial" w:cs="Arial"/>
              </w:rPr>
            </w:pPr>
          </w:p>
          <w:p w14:paraId="179E3B29" w14:textId="77777777" w:rsidR="00BA6D9F" w:rsidRPr="00BA6D9F" w:rsidRDefault="00BA6D9F" w:rsidP="006A257D">
            <w:pPr>
              <w:rPr>
                <w:rFonts w:ascii="Arial" w:hAnsi="Arial" w:cs="Arial"/>
              </w:rPr>
            </w:pPr>
          </w:p>
        </w:tc>
      </w:tr>
      <w:tr w:rsidR="00CD651B" w:rsidRPr="00BA6D9F" w14:paraId="240CCB86" w14:textId="77777777" w:rsidTr="00BF78F3">
        <w:tc>
          <w:tcPr>
            <w:tcW w:w="4261" w:type="dxa"/>
          </w:tcPr>
          <w:p w14:paraId="1F8C90A6" w14:textId="77777777" w:rsidR="00CD651B" w:rsidRPr="00BA6D9F" w:rsidRDefault="00BA6D9F" w:rsidP="006A257D">
            <w:pPr>
              <w:rPr>
                <w:rFonts w:ascii="Arial" w:hAnsi="Arial" w:cs="Arial"/>
              </w:rPr>
            </w:pPr>
            <w:r>
              <w:rPr>
                <w:rFonts w:ascii="Arial" w:hAnsi="Arial" w:cs="Arial"/>
                <w:b/>
              </w:rPr>
              <w:t>Hours:</w:t>
            </w:r>
          </w:p>
        </w:tc>
        <w:tc>
          <w:tcPr>
            <w:tcW w:w="5486" w:type="dxa"/>
          </w:tcPr>
          <w:p w14:paraId="6E96063F" w14:textId="77777777" w:rsidR="00CD651B" w:rsidRDefault="00BA6D9F" w:rsidP="006A257D">
            <w:pPr>
              <w:rPr>
                <w:rFonts w:ascii="Arial" w:hAnsi="Arial" w:cs="Arial"/>
              </w:rPr>
            </w:pPr>
            <w:r>
              <w:rPr>
                <w:rFonts w:ascii="Arial" w:hAnsi="Arial" w:cs="Arial"/>
              </w:rPr>
              <w:t>37.5 hours per week</w:t>
            </w:r>
          </w:p>
          <w:p w14:paraId="0C7A85D7" w14:textId="77777777" w:rsidR="00BA6D9F" w:rsidRDefault="00BA6D9F" w:rsidP="006A257D">
            <w:pPr>
              <w:rPr>
                <w:rFonts w:ascii="Arial" w:hAnsi="Arial" w:cs="Arial"/>
              </w:rPr>
            </w:pPr>
          </w:p>
          <w:p w14:paraId="536D52C2" w14:textId="77777777" w:rsidR="00BA6D9F" w:rsidRPr="00BA6D9F" w:rsidRDefault="00BA6D9F" w:rsidP="006A257D">
            <w:pPr>
              <w:rPr>
                <w:rFonts w:ascii="Arial" w:hAnsi="Arial" w:cs="Arial"/>
              </w:rPr>
            </w:pPr>
          </w:p>
        </w:tc>
      </w:tr>
      <w:tr w:rsidR="00BA6D9F" w:rsidRPr="00BA6D9F" w14:paraId="593811DE" w14:textId="77777777" w:rsidTr="00BF78F3">
        <w:tc>
          <w:tcPr>
            <w:tcW w:w="4261" w:type="dxa"/>
          </w:tcPr>
          <w:p w14:paraId="19E88E80" w14:textId="77777777" w:rsidR="00BA6D9F" w:rsidRDefault="00BA6D9F" w:rsidP="006A257D">
            <w:pPr>
              <w:rPr>
                <w:rFonts w:ascii="Arial" w:hAnsi="Arial" w:cs="Arial"/>
                <w:b/>
              </w:rPr>
            </w:pPr>
            <w:r>
              <w:rPr>
                <w:rFonts w:ascii="Arial" w:hAnsi="Arial" w:cs="Arial"/>
                <w:b/>
              </w:rPr>
              <w:t>Grade:</w:t>
            </w:r>
          </w:p>
          <w:p w14:paraId="09AF8E88" w14:textId="77777777" w:rsidR="00BA6D9F" w:rsidRDefault="00BA6D9F" w:rsidP="006A257D">
            <w:pPr>
              <w:rPr>
                <w:rFonts w:ascii="Arial" w:hAnsi="Arial" w:cs="Arial"/>
                <w:b/>
              </w:rPr>
            </w:pPr>
          </w:p>
        </w:tc>
        <w:tc>
          <w:tcPr>
            <w:tcW w:w="5486" w:type="dxa"/>
          </w:tcPr>
          <w:p w14:paraId="2EFBBC91" w14:textId="77777777" w:rsidR="00BA6D9F" w:rsidRDefault="00BA6D9F" w:rsidP="006A257D">
            <w:pPr>
              <w:rPr>
                <w:rFonts w:ascii="Arial" w:hAnsi="Arial" w:cs="Arial"/>
              </w:rPr>
            </w:pPr>
            <w:r>
              <w:rPr>
                <w:rFonts w:ascii="Arial" w:hAnsi="Arial" w:cs="Arial"/>
              </w:rPr>
              <w:t>Band 7</w:t>
            </w:r>
          </w:p>
          <w:p w14:paraId="0A7DD342" w14:textId="77777777" w:rsidR="00BA6D9F" w:rsidRDefault="00BA6D9F" w:rsidP="006A257D">
            <w:pPr>
              <w:rPr>
                <w:rFonts w:ascii="Arial" w:hAnsi="Arial" w:cs="Arial"/>
              </w:rPr>
            </w:pPr>
          </w:p>
          <w:p w14:paraId="181E3085" w14:textId="77777777" w:rsidR="00BA6D9F" w:rsidRDefault="00BA6D9F" w:rsidP="006A257D">
            <w:pPr>
              <w:rPr>
                <w:rFonts w:ascii="Arial" w:hAnsi="Arial" w:cs="Arial"/>
              </w:rPr>
            </w:pPr>
          </w:p>
        </w:tc>
      </w:tr>
      <w:tr w:rsidR="00CD651B" w:rsidRPr="00BA6D9F" w14:paraId="0EB8A4B8" w14:textId="77777777" w:rsidTr="00BF78F3">
        <w:tc>
          <w:tcPr>
            <w:tcW w:w="4261" w:type="dxa"/>
          </w:tcPr>
          <w:p w14:paraId="57124A4A" w14:textId="77777777" w:rsidR="00CD651B" w:rsidRPr="00BA6D9F" w:rsidRDefault="00BA6D9F" w:rsidP="006A257D">
            <w:pPr>
              <w:rPr>
                <w:rFonts w:ascii="Arial" w:hAnsi="Arial" w:cs="Arial"/>
              </w:rPr>
            </w:pPr>
            <w:r>
              <w:rPr>
                <w:rFonts w:ascii="Arial" w:hAnsi="Arial" w:cs="Arial"/>
                <w:b/>
              </w:rPr>
              <w:t>Salary:</w:t>
            </w:r>
          </w:p>
        </w:tc>
        <w:tc>
          <w:tcPr>
            <w:tcW w:w="5486" w:type="dxa"/>
          </w:tcPr>
          <w:p w14:paraId="73B8CE26" w14:textId="1DCF7470" w:rsidR="00CD651B" w:rsidRPr="00BA6D9F" w:rsidRDefault="00BF78F3" w:rsidP="006A257D">
            <w:pPr>
              <w:rPr>
                <w:rFonts w:ascii="Arial" w:hAnsi="Arial" w:cs="Arial"/>
              </w:rPr>
            </w:pPr>
            <w:r>
              <w:rPr>
                <w:rFonts w:ascii="Arial" w:hAnsi="Arial" w:cs="Arial"/>
              </w:rPr>
              <w:t>£46,244  - £53,789</w:t>
            </w:r>
          </w:p>
          <w:p w14:paraId="13C97CC5" w14:textId="77777777" w:rsidR="00CD651B" w:rsidRDefault="00CD651B" w:rsidP="006A257D">
            <w:pPr>
              <w:rPr>
                <w:rFonts w:ascii="Arial" w:hAnsi="Arial" w:cs="Arial"/>
                <w:b/>
              </w:rPr>
            </w:pPr>
          </w:p>
          <w:p w14:paraId="33C459E0" w14:textId="77777777" w:rsidR="00BA6D9F" w:rsidRPr="00BA6D9F" w:rsidRDefault="00BA6D9F" w:rsidP="006A257D">
            <w:pPr>
              <w:rPr>
                <w:rFonts w:ascii="Arial" w:hAnsi="Arial" w:cs="Arial"/>
                <w:b/>
              </w:rPr>
            </w:pPr>
          </w:p>
        </w:tc>
      </w:tr>
    </w:tbl>
    <w:p w14:paraId="75DE04EE" w14:textId="77777777" w:rsidR="00CD651B" w:rsidRPr="00BA6D9F" w:rsidRDefault="00CD651B" w:rsidP="006A257D">
      <w:pPr>
        <w:rPr>
          <w:rFonts w:ascii="Arial" w:hAnsi="Arial" w:cs="Arial"/>
        </w:rPr>
      </w:pPr>
      <w:bookmarkStart w:id="0" w:name="_GoBack"/>
      <w:bookmarkEnd w:id="0"/>
    </w:p>
    <w:p w14:paraId="61700449" w14:textId="77777777" w:rsidR="00CD651B" w:rsidRPr="00BA6D9F" w:rsidRDefault="00CD651B" w:rsidP="006A257D">
      <w:pPr>
        <w:rPr>
          <w:rFonts w:ascii="Arial" w:hAnsi="Arial" w:cs="Arial"/>
        </w:rPr>
      </w:pPr>
    </w:p>
    <w:p w14:paraId="21615F08" w14:textId="77777777" w:rsidR="00CD651B" w:rsidRPr="00BA6D9F" w:rsidRDefault="00CD651B" w:rsidP="006A257D">
      <w:pPr>
        <w:rPr>
          <w:rFonts w:ascii="Arial" w:hAnsi="Arial" w:cs="Arial"/>
        </w:rPr>
      </w:pPr>
    </w:p>
    <w:p w14:paraId="2F8768B5" w14:textId="77777777" w:rsidR="00CD651B" w:rsidRPr="00BA6D9F" w:rsidRDefault="00CD651B" w:rsidP="006A257D">
      <w:pPr>
        <w:rPr>
          <w:rFonts w:ascii="Arial" w:hAnsi="Arial" w:cs="Arial"/>
        </w:rPr>
      </w:pPr>
    </w:p>
    <w:p w14:paraId="78C8C76F" w14:textId="77777777" w:rsidR="00CD651B" w:rsidRPr="00F56CB1" w:rsidRDefault="00964A34" w:rsidP="006A257D">
      <w:pPr>
        <w:pStyle w:val="Heading6"/>
        <w:rPr>
          <w:rFonts w:ascii="Arial" w:hAnsi="Arial" w:cs="Arial"/>
          <w:b w:val="0"/>
          <w:szCs w:val="22"/>
          <w:u w:val="none"/>
        </w:rPr>
      </w:pPr>
      <w:r w:rsidRPr="00BA6D9F">
        <w:rPr>
          <w:rFonts w:ascii="Arial" w:hAnsi="Arial" w:cs="Arial"/>
          <w:sz w:val="24"/>
          <w:u w:val="none"/>
        </w:rPr>
        <w:br w:type="page"/>
      </w:r>
      <w:r w:rsidR="00CD651B" w:rsidRPr="00F56CB1">
        <w:rPr>
          <w:rFonts w:ascii="Arial" w:hAnsi="Arial" w:cs="Arial"/>
          <w:szCs w:val="22"/>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F56CB1" w14:paraId="048E90E0" w14:textId="77777777" w:rsidTr="00C31856">
        <w:tc>
          <w:tcPr>
            <w:tcW w:w="534" w:type="dxa"/>
          </w:tcPr>
          <w:p w14:paraId="4997EBCE" w14:textId="77777777" w:rsidR="00CD651B" w:rsidRPr="00F56CB1" w:rsidRDefault="00CD651B" w:rsidP="006A257D">
            <w:pPr>
              <w:spacing w:before="120"/>
              <w:rPr>
                <w:rFonts w:ascii="Arial" w:hAnsi="Arial" w:cs="Arial"/>
                <w:b/>
                <w:sz w:val="22"/>
                <w:szCs w:val="22"/>
              </w:rPr>
            </w:pPr>
          </w:p>
        </w:tc>
        <w:tc>
          <w:tcPr>
            <w:tcW w:w="9213" w:type="dxa"/>
          </w:tcPr>
          <w:p w14:paraId="643E08B0" w14:textId="77777777" w:rsidR="00FF5B11" w:rsidRPr="00F56CB1" w:rsidRDefault="003C7125" w:rsidP="00FF5B11">
            <w:pPr>
              <w:jc w:val="both"/>
              <w:rPr>
                <w:rFonts w:ascii="Arial" w:hAnsi="Arial" w:cs="Arial"/>
                <w:sz w:val="22"/>
                <w:szCs w:val="22"/>
              </w:rPr>
            </w:pPr>
            <w:r w:rsidRPr="00F56CB1">
              <w:rPr>
                <w:rFonts w:ascii="Arial" w:hAnsi="Arial" w:cs="Arial"/>
                <w:b/>
                <w:sz w:val="22"/>
                <w:szCs w:val="22"/>
              </w:rPr>
              <w:t>Job</w:t>
            </w:r>
            <w:r w:rsidR="00CD651B" w:rsidRPr="00F56CB1">
              <w:rPr>
                <w:rFonts w:ascii="Arial" w:hAnsi="Arial" w:cs="Arial"/>
                <w:b/>
                <w:sz w:val="22"/>
                <w:szCs w:val="22"/>
              </w:rPr>
              <w:t xml:space="preserve"> Purpose</w:t>
            </w:r>
            <w:r w:rsidR="00CD651B" w:rsidRPr="00F56CB1">
              <w:rPr>
                <w:rFonts w:ascii="Arial" w:hAnsi="Arial" w:cs="Arial"/>
                <w:sz w:val="22"/>
                <w:szCs w:val="22"/>
              </w:rPr>
              <w:t xml:space="preserve"> - th</w:t>
            </w:r>
            <w:r w:rsidR="00457069" w:rsidRPr="00F56CB1">
              <w:rPr>
                <w:rFonts w:ascii="Arial" w:hAnsi="Arial" w:cs="Arial"/>
                <w:sz w:val="22"/>
                <w:szCs w:val="22"/>
              </w:rPr>
              <w:t xml:space="preserve">e reason why the post exists.  </w:t>
            </w:r>
            <w:r w:rsidR="00CD651B" w:rsidRPr="00F56CB1">
              <w:rPr>
                <w:rFonts w:ascii="Arial" w:hAnsi="Arial" w:cs="Arial"/>
                <w:sz w:val="22"/>
                <w:szCs w:val="22"/>
              </w:rPr>
              <w:t xml:space="preserve">This should be a </w:t>
            </w:r>
            <w:r w:rsidR="00CD651B" w:rsidRPr="00F56CB1">
              <w:rPr>
                <w:rFonts w:ascii="Arial" w:hAnsi="Arial" w:cs="Arial"/>
                <w:b/>
                <w:sz w:val="22"/>
                <w:szCs w:val="22"/>
              </w:rPr>
              <w:t>brief stateme</w:t>
            </w:r>
            <w:r w:rsidR="00457069" w:rsidRPr="00F56CB1">
              <w:rPr>
                <w:rFonts w:ascii="Arial" w:hAnsi="Arial" w:cs="Arial"/>
                <w:b/>
                <w:sz w:val="22"/>
                <w:szCs w:val="22"/>
              </w:rPr>
              <w:t>nt</w:t>
            </w:r>
            <w:r w:rsidR="00CD651B" w:rsidRPr="00F56CB1">
              <w:rPr>
                <w:rFonts w:ascii="Arial" w:hAnsi="Arial" w:cs="Arial"/>
                <w:sz w:val="22"/>
                <w:szCs w:val="22"/>
              </w:rPr>
              <w:t>. It</w:t>
            </w:r>
            <w:r w:rsidR="00457069" w:rsidRPr="00F56CB1">
              <w:rPr>
                <w:rFonts w:ascii="Arial" w:hAnsi="Arial" w:cs="Arial"/>
                <w:sz w:val="22"/>
                <w:szCs w:val="22"/>
              </w:rPr>
              <w:t xml:space="preserve"> should not list all the tasks.</w:t>
            </w:r>
            <w:r w:rsidR="00FF5B11" w:rsidRPr="00F56CB1">
              <w:rPr>
                <w:rFonts w:ascii="Arial" w:hAnsi="Arial" w:cs="Arial"/>
                <w:sz w:val="22"/>
                <w:szCs w:val="22"/>
              </w:rPr>
              <w:t xml:space="preserve"> </w:t>
            </w:r>
          </w:p>
          <w:p w14:paraId="3AE03363" w14:textId="77777777" w:rsidR="0060276C" w:rsidRPr="00F56CB1" w:rsidRDefault="0060276C" w:rsidP="00FF5B11">
            <w:pPr>
              <w:jc w:val="both"/>
              <w:rPr>
                <w:rFonts w:ascii="Arial" w:hAnsi="Arial" w:cs="Arial"/>
                <w:sz w:val="22"/>
                <w:szCs w:val="22"/>
              </w:rPr>
            </w:pPr>
          </w:p>
          <w:p w14:paraId="4F180A29" w14:textId="5CBAE8D3" w:rsidR="00CD49B2" w:rsidRPr="00F56CB1" w:rsidRDefault="0060276C" w:rsidP="00C947A6">
            <w:pPr>
              <w:autoSpaceDE w:val="0"/>
              <w:autoSpaceDN w:val="0"/>
              <w:adjustRightInd w:val="0"/>
              <w:rPr>
                <w:rFonts w:ascii="Arial" w:hAnsi="Arial" w:cs="Arial"/>
                <w:iCs/>
                <w:sz w:val="22"/>
                <w:szCs w:val="22"/>
              </w:rPr>
            </w:pPr>
            <w:r w:rsidRPr="00F56CB1">
              <w:rPr>
                <w:rFonts w:ascii="Arial" w:hAnsi="Arial" w:cs="Arial"/>
                <w:iCs/>
                <w:sz w:val="22"/>
                <w:szCs w:val="22"/>
              </w:rPr>
              <w:t>The post</w:t>
            </w:r>
            <w:r w:rsidR="00A70794">
              <w:rPr>
                <w:rFonts w:ascii="Arial" w:hAnsi="Arial" w:cs="Arial"/>
                <w:iCs/>
                <w:sz w:val="22"/>
                <w:szCs w:val="22"/>
              </w:rPr>
              <w:t xml:space="preserve"> </w:t>
            </w:r>
            <w:r w:rsidRPr="00F56CB1">
              <w:rPr>
                <w:rFonts w:ascii="Arial" w:hAnsi="Arial" w:cs="Arial"/>
                <w:iCs/>
                <w:sz w:val="22"/>
                <w:szCs w:val="22"/>
              </w:rPr>
              <w:t xml:space="preserve">holder will be expected </w:t>
            </w:r>
            <w:r w:rsidR="00C947A6" w:rsidRPr="00F56CB1">
              <w:rPr>
                <w:rFonts w:ascii="Arial" w:hAnsi="Arial" w:cs="Arial"/>
                <w:iCs/>
                <w:sz w:val="22"/>
                <w:szCs w:val="22"/>
              </w:rPr>
              <w:t>to maintain</w:t>
            </w:r>
            <w:r w:rsidR="00CD49B2" w:rsidRPr="00F56CB1">
              <w:rPr>
                <w:rFonts w:ascii="Arial" w:hAnsi="Arial" w:cs="Arial"/>
                <w:iCs/>
                <w:sz w:val="22"/>
                <w:szCs w:val="22"/>
              </w:rPr>
              <w:t xml:space="preserve"> and improve</w:t>
            </w:r>
            <w:r w:rsidR="00C947A6" w:rsidRPr="00F56CB1">
              <w:rPr>
                <w:rFonts w:ascii="Arial" w:hAnsi="Arial" w:cs="Arial"/>
                <w:iCs/>
                <w:sz w:val="22"/>
                <w:szCs w:val="22"/>
              </w:rPr>
              <w:t xml:space="preserve"> </w:t>
            </w:r>
            <w:r w:rsidR="00CD49B2" w:rsidRPr="00F56CB1">
              <w:rPr>
                <w:rFonts w:ascii="Arial" w:hAnsi="Arial" w:cs="Arial"/>
                <w:iCs/>
                <w:sz w:val="22"/>
                <w:szCs w:val="22"/>
              </w:rPr>
              <w:t xml:space="preserve">the </w:t>
            </w:r>
            <w:r w:rsidR="00CC65E9" w:rsidRPr="00F56CB1">
              <w:rPr>
                <w:rFonts w:ascii="Arial" w:hAnsi="Arial" w:cs="Arial"/>
                <w:iCs/>
                <w:sz w:val="22"/>
                <w:szCs w:val="22"/>
              </w:rPr>
              <w:t>Quality Management System</w:t>
            </w:r>
            <w:r w:rsidR="00CC65E9">
              <w:rPr>
                <w:rFonts w:ascii="Arial" w:hAnsi="Arial" w:cs="Arial"/>
                <w:iCs/>
                <w:sz w:val="22"/>
                <w:szCs w:val="22"/>
              </w:rPr>
              <w:t xml:space="preserve"> (QMS) for the </w:t>
            </w:r>
            <w:r w:rsidR="00CD49B2" w:rsidRPr="00F56CB1">
              <w:rPr>
                <w:rFonts w:ascii="Arial" w:hAnsi="Arial" w:cs="Arial"/>
                <w:iCs/>
                <w:sz w:val="22"/>
                <w:szCs w:val="22"/>
              </w:rPr>
              <w:t xml:space="preserve">Aberdeen Centre for Reproductive Medicine (ACRM) </w:t>
            </w:r>
          </w:p>
          <w:p w14:paraId="4C64B6BE" w14:textId="4EC374FC" w:rsidR="009F77EB" w:rsidRPr="00F56CB1" w:rsidRDefault="009F77EB" w:rsidP="00C947A6">
            <w:pPr>
              <w:autoSpaceDE w:val="0"/>
              <w:autoSpaceDN w:val="0"/>
              <w:adjustRightInd w:val="0"/>
              <w:rPr>
                <w:rFonts w:ascii="Arial" w:hAnsi="Arial" w:cs="Arial"/>
                <w:iCs/>
                <w:sz w:val="22"/>
                <w:szCs w:val="22"/>
              </w:rPr>
            </w:pPr>
          </w:p>
          <w:p w14:paraId="3B6BB8D8" w14:textId="3195845D" w:rsidR="009F77EB" w:rsidRPr="00F56CB1" w:rsidRDefault="0052656E" w:rsidP="00C947A6">
            <w:pPr>
              <w:autoSpaceDE w:val="0"/>
              <w:autoSpaceDN w:val="0"/>
              <w:adjustRightInd w:val="0"/>
              <w:rPr>
                <w:rFonts w:ascii="Arial" w:hAnsi="Arial" w:cs="Arial"/>
                <w:iCs/>
                <w:sz w:val="22"/>
                <w:szCs w:val="22"/>
              </w:rPr>
            </w:pPr>
            <w:r w:rsidRPr="00F56CB1">
              <w:rPr>
                <w:rFonts w:ascii="Arial" w:hAnsi="Arial" w:cs="Arial"/>
                <w:iCs/>
                <w:sz w:val="22"/>
                <w:szCs w:val="22"/>
              </w:rPr>
              <w:t xml:space="preserve">The </w:t>
            </w:r>
            <w:r w:rsidR="009F77EB" w:rsidRPr="00F56CB1">
              <w:rPr>
                <w:rFonts w:ascii="Arial" w:hAnsi="Arial" w:cs="Arial"/>
                <w:iCs/>
                <w:sz w:val="22"/>
                <w:szCs w:val="22"/>
              </w:rPr>
              <w:t>QM</w:t>
            </w:r>
            <w:r w:rsidR="00211BC5">
              <w:rPr>
                <w:rFonts w:ascii="Arial" w:hAnsi="Arial" w:cs="Arial"/>
                <w:iCs/>
                <w:sz w:val="22"/>
                <w:szCs w:val="22"/>
              </w:rPr>
              <w:t xml:space="preserve"> post</w:t>
            </w:r>
            <w:r w:rsidRPr="00F56CB1">
              <w:rPr>
                <w:rFonts w:ascii="Arial" w:hAnsi="Arial" w:cs="Arial"/>
                <w:iCs/>
                <w:sz w:val="22"/>
                <w:szCs w:val="22"/>
              </w:rPr>
              <w:t xml:space="preserve"> exists for two purposes</w:t>
            </w:r>
            <w:r w:rsidR="009F77EB" w:rsidRPr="00F56CB1">
              <w:rPr>
                <w:rFonts w:ascii="Arial" w:hAnsi="Arial" w:cs="Arial"/>
                <w:iCs/>
                <w:sz w:val="22"/>
                <w:szCs w:val="22"/>
              </w:rPr>
              <w:t>:</w:t>
            </w:r>
          </w:p>
          <w:p w14:paraId="1A69EFD9" w14:textId="6ACAE662" w:rsidR="009F77EB" w:rsidRPr="00F56CB1" w:rsidRDefault="00E25F81" w:rsidP="00211BC5">
            <w:pPr>
              <w:pStyle w:val="ListParagraph"/>
              <w:numPr>
                <w:ilvl w:val="0"/>
                <w:numId w:val="1"/>
              </w:numPr>
              <w:autoSpaceDE w:val="0"/>
              <w:autoSpaceDN w:val="0"/>
              <w:adjustRightInd w:val="0"/>
              <w:rPr>
                <w:rFonts w:cs="Arial"/>
                <w:iCs/>
                <w:sz w:val="22"/>
                <w:szCs w:val="22"/>
              </w:rPr>
            </w:pPr>
            <w:r w:rsidRPr="00F56CB1">
              <w:rPr>
                <w:rFonts w:cs="Arial"/>
                <w:iCs/>
                <w:sz w:val="22"/>
                <w:szCs w:val="22"/>
              </w:rPr>
              <w:t xml:space="preserve">Compliance- by law, </w:t>
            </w:r>
            <w:r w:rsidR="00204D57" w:rsidRPr="00F56CB1">
              <w:rPr>
                <w:rFonts w:cs="Arial"/>
                <w:iCs/>
                <w:sz w:val="22"/>
                <w:szCs w:val="22"/>
              </w:rPr>
              <w:t xml:space="preserve">under the </w:t>
            </w:r>
            <w:r w:rsidR="00204D57" w:rsidRPr="00F56CB1">
              <w:rPr>
                <w:rFonts w:cs="Arial"/>
                <w:iCs/>
                <w:sz w:val="22"/>
                <w:szCs w:val="22"/>
              </w:rPr>
              <w:t xml:space="preserve">Human Embryology Fertilisation Act 1990, </w:t>
            </w:r>
            <w:r w:rsidRPr="00F56CB1">
              <w:rPr>
                <w:rFonts w:cs="Arial"/>
                <w:iCs/>
                <w:sz w:val="22"/>
                <w:szCs w:val="22"/>
              </w:rPr>
              <w:t>ACRM is required to implement a fit for purpose QMS</w:t>
            </w:r>
            <w:r w:rsidR="003F5EE4">
              <w:rPr>
                <w:rStyle w:val="CommentReference"/>
                <w:rFonts w:ascii="Times New Roman" w:hAnsi="Times New Roman"/>
              </w:rPr>
            </w:r>
            <w:r w:rsidR="009569E0">
              <w:rPr>
                <w:rFonts w:cs="Arial"/>
                <w:iCs/>
                <w:sz w:val="22"/>
                <w:szCs w:val="22"/>
              </w:rPr>
              <w:t xml:space="preserve">. The same requirement applies to ACRM maintaining ISO certification. </w:t>
            </w:r>
          </w:p>
          <w:p w14:paraId="136615A7" w14:textId="6F24C8D8" w:rsidR="00E25F81" w:rsidRPr="00F56CB1" w:rsidRDefault="000D28FF" w:rsidP="00211BC5">
            <w:pPr>
              <w:pStyle w:val="ListParagraph"/>
              <w:numPr>
                <w:ilvl w:val="0"/>
                <w:numId w:val="1"/>
              </w:numPr>
              <w:autoSpaceDE w:val="0"/>
              <w:autoSpaceDN w:val="0"/>
              <w:adjustRightInd w:val="0"/>
              <w:rPr>
                <w:rFonts w:cs="Arial"/>
                <w:iCs/>
                <w:sz w:val="22"/>
                <w:szCs w:val="22"/>
              </w:rPr>
            </w:pPr>
            <w:r w:rsidRPr="00F56CB1">
              <w:rPr>
                <w:rFonts w:cs="Arial"/>
                <w:iCs/>
                <w:sz w:val="22"/>
                <w:szCs w:val="22"/>
              </w:rPr>
              <w:t xml:space="preserve">Continual </w:t>
            </w:r>
            <w:r w:rsidR="00E25F81" w:rsidRPr="00F56CB1">
              <w:rPr>
                <w:rFonts w:cs="Arial"/>
                <w:iCs/>
                <w:sz w:val="22"/>
                <w:szCs w:val="22"/>
              </w:rPr>
              <w:t xml:space="preserve">Improvement- ACRM strives to continually improve the quality of its </w:t>
            </w:r>
            <w:r w:rsidRPr="00F56CB1">
              <w:rPr>
                <w:rFonts w:cs="Arial"/>
                <w:iCs/>
                <w:sz w:val="22"/>
                <w:szCs w:val="22"/>
              </w:rPr>
              <w:t>service so that it is recognised for its service delivery excellence.</w:t>
            </w:r>
          </w:p>
          <w:p w14:paraId="15BF7309" w14:textId="77777777" w:rsidR="00CD49B2" w:rsidRPr="00F56CB1" w:rsidRDefault="00CD49B2" w:rsidP="00C947A6">
            <w:pPr>
              <w:autoSpaceDE w:val="0"/>
              <w:autoSpaceDN w:val="0"/>
              <w:adjustRightInd w:val="0"/>
              <w:rPr>
                <w:rFonts w:ascii="Arial" w:hAnsi="Arial" w:cs="Arial"/>
                <w:iCs/>
                <w:sz w:val="22"/>
                <w:szCs w:val="22"/>
              </w:rPr>
            </w:pPr>
          </w:p>
          <w:p w14:paraId="46202293" w14:textId="28054FAD" w:rsidR="00C947A6" w:rsidRPr="00F56CB1" w:rsidRDefault="00E25F81" w:rsidP="00C947A6">
            <w:pPr>
              <w:autoSpaceDE w:val="0"/>
              <w:autoSpaceDN w:val="0"/>
              <w:adjustRightInd w:val="0"/>
              <w:rPr>
                <w:rFonts w:ascii="Arial" w:hAnsi="Arial" w:cs="Arial"/>
                <w:iCs/>
                <w:sz w:val="22"/>
                <w:szCs w:val="22"/>
              </w:rPr>
            </w:pPr>
            <w:r w:rsidRPr="00F56CB1">
              <w:rPr>
                <w:rFonts w:ascii="Arial" w:hAnsi="Arial" w:cs="Arial"/>
                <w:iCs/>
                <w:sz w:val="22"/>
                <w:szCs w:val="22"/>
              </w:rPr>
              <w:t>To be compliant, t</w:t>
            </w:r>
            <w:r w:rsidR="00CD49B2" w:rsidRPr="00F56CB1">
              <w:rPr>
                <w:rFonts w:ascii="Arial" w:hAnsi="Arial" w:cs="Arial"/>
                <w:iCs/>
                <w:sz w:val="22"/>
                <w:szCs w:val="22"/>
              </w:rPr>
              <w:t xml:space="preserve">he QMS </w:t>
            </w:r>
            <w:r w:rsidR="004E0FC0" w:rsidRPr="00F56CB1">
              <w:rPr>
                <w:rFonts w:ascii="Arial" w:hAnsi="Arial" w:cs="Arial"/>
                <w:iCs/>
                <w:sz w:val="22"/>
                <w:szCs w:val="22"/>
              </w:rPr>
              <w:t>i</w:t>
            </w:r>
            <w:r w:rsidRPr="00F56CB1">
              <w:rPr>
                <w:rFonts w:ascii="Arial" w:hAnsi="Arial" w:cs="Arial"/>
                <w:iCs/>
                <w:sz w:val="22"/>
                <w:szCs w:val="22"/>
              </w:rPr>
              <w:t>s subject to external assessment as follows</w:t>
            </w:r>
            <w:r w:rsidR="00C947A6" w:rsidRPr="00F56CB1">
              <w:rPr>
                <w:rFonts w:ascii="Arial" w:hAnsi="Arial" w:cs="Arial"/>
                <w:iCs/>
                <w:sz w:val="22"/>
                <w:szCs w:val="22"/>
              </w:rPr>
              <w:t>:</w:t>
            </w:r>
          </w:p>
          <w:p w14:paraId="6ECE5711" w14:textId="4671B7BB" w:rsidR="00E25F81" w:rsidRPr="00F56CB1" w:rsidRDefault="00204D57" w:rsidP="00211BC5">
            <w:pPr>
              <w:pStyle w:val="ListParagraph"/>
              <w:numPr>
                <w:ilvl w:val="0"/>
                <w:numId w:val="1"/>
              </w:numPr>
              <w:autoSpaceDE w:val="0"/>
              <w:autoSpaceDN w:val="0"/>
              <w:adjustRightInd w:val="0"/>
              <w:rPr>
                <w:rFonts w:cs="Arial"/>
                <w:iCs/>
                <w:sz w:val="22"/>
                <w:szCs w:val="22"/>
              </w:rPr>
            </w:pPr>
            <w:r w:rsidRPr="00F56CB1">
              <w:rPr>
                <w:rFonts w:cs="Arial"/>
                <w:sz w:val="22"/>
                <w:szCs w:val="22"/>
              </w:rPr>
              <w:t>T</w:t>
            </w:r>
            <w:r w:rsidR="00E25F81" w:rsidRPr="00F56CB1">
              <w:rPr>
                <w:rFonts w:cs="Arial"/>
                <w:sz w:val="22"/>
                <w:szCs w:val="22"/>
              </w:rPr>
              <w:t xml:space="preserve">he Human Fertilisation and Embryology Authority (HFEA) grants ACRM a licence to operate </w:t>
            </w:r>
            <w:r w:rsidRPr="00F56CB1">
              <w:rPr>
                <w:rFonts w:cs="Arial"/>
                <w:sz w:val="22"/>
                <w:szCs w:val="22"/>
              </w:rPr>
              <w:t xml:space="preserve">under the Act </w:t>
            </w:r>
            <w:r w:rsidR="00E25F81" w:rsidRPr="00F56CB1">
              <w:rPr>
                <w:rFonts w:cs="Arial"/>
                <w:sz w:val="22"/>
                <w:szCs w:val="22"/>
              </w:rPr>
              <w:t xml:space="preserve">and </w:t>
            </w:r>
            <w:r w:rsidRPr="00F56CB1">
              <w:rPr>
                <w:rFonts w:cs="Arial"/>
                <w:sz w:val="22"/>
                <w:szCs w:val="22"/>
              </w:rPr>
              <w:t xml:space="preserve">to this end </w:t>
            </w:r>
            <w:r w:rsidR="00E25F81" w:rsidRPr="00F56CB1">
              <w:rPr>
                <w:rFonts w:cs="Arial"/>
                <w:sz w:val="22"/>
                <w:szCs w:val="22"/>
              </w:rPr>
              <w:t>assesses the QMS against requirem</w:t>
            </w:r>
            <w:r w:rsidR="00CC65E9">
              <w:rPr>
                <w:rFonts w:cs="Arial"/>
                <w:sz w:val="22"/>
                <w:szCs w:val="22"/>
              </w:rPr>
              <w:t>ents laid out in the HFEA Code of Practice</w:t>
            </w:r>
            <w:r w:rsidR="00E25F81" w:rsidRPr="00F56CB1">
              <w:rPr>
                <w:rFonts w:cs="Arial"/>
                <w:iCs/>
                <w:sz w:val="22"/>
                <w:szCs w:val="22"/>
              </w:rPr>
              <w:t>.</w:t>
            </w:r>
          </w:p>
          <w:p w14:paraId="59DB316D" w14:textId="0C56EF9D" w:rsidR="00C947A6" w:rsidRPr="00F56CB1" w:rsidRDefault="004E0FC0" w:rsidP="00211BC5">
            <w:pPr>
              <w:pStyle w:val="ListParagraph"/>
              <w:numPr>
                <w:ilvl w:val="0"/>
                <w:numId w:val="1"/>
              </w:numPr>
              <w:autoSpaceDE w:val="0"/>
              <w:autoSpaceDN w:val="0"/>
              <w:adjustRightInd w:val="0"/>
              <w:rPr>
                <w:rFonts w:cs="Arial"/>
                <w:iCs/>
                <w:sz w:val="22"/>
                <w:szCs w:val="22"/>
              </w:rPr>
            </w:pPr>
            <w:r w:rsidRPr="00F56CB1">
              <w:rPr>
                <w:rFonts w:cs="Arial"/>
                <w:iCs/>
                <w:sz w:val="22"/>
                <w:szCs w:val="22"/>
              </w:rPr>
              <w:t>B</w:t>
            </w:r>
            <w:r w:rsidR="00E25F81" w:rsidRPr="00F56CB1">
              <w:rPr>
                <w:rFonts w:cs="Arial"/>
                <w:iCs/>
                <w:sz w:val="22"/>
                <w:szCs w:val="22"/>
              </w:rPr>
              <w:t xml:space="preserve">ritish </w:t>
            </w:r>
            <w:r w:rsidRPr="00F56CB1">
              <w:rPr>
                <w:rFonts w:cs="Arial"/>
                <w:iCs/>
                <w:sz w:val="22"/>
                <w:szCs w:val="22"/>
              </w:rPr>
              <w:t>S</w:t>
            </w:r>
            <w:r w:rsidR="00E25F81" w:rsidRPr="00F56CB1">
              <w:rPr>
                <w:rFonts w:cs="Arial"/>
                <w:iCs/>
                <w:sz w:val="22"/>
                <w:szCs w:val="22"/>
              </w:rPr>
              <w:t xml:space="preserve">tandards </w:t>
            </w:r>
            <w:r w:rsidRPr="00F56CB1">
              <w:rPr>
                <w:rFonts w:cs="Arial"/>
                <w:iCs/>
                <w:sz w:val="22"/>
                <w:szCs w:val="22"/>
              </w:rPr>
              <w:t>I</w:t>
            </w:r>
            <w:r w:rsidR="00E25F81" w:rsidRPr="00F56CB1">
              <w:rPr>
                <w:rFonts w:cs="Arial"/>
                <w:iCs/>
                <w:sz w:val="22"/>
                <w:szCs w:val="22"/>
              </w:rPr>
              <w:t>nstitute (BSI)</w:t>
            </w:r>
            <w:r w:rsidRPr="00F56CB1">
              <w:rPr>
                <w:rFonts w:cs="Arial"/>
                <w:iCs/>
                <w:sz w:val="22"/>
                <w:szCs w:val="22"/>
              </w:rPr>
              <w:t xml:space="preserve"> certification against </w:t>
            </w:r>
            <w:r w:rsidR="00C947A6" w:rsidRPr="00F56CB1">
              <w:rPr>
                <w:rFonts w:cs="Arial"/>
                <w:iCs/>
                <w:sz w:val="22"/>
                <w:szCs w:val="22"/>
              </w:rPr>
              <w:t xml:space="preserve">ISO 9001:2015 Quality Management Systems </w:t>
            </w:r>
          </w:p>
          <w:p w14:paraId="4903FC23" w14:textId="6BB44AAD" w:rsidR="00F76E22" w:rsidRPr="00F56CB1" w:rsidRDefault="00C947A6" w:rsidP="00211BC5">
            <w:pPr>
              <w:pStyle w:val="ListParagraph"/>
              <w:numPr>
                <w:ilvl w:val="0"/>
                <w:numId w:val="1"/>
              </w:numPr>
              <w:autoSpaceDE w:val="0"/>
              <w:autoSpaceDN w:val="0"/>
              <w:adjustRightInd w:val="0"/>
              <w:rPr>
                <w:rFonts w:cs="Arial"/>
                <w:iCs/>
                <w:sz w:val="22"/>
                <w:szCs w:val="22"/>
              </w:rPr>
            </w:pPr>
            <w:r w:rsidRPr="00F56CB1">
              <w:rPr>
                <w:rFonts w:cs="Arial"/>
                <w:iCs/>
                <w:sz w:val="22"/>
                <w:szCs w:val="22"/>
              </w:rPr>
              <w:t>U</w:t>
            </w:r>
            <w:r w:rsidR="00064F3B" w:rsidRPr="00F56CB1">
              <w:rPr>
                <w:rFonts w:cs="Arial"/>
                <w:iCs/>
                <w:sz w:val="22"/>
                <w:szCs w:val="22"/>
              </w:rPr>
              <w:t xml:space="preserve">nited </w:t>
            </w:r>
            <w:r w:rsidRPr="00F56CB1">
              <w:rPr>
                <w:rFonts w:cs="Arial"/>
                <w:iCs/>
                <w:sz w:val="22"/>
                <w:szCs w:val="22"/>
              </w:rPr>
              <w:t>K</w:t>
            </w:r>
            <w:r w:rsidR="00064F3B" w:rsidRPr="00F56CB1">
              <w:rPr>
                <w:rFonts w:cs="Arial"/>
                <w:iCs/>
                <w:sz w:val="22"/>
                <w:szCs w:val="22"/>
              </w:rPr>
              <w:t xml:space="preserve">ingdom </w:t>
            </w:r>
            <w:r w:rsidRPr="00F56CB1">
              <w:rPr>
                <w:rFonts w:cs="Arial"/>
                <w:iCs/>
                <w:sz w:val="22"/>
                <w:szCs w:val="22"/>
              </w:rPr>
              <w:t>A</w:t>
            </w:r>
            <w:r w:rsidR="00064F3B" w:rsidRPr="00F56CB1">
              <w:rPr>
                <w:rFonts w:cs="Arial"/>
                <w:iCs/>
                <w:sz w:val="22"/>
                <w:szCs w:val="22"/>
              </w:rPr>
              <w:t xml:space="preserve">ccreditation </w:t>
            </w:r>
            <w:r w:rsidRPr="00F56CB1">
              <w:rPr>
                <w:rFonts w:cs="Arial"/>
                <w:iCs/>
                <w:sz w:val="22"/>
                <w:szCs w:val="22"/>
              </w:rPr>
              <w:t>S</w:t>
            </w:r>
            <w:r w:rsidR="00064F3B" w:rsidRPr="00F56CB1">
              <w:rPr>
                <w:rFonts w:cs="Arial"/>
                <w:iCs/>
                <w:sz w:val="22"/>
                <w:szCs w:val="22"/>
              </w:rPr>
              <w:t>ervice (UKAS)</w:t>
            </w:r>
            <w:r w:rsidRPr="00F56CB1">
              <w:rPr>
                <w:rFonts w:cs="Arial"/>
                <w:iCs/>
                <w:sz w:val="22"/>
                <w:szCs w:val="22"/>
              </w:rPr>
              <w:t xml:space="preserve"> </w:t>
            </w:r>
            <w:r w:rsidR="004E0FC0" w:rsidRPr="00F56CB1">
              <w:rPr>
                <w:rFonts w:cs="Arial"/>
                <w:iCs/>
                <w:sz w:val="22"/>
                <w:szCs w:val="22"/>
              </w:rPr>
              <w:t>a</w:t>
            </w:r>
            <w:r w:rsidRPr="00F56CB1">
              <w:rPr>
                <w:rFonts w:cs="Arial"/>
                <w:iCs/>
                <w:sz w:val="22"/>
                <w:szCs w:val="22"/>
              </w:rPr>
              <w:t>ccreditation of the Andrology Laboratory</w:t>
            </w:r>
            <w:r w:rsidR="004E0FC0" w:rsidRPr="00F56CB1">
              <w:rPr>
                <w:rFonts w:cs="Arial"/>
                <w:iCs/>
                <w:sz w:val="22"/>
                <w:szCs w:val="22"/>
              </w:rPr>
              <w:t xml:space="preserve"> against</w:t>
            </w:r>
            <w:r w:rsidRPr="00F56CB1">
              <w:rPr>
                <w:rFonts w:cs="Arial"/>
                <w:iCs/>
                <w:sz w:val="22"/>
                <w:szCs w:val="22"/>
              </w:rPr>
              <w:t xml:space="preserve"> ISO 15189:2012 Medical laboratories: Requirements for quality and competence</w:t>
            </w:r>
            <w:r w:rsidR="00064F3B" w:rsidRPr="00F56CB1">
              <w:rPr>
                <w:rFonts w:cs="Arial"/>
                <w:iCs/>
                <w:sz w:val="22"/>
                <w:szCs w:val="22"/>
              </w:rPr>
              <w:t>.</w:t>
            </w:r>
            <w:r w:rsidRPr="00F56CB1">
              <w:rPr>
                <w:rFonts w:cs="Arial"/>
                <w:iCs/>
                <w:sz w:val="22"/>
                <w:szCs w:val="22"/>
              </w:rPr>
              <w:t xml:space="preserve"> </w:t>
            </w:r>
          </w:p>
          <w:p w14:paraId="6AE8E36F" w14:textId="77777777" w:rsidR="009F77EB" w:rsidRPr="00F56CB1" w:rsidRDefault="009F77EB" w:rsidP="00FF5B11">
            <w:pPr>
              <w:jc w:val="both"/>
              <w:rPr>
                <w:rFonts w:ascii="Arial" w:hAnsi="Arial" w:cs="Arial"/>
                <w:sz w:val="22"/>
                <w:szCs w:val="22"/>
              </w:rPr>
            </w:pPr>
          </w:p>
          <w:p w14:paraId="0DEBD5E8" w14:textId="1A1048D3" w:rsidR="00FF5B11" w:rsidRPr="00F56CB1" w:rsidRDefault="00FF5B11" w:rsidP="00FF5B11">
            <w:pPr>
              <w:jc w:val="both"/>
              <w:rPr>
                <w:rFonts w:ascii="Arial" w:hAnsi="Arial" w:cs="Arial"/>
                <w:sz w:val="22"/>
                <w:szCs w:val="22"/>
              </w:rPr>
            </w:pPr>
            <w:r w:rsidRPr="00F56CB1">
              <w:rPr>
                <w:rFonts w:ascii="Arial" w:hAnsi="Arial" w:cs="Arial"/>
                <w:sz w:val="22"/>
                <w:szCs w:val="22"/>
              </w:rPr>
              <w:t>The role of the Quality Manager</w:t>
            </w:r>
            <w:r w:rsidR="003C7125" w:rsidRPr="00F56CB1">
              <w:rPr>
                <w:rFonts w:ascii="Arial" w:hAnsi="Arial" w:cs="Arial"/>
                <w:sz w:val="22"/>
                <w:szCs w:val="22"/>
              </w:rPr>
              <w:t xml:space="preserve"> includes</w:t>
            </w:r>
            <w:r w:rsidR="00CC65E9">
              <w:rPr>
                <w:rFonts w:ascii="Arial" w:hAnsi="Arial" w:cs="Arial"/>
                <w:sz w:val="22"/>
                <w:szCs w:val="22"/>
              </w:rPr>
              <w:t>,</w:t>
            </w:r>
            <w:r w:rsidR="003C7125" w:rsidRPr="00F56CB1">
              <w:rPr>
                <w:rFonts w:ascii="Arial" w:hAnsi="Arial" w:cs="Arial"/>
                <w:sz w:val="22"/>
                <w:szCs w:val="22"/>
              </w:rPr>
              <w:t xml:space="preserve"> but is not limited</w:t>
            </w:r>
            <w:r w:rsidR="00CC65E9">
              <w:rPr>
                <w:rFonts w:ascii="Arial" w:hAnsi="Arial" w:cs="Arial"/>
                <w:sz w:val="22"/>
                <w:szCs w:val="22"/>
              </w:rPr>
              <w:t>,</w:t>
            </w:r>
            <w:r w:rsidR="003C7125" w:rsidRPr="00F56CB1">
              <w:rPr>
                <w:rFonts w:ascii="Arial" w:hAnsi="Arial" w:cs="Arial"/>
                <w:sz w:val="22"/>
                <w:szCs w:val="22"/>
              </w:rPr>
              <w:t xml:space="preserve"> to:</w:t>
            </w:r>
          </w:p>
          <w:p w14:paraId="278C82E4" w14:textId="69399487" w:rsidR="00211BC5" w:rsidRDefault="00211BC5"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Compliance- apply an understa</w:t>
            </w:r>
            <w:r w:rsidR="00CC65E9">
              <w:rPr>
                <w:rFonts w:ascii="Arial" w:hAnsi="Arial" w:cs="Arial"/>
                <w:sz w:val="22"/>
                <w:szCs w:val="22"/>
              </w:rPr>
              <w:t xml:space="preserve">nding of quality management, </w:t>
            </w:r>
            <w:r>
              <w:rPr>
                <w:rFonts w:ascii="Arial" w:hAnsi="Arial" w:cs="Arial"/>
                <w:sz w:val="22"/>
                <w:szCs w:val="22"/>
              </w:rPr>
              <w:t xml:space="preserve">the requirements of </w:t>
            </w:r>
            <w:r w:rsidR="00CC65E9">
              <w:rPr>
                <w:rFonts w:ascii="Arial" w:hAnsi="Arial" w:cs="Arial"/>
                <w:sz w:val="22"/>
                <w:szCs w:val="22"/>
              </w:rPr>
              <w:t>the HFEA Code of Practice</w:t>
            </w:r>
            <w:r>
              <w:rPr>
                <w:rFonts w:ascii="Arial" w:hAnsi="Arial" w:cs="Arial"/>
                <w:sz w:val="22"/>
                <w:szCs w:val="22"/>
              </w:rPr>
              <w:t xml:space="preserve"> and ISO standards to maintain a compliant QMS</w:t>
            </w:r>
          </w:p>
          <w:p w14:paraId="548623EB" w14:textId="77777777" w:rsidR="00211BC5" w:rsidRDefault="00211BC5"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Continual Improvement- apply an understanding of ‘total quality management’ ethos along with the wider ACRM management team, to actively promote a culture of ‘total quality’ within the unit</w:t>
            </w:r>
          </w:p>
          <w:p w14:paraId="391CC5F7" w14:textId="0A8821FF" w:rsidR="00211BC5" w:rsidRDefault="00211BC5" w:rsidP="00211BC5">
            <w:pPr>
              <w:numPr>
                <w:ilvl w:val="0"/>
                <w:numId w:val="1"/>
              </w:numPr>
              <w:autoSpaceDE w:val="0"/>
              <w:autoSpaceDN w:val="0"/>
              <w:adjustRightInd w:val="0"/>
              <w:rPr>
                <w:rFonts w:ascii="Arial" w:hAnsi="Arial" w:cs="Arial"/>
                <w:sz w:val="22"/>
                <w:szCs w:val="22"/>
              </w:rPr>
            </w:pPr>
            <w:r w:rsidRPr="00211BC5">
              <w:rPr>
                <w:rFonts w:ascii="Arial" w:hAnsi="Arial" w:cs="Arial"/>
                <w:sz w:val="22"/>
                <w:szCs w:val="22"/>
              </w:rPr>
              <w:t xml:space="preserve">Provide the Business Manager with administrative </w:t>
            </w:r>
            <w:r w:rsidRPr="00211BC5">
              <w:rPr>
                <w:rFonts w:ascii="Arial" w:hAnsi="Arial" w:cs="Arial"/>
                <w:sz w:val="22"/>
                <w:szCs w:val="22"/>
              </w:rPr>
              <w:t>support</w:t>
            </w:r>
            <w:r w:rsidRPr="00211BC5">
              <w:rPr>
                <w:rStyle w:val="CommentReference"/>
              </w:rPr>
            </w:r>
            <w:r w:rsidRPr="00211BC5">
              <w:rPr>
                <w:rFonts w:ascii="Arial" w:hAnsi="Arial" w:cs="Arial"/>
                <w:sz w:val="22"/>
                <w:szCs w:val="22"/>
              </w:rPr>
              <w:t xml:space="preserve"> to investigate a</w:t>
            </w:r>
            <w:r w:rsidR="00CC65E9">
              <w:rPr>
                <w:rFonts w:ascii="Arial" w:hAnsi="Arial" w:cs="Arial"/>
                <w:sz w:val="22"/>
                <w:szCs w:val="22"/>
              </w:rPr>
              <w:t>nd when necessary, undertake root cause analysis</w:t>
            </w:r>
            <w:r w:rsidRPr="00211BC5">
              <w:rPr>
                <w:rFonts w:ascii="Arial" w:hAnsi="Arial" w:cs="Arial"/>
                <w:sz w:val="22"/>
                <w:szCs w:val="22"/>
              </w:rPr>
              <w:t xml:space="preserve"> for pati</w:t>
            </w:r>
            <w:r w:rsidR="00CC65E9">
              <w:rPr>
                <w:rFonts w:ascii="Arial" w:hAnsi="Arial" w:cs="Arial"/>
                <w:sz w:val="22"/>
                <w:szCs w:val="22"/>
              </w:rPr>
              <w:t>ent complaints and non-conformances</w:t>
            </w:r>
          </w:p>
          <w:p w14:paraId="52D4D307" w14:textId="2543DD59" w:rsidR="00CC65E9" w:rsidRPr="00211BC5" w:rsidRDefault="00CC65E9"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Maintaining the ACRM Risk Register in Datix</w:t>
            </w:r>
          </w:p>
          <w:p w14:paraId="1FE3552C" w14:textId="77777777" w:rsidR="00211BC5" w:rsidRPr="00211BC5" w:rsidRDefault="00211BC5" w:rsidP="00211BC5">
            <w:pPr>
              <w:numPr>
                <w:ilvl w:val="0"/>
                <w:numId w:val="1"/>
              </w:numPr>
              <w:autoSpaceDE w:val="0"/>
              <w:autoSpaceDN w:val="0"/>
              <w:adjustRightInd w:val="0"/>
              <w:rPr>
                <w:rFonts w:ascii="Arial" w:hAnsi="Arial" w:cs="Arial"/>
                <w:sz w:val="22"/>
                <w:szCs w:val="22"/>
              </w:rPr>
            </w:pPr>
            <w:r w:rsidRPr="00211BC5">
              <w:rPr>
                <w:rFonts w:ascii="Arial" w:hAnsi="Arial" w:cs="Arial"/>
                <w:sz w:val="22"/>
                <w:szCs w:val="22"/>
              </w:rPr>
              <w:t>Leading on gathering, evaluating and acting on patient feedback</w:t>
            </w:r>
          </w:p>
          <w:p w14:paraId="6F47348D" w14:textId="238CE52B" w:rsidR="00211BC5" w:rsidRDefault="00211BC5"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Co-ordinate</w:t>
            </w:r>
            <w:r w:rsidR="00CC65E9">
              <w:rPr>
                <w:rFonts w:ascii="Arial" w:hAnsi="Arial" w:cs="Arial"/>
                <w:sz w:val="22"/>
                <w:szCs w:val="22"/>
              </w:rPr>
              <w:t xml:space="preserve"> and implement</w:t>
            </w:r>
            <w:r>
              <w:rPr>
                <w:rFonts w:ascii="Arial" w:hAnsi="Arial" w:cs="Arial"/>
                <w:sz w:val="22"/>
                <w:szCs w:val="22"/>
              </w:rPr>
              <w:t xml:space="preserve"> the Internal Audit programme </w:t>
            </w:r>
          </w:p>
          <w:p w14:paraId="40483FDD" w14:textId="02D1AB3F" w:rsidR="00211BC5" w:rsidRDefault="00CC65E9"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 xml:space="preserve">Be the lead for </w:t>
            </w:r>
            <w:r w:rsidR="00211BC5">
              <w:rPr>
                <w:rFonts w:ascii="Arial" w:hAnsi="Arial" w:cs="Arial"/>
                <w:sz w:val="22"/>
                <w:szCs w:val="22"/>
              </w:rPr>
              <w:t>the implementation</w:t>
            </w:r>
            <w:r>
              <w:rPr>
                <w:rFonts w:ascii="Arial" w:hAnsi="Arial" w:cs="Arial"/>
                <w:sz w:val="22"/>
                <w:szCs w:val="22"/>
              </w:rPr>
              <w:t xml:space="preserve"> of the QPulse QMS software system</w:t>
            </w:r>
            <w:r w:rsidR="00211BC5">
              <w:rPr>
                <w:rFonts w:ascii="Arial" w:hAnsi="Arial" w:cs="Arial"/>
                <w:sz w:val="22"/>
                <w:szCs w:val="22"/>
              </w:rPr>
              <w:t xml:space="preserve"> </w:t>
            </w:r>
          </w:p>
          <w:p w14:paraId="1E7AC4AB" w14:textId="4BBFE827" w:rsidR="00211BC5" w:rsidRDefault="00AB0B3E"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Drive the management of controlled documentation and records management</w:t>
            </w:r>
          </w:p>
          <w:p w14:paraId="66D7A08C" w14:textId="77777777" w:rsidR="00211BC5" w:rsidRDefault="00211BC5" w:rsidP="00211BC5">
            <w:pPr>
              <w:numPr>
                <w:ilvl w:val="0"/>
                <w:numId w:val="1"/>
              </w:numPr>
              <w:autoSpaceDE w:val="0"/>
              <w:autoSpaceDN w:val="0"/>
              <w:adjustRightInd w:val="0"/>
              <w:rPr>
                <w:rFonts w:ascii="Arial" w:hAnsi="Arial" w:cs="Arial"/>
                <w:sz w:val="22"/>
                <w:szCs w:val="22"/>
              </w:rPr>
            </w:pPr>
            <w:r>
              <w:rPr>
                <w:rFonts w:ascii="Arial" w:hAnsi="Arial" w:cs="Arial"/>
                <w:sz w:val="22"/>
                <w:szCs w:val="22"/>
              </w:rPr>
              <w:t>Report and communicate on quality management activities at various management and staff management meetings and through the Quality Newsletter.</w:t>
            </w:r>
          </w:p>
          <w:p w14:paraId="4DF9D5DE" w14:textId="77777777" w:rsidR="00BA6D9F" w:rsidRPr="00F56CB1" w:rsidRDefault="00BA6D9F" w:rsidP="00211BC5">
            <w:pPr>
              <w:numPr>
                <w:ilvl w:val="0"/>
                <w:numId w:val="1"/>
              </w:numPr>
              <w:autoSpaceDE w:val="0"/>
              <w:autoSpaceDN w:val="0"/>
              <w:adjustRightInd w:val="0"/>
              <w:rPr>
                <w:rFonts w:ascii="Arial" w:hAnsi="Arial" w:cs="Arial"/>
                <w:b/>
                <w:sz w:val="22"/>
                <w:szCs w:val="22"/>
              </w:rPr>
            </w:pPr>
          </w:p>
        </w:tc>
      </w:tr>
      <w:tr w:rsidR="00CD651B" w:rsidRPr="00F56CB1" w14:paraId="5945EE0A" w14:textId="77777777" w:rsidTr="00C31856">
        <w:tc>
          <w:tcPr>
            <w:tcW w:w="534" w:type="dxa"/>
          </w:tcPr>
          <w:p w14:paraId="6C589213" w14:textId="77777777" w:rsidR="00CD651B" w:rsidRPr="00F56CB1" w:rsidRDefault="00CD651B" w:rsidP="006A257D">
            <w:pPr>
              <w:spacing w:before="120"/>
              <w:rPr>
                <w:rFonts w:ascii="Arial" w:hAnsi="Arial" w:cs="Arial"/>
                <w:b/>
                <w:sz w:val="22"/>
                <w:szCs w:val="22"/>
              </w:rPr>
            </w:pPr>
          </w:p>
        </w:tc>
        <w:tc>
          <w:tcPr>
            <w:tcW w:w="9213" w:type="dxa"/>
          </w:tcPr>
          <w:p w14:paraId="1CE8E5A8" w14:textId="4C84DB81" w:rsidR="00CD651B" w:rsidRPr="00F56CB1" w:rsidRDefault="00CD651B" w:rsidP="006A257D">
            <w:pPr>
              <w:pStyle w:val="Footer"/>
              <w:tabs>
                <w:tab w:val="clear" w:pos="4153"/>
                <w:tab w:val="clear" w:pos="8306"/>
              </w:tabs>
              <w:spacing w:before="120"/>
              <w:rPr>
                <w:rFonts w:ascii="Arial" w:hAnsi="Arial" w:cs="Arial"/>
                <w:sz w:val="22"/>
                <w:szCs w:val="22"/>
              </w:rPr>
            </w:pPr>
            <w:r w:rsidRPr="004B4855">
              <w:rPr>
                <w:rFonts w:ascii="Arial" w:hAnsi="Arial" w:cs="Arial"/>
                <w:b/>
                <w:sz w:val="22"/>
                <w:szCs w:val="22"/>
              </w:rPr>
              <w:t xml:space="preserve">Organisational Chart </w:t>
            </w:r>
            <w:r w:rsidRPr="00F56CB1">
              <w:rPr>
                <w:rFonts w:ascii="Arial" w:hAnsi="Arial" w:cs="Arial"/>
                <w:sz w:val="22"/>
                <w:szCs w:val="22"/>
              </w:rPr>
              <w:t xml:space="preserve"> </w:t>
            </w:r>
          </w:p>
          <w:p w14:paraId="790003D3" w14:textId="77777777" w:rsidR="006400A0" w:rsidRDefault="006400A0" w:rsidP="006400A0">
            <w:pPr>
              <w:pStyle w:val="Footer"/>
              <w:tabs>
                <w:tab w:val="clear" w:pos="4153"/>
                <w:tab w:val="clear" w:pos="8306"/>
              </w:tabs>
              <w:spacing w:before="120"/>
              <w:rPr>
                <w:rFonts w:ascii="Arial" w:hAnsi="Arial" w:cs="Arial"/>
                <w:sz w:val="22"/>
                <w:szCs w:val="22"/>
              </w:rPr>
            </w:pPr>
            <w:r>
              <w:rPr>
                <w:rFonts w:ascii="Arial" w:hAnsi="Arial" w:cs="Arial"/>
                <w:sz w:val="22"/>
                <w:szCs w:val="22"/>
              </w:rPr>
              <w:t>This post fall under the line management of the</w:t>
            </w:r>
            <w:r w:rsidR="00744846" w:rsidRPr="00F56CB1">
              <w:rPr>
                <w:rFonts w:ascii="Arial" w:hAnsi="Arial" w:cs="Arial"/>
                <w:sz w:val="22"/>
                <w:szCs w:val="22"/>
              </w:rPr>
              <w:t xml:space="preserve"> </w:t>
            </w:r>
            <w:r w:rsidR="00AB0B3E">
              <w:rPr>
                <w:rFonts w:ascii="Arial" w:hAnsi="Arial" w:cs="Arial"/>
                <w:sz w:val="22"/>
                <w:szCs w:val="22"/>
              </w:rPr>
              <w:t xml:space="preserve">ACRM </w:t>
            </w:r>
            <w:r>
              <w:rPr>
                <w:rFonts w:ascii="Arial" w:hAnsi="Arial" w:cs="Arial"/>
                <w:sz w:val="22"/>
                <w:szCs w:val="22"/>
              </w:rPr>
              <w:t xml:space="preserve">Business Manager and has a line of accountability to the </w:t>
            </w:r>
            <w:r w:rsidR="00AB0B3E" w:rsidRPr="006400A0">
              <w:rPr>
                <w:rFonts w:ascii="Arial" w:hAnsi="Arial" w:cs="Arial"/>
                <w:sz w:val="22"/>
                <w:szCs w:val="22"/>
              </w:rPr>
              <w:t>ACRM Person R</w:t>
            </w:r>
            <w:r>
              <w:rPr>
                <w:rFonts w:ascii="Arial" w:hAnsi="Arial" w:cs="Arial"/>
                <w:sz w:val="22"/>
                <w:szCs w:val="22"/>
              </w:rPr>
              <w:t>esponsible:</w:t>
            </w:r>
          </w:p>
          <w:p w14:paraId="5A835F22" w14:textId="77777777" w:rsidR="006400A0" w:rsidRDefault="006400A0" w:rsidP="006400A0">
            <w:pPr>
              <w:pStyle w:val="Footer"/>
              <w:tabs>
                <w:tab w:val="clear" w:pos="4153"/>
                <w:tab w:val="clear" w:pos="8306"/>
              </w:tabs>
              <w:spacing w:before="120"/>
              <w:rPr>
                <w:rFonts w:ascii="Arial" w:hAnsi="Arial" w:cs="Arial"/>
                <w:sz w:val="22"/>
                <w:szCs w:val="22"/>
              </w:rPr>
            </w:pPr>
          </w:p>
          <w:p w14:paraId="74E3D838" w14:textId="12DE0413" w:rsidR="00744846" w:rsidRPr="006400A0" w:rsidRDefault="00AB0B3E" w:rsidP="006400A0">
            <w:pPr>
              <w:pStyle w:val="Footer"/>
              <w:tabs>
                <w:tab w:val="clear" w:pos="4153"/>
                <w:tab w:val="clear" w:pos="8306"/>
              </w:tabs>
              <w:spacing w:before="120"/>
              <w:rPr>
                <w:rFonts w:ascii="Arial" w:hAnsi="Arial" w:cs="Arial"/>
                <w:sz w:val="22"/>
                <w:szCs w:val="22"/>
              </w:rPr>
            </w:pPr>
            <w:r w:rsidRPr="006400A0">
              <w:rPr>
                <w:rFonts w:ascii="Arial" w:hAnsi="Arial" w:cs="Arial"/>
                <w:sz w:val="22"/>
                <w:szCs w:val="22"/>
              </w:rPr>
              <w:lastRenderedPageBreak/>
              <w:t xml:space="preserve"> </w:t>
            </w:r>
            <w:r w:rsidR="006400A0">
              <w:rPr>
                <w:noProof/>
              </w:rPr>
              <w:drawing>
                <wp:inline distT="0" distB="0" distL="0" distR="0" wp14:anchorId="6A4F0B51" wp14:editId="75721F07">
                  <wp:extent cx="5713095" cy="2920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3095" cy="2920365"/>
                          </a:xfrm>
                          <a:prstGeom prst="rect">
                            <a:avLst/>
                          </a:prstGeom>
                        </pic:spPr>
                      </pic:pic>
                    </a:graphicData>
                  </a:graphic>
                </wp:inline>
              </w:drawing>
            </w:r>
          </w:p>
          <w:p w14:paraId="29D0D3EA" w14:textId="1C39F510" w:rsidR="00FF5B11" w:rsidRPr="00F56CB1" w:rsidRDefault="00FF5B11" w:rsidP="006A257D">
            <w:pPr>
              <w:pStyle w:val="Footer"/>
              <w:tabs>
                <w:tab w:val="clear" w:pos="4153"/>
                <w:tab w:val="clear" w:pos="8306"/>
              </w:tabs>
              <w:spacing w:before="120"/>
              <w:rPr>
                <w:rFonts w:ascii="Arial" w:hAnsi="Arial" w:cs="Arial"/>
                <w:sz w:val="22"/>
                <w:szCs w:val="22"/>
              </w:rPr>
            </w:pPr>
          </w:p>
          <w:p w14:paraId="4B5E7F7D" w14:textId="65074C4F" w:rsidR="00CD651B" w:rsidRPr="00F56CB1" w:rsidRDefault="00CD651B" w:rsidP="00E828A1">
            <w:pPr>
              <w:pStyle w:val="Footer"/>
              <w:tabs>
                <w:tab w:val="clear" w:pos="4153"/>
                <w:tab w:val="clear" w:pos="8306"/>
              </w:tabs>
              <w:spacing w:before="120"/>
              <w:jc w:val="center"/>
              <w:rPr>
                <w:rFonts w:ascii="Arial" w:hAnsi="Arial" w:cs="Arial"/>
                <w:b/>
                <w:sz w:val="22"/>
                <w:szCs w:val="22"/>
              </w:rPr>
            </w:pPr>
          </w:p>
          <w:p w14:paraId="034DC331" w14:textId="77777777" w:rsidR="00CD651B" w:rsidRPr="00F56CB1" w:rsidRDefault="00CD651B" w:rsidP="006A257D">
            <w:pPr>
              <w:pStyle w:val="Footer"/>
              <w:tabs>
                <w:tab w:val="clear" w:pos="4153"/>
                <w:tab w:val="clear" w:pos="8306"/>
              </w:tabs>
              <w:spacing w:before="120"/>
              <w:rPr>
                <w:rFonts w:ascii="Arial" w:hAnsi="Arial" w:cs="Arial"/>
                <w:b/>
                <w:sz w:val="22"/>
                <w:szCs w:val="22"/>
              </w:rPr>
            </w:pPr>
          </w:p>
        </w:tc>
      </w:tr>
    </w:tbl>
    <w:p w14:paraId="56E19331" w14:textId="77777777" w:rsidR="00BA6D9F" w:rsidRPr="00F56CB1" w:rsidRDefault="00BA6D9F" w:rsidP="00BA6D9F">
      <w:pPr>
        <w:rPr>
          <w:rFonts w:ascii="Arial" w:hAnsi="Arial" w:cs="Arial"/>
          <w:sz w:val="22"/>
          <w:szCs w:val="22"/>
        </w:rPr>
      </w:pPr>
    </w:p>
    <w:p w14:paraId="26D8A1B5" w14:textId="77777777" w:rsidR="00BA6D9F" w:rsidRPr="00F56CB1" w:rsidRDefault="00BA6D9F" w:rsidP="00BA6D9F">
      <w:pPr>
        <w:rPr>
          <w:rFonts w:ascii="Arial" w:hAnsi="Arial" w:cs="Arial"/>
          <w:sz w:val="22"/>
          <w:szCs w:val="22"/>
        </w:rPr>
      </w:pPr>
    </w:p>
    <w:p w14:paraId="5FC06D9A" w14:textId="77777777" w:rsidR="00BA6D9F" w:rsidRPr="00F56CB1" w:rsidRDefault="00BA6D9F" w:rsidP="00BA6D9F">
      <w:pPr>
        <w:rPr>
          <w:rFonts w:ascii="Arial" w:hAnsi="Arial" w:cs="Arial"/>
          <w:sz w:val="22"/>
          <w:szCs w:val="22"/>
        </w:rPr>
      </w:pPr>
    </w:p>
    <w:p w14:paraId="74398668" w14:textId="77777777" w:rsidR="00BA6D9F" w:rsidRPr="00F56CB1" w:rsidRDefault="00BA6D9F" w:rsidP="00BA6D9F">
      <w:pPr>
        <w:rPr>
          <w:rFonts w:ascii="Arial" w:hAnsi="Arial" w:cs="Arial"/>
          <w:sz w:val="22"/>
          <w:szCs w:val="22"/>
        </w:rPr>
      </w:pPr>
    </w:p>
    <w:p w14:paraId="5DE63F56" w14:textId="77777777" w:rsidR="00BA6D9F" w:rsidRPr="00F56CB1" w:rsidRDefault="00BA6D9F" w:rsidP="00BA6D9F">
      <w:pPr>
        <w:rPr>
          <w:rFonts w:ascii="Arial" w:hAnsi="Arial" w:cs="Arial"/>
          <w:sz w:val="22"/>
          <w:szCs w:val="22"/>
        </w:rPr>
      </w:pPr>
    </w:p>
    <w:p w14:paraId="6518B44F" w14:textId="77777777" w:rsidR="00BA6D9F" w:rsidRPr="00F56CB1" w:rsidRDefault="00BA6D9F" w:rsidP="00BA6D9F">
      <w:pPr>
        <w:rPr>
          <w:rFonts w:ascii="Arial" w:hAnsi="Arial" w:cs="Arial"/>
          <w:sz w:val="22"/>
          <w:szCs w:val="22"/>
        </w:rPr>
      </w:pPr>
    </w:p>
    <w:p w14:paraId="7FCA3461" w14:textId="77777777" w:rsidR="00BA6D9F" w:rsidRPr="00F56CB1" w:rsidRDefault="00BA6D9F" w:rsidP="00BA6D9F">
      <w:pPr>
        <w:rPr>
          <w:rFonts w:ascii="Arial" w:hAnsi="Arial" w:cs="Arial"/>
          <w:sz w:val="22"/>
          <w:szCs w:val="22"/>
        </w:rPr>
      </w:pPr>
    </w:p>
    <w:p w14:paraId="0B486CD8" w14:textId="77777777" w:rsidR="00BA6D9F" w:rsidRPr="00F56CB1" w:rsidRDefault="00BA6D9F" w:rsidP="00BA6D9F">
      <w:pPr>
        <w:rPr>
          <w:rFonts w:ascii="Arial" w:hAnsi="Arial" w:cs="Arial"/>
          <w:sz w:val="22"/>
          <w:szCs w:val="22"/>
        </w:rPr>
      </w:pPr>
    </w:p>
    <w:p w14:paraId="74845AD4" w14:textId="705DCF96" w:rsidR="00BA6D9F" w:rsidRDefault="00BA6D9F" w:rsidP="00BA6D9F">
      <w:pPr>
        <w:rPr>
          <w:rFonts w:ascii="Arial" w:hAnsi="Arial" w:cs="Arial"/>
          <w:sz w:val="22"/>
          <w:szCs w:val="22"/>
        </w:rPr>
      </w:pPr>
    </w:p>
    <w:p w14:paraId="59F1AE71" w14:textId="27BE161F" w:rsidR="00F56CB1" w:rsidRDefault="00F56CB1" w:rsidP="00BA6D9F">
      <w:pPr>
        <w:rPr>
          <w:rFonts w:ascii="Arial" w:hAnsi="Arial" w:cs="Arial"/>
          <w:sz w:val="22"/>
          <w:szCs w:val="22"/>
        </w:rPr>
      </w:pPr>
    </w:p>
    <w:p w14:paraId="42635A69" w14:textId="78903BFE" w:rsidR="00F56CB1" w:rsidRDefault="00F56CB1" w:rsidP="00BA6D9F">
      <w:pPr>
        <w:rPr>
          <w:rFonts w:ascii="Arial" w:hAnsi="Arial" w:cs="Arial"/>
          <w:sz w:val="22"/>
          <w:szCs w:val="22"/>
        </w:rPr>
      </w:pPr>
    </w:p>
    <w:p w14:paraId="505A74E9" w14:textId="3943EF61" w:rsidR="00F56CB1" w:rsidRDefault="00F56CB1" w:rsidP="00BA6D9F">
      <w:pPr>
        <w:rPr>
          <w:rFonts w:ascii="Arial" w:hAnsi="Arial" w:cs="Arial"/>
          <w:sz w:val="22"/>
          <w:szCs w:val="22"/>
        </w:rPr>
      </w:pPr>
    </w:p>
    <w:p w14:paraId="7E4322D1" w14:textId="709BB02C" w:rsidR="00F56CB1" w:rsidRDefault="00F56CB1" w:rsidP="00BA6D9F">
      <w:pPr>
        <w:rPr>
          <w:rFonts w:ascii="Arial" w:hAnsi="Arial" w:cs="Arial"/>
          <w:sz w:val="22"/>
          <w:szCs w:val="22"/>
        </w:rPr>
      </w:pPr>
    </w:p>
    <w:p w14:paraId="1FC278C1" w14:textId="029F45D4" w:rsidR="00F56CB1" w:rsidRDefault="00F56CB1" w:rsidP="00BA6D9F">
      <w:pPr>
        <w:rPr>
          <w:rFonts w:ascii="Arial" w:hAnsi="Arial" w:cs="Arial"/>
          <w:sz w:val="22"/>
          <w:szCs w:val="22"/>
        </w:rPr>
      </w:pPr>
    </w:p>
    <w:p w14:paraId="334694F5" w14:textId="35CD44A9" w:rsidR="00F56CB1" w:rsidRDefault="00F56CB1" w:rsidP="00BA6D9F">
      <w:pPr>
        <w:rPr>
          <w:rFonts w:ascii="Arial" w:hAnsi="Arial" w:cs="Arial"/>
          <w:sz w:val="22"/>
          <w:szCs w:val="22"/>
        </w:rPr>
      </w:pPr>
    </w:p>
    <w:p w14:paraId="1ECFE715" w14:textId="28E0C262" w:rsidR="00F56CB1" w:rsidRDefault="00F56CB1" w:rsidP="00BA6D9F">
      <w:pPr>
        <w:rPr>
          <w:rFonts w:ascii="Arial" w:hAnsi="Arial" w:cs="Arial"/>
          <w:sz w:val="22"/>
          <w:szCs w:val="22"/>
        </w:rPr>
      </w:pPr>
    </w:p>
    <w:p w14:paraId="518DF474" w14:textId="4DE7F196" w:rsidR="00F56CB1" w:rsidRDefault="00F56CB1" w:rsidP="00BA6D9F">
      <w:pPr>
        <w:rPr>
          <w:rFonts w:ascii="Arial" w:hAnsi="Arial" w:cs="Arial"/>
          <w:sz w:val="22"/>
          <w:szCs w:val="22"/>
        </w:rPr>
      </w:pPr>
    </w:p>
    <w:p w14:paraId="562BF376" w14:textId="6F27EC40" w:rsidR="00F56CB1" w:rsidRDefault="00F56CB1" w:rsidP="00BA6D9F">
      <w:pPr>
        <w:rPr>
          <w:rFonts w:ascii="Arial" w:hAnsi="Arial" w:cs="Arial"/>
          <w:sz w:val="22"/>
          <w:szCs w:val="22"/>
        </w:rPr>
      </w:pPr>
    </w:p>
    <w:p w14:paraId="699F5326" w14:textId="2045DB68" w:rsidR="00F56CB1" w:rsidRDefault="00F56CB1" w:rsidP="00BA6D9F">
      <w:pPr>
        <w:rPr>
          <w:rFonts w:ascii="Arial" w:hAnsi="Arial" w:cs="Arial"/>
          <w:sz w:val="22"/>
          <w:szCs w:val="22"/>
        </w:rPr>
      </w:pPr>
    </w:p>
    <w:p w14:paraId="32FEEF43" w14:textId="792DA5F1" w:rsidR="00F56CB1" w:rsidRDefault="00F56CB1" w:rsidP="00BA6D9F">
      <w:pPr>
        <w:rPr>
          <w:rFonts w:ascii="Arial" w:hAnsi="Arial" w:cs="Arial"/>
          <w:sz w:val="22"/>
          <w:szCs w:val="22"/>
        </w:rPr>
      </w:pPr>
    </w:p>
    <w:p w14:paraId="67440F20" w14:textId="39053324" w:rsidR="00F56CB1" w:rsidRDefault="00F56CB1" w:rsidP="00BA6D9F">
      <w:pPr>
        <w:rPr>
          <w:rFonts w:ascii="Arial" w:hAnsi="Arial" w:cs="Arial"/>
          <w:sz w:val="22"/>
          <w:szCs w:val="22"/>
        </w:rPr>
      </w:pPr>
    </w:p>
    <w:p w14:paraId="1787B0DD" w14:textId="4B98DE62" w:rsidR="00F56CB1" w:rsidRDefault="00F56CB1" w:rsidP="00BA6D9F">
      <w:pPr>
        <w:rPr>
          <w:rFonts w:ascii="Arial" w:hAnsi="Arial" w:cs="Arial"/>
          <w:sz w:val="22"/>
          <w:szCs w:val="22"/>
        </w:rPr>
      </w:pPr>
    </w:p>
    <w:p w14:paraId="4298361C" w14:textId="6460A836" w:rsidR="00F56CB1" w:rsidRDefault="00F56CB1" w:rsidP="00BA6D9F">
      <w:pPr>
        <w:rPr>
          <w:rFonts w:ascii="Arial" w:hAnsi="Arial" w:cs="Arial"/>
          <w:sz w:val="22"/>
          <w:szCs w:val="22"/>
        </w:rPr>
      </w:pPr>
    </w:p>
    <w:p w14:paraId="6B2209DD" w14:textId="13E152DB" w:rsidR="00F56CB1" w:rsidRDefault="00F56CB1" w:rsidP="00BA6D9F">
      <w:pPr>
        <w:rPr>
          <w:rFonts w:ascii="Arial" w:hAnsi="Arial" w:cs="Arial"/>
          <w:sz w:val="22"/>
          <w:szCs w:val="22"/>
        </w:rPr>
      </w:pPr>
    </w:p>
    <w:p w14:paraId="463460DE" w14:textId="6274FF29" w:rsidR="00F56CB1" w:rsidRDefault="00F56CB1" w:rsidP="00BA6D9F">
      <w:pPr>
        <w:rPr>
          <w:rFonts w:ascii="Arial" w:hAnsi="Arial" w:cs="Arial"/>
          <w:sz w:val="22"/>
          <w:szCs w:val="22"/>
        </w:rPr>
      </w:pPr>
    </w:p>
    <w:p w14:paraId="3D6DB1EB" w14:textId="344F5F09" w:rsidR="00F56CB1" w:rsidRDefault="00F56CB1" w:rsidP="00BA6D9F">
      <w:pPr>
        <w:rPr>
          <w:rFonts w:ascii="Arial" w:hAnsi="Arial" w:cs="Arial"/>
          <w:sz w:val="22"/>
          <w:szCs w:val="22"/>
        </w:rPr>
      </w:pPr>
    </w:p>
    <w:p w14:paraId="63FDADDD" w14:textId="1603F013" w:rsidR="00F56CB1" w:rsidRDefault="00F56CB1" w:rsidP="00BA6D9F">
      <w:pPr>
        <w:rPr>
          <w:rFonts w:ascii="Arial" w:hAnsi="Arial" w:cs="Arial"/>
          <w:sz w:val="22"/>
          <w:szCs w:val="22"/>
        </w:rPr>
      </w:pPr>
    </w:p>
    <w:p w14:paraId="301DB4E3" w14:textId="7EB133D7" w:rsidR="00F56CB1" w:rsidRDefault="00F56CB1" w:rsidP="00BA6D9F">
      <w:pPr>
        <w:rPr>
          <w:rFonts w:ascii="Arial" w:hAnsi="Arial" w:cs="Arial"/>
          <w:sz w:val="22"/>
          <w:szCs w:val="22"/>
        </w:rPr>
      </w:pPr>
    </w:p>
    <w:p w14:paraId="69F8ED43" w14:textId="77777777" w:rsidR="00F56CB1" w:rsidRPr="00F56CB1" w:rsidRDefault="00F56CB1" w:rsidP="00BA6D9F">
      <w:pPr>
        <w:rPr>
          <w:rFonts w:ascii="Arial" w:hAnsi="Arial" w:cs="Arial"/>
          <w:sz w:val="22"/>
          <w:szCs w:val="22"/>
        </w:rPr>
      </w:pPr>
    </w:p>
    <w:p w14:paraId="49D43410" w14:textId="6CDE1410" w:rsidR="000D4CCB" w:rsidRPr="00F56CB1" w:rsidRDefault="000D4CCB" w:rsidP="00BA6D9F">
      <w:pPr>
        <w:rPr>
          <w:rFonts w:ascii="Arial" w:hAnsi="Arial" w:cs="Arial"/>
          <w:sz w:val="22"/>
          <w:szCs w:val="22"/>
        </w:rPr>
      </w:pPr>
    </w:p>
    <w:p w14:paraId="1EB4AA3E" w14:textId="77777777" w:rsidR="000D4CCB" w:rsidRPr="00F56CB1" w:rsidRDefault="000D4CCB" w:rsidP="00BA6D9F">
      <w:pPr>
        <w:rPr>
          <w:rFonts w:ascii="Arial" w:hAnsi="Arial" w:cs="Arial"/>
          <w:sz w:val="22"/>
          <w:szCs w:val="22"/>
        </w:rPr>
      </w:pPr>
    </w:p>
    <w:p w14:paraId="149D7858" w14:textId="77777777" w:rsidR="00CD651B" w:rsidRPr="00F56CB1" w:rsidRDefault="00CD651B" w:rsidP="006A257D">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497"/>
      </w:tblGrid>
      <w:tr w:rsidR="00FF5B11" w:rsidRPr="00F56CB1" w14:paraId="74E27DA2" w14:textId="77777777" w:rsidTr="00F85499">
        <w:tc>
          <w:tcPr>
            <w:tcW w:w="534" w:type="dxa"/>
          </w:tcPr>
          <w:p w14:paraId="781E8F39" w14:textId="342001C6" w:rsidR="00FF5B11" w:rsidRPr="00F56CB1" w:rsidRDefault="00FF5B11" w:rsidP="006A257D">
            <w:pPr>
              <w:spacing w:before="120"/>
              <w:rPr>
                <w:rFonts w:ascii="Arial" w:hAnsi="Arial" w:cs="Arial"/>
                <w:b/>
                <w:sz w:val="22"/>
                <w:szCs w:val="22"/>
              </w:rPr>
            </w:pPr>
          </w:p>
        </w:tc>
        <w:tc>
          <w:tcPr>
            <w:tcW w:w="9497" w:type="dxa"/>
          </w:tcPr>
          <w:p w14:paraId="476973F2" w14:textId="77777777" w:rsidR="00FF5B11" w:rsidRPr="00F56CB1" w:rsidRDefault="00FF5B11" w:rsidP="0027511E">
            <w:pPr>
              <w:ind w:right="-270"/>
              <w:jc w:val="both"/>
              <w:rPr>
                <w:rFonts w:ascii="Arial" w:hAnsi="Arial" w:cs="Arial"/>
                <w:b/>
                <w:sz w:val="22"/>
                <w:szCs w:val="22"/>
              </w:rPr>
            </w:pPr>
          </w:p>
          <w:p w14:paraId="3391D6AB" w14:textId="4B11AB72" w:rsidR="00FF5B11" w:rsidRPr="00F56CB1" w:rsidRDefault="00FF5B11" w:rsidP="0027511E">
            <w:pPr>
              <w:ind w:right="-270"/>
              <w:jc w:val="both"/>
              <w:rPr>
                <w:rFonts w:ascii="Arial" w:hAnsi="Arial" w:cs="Arial"/>
                <w:b/>
                <w:sz w:val="22"/>
                <w:szCs w:val="22"/>
              </w:rPr>
            </w:pPr>
            <w:r w:rsidRPr="00F56CB1">
              <w:rPr>
                <w:rFonts w:ascii="Arial" w:hAnsi="Arial" w:cs="Arial"/>
                <w:b/>
                <w:sz w:val="22"/>
                <w:szCs w:val="22"/>
              </w:rPr>
              <w:t>C</w:t>
            </w:r>
            <w:r w:rsidR="00511D30" w:rsidRPr="00F56CB1">
              <w:rPr>
                <w:rFonts w:ascii="Arial" w:hAnsi="Arial" w:cs="Arial"/>
                <w:b/>
                <w:sz w:val="22"/>
                <w:szCs w:val="22"/>
              </w:rPr>
              <w:t>ommunications and Relationships</w:t>
            </w:r>
          </w:p>
          <w:p w14:paraId="7EC89F1A" w14:textId="77777777" w:rsidR="00FF5B11" w:rsidRPr="00F56CB1" w:rsidRDefault="00FF5B11" w:rsidP="0027511E">
            <w:pPr>
              <w:jc w:val="both"/>
              <w:rPr>
                <w:rFonts w:ascii="Arial" w:hAnsi="Arial" w:cs="Arial"/>
                <w:sz w:val="22"/>
                <w:szCs w:val="22"/>
              </w:rPr>
            </w:pPr>
          </w:p>
          <w:p w14:paraId="400D58AD" w14:textId="474E54F4" w:rsidR="00511D30" w:rsidRPr="00F56CB1" w:rsidRDefault="00511D30" w:rsidP="00511D30">
            <w:pPr>
              <w:jc w:val="both"/>
              <w:rPr>
                <w:rFonts w:ascii="Arial" w:hAnsi="Arial" w:cs="Arial"/>
                <w:sz w:val="22"/>
                <w:szCs w:val="22"/>
              </w:rPr>
            </w:pPr>
            <w:r w:rsidRPr="00F56CB1">
              <w:rPr>
                <w:rFonts w:ascii="Arial" w:hAnsi="Arial" w:cs="Arial"/>
                <w:sz w:val="22"/>
                <w:szCs w:val="22"/>
              </w:rPr>
              <w:t>The post</w:t>
            </w:r>
            <w:r w:rsidR="00DE4975">
              <w:rPr>
                <w:rFonts w:ascii="Arial" w:hAnsi="Arial" w:cs="Arial"/>
                <w:sz w:val="22"/>
                <w:szCs w:val="22"/>
              </w:rPr>
              <w:t xml:space="preserve"> </w:t>
            </w:r>
            <w:r w:rsidRPr="00F56CB1">
              <w:rPr>
                <w:rFonts w:ascii="Arial" w:hAnsi="Arial" w:cs="Arial"/>
                <w:sz w:val="22"/>
                <w:szCs w:val="22"/>
              </w:rPr>
              <w:t>holder will be part of the ACRM management team and will help shape the overall quality and communications strategy for ACRM.</w:t>
            </w:r>
          </w:p>
          <w:p w14:paraId="6F879934" w14:textId="77777777" w:rsidR="00511D30" w:rsidRPr="00F56CB1" w:rsidRDefault="00511D30" w:rsidP="000D28FF">
            <w:pPr>
              <w:jc w:val="both"/>
              <w:rPr>
                <w:rFonts w:ascii="Arial" w:hAnsi="Arial" w:cs="Arial"/>
                <w:sz w:val="22"/>
                <w:szCs w:val="22"/>
              </w:rPr>
            </w:pPr>
          </w:p>
          <w:p w14:paraId="3FBBFAA1" w14:textId="5BEEB44B" w:rsidR="00542F5C" w:rsidRPr="00F56CB1" w:rsidRDefault="00542F5C" w:rsidP="000D28FF">
            <w:pPr>
              <w:jc w:val="both"/>
              <w:rPr>
                <w:rFonts w:ascii="Arial" w:hAnsi="Arial" w:cs="Arial"/>
                <w:sz w:val="22"/>
                <w:szCs w:val="22"/>
              </w:rPr>
            </w:pPr>
            <w:r w:rsidRPr="00F56CB1">
              <w:rPr>
                <w:rFonts w:ascii="Arial" w:hAnsi="Arial" w:cs="Arial"/>
                <w:sz w:val="22"/>
                <w:szCs w:val="22"/>
              </w:rPr>
              <w:t>Excellent communication skills (oral</w:t>
            </w:r>
            <w:r w:rsidR="00511D30" w:rsidRPr="00F56CB1">
              <w:rPr>
                <w:rFonts w:ascii="Arial" w:hAnsi="Arial" w:cs="Arial"/>
                <w:sz w:val="22"/>
                <w:szCs w:val="22"/>
              </w:rPr>
              <w:t xml:space="preserve"> &amp; </w:t>
            </w:r>
            <w:r w:rsidRPr="00F56CB1">
              <w:rPr>
                <w:rFonts w:ascii="Arial" w:hAnsi="Arial" w:cs="Arial"/>
                <w:sz w:val="22"/>
                <w:szCs w:val="22"/>
              </w:rPr>
              <w:t>writte</w:t>
            </w:r>
            <w:r w:rsidR="00511D30" w:rsidRPr="00F56CB1">
              <w:rPr>
                <w:rFonts w:ascii="Arial" w:hAnsi="Arial" w:cs="Arial"/>
                <w:sz w:val="22"/>
                <w:szCs w:val="22"/>
              </w:rPr>
              <w:t>n</w:t>
            </w:r>
            <w:r w:rsidRPr="00F56CB1">
              <w:rPr>
                <w:rFonts w:ascii="Arial" w:hAnsi="Arial" w:cs="Arial"/>
                <w:sz w:val="22"/>
                <w:szCs w:val="22"/>
              </w:rPr>
              <w:t>) with proven ability to write reports and present complex data, key results and information.</w:t>
            </w:r>
          </w:p>
          <w:p w14:paraId="25300A0C" w14:textId="3EFE3E75" w:rsidR="00542F5C" w:rsidRPr="00F56CB1" w:rsidRDefault="00542F5C" w:rsidP="000D28FF">
            <w:pPr>
              <w:jc w:val="both"/>
              <w:rPr>
                <w:rFonts w:ascii="Arial" w:hAnsi="Arial" w:cs="Arial"/>
                <w:sz w:val="22"/>
                <w:szCs w:val="22"/>
              </w:rPr>
            </w:pPr>
          </w:p>
          <w:p w14:paraId="3AAEEF03" w14:textId="00CF8920" w:rsidR="00542F5C" w:rsidRPr="00F56CB1" w:rsidRDefault="00542F5C" w:rsidP="000D28FF">
            <w:pPr>
              <w:jc w:val="both"/>
              <w:rPr>
                <w:rFonts w:ascii="Arial" w:hAnsi="Arial" w:cs="Arial"/>
                <w:sz w:val="22"/>
                <w:szCs w:val="22"/>
              </w:rPr>
            </w:pPr>
            <w:r w:rsidRPr="00F56CB1">
              <w:rPr>
                <w:rFonts w:ascii="Arial" w:hAnsi="Arial" w:cs="Arial"/>
                <w:sz w:val="22"/>
                <w:szCs w:val="22"/>
              </w:rPr>
              <w:t>Use of rational persuasion skills to encourage staff to ad</w:t>
            </w:r>
            <w:r w:rsidR="00511D30" w:rsidRPr="00F56CB1">
              <w:rPr>
                <w:rFonts w:ascii="Arial" w:hAnsi="Arial" w:cs="Arial"/>
                <w:sz w:val="22"/>
                <w:szCs w:val="22"/>
              </w:rPr>
              <w:t xml:space="preserve">opt new ways of working- for example from the need to implement </w:t>
            </w:r>
            <w:r w:rsidRPr="00F56CB1">
              <w:rPr>
                <w:rFonts w:ascii="Arial" w:hAnsi="Arial" w:cs="Arial"/>
                <w:sz w:val="22"/>
                <w:szCs w:val="22"/>
              </w:rPr>
              <w:t>corrective actions from audits/inspections or in response to the introduction of new legislation.</w:t>
            </w:r>
          </w:p>
          <w:p w14:paraId="75ACE577" w14:textId="77777777" w:rsidR="00FF5B11" w:rsidRPr="00F56CB1" w:rsidRDefault="00FF5B11" w:rsidP="0027511E">
            <w:pPr>
              <w:pStyle w:val="BodyText"/>
              <w:spacing w:line="264" w:lineRule="auto"/>
              <w:rPr>
                <w:rFonts w:ascii="Arial" w:hAnsi="Arial" w:cs="Arial"/>
                <w:i w:val="0"/>
                <w:sz w:val="22"/>
                <w:szCs w:val="22"/>
              </w:rPr>
            </w:pPr>
          </w:p>
          <w:p w14:paraId="04EC09E2" w14:textId="02996616" w:rsidR="00FF5B11" w:rsidRPr="00F56CB1" w:rsidRDefault="00FB120A" w:rsidP="0027511E">
            <w:pPr>
              <w:pStyle w:val="BodyText"/>
              <w:spacing w:line="264" w:lineRule="auto"/>
              <w:rPr>
                <w:rFonts w:ascii="Arial" w:hAnsi="Arial" w:cs="Arial"/>
                <w:i w:val="0"/>
                <w:sz w:val="22"/>
                <w:szCs w:val="22"/>
              </w:rPr>
            </w:pPr>
            <w:r w:rsidRPr="00F56CB1">
              <w:rPr>
                <w:rFonts w:ascii="Arial" w:hAnsi="Arial" w:cs="Arial"/>
                <w:i w:val="0"/>
                <w:sz w:val="22"/>
                <w:szCs w:val="22"/>
              </w:rPr>
              <w:t>E</w:t>
            </w:r>
            <w:r w:rsidR="00FF5B11" w:rsidRPr="00F56CB1">
              <w:rPr>
                <w:rFonts w:ascii="Arial" w:hAnsi="Arial" w:cs="Arial"/>
                <w:i w:val="0"/>
                <w:sz w:val="22"/>
                <w:szCs w:val="22"/>
              </w:rPr>
              <w:t>ffective</w:t>
            </w:r>
            <w:r w:rsidR="00542F5C" w:rsidRPr="00F56CB1">
              <w:rPr>
                <w:rFonts w:ascii="Arial" w:hAnsi="Arial" w:cs="Arial"/>
                <w:i w:val="0"/>
                <w:sz w:val="22"/>
                <w:szCs w:val="22"/>
              </w:rPr>
              <w:t xml:space="preserve"> </w:t>
            </w:r>
            <w:r w:rsidR="00FF5B11" w:rsidRPr="00F56CB1">
              <w:rPr>
                <w:rFonts w:ascii="Arial" w:hAnsi="Arial" w:cs="Arial"/>
                <w:i w:val="0"/>
                <w:sz w:val="22"/>
                <w:szCs w:val="22"/>
              </w:rPr>
              <w:t>working relationships</w:t>
            </w:r>
            <w:r w:rsidRPr="00F56CB1">
              <w:rPr>
                <w:rFonts w:ascii="Arial" w:hAnsi="Arial" w:cs="Arial"/>
                <w:i w:val="0"/>
                <w:sz w:val="22"/>
                <w:szCs w:val="22"/>
              </w:rPr>
              <w:t xml:space="preserve"> </w:t>
            </w:r>
            <w:r w:rsidR="00542F5C" w:rsidRPr="00F56CB1">
              <w:rPr>
                <w:rFonts w:ascii="Arial" w:hAnsi="Arial" w:cs="Arial"/>
                <w:i w:val="0"/>
                <w:sz w:val="22"/>
                <w:szCs w:val="22"/>
              </w:rPr>
              <w:t>with a range of internal and external stakeholders are essential and include</w:t>
            </w:r>
            <w:r w:rsidR="00AC4FA3" w:rsidRPr="00F56CB1">
              <w:rPr>
                <w:rFonts w:ascii="Arial" w:hAnsi="Arial" w:cs="Arial"/>
                <w:i w:val="0"/>
                <w:sz w:val="22"/>
                <w:szCs w:val="22"/>
              </w:rPr>
              <w:t>:</w:t>
            </w:r>
          </w:p>
          <w:p w14:paraId="6E43DC1F" w14:textId="77777777" w:rsidR="00FF5B11" w:rsidRPr="00F56CB1" w:rsidRDefault="00FF5B11" w:rsidP="0027511E">
            <w:pPr>
              <w:pStyle w:val="BodyText"/>
              <w:spacing w:line="264" w:lineRule="auto"/>
              <w:rPr>
                <w:rFonts w:ascii="Arial" w:hAnsi="Arial" w:cs="Arial"/>
                <w:i w:val="0"/>
                <w:sz w:val="22"/>
                <w:szCs w:val="22"/>
              </w:rPr>
            </w:pPr>
          </w:p>
          <w:p w14:paraId="3C6073DE" w14:textId="77777777" w:rsidR="00FF5B11" w:rsidRPr="00F56CB1" w:rsidRDefault="00FF5B11" w:rsidP="0027511E">
            <w:pPr>
              <w:pStyle w:val="BodyText"/>
              <w:spacing w:line="264" w:lineRule="auto"/>
              <w:rPr>
                <w:rFonts w:ascii="Arial" w:hAnsi="Arial" w:cs="Arial"/>
                <w:i w:val="0"/>
                <w:sz w:val="22"/>
                <w:szCs w:val="22"/>
              </w:rPr>
            </w:pPr>
            <w:r w:rsidRPr="00F56CB1">
              <w:rPr>
                <w:rFonts w:ascii="Arial" w:hAnsi="Arial" w:cs="Arial"/>
                <w:b/>
                <w:i w:val="0"/>
                <w:sz w:val="22"/>
                <w:szCs w:val="22"/>
              </w:rPr>
              <w:t>Internal</w:t>
            </w:r>
            <w:r w:rsidRPr="00F56CB1">
              <w:rPr>
                <w:rFonts w:ascii="Arial" w:hAnsi="Arial" w:cs="Arial"/>
                <w:i w:val="0"/>
                <w:sz w:val="22"/>
                <w:szCs w:val="22"/>
              </w:rPr>
              <w:t>:</w:t>
            </w:r>
          </w:p>
          <w:p w14:paraId="5B49E6FC" w14:textId="6BBFEED6" w:rsidR="00AD574E" w:rsidRPr="00F56CB1" w:rsidRDefault="00FB120A" w:rsidP="00AD574E">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 xml:space="preserve">ACRM </w:t>
            </w:r>
            <w:r w:rsidR="00511D30" w:rsidRPr="00F56CB1">
              <w:rPr>
                <w:rFonts w:ascii="Arial" w:hAnsi="Arial" w:cs="Arial"/>
                <w:i w:val="0"/>
                <w:sz w:val="22"/>
                <w:szCs w:val="22"/>
              </w:rPr>
              <w:t>m</w:t>
            </w:r>
            <w:r w:rsidRPr="00F56CB1">
              <w:rPr>
                <w:rFonts w:ascii="Arial" w:hAnsi="Arial" w:cs="Arial"/>
                <w:i w:val="0"/>
                <w:sz w:val="22"/>
                <w:szCs w:val="22"/>
              </w:rPr>
              <w:t xml:space="preserve">anagement </w:t>
            </w:r>
            <w:r w:rsidR="00511D30" w:rsidRPr="00F56CB1">
              <w:rPr>
                <w:rFonts w:ascii="Arial" w:hAnsi="Arial" w:cs="Arial"/>
                <w:i w:val="0"/>
                <w:sz w:val="22"/>
                <w:szCs w:val="22"/>
              </w:rPr>
              <w:t>t</w:t>
            </w:r>
            <w:r w:rsidRPr="00F56CB1">
              <w:rPr>
                <w:rFonts w:ascii="Arial" w:hAnsi="Arial" w:cs="Arial"/>
                <w:i w:val="0"/>
                <w:sz w:val="22"/>
                <w:szCs w:val="22"/>
              </w:rPr>
              <w:t>eam</w:t>
            </w:r>
          </w:p>
          <w:p w14:paraId="0DAEC822" w14:textId="0B6BAEA1" w:rsidR="00FF5B11" w:rsidRPr="00F56CB1" w:rsidRDefault="00FB120A"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 xml:space="preserve">Laboratory </w:t>
            </w:r>
            <w:r w:rsidR="00511D30" w:rsidRPr="00F56CB1">
              <w:rPr>
                <w:rFonts w:ascii="Arial" w:hAnsi="Arial" w:cs="Arial"/>
                <w:i w:val="0"/>
                <w:sz w:val="22"/>
                <w:szCs w:val="22"/>
              </w:rPr>
              <w:t>staff</w:t>
            </w:r>
          </w:p>
          <w:p w14:paraId="342BF8C3" w14:textId="563F7893" w:rsidR="00FB120A" w:rsidRPr="00F56CB1" w:rsidRDefault="00FB120A"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 xml:space="preserve">Medical </w:t>
            </w:r>
            <w:r w:rsidR="00511D30" w:rsidRPr="00F56CB1">
              <w:rPr>
                <w:rFonts w:ascii="Arial" w:hAnsi="Arial" w:cs="Arial"/>
                <w:i w:val="0"/>
                <w:sz w:val="22"/>
                <w:szCs w:val="22"/>
              </w:rPr>
              <w:t>staff</w:t>
            </w:r>
          </w:p>
          <w:p w14:paraId="17B53955" w14:textId="49EB3320" w:rsidR="00FB120A" w:rsidRPr="00F56CB1" w:rsidRDefault="00FB120A"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 xml:space="preserve">Nursing </w:t>
            </w:r>
            <w:r w:rsidR="00511D30" w:rsidRPr="00F56CB1">
              <w:rPr>
                <w:rFonts w:ascii="Arial" w:hAnsi="Arial" w:cs="Arial"/>
                <w:i w:val="0"/>
                <w:sz w:val="22"/>
                <w:szCs w:val="22"/>
              </w:rPr>
              <w:t>staff</w:t>
            </w:r>
          </w:p>
          <w:p w14:paraId="69386242" w14:textId="5887AD61" w:rsidR="00FB120A" w:rsidRPr="00F56CB1" w:rsidRDefault="00FB120A"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 xml:space="preserve">Admin support </w:t>
            </w:r>
            <w:r w:rsidR="00511D30" w:rsidRPr="00F56CB1">
              <w:rPr>
                <w:rFonts w:ascii="Arial" w:hAnsi="Arial" w:cs="Arial"/>
                <w:i w:val="0"/>
                <w:sz w:val="22"/>
                <w:szCs w:val="22"/>
              </w:rPr>
              <w:t>staff</w:t>
            </w:r>
            <w:r w:rsidRPr="00F56CB1">
              <w:rPr>
                <w:rFonts w:ascii="Arial" w:hAnsi="Arial" w:cs="Arial"/>
                <w:i w:val="0"/>
                <w:sz w:val="22"/>
                <w:szCs w:val="22"/>
              </w:rPr>
              <w:t xml:space="preserve"> </w:t>
            </w:r>
          </w:p>
          <w:p w14:paraId="02C6E979" w14:textId="359FCD42" w:rsidR="00BB6128" w:rsidRPr="00F56CB1" w:rsidRDefault="00BB6128"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Counsellors</w:t>
            </w:r>
          </w:p>
          <w:p w14:paraId="4E923338" w14:textId="4B13C654" w:rsidR="00FB120A" w:rsidRPr="00F56CB1" w:rsidRDefault="00FB120A" w:rsidP="00FB120A">
            <w:pPr>
              <w:pStyle w:val="BodyText"/>
              <w:numPr>
                <w:ilvl w:val="0"/>
                <w:numId w:val="13"/>
              </w:numPr>
              <w:spacing w:line="264" w:lineRule="auto"/>
              <w:rPr>
                <w:rFonts w:ascii="Arial" w:hAnsi="Arial" w:cs="Arial"/>
                <w:i w:val="0"/>
                <w:sz w:val="22"/>
                <w:szCs w:val="22"/>
              </w:rPr>
            </w:pPr>
            <w:r w:rsidRPr="00F56CB1">
              <w:rPr>
                <w:rFonts w:ascii="Arial" w:hAnsi="Arial" w:cs="Arial"/>
                <w:i w:val="0"/>
                <w:sz w:val="22"/>
                <w:szCs w:val="22"/>
              </w:rPr>
              <w:t>Quality and Data Co-ordinator</w:t>
            </w:r>
            <w:r w:rsidR="003F5EE4">
              <w:rPr>
                <w:rStyle w:val="CommentReference"/>
                <w:i w:val="0"/>
              </w:rPr>
            </w:r>
          </w:p>
          <w:p w14:paraId="23F76E26" w14:textId="77777777" w:rsidR="00FF5B11" w:rsidRPr="00F56CB1" w:rsidRDefault="00FF5B11" w:rsidP="003C7125">
            <w:pPr>
              <w:pStyle w:val="BodyText"/>
              <w:spacing w:line="264" w:lineRule="auto"/>
              <w:rPr>
                <w:rFonts w:ascii="Arial" w:hAnsi="Arial" w:cs="Arial"/>
                <w:i w:val="0"/>
                <w:sz w:val="22"/>
                <w:szCs w:val="22"/>
              </w:rPr>
            </w:pPr>
          </w:p>
          <w:p w14:paraId="66495B35" w14:textId="77777777" w:rsidR="00FF5B11" w:rsidRPr="00F56CB1" w:rsidRDefault="00FF5B11" w:rsidP="0027511E">
            <w:pPr>
              <w:pStyle w:val="BodyText"/>
              <w:spacing w:line="264" w:lineRule="auto"/>
              <w:rPr>
                <w:rFonts w:ascii="Arial" w:hAnsi="Arial" w:cs="Arial"/>
                <w:b/>
                <w:i w:val="0"/>
                <w:sz w:val="22"/>
                <w:szCs w:val="22"/>
              </w:rPr>
            </w:pPr>
            <w:r w:rsidRPr="00F56CB1">
              <w:rPr>
                <w:rFonts w:ascii="Arial" w:hAnsi="Arial" w:cs="Arial"/>
                <w:b/>
                <w:i w:val="0"/>
                <w:sz w:val="22"/>
                <w:szCs w:val="22"/>
              </w:rPr>
              <w:t>External:</w:t>
            </w:r>
            <w:r w:rsidR="003F5EE4">
              <w:rPr>
                <w:rStyle w:val="CommentReference"/>
                <w:i w:val="0"/>
              </w:rPr>
            </w:r>
          </w:p>
          <w:p w14:paraId="273CE1F6" w14:textId="1CFF81F3" w:rsidR="003C7125" w:rsidRPr="00F56CB1" w:rsidRDefault="00AD574E" w:rsidP="00FB120A">
            <w:pPr>
              <w:pStyle w:val="BodyText"/>
              <w:numPr>
                <w:ilvl w:val="0"/>
                <w:numId w:val="14"/>
              </w:numPr>
              <w:spacing w:line="264" w:lineRule="auto"/>
              <w:ind w:left="742" w:hanging="425"/>
              <w:rPr>
                <w:rFonts w:ascii="Arial" w:hAnsi="Arial" w:cs="Arial"/>
                <w:i w:val="0"/>
                <w:sz w:val="22"/>
                <w:szCs w:val="22"/>
              </w:rPr>
            </w:pPr>
            <w:r w:rsidRPr="00F56CB1">
              <w:rPr>
                <w:rFonts w:ascii="Arial" w:hAnsi="Arial" w:cs="Arial"/>
                <w:i w:val="0"/>
                <w:sz w:val="22"/>
                <w:szCs w:val="22"/>
              </w:rPr>
              <w:t>HFE</w:t>
            </w:r>
            <w:r w:rsidR="00FB120A" w:rsidRPr="00F56CB1">
              <w:rPr>
                <w:rFonts w:ascii="Arial" w:hAnsi="Arial" w:cs="Arial"/>
                <w:i w:val="0"/>
                <w:sz w:val="22"/>
                <w:szCs w:val="22"/>
              </w:rPr>
              <w:t>A</w:t>
            </w:r>
            <w:r w:rsidR="00511D30" w:rsidRPr="00F56CB1">
              <w:rPr>
                <w:rFonts w:ascii="Arial" w:hAnsi="Arial" w:cs="Arial"/>
                <w:i w:val="0"/>
                <w:sz w:val="22"/>
                <w:szCs w:val="22"/>
              </w:rPr>
              <w:t xml:space="preserve"> assessors</w:t>
            </w:r>
          </w:p>
          <w:p w14:paraId="65B56ECF" w14:textId="7762126E" w:rsidR="00AD574E" w:rsidRPr="00F56CB1" w:rsidRDefault="00DE4975" w:rsidP="000D76C8">
            <w:pPr>
              <w:pStyle w:val="BodyText"/>
              <w:numPr>
                <w:ilvl w:val="0"/>
                <w:numId w:val="14"/>
              </w:numPr>
              <w:spacing w:line="264" w:lineRule="auto"/>
              <w:ind w:left="742" w:hanging="425"/>
              <w:rPr>
                <w:rFonts w:ascii="Arial" w:hAnsi="Arial" w:cs="Arial"/>
                <w:i w:val="0"/>
                <w:sz w:val="22"/>
                <w:szCs w:val="22"/>
              </w:rPr>
            </w:pPr>
            <w:r>
              <w:rPr>
                <w:rFonts w:ascii="Arial" w:hAnsi="Arial" w:cs="Arial"/>
                <w:i w:val="0"/>
                <w:sz w:val="22"/>
                <w:szCs w:val="22"/>
              </w:rPr>
              <w:t>Non HFEA t</w:t>
            </w:r>
            <w:r w:rsidR="00FB120A" w:rsidRPr="00F56CB1">
              <w:rPr>
                <w:rFonts w:ascii="Arial" w:hAnsi="Arial" w:cs="Arial"/>
                <w:i w:val="0"/>
                <w:sz w:val="22"/>
                <w:szCs w:val="22"/>
              </w:rPr>
              <w:t>hird party assessors – BSI, UKAS</w:t>
            </w:r>
          </w:p>
          <w:p w14:paraId="73E74263" w14:textId="528E8385" w:rsidR="00FB120A" w:rsidRPr="00F56CB1" w:rsidRDefault="00FB120A" w:rsidP="000D76C8">
            <w:pPr>
              <w:pStyle w:val="BodyText"/>
              <w:numPr>
                <w:ilvl w:val="0"/>
                <w:numId w:val="14"/>
              </w:numPr>
              <w:spacing w:line="264" w:lineRule="auto"/>
              <w:ind w:left="742" w:hanging="425"/>
              <w:rPr>
                <w:rFonts w:ascii="Arial" w:hAnsi="Arial" w:cs="Arial"/>
                <w:i w:val="0"/>
                <w:sz w:val="22"/>
                <w:szCs w:val="22"/>
              </w:rPr>
            </w:pPr>
            <w:r w:rsidRPr="00F56CB1">
              <w:rPr>
                <w:rFonts w:ascii="Arial" w:hAnsi="Arial" w:cs="Arial"/>
                <w:i w:val="0"/>
                <w:sz w:val="22"/>
                <w:szCs w:val="22"/>
              </w:rPr>
              <w:t>Patients and partners in context of administration of complaints/ eliciting feedback</w:t>
            </w:r>
          </w:p>
          <w:p w14:paraId="7C68F03C" w14:textId="44854060" w:rsidR="003C7125" w:rsidRPr="00F56CB1" w:rsidRDefault="00FB120A" w:rsidP="000D76C8">
            <w:pPr>
              <w:pStyle w:val="BodyText"/>
              <w:numPr>
                <w:ilvl w:val="0"/>
                <w:numId w:val="14"/>
              </w:numPr>
              <w:spacing w:line="264" w:lineRule="auto"/>
              <w:ind w:left="742" w:hanging="425"/>
              <w:rPr>
                <w:rFonts w:ascii="Arial" w:hAnsi="Arial" w:cs="Arial"/>
                <w:i w:val="0"/>
                <w:sz w:val="22"/>
                <w:szCs w:val="22"/>
              </w:rPr>
            </w:pPr>
            <w:r w:rsidRPr="00F56CB1">
              <w:rPr>
                <w:rFonts w:ascii="Arial" w:hAnsi="Arial" w:cs="Arial"/>
                <w:i w:val="0"/>
                <w:sz w:val="22"/>
                <w:szCs w:val="22"/>
              </w:rPr>
              <w:t xml:space="preserve">Third party suppliers </w:t>
            </w:r>
            <w:r w:rsidR="00FF5B11" w:rsidRPr="00F56CB1">
              <w:rPr>
                <w:rFonts w:ascii="Arial" w:hAnsi="Arial" w:cs="Arial"/>
                <w:i w:val="0"/>
                <w:sz w:val="22"/>
                <w:szCs w:val="22"/>
              </w:rPr>
              <w:t xml:space="preserve">of </w:t>
            </w:r>
            <w:r w:rsidR="00542F5C" w:rsidRPr="00F56CB1">
              <w:rPr>
                <w:rFonts w:ascii="Arial" w:hAnsi="Arial" w:cs="Arial"/>
                <w:i w:val="0"/>
                <w:sz w:val="22"/>
                <w:szCs w:val="22"/>
              </w:rPr>
              <w:t xml:space="preserve">critical services- for example IT services </w:t>
            </w:r>
          </w:p>
          <w:p w14:paraId="671FCE45" w14:textId="2DB60B0F" w:rsidR="00AD574E" w:rsidRDefault="00FB120A" w:rsidP="000D76C8">
            <w:pPr>
              <w:pStyle w:val="BodyText"/>
              <w:numPr>
                <w:ilvl w:val="0"/>
                <w:numId w:val="14"/>
              </w:numPr>
              <w:spacing w:line="264" w:lineRule="auto"/>
              <w:ind w:left="742" w:hanging="425"/>
              <w:rPr>
                <w:rFonts w:ascii="Arial" w:hAnsi="Arial" w:cs="Arial"/>
                <w:i w:val="0"/>
                <w:sz w:val="22"/>
                <w:szCs w:val="22"/>
              </w:rPr>
            </w:pPr>
            <w:r w:rsidRPr="00F56CB1">
              <w:rPr>
                <w:rFonts w:ascii="Arial" w:hAnsi="Arial" w:cs="Arial"/>
                <w:i w:val="0"/>
                <w:sz w:val="22"/>
                <w:szCs w:val="22"/>
              </w:rPr>
              <w:t xml:space="preserve">NHSG Quality Forum </w:t>
            </w:r>
          </w:p>
          <w:p w14:paraId="3BD3020A" w14:textId="429350BB" w:rsidR="002002D4" w:rsidRPr="00F56CB1" w:rsidRDefault="002002D4" w:rsidP="000D76C8">
            <w:pPr>
              <w:pStyle w:val="BodyText"/>
              <w:numPr>
                <w:ilvl w:val="0"/>
                <w:numId w:val="14"/>
              </w:numPr>
              <w:spacing w:line="264" w:lineRule="auto"/>
              <w:ind w:left="742" w:hanging="425"/>
              <w:rPr>
                <w:rFonts w:ascii="Arial" w:hAnsi="Arial" w:cs="Arial"/>
                <w:i w:val="0"/>
                <w:sz w:val="22"/>
                <w:szCs w:val="22"/>
              </w:rPr>
            </w:pPr>
            <w:r>
              <w:rPr>
                <w:rFonts w:ascii="Arial" w:hAnsi="Arial" w:cs="Arial"/>
                <w:i w:val="0"/>
                <w:sz w:val="22"/>
                <w:szCs w:val="22"/>
              </w:rPr>
              <w:t xml:space="preserve">National Fertility Network </w:t>
            </w:r>
          </w:p>
          <w:p w14:paraId="15AEFB11" w14:textId="157025AD" w:rsidR="00FF5B11" w:rsidRPr="00F56CB1" w:rsidRDefault="00AD574E" w:rsidP="00511D30">
            <w:pPr>
              <w:pStyle w:val="BodyText"/>
              <w:numPr>
                <w:ilvl w:val="0"/>
                <w:numId w:val="14"/>
              </w:numPr>
              <w:spacing w:line="264" w:lineRule="auto"/>
              <w:ind w:left="742" w:hanging="425"/>
              <w:rPr>
                <w:rFonts w:ascii="Arial" w:hAnsi="Arial" w:cs="Arial"/>
                <w:i w:val="0"/>
                <w:sz w:val="22"/>
                <w:szCs w:val="22"/>
              </w:rPr>
            </w:pPr>
            <w:r w:rsidRPr="00F56CB1">
              <w:rPr>
                <w:rFonts w:ascii="Arial" w:hAnsi="Arial" w:cs="Arial"/>
                <w:i w:val="0"/>
                <w:sz w:val="22"/>
                <w:szCs w:val="22"/>
              </w:rPr>
              <w:t>Quality Managers in</w:t>
            </w:r>
            <w:r w:rsidR="00FF5B11" w:rsidRPr="00F56CB1">
              <w:rPr>
                <w:rFonts w:ascii="Arial" w:hAnsi="Arial" w:cs="Arial"/>
                <w:i w:val="0"/>
                <w:sz w:val="22"/>
                <w:szCs w:val="22"/>
              </w:rPr>
              <w:t xml:space="preserve"> </w:t>
            </w:r>
            <w:r w:rsidR="00511D30" w:rsidRPr="00F56CB1">
              <w:rPr>
                <w:rFonts w:ascii="Arial" w:hAnsi="Arial" w:cs="Arial"/>
                <w:i w:val="0"/>
                <w:sz w:val="22"/>
                <w:szCs w:val="22"/>
              </w:rPr>
              <w:t>other f</w:t>
            </w:r>
            <w:r w:rsidRPr="00F56CB1">
              <w:rPr>
                <w:rFonts w:ascii="Arial" w:hAnsi="Arial" w:cs="Arial"/>
                <w:i w:val="0"/>
                <w:sz w:val="22"/>
                <w:szCs w:val="22"/>
              </w:rPr>
              <w:t xml:space="preserve">ertility </w:t>
            </w:r>
            <w:r w:rsidR="00511D30" w:rsidRPr="00F56CB1">
              <w:rPr>
                <w:rFonts w:ascii="Arial" w:hAnsi="Arial" w:cs="Arial"/>
                <w:i w:val="0"/>
                <w:sz w:val="22"/>
                <w:szCs w:val="22"/>
              </w:rPr>
              <w:t>c</w:t>
            </w:r>
            <w:r w:rsidRPr="00F56CB1">
              <w:rPr>
                <w:rFonts w:ascii="Arial" w:hAnsi="Arial" w:cs="Arial"/>
                <w:i w:val="0"/>
                <w:sz w:val="22"/>
                <w:szCs w:val="22"/>
              </w:rPr>
              <w:t xml:space="preserve">entres </w:t>
            </w:r>
            <w:r w:rsidR="00FB120A" w:rsidRPr="00F56CB1">
              <w:rPr>
                <w:rFonts w:ascii="Arial" w:hAnsi="Arial" w:cs="Arial"/>
                <w:i w:val="0"/>
                <w:sz w:val="22"/>
                <w:szCs w:val="22"/>
              </w:rPr>
              <w:t>a</w:t>
            </w:r>
            <w:r w:rsidR="00511D30" w:rsidRPr="00F56CB1">
              <w:rPr>
                <w:rFonts w:ascii="Arial" w:hAnsi="Arial" w:cs="Arial"/>
                <w:i w:val="0"/>
                <w:sz w:val="22"/>
                <w:szCs w:val="22"/>
              </w:rPr>
              <w:t>cross</w:t>
            </w:r>
            <w:r w:rsidR="00FB120A" w:rsidRPr="00F56CB1">
              <w:rPr>
                <w:rFonts w:ascii="Arial" w:hAnsi="Arial" w:cs="Arial"/>
                <w:i w:val="0"/>
                <w:sz w:val="22"/>
                <w:szCs w:val="22"/>
              </w:rPr>
              <w:t xml:space="preserve"> Scot</w:t>
            </w:r>
            <w:r w:rsidR="00511D30" w:rsidRPr="00F56CB1">
              <w:rPr>
                <w:rFonts w:ascii="Arial" w:hAnsi="Arial" w:cs="Arial"/>
                <w:i w:val="0"/>
                <w:sz w:val="22"/>
                <w:szCs w:val="22"/>
              </w:rPr>
              <w:t>land</w:t>
            </w:r>
            <w:r w:rsidR="00FB120A" w:rsidRPr="00F56CB1">
              <w:rPr>
                <w:rFonts w:ascii="Arial" w:hAnsi="Arial" w:cs="Arial"/>
                <w:i w:val="0"/>
                <w:sz w:val="22"/>
                <w:szCs w:val="22"/>
              </w:rPr>
              <w:t xml:space="preserve"> and </w:t>
            </w:r>
            <w:r w:rsidR="00511D30" w:rsidRPr="00F56CB1">
              <w:rPr>
                <w:rFonts w:ascii="Arial" w:hAnsi="Arial" w:cs="Arial"/>
                <w:i w:val="0"/>
                <w:sz w:val="22"/>
                <w:szCs w:val="22"/>
              </w:rPr>
              <w:t xml:space="preserve">the </w:t>
            </w:r>
            <w:r w:rsidR="00FB120A" w:rsidRPr="00F56CB1">
              <w:rPr>
                <w:rFonts w:ascii="Arial" w:hAnsi="Arial" w:cs="Arial"/>
                <w:i w:val="0"/>
                <w:sz w:val="22"/>
                <w:szCs w:val="22"/>
              </w:rPr>
              <w:t xml:space="preserve">UK  </w:t>
            </w:r>
          </w:p>
        </w:tc>
      </w:tr>
    </w:tbl>
    <w:p w14:paraId="2FFAB47A" w14:textId="77777777" w:rsidR="00AA3DCF" w:rsidRPr="00F56CB1" w:rsidRDefault="00AA3DCF">
      <w:pPr>
        <w:rPr>
          <w:rFonts w:ascii="Arial" w:hAnsi="Arial" w:cs="Arial"/>
          <w:sz w:val="22"/>
          <w:szCs w:val="22"/>
        </w:rPr>
      </w:pPr>
      <w:r w:rsidRPr="00F56CB1">
        <w:rPr>
          <w:rFonts w:ascii="Arial" w:hAnsi="Arial" w:cs="Arial"/>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497"/>
      </w:tblGrid>
      <w:tr w:rsidR="00FF5B11" w:rsidRPr="00F56CB1" w14:paraId="0E04F5E1" w14:textId="77777777" w:rsidTr="00F85499">
        <w:tc>
          <w:tcPr>
            <w:tcW w:w="534" w:type="dxa"/>
          </w:tcPr>
          <w:p w14:paraId="3FEA7347" w14:textId="106917C2" w:rsidR="00FF5B11" w:rsidRPr="00F56CB1" w:rsidRDefault="00FF5B11" w:rsidP="006A257D">
            <w:pPr>
              <w:spacing w:before="120"/>
              <w:rPr>
                <w:rFonts w:ascii="Arial" w:hAnsi="Arial" w:cs="Arial"/>
                <w:sz w:val="22"/>
                <w:szCs w:val="22"/>
              </w:rPr>
            </w:pPr>
          </w:p>
        </w:tc>
        <w:tc>
          <w:tcPr>
            <w:tcW w:w="9497" w:type="dxa"/>
          </w:tcPr>
          <w:p w14:paraId="0F3DEF4F" w14:textId="388650BF" w:rsidR="001F3EDC" w:rsidRPr="00F56CB1" w:rsidRDefault="00FF5B11" w:rsidP="00AA7EA3">
            <w:pPr>
              <w:pStyle w:val="Heading1"/>
              <w:jc w:val="left"/>
              <w:rPr>
                <w:rFonts w:ascii="Arial" w:hAnsi="Arial" w:cs="Arial"/>
                <w:i w:val="0"/>
                <w:sz w:val="22"/>
                <w:szCs w:val="22"/>
              </w:rPr>
            </w:pPr>
            <w:r w:rsidRPr="00F56CB1">
              <w:rPr>
                <w:rFonts w:ascii="Arial" w:hAnsi="Arial" w:cs="Arial"/>
                <w:i w:val="0"/>
                <w:sz w:val="22"/>
                <w:szCs w:val="22"/>
              </w:rPr>
              <w:t>Knowledge, training and experience</w:t>
            </w:r>
          </w:p>
          <w:p w14:paraId="1CAD7283" w14:textId="0869EE1D" w:rsidR="00751ED9" w:rsidRPr="00F56CB1" w:rsidRDefault="00E83509" w:rsidP="000C36F2">
            <w:pPr>
              <w:jc w:val="both"/>
              <w:rPr>
                <w:rFonts w:ascii="Arial" w:hAnsi="Arial" w:cs="Arial"/>
                <w:sz w:val="22"/>
                <w:szCs w:val="22"/>
              </w:rPr>
            </w:pPr>
            <w:r w:rsidRPr="00F56CB1">
              <w:rPr>
                <w:rFonts w:ascii="Arial" w:hAnsi="Arial" w:cs="Arial"/>
                <w:sz w:val="22"/>
                <w:szCs w:val="22"/>
              </w:rPr>
              <w:t>The post</w:t>
            </w:r>
            <w:r w:rsidR="00DE4975">
              <w:rPr>
                <w:rFonts w:ascii="Arial" w:hAnsi="Arial" w:cs="Arial"/>
                <w:sz w:val="22"/>
                <w:szCs w:val="22"/>
              </w:rPr>
              <w:t xml:space="preserve"> </w:t>
            </w:r>
            <w:r w:rsidRPr="00F56CB1">
              <w:rPr>
                <w:rFonts w:ascii="Arial" w:hAnsi="Arial" w:cs="Arial"/>
                <w:sz w:val="22"/>
                <w:szCs w:val="22"/>
              </w:rPr>
              <w:t>holder will</w:t>
            </w:r>
            <w:r w:rsidR="00A717E3" w:rsidRPr="00F56CB1">
              <w:rPr>
                <w:rFonts w:ascii="Arial" w:hAnsi="Arial" w:cs="Arial"/>
                <w:sz w:val="22"/>
                <w:szCs w:val="22"/>
              </w:rPr>
              <w:t xml:space="preserve"> be required to</w:t>
            </w:r>
            <w:r w:rsidR="000C36F2" w:rsidRPr="00F56CB1">
              <w:rPr>
                <w:rFonts w:ascii="Arial" w:hAnsi="Arial" w:cs="Arial"/>
                <w:sz w:val="22"/>
                <w:szCs w:val="22"/>
              </w:rPr>
              <w:t xml:space="preserve"> m</w:t>
            </w:r>
            <w:r w:rsidR="00A717E3" w:rsidRPr="00F56CB1">
              <w:rPr>
                <w:rFonts w:ascii="Arial" w:hAnsi="Arial" w:cs="Arial"/>
                <w:sz w:val="22"/>
                <w:szCs w:val="22"/>
              </w:rPr>
              <w:t xml:space="preserve">aintain </w:t>
            </w:r>
            <w:r w:rsidR="000C36F2" w:rsidRPr="00F56CB1">
              <w:rPr>
                <w:rFonts w:ascii="Arial" w:hAnsi="Arial" w:cs="Arial"/>
                <w:sz w:val="22"/>
                <w:szCs w:val="22"/>
              </w:rPr>
              <w:t xml:space="preserve">the ACRM quality system in line with requirements laid out in the HFEA Code of Practice and ISO standards. </w:t>
            </w:r>
            <w:r w:rsidR="00AA7EA3" w:rsidRPr="00F56CB1">
              <w:rPr>
                <w:rFonts w:ascii="Arial" w:hAnsi="Arial" w:cs="Arial"/>
                <w:sz w:val="22"/>
                <w:szCs w:val="22"/>
              </w:rPr>
              <w:t>Therefore, a solid understanding of</w:t>
            </w:r>
            <w:r w:rsidR="000C36F2" w:rsidRPr="00F56CB1">
              <w:rPr>
                <w:rFonts w:ascii="Arial" w:hAnsi="Arial" w:cs="Arial"/>
                <w:sz w:val="22"/>
                <w:szCs w:val="22"/>
              </w:rPr>
              <w:t xml:space="preserve"> key </w:t>
            </w:r>
            <w:r w:rsidR="00AA7EA3" w:rsidRPr="00F56CB1">
              <w:rPr>
                <w:rFonts w:ascii="Arial" w:hAnsi="Arial" w:cs="Arial"/>
                <w:sz w:val="22"/>
                <w:szCs w:val="22"/>
              </w:rPr>
              <w:t xml:space="preserve">QMS </w:t>
            </w:r>
            <w:r w:rsidR="000C36F2" w:rsidRPr="00F56CB1">
              <w:rPr>
                <w:rFonts w:ascii="Arial" w:hAnsi="Arial" w:cs="Arial"/>
                <w:sz w:val="22"/>
                <w:szCs w:val="22"/>
              </w:rPr>
              <w:t>areas</w:t>
            </w:r>
            <w:r w:rsidR="00AA7EA3" w:rsidRPr="00F56CB1">
              <w:rPr>
                <w:rFonts w:ascii="Arial" w:hAnsi="Arial" w:cs="Arial"/>
                <w:sz w:val="22"/>
                <w:szCs w:val="22"/>
              </w:rPr>
              <w:t xml:space="preserve"> include:</w:t>
            </w:r>
          </w:p>
          <w:p w14:paraId="4B81582E" w14:textId="51A2CB7D" w:rsidR="00A717E3" w:rsidRPr="00F56CB1" w:rsidRDefault="00751ED9" w:rsidP="00751ED9">
            <w:pPr>
              <w:pStyle w:val="ListParagraph"/>
              <w:numPr>
                <w:ilvl w:val="0"/>
                <w:numId w:val="21"/>
              </w:numPr>
              <w:jc w:val="both"/>
              <w:rPr>
                <w:rFonts w:cs="Arial"/>
                <w:sz w:val="22"/>
                <w:szCs w:val="22"/>
              </w:rPr>
            </w:pPr>
            <w:r w:rsidRPr="00F56CB1">
              <w:rPr>
                <w:rFonts w:cs="Arial"/>
                <w:sz w:val="22"/>
                <w:szCs w:val="22"/>
              </w:rPr>
              <w:t>Planning and executing an Internal Audit schedule</w:t>
            </w:r>
            <w:r w:rsidR="000C36F2" w:rsidRPr="00F56CB1">
              <w:rPr>
                <w:rFonts w:cs="Arial"/>
                <w:sz w:val="22"/>
                <w:szCs w:val="22"/>
              </w:rPr>
              <w:t xml:space="preserve"> </w:t>
            </w:r>
          </w:p>
          <w:p w14:paraId="1E8F8C38" w14:textId="6D65615C" w:rsidR="00751ED9" w:rsidRPr="00F56CB1" w:rsidRDefault="00751ED9" w:rsidP="00751ED9">
            <w:pPr>
              <w:pStyle w:val="ListParagraph"/>
              <w:numPr>
                <w:ilvl w:val="0"/>
                <w:numId w:val="21"/>
              </w:numPr>
              <w:jc w:val="both"/>
              <w:rPr>
                <w:rFonts w:cs="Arial"/>
                <w:sz w:val="22"/>
                <w:szCs w:val="22"/>
              </w:rPr>
            </w:pPr>
            <w:r w:rsidRPr="00F56CB1">
              <w:rPr>
                <w:rFonts w:cs="Arial"/>
                <w:sz w:val="22"/>
                <w:szCs w:val="22"/>
              </w:rPr>
              <w:t xml:space="preserve">Maintaining quality documentation and records </w:t>
            </w:r>
          </w:p>
          <w:p w14:paraId="051F696D" w14:textId="6554F64A" w:rsidR="00751ED9" w:rsidRPr="00F56CB1" w:rsidRDefault="00751ED9" w:rsidP="00751ED9">
            <w:pPr>
              <w:pStyle w:val="ListParagraph"/>
              <w:numPr>
                <w:ilvl w:val="0"/>
                <w:numId w:val="21"/>
              </w:numPr>
              <w:jc w:val="both"/>
              <w:rPr>
                <w:rFonts w:cs="Arial"/>
                <w:sz w:val="22"/>
                <w:szCs w:val="22"/>
              </w:rPr>
            </w:pPr>
            <w:r w:rsidRPr="00F56CB1">
              <w:rPr>
                <w:rFonts w:cs="Arial"/>
                <w:sz w:val="22"/>
                <w:szCs w:val="22"/>
              </w:rPr>
              <w:t>Implementing a formal QMS corrective and preventive action (CAPA) process</w:t>
            </w:r>
            <w:r w:rsidR="000C36F2" w:rsidRPr="00F56CB1">
              <w:rPr>
                <w:rFonts w:cs="Arial"/>
                <w:sz w:val="22"/>
                <w:szCs w:val="22"/>
              </w:rPr>
              <w:t xml:space="preserve"> </w:t>
            </w:r>
          </w:p>
          <w:p w14:paraId="747A82E7" w14:textId="1E3C74E6" w:rsidR="00751ED9" w:rsidRPr="00F56CB1" w:rsidRDefault="00751ED9" w:rsidP="00751ED9">
            <w:pPr>
              <w:pStyle w:val="ListParagraph"/>
              <w:numPr>
                <w:ilvl w:val="0"/>
                <w:numId w:val="21"/>
              </w:numPr>
              <w:jc w:val="both"/>
              <w:rPr>
                <w:rFonts w:cs="Arial"/>
                <w:sz w:val="22"/>
                <w:szCs w:val="22"/>
              </w:rPr>
            </w:pPr>
            <w:r w:rsidRPr="00F56CB1">
              <w:rPr>
                <w:rFonts w:cs="Arial"/>
                <w:sz w:val="22"/>
                <w:szCs w:val="22"/>
              </w:rPr>
              <w:t xml:space="preserve">Eliciting client feedback and dealing with complaints </w:t>
            </w:r>
          </w:p>
          <w:p w14:paraId="22E522B8" w14:textId="4765CB05" w:rsidR="00751ED9" w:rsidRPr="00F56CB1" w:rsidRDefault="00751ED9" w:rsidP="00751ED9">
            <w:pPr>
              <w:pStyle w:val="ListParagraph"/>
              <w:numPr>
                <w:ilvl w:val="0"/>
                <w:numId w:val="21"/>
              </w:numPr>
              <w:jc w:val="both"/>
              <w:rPr>
                <w:rFonts w:cs="Arial"/>
                <w:sz w:val="22"/>
                <w:szCs w:val="22"/>
              </w:rPr>
            </w:pPr>
            <w:r w:rsidRPr="00F56CB1">
              <w:rPr>
                <w:rFonts w:cs="Arial"/>
                <w:sz w:val="22"/>
                <w:szCs w:val="22"/>
              </w:rPr>
              <w:t>Maintaining a Risk Register</w:t>
            </w:r>
          </w:p>
          <w:p w14:paraId="272A6BD7" w14:textId="7B63F47B" w:rsidR="000C36F2" w:rsidRPr="00F56CB1" w:rsidRDefault="000C36F2" w:rsidP="00751ED9">
            <w:pPr>
              <w:pStyle w:val="ListParagraph"/>
              <w:numPr>
                <w:ilvl w:val="0"/>
                <w:numId w:val="21"/>
              </w:numPr>
              <w:jc w:val="both"/>
              <w:rPr>
                <w:rFonts w:cs="Arial"/>
                <w:sz w:val="22"/>
                <w:szCs w:val="22"/>
              </w:rPr>
            </w:pPr>
            <w:r w:rsidRPr="00F56CB1">
              <w:rPr>
                <w:rFonts w:cs="Arial"/>
                <w:sz w:val="22"/>
                <w:szCs w:val="22"/>
              </w:rPr>
              <w:t xml:space="preserve">Administrating the formal annual QMS management review </w:t>
            </w:r>
          </w:p>
          <w:p w14:paraId="44A70BD8" w14:textId="35D70E60" w:rsidR="000C36F2" w:rsidRPr="00F56CB1" w:rsidRDefault="000C36F2" w:rsidP="00751ED9">
            <w:pPr>
              <w:pStyle w:val="ListParagraph"/>
              <w:numPr>
                <w:ilvl w:val="0"/>
                <w:numId w:val="21"/>
              </w:numPr>
              <w:jc w:val="both"/>
              <w:rPr>
                <w:rFonts w:cs="Arial"/>
                <w:sz w:val="22"/>
                <w:szCs w:val="22"/>
              </w:rPr>
            </w:pPr>
            <w:r w:rsidRPr="00F56CB1">
              <w:rPr>
                <w:rFonts w:cs="Arial"/>
                <w:sz w:val="22"/>
                <w:szCs w:val="22"/>
              </w:rPr>
              <w:t>Eliciting patient feedback</w:t>
            </w:r>
            <w:r w:rsidR="00AA7EA3" w:rsidRPr="00F56CB1">
              <w:rPr>
                <w:rFonts w:cs="Arial"/>
                <w:sz w:val="22"/>
                <w:szCs w:val="22"/>
              </w:rPr>
              <w:t>.</w:t>
            </w:r>
          </w:p>
          <w:p w14:paraId="78169994" w14:textId="77777777" w:rsidR="001F3EDC" w:rsidRPr="00F56CB1" w:rsidRDefault="001F3EDC" w:rsidP="001F3EDC">
            <w:pPr>
              <w:jc w:val="both"/>
              <w:rPr>
                <w:rFonts w:ascii="Arial" w:hAnsi="Arial" w:cs="Arial"/>
                <w:sz w:val="22"/>
                <w:szCs w:val="22"/>
              </w:rPr>
            </w:pPr>
          </w:p>
          <w:p w14:paraId="4D522D53" w14:textId="32EEE399" w:rsidR="00772434" w:rsidRPr="00F56CB1" w:rsidRDefault="001F3EDC" w:rsidP="001F3EDC">
            <w:pPr>
              <w:jc w:val="both"/>
              <w:rPr>
                <w:rFonts w:ascii="Arial" w:hAnsi="Arial" w:cs="Arial"/>
                <w:sz w:val="22"/>
                <w:szCs w:val="22"/>
              </w:rPr>
            </w:pPr>
            <w:r w:rsidRPr="00F56CB1">
              <w:rPr>
                <w:rFonts w:ascii="Arial" w:hAnsi="Arial" w:cs="Arial"/>
                <w:sz w:val="22"/>
                <w:szCs w:val="22"/>
              </w:rPr>
              <w:t>Additionally</w:t>
            </w:r>
            <w:r w:rsidR="00DC079B" w:rsidRPr="00F56CB1">
              <w:rPr>
                <w:rFonts w:ascii="Arial" w:hAnsi="Arial" w:cs="Arial"/>
                <w:sz w:val="22"/>
                <w:szCs w:val="22"/>
              </w:rPr>
              <w:t xml:space="preserve">, </w:t>
            </w:r>
            <w:r w:rsidRPr="00F56CB1">
              <w:rPr>
                <w:rFonts w:ascii="Arial" w:hAnsi="Arial" w:cs="Arial"/>
                <w:sz w:val="22"/>
                <w:szCs w:val="22"/>
              </w:rPr>
              <w:t>the post holder will be required to have:</w:t>
            </w:r>
          </w:p>
          <w:p w14:paraId="119E4252" w14:textId="48CE3C9F" w:rsidR="00AA7EA3" w:rsidRPr="00F56CB1" w:rsidRDefault="00AA7EA3" w:rsidP="00AA7EA3">
            <w:pPr>
              <w:numPr>
                <w:ilvl w:val="0"/>
                <w:numId w:val="6"/>
              </w:numPr>
              <w:tabs>
                <w:tab w:val="clear" w:pos="360"/>
                <w:tab w:val="num" w:pos="720"/>
              </w:tabs>
              <w:ind w:left="720"/>
              <w:jc w:val="both"/>
              <w:rPr>
                <w:rFonts w:ascii="Arial" w:hAnsi="Arial" w:cs="Arial"/>
                <w:sz w:val="22"/>
                <w:szCs w:val="22"/>
              </w:rPr>
            </w:pPr>
            <w:r w:rsidRPr="00F56CB1">
              <w:rPr>
                <w:rFonts w:ascii="Arial" w:hAnsi="Arial" w:cs="Arial"/>
                <w:sz w:val="22"/>
                <w:szCs w:val="22"/>
              </w:rPr>
              <w:t>Strong MS Word, PowerPoint and Excel skills- the post holder will be expected to generate QMS documents in Word, undertake analysis in Excel and create presentations in PowerPoint</w:t>
            </w:r>
          </w:p>
          <w:p w14:paraId="1C6BB771" w14:textId="62E09497" w:rsidR="00FF5B11" w:rsidRPr="00F56CB1" w:rsidRDefault="00AA7EA3" w:rsidP="00AA7EA3">
            <w:pPr>
              <w:numPr>
                <w:ilvl w:val="0"/>
                <w:numId w:val="6"/>
              </w:numPr>
              <w:tabs>
                <w:tab w:val="clear" w:pos="360"/>
                <w:tab w:val="num" w:pos="720"/>
              </w:tabs>
              <w:ind w:left="720"/>
              <w:jc w:val="both"/>
              <w:rPr>
                <w:rFonts w:ascii="Arial" w:hAnsi="Arial" w:cs="Arial"/>
                <w:sz w:val="22"/>
                <w:szCs w:val="22"/>
              </w:rPr>
            </w:pPr>
            <w:r w:rsidRPr="00F56CB1">
              <w:rPr>
                <w:rFonts w:ascii="Arial" w:hAnsi="Arial" w:cs="Arial"/>
                <w:sz w:val="22"/>
                <w:szCs w:val="22"/>
              </w:rPr>
              <w:t>The ability to learn new IT systems- with training the post</w:t>
            </w:r>
            <w:r w:rsidR="00DE4975">
              <w:rPr>
                <w:rFonts w:ascii="Arial" w:hAnsi="Arial" w:cs="Arial"/>
                <w:sz w:val="22"/>
                <w:szCs w:val="22"/>
              </w:rPr>
              <w:t xml:space="preserve"> </w:t>
            </w:r>
            <w:r w:rsidRPr="00F56CB1">
              <w:rPr>
                <w:rFonts w:ascii="Arial" w:hAnsi="Arial" w:cs="Arial"/>
                <w:sz w:val="22"/>
                <w:szCs w:val="22"/>
              </w:rPr>
              <w:t>holder will be expected to become an expert user of QPulse, Fertility Consent Platform and IDEAS patient record system.</w:t>
            </w:r>
          </w:p>
          <w:p w14:paraId="3C9DD519" w14:textId="2AF88DFC" w:rsidR="00AA7EA3" w:rsidRPr="00F56CB1" w:rsidRDefault="00AA7EA3" w:rsidP="00AA7EA3">
            <w:pPr>
              <w:ind w:left="720"/>
              <w:jc w:val="both"/>
              <w:rPr>
                <w:rFonts w:ascii="Arial" w:hAnsi="Arial" w:cs="Arial"/>
                <w:sz w:val="22"/>
                <w:szCs w:val="22"/>
              </w:rPr>
            </w:pPr>
          </w:p>
        </w:tc>
      </w:tr>
      <w:tr w:rsidR="00FF5B11" w:rsidRPr="00F56CB1" w14:paraId="46E2B785" w14:textId="77777777" w:rsidTr="00F85499">
        <w:tc>
          <w:tcPr>
            <w:tcW w:w="534" w:type="dxa"/>
          </w:tcPr>
          <w:p w14:paraId="6F596B63" w14:textId="73CC0D8A" w:rsidR="00FF5B11" w:rsidRPr="00F56CB1" w:rsidRDefault="00FF5B11" w:rsidP="006A257D">
            <w:pPr>
              <w:spacing w:before="120"/>
              <w:rPr>
                <w:rFonts w:ascii="Arial" w:hAnsi="Arial" w:cs="Arial"/>
                <w:sz w:val="22"/>
                <w:szCs w:val="22"/>
              </w:rPr>
            </w:pPr>
          </w:p>
        </w:tc>
        <w:tc>
          <w:tcPr>
            <w:tcW w:w="9497" w:type="dxa"/>
          </w:tcPr>
          <w:p w14:paraId="0087BE52" w14:textId="76305DAB" w:rsidR="00FF5B11" w:rsidRPr="00F56CB1" w:rsidRDefault="00FF5B11" w:rsidP="00AA7EA3">
            <w:pPr>
              <w:pStyle w:val="Heading1"/>
              <w:jc w:val="left"/>
              <w:rPr>
                <w:rFonts w:ascii="Arial" w:hAnsi="Arial" w:cs="Arial"/>
                <w:i w:val="0"/>
                <w:sz w:val="22"/>
                <w:szCs w:val="22"/>
              </w:rPr>
            </w:pPr>
            <w:r w:rsidRPr="00F56CB1">
              <w:rPr>
                <w:rFonts w:ascii="Arial" w:hAnsi="Arial" w:cs="Arial"/>
                <w:i w:val="0"/>
                <w:sz w:val="22"/>
                <w:szCs w:val="22"/>
              </w:rPr>
              <w:t>Analytical and judgemental skills</w:t>
            </w:r>
          </w:p>
          <w:p w14:paraId="702BF673" w14:textId="239E4BA9" w:rsidR="00D74811" w:rsidRPr="00F56CB1" w:rsidRDefault="00AA7EA3" w:rsidP="00AA7EA3">
            <w:pPr>
              <w:ind w:right="-270"/>
              <w:rPr>
                <w:rFonts w:ascii="Arial" w:hAnsi="Arial" w:cs="Arial"/>
                <w:sz w:val="22"/>
                <w:szCs w:val="22"/>
              </w:rPr>
            </w:pPr>
            <w:r w:rsidRPr="00F56CB1">
              <w:rPr>
                <w:rFonts w:ascii="Arial" w:hAnsi="Arial" w:cs="Arial"/>
                <w:sz w:val="22"/>
                <w:szCs w:val="22"/>
              </w:rPr>
              <w:t xml:space="preserve">ACRM provides a complex multi-disciplinary </w:t>
            </w:r>
            <w:r w:rsidR="003D69A8" w:rsidRPr="00F56CB1">
              <w:rPr>
                <w:rFonts w:ascii="Arial" w:hAnsi="Arial" w:cs="Arial"/>
                <w:sz w:val="22"/>
                <w:szCs w:val="22"/>
              </w:rPr>
              <w:t xml:space="preserve">clinical </w:t>
            </w:r>
            <w:r w:rsidRPr="00F56CB1">
              <w:rPr>
                <w:rFonts w:ascii="Arial" w:hAnsi="Arial" w:cs="Arial"/>
                <w:sz w:val="22"/>
                <w:szCs w:val="22"/>
              </w:rPr>
              <w:t xml:space="preserve">service </w:t>
            </w:r>
            <w:r w:rsidR="003D69A8" w:rsidRPr="00F56CB1">
              <w:rPr>
                <w:rFonts w:ascii="Arial" w:hAnsi="Arial" w:cs="Arial"/>
                <w:sz w:val="22"/>
                <w:szCs w:val="22"/>
              </w:rPr>
              <w:t>where outcomes are tracked as key performance indicators (KPIs). The KPI dashboard is detailed and is directly influenced by inputs to the patient pathway of nursing, medical and laboratory staff. The post</w:t>
            </w:r>
            <w:r w:rsidR="00DE4975">
              <w:rPr>
                <w:rFonts w:ascii="Arial" w:hAnsi="Arial" w:cs="Arial"/>
                <w:sz w:val="22"/>
                <w:szCs w:val="22"/>
              </w:rPr>
              <w:t xml:space="preserve"> </w:t>
            </w:r>
            <w:r w:rsidR="003D69A8" w:rsidRPr="00F56CB1">
              <w:rPr>
                <w:rFonts w:ascii="Arial" w:hAnsi="Arial" w:cs="Arial"/>
                <w:sz w:val="22"/>
                <w:szCs w:val="22"/>
              </w:rPr>
              <w:t>holder will be expected to support the collation and analysis of data, interpretation of findings and identification of agreed improvement actions. Tact and diplomacy will be required to maintain a team focus on the evidence base.</w:t>
            </w:r>
          </w:p>
          <w:p w14:paraId="40171593" w14:textId="50A38B3B" w:rsidR="003D69A8" w:rsidRPr="00F56CB1" w:rsidRDefault="003D69A8" w:rsidP="00AA7EA3">
            <w:pPr>
              <w:ind w:right="-270"/>
              <w:rPr>
                <w:rFonts w:ascii="Arial" w:hAnsi="Arial" w:cs="Arial"/>
                <w:sz w:val="22"/>
                <w:szCs w:val="22"/>
              </w:rPr>
            </w:pPr>
          </w:p>
          <w:p w14:paraId="7FF4DA0E" w14:textId="1B8A6D1E" w:rsidR="003D69A8" w:rsidRPr="00F56CB1" w:rsidRDefault="003D69A8" w:rsidP="00AA7EA3">
            <w:pPr>
              <w:ind w:right="-270"/>
              <w:rPr>
                <w:rFonts w:ascii="Arial" w:hAnsi="Arial" w:cs="Arial"/>
                <w:sz w:val="22"/>
                <w:szCs w:val="22"/>
              </w:rPr>
            </w:pPr>
            <w:r w:rsidRPr="00F56CB1">
              <w:rPr>
                <w:rFonts w:ascii="Arial" w:hAnsi="Arial" w:cs="Arial"/>
                <w:sz w:val="22"/>
                <w:szCs w:val="22"/>
              </w:rPr>
              <w:t>In addition, the post</w:t>
            </w:r>
            <w:r w:rsidR="00DE4975">
              <w:rPr>
                <w:rFonts w:ascii="Arial" w:hAnsi="Arial" w:cs="Arial"/>
                <w:sz w:val="22"/>
                <w:szCs w:val="22"/>
              </w:rPr>
              <w:t xml:space="preserve"> </w:t>
            </w:r>
            <w:r w:rsidRPr="00F56CB1">
              <w:rPr>
                <w:rFonts w:ascii="Arial" w:hAnsi="Arial" w:cs="Arial"/>
                <w:sz w:val="22"/>
                <w:szCs w:val="22"/>
              </w:rPr>
              <w:t>holder will be expected to:</w:t>
            </w:r>
          </w:p>
          <w:p w14:paraId="5011D6C4" w14:textId="2571CB23" w:rsidR="003D69A8" w:rsidRPr="00F56CB1" w:rsidRDefault="002002D4" w:rsidP="003D69A8">
            <w:pPr>
              <w:pStyle w:val="ListParagraph"/>
              <w:numPr>
                <w:ilvl w:val="0"/>
                <w:numId w:val="25"/>
              </w:numPr>
              <w:autoSpaceDE w:val="0"/>
              <w:autoSpaceDN w:val="0"/>
              <w:adjustRightInd w:val="0"/>
              <w:rPr>
                <w:rFonts w:cs="Arial"/>
                <w:sz w:val="22"/>
                <w:szCs w:val="22"/>
              </w:rPr>
            </w:pPr>
            <w:r>
              <w:rPr>
                <w:rFonts w:cs="Arial"/>
                <w:sz w:val="22"/>
                <w:szCs w:val="22"/>
              </w:rPr>
              <w:t>Ma</w:t>
            </w:r>
            <w:r w:rsidR="003D69A8" w:rsidRPr="00F56CB1">
              <w:rPr>
                <w:rFonts w:cs="Arial"/>
                <w:sz w:val="22"/>
                <w:szCs w:val="22"/>
              </w:rPr>
              <w:t>nag</w:t>
            </w:r>
            <w:r>
              <w:rPr>
                <w:rFonts w:cs="Arial"/>
                <w:sz w:val="22"/>
                <w:szCs w:val="22"/>
              </w:rPr>
              <w:t>e</w:t>
            </w:r>
            <w:r w:rsidR="003D69A8" w:rsidRPr="00F56CB1">
              <w:rPr>
                <w:rFonts w:cs="Arial"/>
                <w:sz w:val="22"/>
                <w:szCs w:val="22"/>
              </w:rPr>
              <w:t xml:space="preserve"> the lifecycle of </w:t>
            </w:r>
            <w:r w:rsidR="00C11A60" w:rsidRPr="00F56CB1">
              <w:rPr>
                <w:rFonts w:cs="Arial"/>
                <w:sz w:val="22"/>
                <w:szCs w:val="22"/>
              </w:rPr>
              <w:t>patient complaints and Datix entries- facilitating objective, evidence-based analysis of complaints and other issues</w:t>
            </w:r>
            <w:r w:rsidR="005E44A0" w:rsidRPr="00F56CB1">
              <w:rPr>
                <w:rFonts w:cs="Arial"/>
                <w:sz w:val="22"/>
                <w:szCs w:val="22"/>
              </w:rPr>
              <w:t>; assessment of effectiveness of remedial, corrective or preventive actions</w:t>
            </w:r>
            <w:r w:rsidR="003D69A8" w:rsidRPr="00F56CB1">
              <w:rPr>
                <w:rFonts w:cs="Arial"/>
                <w:sz w:val="22"/>
                <w:szCs w:val="22"/>
              </w:rPr>
              <w:t xml:space="preserve"> an</w:t>
            </w:r>
            <w:r w:rsidR="00A278E2">
              <w:rPr>
                <w:rFonts w:cs="Arial"/>
                <w:sz w:val="22"/>
                <w:szCs w:val="22"/>
              </w:rPr>
              <w:t>d</w:t>
            </w:r>
            <w:r w:rsidR="003D69A8" w:rsidRPr="00F56CB1">
              <w:rPr>
                <w:rFonts w:cs="Arial"/>
                <w:sz w:val="22"/>
                <w:szCs w:val="22"/>
              </w:rPr>
              <w:t xml:space="preserve"> documenting in the QMS.</w:t>
            </w:r>
          </w:p>
          <w:p w14:paraId="271519B9" w14:textId="5F157E0B" w:rsidR="00C11A60" w:rsidRPr="00F56CB1" w:rsidRDefault="00C11A60" w:rsidP="003D69A8">
            <w:pPr>
              <w:pStyle w:val="ListParagraph"/>
              <w:numPr>
                <w:ilvl w:val="0"/>
                <w:numId w:val="25"/>
              </w:numPr>
              <w:autoSpaceDE w:val="0"/>
              <w:autoSpaceDN w:val="0"/>
              <w:adjustRightInd w:val="0"/>
              <w:rPr>
                <w:rFonts w:cs="Arial"/>
                <w:sz w:val="22"/>
                <w:szCs w:val="22"/>
              </w:rPr>
            </w:pPr>
            <w:r w:rsidRPr="00F56CB1">
              <w:rPr>
                <w:rFonts w:cs="Arial"/>
                <w:sz w:val="22"/>
                <w:szCs w:val="22"/>
              </w:rPr>
              <w:t xml:space="preserve">Lead on patient feedback- planning, executing and collating patient feedback, including </w:t>
            </w:r>
            <w:r w:rsidR="005E44A0" w:rsidRPr="00F56CB1">
              <w:rPr>
                <w:rFonts w:cs="Arial"/>
                <w:sz w:val="22"/>
                <w:szCs w:val="22"/>
              </w:rPr>
              <w:t xml:space="preserve">presenting the analysis of feedback in standard industry recognised formats such as </w:t>
            </w:r>
            <w:r w:rsidRPr="00F56CB1">
              <w:rPr>
                <w:rFonts w:cs="Arial"/>
                <w:sz w:val="22"/>
                <w:szCs w:val="22"/>
              </w:rPr>
              <w:t xml:space="preserve">Net Promoter Scores </w:t>
            </w:r>
          </w:p>
          <w:p w14:paraId="7FCAA9B1" w14:textId="3DA7E2DB" w:rsidR="00772434" w:rsidRPr="00F56CB1" w:rsidRDefault="006D0174" w:rsidP="005E44A0">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Pre</w:t>
            </w:r>
            <w:r w:rsidR="00B167A6" w:rsidRPr="00F56CB1">
              <w:rPr>
                <w:rFonts w:ascii="Arial" w:hAnsi="Arial" w:cs="Arial"/>
                <w:sz w:val="22"/>
                <w:szCs w:val="22"/>
              </w:rPr>
              <w:t>par</w:t>
            </w:r>
            <w:r w:rsidR="003D69A8" w:rsidRPr="00F56CB1">
              <w:rPr>
                <w:rFonts w:ascii="Arial" w:hAnsi="Arial" w:cs="Arial"/>
                <w:sz w:val="22"/>
                <w:szCs w:val="22"/>
              </w:rPr>
              <w:t xml:space="preserve">e </w:t>
            </w:r>
            <w:r w:rsidR="00772434" w:rsidRPr="00F56CB1">
              <w:rPr>
                <w:rFonts w:ascii="Arial" w:hAnsi="Arial" w:cs="Arial"/>
                <w:sz w:val="22"/>
                <w:szCs w:val="22"/>
              </w:rPr>
              <w:t>documents for accreditation inspections, co-ordinate departmental responses and</w:t>
            </w:r>
            <w:r w:rsidR="00B167A6" w:rsidRPr="00F56CB1">
              <w:rPr>
                <w:rFonts w:ascii="Arial" w:hAnsi="Arial" w:cs="Arial"/>
                <w:sz w:val="22"/>
                <w:szCs w:val="22"/>
              </w:rPr>
              <w:t>,</w:t>
            </w:r>
            <w:r w:rsidR="00772434" w:rsidRPr="00F56CB1">
              <w:rPr>
                <w:rFonts w:ascii="Arial" w:hAnsi="Arial" w:cs="Arial"/>
                <w:sz w:val="22"/>
                <w:szCs w:val="22"/>
              </w:rPr>
              <w:t xml:space="preserve"> where necessary</w:t>
            </w:r>
            <w:r w:rsidR="00B167A6" w:rsidRPr="00F56CB1">
              <w:rPr>
                <w:rFonts w:ascii="Arial" w:hAnsi="Arial" w:cs="Arial"/>
                <w:sz w:val="22"/>
                <w:szCs w:val="22"/>
              </w:rPr>
              <w:t>,</w:t>
            </w:r>
            <w:r w:rsidR="00772434" w:rsidRPr="00F56CB1">
              <w:rPr>
                <w:rFonts w:ascii="Arial" w:hAnsi="Arial" w:cs="Arial"/>
                <w:sz w:val="22"/>
                <w:szCs w:val="22"/>
              </w:rPr>
              <w:t xml:space="preserve"> verify c</w:t>
            </w:r>
            <w:r w:rsidR="00B167A6" w:rsidRPr="00F56CB1">
              <w:rPr>
                <w:rFonts w:ascii="Arial" w:hAnsi="Arial" w:cs="Arial"/>
                <w:sz w:val="22"/>
                <w:szCs w:val="22"/>
              </w:rPr>
              <w:t>ompletion of corrective actions</w:t>
            </w:r>
          </w:p>
          <w:p w14:paraId="1CDCD9BF" w14:textId="77777777" w:rsidR="00F777F9" w:rsidRPr="00F56CB1" w:rsidRDefault="00F777F9" w:rsidP="005E44A0">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Attainment of standards and processes consisten</w:t>
            </w:r>
            <w:r w:rsidR="00B167A6" w:rsidRPr="00F56CB1">
              <w:rPr>
                <w:rFonts w:ascii="Arial" w:hAnsi="Arial" w:cs="Arial"/>
                <w:sz w:val="22"/>
                <w:szCs w:val="22"/>
              </w:rPr>
              <w:t>t</w:t>
            </w:r>
            <w:r w:rsidR="007450E7" w:rsidRPr="00F56CB1">
              <w:rPr>
                <w:rFonts w:ascii="Arial" w:hAnsi="Arial" w:cs="Arial"/>
                <w:sz w:val="22"/>
                <w:szCs w:val="22"/>
              </w:rPr>
              <w:t xml:space="preserve"> with periodic, regular and unannounced</w:t>
            </w:r>
            <w:r w:rsidRPr="00F56CB1">
              <w:rPr>
                <w:rFonts w:ascii="Arial" w:hAnsi="Arial" w:cs="Arial"/>
                <w:sz w:val="22"/>
                <w:szCs w:val="22"/>
              </w:rPr>
              <w:t xml:space="preserve"> </w:t>
            </w:r>
            <w:r w:rsidR="00B167A6" w:rsidRPr="00F56CB1">
              <w:rPr>
                <w:rFonts w:ascii="Arial" w:hAnsi="Arial" w:cs="Arial"/>
                <w:sz w:val="22"/>
                <w:szCs w:val="22"/>
              </w:rPr>
              <w:t xml:space="preserve">external </w:t>
            </w:r>
            <w:r w:rsidR="007450E7" w:rsidRPr="00F56CB1">
              <w:rPr>
                <w:rFonts w:ascii="Arial" w:hAnsi="Arial" w:cs="Arial"/>
                <w:sz w:val="22"/>
                <w:szCs w:val="22"/>
              </w:rPr>
              <w:t>inspections</w:t>
            </w:r>
            <w:r w:rsidR="00B167A6" w:rsidRPr="00F56CB1">
              <w:rPr>
                <w:rFonts w:ascii="Arial" w:hAnsi="Arial" w:cs="Arial"/>
                <w:sz w:val="22"/>
                <w:szCs w:val="22"/>
              </w:rPr>
              <w:t xml:space="preserve"> by </w:t>
            </w:r>
            <w:r w:rsidR="007450E7" w:rsidRPr="00F56CB1">
              <w:rPr>
                <w:rFonts w:ascii="Arial" w:hAnsi="Arial" w:cs="Arial"/>
                <w:sz w:val="22"/>
                <w:szCs w:val="22"/>
              </w:rPr>
              <w:t>BSI, UKAS or HFEA.</w:t>
            </w:r>
          </w:p>
          <w:p w14:paraId="74B430D8" w14:textId="77777777" w:rsidR="00FA491A" w:rsidRPr="00F56CB1" w:rsidRDefault="00FA491A" w:rsidP="005E44A0">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Dealing with the complexity of changes in </w:t>
            </w:r>
            <w:r w:rsidR="007450E7" w:rsidRPr="00F56CB1">
              <w:rPr>
                <w:rFonts w:ascii="Arial" w:hAnsi="Arial" w:cs="Arial"/>
                <w:sz w:val="22"/>
                <w:szCs w:val="22"/>
              </w:rPr>
              <w:t xml:space="preserve">legislation, professional, national and international </w:t>
            </w:r>
            <w:r w:rsidRPr="00F56CB1">
              <w:rPr>
                <w:rFonts w:ascii="Arial" w:hAnsi="Arial" w:cs="Arial"/>
                <w:sz w:val="22"/>
                <w:szCs w:val="22"/>
              </w:rPr>
              <w:t xml:space="preserve">guidelines for </w:t>
            </w:r>
            <w:r w:rsidR="007450E7" w:rsidRPr="00F56CB1">
              <w:rPr>
                <w:rFonts w:ascii="Arial" w:hAnsi="Arial" w:cs="Arial"/>
                <w:sz w:val="22"/>
                <w:szCs w:val="22"/>
              </w:rPr>
              <w:t>fertility services</w:t>
            </w:r>
            <w:r w:rsidRPr="00F56CB1">
              <w:rPr>
                <w:rFonts w:ascii="Arial" w:hAnsi="Arial" w:cs="Arial"/>
                <w:sz w:val="22"/>
                <w:szCs w:val="22"/>
              </w:rPr>
              <w:t xml:space="preserve">, ensuring that practice </w:t>
            </w:r>
            <w:r w:rsidR="007450E7" w:rsidRPr="00F56CB1">
              <w:rPr>
                <w:rFonts w:ascii="Arial" w:hAnsi="Arial" w:cs="Arial"/>
                <w:sz w:val="22"/>
                <w:szCs w:val="22"/>
              </w:rPr>
              <w:t xml:space="preserve">meets all standards required. </w:t>
            </w:r>
            <w:r w:rsidRPr="00F56CB1">
              <w:rPr>
                <w:rFonts w:ascii="Arial" w:hAnsi="Arial" w:cs="Arial"/>
                <w:sz w:val="22"/>
                <w:szCs w:val="22"/>
              </w:rPr>
              <w:t xml:space="preserve"> </w:t>
            </w:r>
          </w:p>
          <w:p w14:paraId="2C187558" w14:textId="284AEF32" w:rsidR="00FA491A" w:rsidRPr="00F56CB1" w:rsidRDefault="00FA491A" w:rsidP="005E44A0">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Provide solutions to issues that arise, with a steer from the </w:t>
            </w:r>
            <w:r w:rsidR="008C2DF0" w:rsidRPr="00F56CB1">
              <w:rPr>
                <w:rFonts w:ascii="Arial" w:hAnsi="Arial" w:cs="Arial"/>
                <w:sz w:val="22"/>
                <w:szCs w:val="22"/>
              </w:rPr>
              <w:t>Centre Manager and HFEA PR</w:t>
            </w:r>
            <w:r w:rsidRPr="00F56CB1">
              <w:rPr>
                <w:rFonts w:ascii="Arial" w:hAnsi="Arial" w:cs="Arial"/>
                <w:sz w:val="22"/>
                <w:szCs w:val="22"/>
              </w:rPr>
              <w:t>. However, the solutions would be identified and raised by the post holder</w:t>
            </w:r>
            <w:r w:rsidR="006C0AEC" w:rsidRPr="00F56CB1">
              <w:rPr>
                <w:rFonts w:ascii="Arial" w:hAnsi="Arial" w:cs="Arial"/>
                <w:sz w:val="22"/>
                <w:szCs w:val="22"/>
              </w:rPr>
              <w:t>.</w:t>
            </w:r>
          </w:p>
          <w:p w14:paraId="415A790D" w14:textId="77777777" w:rsidR="00AD1197" w:rsidRPr="00F56CB1" w:rsidRDefault="00AD1197">
            <w:pPr>
              <w:ind w:right="-270"/>
              <w:jc w:val="both"/>
              <w:rPr>
                <w:rFonts w:ascii="Arial" w:hAnsi="Arial" w:cs="Arial"/>
                <w:sz w:val="22"/>
                <w:szCs w:val="22"/>
              </w:rPr>
            </w:pPr>
          </w:p>
        </w:tc>
      </w:tr>
      <w:tr w:rsidR="00CD651B" w:rsidRPr="00F56CB1" w14:paraId="5F53244C" w14:textId="77777777" w:rsidTr="00F85499">
        <w:tc>
          <w:tcPr>
            <w:tcW w:w="534" w:type="dxa"/>
          </w:tcPr>
          <w:p w14:paraId="02A75451" w14:textId="5DC71C04" w:rsidR="00CD651B" w:rsidRPr="00F56CB1" w:rsidRDefault="00CD651B" w:rsidP="006A257D">
            <w:pPr>
              <w:spacing w:before="120"/>
              <w:rPr>
                <w:rFonts w:ascii="Arial" w:hAnsi="Arial" w:cs="Arial"/>
                <w:sz w:val="22"/>
                <w:szCs w:val="22"/>
              </w:rPr>
            </w:pPr>
          </w:p>
        </w:tc>
        <w:tc>
          <w:tcPr>
            <w:tcW w:w="9497" w:type="dxa"/>
          </w:tcPr>
          <w:p w14:paraId="685A6996" w14:textId="77777777" w:rsidR="00CD651B" w:rsidRPr="00F56CB1" w:rsidRDefault="00CD651B" w:rsidP="006A257D">
            <w:pPr>
              <w:pStyle w:val="Heading1"/>
              <w:jc w:val="left"/>
              <w:rPr>
                <w:rFonts w:ascii="Arial" w:hAnsi="Arial" w:cs="Arial"/>
                <w:i w:val="0"/>
                <w:sz w:val="22"/>
                <w:szCs w:val="22"/>
              </w:rPr>
            </w:pPr>
            <w:r w:rsidRPr="00F56CB1">
              <w:rPr>
                <w:rFonts w:ascii="Arial" w:hAnsi="Arial" w:cs="Arial"/>
                <w:i w:val="0"/>
                <w:sz w:val="22"/>
                <w:szCs w:val="22"/>
              </w:rPr>
              <w:t>Planning and organisational skills</w:t>
            </w:r>
          </w:p>
          <w:p w14:paraId="3D24A0D2" w14:textId="0AC95695" w:rsidR="00F777F9" w:rsidRPr="00F56CB1" w:rsidRDefault="006C0AEC" w:rsidP="00105745">
            <w:pPr>
              <w:rPr>
                <w:rFonts w:ascii="Arial" w:hAnsi="Arial" w:cs="Arial"/>
                <w:bCs/>
                <w:iCs/>
                <w:color w:val="000000"/>
                <w:sz w:val="22"/>
                <w:szCs w:val="22"/>
              </w:rPr>
            </w:pPr>
            <w:r w:rsidRPr="00F56CB1">
              <w:rPr>
                <w:rFonts w:ascii="Arial" w:hAnsi="Arial" w:cs="Arial"/>
                <w:bCs/>
                <w:iCs/>
                <w:color w:val="000000"/>
                <w:sz w:val="22"/>
                <w:szCs w:val="22"/>
              </w:rPr>
              <w:t>The post</w:t>
            </w:r>
            <w:r w:rsidR="00DE4975">
              <w:rPr>
                <w:rFonts w:ascii="Arial" w:hAnsi="Arial" w:cs="Arial"/>
                <w:bCs/>
                <w:iCs/>
                <w:color w:val="000000"/>
                <w:sz w:val="22"/>
                <w:szCs w:val="22"/>
              </w:rPr>
              <w:t xml:space="preserve"> </w:t>
            </w:r>
            <w:r w:rsidRPr="00F56CB1">
              <w:rPr>
                <w:rFonts w:ascii="Arial" w:hAnsi="Arial" w:cs="Arial"/>
                <w:bCs/>
                <w:iCs/>
                <w:color w:val="000000"/>
                <w:sz w:val="22"/>
                <w:szCs w:val="22"/>
              </w:rPr>
              <w:t>holder will be expected to:</w:t>
            </w:r>
          </w:p>
          <w:p w14:paraId="73090ED8" w14:textId="58A442C6" w:rsidR="005E44A0" w:rsidRPr="00F56CB1" w:rsidRDefault="005E44A0"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Facilitate the development</w:t>
            </w:r>
            <w:r w:rsidR="006C0AEC" w:rsidRPr="00F56CB1">
              <w:rPr>
                <w:rFonts w:ascii="Arial" w:hAnsi="Arial" w:cs="Arial"/>
                <w:sz w:val="22"/>
                <w:szCs w:val="22"/>
              </w:rPr>
              <w:t xml:space="preserve"> by the management team</w:t>
            </w:r>
            <w:r w:rsidRPr="00F56CB1">
              <w:rPr>
                <w:rFonts w:ascii="Arial" w:hAnsi="Arial" w:cs="Arial"/>
                <w:sz w:val="22"/>
                <w:szCs w:val="22"/>
              </w:rPr>
              <w:t xml:space="preserve"> of annual business unit objectives and translation of these into a business unit implementation plan; provide ongoing administration of the implementation plan and present back at management meetings </w:t>
            </w:r>
            <w:r w:rsidR="006C0AEC" w:rsidRPr="00F56CB1">
              <w:rPr>
                <w:rFonts w:ascii="Arial" w:hAnsi="Arial" w:cs="Arial"/>
                <w:sz w:val="22"/>
                <w:szCs w:val="22"/>
              </w:rPr>
              <w:t xml:space="preserve">overall </w:t>
            </w:r>
            <w:r w:rsidRPr="00F56CB1">
              <w:rPr>
                <w:rFonts w:ascii="Arial" w:hAnsi="Arial" w:cs="Arial"/>
                <w:sz w:val="22"/>
                <w:szCs w:val="22"/>
              </w:rPr>
              <w:t>progress against that plan</w:t>
            </w:r>
          </w:p>
          <w:p w14:paraId="4FE2A542" w14:textId="2AA891FB" w:rsidR="00E23EDB" w:rsidRPr="00F56CB1" w:rsidRDefault="00E23EDB"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Support the Business manager in </w:t>
            </w:r>
            <w:r w:rsidR="006C0AEC" w:rsidRPr="00F56CB1">
              <w:rPr>
                <w:rFonts w:ascii="Arial" w:hAnsi="Arial" w:cs="Arial"/>
                <w:sz w:val="22"/>
                <w:szCs w:val="22"/>
              </w:rPr>
              <w:t xml:space="preserve">ongoing </w:t>
            </w:r>
            <w:r w:rsidRPr="00F56CB1">
              <w:rPr>
                <w:rFonts w:ascii="Arial" w:hAnsi="Arial" w:cs="Arial"/>
                <w:sz w:val="22"/>
                <w:szCs w:val="22"/>
              </w:rPr>
              <w:t xml:space="preserve">planning </w:t>
            </w:r>
            <w:r w:rsidR="006C0AEC" w:rsidRPr="00F56CB1">
              <w:rPr>
                <w:rFonts w:ascii="Arial" w:hAnsi="Arial" w:cs="Arial"/>
                <w:sz w:val="22"/>
                <w:szCs w:val="22"/>
              </w:rPr>
              <w:t xml:space="preserve">of the </w:t>
            </w:r>
            <w:r w:rsidRPr="00F56CB1">
              <w:rPr>
                <w:rFonts w:ascii="Arial" w:hAnsi="Arial" w:cs="Arial"/>
                <w:sz w:val="22"/>
                <w:szCs w:val="22"/>
              </w:rPr>
              <w:t xml:space="preserve">relocation of </w:t>
            </w:r>
            <w:r w:rsidR="006C0AEC" w:rsidRPr="00F56CB1">
              <w:rPr>
                <w:rFonts w:ascii="Arial" w:hAnsi="Arial" w:cs="Arial"/>
                <w:sz w:val="22"/>
                <w:szCs w:val="22"/>
              </w:rPr>
              <w:t xml:space="preserve">the </w:t>
            </w:r>
            <w:r w:rsidRPr="00F56CB1">
              <w:rPr>
                <w:rFonts w:ascii="Arial" w:hAnsi="Arial" w:cs="Arial"/>
                <w:sz w:val="22"/>
                <w:szCs w:val="22"/>
              </w:rPr>
              <w:t xml:space="preserve">ACRM to the Baird Family Hospital </w:t>
            </w:r>
          </w:p>
          <w:p w14:paraId="2A0665FB" w14:textId="0FADDCD6" w:rsidR="005E44A0" w:rsidRPr="00F56CB1" w:rsidRDefault="005E44A0"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Overall coordination of </w:t>
            </w:r>
            <w:r w:rsidR="00983BC5" w:rsidRPr="00F56CB1">
              <w:rPr>
                <w:rFonts w:ascii="Arial" w:hAnsi="Arial" w:cs="Arial"/>
                <w:sz w:val="22"/>
                <w:szCs w:val="22"/>
              </w:rPr>
              <w:t xml:space="preserve">the business unit improvement plan- this is made up of </w:t>
            </w:r>
            <w:r w:rsidRPr="00F56CB1">
              <w:rPr>
                <w:rFonts w:ascii="Arial" w:hAnsi="Arial" w:cs="Arial"/>
                <w:sz w:val="22"/>
                <w:szCs w:val="22"/>
              </w:rPr>
              <w:t>remedial</w:t>
            </w:r>
            <w:r w:rsidR="00983BC5" w:rsidRPr="00F56CB1">
              <w:rPr>
                <w:rFonts w:ascii="Arial" w:hAnsi="Arial" w:cs="Arial"/>
                <w:sz w:val="22"/>
                <w:szCs w:val="22"/>
              </w:rPr>
              <w:t>,</w:t>
            </w:r>
            <w:r w:rsidRPr="00F56CB1">
              <w:rPr>
                <w:rFonts w:ascii="Arial" w:hAnsi="Arial" w:cs="Arial"/>
                <w:sz w:val="22"/>
                <w:szCs w:val="22"/>
              </w:rPr>
              <w:t xml:space="preserve"> corrective and preventive actions arising from complaints, issues, staff feedback and audit</w:t>
            </w:r>
          </w:p>
          <w:p w14:paraId="1BFDAB87" w14:textId="3E48E676" w:rsidR="00983BC5" w:rsidRPr="00F56CB1" w:rsidRDefault="00983BC5"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Plan and implement a schedule of Internal Audit which meets the requirements of HFEA guidelines and ISO standards </w:t>
            </w:r>
          </w:p>
          <w:p w14:paraId="0DBE0C98" w14:textId="1408C1BF" w:rsidR="00983BC5" w:rsidRPr="00F56CB1" w:rsidRDefault="00983BC5"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By virtue of attaining expert user status, be a key player in the implementation and improvement of the deployment of the QPulse system across all departments </w:t>
            </w:r>
          </w:p>
          <w:p w14:paraId="44D866C8" w14:textId="1A16D574" w:rsidR="00F777F9" w:rsidRPr="00F56CB1" w:rsidRDefault="00983BC5"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Maintain an overview of QMS documentation (SOPs, forms etc) so that content is standardised across all departments </w:t>
            </w:r>
          </w:p>
          <w:p w14:paraId="3D69D854" w14:textId="77777777" w:rsidR="00F777F9" w:rsidRPr="00F56CB1" w:rsidRDefault="00F777F9"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To prepare departments for accreditation inspections, co-ordinate departmental responses and where necessary verify c</w:t>
            </w:r>
            <w:r w:rsidR="00B167A6" w:rsidRPr="00F56CB1">
              <w:rPr>
                <w:rFonts w:ascii="Arial" w:hAnsi="Arial" w:cs="Arial"/>
                <w:sz w:val="22"/>
                <w:szCs w:val="22"/>
              </w:rPr>
              <w:t>ompletion of corrective actions</w:t>
            </w:r>
          </w:p>
          <w:p w14:paraId="209CF565" w14:textId="704B6B59" w:rsidR="00F777F9" w:rsidRPr="00F56CB1" w:rsidRDefault="00F777F9" w:rsidP="00146C13">
            <w:pPr>
              <w:numPr>
                <w:ilvl w:val="0"/>
                <w:numId w:val="1"/>
              </w:numPr>
              <w:autoSpaceDE w:val="0"/>
              <w:autoSpaceDN w:val="0"/>
              <w:adjustRightInd w:val="0"/>
              <w:rPr>
                <w:rFonts w:ascii="Arial" w:hAnsi="Arial" w:cs="Arial"/>
                <w:sz w:val="22"/>
                <w:szCs w:val="22"/>
              </w:rPr>
            </w:pPr>
            <w:r w:rsidRPr="00F56CB1">
              <w:rPr>
                <w:rFonts w:ascii="Arial" w:hAnsi="Arial" w:cs="Arial"/>
                <w:sz w:val="22"/>
                <w:szCs w:val="22"/>
              </w:rPr>
              <w:t xml:space="preserve">Interacting with quality management </w:t>
            </w:r>
            <w:r w:rsidR="007B3436" w:rsidRPr="00F56CB1">
              <w:rPr>
                <w:rFonts w:ascii="Arial" w:hAnsi="Arial" w:cs="Arial"/>
                <w:sz w:val="22"/>
                <w:szCs w:val="22"/>
              </w:rPr>
              <w:t>processes</w:t>
            </w:r>
            <w:r w:rsidRPr="00F56CB1">
              <w:rPr>
                <w:rFonts w:ascii="Arial" w:hAnsi="Arial" w:cs="Arial"/>
                <w:sz w:val="22"/>
                <w:szCs w:val="22"/>
              </w:rPr>
              <w:t xml:space="preserve"> in associated NHS </w:t>
            </w:r>
            <w:r w:rsidR="00374429" w:rsidRPr="00F56CB1">
              <w:rPr>
                <w:rFonts w:ascii="Arial" w:hAnsi="Arial" w:cs="Arial"/>
                <w:sz w:val="22"/>
                <w:szCs w:val="22"/>
              </w:rPr>
              <w:t>Clinics</w:t>
            </w:r>
            <w:r w:rsidRPr="00F56CB1">
              <w:rPr>
                <w:rFonts w:ascii="Arial" w:hAnsi="Arial" w:cs="Arial"/>
                <w:sz w:val="22"/>
                <w:szCs w:val="22"/>
              </w:rPr>
              <w:t xml:space="preserve"> (</w:t>
            </w:r>
            <w:r w:rsidR="00983BC5" w:rsidRPr="00F56CB1">
              <w:rPr>
                <w:rFonts w:ascii="Arial" w:hAnsi="Arial" w:cs="Arial"/>
                <w:sz w:val="22"/>
                <w:szCs w:val="22"/>
              </w:rPr>
              <w:t>e.g.,</w:t>
            </w:r>
            <w:r w:rsidRPr="00F56CB1">
              <w:rPr>
                <w:rFonts w:ascii="Arial" w:hAnsi="Arial" w:cs="Arial"/>
                <w:sz w:val="22"/>
                <w:szCs w:val="22"/>
              </w:rPr>
              <w:t xml:space="preserve"> NHS-Orkney, NHS-Shetland</w:t>
            </w:r>
            <w:r w:rsidR="007B3436" w:rsidRPr="00F56CB1">
              <w:rPr>
                <w:rFonts w:ascii="Arial" w:hAnsi="Arial" w:cs="Arial"/>
                <w:sz w:val="22"/>
                <w:szCs w:val="22"/>
              </w:rPr>
              <w:t>, NHS- Highland</w:t>
            </w:r>
            <w:r w:rsidRPr="00F56CB1">
              <w:rPr>
                <w:rFonts w:ascii="Arial" w:hAnsi="Arial" w:cs="Arial"/>
                <w:sz w:val="22"/>
                <w:szCs w:val="22"/>
              </w:rPr>
              <w:t>) as appropriate also as directed by</w:t>
            </w:r>
            <w:r w:rsidR="00983BC5" w:rsidRPr="00F56CB1">
              <w:rPr>
                <w:rFonts w:ascii="Arial" w:hAnsi="Arial" w:cs="Arial"/>
                <w:sz w:val="22"/>
                <w:szCs w:val="22"/>
              </w:rPr>
              <w:t xml:space="preserve"> the Business</w:t>
            </w:r>
            <w:r w:rsidR="007B3436" w:rsidRPr="00F56CB1">
              <w:rPr>
                <w:rFonts w:ascii="Arial" w:hAnsi="Arial" w:cs="Arial"/>
                <w:sz w:val="22"/>
                <w:szCs w:val="22"/>
              </w:rPr>
              <w:t xml:space="preserve"> </w:t>
            </w:r>
            <w:r w:rsidR="00B167A6" w:rsidRPr="00F56CB1">
              <w:rPr>
                <w:rFonts w:ascii="Arial" w:hAnsi="Arial" w:cs="Arial"/>
                <w:sz w:val="22"/>
                <w:szCs w:val="22"/>
              </w:rPr>
              <w:t>Manage</w:t>
            </w:r>
            <w:r w:rsidR="007B3436" w:rsidRPr="00F56CB1">
              <w:rPr>
                <w:rFonts w:ascii="Arial" w:hAnsi="Arial" w:cs="Arial"/>
                <w:sz w:val="22"/>
                <w:szCs w:val="22"/>
              </w:rPr>
              <w:t xml:space="preserve">r or HFEA PR. </w:t>
            </w:r>
          </w:p>
          <w:p w14:paraId="407EE63A" w14:textId="77777777" w:rsidR="00C75DBD" w:rsidRPr="00F56CB1" w:rsidRDefault="00C75DBD" w:rsidP="00130B7B">
            <w:pPr>
              <w:pStyle w:val="Default"/>
              <w:spacing w:after="120"/>
              <w:ind w:left="34"/>
              <w:rPr>
                <w:sz w:val="22"/>
                <w:szCs w:val="22"/>
              </w:rPr>
            </w:pPr>
          </w:p>
        </w:tc>
      </w:tr>
      <w:tr w:rsidR="00CD651B" w:rsidRPr="00F56CB1" w14:paraId="273FCBD5" w14:textId="77777777" w:rsidTr="00F85499">
        <w:tc>
          <w:tcPr>
            <w:tcW w:w="534" w:type="dxa"/>
          </w:tcPr>
          <w:p w14:paraId="13A460A9" w14:textId="2EFD8B4A" w:rsidR="00CD651B" w:rsidRPr="00F56CB1" w:rsidRDefault="00B87E3D" w:rsidP="006A257D">
            <w:pPr>
              <w:spacing w:before="120"/>
              <w:rPr>
                <w:rFonts w:ascii="Arial" w:hAnsi="Arial" w:cs="Arial"/>
                <w:b/>
                <w:sz w:val="22"/>
                <w:szCs w:val="22"/>
              </w:rPr>
            </w:pPr>
            <w:r w:rsidRPr="00F56CB1">
              <w:rPr>
                <w:rFonts w:ascii="Arial" w:hAnsi="Arial" w:cs="Arial"/>
                <w:sz w:val="22"/>
                <w:szCs w:val="22"/>
              </w:rPr>
              <w:br w:type="page"/>
            </w:r>
          </w:p>
        </w:tc>
        <w:tc>
          <w:tcPr>
            <w:tcW w:w="9497" w:type="dxa"/>
          </w:tcPr>
          <w:p w14:paraId="241D0033" w14:textId="77777777" w:rsidR="00CD651B" w:rsidRPr="00F56CB1" w:rsidRDefault="00CD651B" w:rsidP="00215429">
            <w:pPr>
              <w:pStyle w:val="Heading1"/>
              <w:jc w:val="left"/>
              <w:rPr>
                <w:rFonts w:ascii="Arial" w:hAnsi="Arial" w:cs="Arial"/>
                <w:i w:val="0"/>
                <w:sz w:val="22"/>
                <w:szCs w:val="22"/>
              </w:rPr>
            </w:pPr>
            <w:r w:rsidRPr="00F56CB1">
              <w:rPr>
                <w:rFonts w:ascii="Arial" w:hAnsi="Arial" w:cs="Arial"/>
                <w:i w:val="0"/>
                <w:sz w:val="22"/>
                <w:szCs w:val="22"/>
              </w:rPr>
              <w:t>Physical Skills</w:t>
            </w:r>
          </w:p>
          <w:p w14:paraId="37AADA7E" w14:textId="77777777" w:rsidR="00FF5B11" w:rsidRPr="00F56CB1" w:rsidRDefault="00B416BF" w:rsidP="006C0AEC">
            <w:pPr>
              <w:autoSpaceDE w:val="0"/>
              <w:autoSpaceDN w:val="0"/>
              <w:adjustRightInd w:val="0"/>
              <w:rPr>
                <w:rFonts w:ascii="Arial" w:hAnsi="Arial" w:cs="Arial"/>
                <w:sz w:val="22"/>
                <w:szCs w:val="22"/>
              </w:rPr>
            </w:pPr>
            <w:r w:rsidRPr="00F56CB1">
              <w:rPr>
                <w:rFonts w:ascii="Arial" w:hAnsi="Arial" w:cs="Arial"/>
                <w:sz w:val="22"/>
                <w:szCs w:val="22"/>
              </w:rPr>
              <w:t xml:space="preserve">Standard </w:t>
            </w:r>
            <w:r w:rsidR="00FF5B11" w:rsidRPr="00F56CB1">
              <w:rPr>
                <w:rFonts w:ascii="Arial" w:hAnsi="Arial" w:cs="Arial"/>
                <w:sz w:val="22"/>
                <w:szCs w:val="22"/>
              </w:rPr>
              <w:t>Keyboard skills and knowledge of computer programs are essential</w:t>
            </w:r>
          </w:p>
          <w:p w14:paraId="308CDE7A" w14:textId="77777777" w:rsidR="00BD692B" w:rsidRPr="00F56CB1" w:rsidRDefault="00BD692B" w:rsidP="007B3436">
            <w:pPr>
              <w:ind w:left="720" w:right="175"/>
              <w:jc w:val="both"/>
              <w:rPr>
                <w:rFonts w:ascii="Arial" w:hAnsi="Arial" w:cs="Arial"/>
                <w:sz w:val="22"/>
                <w:szCs w:val="22"/>
              </w:rPr>
            </w:pPr>
          </w:p>
        </w:tc>
      </w:tr>
      <w:tr w:rsidR="00CD651B" w:rsidRPr="00F56CB1" w14:paraId="2F0061F3" w14:textId="77777777" w:rsidTr="00F85499">
        <w:tc>
          <w:tcPr>
            <w:tcW w:w="534" w:type="dxa"/>
          </w:tcPr>
          <w:p w14:paraId="557B783A" w14:textId="4FD553A0" w:rsidR="00CD651B" w:rsidRPr="00F56CB1" w:rsidRDefault="00CD651B" w:rsidP="006A257D">
            <w:pPr>
              <w:spacing w:before="120"/>
              <w:rPr>
                <w:rFonts w:ascii="Arial" w:hAnsi="Arial" w:cs="Arial"/>
                <w:b/>
                <w:sz w:val="22"/>
                <w:szCs w:val="22"/>
              </w:rPr>
            </w:pPr>
          </w:p>
        </w:tc>
        <w:tc>
          <w:tcPr>
            <w:tcW w:w="9497" w:type="dxa"/>
          </w:tcPr>
          <w:p w14:paraId="76328655" w14:textId="5CDB5769" w:rsidR="004D594F" w:rsidRPr="00F56CB1" w:rsidRDefault="00CD651B" w:rsidP="006C0AEC">
            <w:pPr>
              <w:pStyle w:val="Heading1"/>
              <w:jc w:val="left"/>
              <w:rPr>
                <w:rFonts w:ascii="Arial" w:hAnsi="Arial" w:cs="Arial"/>
                <w:i w:val="0"/>
                <w:sz w:val="22"/>
                <w:szCs w:val="22"/>
              </w:rPr>
            </w:pPr>
            <w:r w:rsidRPr="00F56CB1">
              <w:rPr>
                <w:rFonts w:ascii="Arial" w:hAnsi="Arial" w:cs="Arial"/>
                <w:i w:val="0"/>
                <w:sz w:val="22"/>
                <w:szCs w:val="22"/>
              </w:rPr>
              <w:t>Responsibilities for patient/client care</w:t>
            </w:r>
          </w:p>
          <w:p w14:paraId="5ADA0D52" w14:textId="690B50D7" w:rsidR="00C53C12" w:rsidRPr="00F56CB1" w:rsidRDefault="006C0AEC" w:rsidP="006C0AEC">
            <w:pPr>
              <w:autoSpaceDE w:val="0"/>
              <w:autoSpaceDN w:val="0"/>
              <w:adjustRightInd w:val="0"/>
              <w:rPr>
                <w:rFonts w:ascii="Arial" w:hAnsi="Arial" w:cs="Arial"/>
                <w:sz w:val="22"/>
                <w:szCs w:val="22"/>
              </w:rPr>
            </w:pPr>
            <w:r w:rsidRPr="00F56CB1">
              <w:rPr>
                <w:rFonts w:ascii="Arial" w:hAnsi="Arial" w:cs="Arial"/>
                <w:iCs/>
                <w:sz w:val="22"/>
                <w:szCs w:val="22"/>
              </w:rPr>
              <w:t>The post</w:t>
            </w:r>
            <w:r w:rsidR="00DE4975">
              <w:rPr>
                <w:rFonts w:ascii="Arial" w:hAnsi="Arial" w:cs="Arial"/>
                <w:iCs/>
                <w:sz w:val="22"/>
                <w:szCs w:val="22"/>
              </w:rPr>
              <w:t xml:space="preserve"> </w:t>
            </w:r>
            <w:r w:rsidRPr="00F56CB1">
              <w:rPr>
                <w:rFonts w:ascii="Arial" w:hAnsi="Arial" w:cs="Arial"/>
                <w:iCs/>
                <w:sz w:val="22"/>
                <w:szCs w:val="22"/>
              </w:rPr>
              <w:t>holder will</w:t>
            </w:r>
            <w:r w:rsidRPr="00F56CB1">
              <w:rPr>
                <w:rFonts w:ascii="Arial" w:hAnsi="Arial" w:cs="Arial"/>
                <w:i/>
                <w:sz w:val="22"/>
                <w:szCs w:val="22"/>
              </w:rPr>
              <w:t xml:space="preserve"> </w:t>
            </w:r>
            <w:r w:rsidRPr="00F56CB1">
              <w:rPr>
                <w:rFonts w:ascii="Arial" w:hAnsi="Arial" w:cs="Arial"/>
                <w:sz w:val="22"/>
                <w:szCs w:val="22"/>
              </w:rPr>
              <w:t>s</w:t>
            </w:r>
            <w:r w:rsidR="00F777F9" w:rsidRPr="00F56CB1">
              <w:rPr>
                <w:rFonts w:ascii="Arial" w:hAnsi="Arial" w:cs="Arial"/>
                <w:sz w:val="22"/>
                <w:szCs w:val="22"/>
              </w:rPr>
              <w:t>upport the department in the investigation of incidents and service complaints and ensure effective</w:t>
            </w:r>
            <w:r w:rsidR="00B167A6" w:rsidRPr="00F56CB1">
              <w:rPr>
                <w:rFonts w:ascii="Arial" w:hAnsi="Arial" w:cs="Arial"/>
                <w:sz w:val="22"/>
                <w:szCs w:val="22"/>
              </w:rPr>
              <w:t>,</w:t>
            </w:r>
            <w:r w:rsidR="00F777F9" w:rsidRPr="00F56CB1">
              <w:rPr>
                <w:rFonts w:ascii="Arial" w:hAnsi="Arial" w:cs="Arial"/>
                <w:sz w:val="22"/>
                <w:szCs w:val="22"/>
              </w:rPr>
              <w:t xml:space="preserve"> immediate and follow up actions are taken in accordance with</w:t>
            </w:r>
            <w:r w:rsidR="00F76E22" w:rsidRPr="00F56CB1">
              <w:rPr>
                <w:rFonts w:ascii="Arial" w:hAnsi="Arial" w:cs="Arial"/>
                <w:sz w:val="22"/>
                <w:szCs w:val="22"/>
              </w:rPr>
              <w:t xml:space="preserve"> Centre</w:t>
            </w:r>
            <w:r w:rsidR="007B3436" w:rsidRPr="00F56CB1">
              <w:rPr>
                <w:rFonts w:ascii="Arial" w:hAnsi="Arial" w:cs="Arial"/>
                <w:sz w:val="22"/>
                <w:szCs w:val="22"/>
              </w:rPr>
              <w:t xml:space="preserve"> processes</w:t>
            </w:r>
            <w:r w:rsidR="00983BC5" w:rsidRPr="00F56CB1">
              <w:rPr>
                <w:rFonts w:ascii="Arial" w:hAnsi="Arial" w:cs="Arial"/>
                <w:sz w:val="22"/>
                <w:szCs w:val="22"/>
              </w:rPr>
              <w:t xml:space="preserve"> and</w:t>
            </w:r>
            <w:r w:rsidR="007B3436" w:rsidRPr="00F56CB1">
              <w:rPr>
                <w:rFonts w:ascii="Arial" w:hAnsi="Arial" w:cs="Arial"/>
                <w:sz w:val="22"/>
                <w:szCs w:val="22"/>
              </w:rPr>
              <w:t xml:space="preserve"> </w:t>
            </w:r>
            <w:r w:rsidR="00F777F9" w:rsidRPr="00F56CB1">
              <w:rPr>
                <w:rFonts w:ascii="Arial" w:hAnsi="Arial" w:cs="Arial"/>
                <w:sz w:val="22"/>
                <w:szCs w:val="22"/>
              </w:rPr>
              <w:t>NHSG</w:t>
            </w:r>
            <w:r w:rsidR="00983BC5" w:rsidRPr="00F56CB1">
              <w:rPr>
                <w:rFonts w:ascii="Arial" w:hAnsi="Arial" w:cs="Arial"/>
                <w:sz w:val="22"/>
                <w:szCs w:val="22"/>
              </w:rPr>
              <w:t xml:space="preserve"> </w:t>
            </w:r>
            <w:r w:rsidR="00F777F9" w:rsidRPr="00F56CB1">
              <w:rPr>
                <w:rFonts w:ascii="Arial" w:hAnsi="Arial" w:cs="Arial"/>
                <w:sz w:val="22"/>
                <w:szCs w:val="22"/>
              </w:rPr>
              <w:t>policies.</w:t>
            </w:r>
          </w:p>
          <w:p w14:paraId="0C318172" w14:textId="77777777" w:rsidR="006C0AEC" w:rsidRPr="00F56CB1" w:rsidRDefault="006C0AEC" w:rsidP="006C0AEC">
            <w:pPr>
              <w:autoSpaceDE w:val="0"/>
              <w:autoSpaceDN w:val="0"/>
              <w:adjustRightInd w:val="0"/>
              <w:rPr>
                <w:rFonts w:ascii="Arial" w:hAnsi="Arial" w:cs="Arial"/>
                <w:sz w:val="22"/>
                <w:szCs w:val="22"/>
              </w:rPr>
            </w:pPr>
          </w:p>
          <w:p w14:paraId="7A3DF593" w14:textId="623F9780" w:rsidR="002B5C22" w:rsidRPr="00F56CB1" w:rsidRDefault="002B5C22" w:rsidP="006C0AEC">
            <w:pPr>
              <w:autoSpaceDE w:val="0"/>
              <w:autoSpaceDN w:val="0"/>
              <w:adjustRightInd w:val="0"/>
              <w:rPr>
                <w:rFonts w:ascii="Arial" w:hAnsi="Arial" w:cs="Arial"/>
                <w:sz w:val="22"/>
                <w:szCs w:val="22"/>
              </w:rPr>
            </w:pPr>
            <w:r w:rsidRPr="00F56CB1">
              <w:rPr>
                <w:rFonts w:ascii="Arial" w:hAnsi="Arial" w:cs="Arial"/>
                <w:sz w:val="22"/>
                <w:szCs w:val="22"/>
              </w:rPr>
              <w:t xml:space="preserve">Ensure that standards </w:t>
            </w:r>
            <w:r w:rsidR="007B3436" w:rsidRPr="00F56CB1">
              <w:rPr>
                <w:rFonts w:ascii="Arial" w:hAnsi="Arial" w:cs="Arial"/>
                <w:sz w:val="22"/>
                <w:szCs w:val="22"/>
              </w:rPr>
              <w:t>in HFEA Code of Practice and ISO standards</w:t>
            </w:r>
            <w:r w:rsidRPr="00F56CB1">
              <w:rPr>
                <w:rFonts w:ascii="Arial" w:hAnsi="Arial" w:cs="Arial"/>
                <w:sz w:val="22"/>
                <w:szCs w:val="22"/>
              </w:rPr>
              <w:t xml:space="preserve"> are met to ensure safe and </w:t>
            </w:r>
            <w:r w:rsidR="00983BC5" w:rsidRPr="00F56CB1">
              <w:rPr>
                <w:rFonts w:ascii="Arial" w:hAnsi="Arial" w:cs="Arial"/>
                <w:sz w:val="22"/>
                <w:szCs w:val="22"/>
              </w:rPr>
              <w:t>high-quality</w:t>
            </w:r>
            <w:r w:rsidRPr="00F56CB1">
              <w:rPr>
                <w:rFonts w:ascii="Arial" w:hAnsi="Arial" w:cs="Arial"/>
                <w:sz w:val="22"/>
                <w:szCs w:val="22"/>
              </w:rPr>
              <w:t xml:space="preserve"> patient care</w:t>
            </w:r>
            <w:r w:rsidR="006C0AEC" w:rsidRPr="00F56CB1">
              <w:rPr>
                <w:rFonts w:ascii="Arial" w:hAnsi="Arial" w:cs="Arial"/>
                <w:sz w:val="22"/>
                <w:szCs w:val="22"/>
              </w:rPr>
              <w:t>.</w:t>
            </w:r>
          </w:p>
          <w:p w14:paraId="36031318" w14:textId="77777777" w:rsidR="002B5C22" w:rsidRPr="00F56CB1" w:rsidRDefault="002B5C22" w:rsidP="002B5C22">
            <w:pPr>
              <w:ind w:left="360"/>
              <w:jc w:val="both"/>
              <w:rPr>
                <w:rFonts w:ascii="Arial" w:hAnsi="Arial" w:cs="Arial"/>
                <w:sz w:val="22"/>
                <w:szCs w:val="22"/>
              </w:rPr>
            </w:pPr>
          </w:p>
        </w:tc>
      </w:tr>
      <w:tr w:rsidR="00CD651B" w:rsidRPr="00F56CB1" w14:paraId="577D1EA7" w14:textId="77777777" w:rsidTr="00F85499">
        <w:tc>
          <w:tcPr>
            <w:tcW w:w="534" w:type="dxa"/>
          </w:tcPr>
          <w:p w14:paraId="3CBA8623" w14:textId="3CA40655" w:rsidR="00CD651B" w:rsidRPr="00F56CB1" w:rsidRDefault="00CD651B" w:rsidP="006A257D">
            <w:pPr>
              <w:spacing w:before="120"/>
              <w:rPr>
                <w:rFonts w:ascii="Arial" w:hAnsi="Arial" w:cs="Arial"/>
                <w:b/>
                <w:sz w:val="22"/>
                <w:szCs w:val="22"/>
              </w:rPr>
            </w:pPr>
          </w:p>
        </w:tc>
        <w:tc>
          <w:tcPr>
            <w:tcW w:w="9497" w:type="dxa"/>
          </w:tcPr>
          <w:p w14:paraId="6B642EC5" w14:textId="4EC7805E" w:rsidR="00E52CA5" w:rsidRPr="00F56CB1" w:rsidRDefault="00CD651B" w:rsidP="006C0AEC">
            <w:pPr>
              <w:pStyle w:val="Heading1"/>
              <w:jc w:val="left"/>
              <w:rPr>
                <w:rFonts w:ascii="Arial" w:hAnsi="Arial" w:cs="Arial"/>
                <w:i w:val="0"/>
                <w:sz w:val="22"/>
                <w:szCs w:val="22"/>
              </w:rPr>
            </w:pPr>
            <w:r w:rsidRPr="00F56CB1">
              <w:rPr>
                <w:rFonts w:ascii="Arial" w:hAnsi="Arial" w:cs="Arial"/>
                <w:i w:val="0"/>
                <w:sz w:val="22"/>
                <w:szCs w:val="22"/>
              </w:rPr>
              <w:t>Responsibilities for policy and service development implementation</w:t>
            </w:r>
          </w:p>
          <w:p w14:paraId="6CB5721F" w14:textId="34F8AE2C" w:rsidR="006C0AEC" w:rsidRPr="00F56CB1" w:rsidRDefault="006C0AEC" w:rsidP="006A257D">
            <w:pPr>
              <w:rPr>
                <w:rFonts w:ascii="Arial" w:hAnsi="Arial" w:cs="Arial"/>
                <w:bCs/>
                <w:iCs/>
                <w:sz w:val="22"/>
                <w:szCs w:val="22"/>
              </w:rPr>
            </w:pPr>
            <w:r w:rsidRPr="00F56CB1">
              <w:rPr>
                <w:rFonts w:ascii="Arial" w:hAnsi="Arial" w:cs="Arial"/>
                <w:bCs/>
                <w:iCs/>
                <w:sz w:val="22"/>
                <w:szCs w:val="22"/>
              </w:rPr>
              <w:t>The post</w:t>
            </w:r>
            <w:r w:rsidR="00DE4975">
              <w:rPr>
                <w:rFonts w:ascii="Arial" w:hAnsi="Arial" w:cs="Arial"/>
                <w:bCs/>
                <w:iCs/>
                <w:sz w:val="22"/>
                <w:szCs w:val="22"/>
              </w:rPr>
              <w:t xml:space="preserve"> </w:t>
            </w:r>
            <w:r w:rsidRPr="00F56CB1">
              <w:rPr>
                <w:rFonts w:ascii="Arial" w:hAnsi="Arial" w:cs="Arial"/>
                <w:bCs/>
                <w:iCs/>
                <w:sz w:val="22"/>
                <w:szCs w:val="22"/>
              </w:rPr>
              <w:t>holder is responsible for ensuring ACRM implements an annual management review of the QMS. This requires the post</w:t>
            </w:r>
            <w:r w:rsidR="00DE4975">
              <w:rPr>
                <w:rFonts w:ascii="Arial" w:hAnsi="Arial" w:cs="Arial"/>
                <w:bCs/>
                <w:iCs/>
                <w:sz w:val="22"/>
                <w:szCs w:val="22"/>
              </w:rPr>
              <w:t xml:space="preserve"> </w:t>
            </w:r>
            <w:r w:rsidRPr="00F56CB1">
              <w:rPr>
                <w:rFonts w:ascii="Arial" w:hAnsi="Arial" w:cs="Arial"/>
                <w:bCs/>
                <w:iCs/>
                <w:sz w:val="22"/>
                <w:szCs w:val="22"/>
              </w:rPr>
              <w:t>holder to:</w:t>
            </w:r>
          </w:p>
          <w:p w14:paraId="52AB6ADE" w14:textId="2C9457FF" w:rsidR="006C0AEC" w:rsidRPr="00F56CB1" w:rsidRDefault="006C0AEC" w:rsidP="006C0AEC">
            <w:pPr>
              <w:pStyle w:val="ListParagraph"/>
              <w:numPr>
                <w:ilvl w:val="0"/>
                <w:numId w:val="26"/>
              </w:numPr>
              <w:rPr>
                <w:rFonts w:cs="Arial"/>
                <w:bCs/>
                <w:iCs/>
                <w:sz w:val="22"/>
                <w:szCs w:val="22"/>
              </w:rPr>
            </w:pPr>
            <w:r w:rsidRPr="00F56CB1">
              <w:rPr>
                <w:rFonts w:cs="Arial"/>
                <w:bCs/>
                <w:iCs/>
                <w:sz w:val="22"/>
                <w:szCs w:val="22"/>
              </w:rPr>
              <w:t xml:space="preserve">Plan the review- this includes a review of the adequacy quality policy and where appropriate, implementation of an improved policy </w:t>
            </w:r>
          </w:p>
          <w:p w14:paraId="5ED6B811" w14:textId="5855726B" w:rsidR="006C0AEC" w:rsidRPr="00F56CB1" w:rsidRDefault="006C0AEC" w:rsidP="006C0AEC">
            <w:pPr>
              <w:pStyle w:val="ListParagraph"/>
              <w:numPr>
                <w:ilvl w:val="0"/>
                <w:numId w:val="26"/>
              </w:numPr>
              <w:rPr>
                <w:rFonts w:cs="Arial"/>
                <w:bCs/>
                <w:iCs/>
                <w:sz w:val="22"/>
                <w:szCs w:val="22"/>
              </w:rPr>
            </w:pPr>
            <w:r w:rsidRPr="00F56CB1">
              <w:rPr>
                <w:rFonts w:cs="Arial"/>
                <w:bCs/>
                <w:iCs/>
                <w:sz w:val="22"/>
                <w:szCs w:val="22"/>
              </w:rPr>
              <w:t>Review ACRM performance against annual business objectives against quality policy</w:t>
            </w:r>
          </w:p>
          <w:p w14:paraId="57D3C67D" w14:textId="2DC8096D" w:rsidR="006C0AEC" w:rsidRPr="00F56CB1" w:rsidRDefault="006C0AEC" w:rsidP="006C0AEC">
            <w:pPr>
              <w:pStyle w:val="ListParagraph"/>
              <w:numPr>
                <w:ilvl w:val="0"/>
                <w:numId w:val="26"/>
              </w:numPr>
              <w:rPr>
                <w:rFonts w:cs="Arial"/>
                <w:bCs/>
                <w:iCs/>
                <w:sz w:val="22"/>
                <w:szCs w:val="22"/>
              </w:rPr>
            </w:pPr>
            <w:r w:rsidRPr="00F56CB1">
              <w:rPr>
                <w:rFonts w:cs="Arial"/>
                <w:bCs/>
                <w:iCs/>
                <w:sz w:val="22"/>
                <w:szCs w:val="22"/>
              </w:rPr>
              <w:t>Identification of new annual business objectives in line with quality policy and business unit needs</w:t>
            </w:r>
          </w:p>
          <w:p w14:paraId="6628B4CD" w14:textId="21AEC962" w:rsidR="006C0AEC" w:rsidRPr="00F56CB1" w:rsidRDefault="006C0AEC" w:rsidP="006C0AEC">
            <w:pPr>
              <w:pStyle w:val="ListParagraph"/>
              <w:numPr>
                <w:ilvl w:val="0"/>
                <w:numId w:val="26"/>
              </w:numPr>
              <w:rPr>
                <w:rFonts w:cs="Arial"/>
                <w:bCs/>
                <w:iCs/>
                <w:sz w:val="22"/>
                <w:szCs w:val="22"/>
              </w:rPr>
            </w:pPr>
            <w:r w:rsidRPr="00F56CB1">
              <w:rPr>
                <w:rFonts w:cs="Arial"/>
                <w:bCs/>
                <w:iCs/>
                <w:sz w:val="22"/>
                <w:szCs w:val="22"/>
              </w:rPr>
              <w:t>Identify areas for service improvement and development.</w:t>
            </w:r>
          </w:p>
          <w:p w14:paraId="3085AE4C" w14:textId="77777777" w:rsidR="006C0AEC" w:rsidRPr="00F56CB1" w:rsidRDefault="006C0AEC" w:rsidP="006C0AEC">
            <w:pPr>
              <w:rPr>
                <w:rFonts w:ascii="Arial" w:hAnsi="Arial" w:cs="Arial"/>
                <w:bCs/>
                <w:iCs/>
                <w:sz w:val="22"/>
                <w:szCs w:val="22"/>
              </w:rPr>
            </w:pPr>
          </w:p>
          <w:p w14:paraId="5A38FE35" w14:textId="19C4DE02" w:rsidR="006C0AEC" w:rsidRPr="00F56CB1" w:rsidRDefault="006C0AEC" w:rsidP="006C0AEC">
            <w:pPr>
              <w:rPr>
                <w:rFonts w:ascii="Arial" w:hAnsi="Arial" w:cs="Arial"/>
                <w:bCs/>
                <w:iCs/>
                <w:sz w:val="22"/>
                <w:szCs w:val="22"/>
              </w:rPr>
            </w:pPr>
          </w:p>
        </w:tc>
      </w:tr>
      <w:tr w:rsidR="00CD651B" w:rsidRPr="00F56CB1" w14:paraId="78FB6E5E" w14:textId="77777777" w:rsidTr="00F85499">
        <w:tc>
          <w:tcPr>
            <w:tcW w:w="534" w:type="dxa"/>
          </w:tcPr>
          <w:p w14:paraId="24369019" w14:textId="27DB92D5" w:rsidR="00CD651B" w:rsidRPr="00F56CB1" w:rsidRDefault="007922E6" w:rsidP="006A257D">
            <w:pPr>
              <w:spacing w:before="120"/>
              <w:rPr>
                <w:rFonts w:ascii="Arial" w:hAnsi="Arial" w:cs="Arial"/>
                <w:b/>
                <w:color w:val="000000" w:themeColor="text1"/>
                <w:sz w:val="22"/>
                <w:szCs w:val="22"/>
              </w:rPr>
            </w:pPr>
            <w:r w:rsidRPr="00F56CB1">
              <w:rPr>
                <w:rFonts w:ascii="Arial" w:hAnsi="Arial" w:cs="Arial"/>
                <w:color w:val="000000" w:themeColor="text1"/>
                <w:sz w:val="22"/>
                <w:szCs w:val="22"/>
              </w:rPr>
              <w:br w:type="page"/>
            </w:r>
          </w:p>
        </w:tc>
        <w:tc>
          <w:tcPr>
            <w:tcW w:w="9497" w:type="dxa"/>
          </w:tcPr>
          <w:p w14:paraId="6926B5D2" w14:textId="4970684D" w:rsidR="00E52CA5" w:rsidRPr="00F56CB1" w:rsidRDefault="00CD651B" w:rsidP="006C0AEC">
            <w:pPr>
              <w:pStyle w:val="Heading1"/>
              <w:jc w:val="left"/>
              <w:rPr>
                <w:rFonts w:ascii="Arial" w:hAnsi="Arial" w:cs="Arial"/>
                <w:i w:val="0"/>
                <w:color w:val="000000" w:themeColor="text1"/>
                <w:sz w:val="22"/>
                <w:szCs w:val="22"/>
              </w:rPr>
            </w:pPr>
            <w:r w:rsidRPr="00F56CB1">
              <w:rPr>
                <w:rFonts w:ascii="Arial" w:hAnsi="Arial" w:cs="Arial"/>
                <w:i w:val="0"/>
                <w:color w:val="000000" w:themeColor="text1"/>
                <w:sz w:val="22"/>
                <w:szCs w:val="22"/>
              </w:rPr>
              <w:t>Responsibilities for information resources</w:t>
            </w:r>
          </w:p>
          <w:p w14:paraId="1F1EFA9C" w14:textId="433EAE1E" w:rsidR="00FB6022" w:rsidRPr="00F56CB1" w:rsidRDefault="006C0AEC" w:rsidP="006C0AEC">
            <w:pPr>
              <w:rPr>
                <w:rFonts w:ascii="Arial" w:hAnsi="Arial" w:cs="Arial"/>
                <w:sz w:val="22"/>
                <w:szCs w:val="22"/>
              </w:rPr>
            </w:pPr>
            <w:r w:rsidRPr="00F56CB1">
              <w:rPr>
                <w:rFonts w:ascii="Arial" w:hAnsi="Arial" w:cs="Arial"/>
                <w:sz w:val="22"/>
                <w:szCs w:val="22"/>
              </w:rPr>
              <w:t>With training, the post</w:t>
            </w:r>
            <w:r w:rsidR="00DE4975">
              <w:rPr>
                <w:rFonts w:ascii="Arial" w:hAnsi="Arial" w:cs="Arial"/>
                <w:sz w:val="22"/>
                <w:szCs w:val="22"/>
              </w:rPr>
              <w:t xml:space="preserve"> </w:t>
            </w:r>
            <w:r w:rsidRPr="00F56CB1">
              <w:rPr>
                <w:rFonts w:ascii="Arial" w:hAnsi="Arial" w:cs="Arial"/>
                <w:sz w:val="22"/>
                <w:szCs w:val="22"/>
              </w:rPr>
              <w:t xml:space="preserve">holder will be expected to be </w:t>
            </w:r>
            <w:r w:rsidR="00BC4810" w:rsidRPr="00F56CB1">
              <w:rPr>
                <w:rFonts w:ascii="Arial" w:hAnsi="Arial" w:cs="Arial"/>
                <w:sz w:val="22"/>
                <w:szCs w:val="22"/>
              </w:rPr>
              <w:t>an expert user and administrator of the</w:t>
            </w:r>
            <w:r w:rsidR="00C84124" w:rsidRPr="00F56CB1">
              <w:rPr>
                <w:rFonts w:ascii="Arial" w:hAnsi="Arial" w:cs="Arial"/>
                <w:sz w:val="22"/>
                <w:szCs w:val="22"/>
              </w:rPr>
              <w:t xml:space="preserve"> </w:t>
            </w:r>
            <w:r w:rsidR="00BC4810" w:rsidRPr="00F56CB1">
              <w:rPr>
                <w:rFonts w:ascii="Arial" w:hAnsi="Arial" w:cs="Arial"/>
                <w:sz w:val="22"/>
                <w:szCs w:val="22"/>
              </w:rPr>
              <w:t>QPulse</w:t>
            </w:r>
            <w:r w:rsidRPr="00F56CB1">
              <w:rPr>
                <w:rFonts w:ascii="Arial" w:hAnsi="Arial" w:cs="Arial"/>
                <w:sz w:val="22"/>
                <w:szCs w:val="22"/>
              </w:rPr>
              <w:t xml:space="preserve"> </w:t>
            </w:r>
            <w:r w:rsidR="00BC4810" w:rsidRPr="00F56CB1">
              <w:rPr>
                <w:rFonts w:ascii="Arial" w:hAnsi="Arial" w:cs="Arial"/>
                <w:sz w:val="22"/>
                <w:szCs w:val="22"/>
              </w:rPr>
              <w:t>system</w:t>
            </w:r>
            <w:r w:rsidR="00C84124" w:rsidRPr="00F56CB1">
              <w:rPr>
                <w:rFonts w:ascii="Arial" w:hAnsi="Arial" w:cs="Arial"/>
                <w:sz w:val="22"/>
                <w:szCs w:val="22"/>
              </w:rPr>
              <w:t xml:space="preserve"> </w:t>
            </w:r>
            <w:r w:rsidR="00BC4810" w:rsidRPr="00F56CB1">
              <w:rPr>
                <w:rFonts w:ascii="Arial" w:hAnsi="Arial" w:cs="Arial"/>
                <w:sz w:val="22"/>
                <w:szCs w:val="22"/>
              </w:rPr>
              <w:t>with a specific focus on document control, audit, supplier management, asset management and issue management</w:t>
            </w:r>
            <w:r w:rsidRPr="00F56CB1">
              <w:rPr>
                <w:rFonts w:ascii="Arial" w:hAnsi="Arial" w:cs="Arial"/>
                <w:sz w:val="22"/>
                <w:szCs w:val="22"/>
              </w:rPr>
              <w:t xml:space="preserve">. </w:t>
            </w:r>
          </w:p>
          <w:p w14:paraId="27B09E78" w14:textId="77777777" w:rsidR="00FB6022" w:rsidRPr="00F56CB1" w:rsidRDefault="00FB6022" w:rsidP="006C0AEC">
            <w:pPr>
              <w:rPr>
                <w:rFonts w:ascii="Arial" w:hAnsi="Arial" w:cs="Arial"/>
                <w:sz w:val="22"/>
                <w:szCs w:val="22"/>
              </w:rPr>
            </w:pPr>
          </w:p>
          <w:p w14:paraId="0D1A3A05" w14:textId="56AA9076" w:rsidR="00C84124" w:rsidRPr="00F56CB1" w:rsidRDefault="006C0AEC" w:rsidP="006C0AEC">
            <w:pPr>
              <w:rPr>
                <w:rFonts w:ascii="Arial" w:hAnsi="Arial" w:cs="Arial"/>
                <w:sz w:val="22"/>
                <w:szCs w:val="22"/>
              </w:rPr>
            </w:pPr>
            <w:r w:rsidRPr="00F56CB1">
              <w:rPr>
                <w:rFonts w:ascii="Arial" w:hAnsi="Arial" w:cs="Arial"/>
                <w:sz w:val="22"/>
                <w:szCs w:val="22"/>
              </w:rPr>
              <w:t>In addition</w:t>
            </w:r>
            <w:r w:rsidR="00FB6022" w:rsidRPr="00F56CB1">
              <w:rPr>
                <w:rFonts w:ascii="Arial" w:hAnsi="Arial" w:cs="Arial"/>
                <w:sz w:val="22"/>
                <w:szCs w:val="22"/>
              </w:rPr>
              <w:t>, the post</w:t>
            </w:r>
            <w:r w:rsidR="00DE4975">
              <w:rPr>
                <w:rFonts w:ascii="Arial" w:hAnsi="Arial" w:cs="Arial"/>
                <w:sz w:val="22"/>
                <w:szCs w:val="22"/>
              </w:rPr>
              <w:t xml:space="preserve"> </w:t>
            </w:r>
            <w:r w:rsidR="00FB6022" w:rsidRPr="00F56CB1">
              <w:rPr>
                <w:rFonts w:ascii="Arial" w:hAnsi="Arial" w:cs="Arial"/>
                <w:sz w:val="22"/>
                <w:szCs w:val="22"/>
              </w:rPr>
              <w:t>holder will be/ become with training expert in:</w:t>
            </w:r>
          </w:p>
          <w:p w14:paraId="3BB8EB6F" w14:textId="1B7BC034" w:rsidR="00BC4810" w:rsidRPr="00F56CB1" w:rsidRDefault="00BC4810" w:rsidP="00E23EDB">
            <w:pPr>
              <w:pStyle w:val="ListParagraph"/>
              <w:numPr>
                <w:ilvl w:val="0"/>
                <w:numId w:val="15"/>
              </w:numPr>
              <w:rPr>
                <w:rFonts w:cs="Arial"/>
                <w:sz w:val="22"/>
                <w:szCs w:val="22"/>
              </w:rPr>
            </w:pPr>
            <w:r w:rsidRPr="00F56CB1">
              <w:rPr>
                <w:rFonts w:cs="Arial"/>
                <w:sz w:val="22"/>
                <w:szCs w:val="22"/>
              </w:rPr>
              <w:t xml:space="preserve">Fertility Consent platform </w:t>
            </w:r>
            <w:r w:rsidR="00146C13" w:rsidRPr="00F56CB1">
              <w:rPr>
                <w:rFonts w:cs="Arial"/>
                <w:sz w:val="22"/>
                <w:szCs w:val="22"/>
              </w:rPr>
              <w:t xml:space="preserve">overseeing the administration of ACRM specific content </w:t>
            </w:r>
          </w:p>
          <w:p w14:paraId="35AECA99" w14:textId="6A01F862" w:rsidR="00146C13" w:rsidRPr="00F56CB1" w:rsidRDefault="00146C13" w:rsidP="00E23EDB">
            <w:pPr>
              <w:pStyle w:val="ListParagraph"/>
              <w:numPr>
                <w:ilvl w:val="0"/>
                <w:numId w:val="15"/>
              </w:numPr>
              <w:rPr>
                <w:rFonts w:cs="Arial"/>
                <w:sz w:val="22"/>
                <w:szCs w:val="22"/>
              </w:rPr>
            </w:pPr>
            <w:r w:rsidRPr="00F56CB1">
              <w:rPr>
                <w:rFonts w:cs="Arial"/>
                <w:sz w:val="22"/>
                <w:szCs w:val="22"/>
              </w:rPr>
              <w:t xml:space="preserve">IDEAS patient record system </w:t>
            </w:r>
          </w:p>
          <w:p w14:paraId="79A90F42" w14:textId="77777777" w:rsidR="00FB6022" w:rsidRPr="00F56CB1" w:rsidRDefault="00FB6022" w:rsidP="00FB6022">
            <w:pPr>
              <w:pStyle w:val="ListParagraph"/>
              <w:numPr>
                <w:ilvl w:val="0"/>
                <w:numId w:val="15"/>
              </w:numPr>
              <w:rPr>
                <w:rFonts w:cs="Arial"/>
                <w:sz w:val="22"/>
                <w:szCs w:val="22"/>
              </w:rPr>
            </w:pPr>
            <w:r w:rsidRPr="00F56CB1">
              <w:rPr>
                <w:rFonts w:cs="Arial"/>
                <w:sz w:val="22"/>
                <w:szCs w:val="22"/>
              </w:rPr>
              <w:t>Word, PowerPoint and Excel</w:t>
            </w:r>
          </w:p>
          <w:p w14:paraId="4D4B8B26" w14:textId="74A38F26" w:rsidR="00C84124" w:rsidRPr="00F56CB1" w:rsidRDefault="00146C13" w:rsidP="00E23EDB">
            <w:pPr>
              <w:pStyle w:val="ListParagraph"/>
              <w:numPr>
                <w:ilvl w:val="0"/>
                <w:numId w:val="15"/>
              </w:numPr>
              <w:rPr>
                <w:rFonts w:cs="Arial"/>
                <w:sz w:val="22"/>
                <w:szCs w:val="22"/>
              </w:rPr>
            </w:pPr>
            <w:r w:rsidRPr="00F56CB1">
              <w:rPr>
                <w:rFonts w:cs="Arial"/>
                <w:sz w:val="22"/>
                <w:szCs w:val="22"/>
              </w:rPr>
              <w:t xml:space="preserve">NHSG </w:t>
            </w:r>
            <w:r w:rsidR="00C84124" w:rsidRPr="00F56CB1">
              <w:rPr>
                <w:rFonts w:cs="Arial"/>
                <w:sz w:val="22"/>
                <w:szCs w:val="22"/>
              </w:rPr>
              <w:t>Datix</w:t>
            </w:r>
            <w:r w:rsidRPr="00F56CB1">
              <w:rPr>
                <w:rFonts w:cs="Arial"/>
                <w:sz w:val="22"/>
                <w:szCs w:val="22"/>
              </w:rPr>
              <w:t xml:space="preserve"> system</w:t>
            </w:r>
            <w:r w:rsidR="00FB6022" w:rsidRPr="00F56CB1">
              <w:rPr>
                <w:rFonts w:cs="Arial"/>
                <w:sz w:val="22"/>
                <w:szCs w:val="22"/>
              </w:rPr>
              <w:t>.</w:t>
            </w:r>
          </w:p>
          <w:p w14:paraId="533D7D44" w14:textId="77777777" w:rsidR="00CD651B" w:rsidRPr="00F56CB1" w:rsidRDefault="00CD651B" w:rsidP="00146C13">
            <w:pPr>
              <w:ind w:right="-270"/>
              <w:rPr>
                <w:rFonts w:ascii="Arial" w:hAnsi="Arial" w:cs="Arial"/>
                <w:b/>
                <w:sz w:val="22"/>
                <w:szCs w:val="22"/>
              </w:rPr>
            </w:pPr>
          </w:p>
        </w:tc>
      </w:tr>
      <w:tr w:rsidR="00CD651B" w:rsidRPr="00F56CB1" w14:paraId="6FE488A3" w14:textId="77777777" w:rsidTr="00F85499">
        <w:tc>
          <w:tcPr>
            <w:tcW w:w="534" w:type="dxa"/>
          </w:tcPr>
          <w:p w14:paraId="62BB8BB2" w14:textId="46EFDAD6" w:rsidR="00CD651B" w:rsidRPr="00F56CB1" w:rsidRDefault="00CD651B" w:rsidP="006A257D">
            <w:pPr>
              <w:spacing w:before="120"/>
              <w:rPr>
                <w:rFonts w:ascii="Arial" w:hAnsi="Arial" w:cs="Arial"/>
                <w:b/>
                <w:sz w:val="22"/>
                <w:szCs w:val="22"/>
              </w:rPr>
            </w:pPr>
          </w:p>
        </w:tc>
        <w:tc>
          <w:tcPr>
            <w:tcW w:w="9497" w:type="dxa"/>
          </w:tcPr>
          <w:p w14:paraId="4FEB0B20" w14:textId="77777777" w:rsidR="00CD651B" w:rsidRPr="00F56CB1" w:rsidRDefault="00CD651B" w:rsidP="006A257D">
            <w:pPr>
              <w:pStyle w:val="Footer"/>
              <w:tabs>
                <w:tab w:val="clear" w:pos="4153"/>
                <w:tab w:val="clear" w:pos="8306"/>
              </w:tabs>
              <w:spacing w:before="120"/>
              <w:rPr>
                <w:rFonts w:ascii="Arial" w:hAnsi="Arial" w:cs="Arial"/>
                <w:b/>
                <w:sz w:val="22"/>
                <w:szCs w:val="22"/>
              </w:rPr>
            </w:pPr>
            <w:r w:rsidRPr="00F56CB1">
              <w:rPr>
                <w:rFonts w:ascii="Arial" w:hAnsi="Arial" w:cs="Arial"/>
                <w:b/>
                <w:sz w:val="22"/>
                <w:szCs w:val="22"/>
              </w:rPr>
              <w:t>Freedom to act</w:t>
            </w:r>
          </w:p>
          <w:p w14:paraId="3BD5DCFD" w14:textId="77777777" w:rsidR="00FB6022" w:rsidRPr="00F56CB1" w:rsidRDefault="00FB6022" w:rsidP="00FB6022">
            <w:pPr>
              <w:rPr>
                <w:rFonts w:ascii="Arial" w:hAnsi="Arial" w:cs="Arial"/>
                <w:sz w:val="22"/>
                <w:szCs w:val="22"/>
              </w:rPr>
            </w:pPr>
          </w:p>
          <w:p w14:paraId="4D309AC3" w14:textId="15C1F06A" w:rsidR="00C84124" w:rsidRPr="00F56CB1" w:rsidRDefault="00C84124" w:rsidP="00FB6022">
            <w:pPr>
              <w:rPr>
                <w:rFonts w:ascii="Arial" w:hAnsi="Arial" w:cs="Arial"/>
                <w:sz w:val="22"/>
                <w:szCs w:val="22"/>
              </w:rPr>
            </w:pPr>
            <w:r w:rsidRPr="00F56CB1">
              <w:rPr>
                <w:rFonts w:ascii="Arial" w:hAnsi="Arial" w:cs="Arial"/>
                <w:sz w:val="22"/>
                <w:szCs w:val="22"/>
              </w:rPr>
              <w:t xml:space="preserve">The post holder is free to organise day to day priorities according to </w:t>
            </w:r>
            <w:r w:rsidR="00E23EDB" w:rsidRPr="00F56CB1">
              <w:rPr>
                <w:rFonts w:ascii="Arial" w:hAnsi="Arial" w:cs="Arial"/>
                <w:sz w:val="22"/>
                <w:szCs w:val="22"/>
              </w:rPr>
              <w:t>business unit priorities; there is a need to balance medium- and long-term objectives with the ability to deal with day-to-day issues including supporting resolution of urgent operational issues</w:t>
            </w:r>
            <w:r w:rsidR="00FB6022" w:rsidRPr="00F56CB1">
              <w:rPr>
                <w:rFonts w:ascii="Arial" w:hAnsi="Arial" w:cs="Arial"/>
                <w:sz w:val="22"/>
                <w:szCs w:val="22"/>
              </w:rPr>
              <w:t>.</w:t>
            </w:r>
          </w:p>
          <w:p w14:paraId="67B7A4BB" w14:textId="77777777" w:rsidR="00FB6022" w:rsidRPr="00F56CB1" w:rsidRDefault="00FB6022" w:rsidP="00FB6022">
            <w:pPr>
              <w:ind w:right="175"/>
              <w:rPr>
                <w:rFonts w:ascii="Arial" w:hAnsi="Arial" w:cs="Arial"/>
                <w:sz w:val="22"/>
                <w:szCs w:val="22"/>
              </w:rPr>
            </w:pPr>
          </w:p>
          <w:p w14:paraId="77FAE9B4" w14:textId="77777777" w:rsidR="00F85499" w:rsidRPr="00F56CB1" w:rsidRDefault="00F85499" w:rsidP="00FB6022">
            <w:pPr>
              <w:ind w:right="175"/>
              <w:rPr>
                <w:rFonts w:ascii="Arial" w:hAnsi="Arial" w:cs="Arial"/>
                <w:sz w:val="22"/>
                <w:szCs w:val="22"/>
              </w:rPr>
            </w:pPr>
          </w:p>
        </w:tc>
      </w:tr>
      <w:tr w:rsidR="00CD651B" w:rsidRPr="00F56CB1" w14:paraId="75071C5B" w14:textId="77777777" w:rsidTr="00F85499">
        <w:tc>
          <w:tcPr>
            <w:tcW w:w="534" w:type="dxa"/>
          </w:tcPr>
          <w:p w14:paraId="2D5AC4EF" w14:textId="3CB255F1" w:rsidR="00CD651B" w:rsidRPr="00F56CB1" w:rsidRDefault="00CD651B" w:rsidP="006A257D">
            <w:pPr>
              <w:spacing w:before="120"/>
              <w:rPr>
                <w:rFonts w:ascii="Arial" w:hAnsi="Arial" w:cs="Arial"/>
                <w:b/>
                <w:sz w:val="22"/>
                <w:szCs w:val="22"/>
              </w:rPr>
            </w:pPr>
          </w:p>
        </w:tc>
        <w:tc>
          <w:tcPr>
            <w:tcW w:w="9497" w:type="dxa"/>
          </w:tcPr>
          <w:p w14:paraId="0E41D813" w14:textId="77777777" w:rsidR="00CD651B" w:rsidRPr="00F56CB1" w:rsidRDefault="00CD651B" w:rsidP="006A257D">
            <w:pPr>
              <w:pStyle w:val="Heading1"/>
              <w:jc w:val="left"/>
              <w:rPr>
                <w:rFonts w:ascii="Arial" w:hAnsi="Arial" w:cs="Arial"/>
                <w:i w:val="0"/>
                <w:sz w:val="22"/>
                <w:szCs w:val="22"/>
              </w:rPr>
            </w:pPr>
            <w:r w:rsidRPr="00F56CB1">
              <w:rPr>
                <w:rFonts w:ascii="Arial" w:hAnsi="Arial" w:cs="Arial"/>
                <w:i w:val="0"/>
                <w:sz w:val="22"/>
                <w:szCs w:val="22"/>
              </w:rPr>
              <w:t>Physical effort</w:t>
            </w:r>
          </w:p>
          <w:p w14:paraId="17A77505" w14:textId="5D3C405D" w:rsidR="00AB735B" w:rsidRPr="00F56CB1" w:rsidRDefault="00024008" w:rsidP="00FB6022">
            <w:pPr>
              <w:ind w:right="175"/>
              <w:jc w:val="both"/>
              <w:rPr>
                <w:rFonts w:ascii="Arial" w:hAnsi="Arial" w:cs="Arial"/>
                <w:sz w:val="22"/>
                <w:szCs w:val="22"/>
              </w:rPr>
            </w:pPr>
            <w:r w:rsidRPr="00F56CB1">
              <w:rPr>
                <w:rFonts w:ascii="Arial" w:hAnsi="Arial" w:cs="Arial"/>
                <w:sz w:val="22"/>
                <w:szCs w:val="22"/>
              </w:rPr>
              <w:t>P</w:t>
            </w:r>
            <w:r w:rsidR="00AB735B" w:rsidRPr="00F56CB1">
              <w:rPr>
                <w:rFonts w:ascii="Arial" w:hAnsi="Arial" w:cs="Arial"/>
                <w:sz w:val="22"/>
                <w:szCs w:val="22"/>
              </w:rPr>
              <w:t>eriods of sitting whilst entering data, adapting quality system and writing up minutes of meetings</w:t>
            </w:r>
            <w:r w:rsidR="00FB6022" w:rsidRPr="00F56CB1">
              <w:rPr>
                <w:rFonts w:ascii="Arial" w:hAnsi="Arial" w:cs="Arial"/>
                <w:sz w:val="22"/>
                <w:szCs w:val="22"/>
              </w:rPr>
              <w:t>.</w:t>
            </w:r>
          </w:p>
          <w:p w14:paraId="33F910D2" w14:textId="77777777" w:rsidR="00BA6D9F" w:rsidRPr="00F56CB1" w:rsidRDefault="00BA6D9F" w:rsidP="00FB6022">
            <w:pPr>
              <w:ind w:right="175"/>
              <w:jc w:val="both"/>
              <w:rPr>
                <w:rFonts w:ascii="Arial" w:hAnsi="Arial" w:cs="Arial"/>
                <w:sz w:val="22"/>
                <w:szCs w:val="22"/>
              </w:rPr>
            </w:pPr>
          </w:p>
        </w:tc>
      </w:tr>
      <w:tr w:rsidR="00CD651B" w:rsidRPr="00F56CB1" w14:paraId="58A533AA" w14:textId="77777777" w:rsidTr="00F85499">
        <w:tc>
          <w:tcPr>
            <w:tcW w:w="534" w:type="dxa"/>
          </w:tcPr>
          <w:p w14:paraId="2CD7C79F" w14:textId="025D4954" w:rsidR="00CD651B" w:rsidRPr="00F56CB1" w:rsidRDefault="00CD651B" w:rsidP="006A257D">
            <w:pPr>
              <w:spacing w:before="120"/>
              <w:rPr>
                <w:rFonts w:ascii="Arial" w:hAnsi="Arial" w:cs="Arial"/>
                <w:b/>
                <w:sz w:val="22"/>
                <w:szCs w:val="22"/>
              </w:rPr>
            </w:pPr>
          </w:p>
        </w:tc>
        <w:tc>
          <w:tcPr>
            <w:tcW w:w="9497" w:type="dxa"/>
          </w:tcPr>
          <w:p w14:paraId="6668151D" w14:textId="3AF709DF" w:rsidR="00C1105B" w:rsidRPr="00F56CB1" w:rsidRDefault="00CD651B" w:rsidP="00FB6022">
            <w:pPr>
              <w:pStyle w:val="Heading1"/>
              <w:jc w:val="left"/>
              <w:rPr>
                <w:rFonts w:ascii="Arial" w:hAnsi="Arial" w:cs="Arial"/>
                <w:i w:val="0"/>
                <w:sz w:val="22"/>
                <w:szCs w:val="22"/>
              </w:rPr>
            </w:pPr>
            <w:r w:rsidRPr="00F56CB1">
              <w:rPr>
                <w:rFonts w:ascii="Arial" w:hAnsi="Arial" w:cs="Arial"/>
                <w:i w:val="0"/>
                <w:sz w:val="22"/>
                <w:szCs w:val="22"/>
              </w:rPr>
              <w:t>Mental effort</w:t>
            </w:r>
          </w:p>
          <w:p w14:paraId="72370D6E" w14:textId="57F5D160" w:rsidR="00FB6022" w:rsidRPr="00F56CB1" w:rsidRDefault="00FB6022" w:rsidP="006A257D">
            <w:pPr>
              <w:rPr>
                <w:rFonts w:ascii="Arial" w:hAnsi="Arial" w:cs="Arial"/>
                <w:bCs/>
                <w:iCs/>
                <w:sz w:val="22"/>
                <w:szCs w:val="22"/>
              </w:rPr>
            </w:pPr>
            <w:r w:rsidRPr="00F56CB1">
              <w:rPr>
                <w:rFonts w:ascii="Arial" w:hAnsi="Arial" w:cs="Arial"/>
                <w:bCs/>
                <w:iCs/>
                <w:sz w:val="22"/>
                <w:szCs w:val="22"/>
              </w:rPr>
              <w:t xml:space="preserve">The ability to manage multiple competing priorities maintaining a laser focus on the most pressing issues allied with the ability to fully execute </w:t>
            </w:r>
            <w:r w:rsidR="009356A9" w:rsidRPr="00F56CB1">
              <w:rPr>
                <w:rFonts w:ascii="Arial" w:hAnsi="Arial" w:cs="Arial"/>
                <w:bCs/>
                <w:iCs/>
                <w:sz w:val="22"/>
                <w:szCs w:val="22"/>
              </w:rPr>
              <w:t>planned tasks. Personality preference favours a ‘completer/ finisher’ who can manage multiple demanding workstreams at once.</w:t>
            </w:r>
          </w:p>
          <w:p w14:paraId="3955C325" w14:textId="2A2C3C6F" w:rsidR="00FB6022" w:rsidRPr="00F56CB1" w:rsidRDefault="00FB6022" w:rsidP="006A257D">
            <w:pPr>
              <w:rPr>
                <w:rFonts w:ascii="Arial" w:hAnsi="Arial" w:cs="Arial"/>
                <w:bCs/>
                <w:iCs/>
                <w:sz w:val="22"/>
                <w:szCs w:val="22"/>
              </w:rPr>
            </w:pPr>
          </w:p>
          <w:p w14:paraId="7E172791" w14:textId="36681254" w:rsidR="00FB6022" w:rsidRPr="00F56CB1" w:rsidRDefault="00FB6022" w:rsidP="006A257D">
            <w:pPr>
              <w:rPr>
                <w:rFonts w:ascii="Arial" w:hAnsi="Arial" w:cs="Arial"/>
                <w:bCs/>
                <w:iCs/>
                <w:sz w:val="22"/>
                <w:szCs w:val="22"/>
              </w:rPr>
            </w:pPr>
            <w:r w:rsidRPr="00F56CB1">
              <w:rPr>
                <w:rFonts w:ascii="Arial" w:hAnsi="Arial" w:cs="Arial"/>
                <w:bCs/>
                <w:iCs/>
                <w:sz w:val="22"/>
                <w:szCs w:val="22"/>
              </w:rPr>
              <w:t>The post will require the ability to assimilate large amounts of information to distil into key issues</w:t>
            </w:r>
            <w:r w:rsidR="009356A9" w:rsidRPr="00F56CB1">
              <w:rPr>
                <w:rFonts w:ascii="Arial" w:hAnsi="Arial" w:cs="Arial"/>
                <w:bCs/>
                <w:iCs/>
                <w:sz w:val="22"/>
                <w:szCs w:val="22"/>
              </w:rPr>
              <w:t>- for example interpretation of information/ data related to KPIs or complaints.</w:t>
            </w:r>
          </w:p>
          <w:p w14:paraId="576E3BC0" w14:textId="77777777" w:rsidR="00FB6022" w:rsidRPr="00F56CB1" w:rsidRDefault="00FB6022" w:rsidP="006A257D">
            <w:pPr>
              <w:rPr>
                <w:rFonts w:ascii="Arial" w:hAnsi="Arial" w:cs="Arial"/>
                <w:bCs/>
                <w:iCs/>
                <w:sz w:val="22"/>
                <w:szCs w:val="22"/>
              </w:rPr>
            </w:pPr>
          </w:p>
          <w:p w14:paraId="33BE2C3C" w14:textId="77777777" w:rsidR="00CD651B" w:rsidRPr="00F56CB1" w:rsidRDefault="00FB6022" w:rsidP="009356A9">
            <w:pPr>
              <w:rPr>
                <w:rFonts w:ascii="Arial" w:hAnsi="Arial" w:cs="Arial"/>
                <w:bCs/>
                <w:iCs/>
                <w:sz w:val="22"/>
                <w:szCs w:val="22"/>
              </w:rPr>
            </w:pPr>
            <w:r w:rsidRPr="00F56CB1">
              <w:rPr>
                <w:rFonts w:ascii="Arial" w:hAnsi="Arial" w:cs="Arial"/>
                <w:bCs/>
                <w:iCs/>
                <w:sz w:val="22"/>
                <w:szCs w:val="22"/>
              </w:rPr>
              <w:t xml:space="preserve"> High levels of accuracy for written and oral reports.</w:t>
            </w:r>
          </w:p>
          <w:p w14:paraId="7F2F6791" w14:textId="654C1B3F" w:rsidR="009356A9" w:rsidRPr="00F56CB1" w:rsidRDefault="009356A9" w:rsidP="009356A9">
            <w:pPr>
              <w:rPr>
                <w:rFonts w:ascii="Arial" w:hAnsi="Arial" w:cs="Arial"/>
                <w:bCs/>
                <w:iCs/>
                <w:sz w:val="22"/>
                <w:szCs w:val="22"/>
              </w:rPr>
            </w:pPr>
          </w:p>
        </w:tc>
      </w:tr>
      <w:tr w:rsidR="00CD651B" w:rsidRPr="00F56CB1" w14:paraId="094E9918" w14:textId="77777777" w:rsidTr="00F85499">
        <w:tc>
          <w:tcPr>
            <w:tcW w:w="534" w:type="dxa"/>
          </w:tcPr>
          <w:p w14:paraId="54BBE2B0" w14:textId="0B7A8E64" w:rsidR="00CD651B" w:rsidRPr="00F56CB1" w:rsidRDefault="00CD651B" w:rsidP="006A257D">
            <w:pPr>
              <w:spacing w:before="120"/>
              <w:rPr>
                <w:rFonts w:ascii="Arial" w:hAnsi="Arial" w:cs="Arial"/>
                <w:b/>
                <w:sz w:val="22"/>
                <w:szCs w:val="22"/>
              </w:rPr>
            </w:pPr>
          </w:p>
        </w:tc>
        <w:tc>
          <w:tcPr>
            <w:tcW w:w="9497" w:type="dxa"/>
          </w:tcPr>
          <w:p w14:paraId="7CECDE7C" w14:textId="762876DF" w:rsidR="00C84124" w:rsidRPr="00F56CB1" w:rsidRDefault="00CD651B" w:rsidP="009356A9">
            <w:pPr>
              <w:pStyle w:val="Heading1"/>
              <w:spacing w:before="120"/>
              <w:jc w:val="left"/>
              <w:rPr>
                <w:rFonts w:ascii="Arial" w:hAnsi="Arial" w:cs="Arial"/>
                <w:i w:val="0"/>
                <w:sz w:val="22"/>
                <w:szCs w:val="22"/>
              </w:rPr>
            </w:pPr>
            <w:r w:rsidRPr="00F56CB1">
              <w:rPr>
                <w:rFonts w:ascii="Arial" w:hAnsi="Arial" w:cs="Arial"/>
                <w:i w:val="0"/>
                <w:sz w:val="22"/>
                <w:szCs w:val="22"/>
              </w:rPr>
              <w:t>Emotional effort</w:t>
            </w:r>
          </w:p>
          <w:p w14:paraId="7E08A1BC" w14:textId="44BB6CDC" w:rsidR="003C02A4" w:rsidRPr="00F56CB1" w:rsidRDefault="00C84124" w:rsidP="009356A9">
            <w:pPr>
              <w:ind w:right="-270"/>
              <w:jc w:val="both"/>
              <w:rPr>
                <w:rFonts w:ascii="Arial" w:hAnsi="Arial" w:cs="Arial"/>
                <w:sz w:val="22"/>
                <w:szCs w:val="22"/>
              </w:rPr>
            </w:pPr>
            <w:r w:rsidRPr="00F56CB1">
              <w:rPr>
                <w:rFonts w:ascii="Arial" w:hAnsi="Arial" w:cs="Arial"/>
                <w:sz w:val="22"/>
                <w:szCs w:val="22"/>
              </w:rPr>
              <w:t>Meeting timescales and deadlines</w:t>
            </w:r>
            <w:r w:rsidR="009356A9" w:rsidRPr="00F56CB1">
              <w:rPr>
                <w:rFonts w:ascii="Arial" w:hAnsi="Arial" w:cs="Arial"/>
                <w:sz w:val="22"/>
                <w:szCs w:val="22"/>
              </w:rPr>
              <w:t xml:space="preserve"> and r</w:t>
            </w:r>
            <w:r w:rsidR="003C02A4" w:rsidRPr="00F56CB1">
              <w:rPr>
                <w:rFonts w:ascii="Arial" w:hAnsi="Arial" w:cs="Arial"/>
                <w:sz w:val="22"/>
                <w:szCs w:val="22"/>
              </w:rPr>
              <w:t>esilience for dealing with challenge</w:t>
            </w:r>
            <w:r w:rsidR="009356A9" w:rsidRPr="00F56CB1">
              <w:rPr>
                <w:rFonts w:ascii="Arial" w:hAnsi="Arial" w:cs="Arial"/>
                <w:sz w:val="22"/>
                <w:szCs w:val="22"/>
              </w:rPr>
              <w:t>.</w:t>
            </w:r>
          </w:p>
          <w:p w14:paraId="2C31B08B" w14:textId="77777777" w:rsidR="00CD651B" w:rsidRPr="00F56CB1" w:rsidRDefault="00CD651B" w:rsidP="00130B7B">
            <w:pPr>
              <w:pStyle w:val="Default"/>
              <w:spacing w:after="120"/>
              <w:ind w:left="175"/>
              <w:rPr>
                <w:color w:val="auto"/>
                <w:sz w:val="22"/>
                <w:szCs w:val="22"/>
              </w:rPr>
            </w:pPr>
          </w:p>
        </w:tc>
      </w:tr>
      <w:tr w:rsidR="00CD651B" w:rsidRPr="00F56CB1" w14:paraId="133387AF" w14:textId="77777777" w:rsidTr="00BA6D9F">
        <w:trPr>
          <w:trHeight w:val="2376"/>
        </w:trPr>
        <w:tc>
          <w:tcPr>
            <w:tcW w:w="534" w:type="dxa"/>
          </w:tcPr>
          <w:p w14:paraId="2753E3F8" w14:textId="08CB3CE9" w:rsidR="00CD651B" w:rsidRPr="00F56CB1" w:rsidRDefault="00CD651B" w:rsidP="001E6A8C">
            <w:pPr>
              <w:rPr>
                <w:rFonts w:ascii="Arial" w:hAnsi="Arial" w:cs="Arial"/>
                <w:b/>
                <w:sz w:val="22"/>
                <w:szCs w:val="22"/>
              </w:rPr>
            </w:pPr>
          </w:p>
        </w:tc>
        <w:tc>
          <w:tcPr>
            <w:tcW w:w="9497" w:type="dxa"/>
          </w:tcPr>
          <w:p w14:paraId="585D680D" w14:textId="77777777" w:rsidR="00BE23A0" w:rsidRPr="00F56CB1" w:rsidRDefault="00CD651B" w:rsidP="001E6A8C">
            <w:pPr>
              <w:pStyle w:val="Heading1"/>
              <w:jc w:val="left"/>
              <w:rPr>
                <w:rFonts w:ascii="Arial" w:hAnsi="Arial" w:cs="Arial"/>
                <w:i w:val="0"/>
                <w:sz w:val="22"/>
                <w:szCs w:val="22"/>
              </w:rPr>
            </w:pPr>
            <w:r w:rsidRPr="00F56CB1">
              <w:rPr>
                <w:rFonts w:ascii="Arial" w:hAnsi="Arial" w:cs="Arial"/>
                <w:i w:val="0"/>
                <w:sz w:val="22"/>
                <w:szCs w:val="22"/>
              </w:rPr>
              <w:t>Working conditions</w:t>
            </w:r>
          </w:p>
          <w:p w14:paraId="10FD4915" w14:textId="77777777" w:rsidR="004D594F" w:rsidRPr="00F56CB1" w:rsidRDefault="004D594F">
            <w:pPr>
              <w:rPr>
                <w:rFonts w:ascii="Arial" w:hAnsi="Arial" w:cs="Arial"/>
                <w:i/>
                <w:sz w:val="22"/>
                <w:szCs w:val="22"/>
              </w:rPr>
            </w:pPr>
          </w:p>
          <w:p w14:paraId="5FE9672B" w14:textId="2F21B399" w:rsidR="00CD651B" w:rsidRPr="00F56CB1" w:rsidRDefault="001E6A8C" w:rsidP="009356A9">
            <w:pPr>
              <w:pStyle w:val="Default"/>
              <w:rPr>
                <w:color w:val="auto"/>
                <w:sz w:val="22"/>
                <w:szCs w:val="22"/>
              </w:rPr>
            </w:pPr>
            <w:r w:rsidRPr="00F56CB1">
              <w:rPr>
                <w:color w:val="auto"/>
                <w:sz w:val="22"/>
                <w:szCs w:val="22"/>
              </w:rPr>
              <w:t>Exposure to unpleasant conditions is rare</w:t>
            </w:r>
            <w:r w:rsidR="009356A9" w:rsidRPr="00F56CB1">
              <w:rPr>
                <w:color w:val="auto"/>
                <w:sz w:val="22"/>
                <w:szCs w:val="22"/>
              </w:rPr>
              <w:t>.</w:t>
            </w:r>
          </w:p>
          <w:p w14:paraId="3AF3C61B" w14:textId="77777777" w:rsidR="009356A9" w:rsidRPr="00F56CB1" w:rsidRDefault="009356A9" w:rsidP="009356A9">
            <w:pPr>
              <w:pStyle w:val="Default"/>
              <w:rPr>
                <w:color w:val="auto"/>
                <w:sz w:val="22"/>
                <w:szCs w:val="22"/>
              </w:rPr>
            </w:pPr>
          </w:p>
          <w:p w14:paraId="4AF66BD8" w14:textId="15AF5B52" w:rsidR="001E6A8C" w:rsidRPr="00F56CB1" w:rsidRDefault="001E6A8C" w:rsidP="009356A9">
            <w:pPr>
              <w:pStyle w:val="Default"/>
              <w:rPr>
                <w:color w:val="auto"/>
                <w:sz w:val="22"/>
                <w:szCs w:val="22"/>
              </w:rPr>
            </w:pPr>
            <w:r w:rsidRPr="00F56CB1">
              <w:rPr>
                <w:color w:val="auto"/>
                <w:sz w:val="22"/>
                <w:szCs w:val="22"/>
              </w:rPr>
              <w:t>Extended laptop or computer use</w:t>
            </w:r>
            <w:r w:rsidR="009356A9" w:rsidRPr="00F56CB1">
              <w:rPr>
                <w:color w:val="auto"/>
                <w:sz w:val="22"/>
                <w:szCs w:val="22"/>
              </w:rPr>
              <w:t>.</w:t>
            </w:r>
          </w:p>
          <w:p w14:paraId="034F09B9" w14:textId="77777777" w:rsidR="009356A9" w:rsidRPr="00F56CB1" w:rsidRDefault="009356A9" w:rsidP="009356A9">
            <w:pPr>
              <w:pStyle w:val="Default"/>
              <w:rPr>
                <w:color w:val="auto"/>
                <w:sz w:val="22"/>
                <w:szCs w:val="22"/>
              </w:rPr>
            </w:pPr>
          </w:p>
          <w:p w14:paraId="6A9412A9" w14:textId="318C8A70" w:rsidR="001E6A8C" w:rsidRPr="00F56CB1" w:rsidRDefault="001E6A8C" w:rsidP="009356A9">
            <w:pPr>
              <w:pStyle w:val="Default"/>
              <w:rPr>
                <w:color w:val="auto"/>
                <w:sz w:val="22"/>
                <w:szCs w:val="22"/>
              </w:rPr>
            </w:pPr>
            <w:r w:rsidRPr="00F56CB1">
              <w:rPr>
                <w:color w:val="auto"/>
                <w:sz w:val="22"/>
                <w:szCs w:val="22"/>
              </w:rPr>
              <w:t>Exposure to clinical</w:t>
            </w:r>
            <w:r w:rsidR="00B0689F" w:rsidRPr="00F56CB1">
              <w:rPr>
                <w:color w:val="auto"/>
                <w:sz w:val="22"/>
                <w:szCs w:val="22"/>
              </w:rPr>
              <w:t xml:space="preserve"> environment in outpatient, day </w:t>
            </w:r>
            <w:r w:rsidRPr="00F56CB1">
              <w:rPr>
                <w:color w:val="auto"/>
                <w:sz w:val="22"/>
                <w:szCs w:val="22"/>
              </w:rPr>
              <w:t xml:space="preserve">ward </w:t>
            </w:r>
            <w:r w:rsidR="00B0689F" w:rsidRPr="00F56CB1">
              <w:rPr>
                <w:color w:val="auto"/>
                <w:sz w:val="22"/>
                <w:szCs w:val="22"/>
              </w:rPr>
              <w:t xml:space="preserve">and laboratory </w:t>
            </w:r>
            <w:r w:rsidRPr="00F56CB1">
              <w:rPr>
                <w:color w:val="auto"/>
                <w:sz w:val="22"/>
                <w:szCs w:val="22"/>
              </w:rPr>
              <w:t>settings</w:t>
            </w:r>
            <w:r w:rsidR="009356A9" w:rsidRPr="00F56CB1">
              <w:rPr>
                <w:color w:val="auto"/>
                <w:sz w:val="22"/>
                <w:szCs w:val="22"/>
              </w:rPr>
              <w:t>.</w:t>
            </w:r>
          </w:p>
          <w:p w14:paraId="4D9CCB64" w14:textId="77777777" w:rsidR="001E6A8C" w:rsidRPr="00F56CB1" w:rsidRDefault="001E6A8C" w:rsidP="0020325B">
            <w:pPr>
              <w:pStyle w:val="Default"/>
              <w:ind w:left="754"/>
              <w:rPr>
                <w:color w:val="auto"/>
                <w:sz w:val="22"/>
                <w:szCs w:val="22"/>
              </w:rPr>
            </w:pPr>
          </w:p>
        </w:tc>
      </w:tr>
    </w:tbl>
    <w:p w14:paraId="3AE8FB92" w14:textId="77777777" w:rsidR="00BA6D9F" w:rsidRPr="00F56CB1" w:rsidRDefault="00BA6D9F" w:rsidP="006A257D">
      <w:pPr>
        <w:rPr>
          <w:rFonts w:ascii="Arial" w:hAnsi="Arial" w:cs="Arial"/>
          <w:b/>
          <w:sz w:val="22"/>
          <w:szCs w:val="22"/>
        </w:rPr>
      </w:pPr>
    </w:p>
    <w:p w14:paraId="1707F652" w14:textId="66E7E728" w:rsidR="00BF78F3" w:rsidRDefault="00BA6D9F">
      <w:pPr>
        <w:rPr>
          <w:rFonts w:ascii="Arial" w:hAnsi="Arial" w:cs="Arial"/>
          <w:b/>
          <w:sz w:val="22"/>
          <w:szCs w:val="22"/>
        </w:rPr>
      </w:pPr>
      <w:r w:rsidRPr="00F56CB1">
        <w:rPr>
          <w:rFonts w:ascii="Arial" w:hAnsi="Arial" w:cs="Arial"/>
          <w:b/>
          <w:sz w:val="22"/>
          <w:szCs w:val="22"/>
        </w:rPr>
        <w:br w:type="page"/>
      </w:r>
      <w:r w:rsidR="00BF78F3">
        <w:rPr>
          <w:rFonts w:ascii="Arial" w:hAnsi="Arial" w:cs="Arial"/>
          <w:b/>
          <w:sz w:val="22"/>
          <w:szCs w:val="22"/>
        </w:rPr>
        <w:br w:type="page"/>
      </w:r>
    </w:p>
    <w:tbl>
      <w:tblPr>
        <w:tblW w:w="10173" w:type="dxa"/>
        <w:tblInd w:w="-572" w:type="dxa"/>
        <w:tblLayout w:type="fixed"/>
        <w:tblLook w:val="0000" w:firstRow="0" w:lastRow="0" w:firstColumn="0" w:lastColumn="0" w:noHBand="0" w:noVBand="0"/>
      </w:tblPr>
      <w:tblGrid>
        <w:gridCol w:w="10173"/>
      </w:tblGrid>
      <w:tr w:rsidR="00BF78F3" w:rsidRPr="00F56CB1" w14:paraId="1922C865" w14:textId="77777777" w:rsidTr="00524094">
        <w:trPr>
          <w:cantSplit/>
          <w:trHeight w:val="1037"/>
        </w:trPr>
        <w:tc>
          <w:tcPr>
            <w:tcW w:w="10173" w:type="dxa"/>
          </w:tcPr>
          <w:p w14:paraId="684F0F8E" w14:textId="77777777" w:rsidR="00BF78F3" w:rsidRPr="00F56CB1" w:rsidRDefault="00BF78F3" w:rsidP="00524094">
            <w:pPr>
              <w:pStyle w:val="Header"/>
              <w:tabs>
                <w:tab w:val="clear" w:pos="4153"/>
                <w:tab w:val="clear" w:pos="8306"/>
              </w:tabs>
              <w:jc w:val="center"/>
              <w:rPr>
                <w:rFonts w:ascii="Arial" w:hAnsi="Arial" w:cs="Arial"/>
                <w:b/>
                <w:sz w:val="22"/>
                <w:szCs w:val="22"/>
              </w:rPr>
            </w:pPr>
            <w:r>
              <w:rPr>
                <w:rFonts w:ascii="Arial" w:hAnsi="Arial" w:cs="Arial"/>
                <w:noProof/>
                <w:sz w:val="22"/>
                <w:szCs w:val="22"/>
              </w:rPr>
              <w:object w:dxaOrig="1440" w:dyaOrig="1440" w14:anchorId="529E9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95pt;margin-top:-48.9pt;width:61.45pt;height:61.45pt;z-index:251658240;visibility:visible;mso-wrap-edited:f;mso-position-horizontal-relative:page;mso-position-vertical-relative:page" o:allowincell="f">
                  <v:imagedata r:id="rId11" o:title=""/>
                  <w10:wrap anchorx="page" anchory="page"/>
                  <w10:anchorlock/>
                </v:shape>
                <o:OLEObject Type="Embed" ProgID="Word.Document.8" ShapeID="_x0000_s1026" DrawAspect="Content" ObjectID="_1756543339" r:id="rId12"/>
              </w:object>
            </w:r>
            <w:r w:rsidRPr="00F56CB1">
              <w:rPr>
                <w:rFonts w:ascii="Arial" w:hAnsi="Arial" w:cs="Arial"/>
                <w:b/>
                <w:sz w:val="22"/>
                <w:szCs w:val="22"/>
              </w:rPr>
              <w:t>NHS GRAMPIAN</w:t>
            </w:r>
          </w:p>
          <w:p w14:paraId="3C14ADD4" w14:textId="77777777" w:rsidR="00BF78F3" w:rsidRPr="00F56CB1" w:rsidRDefault="00BF78F3" w:rsidP="00524094">
            <w:pPr>
              <w:pStyle w:val="Header"/>
              <w:tabs>
                <w:tab w:val="clear" w:pos="4153"/>
                <w:tab w:val="clear" w:pos="8306"/>
              </w:tabs>
              <w:jc w:val="center"/>
              <w:rPr>
                <w:rFonts w:ascii="Arial" w:hAnsi="Arial" w:cs="Arial"/>
                <w:b/>
                <w:sz w:val="22"/>
                <w:szCs w:val="22"/>
              </w:rPr>
            </w:pPr>
          </w:p>
          <w:p w14:paraId="005D5F6F" w14:textId="77777777" w:rsidR="00BF78F3" w:rsidRPr="00F56CB1" w:rsidRDefault="00BF78F3" w:rsidP="00524094">
            <w:pPr>
              <w:pStyle w:val="Heading7"/>
              <w:jc w:val="center"/>
              <w:rPr>
                <w:rFonts w:ascii="Arial" w:hAnsi="Arial" w:cs="Arial"/>
                <w:szCs w:val="22"/>
              </w:rPr>
            </w:pPr>
            <w:r w:rsidRPr="00F56CB1">
              <w:rPr>
                <w:rFonts w:ascii="Arial" w:hAnsi="Arial" w:cs="Arial"/>
                <w:szCs w:val="22"/>
              </w:rPr>
              <w:t>PERSON SPECIFICATION</w:t>
            </w:r>
          </w:p>
        </w:tc>
      </w:tr>
      <w:tr w:rsidR="00BF78F3" w:rsidRPr="00F56CB1" w14:paraId="37F69725" w14:textId="77777777" w:rsidTr="00524094">
        <w:tblPrEx>
          <w:tblBorders>
            <w:top w:val="double" w:sz="6" w:space="0" w:color="auto"/>
            <w:left w:val="double" w:sz="6" w:space="0" w:color="auto"/>
            <w:bottom w:val="double" w:sz="6" w:space="0" w:color="auto"/>
            <w:right w:val="double" w:sz="6" w:space="0" w:color="auto"/>
          </w:tblBorders>
        </w:tblPrEx>
        <w:tc>
          <w:tcPr>
            <w:tcW w:w="10173" w:type="dxa"/>
            <w:tcBorders>
              <w:top w:val="double" w:sz="6" w:space="0" w:color="auto"/>
              <w:bottom w:val="double" w:sz="6" w:space="0" w:color="auto"/>
            </w:tcBorders>
          </w:tcPr>
          <w:p w14:paraId="666E7E77" w14:textId="77777777" w:rsidR="00BF78F3" w:rsidRPr="00F56CB1" w:rsidRDefault="00BF78F3" w:rsidP="00524094">
            <w:pPr>
              <w:jc w:val="both"/>
              <w:rPr>
                <w:rFonts w:ascii="Arial" w:hAnsi="Arial" w:cs="Arial"/>
                <w:sz w:val="22"/>
                <w:szCs w:val="22"/>
              </w:rPr>
            </w:pPr>
            <w:r w:rsidRPr="00F56CB1">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 listed candidates </w:t>
            </w:r>
            <w:r w:rsidRPr="00F56CB1">
              <w:rPr>
                <w:rFonts w:ascii="Arial" w:hAnsi="Arial" w:cs="Arial"/>
                <w:b/>
                <w:sz w:val="22"/>
                <w:szCs w:val="22"/>
                <w:u w:val="single"/>
              </w:rPr>
              <w:t>MUST</w:t>
            </w:r>
            <w:r w:rsidRPr="00F56CB1">
              <w:rPr>
                <w:rFonts w:ascii="Arial" w:hAnsi="Arial" w:cs="Arial"/>
                <w:sz w:val="22"/>
                <w:szCs w:val="22"/>
              </w:rPr>
              <w:t xml:space="preserve"> possess all the essential components as detailed below. </w:t>
            </w:r>
          </w:p>
        </w:tc>
      </w:tr>
    </w:tbl>
    <w:p w14:paraId="0A11326C" w14:textId="77777777" w:rsidR="00BF78F3" w:rsidRPr="00F56CB1" w:rsidRDefault="00BF78F3" w:rsidP="00BF78F3">
      <w:pPr>
        <w:spacing w:after="120"/>
        <w:rPr>
          <w:rFonts w:ascii="Arial" w:hAnsi="Arial" w:cs="Arial"/>
          <w:b/>
          <w:sz w:val="22"/>
          <w:szCs w:val="22"/>
        </w:rPr>
      </w:pPr>
    </w:p>
    <w:p w14:paraId="50C813C1" w14:textId="77777777" w:rsidR="00BF78F3" w:rsidRPr="00F56CB1" w:rsidRDefault="00BF78F3" w:rsidP="00BF78F3">
      <w:pPr>
        <w:spacing w:after="120"/>
        <w:rPr>
          <w:rFonts w:ascii="Arial" w:hAnsi="Arial" w:cs="Arial"/>
          <w:b/>
          <w:sz w:val="22"/>
          <w:szCs w:val="22"/>
        </w:rPr>
      </w:pPr>
      <w:r w:rsidRPr="00F56CB1">
        <w:rPr>
          <w:rFonts w:ascii="Arial" w:hAnsi="Arial" w:cs="Arial"/>
          <w:b/>
          <w:sz w:val="22"/>
          <w:szCs w:val="22"/>
        </w:rPr>
        <w:t>POST/GRADE:  QUALITY MANAGER/BAND 7</w:t>
      </w:r>
    </w:p>
    <w:p w14:paraId="26AAA7A2" w14:textId="77777777" w:rsidR="00BF78F3" w:rsidRPr="00F56CB1" w:rsidRDefault="00BF78F3" w:rsidP="00BF78F3">
      <w:pPr>
        <w:rPr>
          <w:rFonts w:ascii="Arial" w:hAnsi="Arial" w:cs="Arial"/>
          <w:b/>
          <w:sz w:val="22"/>
          <w:szCs w:val="22"/>
        </w:rPr>
      </w:pPr>
      <w:r w:rsidRPr="00F56CB1">
        <w:rPr>
          <w:rFonts w:ascii="Arial" w:hAnsi="Arial" w:cs="Arial"/>
          <w:b/>
          <w:sz w:val="22"/>
          <w:szCs w:val="22"/>
        </w:rPr>
        <w:t>LOCATION/HOSPITALS:  ABERDEEN CENTRE FOR REPRODUCTIVE MEDICINE, ABERDEEN MATERNITY HOSPITAL, FORESTERHILL HEALTH CAMPUS, NHS GRAMPIAN</w:t>
      </w:r>
    </w:p>
    <w:p w14:paraId="7BEDC77E" w14:textId="77777777" w:rsidR="00BF78F3" w:rsidRPr="00F56CB1" w:rsidRDefault="00BF78F3" w:rsidP="00BF78F3">
      <w:pPr>
        <w:tabs>
          <w:tab w:val="left" w:pos="3402"/>
        </w:tabs>
        <w:rPr>
          <w:rFonts w:ascii="Arial" w:hAnsi="Arial" w:cs="Arial"/>
          <w:sz w:val="22"/>
          <w:szCs w:val="22"/>
        </w:rPr>
      </w:pPr>
      <w:r w:rsidRPr="00F56CB1">
        <w:rPr>
          <w:rFonts w:ascii="Arial" w:hAnsi="Arial" w:cs="Arial"/>
          <w:b/>
          <w:sz w:val="22"/>
          <w:szCs w:val="22"/>
        </w:rPr>
        <w:tab/>
      </w:r>
      <w:r w:rsidRPr="00F56CB1">
        <w:rPr>
          <w:rFonts w:ascii="Arial" w:hAnsi="Arial" w:cs="Arial"/>
          <w:b/>
          <w:sz w:val="22"/>
          <w:szCs w:val="22"/>
        </w:rPr>
        <w:tab/>
      </w:r>
      <w:r w:rsidRPr="00F56CB1">
        <w:rPr>
          <w:rFonts w:ascii="Arial" w:hAnsi="Arial" w:cs="Arial"/>
          <w:b/>
          <w:sz w:val="22"/>
          <w:szCs w:val="22"/>
        </w:rPr>
        <w:tab/>
      </w:r>
      <w:r w:rsidRPr="00F56CB1">
        <w:rPr>
          <w:rFonts w:ascii="Arial" w:hAnsi="Arial" w:cs="Arial"/>
          <w:b/>
          <w:sz w:val="22"/>
          <w:szCs w:val="22"/>
        </w:rPr>
        <w:tab/>
      </w:r>
      <w:r w:rsidRPr="00F56CB1">
        <w:rPr>
          <w:rFonts w:ascii="Arial" w:hAnsi="Arial" w:cs="Arial"/>
          <w:b/>
          <w:sz w:val="22"/>
          <w:szCs w:val="22"/>
        </w:rPr>
        <w:tab/>
      </w:r>
      <w:r w:rsidRPr="00F56CB1">
        <w:rPr>
          <w:rFonts w:ascii="Arial" w:hAnsi="Arial" w:cs="Arial"/>
          <w:sz w:val="22"/>
          <w:szCs w:val="22"/>
        </w:rPr>
        <w:tab/>
      </w:r>
      <w:r w:rsidRPr="00F56CB1">
        <w:rPr>
          <w:rFonts w:ascii="Arial" w:hAnsi="Arial" w:cs="Arial"/>
          <w:sz w:val="22"/>
          <w:szCs w:val="22"/>
        </w:rPr>
        <w:tab/>
      </w:r>
      <w:r w:rsidRPr="00F56CB1">
        <w:rPr>
          <w:rFonts w:ascii="Arial" w:hAnsi="Arial" w:cs="Arial"/>
          <w:sz w:val="22"/>
          <w:szCs w:val="22"/>
        </w:rPr>
        <w:tab/>
      </w:r>
      <w:r w:rsidRPr="00F56CB1">
        <w:rPr>
          <w:rFonts w:ascii="Arial" w:hAnsi="Arial" w:cs="Arial"/>
          <w:sz w:val="22"/>
          <w:szCs w:val="22"/>
        </w:rPr>
        <w:tab/>
      </w:r>
    </w:p>
    <w:tbl>
      <w:tblPr>
        <w:tblW w:w="101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70"/>
        <w:gridCol w:w="6342"/>
        <w:gridCol w:w="1861"/>
      </w:tblGrid>
      <w:tr w:rsidR="00BF78F3" w:rsidRPr="00F56CB1" w14:paraId="2823F482" w14:textId="77777777" w:rsidTr="00524094">
        <w:tc>
          <w:tcPr>
            <w:tcW w:w="1970" w:type="dxa"/>
            <w:tcBorders>
              <w:top w:val="double" w:sz="4" w:space="0" w:color="auto"/>
            </w:tcBorders>
          </w:tcPr>
          <w:p w14:paraId="6C0B1E36" w14:textId="77777777" w:rsidR="00BF78F3" w:rsidRPr="00F56CB1" w:rsidRDefault="00BF78F3" w:rsidP="00524094">
            <w:pPr>
              <w:ind w:left="360"/>
              <w:rPr>
                <w:rFonts w:ascii="Arial" w:hAnsi="Arial" w:cs="Arial"/>
                <w:b/>
                <w:sz w:val="22"/>
                <w:szCs w:val="22"/>
              </w:rPr>
            </w:pPr>
          </w:p>
          <w:p w14:paraId="0192FE20" w14:textId="77777777" w:rsidR="00BF78F3" w:rsidRPr="00F56CB1" w:rsidRDefault="00BF78F3" w:rsidP="00524094">
            <w:pPr>
              <w:ind w:left="360"/>
              <w:rPr>
                <w:rFonts w:ascii="Arial" w:hAnsi="Arial" w:cs="Arial"/>
                <w:b/>
                <w:sz w:val="22"/>
                <w:szCs w:val="22"/>
              </w:rPr>
            </w:pPr>
            <w:r w:rsidRPr="00F56CB1">
              <w:rPr>
                <w:rFonts w:ascii="Arial" w:hAnsi="Arial" w:cs="Arial"/>
                <w:b/>
                <w:sz w:val="22"/>
                <w:szCs w:val="22"/>
              </w:rPr>
              <w:t>ATTRIBUTES</w:t>
            </w:r>
          </w:p>
          <w:p w14:paraId="7F2BB284" w14:textId="77777777" w:rsidR="00BF78F3" w:rsidRPr="00F56CB1" w:rsidRDefault="00BF78F3" w:rsidP="00524094">
            <w:pPr>
              <w:ind w:left="360"/>
              <w:rPr>
                <w:rFonts w:ascii="Arial" w:hAnsi="Arial" w:cs="Arial"/>
                <w:b/>
                <w:sz w:val="22"/>
                <w:szCs w:val="22"/>
              </w:rPr>
            </w:pPr>
          </w:p>
        </w:tc>
        <w:tc>
          <w:tcPr>
            <w:tcW w:w="6342" w:type="dxa"/>
            <w:tcBorders>
              <w:top w:val="double" w:sz="4" w:space="0" w:color="auto"/>
            </w:tcBorders>
          </w:tcPr>
          <w:p w14:paraId="4A6C6831" w14:textId="77777777" w:rsidR="00BF78F3" w:rsidRPr="00F56CB1" w:rsidRDefault="00BF78F3" w:rsidP="00524094">
            <w:pPr>
              <w:ind w:left="360"/>
              <w:rPr>
                <w:rFonts w:ascii="Arial" w:hAnsi="Arial" w:cs="Arial"/>
                <w:b/>
                <w:sz w:val="22"/>
                <w:szCs w:val="22"/>
              </w:rPr>
            </w:pPr>
          </w:p>
          <w:p w14:paraId="3BE5F6F1" w14:textId="77777777" w:rsidR="00BF78F3" w:rsidRPr="00F56CB1" w:rsidRDefault="00BF78F3" w:rsidP="00524094">
            <w:pPr>
              <w:ind w:left="360"/>
              <w:rPr>
                <w:rFonts w:ascii="Arial" w:hAnsi="Arial" w:cs="Arial"/>
                <w:b/>
                <w:sz w:val="22"/>
                <w:szCs w:val="22"/>
              </w:rPr>
            </w:pPr>
            <w:r w:rsidRPr="00F56CB1">
              <w:rPr>
                <w:rFonts w:ascii="Arial" w:hAnsi="Arial" w:cs="Arial"/>
                <w:b/>
                <w:sz w:val="22"/>
                <w:szCs w:val="22"/>
              </w:rPr>
              <w:t>ESSENTIAL</w:t>
            </w:r>
          </w:p>
        </w:tc>
        <w:tc>
          <w:tcPr>
            <w:tcW w:w="1861" w:type="dxa"/>
            <w:tcBorders>
              <w:top w:val="double" w:sz="4" w:space="0" w:color="auto"/>
            </w:tcBorders>
          </w:tcPr>
          <w:p w14:paraId="003F5EE9" w14:textId="77777777" w:rsidR="00BF78F3" w:rsidRPr="00F56CB1" w:rsidRDefault="00BF78F3" w:rsidP="00524094">
            <w:pPr>
              <w:ind w:left="360"/>
              <w:rPr>
                <w:rFonts w:ascii="Arial" w:hAnsi="Arial" w:cs="Arial"/>
                <w:b/>
                <w:sz w:val="22"/>
                <w:szCs w:val="22"/>
              </w:rPr>
            </w:pPr>
          </w:p>
          <w:p w14:paraId="1A28BE94" w14:textId="77777777" w:rsidR="00BF78F3" w:rsidRPr="00F56CB1" w:rsidRDefault="00BF78F3" w:rsidP="00524094">
            <w:pPr>
              <w:ind w:left="360"/>
              <w:rPr>
                <w:rFonts w:ascii="Arial" w:hAnsi="Arial" w:cs="Arial"/>
                <w:b/>
                <w:sz w:val="22"/>
                <w:szCs w:val="22"/>
              </w:rPr>
            </w:pPr>
            <w:r w:rsidRPr="00F56CB1">
              <w:rPr>
                <w:rFonts w:ascii="Arial" w:hAnsi="Arial" w:cs="Arial"/>
                <w:b/>
                <w:sz w:val="22"/>
                <w:szCs w:val="22"/>
              </w:rPr>
              <w:t>DESIRABLE</w:t>
            </w:r>
          </w:p>
        </w:tc>
      </w:tr>
      <w:tr w:rsidR="00BF78F3" w:rsidRPr="00F56CB1" w14:paraId="2EF9553A" w14:textId="77777777" w:rsidTr="00524094">
        <w:tc>
          <w:tcPr>
            <w:tcW w:w="1970" w:type="dxa"/>
          </w:tcPr>
          <w:p w14:paraId="0667DEAD"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Qualifications</w:t>
            </w:r>
          </w:p>
        </w:tc>
        <w:tc>
          <w:tcPr>
            <w:tcW w:w="6342" w:type="dxa"/>
          </w:tcPr>
          <w:p w14:paraId="59D6486C"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Educated to Degree level, MSc or equivalent</w:t>
            </w:r>
          </w:p>
          <w:p w14:paraId="0CA52C35" w14:textId="77777777" w:rsidR="00BF78F3" w:rsidRPr="00F56CB1" w:rsidRDefault="00BF78F3" w:rsidP="00524094">
            <w:pPr>
              <w:ind w:left="360"/>
              <w:rPr>
                <w:rFonts w:ascii="Arial" w:hAnsi="Arial" w:cs="Arial"/>
                <w:sz w:val="22"/>
                <w:szCs w:val="22"/>
              </w:rPr>
            </w:pPr>
            <w:r>
              <w:rPr>
                <w:rFonts w:ascii="Arial" w:hAnsi="Arial" w:cs="Arial"/>
                <w:sz w:val="22"/>
                <w:szCs w:val="22"/>
              </w:rPr>
              <w:t>A recognised quality management qualification.</w:t>
            </w:r>
          </w:p>
          <w:p w14:paraId="379D9FFB"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Evidence of continuing professional development</w:t>
            </w:r>
            <w:r>
              <w:rPr>
                <w:rFonts w:ascii="Arial" w:hAnsi="Arial" w:cs="Arial"/>
                <w:sz w:val="22"/>
                <w:szCs w:val="22"/>
              </w:rPr>
              <w:t>.</w:t>
            </w:r>
          </w:p>
          <w:p w14:paraId="350F38E6" w14:textId="77777777" w:rsidR="00BF78F3" w:rsidRPr="00F56CB1" w:rsidRDefault="00BF78F3" w:rsidP="00524094">
            <w:pPr>
              <w:spacing w:after="120"/>
              <w:ind w:left="360"/>
              <w:rPr>
                <w:rFonts w:ascii="Arial" w:hAnsi="Arial" w:cs="Arial"/>
                <w:sz w:val="22"/>
                <w:szCs w:val="22"/>
              </w:rPr>
            </w:pPr>
          </w:p>
        </w:tc>
        <w:tc>
          <w:tcPr>
            <w:tcW w:w="1861" w:type="dxa"/>
          </w:tcPr>
          <w:p w14:paraId="2406ABCB" w14:textId="77777777" w:rsidR="00BF78F3" w:rsidRPr="00F56CB1" w:rsidRDefault="00BF78F3" w:rsidP="00524094">
            <w:pPr>
              <w:ind w:left="360"/>
              <w:rPr>
                <w:rFonts w:ascii="Arial" w:hAnsi="Arial" w:cs="Arial"/>
                <w:sz w:val="22"/>
                <w:szCs w:val="22"/>
              </w:rPr>
            </w:pPr>
            <w:r>
              <w:rPr>
                <w:rFonts w:ascii="Arial" w:hAnsi="Arial" w:cs="Arial"/>
                <w:sz w:val="22"/>
                <w:szCs w:val="22"/>
              </w:rPr>
              <w:t xml:space="preserve">Recognized lead auditor/ auditor </w:t>
            </w:r>
            <w:r w:rsidRPr="00F56CB1">
              <w:rPr>
                <w:rFonts w:ascii="Arial" w:hAnsi="Arial" w:cs="Arial"/>
                <w:sz w:val="22"/>
                <w:szCs w:val="22"/>
              </w:rPr>
              <w:t>training courses</w:t>
            </w:r>
          </w:p>
        </w:tc>
      </w:tr>
      <w:tr w:rsidR="00BF78F3" w:rsidRPr="00F56CB1" w14:paraId="21AA5388" w14:textId="77777777" w:rsidTr="00524094">
        <w:tc>
          <w:tcPr>
            <w:tcW w:w="1970" w:type="dxa"/>
          </w:tcPr>
          <w:p w14:paraId="2E475AAD"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Experience</w:t>
            </w:r>
          </w:p>
        </w:tc>
        <w:tc>
          <w:tcPr>
            <w:tcW w:w="6342" w:type="dxa"/>
          </w:tcPr>
          <w:p w14:paraId="026E7911"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Evidence of previous experience in a Quality Management role.</w:t>
            </w:r>
            <w:r>
              <w:rPr>
                <w:rFonts w:ascii="Arial" w:hAnsi="Arial" w:cs="Arial"/>
                <w:sz w:val="22"/>
                <w:szCs w:val="22"/>
              </w:rPr>
              <w:t xml:space="preserve"> This must include internal audit, CAPA and risk management.</w:t>
            </w:r>
          </w:p>
          <w:p w14:paraId="632728F6" w14:textId="77777777" w:rsidR="00BF78F3" w:rsidRPr="00F56CB1" w:rsidRDefault="00BF78F3" w:rsidP="00524094">
            <w:pPr>
              <w:ind w:left="360"/>
              <w:rPr>
                <w:rFonts w:ascii="Arial" w:hAnsi="Arial" w:cs="Arial"/>
                <w:sz w:val="22"/>
                <w:szCs w:val="22"/>
              </w:rPr>
            </w:pPr>
          </w:p>
        </w:tc>
        <w:tc>
          <w:tcPr>
            <w:tcW w:w="1861" w:type="dxa"/>
          </w:tcPr>
          <w:p w14:paraId="705B5084"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Experience of working in a healthcare environment</w:t>
            </w:r>
          </w:p>
          <w:p w14:paraId="7A2CBF0D" w14:textId="77777777" w:rsidR="00BF78F3" w:rsidRPr="00F56CB1" w:rsidRDefault="00BF78F3" w:rsidP="00524094">
            <w:pPr>
              <w:ind w:left="360"/>
              <w:rPr>
                <w:rFonts w:ascii="Arial" w:hAnsi="Arial" w:cs="Arial"/>
                <w:sz w:val="22"/>
                <w:szCs w:val="22"/>
              </w:rPr>
            </w:pPr>
          </w:p>
        </w:tc>
      </w:tr>
      <w:tr w:rsidR="00BF78F3" w:rsidRPr="00F56CB1" w14:paraId="034DEC7B" w14:textId="77777777" w:rsidTr="00524094">
        <w:tc>
          <w:tcPr>
            <w:tcW w:w="1970" w:type="dxa"/>
          </w:tcPr>
          <w:p w14:paraId="1E533AFC"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Special Aptitude and Abilities</w:t>
            </w:r>
          </w:p>
        </w:tc>
        <w:tc>
          <w:tcPr>
            <w:tcW w:w="6342" w:type="dxa"/>
          </w:tcPr>
          <w:p w14:paraId="7A0AA052"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Has good team motivational skills</w:t>
            </w:r>
          </w:p>
          <w:p w14:paraId="04B574A3"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Has good prioritisation and time management skills</w:t>
            </w:r>
          </w:p>
          <w:p w14:paraId="404834A8"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Displays excellent organisational skills</w:t>
            </w:r>
          </w:p>
          <w:p w14:paraId="2D18E7A6"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Has good interpersonal skills</w:t>
            </w:r>
          </w:p>
          <w:p w14:paraId="2F7BA43F"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Ability to work under pressure</w:t>
            </w:r>
          </w:p>
          <w:p w14:paraId="3558CFAB"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Data collection, analysis and reporting</w:t>
            </w:r>
          </w:p>
          <w:p w14:paraId="2B23913D" w14:textId="77777777" w:rsidR="00BF78F3" w:rsidRPr="00F56CB1" w:rsidRDefault="00BF78F3" w:rsidP="00524094">
            <w:pPr>
              <w:spacing w:after="120"/>
              <w:ind w:left="360"/>
              <w:rPr>
                <w:rFonts w:ascii="Arial" w:hAnsi="Arial" w:cs="Arial"/>
                <w:sz w:val="22"/>
                <w:szCs w:val="22"/>
              </w:rPr>
            </w:pPr>
            <w:r w:rsidRPr="00F56CB1">
              <w:rPr>
                <w:rFonts w:ascii="Arial" w:hAnsi="Arial" w:cs="Arial"/>
                <w:sz w:val="22"/>
                <w:szCs w:val="22"/>
              </w:rPr>
              <w:t>Innovative and committed to facilitating change in order to develop and improve the service.</w:t>
            </w:r>
          </w:p>
        </w:tc>
        <w:tc>
          <w:tcPr>
            <w:tcW w:w="1861" w:type="dxa"/>
          </w:tcPr>
          <w:p w14:paraId="0E879AE5" w14:textId="77777777" w:rsidR="00BF78F3" w:rsidRPr="00F56CB1" w:rsidRDefault="00BF78F3" w:rsidP="00524094">
            <w:pPr>
              <w:ind w:left="360"/>
              <w:rPr>
                <w:rFonts w:ascii="Arial" w:hAnsi="Arial" w:cs="Arial"/>
                <w:sz w:val="22"/>
                <w:szCs w:val="22"/>
              </w:rPr>
            </w:pPr>
          </w:p>
        </w:tc>
      </w:tr>
      <w:tr w:rsidR="00BF78F3" w:rsidRPr="00F56CB1" w14:paraId="7982972B" w14:textId="77777777" w:rsidTr="00524094">
        <w:tc>
          <w:tcPr>
            <w:tcW w:w="1970" w:type="dxa"/>
          </w:tcPr>
          <w:p w14:paraId="5F75E161"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Disposition</w:t>
            </w:r>
          </w:p>
        </w:tc>
        <w:tc>
          <w:tcPr>
            <w:tcW w:w="6342" w:type="dxa"/>
          </w:tcPr>
          <w:p w14:paraId="48543702"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Forward thinking, innovative individual</w:t>
            </w:r>
          </w:p>
          <w:p w14:paraId="61CF205D"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Ability to challenge appropriately</w:t>
            </w:r>
          </w:p>
          <w:p w14:paraId="62198B6A"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Established influencing and negotiating skills</w:t>
            </w:r>
          </w:p>
          <w:p w14:paraId="09065679" w14:textId="77777777" w:rsidR="00BF78F3" w:rsidRPr="00F56CB1" w:rsidRDefault="00BF78F3" w:rsidP="00524094">
            <w:pPr>
              <w:spacing w:after="120"/>
              <w:ind w:left="360"/>
              <w:rPr>
                <w:rFonts w:ascii="Arial" w:hAnsi="Arial" w:cs="Arial"/>
                <w:sz w:val="22"/>
                <w:szCs w:val="22"/>
              </w:rPr>
            </w:pPr>
            <w:r w:rsidRPr="00F56CB1">
              <w:rPr>
                <w:rFonts w:ascii="Arial" w:hAnsi="Arial" w:cs="Arial"/>
                <w:sz w:val="22"/>
                <w:szCs w:val="22"/>
              </w:rPr>
              <w:t>Professional attitude</w:t>
            </w:r>
          </w:p>
        </w:tc>
        <w:tc>
          <w:tcPr>
            <w:tcW w:w="1861" w:type="dxa"/>
          </w:tcPr>
          <w:p w14:paraId="53302830"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Diplomacy and commitment</w:t>
            </w:r>
          </w:p>
        </w:tc>
      </w:tr>
      <w:tr w:rsidR="00BF78F3" w:rsidRPr="00F56CB1" w14:paraId="4698D0F3" w14:textId="77777777" w:rsidTr="00524094">
        <w:tc>
          <w:tcPr>
            <w:tcW w:w="1970" w:type="dxa"/>
          </w:tcPr>
          <w:p w14:paraId="21EE55BE"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Particular Requirements of the Post</w:t>
            </w:r>
          </w:p>
        </w:tc>
        <w:tc>
          <w:tcPr>
            <w:tcW w:w="6342" w:type="dxa"/>
          </w:tcPr>
          <w:p w14:paraId="4F5C1D15"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Able to work on own initiative and as part of a team</w:t>
            </w:r>
          </w:p>
          <w:p w14:paraId="1BD49E46"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Established decision making skills</w:t>
            </w:r>
          </w:p>
          <w:p w14:paraId="46C8AFA2" w14:textId="77777777" w:rsidR="00BF78F3" w:rsidRPr="00F56CB1" w:rsidRDefault="00BF78F3" w:rsidP="00524094">
            <w:pPr>
              <w:spacing w:after="120"/>
              <w:ind w:left="360"/>
              <w:rPr>
                <w:rFonts w:ascii="Arial" w:hAnsi="Arial" w:cs="Arial"/>
                <w:sz w:val="22"/>
                <w:szCs w:val="22"/>
              </w:rPr>
            </w:pPr>
            <w:r w:rsidRPr="00F56CB1">
              <w:rPr>
                <w:rFonts w:ascii="Arial" w:hAnsi="Arial" w:cs="Arial"/>
                <w:sz w:val="22"/>
                <w:szCs w:val="22"/>
              </w:rPr>
              <w:t>Enthusiastic in the pursuit of clinical excellence</w:t>
            </w:r>
          </w:p>
        </w:tc>
        <w:tc>
          <w:tcPr>
            <w:tcW w:w="1861" w:type="dxa"/>
          </w:tcPr>
          <w:p w14:paraId="1C06A947" w14:textId="77777777" w:rsidR="00BF78F3" w:rsidRPr="00F56CB1" w:rsidRDefault="00BF78F3" w:rsidP="00524094">
            <w:pPr>
              <w:ind w:left="360"/>
              <w:rPr>
                <w:rFonts w:ascii="Arial" w:hAnsi="Arial" w:cs="Arial"/>
                <w:sz w:val="22"/>
                <w:szCs w:val="22"/>
              </w:rPr>
            </w:pPr>
          </w:p>
        </w:tc>
      </w:tr>
      <w:tr w:rsidR="00BF78F3" w:rsidRPr="00F56CB1" w14:paraId="7F50D7BD" w14:textId="77777777" w:rsidTr="00524094">
        <w:tc>
          <w:tcPr>
            <w:tcW w:w="10173" w:type="dxa"/>
            <w:gridSpan w:val="3"/>
            <w:shd w:val="clear" w:color="auto" w:fill="D9D9D9"/>
          </w:tcPr>
          <w:p w14:paraId="6F94D10B" w14:textId="77777777" w:rsidR="00BF78F3" w:rsidRPr="00F56CB1" w:rsidRDefault="00BF78F3" w:rsidP="00524094">
            <w:pPr>
              <w:spacing w:after="120"/>
              <w:ind w:left="360"/>
              <w:jc w:val="center"/>
              <w:rPr>
                <w:rFonts w:ascii="Arial" w:hAnsi="Arial" w:cs="Arial"/>
                <w:b/>
                <w:sz w:val="22"/>
                <w:szCs w:val="22"/>
              </w:rPr>
            </w:pPr>
          </w:p>
          <w:p w14:paraId="3B2479E0" w14:textId="77777777" w:rsidR="00BF78F3" w:rsidRPr="00F56CB1" w:rsidRDefault="00BF78F3" w:rsidP="00524094">
            <w:pPr>
              <w:spacing w:after="120"/>
              <w:ind w:left="360"/>
              <w:jc w:val="center"/>
              <w:rPr>
                <w:rFonts w:ascii="Arial" w:hAnsi="Arial" w:cs="Arial"/>
                <w:b/>
                <w:sz w:val="22"/>
                <w:szCs w:val="22"/>
              </w:rPr>
            </w:pPr>
            <w:r w:rsidRPr="00F56CB1">
              <w:rPr>
                <w:rFonts w:ascii="Arial" w:hAnsi="Arial" w:cs="Arial"/>
                <w:b/>
                <w:sz w:val="22"/>
                <w:szCs w:val="22"/>
              </w:rPr>
              <w:t>MAJOR RISKS IN DOING THIS JOB</w:t>
            </w:r>
          </w:p>
          <w:p w14:paraId="016448FE" w14:textId="77777777" w:rsidR="00BF78F3" w:rsidRPr="00F56CB1" w:rsidRDefault="00BF78F3" w:rsidP="00524094">
            <w:pPr>
              <w:spacing w:after="120"/>
              <w:ind w:left="360"/>
              <w:jc w:val="center"/>
              <w:rPr>
                <w:rFonts w:ascii="Arial" w:hAnsi="Arial" w:cs="Arial"/>
                <w:b/>
                <w:sz w:val="22"/>
                <w:szCs w:val="22"/>
              </w:rPr>
            </w:pPr>
          </w:p>
        </w:tc>
      </w:tr>
      <w:tr w:rsidR="00BF78F3" w:rsidRPr="00F56CB1" w14:paraId="532083FA" w14:textId="77777777" w:rsidTr="00524094">
        <w:tc>
          <w:tcPr>
            <w:tcW w:w="10173" w:type="dxa"/>
            <w:gridSpan w:val="3"/>
            <w:tcBorders>
              <w:bottom w:val="double" w:sz="4" w:space="0" w:color="auto"/>
            </w:tcBorders>
          </w:tcPr>
          <w:p w14:paraId="5B7178F4"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Please indicate the major risks the job holder could face in doing this job e.g. lifting patients/ objects, working with hazardous substances, dealing with violence and aggression.</w:t>
            </w:r>
          </w:p>
          <w:p w14:paraId="2B3A016F" w14:textId="77777777" w:rsidR="00BF78F3" w:rsidRPr="00F56CB1" w:rsidRDefault="00BF78F3" w:rsidP="00524094">
            <w:pPr>
              <w:ind w:left="360"/>
              <w:rPr>
                <w:rFonts w:ascii="Arial" w:hAnsi="Arial" w:cs="Arial"/>
                <w:sz w:val="22"/>
                <w:szCs w:val="22"/>
              </w:rPr>
            </w:pPr>
          </w:p>
          <w:p w14:paraId="6B55BC2A" w14:textId="77777777" w:rsidR="00BF78F3" w:rsidRPr="00F56CB1" w:rsidRDefault="00BF78F3" w:rsidP="00524094">
            <w:pPr>
              <w:ind w:left="360"/>
              <w:rPr>
                <w:rFonts w:ascii="Arial" w:hAnsi="Arial" w:cs="Arial"/>
                <w:sz w:val="22"/>
                <w:szCs w:val="22"/>
              </w:rPr>
            </w:pPr>
            <w:r w:rsidRPr="00F56CB1">
              <w:rPr>
                <w:rFonts w:ascii="Arial" w:hAnsi="Arial" w:cs="Arial"/>
                <w:sz w:val="22"/>
                <w:szCs w:val="22"/>
              </w:rPr>
              <w:t xml:space="preserve">If there are no major risks for the job holder please tick this box     </w:t>
            </w:r>
            <w:r w:rsidRPr="00F56CB1">
              <w:rPr>
                <w:rFonts w:ascii="Arial" w:hAnsi="Arial" w:cs="Arial"/>
                <w:sz w:val="22"/>
                <w:szCs w:val="22"/>
              </w:rPr>
              <w:sym w:font="Symbol" w:char="F07F"/>
            </w:r>
          </w:p>
        </w:tc>
      </w:tr>
    </w:tbl>
    <w:p w14:paraId="33B9B4E2" w14:textId="2A5A2F19" w:rsidR="00C15F43" w:rsidRPr="005515B0" w:rsidRDefault="00C15F43" w:rsidP="00BF78F3">
      <w:pPr>
        <w:rPr>
          <w:rFonts w:ascii="Arial" w:hAnsi="Arial" w:cs="Arial"/>
          <w:sz w:val="22"/>
          <w:szCs w:val="22"/>
        </w:rPr>
      </w:pPr>
    </w:p>
    <w:sectPr w:rsidR="00C15F43" w:rsidRPr="005515B0" w:rsidSect="00CE683B">
      <w:footerReference w:type="even" r:id="rId13"/>
      <w:footerReference w:type="default" r:id="rId14"/>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58F4" w14:textId="77777777" w:rsidR="00034E6A" w:rsidRDefault="00034E6A">
      <w:r>
        <w:separator/>
      </w:r>
    </w:p>
  </w:endnote>
  <w:endnote w:type="continuationSeparator" w:id="0">
    <w:p w14:paraId="3E8790C9" w14:textId="77777777" w:rsidR="00034E6A" w:rsidRDefault="000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184FA" w14:textId="77777777" w:rsidR="00CC07DA" w:rsidRDefault="00A407A9">
    <w:pPr>
      <w:pStyle w:val="Footer"/>
      <w:framePr w:wrap="around" w:vAnchor="text" w:hAnchor="margin" w:xAlign="right" w:y="1"/>
      <w:rPr>
        <w:rStyle w:val="PageNumber"/>
      </w:rPr>
    </w:pPr>
    <w:r>
      <w:rPr>
        <w:rStyle w:val="PageNumber"/>
      </w:rPr>
      <w:fldChar w:fldCharType="begin"/>
    </w:r>
    <w:r w:rsidR="00CC07DA">
      <w:rPr>
        <w:rStyle w:val="PageNumber"/>
      </w:rPr>
      <w:instrText xml:space="preserve">PAGE  </w:instrText>
    </w:r>
    <w:r>
      <w:rPr>
        <w:rStyle w:val="PageNumber"/>
      </w:rPr>
      <w:fldChar w:fldCharType="separate"/>
    </w:r>
    <w:r w:rsidR="00CC07DA">
      <w:rPr>
        <w:rStyle w:val="PageNumber"/>
        <w:noProof/>
      </w:rPr>
      <w:t>3</w:t>
    </w:r>
    <w:r>
      <w:rPr>
        <w:rStyle w:val="PageNumber"/>
      </w:rPr>
      <w:fldChar w:fldCharType="end"/>
    </w:r>
  </w:p>
  <w:p w14:paraId="2A371B73" w14:textId="77777777" w:rsidR="00CC07DA" w:rsidRDefault="00CC07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9BAB3" w14:textId="77777777" w:rsidR="00CC07DA" w:rsidRDefault="00A407A9">
    <w:pPr>
      <w:pStyle w:val="Footer"/>
      <w:framePr w:wrap="around" w:vAnchor="text" w:hAnchor="margin" w:xAlign="right" w:y="1"/>
      <w:rPr>
        <w:rStyle w:val="PageNumber"/>
      </w:rPr>
    </w:pPr>
    <w:r>
      <w:rPr>
        <w:rStyle w:val="PageNumber"/>
      </w:rPr>
      <w:fldChar w:fldCharType="begin"/>
    </w:r>
    <w:r w:rsidR="00CC07DA">
      <w:rPr>
        <w:rStyle w:val="PageNumber"/>
      </w:rPr>
      <w:instrText xml:space="preserve">PAGE  </w:instrText>
    </w:r>
    <w:r>
      <w:rPr>
        <w:rStyle w:val="PageNumber"/>
      </w:rPr>
      <w:fldChar w:fldCharType="separate"/>
    </w:r>
    <w:r w:rsidR="00BF78F3">
      <w:rPr>
        <w:rStyle w:val="PageNumber"/>
        <w:noProof/>
      </w:rPr>
      <w:t>1</w:t>
    </w:r>
    <w:r>
      <w:rPr>
        <w:rStyle w:val="PageNumber"/>
      </w:rPr>
      <w:fldChar w:fldCharType="end"/>
    </w:r>
  </w:p>
  <w:p w14:paraId="443C4B61" w14:textId="77777777" w:rsidR="00CC07DA" w:rsidRDefault="00CC07D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D517C" w14:textId="77777777" w:rsidR="00034E6A" w:rsidRDefault="00034E6A">
      <w:r>
        <w:separator/>
      </w:r>
    </w:p>
  </w:footnote>
  <w:footnote w:type="continuationSeparator" w:id="0">
    <w:p w14:paraId="267EE2C2" w14:textId="77777777" w:rsidR="00034E6A" w:rsidRDefault="00034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9F"/>
    <w:multiLevelType w:val="hybridMultilevel"/>
    <w:tmpl w:val="823A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40ADE"/>
    <w:multiLevelType w:val="hybridMultilevel"/>
    <w:tmpl w:val="0DCC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50D5"/>
    <w:multiLevelType w:val="hybridMultilevel"/>
    <w:tmpl w:val="A8B4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1DA"/>
    <w:multiLevelType w:val="hybridMultilevel"/>
    <w:tmpl w:val="5B264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A4E"/>
    <w:multiLevelType w:val="hybridMultilevel"/>
    <w:tmpl w:val="3398C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86055"/>
    <w:multiLevelType w:val="hybridMultilevel"/>
    <w:tmpl w:val="DE8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63AF1"/>
    <w:multiLevelType w:val="hybridMultilevel"/>
    <w:tmpl w:val="C270CFB4"/>
    <w:lvl w:ilvl="0" w:tplc="1208061A">
      <w:start w:val="1"/>
      <w:numFmt w:val="bullet"/>
      <w:lvlText w:val=""/>
      <w:lvlJc w:val="left"/>
      <w:pPr>
        <w:tabs>
          <w:tab w:val="num" w:pos="720"/>
        </w:tabs>
        <w:ind w:left="720" w:hanging="360"/>
      </w:pPr>
      <w:rPr>
        <w:rFonts w:ascii="Symbol" w:hAnsi="Symbol" w:hint="default"/>
      </w:rPr>
    </w:lvl>
    <w:lvl w:ilvl="1" w:tplc="584E1AE6" w:tentative="1">
      <w:start w:val="1"/>
      <w:numFmt w:val="bullet"/>
      <w:lvlText w:val="o"/>
      <w:lvlJc w:val="left"/>
      <w:pPr>
        <w:tabs>
          <w:tab w:val="num" w:pos="1440"/>
        </w:tabs>
        <w:ind w:left="1440" w:hanging="360"/>
      </w:pPr>
      <w:rPr>
        <w:rFonts w:ascii="Courier New" w:hAnsi="Courier New" w:cs="Courier New" w:hint="default"/>
      </w:rPr>
    </w:lvl>
    <w:lvl w:ilvl="2" w:tplc="451CA632" w:tentative="1">
      <w:start w:val="1"/>
      <w:numFmt w:val="bullet"/>
      <w:lvlText w:val=""/>
      <w:lvlJc w:val="left"/>
      <w:pPr>
        <w:tabs>
          <w:tab w:val="num" w:pos="2160"/>
        </w:tabs>
        <w:ind w:left="2160" w:hanging="360"/>
      </w:pPr>
      <w:rPr>
        <w:rFonts w:ascii="Wingdings" w:hAnsi="Wingdings" w:hint="default"/>
      </w:rPr>
    </w:lvl>
    <w:lvl w:ilvl="3" w:tplc="367CBCC4" w:tentative="1">
      <w:start w:val="1"/>
      <w:numFmt w:val="bullet"/>
      <w:lvlText w:val=""/>
      <w:lvlJc w:val="left"/>
      <w:pPr>
        <w:tabs>
          <w:tab w:val="num" w:pos="2880"/>
        </w:tabs>
        <w:ind w:left="2880" w:hanging="360"/>
      </w:pPr>
      <w:rPr>
        <w:rFonts w:ascii="Symbol" w:hAnsi="Symbol" w:hint="default"/>
      </w:rPr>
    </w:lvl>
    <w:lvl w:ilvl="4" w:tplc="4EF0B880" w:tentative="1">
      <w:start w:val="1"/>
      <w:numFmt w:val="bullet"/>
      <w:lvlText w:val="o"/>
      <w:lvlJc w:val="left"/>
      <w:pPr>
        <w:tabs>
          <w:tab w:val="num" w:pos="3600"/>
        </w:tabs>
        <w:ind w:left="3600" w:hanging="360"/>
      </w:pPr>
      <w:rPr>
        <w:rFonts w:ascii="Courier New" w:hAnsi="Courier New" w:cs="Courier New" w:hint="default"/>
      </w:rPr>
    </w:lvl>
    <w:lvl w:ilvl="5" w:tplc="B17A0CFA" w:tentative="1">
      <w:start w:val="1"/>
      <w:numFmt w:val="bullet"/>
      <w:lvlText w:val=""/>
      <w:lvlJc w:val="left"/>
      <w:pPr>
        <w:tabs>
          <w:tab w:val="num" w:pos="4320"/>
        </w:tabs>
        <w:ind w:left="4320" w:hanging="360"/>
      </w:pPr>
      <w:rPr>
        <w:rFonts w:ascii="Wingdings" w:hAnsi="Wingdings" w:hint="default"/>
      </w:rPr>
    </w:lvl>
    <w:lvl w:ilvl="6" w:tplc="5580673C" w:tentative="1">
      <w:start w:val="1"/>
      <w:numFmt w:val="bullet"/>
      <w:lvlText w:val=""/>
      <w:lvlJc w:val="left"/>
      <w:pPr>
        <w:tabs>
          <w:tab w:val="num" w:pos="5040"/>
        </w:tabs>
        <w:ind w:left="5040" w:hanging="360"/>
      </w:pPr>
      <w:rPr>
        <w:rFonts w:ascii="Symbol" w:hAnsi="Symbol" w:hint="default"/>
      </w:rPr>
    </w:lvl>
    <w:lvl w:ilvl="7" w:tplc="F72023C6" w:tentative="1">
      <w:start w:val="1"/>
      <w:numFmt w:val="bullet"/>
      <w:lvlText w:val="o"/>
      <w:lvlJc w:val="left"/>
      <w:pPr>
        <w:tabs>
          <w:tab w:val="num" w:pos="5760"/>
        </w:tabs>
        <w:ind w:left="5760" w:hanging="360"/>
      </w:pPr>
      <w:rPr>
        <w:rFonts w:ascii="Courier New" w:hAnsi="Courier New" w:cs="Courier New" w:hint="default"/>
      </w:rPr>
    </w:lvl>
    <w:lvl w:ilvl="8" w:tplc="DC82F1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F61FA"/>
    <w:multiLevelType w:val="hybridMultilevel"/>
    <w:tmpl w:val="0178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7675"/>
    <w:multiLevelType w:val="hybridMultilevel"/>
    <w:tmpl w:val="4D60C2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E420137"/>
    <w:multiLevelType w:val="hybridMultilevel"/>
    <w:tmpl w:val="7108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14BDE"/>
    <w:multiLevelType w:val="hybridMultilevel"/>
    <w:tmpl w:val="B24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A073E"/>
    <w:multiLevelType w:val="hybridMultilevel"/>
    <w:tmpl w:val="E61E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E04FA"/>
    <w:multiLevelType w:val="hybridMultilevel"/>
    <w:tmpl w:val="58E83B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4E13C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E61AF1"/>
    <w:multiLevelType w:val="hybridMultilevel"/>
    <w:tmpl w:val="A0E87230"/>
    <w:lvl w:ilvl="0" w:tplc="0B4E0F70">
      <w:start w:val="1"/>
      <w:numFmt w:val="bullet"/>
      <w:lvlText w:val=""/>
      <w:lvlJc w:val="left"/>
      <w:pPr>
        <w:tabs>
          <w:tab w:val="num" w:pos="720"/>
        </w:tabs>
        <w:ind w:left="720" w:hanging="360"/>
      </w:pPr>
      <w:rPr>
        <w:rFonts w:ascii="Symbol" w:hAnsi="Symbol" w:hint="default"/>
      </w:rPr>
    </w:lvl>
    <w:lvl w:ilvl="1" w:tplc="A0A6B1C0" w:tentative="1">
      <w:start w:val="1"/>
      <w:numFmt w:val="bullet"/>
      <w:lvlText w:val="o"/>
      <w:lvlJc w:val="left"/>
      <w:pPr>
        <w:tabs>
          <w:tab w:val="num" w:pos="1440"/>
        </w:tabs>
        <w:ind w:left="1440" w:hanging="360"/>
      </w:pPr>
      <w:rPr>
        <w:rFonts w:ascii="Courier New" w:hAnsi="Courier New" w:cs="Courier New" w:hint="default"/>
      </w:rPr>
    </w:lvl>
    <w:lvl w:ilvl="2" w:tplc="91363208" w:tentative="1">
      <w:start w:val="1"/>
      <w:numFmt w:val="bullet"/>
      <w:lvlText w:val=""/>
      <w:lvlJc w:val="left"/>
      <w:pPr>
        <w:tabs>
          <w:tab w:val="num" w:pos="2160"/>
        </w:tabs>
        <w:ind w:left="2160" w:hanging="360"/>
      </w:pPr>
      <w:rPr>
        <w:rFonts w:ascii="Wingdings" w:hAnsi="Wingdings" w:hint="default"/>
      </w:rPr>
    </w:lvl>
    <w:lvl w:ilvl="3" w:tplc="BF1C1DA8" w:tentative="1">
      <w:start w:val="1"/>
      <w:numFmt w:val="bullet"/>
      <w:lvlText w:val=""/>
      <w:lvlJc w:val="left"/>
      <w:pPr>
        <w:tabs>
          <w:tab w:val="num" w:pos="2880"/>
        </w:tabs>
        <w:ind w:left="2880" w:hanging="360"/>
      </w:pPr>
      <w:rPr>
        <w:rFonts w:ascii="Symbol" w:hAnsi="Symbol" w:hint="default"/>
      </w:rPr>
    </w:lvl>
    <w:lvl w:ilvl="4" w:tplc="1D50C696" w:tentative="1">
      <w:start w:val="1"/>
      <w:numFmt w:val="bullet"/>
      <w:lvlText w:val="o"/>
      <w:lvlJc w:val="left"/>
      <w:pPr>
        <w:tabs>
          <w:tab w:val="num" w:pos="3600"/>
        </w:tabs>
        <w:ind w:left="3600" w:hanging="360"/>
      </w:pPr>
      <w:rPr>
        <w:rFonts w:ascii="Courier New" w:hAnsi="Courier New" w:cs="Courier New" w:hint="default"/>
      </w:rPr>
    </w:lvl>
    <w:lvl w:ilvl="5" w:tplc="F3F6B7A6" w:tentative="1">
      <w:start w:val="1"/>
      <w:numFmt w:val="bullet"/>
      <w:lvlText w:val=""/>
      <w:lvlJc w:val="left"/>
      <w:pPr>
        <w:tabs>
          <w:tab w:val="num" w:pos="4320"/>
        </w:tabs>
        <w:ind w:left="4320" w:hanging="360"/>
      </w:pPr>
      <w:rPr>
        <w:rFonts w:ascii="Wingdings" w:hAnsi="Wingdings" w:hint="default"/>
      </w:rPr>
    </w:lvl>
    <w:lvl w:ilvl="6" w:tplc="ECC26D10" w:tentative="1">
      <w:start w:val="1"/>
      <w:numFmt w:val="bullet"/>
      <w:lvlText w:val=""/>
      <w:lvlJc w:val="left"/>
      <w:pPr>
        <w:tabs>
          <w:tab w:val="num" w:pos="5040"/>
        </w:tabs>
        <w:ind w:left="5040" w:hanging="360"/>
      </w:pPr>
      <w:rPr>
        <w:rFonts w:ascii="Symbol" w:hAnsi="Symbol" w:hint="default"/>
      </w:rPr>
    </w:lvl>
    <w:lvl w:ilvl="7" w:tplc="575E4740" w:tentative="1">
      <w:start w:val="1"/>
      <w:numFmt w:val="bullet"/>
      <w:lvlText w:val="o"/>
      <w:lvlJc w:val="left"/>
      <w:pPr>
        <w:tabs>
          <w:tab w:val="num" w:pos="5760"/>
        </w:tabs>
        <w:ind w:left="5760" w:hanging="360"/>
      </w:pPr>
      <w:rPr>
        <w:rFonts w:ascii="Courier New" w:hAnsi="Courier New" w:cs="Courier New" w:hint="default"/>
      </w:rPr>
    </w:lvl>
    <w:lvl w:ilvl="8" w:tplc="D6C877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17BAF"/>
    <w:multiLevelType w:val="hybridMultilevel"/>
    <w:tmpl w:val="577EFFD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59E9183C"/>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1DF659D"/>
    <w:multiLevelType w:val="hybridMultilevel"/>
    <w:tmpl w:val="AF36296A"/>
    <w:lvl w:ilvl="0" w:tplc="08090001">
      <w:start w:val="1"/>
      <w:numFmt w:val="bullet"/>
      <w:lvlText w:val=""/>
      <w:lvlJc w:val="left"/>
      <w:pPr>
        <w:ind w:left="720" w:hanging="360"/>
      </w:pPr>
      <w:rPr>
        <w:rFonts w:ascii="Symbol" w:hAnsi="Symbol" w:hint="default"/>
      </w:rPr>
    </w:lvl>
    <w:lvl w:ilvl="1" w:tplc="4F2EEB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A424F"/>
    <w:multiLevelType w:val="hybridMultilevel"/>
    <w:tmpl w:val="1506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832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432A43"/>
    <w:multiLevelType w:val="hybridMultilevel"/>
    <w:tmpl w:val="3B6C2AC2"/>
    <w:lvl w:ilvl="0" w:tplc="08090001">
      <w:start w:val="1"/>
      <w:numFmt w:val="bullet"/>
      <w:lvlText w:val=""/>
      <w:lvlJc w:val="left"/>
      <w:pPr>
        <w:tabs>
          <w:tab w:val="num" w:pos="360"/>
        </w:tabs>
        <w:ind w:left="360" w:hanging="360"/>
      </w:pPr>
      <w:rPr>
        <w:rFonts w:ascii="Symbol" w:hAnsi="Symbol" w:hint="default"/>
      </w:rPr>
    </w:lvl>
    <w:lvl w:ilvl="1" w:tplc="3B8AA768" w:tentative="1">
      <w:start w:val="1"/>
      <w:numFmt w:val="lowerLetter"/>
      <w:lvlText w:val="%2."/>
      <w:lvlJc w:val="left"/>
      <w:pPr>
        <w:tabs>
          <w:tab w:val="num" w:pos="1080"/>
        </w:tabs>
        <w:ind w:left="1080" w:hanging="360"/>
      </w:pPr>
    </w:lvl>
    <w:lvl w:ilvl="2" w:tplc="D3CA843E" w:tentative="1">
      <w:start w:val="1"/>
      <w:numFmt w:val="lowerRoman"/>
      <w:lvlText w:val="%3."/>
      <w:lvlJc w:val="right"/>
      <w:pPr>
        <w:tabs>
          <w:tab w:val="num" w:pos="1800"/>
        </w:tabs>
        <w:ind w:left="1800" w:hanging="180"/>
      </w:pPr>
    </w:lvl>
    <w:lvl w:ilvl="3" w:tplc="A4C004E8" w:tentative="1">
      <w:start w:val="1"/>
      <w:numFmt w:val="decimal"/>
      <w:lvlText w:val="%4."/>
      <w:lvlJc w:val="left"/>
      <w:pPr>
        <w:tabs>
          <w:tab w:val="num" w:pos="2520"/>
        </w:tabs>
        <w:ind w:left="2520" w:hanging="360"/>
      </w:pPr>
    </w:lvl>
    <w:lvl w:ilvl="4" w:tplc="891EA414" w:tentative="1">
      <w:start w:val="1"/>
      <w:numFmt w:val="lowerLetter"/>
      <w:lvlText w:val="%5."/>
      <w:lvlJc w:val="left"/>
      <w:pPr>
        <w:tabs>
          <w:tab w:val="num" w:pos="3240"/>
        </w:tabs>
        <w:ind w:left="3240" w:hanging="360"/>
      </w:pPr>
    </w:lvl>
    <w:lvl w:ilvl="5" w:tplc="41106CA4" w:tentative="1">
      <w:start w:val="1"/>
      <w:numFmt w:val="lowerRoman"/>
      <w:lvlText w:val="%6."/>
      <w:lvlJc w:val="right"/>
      <w:pPr>
        <w:tabs>
          <w:tab w:val="num" w:pos="3960"/>
        </w:tabs>
        <w:ind w:left="3960" w:hanging="180"/>
      </w:pPr>
    </w:lvl>
    <w:lvl w:ilvl="6" w:tplc="5A107FBE" w:tentative="1">
      <w:start w:val="1"/>
      <w:numFmt w:val="decimal"/>
      <w:lvlText w:val="%7."/>
      <w:lvlJc w:val="left"/>
      <w:pPr>
        <w:tabs>
          <w:tab w:val="num" w:pos="4680"/>
        </w:tabs>
        <w:ind w:left="4680" w:hanging="360"/>
      </w:pPr>
    </w:lvl>
    <w:lvl w:ilvl="7" w:tplc="3CE0AB82" w:tentative="1">
      <w:start w:val="1"/>
      <w:numFmt w:val="lowerLetter"/>
      <w:lvlText w:val="%8."/>
      <w:lvlJc w:val="left"/>
      <w:pPr>
        <w:tabs>
          <w:tab w:val="num" w:pos="5400"/>
        </w:tabs>
        <w:ind w:left="5400" w:hanging="360"/>
      </w:pPr>
    </w:lvl>
    <w:lvl w:ilvl="8" w:tplc="2C2CFACE" w:tentative="1">
      <w:start w:val="1"/>
      <w:numFmt w:val="lowerRoman"/>
      <w:lvlText w:val="%9."/>
      <w:lvlJc w:val="right"/>
      <w:pPr>
        <w:tabs>
          <w:tab w:val="num" w:pos="6120"/>
        </w:tabs>
        <w:ind w:left="6120" w:hanging="180"/>
      </w:pPr>
    </w:lvl>
  </w:abstractNum>
  <w:abstractNum w:abstractNumId="21" w15:restartNumberingAfterBreak="0">
    <w:nsid w:val="6C832278"/>
    <w:multiLevelType w:val="hybridMultilevel"/>
    <w:tmpl w:val="10560D86"/>
    <w:lvl w:ilvl="0" w:tplc="ACF22AB2">
      <w:start w:val="1"/>
      <w:numFmt w:val="bullet"/>
      <w:lvlText w:val=""/>
      <w:lvlJc w:val="left"/>
      <w:pPr>
        <w:tabs>
          <w:tab w:val="num" w:pos="720"/>
        </w:tabs>
        <w:ind w:left="720" w:hanging="360"/>
      </w:pPr>
      <w:rPr>
        <w:rFonts w:ascii="Symbol" w:hAnsi="Symbol" w:hint="default"/>
      </w:rPr>
    </w:lvl>
    <w:lvl w:ilvl="1" w:tplc="5BF8BAB8" w:tentative="1">
      <w:start w:val="1"/>
      <w:numFmt w:val="bullet"/>
      <w:lvlText w:val="o"/>
      <w:lvlJc w:val="left"/>
      <w:pPr>
        <w:tabs>
          <w:tab w:val="num" w:pos="1440"/>
        </w:tabs>
        <w:ind w:left="1440" w:hanging="360"/>
      </w:pPr>
      <w:rPr>
        <w:rFonts w:ascii="Courier New" w:hAnsi="Courier New" w:cs="Courier New" w:hint="default"/>
      </w:rPr>
    </w:lvl>
    <w:lvl w:ilvl="2" w:tplc="D9FAE64C" w:tentative="1">
      <w:start w:val="1"/>
      <w:numFmt w:val="bullet"/>
      <w:lvlText w:val=""/>
      <w:lvlJc w:val="left"/>
      <w:pPr>
        <w:tabs>
          <w:tab w:val="num" w:pos="2160"/>
        </w:tabs>
        <w:ind w:left="2160" w:hanging="360"/>
      </w:pPr>
      <w:rPr>
        <w:rFonts w:ascii="Wingdings" w:hAnsi="Wingdings" w:hint="default"/>
      </w:rPr>
    </w:lvl>
    <w:lvl w:ilvl="3" w:tplc="77F438FE" w:tentative="1">
      <w:start w:val="1"/>
      <w:numFmt w:val="bullet"/>
      <w:lvlText w:val=""/>
      <w:lvlJc w:val="left"/>
      <w:pPr>
        <w:tabs>
          <w:tab w:val="num" w:pos="2880"/>
        </w:tabs>
        <w:ind w:left="2880" w:hanging="360"/>
      </w:pPr>
      <w:rPr>
        <w:rFonts w:ascii="Symbol" w:hAnsi="Symbol" w:hint="default"/>
      </w:rPr>
    </w:lvl>
    <w:lvl w:ilvl="4" w:tplc="D1F2EA7C" w:tentative="1">
      <w:start w:val="1"/>
      <w:numFmt w:val="bullet"/>
      <w:lvlText w:val="o"/>
      <w:lvlJc w:val="left"/>
      <w:pPr>
        <w:tabs>
          <w:tab w:val="num" w:pos="3600"/>
        </w:tabs>
        <w:ind w:left="3600" w:hanging="360"/>
      </w:pPr>
      <w:rPr>
        <w:rFonts w:ascii="Courier New" w:hAnsi="Courier New" w:cs="Courier New" w:hint="default"/>
      </w:rPr>
    </w:lvl>
    <w:lvl w:ilvl="5" w:tplc="3F18C506" w:tentative="1">
      <w:start w:val="1"/>
      <w:numFmt w:val="bullet"/>
      <w:lvlText w:val=""/>
      <w:lvlJc w:val="left"/>
      <w:pPr>
        <w:tabs>
          <w:tab w:val="num" w:pos="4320"/>
        </w:tabs>
        <w:ind w:left="4320" w:hanging="360"/>
      </w:pPr>
      <w:rPr>
        <w:rFonts w:ascii="Wingdings" w:hAnsi="Wingdings" w:hint="default"/>
      </w:rPr>
    </w:lvl>
    <w:lvl w:ilvl="6" w:tplc="19C4DE28" w:tentative="1">
      <w:start w:val="1"/>
      <w:numFmt w:val="bullet"/>
      <w:lvlText w:val=""/>
      <w:lvlJc w:val="left"/>
      <w:pPr>
        <w:tabs>
          <w:tab w:val="num" w:pos="5040"/>
        </w:tabs>
        <w:ind w:left="5040" w:hanging="360"/>
      </w:pPr>
      <w:rPr>
        <w:rFonts w:ascii="Symbol" w:hAnsi="Symbol" w:hint="default"/>
      </w:rPr>
    </w:lvl>
    <w:lvl w:ilvl="7" w:tplc="1FB6DC36" w:tentative="1">
      <w:start w:val="1"/>
      <w:numFmt w:val="bullet"/>
      <w:lvlText w:val="o"/>
      <w:lvlJc w:val="left"/>
      <w:pPr>
        <w:tabs>
          <w:tab w:val="num" w:pos="5760"/>
        </w:tabs>
        <w:ind w:left="5760" w:hanging="360"/>
      </w:pPr>
      <w:rPr>
        <w:rFonts w:ascii="Courier New" w:hAnsi="Courier New" w:cs="Courier New" w:hint="default"/>
      </w:rPr>
    </w:lvl>
    <w:lvl w:ilvl="8" w:tplc="8CF4F4F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27801"/>
    <w:multiLevelType w:val="hybridMultilevel"/>
    <w:tmpl w:val="FF18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D0D3C"/>
    <w:multiLevelType w:val="hybridMultilevel"/>
    <w:tmpl w:val="F10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D656C"/>
    <w:multiLevelType w:val="hybridMultilevel"/>
    <w:tmpl w:val="44A0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438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62140A"/>
    <w:multiLevelType w:val="hybridMultilevel"/>
    <w:tmpl w:val="FB18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
  </w:num>
  <w:num w:numId="4">
    <w:abstractNumId w:val="21"/>
  </w:num>
  <w:num w:numId="5">
    <w:abstractNumId w:val="25"/>
  </w:num>
  <w:num w:numId="6">
    <w:abstractNumId w:val="13"/>
  </w:num>
  <w:num w:numId="7">
    <w:abstractNumId w:val="19"/>
  </w:num>
  <w:num w:numId="8">
    <w:abstractNumId w:val="16"/>
  </w:num>
  <w:num w:numId="9">
    <w:abstractNumId w:val="20"/>
  </w:num>
  <w:num w:numId="10">
    <w:abstractNumId w:val="11"/>
  </w:num>
  <w:num w:numId="11">
    <w:abstractNumId w:val="9"/>
  </w:num>
  <w:num w:numId="12">
    <w:abstractNumId w:val="6"/>
  </w:num>
  <w:num w:numId="13">
    <w:abstractNumId w:val="5"/>
  </w:num>
  <w:num w:numId="14">
    <w:abstractNumId w:val="4"/>
  </w:num>
  <w:num w:numId="15">
    <w:abstractNumId w:val="2"/>
  </w:num>
  <w:num w:numId="16">
    <w:abstractNumId w:val="10"/>
  </w:num>
  <w:num w:numId="17">
    <w:abstractNumId w:val="15"/>
  </w:num>
  <w:num w:numId="18">
    <w:abstractNumId w:val="24"/>
  </w:num>
  <w:num w:numId="19">
    <w:abstractNumId w:val="8"/>
  </w:num>
  <w:num w:numId="20">
    <w:abstractNumId w:val="22"/>
  </w:num>
  <w:num w:numId="21">
    <w:abstractNumId w:val="1"/>
  </w:num>
  <w:num w:numId="22">
    <w:abstractNumId w:val="18"/>
  </w:num>
  <w:num w:numId="23">
    <w:abstractNumId w:val="0"/>
  </w:num>
  <w:num w:numId="24">
    <w:abstractNumId w:val="26"/>
  </w:num>
  <w:num w:numId="25">
    <w:abstractNumId w:val="23"/>
  </w:num>
  <w:num w:numId="26">
    <w:abstractNumId w:val="7"/>
  </w:num>
  <w:num w:numId="27">
    <w:abstractNumId w:val="17"/>
  </w:num>
  <w:num w:numId="28">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eshwari, A">
    <w15:presenceInfo w15:providerId="AD" w15:userId="S::ogy390@abdn.ac.uk::f59485ee-73c1-4304-aa51-02a45b02c513"/>
  </w15:person>
  <w15:person w15:author="Alison McTavish (NHS Grampian)">
    <w15:presenceInfo w15:providerId="AD" w15:userId="S-1-5-21-2944925617-981488090-524357211-83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33A0"/>
    <w:rsid w:val="000163C0"/>
    <w:rsid w:val="00021645"/>
    <w:rsid w:val="00024008"/>
    <w:rsid w:val="00032F4E"/>
    <w:rsid w:val="00034E6A"/>
    <w:rsid w:val="00043B06"/>
    <w:rsid w:val="00044817"/>
    <w:rsid w:val="00055454"/>
    <w:rsid w:val="000646B2"/>
    <w:rsid w:val="00064F3B"/>
    <w:rsid w:val="000904CF"/>
    <w:rsid w:val="00091216"/>
    <w:rsid w:val="00097352"/>
    <w:rsid w:val="00097508"/>
    <w:rsid w:val="000A10E3"/>
    <w:rsid w:val="000A3180"/>
    <w:rsid w:val="000A3FBC"/>
    <w:rsid w:val="000A4291"/>
    <w:rsid w:val="000B121D"/>
    <w:rsid w:val="000C36F2"/>
    <w:rsid w:val="000D28FF"/>
    <w:rsid w:val="000D4CCB"/>
    <w:rsid w:val="000D76C8"/>
    <w:rsid w:val="000D7C3F"/>
    <w:rsid w:val="00105745"/>
    <w:rsid w:val="001128A0"/>
    <w:rsid w:val="00112977"/>
    <w:rsid w:val="00130B7B"/>
    <w:rsid w:val="00140521"/>
    <w:rsid w:val="00140A80"/>
    <w:rsid w:val="00146C13"/>
    <w:rsid w:val="001472BC"/>
    <w:rsid w:val="00151AAF"/>
    <w:rsid w:val="00157022"/>
    <w:rsid w:val="001821E1"/>
    <w:rsid w:val="001863D2"/>
    <w:rsid w:val="00186950"/>
    <w:rsid w:val="001925AA"/>
    <w:rsid w:val="00194FF6"/>
    <w:rsid w:val="001A45BB"/>
    <w:rsid w:val="001A6485"/>
    <w:rsid w:val="001C5344"/>
    <w:rsid w:val="001D655F"/>
    <w:rsid w:val="001E6A8C"/>
    <w:rsid w:val="001F3EDC"/>
    <w:rsid w:val="001F4308"/>
    <w:rsid w:val="002002D4"/>
    <w:rsid w:val="0020325B"/>
    <w:rsid w:val="00204D57"/>
    <w:rsid w:val="00211BC5"/>
    <w:rsid w:val="00215154"/>
    <w:rsid w:val="00215429"/>
    <w:rsid w:val="00252AD2"/>
    <w:rsid w:val="002712C7"/>
    <w:rsid w:val="0027511E"/>
    <w:rsid w:val="00283CE0"/>
    <w:rsid w:val="002A387A"/>
    <w:rsid w:val="002A4FAF"/>
    <w:rsid w:val="002B0C48"/>
    <w:rsid w:val="002B2847"/>
    <w:rsid w:val="002B5C22"/>
    <w:rsid w:val="002C0C0F"/>
    <w:rsid w:val="00315A6F"/>
    <w:rsid w:val="00320501"/>
    <w:rsid w:val="00331969"/>
    <w:rsid w:val="0035556C"/>
    <w:rsid w:val="00360874"/>
    <w:rsid w:val="00374429"/>
    <w:rsid w:val="00385634"/>
    <w:rsid w:val="003864F7"/>
    <w:rsid w:val="00396597"/>
    <w:rsid w:val="003B0EFD"/>
    <w:rsid w:val="003B2D3F"/>
    <w:rsid w:val="003C02A4"/>
    <w:rsid w:val="003C344F"/>
    <w:rsid w:val="003C39E7"/>
    <w:rsid w:val="003C48B1"/>
    <w:rsid w:val="003C7125"/>
    <w:rsid w:val="003D4905"/>
    <w:rsid w:val="003D69A8"/>
    <w:rsid w:val="003E4692"/>
    <w:rsid w:val="003E5D53"/>
    <w:rsid w:val="003F5E52"/>
    <w:rsid w:val="003F5EE4"/>
    <w:rsid w:val="00410CC2"/>
    <w:rsid w:val="00420DF2"/>
    <w:rsid w:val="00421381"/>
    <w:rsid w:val="00430328"/>
    <w:rsid w:val="00434369"/>
    <w:rsid w:val="00435A62"/>
    <w:rsid w:val="00437CCF"/>
    <w:rsid w:val="004507D5"/>
    <w:rsid w:val="00457069"/>
    <w:rsid w:val="00497C6C"/>
    <w:rsid w:val="004A169B"/>
    <w:rsid w:val="004A5C5D"/>
    <w:rsid w:val="004B4855"/>
    <w:rsid w:val="004C3E5E"/>
    <w:rsid w:val="004D4C1A"/>
    <w:rsid w:val="004D5661"/>
    <w:rsid w:val="004D594F"/>
    <w:rsid w:val="004E0FC0"/>
    <w:rsid w:val="004E2509"/>
    <w:rsid w:val="00511D30"/>
    <w:rsid w:val="00522BB7"/>
    <w:rsid w:val="0052656E"/>
    <w:rsid w:val="005345C7"/>
    <w:rsid w:val="005412D5"/>
    <w:rsid w:val="00542F5C"/>
    <w:rsid w:val="005515B0"/>
    <w:rsid w:val="005737BE"/>
    <w:rsid w:val="005800EC"/>
    <w:rsid w:val="00590235"/>
    <w:rsid w:val="00592315"/>
    <w:rsid w:val="005B08DE"/>
    <w:rsid w:val="005B12BE"/>
    <w:rsid w:val="005D0CFB"/>
    <w:rsid w:val="005E0383"/>
    <w:rsid w:val="005E15A5"/>
    <w:rsid w:val="005E42F7"/>
    <w:rsid w:val="005E44A0"/>
    <w:rsid w:val="005E47CE"/>
    <w:rsid w:val="005F3A17"/>
    <w:rsid w:val="005F4E68"/>
    <w:rsid w:val="006006CD"/>
    <w:rsid w:val="0060276C"/>
    <w:rsid w:val="00616EB9"/>
    <w:rsid w:val="006303BD"/>
    <w:rsid w:val="0063273A"/>
    <w:rsid w:val="006333CE"/>
    <w:rsid w:val="006400A0"/>
    <w:rsid w:val="006506EE"/>
    <w:rsid w:val="00664189"/>
    <w:rsid w:val="0067081E"/>
    <w:rsid w:val="0068172B"/>
    <w:rsid w:val="00695BEA"/>
    <w:rsid w:val="006A257D"/>
    <w:rsid w:val="006B307A"/>
    <w:rsid w:val="006C0AEC"/>
    <w:rsid w:val="006C44BE"/>
    <w:rsid w:val="006D0174"/>
    <w:rsid w:val="006D63A1"/>
    <w:rsid w:val="006E0E6E"/>
    <w:rsid w:val="006E19BF"/>
    <w:rsid w:val="00707283"/>
    <w:rsid w:val="00714867"/>
    <w:rsid w:val="00723162"/>
    <w:rsid w:val="00744846"/>
    <w:rsid w:val="007450E7"/>
    <w:rsid w:val="00751ED9"/>
    <w:rsid w:val="007543DD"/>
    <w:rsid w:val="00754E61"/>
    <w:rsid w:val="0075577D"/>
    <w:rsid w:val="0075777B"/>
    <w:rsid w:val="00762E9A"/>
    <w:rsid w:val="0076567C"/>
    <w:rsid w:val="007700FE"/>
    <w:rsid w:val="00771CCD"/>
    <w:rsid w:val="00772434"/>
    <w:rsid w:val="00782164"/>
    <w:rsid w:val="0078727D"/>
    <w:rsid w:val="007922E6"/>
    <w:rsid w:val="00792D81"/>
    <w:rsid w:val="007A14C2"/>
    <w:rsid w:val="007A7F0D"/>
    <w:rsid w:val="007B2D28"/>
    <w:rsid w:val="007B3436"/>
    <w:rsid w:val="007D47A5"/>
    <w:rsid w:val="007D5791"/>
    <w:rsid w:val="00805195"/>
    <w:rsid w:val="008131BF"/>
    <w:rsid w:val="008142D9"/>
    <w:rsid w:val="00815341"/>
    <w:rsid w:val="00825B01"/>
    <w:rsid w:val="00861D40"/>
    <w:rsid w:val="008A294A"/>
    <w:rsid w:val="008B319D"/>
    <w:rsid w:val="008B33B6"/>
    <w:rsid w:val="008B5405"/>
    <w:rsid w:val="008C2DF0"/>
    <w:rsid w:val="008D58ED"/>
    <w:rsid w:val="008E43E3"/>
    <w:rsid w:val="008F13DD"/>
    <w:rsid w:val="00901842"/>
    <w:rsid w:val="009117FD"/>
    <w:rsid w:val="009121B5"/>
    <w:rsid w:val="0092573F"/>
    <w:rsid w:val="0092741A"/>
    <w:rsid w:val="009356A9"/>
    <w:rsid w:val="00935E21"/>
    <w:rsid w:val="00937BE9"/>
    <w:rsid w:val="00942A50"/>
    <w:rsid w:val="0095400B"/>
    <w:rsid w:val="00955680"/>
    <w:rsid w:val="009569E0"/>
    <w:rsid w:val="00964A34"/>
    <w:rsid w:val="009740C8"/>
    <w:rsid w:val="00982991"/>
    <w:rsid w:val="00983BC5"/>
    <w:rsid w:val="009842A1"/>
    <w:rsid w:val="00991A74"/>
    <w:rsid w:val="009A6A4F"/>
    <w:rsid w:val="009B0383"/>
    <w:rsid w:val="009B4213"/>
    <w:rsid w:val="009C326D"/>
    <w:rsid w:val="009C4815"/>
    <w:rsid w:val="009F77EB"/>
    <w:rsid w:val="00A00A31"/>
    <w:rsid w:val="00A17813"/>
    <w:rsid w:val="00A278E2"/>
    <w:rsid w:val="00A30108"/>
    <w:rsid w:val="00A407A9"/>
    <w:rsid w:val="00A60BFC"/>
    <w:rsid w:val="00A70329"/>
    <w:rsid w:val="00A70794"/>
    <w:rsid w:val="00A717E3"/>
    <w:rsid w:val="00A73BEF"/>
    <w:rsid w:val="00A760D8"/>
    <w:rsid w:val="00A8150B"/>
    <w:rsid w:val="00AA3DCF"/>
    <w:rsid w:val="00AA7EA3"/>
    <w:rsid w:val="00AB0B3E"/>
    <w:rsid w:val="00AB5662"/>
    <w:rsid w:val="00AB735B"/>
    <w:rsid w:val="00AC4FA3"/>
    <w:rsid w:val="00AC5459"/>
    <w:rsid w:val="00AD1197"/>
    <w:rsid w:val="00AD574E"/>
    <w:rsid w:val="00AE2671"/>
    <w:rsid w:val="00AF7499"/>
    <w:rsid w:val="00B0689F"/>
    <w:rsid w:val="00B167A6"/>
    <w:rsid w:val="00B170C0"/>
    <w:rsid w:val="00B412A0"/>
    <w:rsid w:val="00B416BF"/>
    <w:rsid w:val="00B51192"/>
    <w:rsid w:val="00B55429"/>
    <w:rsid w:val="00B71CF2"/>
    <w:rsid w:val="00B74121"/>
    <w:rsid w:val="00B81007"/>
    <w:rsid w:val="00B87E3D"/>
    <w:rsid w:val="00BA6352"/>
    <w:rsid w:val="00BA6D9F"/>
    <w:rsid w:val="00BB6128"/>
    <w:rsid w:val="00BC4810"/>
    <w:rsid w:val="00BD692B"/>
    <w:rsid w:val="00BE23A0"/>
    <w:rsid w:val="00BF1856"/>
    <w:rsid w:val="00BF782A"/>
    <w:rsid w:val="00BF78F3"/>
    <w:rsid w:val="00C03738"/>
    <w:rsid w:val="00C06EC8"/>
    <w:rsid w:val="00C1105B"/>
    <w:rsid w:val="00C11A60"/>
    <w:rsid w:val="00C15F43"/>
    <w:rsid w:val="00C31856"/>
    <w:rsid w:val="00C53C12"/>
    <w:rsid w:val="00C5713C"/>
    <w:rsid w:val="00C61858"/>
    <w:rsid w:val="00C73C48"/>
    <w:rsid w:val="00C73CB4"/>
    <w:rsid w:val="00C75DBD"/>
    <w:rsid w:val="00C84124"/>
    <w:rsid w:val="00C847C7"/>
    <w:rsid w:val="00C947A6"/>
    <w:rsid w:val="00CA442A"/>
    <w:rsid w:val="00CC07DA"/>
    <w:rsid w:val="00CC3088"/>
    <w:rsid w:val="00CC3BBC"/>
    <w:rsid w:val="00CC65E9"/>
    <w:rsid w:val="00CD49B2"/>
    <w:rsid w:val="00CD651B"/>
    <w:rsid w:val="00CE5466"/>
    <w:rsid w:val="00CE683B"/>
    <w:rsid w:val="00D07F4D"/>
    <w:rsid w:val="00D10667"/>
    <w:rsid w:val="00D11B4D"/>
    <w:rsid w:val="00D2116D"/>
    <w:rsid w:val="00D30BDC"/>
    <w:rsid w:val="00D65FA1"/>
    <w:rsid w:val="00D74811"/>
    <w:rsid w:val="00DA5B7D"/>
    <w:rsid w:val="00DB29A7"/>
    <w:rsid w:val="00DB42EC"/>
    <w:rsid w:val="00DB7663"/>
    <w:rsid w:val="00DC079B"/>
    <w:rsid w:val="00DC3DD8"/>
    <w:rsid w:val="00DD1431"/>
    <w:rsid w:val="00DD3687"/>
    <w:rsid w:val="00DD7504"/>
    <w:rsid w:val="00DE0C9B"/>
    <w:rsid w:val="00DE4975"/>
    <w:rsid w:val="00E23EDB"/>
    <w:rsid w:val="00E25F81"/>
    <w:rsid w:val="00E34B5C"/>
    <w:rsid w:val="00E434F1"/>
    <w:rsid w:val="00E52316"/>
    <w:rsid w:val="00E52CA5"/>
    <w:rsid w:val="00E66FB8"/>
    <w:rsid w:val="00E828A1"/>
    <w:rsid w:val="00E83509"/>
    <w:rsid w:val="00E910CA"/>
    <w:rsid w:val="00E929B1"/>
    <w:rsid w:val="00EA4AAE"/>
    <w:rsid w:val="00EA6190"/>
    <w:rsid w:val="00EC1D22"/>
    <w:rsid w:val="00EE295E"/>
    <w:rsid w:val="00EE2A15"/>
    <w:rsid w:val="00F03BA5"/>
    <w:rsid w:val="00F103BE"/>
    <w:rsid w:val="00F1173B"/>
    <w:rsid w:val="00F20916"/>
    <w:rsid w:val="00F27D5B"/>
    <w:rsid w:val="00F40B57"/>
    <w:rsid w:val="00F4153B"/>
    <w:rsid w:val="00F5055A"/>
    <w:rsid w:val="00F56CB1"/>
    <w:rsid w:val="00F63CAA"/>
    <w:rsid w:val="00F70851"/>
    <w:rsid w:val="00F76E22"/>
    <w:rsid w:val="00F777F9"/>
    <w:rsid w:val="00F8024B"/>
    <w:rsid w:val="00F80595"/>
    <w:rsid w:val="00F84FEE"/>
    <w:rsid w:val="00F85499"/>
    <w:rsid w:val="00FA491A"/>
    <w:rsid w:val="00FA4975"/>
    <w:rsid w:val="00FB120A"/>
    <w:rsid w:val="00FB6022"/>
    <w:rsid w:val="00FC153F"/>
    <w:rsid w:val="00FC63FB"/>
    <w:rsid w:val="00FD38EF"/>
    <w:rsid w:val="00FE6241"/>
    <w:rsid w:val="00FF5B11"/>
    <w:rsid w:val="00FF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7AC26D"/>
  <w15:docId w15:val="{6CC163B7-231C-4FB2-8AB9-2A50DD9F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CE683B"/>
    <w:pPr>
      <w:keepNext/>
      <w:spacing w:line="360" w:lineRule="auto"/>
      <w:jc w:val="both"/>
      <w:outlineLvl w:val="0"/>
    </w:pPr>
    <w:rPr>
      <w:b/>
      <w:i/>
    </w:rPr>
  </w:style>
  <w:style w:type="paragraph" w:styleId="Heading2">
    <w:name w:val="heading 2"/>
    <w:basedOn w:val="Normal"/>
    <w:next w:val="Normal"/>
    <w:qFormat/>
    <w:rsid w:val="00CE683B"/>
    <w:pPr>
      <w:keepNext/>
      <w:spacing w:line="360" w:lineRule="auto"/>
      <w:ind w:left="1800"/>
      <w:jc w:val="both"/>
      <w:outlineLvl w:val="1"/>
    </w:pPr>
    <w:rPr>
      <w:i/>
    </w:rPr>
  </w:style>
  <w:style w:type="paragraph" w:styleId="Heading3">
    <w:name w:val="heading 3"/>
    <w:basedOn w:val="Normal"/>
    <w:next w:val="Normal"/>
    <w:qFormat/>
    <w:rsid w:val="00CE683B"/>
    <w:pPr>
      <w:keepNext/>
      <w:spacing w:line="360" w:lineRule="auto"/>
      <w:jc w:val="both"/>
      <w:outlineLvl w:val="2"/>
    </w:pPr>
    <w:rPr>
      <w:b/>
      <w:u w:val="single"/>
    </w:rPr>
  </w:style>
  <w:style w:type="paragraph" w:styleId="Heading6">
    <w:name w:val="heading 6"/>
    <w:basedOn w:val="Normal"/>
    <w:next w:val="Normal"/>
    <w:qFormat/>
    <w:rsid w:val="00CE683B"/>
    <w:pPr>
      <w:keepNext/>
      <w:outlineLvl w:val="5"/>
    </w:pPr>
    <w:rPr>
      <w:b/>
      <w:sz w:val="22"/>
      <w:u w:val="single"/>
    </w:rPr>
  </w:style>
  <w:style w:type="paragraph" w:styleId="Heading7">
    <w:name w:val="heading 7"/>
    <w:basedOn w:val="Normal"/>
    <w:next w:val="Normal"/>
    <w:qFormat/>
    <w:rsid w:val="00CE683B"/>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683B"/>
    <w:rPr>
      <w:rFonts w:ascii="Tahoma" w:hAnsi="Tahoma" w:cs="Tahoma"/>
      <w:sz w:val="16"/>
      <w:szCs w:val="16"/>
    </w:rPr>
  </w:style>
  <w:style w:type="paragraph" w:styleId="BodyText">
    <w:name w:val="Body Text"/>
    <w:basedOn w:val="Normal"/>
    <w:rsid w:val="00CE683B"/>
    <w:pPr>
      <w:jc w:val="both"/>
    </w:pPr>
    <w:rPr>
      <w:i/>
    </w:rPr>
  </w:style>
  <w:style w:type="paragraph" w:styleId="BodyText2">
    <w:name w:val="Body Text 2"/>
    <w:basedOn w:val="Normal"/>
    <w:rsid w:val="00CE683B"/>
    <w:pPr>
      <w:spacing w:line="360" w:lineRule="auto"/>
    </w:pPr>
    <w:rPr>
      <w:sz w:val="20"/>
    </w:rPr>
  </w:style>
  <w:style w:type="paragraph" w:styleId="Footer">
    <w:name w:val="footer"/>
    <w:basedOn w:val="Normal"/>
    <w:rsid w:val="00CE683B"/>
    <w:pPr>
      <w:tabs>
        <w:tab w:val="center" w:pos="4153"/>
        <w:tab w:val="right" w:pos="8306"/>
      </w:tabs>
    </w:pPr>
    <w:rPr>
      <w:sz w:val="20"/>
    </w:rPr>
  </w:style>
  <w:style w:type="character" w:styleId="PageNumber">
    <w:name w:val="page number"/>
    <w:basedOn w:val="DefaultParagraphFont"/>
    <w:rsid w:val="00CE683B"/>
  </w:style>
  <w:style w:type="paragraph" w:styleId="Title">
    <w:name w:val="Title"/>
    <w:basedOn w:val="Normal"/>
    <w:qFormat/>
    <w:rsid w:val="00CE683B"/>
    <w:pPr>
      <w:jc w:val="center"/>
    </w:pPr>
    <w:rPr>
      <w:b/>
      <w:lang w:val="en-US"/>
    </w:rPr>
  </w:style>
  <w:style w:type="paragraph" w:styleId="BodyTextIndent">
    <w:name w:val="Body Text Indent"/>
    <w:basedOn w:val="Normal"/>
    <w:rsid w:val="00CE683B"/>
    <w:pPr>
      <w:ind w:left="720" w:hanging="720"/>
    </w:pPr>
    <w:rPr>
      <w:lang w:val="en-US"/>
    </w:rPr>
  </w:style>
  <w:style w:type="paragraph" w:styleId="Header">
    <w:name w:val="header"/>
    <w:basedOn w:val="Normal"/>
    <w:link w:val="HeaderChar"/>
    <w:uiPriority w:val="99"/>
    <w:rsid w:val="00CE683B"/>
    <w:pPr>
      <w:tabs>
        <w:tab w:val="center" w:pos="4153"/>
        <w:tab w:val="right" w:pos="8306"/>
      </w:tabs>
    </w:pPr>
  </w:style>
  <w:style w:type="paragraph" w:customStyle="1" w:styleId="nhstopaddress">
    <w:name w:val="nhs_topaddress"/>
    <w:basedOn w:val="Normal"/>
    <w:rsid w:val="00CE683B"/>
    <w:pPr>
      <w:tabs>
        <w:tab w:val="left" w:pos="993"/>
      </w:tabs>
    </w:pPr>
    <w:rPr>
      <w:kern w:val="16"/>
      <w:sz w:val="18"/>
      <w:szCs w:val="20"/>
      <w:lang w:eastAsia="en-US"/>
    </w:rPr>
  </w:style>
  <w:style w:type="paragraph" w:customStyle="1" w:styleId="nhsrecipient">
    <w:name w:val="nhs_recipient"/>
    <w:basedOn w:val="Normal"/>
    <w:rsid w:val="00CE683B"/>
    <w:rPr>
      <w:kern w:val="16"/>
      <w:szCs w:val="20"/>
      <w:lang w:eastAsia="en-US"/>
    </w:rPr>
  </w:style>
  <w:style w:type="paragraph" w:customStyle="1" w:styleId="nhsinfo">
    <w:name w:val="nhs_info"/>
    <w:basedOn w:val="Normal"/>
    <w:rsid w:val="00CE683B"/>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745"/>
    <w:pPr>
      <w:autoSpaceDE w:val="0"/>
      <w:autoSpaceDN w:val="0"/>
      <w:adjustRightInd w:val="0"/>
    </w:pPr>
    <w:rPr>
      <w:rFonts w:ascii="Arial" w:hAnsi="Arial" w:cs="Arial"/>
      <w:color w:val="000000"/>
      <w:sz w:val="24"/>
      <w:szCs w:val="24"/>
    </w:rPr>
  </w:style>
  <w:style w:type="paragraph" w:customStyle="1" w:styleId="Style1">
    <w:name w:val="Style1"/>
    <w:basedOn w:val="Default"/>
    <w:next w:val="Default"/>
    <w:uiPriority w:val="99"/>
    <w:rsid w:val="00105745"/>
    <w:rPr>
      <w:color w:val="auto"/>
    </w:rPr>
  </w:style>
  <w:style w:type="character" w:styleId="CommentReference">
    <w:name w:val="annotation reference"/>
    <w:basedOn w:val="DefaultParagraphFont"/>
    <w:rsid w:val="007D47A5"/>
    <w:rPr>
      <w:sz w:val="16"/>
      <w:szCs w:val="16"/>
    </w:rPr>
  </w:style>
  <w:style w:type="paragraph" w:styleId="CommentText">
    <w:name w:val="annotation text"/>
    <w:basedOn w:val="Normal"/>
    <w:link w:val="CommentTextChar"/>
    <w:rsid w:val="007D47A5"/>
    <w:rPr>
      <w:sz w:val="20"/>
      <w:szCs w:val="20"/>
    </w:rPr>
  </w:style>
  <w:style w:type="character" w:customStyle="1" w:styleId="CommentTextChar">
    <w:name w:val="Comment Text Char"/>
    <w:basedOn w:val="DefaultParagraphFont"/>
    <w:link w:val="CommentText"/>
    <w:rsid w:val="007D47A5"/>
  </w:style>
  <w:style w:type="paragraph" w:styleId="CommentSubject">
    <w:name w:val="annotation subject"/>
    <w:basedOn w:val="CommentText"/>
    <w:next w:val="CommentText"/>
    <w:link w:val="CommentSubjectChar"/>
    <w:rsid w:val="007D47A5"/>
    <w:rPr>
      <w:b/>
      <w:bCs/>
    </w:rPr>
  </w:style>
  <w:style w:type="character" w:customStyle="1" w:styleId="CommentSubjectChar">
    <w:name w:val="Comment Subject Char"/>
    <w:basedOn w:val="CommentTextChar"/>
    <w:link w:val="CommentSubject"/>
    <w:rsid w:val="007D47A5"/>
    <w:rPr>
      <w:b/>
      <w:bCs/>
    </w:rPr>
  </w:style>
  <w:style w:type="paragraph" w:styleId="ListParagraph">
    <w:name w:val="List Paragraph"/>
    <w:basedOn w:val="Normal"/>
    <w:uiPriority w:val="99"/>
    <w:qFormat/>
    <w:rsid w:val="00FF5B11"/>
    <w:pPr>
      <w:ind w:left="720"/>
      <w:contextualSpacing/>
    </w:pPr>
    <w:rPr>
      <w:rFonts w:ascii="Arial" w:hAnsi="Arial"/>
      <w:sz w:val="20"/>
      <w:szCs w:val="20"/>
    </w:rPr>
  </w:style>
  <w:style w:type="character" w:styleId="Hyperlink">
    <w:name w:val="Hyperlink"/>
    <w:basedOn w:val="DefaultParagraphFont"/>
    <w:uiPriority w:val="99"/>
    <w:unhideWhenUsed/>
    <w:rsid w:val="006303BD"/>
    <w:rPr>
      <w:color w:val="0000FF"/>
      <w:u w:val="single"/>
    </w:rPr>
  </w:style>
  <w:style w:type="character" w:customStyle="1" w:styleId="HeaderChar">
    <w:name w:val="Header Char"/>
    <w:basedOn w:val="DefaultParagraphFont"/>
    <w:link w:val="Header"/>
    <w:uiPriority w:val="99"/>
    <w:rsid w:val="00BA6D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oleObject" Target="embeddings/Microsoft_Word_97_-_2003_Document1.doc" /><Relationship Id="rId17" Type="http://schemas.openxmlformats.org/officeDocument/2006/relationships/theme" Target="theme/theme1.xml" /><Relationship Id="rId2" Type="http://schemas.openxmlformats.org/officeDocument/2006/relationships/numbering" Target="numbering.xml" /><Relationship Id="rId16" Type="http://schemas.microsoft.com/office/2011/relationships/people" Target="people.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settings" Target="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2</TotalTime>
  <Pages>9</Pages>
  <Words>1809</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Paula Mearns (NHS Grampian)</cp:lastModifiedBy>
  <cp:revision>2</cp:revision>
  <cp:lastPrinted>2018-03-05T11:38:00Z</cp:lastPrinted>
  <dcterms:created xsi:type="dcterms:W3CDTF">2023-09-18T10:56:00Z</dcterms:created>
  <dcterms:modified xsi:type="dcterms:W3CDTF">2023-09-18T10:56:00Z</dcterms:modified>
</cp:coreProperties>
</file>