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52032" w14:textId="1E1BE585" w:rsidR="00230B54" w:rsidRPr="0052024A" w:rsidRDefault="00B041A9" w:rsidP="00315293">
      <w:pPr>
        <w:ind w:right="-897"/>
        <w:jc w:val="right"/>
        <w:rPr>
          <w:rFonts w:ascii="Calibri" w:hAnsi="Calibri" w:cs="Arial"/>
          <w:color w:val="002060"/>
          <w:sz w:val="22"/>
          <w:szCs w:val="22"/>
        </w:rPr>
      </w:pPr>
      <w:r w:rsidRPr="0052024A">
        <w:rPr>
          <w:rFonts w:ascii="Calibri" w:hAnsi="Calibri" w:cs="Arial"/>
          <w:noProof/>
          <w:color w:val="002060"/>
          <w:sz w:val="22"/>
          <w:szCs w:val="22"/>
        </w:rPr>
        <w:drawing>
          <wp:inline distT="0" distB="0" distL="0" distR="0" wp14:anchorId="389C41ED" wp14:editId="19DBBE30">
            <wp:extent cx="1609725" cy="1143000"/>
            <wp:effectExtent l="0" t="0" r="9525" b="0"/>
            <wp:docPr id="1" name="Picture 140" descr="C:\Program Files\OPSWAT\Metadefender Core\data\resources\ds_3_windows_i5HLRv\TVNPZmZp\temp_t24p3fxs.1ina617D02.tmp\tmp_twyh2u0v.ycg.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Program Files\OPSWAT\Metadefender Core\data\resources\ds_3_windows_i5HLRv\TVNPZmZp\temp_t24p3fxs.1ina617D02.tmp\tmp_twyh2u0v.ycg.out.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725" cy="1143000"/>
                    </a:xfrm>
                    <a:prstGeom prst="rect">
                      <a:avLst/>
                    </a:prstGeom>
                    <a:noFill/>
                    <a:ln>
                      <a:noFill/>
                    </a:ln>
                  </pic:spPr>
                </pic:pic>
              </a:graphicData>
            </a:graphic>
          </wp:inline>
        </w:drawing>
      </w:r>
    </w:p>
    <w:p w14:paraId="3B910E08" w14:textId="77777777" w:rsidR="00230B54" w:rsidRPr="0052024A" w:rsidRDefault="00230B54" w:rsidP="00315293">
      <w:pPr>
        <w:ind w:right="-897"/>
        <w:rPr>
          <w:rFonts w:ascii="Calibri" w:hAnsi="Calibri" w:cs="Arial"/>
          <w:b/>
          <w:color w:val="002060"/>
          <w:sz w:val="48"/>
          <w:szCs w:val="48"/>
        </w:rPr>
      </w:pPr>
      <w:r w:rsidRPr="0052024A">
        <w:rPr>
          <w:rFonts w:ascii="Calibri" w:hAnsi="Calibri" w:cs="Arial"/>
          <w:b/>
          <w:color w:val="002060"/>
          <w:sz w:val="48"/>
          <w:szCs w:val="48"/>
        </w:rPr>
        <w:t xml:space="preserve">WELCOME TO </w:t>
      </w:r>
    </w:p>
    <w:p w14:paraId="46D42A03" w14:textId="77777777" w:rsidR="00230B54" w:rsidRPr="0052024A" w:rsidRDefault="00230B54" w:rsidP="00315293">
      <w:pPr>
        <w:ind w:right="-897"/>
        <w:rPr>
          <w:rFonts w:ascii="Calibri" w:hAnsi="Calibri" w:cs="Arial"/>
          <w:b/>
          <w:color w:val="002060"/>
          <w:sz w:val="48"/>
          <w:szCs w:val="48"/>
        </w:rPr>
      </w:pPr>
      <w:r w:rsidRPr="0052024A">
        <w:rPr>
          <w:rFonts w:ascii="Calibri" w:hAnsi="Calibri" w:cs="Arial"/>
          <w:b/>
          <w:color w:val="002060"/>
          <w:sz w:val="48"/>
          <w:szCs w:val="48"/>
        </w:rPr>
        <w:t xml:space="preserve">NHS GREATER GLASGOW AND CLYDE </w:t>
      </w:r>
    </w:p>
    <w:p w14:paraId="545C9E83" w14:textId="77777777" w:rsidR="00230B54" w:rsidRPr="0052024A" w:rsidRDefault="00230B54" w:rsidP="00315293">
      <w:pPr>
        <w:ind w:right="-897"/>
        <w:rPr>
          <w:rFonts w:ascii="Calibri" w:hAnsi="Calibri" w:cs="Arial"/>
          <w:b/>
          <w:color w:val="002060"/>
          <w:sz w:val="48"/>
          <w:szCs w:val="48"/>
        </w:rPr>
      </w:pPr>
      <w:r w:rsidRPr="0052024A">
        <w:rPr>
          <w:rFonts w:ascii="Calibri" w:hAnsi="Calibri" w:cs="Arial"/>
          <w:b/>
          <w:color w:val="002060"/>
          <w:sz w:val="48"/>
          <w:szCs w:val="48"/>
        </w:rPr>
        <w:t xml:space="preserve">CANDIDATE INFORMATION PACK </w:t>
      </w:r>
    </w:p>
    <w:p w14:paraId="0039F73D" w14:textId="77777777" w:rsidR="00230B54" w:rsidRPr="0052024A" w:rsidRDefault="00230B54" w:rsidP="00315293">
      <w:pPr>
        <w:ind w:right="-897"/>
        <w:rPr>
          <w:rFonts w:ascii="Calibri" w:hAnsi="Calibri" w:cs="Arial"/>
          <w:b/>
          <w:color w:val="002060"/>
          <w:sz w:val="48"/>
          <w:szCs w:val="22"/>
        </w:rPr>
      </w:pPr>
    </w:p>
    <w:p w14:paraId="66AA2CF5" w14:textId="77777777" w:rsidR="00F06ECD" w:rsidRPr="00F06ECD" w:rsidRDefault="00F06ECD" w:rsidP="00F06ECD">
      <w:pPr>
        <w:autoSpaceDE w:val="0"/>
        <w:autoSpaceDN w:val="0"/>
        <w:adjustRightInd w:val="0"/>
        <w:rPr>
          <w:rFonts w:ascii="Calibri" w:hAnsi="Calibri" w:cs="Calibri"/>
          <w:color w:val="002060"/>
        </w:rPr>
      </w:pPr>
    </w:p>
    <w:p w14:paraId="298BA592" w14:textId="77777777" w:rsidR="00F06ECD" w:rsidRPr="00F06ECD" w:rsidRDefault="00F06ECD" w:rsidP="00F06ECD">
      <w:pPr>
        <w:autoSpaceDE w:val="0"/>
        <w:autoSpaceDN w:val="0"/>
        <w:adjustRightInd w:val="0"/>
        <w:rPr>
          <w:rFonts w:ascii="Calibri" w:hAnsi="Calibri" w:cs="Calibri"/>
          <w:color w:val="002060"/>
          <w:sz w:val="48"/>
          <w:szCs w:val="48"/>
        </w:rPr>
      </w:pPr>
      <w:r w:rsidRPr="00F06ECD">
        <w:rPr>
          <w:rFonts w:ascii="Calibri" w:hAnsi="Calibri" w:cs="Calibri"/>
          <w:color w:val="002060"/>
        </w:rPr>
        <w:t xml:space="preserve"> </w:t>
      </w:r>
      <w:r w:rsidRPr="00F06ECD">
        <w:rPr>
          <w:rFonts w:ascii="Calibri" w:hAnsi="Calibri" w:cs="Calibri"/>
          <w:b/>
          <w:bCs/>
          <w:color w:val="002060"/>
          <w:sz w:val="48"/>
          <w:szCs w:val="48"/>
        </w:rPr>
        <w:t xml:space="preserve">Job Title: Clinical Development Fellow in Palliative medicine </w:t>
      </w:r>
    </w:p>
    <w:p w14:paraId="6D5BA176" w14:textId="556BEE86" w:rsidR="00F06ECD" w:rsidRPr="00F06ECD" w:rsidRDefault="00F06ECD" w:rsidP="00F06ECD">
      <w:pPr>
        <w:autoSpaceDE w:val="0"/>
        <w:autoSpaceDN w:val="0"/>
        <w:adjustRightInd w:val="0"/>
        <w:rPr>
          <w:rFonts w:ascii="Calibri" w:hAnsi="Calibri" w:cs="Calibri"/>
          <w:color w:val="002060"/>
          <w:sz w:val="48"/>
          <w:szCs w:val="48"/>
        </w:rPr>
      </w:pPr>
      <w:r w:rsidRPr="00F06ECD">
        <w:rPr>
          <w:rFonts w:ascii="Calibri" w:hAnsi="Calibri" w:cs="Calibri"/>
          <w:b/>
          <w:bCs/>
          <w:color w:val="002060"/>
          <w:sz w:val="48"/>
          <w:szCs w:val="48"/>
        </w:rPr>
        <w:t>Location: Marie curie Hospice Glasgow with On</w:t>
      </w:r>
      <w:r w:rsidRPr="0052024A">
        <w:rPr>
          <w:rFonts w:ascii="Calibri" w:hAnsi="Calibri" w:cs="Calibri"/>
          <w:b/>
          <w:bCs/>
          <w:color w:val="002060"/>
          <w:sz w:val="48"/>
          <w:szCs w:val="48"/>
        </w:rPr>
        <w:t>-</w:t>
      </w:r>
      <w:r w:rsidRPr="00F06ECD">
        <w:rPr>
          <w:rFonts w:ascii="Calibri" w:hAnsi="Calibri" w:cs="Calibri"/>
          <w:b/>
          <w:bCs/>
          <w:color w:val="002060"/>
          <w:sz w:val="48"/>
          <w:szCs w:val="48"/>
        </w:rPr>
        <w:t xml:space="preserve">call North Glasgow first on Palliative medicine rota </w:t>
      </w:r>
    </w:p>
    <w:p w14:paraId="6FD1206C" w14:textId="6F4E1A62" w:rsidR="00542FAA" w:rsidRPr="0052024A" w:rsidRDefault="00F06ECD" w:rsidP="00F06ECD">
      <w:pPr>
        <w:ind w:right="-897"/>
        <w:rPr>
          <w:rFonts w:ascii="Calibri" w:hAnsi="Calibri" w:cs="Arial"/>
          <w:b/>
          <w:color w:val="002060"/>
          <w:sz w:val="48"/>
          <w:szCs w:val="22"/>
        </w:rPr>
      </w:pPr>
      <w:r w:rsidRPr="0052024A">
        <w:rPr>
          <w:rFonts w:ascii="Calibri" w:hAnsi="Calibri" w:cs="Calibri"/>
          <w:b/>
          <w:bCs/>
          <w:color w:val="002060"/>
          <w:sz w:val="48"/>
          <w:szCs w:val="48"/>
        </w:rPr>
        <w:t>Length: 3 month contract</w:t>
      </w:r>
    </w:p>
    <w:p w14:paraId="44D5CC24" w14:textId="51742326" w:rsidR="00542FAA" w:rsidRPr="0052024A" w:rsidRDefault="009376F0" w:rsidP="00315293">
      <w:pPr>
        <w:ind w:right="-897"/>
        <w:rPr>
          <w:rFonts w:ascii="Calibri" w:hAnsi="Calibri" w:cs="Arial"/>
          <w:b/>
          <w:color w:val="002060"/>
          <w:sz w:val="48"/>
          <w:szCs w:val="22"/>
        </w:rPr>
      </w:pPr>
      <w:r w:rsidRPr="0052024A">
        <w:rPr>
          <w:rFonts w:ascii="Calibri" w:hAnsi="Calibri" w:cs="Arial"/>
          <w:b/>
          <w:color w:val="002060"/>
          <w:sz w:val="48"/>
          <w:szCs w:val="22"/>
        </w:rPr>
        <w:t>Job Reference:</w:t>
      </w:r>
      <w:r w:rsidR="00F06ECD" w:rsidRPr="0052024A">
        <w:rPr>
          <w:rFonts w:ascii="Calibri" w:hAnsi="Calibri" w:cs="Arial"/>
          <w:b/>
          <w:color w:val="002060"/>
          <w:sz w:val="48"/>
          <w:szCs w:val="22"/>
        </w:rPr>
        <w:t xml:space="preserve"> 164512</w:t>
      </w:r>
    </w:p>
    <w:p w14:paraId="59055320" w14:textId="6EA01370" w:rsidR="00230B54" w:rsidRPr="0052024A" w:rsidRDefault="00230B54" w:rsidP="696835B5">
      <w:pPr>
        <w:ind w:right="-897"/>
        <w:rPr>
          <w:rFonts w:ascii="Calibri" w:hAnsi="Calibri" w:cs="Arial"/>
          <w:b/>
          <w:bCs/>
          <w:color w:val="002060"/>
          <w:sz w:val="48"/>
          <w:szCs w:val="48"/>
        </w:rPr>
      </w:pPr>
      <w:r w:rsidRPr="0052024A">
        <w:rPr>
          <w:rFonts w:ascii="Calibri" w:hAnsi="Calibri" w:cs="Arial"/>
          <w:b/>
          <w:bCs/>
          <w:color w:val="002060"/>
          <w:sz w:val="48"/>
          <w:szCs w:val="48"/>
        </w:rPr>
        <w:t xml:space="preserve">Closing Date: </w:t>
      </w:r>
      <w:r w:rsidR="00F06ECD" w:rsidRPr="0052024A">
        <w:rPr>
          <w:rFonts w:ascii="Calibri" w:hAnsi="Calibri" w:cs="Arial"/>
          <w:b/>
          <w:bCs/>
          <w:color w:val="002060"/>
          <w:sz w:val="48"/>
          <w:szCs w:val="48"/>
        </w:rPr>
        <w:t>25</w:t>
      </w:r>
      <w:r w:rsidR="00F06ECD" w:rsidRPr="0052024A">
        <w:rPr>
          <w:rFonts w:ascii="Calibri" w:hAnsi="Calibri" w:cs="Arial"/>
          <w:b/>
          <w:bCs/>
          <w:color w:val="002060"/>
          <w:sz w:val="48"/>
          <w:szCs w:val="48"/>
          <w:vertAlign w:val="superscript"/>
        </w:rPr>
        <w:t>th</w:t>
      </w:r>
      <w:r w:rsidR="00F06ECD" w:rsidRPr="0052024A">
        <w:rPr>
          <w:rFonts w:ascii="Calibri" w:hAnsi="Calibri" w:cs="Arial"/>
          <w:b/>
          <w:bCs/>
          <w:color w:val="002060"/>
          <w:sz w:val="48"/>
          <w:szCs w:val="48"/>
        </w:rPr>
        <w:t xml:space="preserve"> September </w:t>
      </w:r>
      <w:r w:rsidR="00B041A9" w:rsidRPr="0052024A">
        <w:rPr>
          <w:rFonts w:ascii="Calibri" w:hAnsi="Calibri" w:cs="Arial"/>
          <w:b/>
          <w:bCs/>
          <w:color w:val="002060"/>
          <w:sz w:val="48"/>
          <w:szCs w:val="48"/>
        </w:rPr>
        <w:t>2023</w:t>
      </w:r>
    </w:p>
    <w:p w14:paraId="3C52C87E" w14:textId="36CF6889" w:rsidR="00230B54" w:rsidRPr="0052024A" w:rsidRDefault="00B041A9" w:rsidP="00324232">
      <w:pPr>
        <w:ind w:right="-897"/>
        <w:jc w:val="center"/>
        <w:rPr>
          <w:rFonts w:ascii="Calibri" w:hAnsi="Calibri" w:cs="Arial"/>
          <w:b/>
          <w:color w:val="002060"/>
        </w:rPr>
        <w:sectPr w:rsidR="00230B54" w:rsidRPr="0052024A"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52024A">
        <w:rPr>
          <w:noProof/>
          <w:color w:val="002060"/>
        </w:rPr>
        <mc:AlternateContent>
          <mc:Choice Requires="wpg">
            <w:drawing>
              <wp:anchor distT="0" distB="0" distL="114300" distR="114300" simplePos="0" relativeHeight="251648512" behindDoc="0" locked="0" layoutInCell="1" allowOverlap="1" wp14:anchorId="5D99ED00" wp14:editId="285DF010">
                <wp:simplePos x="0" y="0"/>
                <wp:positionH relativeFrom="column">
                  <wp:posOffset>2425700</wp:posOffset>
                </wp:positionH>
                <wp:positionV relativeFrom="paragraph">
                  <wp:posOffset>2586990</wp:posOffset>
                </wp:positionV>
                <wp:extent cx="5461635" cy="4641850"/>
                <wp:effectExtent l="44450" t="40005" r="46990" b="42545"/>
                <wp:wrapNone/>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6"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7"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763E5" id="Group 2" o:spid="_x0000_s1026" style="position:absolute;margin-left:191pt;margin-top:203.7pt;width:430.05pt;height:365.5pt;z-index:25164851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BHZsEA&#10;AADbAAAADwAAAGRycy9kb3ducmV2LnhtbESPwYrCQBBE7wv7D0MveBEz2YAiWUdZBUHBy6of0Gba&#10;JJjpCelZjX/vCILHoqpeUbNF7xp1pU5qzwa+kxQUceFtzaWB42E9moKSgGyx8UwG7iSwmH9+zDC3&#10;/sZ/dN2HUkUIS44GqhDaXGspKnIoiW+Jo3f2ncMQZVdq2+Etwl2jszSdaIc1x4UKW1pVVFz2/86A&#10;Gw8vuBsurWw3562UVGRy2hkz+Op/f0AF6sM7/GpvrIFsAs8v8Qfo+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AR2b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PfcQA&#10;AADbAAAADwAAAGRycy9kb3ducmV2LnhtbESPT2vCQBTE70K/w/KEXkR3a6HG1FXaglCQHvwDenxm&#10;X5Ng9m3IrjF+e1cQPA4z8xtmtuhsJVpqfOlYw9tIgSDOnCk517DbLocJCB+QDVaOScOVPCzmL70Z&#10;psZdeE3tJuQiQtinqKEIoU6l9FlBFv3I1cTR+3eNxRBlk0vT4CXCbSXHSn1IiyXHhQJr+ikoO23O&#10;VkPL+/dEkqW/oJKpmqyP34PDSuvXfvf1CSJQF57hR/vXaBhP4P4l/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Pj33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v8C8IA&#10;AADbAAAADwAAAGRycy9kb3ducmV2LnhtbESPT4vCMBTE74LfITzBi2i6yvqnGmURXDwtWAWvj+bZ&#10;FpuX2kRbv/1GEDwOM/MbZrVpTSkeVLvCsoKvUQSCOLW64EzB6bgbzkE4j6yxtEwKnuRgs+52Vhhr&#10;2/CBHonPRICwi1FB7n0VS+nSnAy6ka2Ig3extUEfZJ1JXWMT4KaU4yiaSoMFh4UcK9rmlF6Tu1Fw&#10;WSRnbtzvoD247Eazyd7/Ta1S/V77swThqfWf8Lu91wom3/D6En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wLwgAAANsAAAAPAAAAAAAAAAAAAAAAAJgCAABkcnMvZG93&#10;bnJldi54bWxQSwUGAAAAAAQABAD1AAAAhwMAAAAA&#10;" filled="f" strokecolor="#00b050" strokeweight="6pt"/>
              </v:group>
            </w:pict>
          </mc:Fallback>
        </mc:AlternateContent>
      </w:r>
      <w:r w:rsidRPr="0052024A">
        <w:rPr>
          <w:noProof/>
          <w:color w:val="002060"/>
        </w:rPr>
        <w:drawing>
          <wp:anchor distT="0" distB="0" distL="114300" distR="114300" simplePos="0" relativeHeight="251649536" behindDoc="0" locked="0" layoutInCell="1" allowOverlap="1" wp14:anchorId="7525F2E9" wp14:editId="29F1B5D4">
            <wp:simplePos x="0" y="0"/>
            <wp:positionH relativeFrom="column">
              <wp:posOffset>-715010</wp:posOffset>
            </wp:positionH>
            <wp:positionV relativeFrom="paragraph">
              <wp:posOffset>5780405</wp:posOffset>
            </wp:positionV>
            <wp:extent cx="3076575" cy="791845"/>
            <wp:effectExtent l="0" t="0" r="9525" b="8255"/>
            <wp:wrapSquare wrapText="bothSides"/>
            <wp:docPr id="24"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6575" cy="791845"/>
                    </a:xfrm>
                    <a:prstGeom prst="rect">
                      <a:avLst/>
                    </a:prstGeom>
                    <a:noFill/>
                  </pic:spPr>
                </pic:pic>
              </a:graphicData>
            </a:graphic>
            <wp14:sizeRelH relativeFrom="page">
              <wp14:pctWidth>0</wp14:pctWidth>
            </wp14:sizeRelH>
            <wp14:sizeRelV relativeFrom="page">
              <wp14:pctHeight>0</wp14:pctHeight>
            </wp14:sizeRelV>
          </wp:anchor>
        </w:drawing>
      </w:r>
    </w:p>
    <w:p w14:paraId="4EE269C2" w14:textId="77777777" w:rsidR="00230B54" w:rsidRPr="0052024A" w:rsidRDefault="00230B54" w:rsidP="00315293">
      <w:pPr>
        <w:rPr>
          <w:rFonts w:ascii="Arial" w:hAnsi="Arial" w:cs="Arial"/>
          <w:b/>
          <w:color w:val="002060"/>
          <w:sz w:val="32"/>
        </w:rPr>
      </w:pPr>
      <w:r w:rsidRPr="0052024A">
        <w:rPr>
          <w:rFonts w:ascii="Arial" w:hAnsi="Arial" w:cs="Arial"/>
          <w:b/>
          <w:color w:val="002060"/>
          <w:sz w:val="32"/>
        </w:rPr>
        <w:lastRenderedPageBreak/>
        <w:t>Contents</w:t>
      </w:r>
    </w:p>
    <w:p w14:paraId="5F00051A" w14:textId="77777777" w:rsidR="00230B54" w:rsidRPr="0052024A" w:rsidRDefault="00230B54"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3"/>
        <w:gridCol w:w="7403"/>
      </w:tblGrid>
      <w:tr w:rsidR="0052024A" w:rsidRPr="0052024A" w14:paraId="36E0C922" w14:textId="77777777" w:rsidTr="003B128F">
        <w:tc>
          <w:tcPr>
            <w:tcW w:w="1638" w:type="dxa"/>
            <w:shd w:val="clear" w:color="auto" w:fill="002060"/>
          </w:tcPr>
          <w:p w14:paraId="1ED0972E" w14:textId="77777777" w:rsidR="009376F0" w:rsidRPr="0052024A" w:rsidRDefault="009376F0" w:rsidP="003B128F">
            <w:pPr>
              <w:rPr>
                <w:rFonts w:ascii="Arial" w:hAnsi="Arial" w:cs="Arial"/>
                <w:b/>
                <w:color w:val="002060"/>
              </w:rPr>
            </w:pPr>
            <w:r w:rsidRPr="0052024A">
              <w:rPr>
                <w:rFonts w:ascii="Arial" w:hAnsi="Arial" w:cs="Arial"/>
                <w:b/>
                <w:color w:val="002060"/>
              </w:rPr>
              <w:t>Section</w:t>
            </w:r>
          </w:p>
        </w:tc>
        <w:tc>
          <w:tcPr>
            <w:tcW w:w="7604" w:type="dxa"/>
            <w:shd w:val="clear" w:color="auto" w:fill="002060"/>
          </w:tcPr>
          <w:p w14:paraId="4344864B" w14:textId="77777777" w:rsidR="009376F0" w:rsidRPr="0052024A" w:rsidRDefault="009376F0" w:rsidP="003B128F">
            <w:pPr>
              <w:rPr>
                <w:rFonts w:ascii="Arial" w:hAnsi="Arial" w:cs="Arial"/>
                <w:b/>
                <w:color w:val="002060"/>
              </w:rPr>
            </w:pPr>
          </w:p>
        </w:tc>
      </w:tr>
      <w:tr w:rsidR="0052024A" w:rsidRPr="0052024A" w14:paraId="00CE7D97" w14:textId="77777777" w:rsidTr="003B128F">
        <w:trPr>
          <w:trHeight w:val="552"/>
        </w:trPr>
        <w:tc>
          <w:tcPr>
            <w:tcW w:w="1638" w:type="dxa"/>
          </w:tcPr>
          <w:p w14:paraId="6890E7AE" w14:textId="77777777" w:rsidR="009376F0" w:rsidRPr="0052024A" w:rsidRDefault="009376F0" w:rsidP="003B128F">
            <w:pPr>
              <w:autoSpaceDE w:val="0"/>
              <w:autoSpaceDN w:val="0"/>
              <w:adjustRightInd w:val="0"/>
              <w:rPr>
                <w:rFonts w:ascii="Arial" w:hAnsi="Arial" w:cs="Arial"/>
                <w:color w:val="002060"/>
              </w:rPr>
            </w:pPr>
            <w:r w:rsidRPr="0052024A">
              <w:rPr>
                <w:rFonts w:ascii="Arial" w:hAnsi="Arial" w:cs="Arial"/>
                <w:color w:val="002060"/>
              </w:rPr>
              <w:t>Section 1</w:t>
            </w:r>
          </w:p>
        </w:tc>
        <w:tc>
          <w:tcPr>
            <w:tcW w:w="7604" w:type="dxa"/>
            <w:vAlign w:val="center"/>
          </w:tcPr>
          <w:p w14:paraId="1A14DF3F" w14:textId="77777777" w:rsidR="009376F0" w:rsidRPr="0052024A" w:rsidRDefault="009376F0" w:rsidP="003B128F">
            <w:pPr>
              <w:autoSpaceDE w:val="0"/>
              <w:autoSpaceDN w:val="0"/>
              <w:adjustRightInd w:val="0"/>
              <w:rPr>
                <w:rFonts w:ascii="Arial" w:hAnsi="Arial" w:cs="Arial"/>
                <w:color w:val="002060"/>
              </w:rPr>
            </w:pPr>
            <w:r w:rsidRPr="0052024A">
              <w:rPr>
                <w:rFonts w:ascii="Arial" w:hAnsi="Arial" w:cs="Arial"/>
                <w:color w:val="002060"/>
              </w:rPr>
              <w:t>Summary Information relating to this post</w:t>
            </w:r>
          </w:p>
          <w:p w14:paraId="2DC52FFB" w14:textId="77777777" w:rsidR="009376F0" w:rsidRPr="0052024A" w:rsidRDefault="009376F0" w:rsidP="003B128F">
            <w:pPr>
              <w:autoSpaceDE w:val="0"/>
              <w:autoSpaceDN w:val="0"/>
              <w:adjustRightInd w:val="0"/>
              <w:rPr>
                <w:rFonts w:ascii="Arial" w:hAnsi="Arial" w:cs="Arial"/>
                <w:color w:val="002060"/>
              </w:rPr>
            </w:pPr>
          </w:p>
        </w:tc>
      </w:tr>
      <w:tr w:rsidR="0052024A" w:rsidRPr="0052024A" w14:paraId="6DC1CBBD" w14:textId="77777777" w:rsidTr="003B128F">
        <w:trPr>
          <w:trHeight w:val="552"/>
        </w:trPr>
        <w:tc>
          <w:tcPr>
            <w:tcW w:w="1638" w:type="dxa"/>
          </w:tcPr>
          <w:p w14:paraId="0CB4AF53" w14:textId="77777777" w:rsidR="009376F0" w:rsidRPr="0052024A" w:rsidRDefault="009376F0" w:rsidP="003B128F">
            <w:pPr>
              <w:autoSpaceDE w:val="0"/>
              <w:autoSpaceDN w:val="0"/>
              <w:adjustRightInd w:val="0"/>
              <w:rPr>
                <w:rFonts w:ascii="Arial" w:hAnsi="Arial" w:cs="Arial"/>
                <w:color w:val="002060"/>
              </w:rPr>
            </w:pPr>
            <w:r w:rsidRPr="0052024A">
              <w:rPr>
                <w:rFonts w:ascii="Arial" w:hAnsi="Arial" w:cs="Arial"/>
                <w:color w:val="002060"/>
              </w:rPr>
              <w:t>Section 2</w:t>
            </w:r>
          </w:p>
        </w:tc>
        <w:tc>
          <w:tcPr>
            <w:tcW w:w="7604" w:type="dxa"/>
            <w:vAlign w:val="center"/>
          </w:tcPr>
          <w:p w14:paraId="0AB6AFBD" w14:textId="77777777" w:rsidR="009376F0" w:rsidRPr="0052024A" w:rsidRDefault="009376F0" w:rsidP="003B128F">
            <w:pPr>
              <w:autoSpaceDE w:val="0"/>
              <w:autoSpaceDN w:val="0"/>
              <w:adjustRightInd w:val="0"/>
              <w:rPr>
                <w:rFonts w:ascii="Arial" w:hAnsi="Arial" w:cs="Arial"/>
                <w:color w:val="002060"/>
              </w:rPr>
            </w:pPr>
            <w:r w:rsidRPr="0052024A">
              <w:rPr>
                <w:rFonts w:ascii="Arial" w:hAnsi="Arial" w:cs="Arial"/>
                <w:color w:val="002060"/>
              </w:rPr>
              <w:t>About the</w:t>
            </w:r>
          </w:p>
          <w:p w14:paraId="1D80A790" w14:textId="77777777" w:rsidR="009376F0" w:rsidRPr="0052024A" w:rsidRDefault="009376F0" w:rsidP="003B128F">
            <w:pPr>
              <w:spacing w:before="62"/>
              <w:rPr>
                <w:rFonts w:ascii="Arial" w:hAnsi="Arial" w:cs="Arial"/>
                <w:color w:val="002060"/>
              </w:rPr>
            </w:pPr>
          </w:p>
          <w:p w14:paraId="6BA8FC7D" w14:textId="77777777" w:rsidR="009376F0" w:rsidRPr="0052024A" w:rsidRDefault="009376F0" w:rsidP="00E27CDD">
            <w:pPr>
              <w:numPr>
                <w:ilvl w:val="0"/>
                <w:numId w:val="4"/>
              </w:numPr>
              <w:autoSpaceDE w:val="0"/>
              <w:autoSpaceDN w:val="0"/>
              <w:adjustRightInd w:val="0"/>
              <w:rPr>
                <w:rFonts w:ascii="Arial" w:hAnsi="Arial" w:cs="Arial"/>
                <w:color w:val="002060"/>
              </w:rPr>
            </w:pPr>
            <w:r w:rsidRPr="0052024A">
              <w:rPr>
                <w:rFonts w:ascii="Arial" w:hAnsi="Arial" w:cs="Arial"/>
                <w:color w:val="002060"/>
              </w:rPr>
              <w:t>Brief description of Hospitals and Department/Specialty – Facilities, Resources and Activity</w:t>
            </w:r>
          </w:p>
          <w:p w14:paraId="4CEB404E" w14:textId="77777777" w:rsidR="009376F0" w:rsidRPr="0052024A" w:rsidRDefault="009376F0" w:rsidP="00E27CDD">
            <w:pPr>
              <w:numPr>
                <w:ilvl w:val="0"/>
                <w:numId w:val="4"/>
              </w:numPr>
              <w:autoSpaceDE w:val="0"/>
              <w:autoSpaceDN w:val="0"/>
              <w:adjustRightInd w:val="0"/>
              <w:rPr>
                <w:rFonts w:ascii="Arial" w:hAnsi="Arial" w:cs="Arial"/>
                <w:color w:val="002060"/>
              </w:rPr>
            </w:pPr>
            <w:r w:rsidRPr="0052024A">
              <w:rPr>
                <w:rFonts w:ascii="Arial" w:hAnsi="Arial" w:cs="Arial"/>
                <w:color w:val="002060"/>
              </w:rPr>
              <w:t>Departmental Staffing Structure</w:t>
            </w:r>
          </w:p>
          <w:p w14:paraId="780EE05A" w14:textId="77777777" w:rsidR="009376F0" w:rsidRPr="0052024A" w:rsidRDefault="009376F0" w:rsidP="003B128F">
            <w:pPr>
              <w:autoSpaceDE w:val="0"/>
              <w:autoSpaceDN w:val="0"/>
              <w:adjustRightInd w:val="0"/>
              <w:rPr>
                <w:rFonts w:ascii="Arial" w:hAnsi="Arial" w:cs="Arial"/>
                <w:color w:val="002060"/>
              </w:rPr>
            </w:pPr>
          </w:p>
        </w:tc>
      </w:tr>
      <w:tr w:rsidR="0052024A" w:rsidRPr="0052024A" w14:paraId="2F76834D" w14:textId="77777777" w:rsidTr="003B128F">
        <w:trPr>
          <w:trHeight w:val="552"/>
        </w:trPr>
        <w:tc>
          <w:tcPr>
            <w:tcW w:w="1638" w:type="dxa"/>
          </w:tcPr>
          <w:p w14:paraId="3EB1F2FE" w14:textId="77777777" w:rsidR="009376F0" w:rsidRPr="0052024A" w:rsidRDefault="009376F0" w:rsidP="003B128F">
            <w:pPr>
              <w:rPr>
                <w:rFonts w:ascii="Arial" w:hAnsi="Arial" w:cs="Arial"/>
                <w:color w:val="002060"/>
              </w:rPr>
            </w:pPr>
            <w:r w:rsidRPr="0052024A">
              <w:rPr>
                <w:rFonts w:ascii="Arial" w:hAnsi="Arial" w:cs="Arial"/>
                <w:color w:val="002060"/>
              </w:rPr>
              <w:t>Section 3</w:t>
            </w:r>
          </w:p>
        </w:tc>
        <w:tc>
          <w:tcPr>
            <w:tcW w:w="7604" w:type="dxa"/>
            <w:vAlign w:val="center"/>
          </w:tcPr>
          <w:p w14:paraId="4BC3D250" w14:textId="77777777" w:rsidR="009376F0" w:rsidRPr="0052024A" w:rsidRDefault="009376F0" w:rsidP="003B128F">
            <w:pPr>
              <w:rPr>
                <w:rFonts w:ascii="Arial" w:hAnsi="Arial" w:cs="Arial"/>
                <w:color w:val="002060"/>
              </w:rPr>
            </w:pPr>
            <w:r w:rsidRPr="0052024A">
              <w:rPr>
                <w:rFonts w:ascii="Arial" w:hAnsi="Arial" w:cs="Arial"/>
                <w:color w:val="002060"/>
              </w:rPr>
              <w:t>Job Description</w:t>
            </w:r>
          </w:p>
          <w:p w14:paraId="32683150" w14:textId="77777777" w:rsidR="009376F0" w:rsidRPr="0052024A" w:rsidRDefault="009376F0" w:rsidP="00E27CDD">
            <w:pPr>
              <w:numPr>
                <w:ilvl w:val="0"/>
                <w:numId w:val="5"/>
              </w:numPr>
              <w:rPr>
                <w:rFonts w:ascii="Arial" w:hAnsi="Arial" w:cs="Arial"/>
                <w:color w:val="002060"/>
              </w:rPr>
            </w:pPr>
            <w:r w:rsidRPr="0052024A">
              <w:rPr>
                <w:rFonts w:ascii="Arial" w:hAnsi="Arial" w:cs="Arial"/>
                <w:color w:val="002060"/>
              </w:rPr>
              <w:t>Main Duties</w:t>
            </w:r>
          </w:p>
          <w:p w14:paraId="62389344" w14:textId="77777777" w:rsidR="009376F0" w:rsidRPr="0052024A" w:rsidRDefault="009376F0" w:rsidP="00E27CDD">
            <w:pPr>
              <w:numPr>
                <w:ilvl w:val="0"/>
                <w:numId w:val="5"/>
              </w:numPr>
              <w:rPr>
                <w:rFonts w:ascii="Arial" w:hAnsi="Arial" w:cs="Arial"/>
                <w:color w:val="002060"/>
              </w:rPr>
            </w:pPr>
            <w:r w:rsidRPr="0052024A">
              <w:rPr>
                <w:rFonts w:ascii="Arial" w:hAnsi="Arial" w:cs="Arial"/>
                <w:color w:val="002060"/>
              </w:rPr>
              <w:t>Person Specification</w:t>
            </w:r>
          </w:p>
        </w:tc>
      </w:tr>
      <w:tr w:rsidR="0052024A" w:rsidRPr="0052024A" w14:paraId="29831060" w14:textId="77777777" w:rsidTr="003B128F">
        <w:trPr>
          <w:trHeight w:val="552"/>
        </w:trPr>
        <w:tc>
          <w:tcPr>
            <w:tcW w:w="1638" w:type="dxa"/>
          </w:tcPr>
          <w:p w14:paraId="7097F484" w14:textId="77777777" w:rsidR="009376F0" w:rsidRPr="0052024A" w:rsidRDefault="009376F0" w:rsidP="003B128F">
            <w:pPr>
              <w:autoSpaceDE w:val="0"/>
              <w:autoSpaceDN w:val="0"/>
              <w:adjustRightInd w:val="0"/>
              <w:rPr>
                <w:rFonts w:ascii="Arial" w:hAnsi="Arial" w:cs="Arial"/>
                <w:color w:val="002060"/>
              </w:rPr>
            </w:pPr>
            <w:r w:rsidRPr="0052024A">
              <w:rPr>
                <w:rFonts w:ascii="Arial" w:hAnsi="Arial" w:cs="Arial"/>
                <w:color w:val="002060"/>
              </w:rPr>
              <w:t>Section 4</w:t>
            </w:r>
          </w:p>
        </w:tc>
        <w:tc>
          <w:tcPr>
            <w:tcW w:w="7604" w:type="dxa"/>
            <w:vAlign w:val="center"/>
          </w:tcPr>
          <w:p w14:paraId="108C5A1A" w14:textId="77777777" w:rsidR="009376F0" w:rsidRPr="0052024A" w:rsidRDefault="009376F0" w:rsidP="003B128F">
            <w:pPr>
              <w:autoSpaceDE w:val="0"/>
              <w:autoSpaceDN w:val="0"/>
              <w:adjustRightInd w:val="0"/>
              <w:rPr>
                <w:rFonts w:ascii="Arial" w:hAnsi="Arial" w:cs="Arial"/>
                <w:color w:val="002060"/>
              </w:rPr>
            </w:pPr>
            <w:r w:rsidRPr="0052024A">
              <w:rPr>
                <w:rFonts w:ascii="Arial" w:hAnsi="Arial" w:cs="Arial"/>
                <w:color w:val="002060"/>
              </w:rPr>
              <w:t>General Information</w:t>
            </w:r>
          </w:p>
          <w:p w14:paraId="73694B85" w14:textId="77777777" w:rsidR="009376F0" w:rsidRPr="0052024A" w:rsidRDefault="009376F0" w:rsidP="003B128F">
            <w:pPr>
              <w:autoSpaceDE w:val="0"/>
              <w:autoSpaceDN w:val="0"/>
              <w:adjustRightInd w:val="0"/>
              <w:rPr>
                <w:rFonts w:ascii="Arial" w:hAnsi="Arial" w:cs="Arial"/>
                <w:color w:val="002060"/>
              </w:rPr>
            </w:pPr>
          </w:p>
        </w:tc>
      </w:tr>
      <w:tr w:rsidR="0052024A" w:rsidRPr="0052024A" w14:paraId="2B0E5926" w14:textId="77777777" w:rsidTr="003B128F">
        <w:trPr>
          <w:trHeight w:val="552"/>
        </w:trPr>
        <w:tc>
          <w:tcPr>
            <w:tcW w:w="1638" w:type="dxa"/>
          </w:tcPr>
          <w:p w14:paraId="2417EB73" w14:textId="77777777" w:rsidR="009376F0" w:rsidRPr="0052024A" w:rsidRDefault="009376F0" w:rsidP="003B128F">
            <w:pPr>
              <w:autoSpaceDE w:val="0"/>
              <w:autoSpaceDN w:val="0"/>
              <w:adjustRightInd w:val="0"/>
              <w:rPr>
                <w:rFonts w:ascii="Arial" w:hAnsi="Arial" w:cs="Arial"/>
                <w:color w:val="002060"/>
              </w:rPr>
            </w:pPr>
            <w:r w:rsidRPr="0052024A">
              <w:rPr>
                <w:rFonts w:ascii="Arial" w:hAnsi="Arial" w:cs="Arial"/>
                <w:color w:val="002060"/>
              </w:rPr>
              <w:t>Section 5</w:t>
            </w:r>
          </w:p>
        </w:tc>
        <w:tc>
          <w:tcPr>
            <w:tcW w:w="7604" w:type="dxa"/>
            <w:vAlign w:val="center"/>
          </w:tcPr>
          <w:p w14:paraId="44B05393" w14:textId="77777777" w:rsidR="009376F0" w:rsidRPr="0052024A" w:rsidRDefault="009376F0" w:rsidP="003B128F">
            <w:pPr>
              <w:autoSpaceDE w:val="0"/>
              <w:autoSpaceDN w:val="0"/>
              <w:adjustRightInd w:val="0"/>
              <w:rPr>
                <w:rFonts w:ascii="Arial" w:hAnsi="Arial" w:cs="Arial"/>
                <w:color w:val="002060"/>
              </w:rPr>
            </w:pPr>
            <w:r w:rsidRPr="0052024A">
              <w:rPr>
                <w:rFonts w:ascii="Arial" w:hAnsi="Arial" w:cs="Arial"/>
                <w:color w:val="002060"/>
              </w:rPr>
              <w:t>Terms and Conditions</w:t>
            </w:r>
          </w:p>
          <w:p w14:paraId="3B82FC1B" w14:textId="77777777" w:rsidR="009376F0" w:rsidRPr="0052024A" w:rsidRDefault="009376F0" w:rsidP="003B128F">
            <w:pPr>
              <w:autoSpaceDE w:val="0"/>
              <w:autoSpaceDN w:val="0"/>
              <w:adjustRightInd w:val="0"/>
              <w:rPr>
                <w:rFonts w:ascii="Arial" w:hAnsi="Arial" w:cs="Arial"/>
                <w:color w:val="002060"/>
              </w:rPr>
            </w:pPr>
          </w:p>
        </w:tc>
      </w:tr>
      <w:tr w:rsidR="0052024A" w:rsidRPr="0052024A" w14:paraId="3725C7A3" w14:textId="77777777" w:rsidTr="003B128F">
        <w:trPr>
          <w:trHeight w:val="552"/>
        </w:trPr>
        <w:tc>
          <w:tcPr>
            <w:tcW w:w="1638" w:type="dxa"/>
          </w:tcPr>
          <w:p w14:paraId="607EC944" w14:textId="77777777" w:rsidR="009376F0" w:rsidRPr="0052024A" w:rsidRDefault="009376F0" w:rsidP="003B128F">
            <w:pPr>
              <w:autoSpaceDE w:val="0"/>
              <w:autoSpaceDN w:val="0"/>
              <w:adjustRightInd w:val="0"/>
              <w:rPr>
                <w:rFonts w:ascii="Arial" w:hAnsi="Arial" w:cs="Arial"/>
                <w:color w:val="002060"/>
              </w:rPr>
            </w:pPr>
            <w:r w:rsidRPr="0052024A">
              <w:rPr>
                <w:rFonts w:ascii="Arial" w:hAnsi="Arial" w:cs="Arial"/>
                <w:color w:val="002060"/>
              </w:rPr>
              <w:t>Section 6</w:t>
            </w:r>
          </w:p>
        </w:tc>
        <w:tc>
          <w:tcPr>
            <w:tcW w:w="7604" w:type="dxa"/>
            <w:vAlign w:val="center"/>
          </w:tcPr>
          <w:p w14:paraId="7AFC13F6" w14:textId="77777777" w:rsidR="009376F0" w:rsidRPr="0052024A" w:rsidRDefault="009376F0" w:rsidP="003B128F">
            <w:pPr>
              <w:autoSpaceDE w:val="0"/>
              <w:autoSpaceDN w:val="0"/>
              <w:adjustRightInd w:val="0"/>
              <w:rPr>
                <w:rFonts w:ascii="Arial" w:hAnsi="Arial" w:cs="Arial"/>
                <w:color w:val="002060"/>
              </w:rPr>
            </w:pPr>
            <w:r w:rsidRPr="0052024A">
              <w:rPr>
                <w:rFonts w:ascii="Arial" w:hAnsi="Arial" w:cs="Arial"/>
                <w:color w:val="002060"/>
              </w:rPr>
              <w:t>Making your Application</w:t>
            </w:r>
          </w:p>
          <w:p w14:paraId="3396B18A" w14:textId="77777777" w:rsidR="009376F0" w:rsidRPr="0052024A" w:rsidRDefault="009376F0" w:rsidP="003B128F">
            <w:pPr>
              <w:autoSpaceDE w:val="0"/>
              <w:autoSpaceDN w:val="0"/>
              <w:adjustRightInd w:val="0"/>
              <w:rPr>
                <w:rFonts w:ascii="Arial" w:hAnsi="Arial" w:cs="Arial"/>
                <w:color w:val="002060"/>
              </w:rPr>
            </w:pPr>
          </w:p>
        </w:tc>
      </w:tr>
      <w:tr w:rsidR="0052024A" w:rsidRPr="0052024A" w14:paraId="36B19D4D" w14:textId="77777777" w:rsidTr="003B128F">
        <w:trPr>
          <w:trHeight w:val="552"/>
        </w:trPr>
        <w:tc>
          <w:tcPr>
            <w:tcW w:w="1638" w:type="dxa"/>
          </w:tcPr>
          <w:p w14:paraId="3F687D26" w14:textId="77777777" w:rsidR="009376F0" w:rsidRPr="0052024A" w:rsidRDefault="009376F0" w:rsidP="003B128F">
            <w:pPr>
              <w:autoSpaceDE w:val="0"/>
              <w:autoSpaceDN w:val="0"/>
              <w:adjustRightInd w:val="0"/>
              <w:rPr>
                <w:rFonts w:ascii="Arial" w:hAnsi="Arial" w:cs="Arial"/>
                <w:color w:val="002060"/>
              </w:rPr>
            </w:pPr>
            <w:r w:rsidRPr="0052024A">
              <w:rPr>
                <w:rFonts w:ascii="Arial" w:hAnsi="Arial" w:cs="Arial"/>
                <w:color w:val="002060"/>
              </w:rPr>
              <w:t>Section 7</w:t>
            </w:r>
          </w:p>
        </w:tc>
        <w:tc>
          <w:tcPr>
            <w:tcW w:w="7604" w:type="dxa"/>
            <w:vAlign w:val="center"/>
          </w:tcPr>
          <w:p w14:paraId="2695F8D7" w14:textId="77777777" w:rsidR="009376F0" w:rsidRPr="0052024A" w:rsidRDefault="009376F0" w:rsidP="003B128F">
            <w:pPr>
              <w:autoSpaceDE w:val="0"/>
              <w:autoSpaceDN w:val="0"/>
              <w:adjustRightInd w:val="0"/>
              <w:rPr>
                <w:rFonts w:ascii="Arial" w:hAnsi="Arial" w:cs="Arial"/>
                <w:color w:val="002060"/>
              </w:rPr>
            </w:pPr>
            <w:r w:rsidRPr="0052024A">
              <w:rPr>
                <w:rFonts w:ascii="Arial" w:hAnsi="Arial" w:cs="Arial"/>
                <w:color w:val="002060"/>
              </w:rPr>
              <w:t>About NHS Greater Glasgow and Clyde</w:t>
            </w:r>
          </w:p>
          <w:p w14:paraId="6278285F" w14:textId="77777777" w:rsidR="009376F0" w:rsidRPr="0052024A" w:rsidRDefault="009376F0" w:rsidP="003B128F">
            <w:pPr>
              <w:autoSpaceDE w:val="0"/>
              <w:autoSpaceDN w:val="0"/>
              <w:adjustRightInd w:val="0"/>
              <w:rPr>
                <w:rFonts w:ascii="Arial" w:hAnsi="Arial" w:cs="Arial"/>
                <w:color w:val="002060"/>
              </w:rPr>
            </w:pPr>
          </w:p>
        </w:tc>
      </w:tr>
      <w:tr w:rsidR="0052024A" w:rsidRPr="0052024A" w14:paraId="49810502" w14:textId="77777777" w:rsidTr="003B128F">
        <w:trPr>
          <w:trHeight w:val="552"/>
        </w:trPr>
        <w:tc>
          <w:tcPr>
            <w:tcW w:w="1638" w:type="dxa"/>
          </w:tcPr>
          <w:p w14:paraId="56EC762D" w14:textId="77777777" w:rsidR="009376F0" w:rsidRPr="0052024A" w:rsidRDefault="009376F0" w:rsidP="003B128F">
            <w:pPr>
              <w:autoSpaceDE w:val="0"/>
              <w:autoSpaceDN w:val="0"/>
              <w:adjustRightInd w:val="0"/>
              <w:rPr>
                <w:rFonts w:ascii="Arial" w:hAnsi="Arial" w:cs="Arial"/>
                <w:color w:val="002060"/>
              </w:rPr>
            </w:pPr>
            <w:r w:rsidRPr="0052024A">
              <w:rPr>
                <w:rFonts w:ascii="Arial" w:hAnsi="Arial" w:cs="Arial"/>
                <w:color w:val="002060"/>
              </w:rPr>
              <w:t>Section 8</w:t>
            </w:r>
          </w:p>
        </w:tc>
        <w:tc>
          <w:tcPr>
            <w:tcW w:w="7604" w:type="dxa"/>
            <w:vAlign w:val="center"/>
          </w:tcPr>
          <w:p w14:paraId="487E8912" w14:textId="77777777" w:rsidR="009376F0" w:rsidRPr="0052024A" w:rsidRDefault="009376F0" w:rsidP="003B128F">
            <w:pPr>
              <w:autoSpaceDE w:val="0"/>
              <w:autoSpaceDN w:val="0"/>
              <w:adjustRightInd w:val="0"/>
              <w:rPr>
                <w:rFonts w:ascii="Arial" w:hAnsi="Arial" w:cs="Arial"/>
                <w:color w:val="002060"/>
              </w:rPr>
            </w:pPr>
            <w:r w:rsidRPr="0052024A">
              <w:rPr>
                <w:rFonts w:ascii="Arial" w:hAnsi="Arial" w:cs="Arial"/>
                <w:color w:val="002060"/>
              </w:rPr>
              <w:t>Living and Working in the Greater Glasgow and Clyde area</w:t>
            </w:r>
          </w:p>
          <w:p w14:paraId="395D4085" w14:textId="77777777" w:rsidR="009376F0" w:rsidRPr="0052024A" w:rsidRDefault="009376F0" w:rsidP="003B128F">
            <w:pPr>
              <w:autoSpaceDE w:val="0"/>
              <w:autoSpaceDN w:val="0"/>
              <w:adjustRightInd w:val="0"/>
              <w:rPr>
                <w:rFonts w:ascii="Arial" w:hAnsi="Arial" w:cs="Arial"/>
                <w:color w:val="002060"/>
              </w:rPr>
            </w:pPr>
          </w:p>
        </w:tc>
      </w:tr>
    </w:tbl>
    <w:p w14:paraId="75A9FDA2" w14:textId="77777777" w:rsidR="00230B54" w:rsidRPr="0052024A" w:rsidRDefault="00230B54" w:rsidP="00315293">
      <w:pPr>
        <w:rPr>
          <w:rFonts w:ascii="Arial" w:hAnsi="Arial" w:cs="Arial"/>
          <w:b/>
          <w:color w:val="002060"/>
        </w:rPr>
      </w:pPr>
    </w:p>
    <w:p w14:paraId="15741CE0" w14:textId="0B9C6E81" w:rsidR="00230B54" w:rsidRPr="0052024A" w:rsidRDefault="00B041A9" w:rsidP="00315293">
      <w:pPr>
        <w:rPr>
          <w:rFonts w:ascii="Arial" w:hAnsi="Arial" w:cs="Arial"/>
          <w:b/>
          <w:color w:val="002060"/>
        </w:rPr>
      </w:pPr>
      <w:r w:rsidRPr="0052024A">
        <w:rPr>
          <w:noProof/>
          <w:color w:val="002060"/>
        </w:rPr>
        <w:drawing>
          <wp:anchor distT="0" distB="0" distL="114300" distR="114300" simplePos="0" relativeHeight="251652608" behindDoc="1" locked="0" layoutInCell="1" allowOverlap="1" wp14:anchorId="4BE4D3A6" wp14:editId="63B75749">
            <wp:simplePos x="0" y="0"/>
            <wp:positionH relativeFrom="column">
              <wp:posOffset>-426085</wp:posOffset>
            </wp:positionH>
            <wp:positionV relativeFrom="paragraph">
              <wp:posOffset>151130</wp:posOffset>
            </wp:positionV>
            <wp:extent cx="6943725" cy="2257425"/>
            <wp:effectExtent l="0" t="0" r="9525" b="9525"/>
            <wp:wrapNone/>
            <wp:docPr id="23" name="Picture 11" descr="C:\Program Files\OPSWAT\Metadefender Core\data\resources\ds_3_windows_i5HLRv\TVNPZmZp\temp_t24p3fxs.1ina617D02.tmp\tmp_3fxitos3.jtb.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Program Files\OPSWAT\Metadefender Core\data\resources\ds_3_windows_i5HLRv\TVNPZmZp\temp_t24p3fxs.1ina617D02.tmp\tmp_3fxitos3.jtb.out.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725" cy="2257425"/>
                    </a:xfrm>
                    <a:prstGeom prst="rect">
                      <a:avLst/>
                    </a:prstGeom>
                    <a:noFill/>
                  </pic:spPr>
                </pic:pic>
              </a:graphicData>
            </a:graphic>
            <wp14:sizeRelH relativeFrom="page">
              <wp14:pctWidth>0</wp14:pctWidth>
            </wp14:sizeRelH>
            <wp14:sizeRelV relativeFrom="page">
              <wp14:pctHeight>0</wp14:pctHeight>
            </wp14:sizeRelV>
          </wp:anchor>
        </w:drawing>
      </w:r>
    </w:p>
    <w:p w14:paraId="22847BF1" w14:textId="77777777" w:rsidR="00230B54" w:rsidRPr="0052024A" w:rsidRDefault="00230B54" w:rsidP="00794B3E">
      <w:pPr>
        <w:ind w:left="-142"/>
        <w:jc w:val="center"/>
        <w:rPr>
          <w:rFonts w:ascii="Arial" w:hAnsi="Arial" w:cs="Arial"/>
          <w:b/>
          <w:color w:val="002060"/>
        </w:rPr>
      </w:pPr>
      <w:r w:rsidRPr="0052024A">
        <w:rPr>
          <w:rFonts w:ascii="Arial" w:hAnsi="Arial" w:cs="Arial"/>
          <w:b/>
          <w:color w:val="002060"/>
        </w:rPr>
        <w:t xml:space="preserve">Please visit </w:t>
      </w:r>
      <w:r w:rsidRPr="0052024A">
        <w:rPr>
          <w:rStyle w:val="Hyperlink"/>
          <w:rFonts w:ascii="Arial" w:hAnsi="Arial" w:cs="Arial"/>
          <w:b/>
          <w:color w:val="002060"/>
          <w:u w:val="none"/>
        </w:rPr>
        <w:t>https://apply.jobs.scot.nhs.uk</w:t>
      </w:r>
      <w:r w:rsidRPr="0052024A">
        <w:rPr>
          <w:rFonts w:ascii="Arial" w:hAnsi="Arial" w:cs="Arial"/>
          <w:b/>
          <w:color w:val="002060"/>
        </w:rPr>
        <w:t xml:space="preserve">  for further details on how to apply </w:t>
      </w:r>
    </w:p>
    <w:p w14:paraId="4F9399BA" w14:textId="77777777" w:rsidR="00230B54" w:rsidRPr="0052024A" w:rsidRDefault="00230B54" w:rsidP="00794B3E">
      <w:pPr>
        <w:ind w:left="-142"/>
        <w:jc w:val="center"/>
        <w:rPr>
          <w:rFonts w:ascii="Arial" w:hAnsi="Arial" w:cs="Arial"/>
          <w:b/>
          <w:color w:val="002060"/>
        </w:rPr>
      </w:pPr>
    </w:p>
    <w:p w14:paraId="6C7D51DB" w14:textId="77777777" w:rsidR="00230B54" w:rsidRPr="0052024A" w:rsidRDefault="00230B54" w:rsidP="00794B3E">
      <w:pPr>
        <w:ind w:left="-142"/>
        <w:jc w:val="center"/>
        <w:rPr>
          <w:rFonts w:ascii="Arial" w:hAnsi="Arial" w:cs="Arial"/>
          <w:b/>
          <w:color w:val="002060"/>
        </w:rPr>
      </w:pPr>
      <w:r w:rsidRPr="0052024A">
        <w:rPr>
          <w:rFonts w:ascii="Arial" w:hAnsi="Arial" w:cs="Arial"/>
          <w:b/>
          <w:color w:val="002060"/>
        </w:rPr>
        <w:t xml:space="preserve">Search for the job reference number quoted above. </w:t>
      </w:r>
    </w:p>
    <w:p w14:paraId="1EBA1DDF" w14:textId="77777777" w:rsidR="00230B54" w:rsidRPr="0052024A" w:rsidRDefault="00230B54" w:rsidP="00794B3E">
      <w:pPr>
        <w:ind w:left="-142"/>
        <w:jc w:val="center"/>
        <w:rPr>
          <w:rFonts w:ascii="Arial" w:hAnsi="Arial" w:cs="Arial"/>
          <w:b/>
          <w:color w:val="002060"/>
        </w:rPr>
      </w:pPr>
    </w:p>
    <w:p w14:paraId="6518A949" w14:textId="77777777" w:rsidR="0089222F" w:rsidRPr="0052024A" w:rsidRDefault="00230B54" w:rsidP="00067415">
      <w:pPr>
        <w:rPr>
          <w:rFonts w:ascii="Arial" w:hAnsi="Arial" w:cs="Arial"/>
          <w:b/>
          <w:color w:val="002060"/>
        </w:rPr>
      </w:pPr>
      <w:r w:rsidRPr="0052024A">
        <w:rPr>
          <w:rFonts w:ascii="Arial" w:hAnsi="Arial" w:cs="Arial"/>
          <w:b/>
          <w:color w:val="002060"/>
        </w:rPr>
        <w:t>Please note all applications should be made via our e Recruitment system (Job Train)</w:t>
      </w:r>
    </w:p>
    <w:p w14:paraId="7E2334FA" w14:textId="77777777" w:rsidR="0089222F" w:rsidRPr="0052024A" w:rsidRDefault="0089222F" w:rsidP="00067415">
      <w:pPr>
        <w:rPr>
          <w:rFonts w:ascii="Arial" w:hAnsi="Arial" w:cs="Arial"/>
          <w:b/>
          <w:color w:val="002060"/>
        </w:rPr>
      </w:pPr>
    </w:p>
    <w:p w14:paraId="27B44465" w14:textId="77777777" w:rsidR="0089222F" w:rsidRPr="0052024A" w:rsidRDefault="0089222F" w:rsidP="00067415">
      <w:pPr>
        <w:rPr>
          <w:rFonts w:ascii="Arial" w:hAnsi="Arial" w:cs="Arial"/>
          <w:b/>
          <w:color w:val="002060"/>
        </w:rPr>
      </w:pPr>
    </w:p>
    <w:p w14:paraId="49B0ADFC" w14:textId="77777777" w:rsidR="0089222F" w:rsidRPr="0052024A" w:rsidRDefault="0089222F" w:rsidP="00067415">
      <w:pPr>
        <w:rPr>
          <w:rFonts w:ascii="Arial" w:hAnsi="Arial" w:cs="Arial"/>
          <w:b/>
          <w:color w:val="002060"/>
        </w:rPr>
      </w:pPr>
    </w:p>
    <w:p w14:paraId="1A0F677A" w14:textId="77777777" w:rsidR="0089222F" w:rsidRPr="0052024A" w:rsidRDefault="0089222F" w:rsidP="00067415">
      <w:pPr>
        <w:rPr>
          <w:rFonts w:ascii="Arial" w:hAnsi="Arial" w:cs="Arial"/>
          <w:b/>
          <w:color w:val="002060"/>
        </w:rPr>
      </w:pPr>
    </w:p>
    <w:p w14:paraId="5C017F5F" w14:textId="77777777" w:rsidR="0089222F" w:rsidRPr="0052024A" w:rsidRDefault="0089222F" w:rsidP="00067415">
      <w:pPr>
        <w:rPr>
          <w:rFonts w:ascii="Arial" w:hAnsi="Arial" w:cs="Arial"/>
          <w:b/>
          <w:color w:val="002060"/>
        </w:rPr>
      </w:pPr>
    </w:p>
    <w:p w14:paraId="4080475D" w14:textId="77777777" w:rsidR="0089222F" w:rsidRPr="0052024A" w:rsidRDefault="0089222F" w:rsidP="00067415">
      <w:pPr>
        <w:rPr>
          <w:rFonts w:ascii="Arial" w:hAnsi="Arial" w:cs="Arial"/>
          <w:b/>
          <w:color w:val="002060"/>
        </w:rPr>
      </w:pPr>
    </w:p>
    <w:p w14:paraId="143E8B30" w14:textId="77777777" w:rsidR="0089222F" w:rsidRPr="0052024A" w:rsidRDefault="0089222F" w:rsidP="00067415">
      <w:pPr>
        <w:rPr>
          <w:rFonts w:ascii="Arial" w:hAnsi="Arial" w:cs="Arial"/>
          <w:b/>
          <w:color w:val="002060"/>
        </w:rPr>
      </w:pPr>
    </w:p>
    <w:p w14:paraId="3E6E6018" w14:textId="77777777" w:rsidR="0089222F" w:rsidRPr="0052024A" w:rsidRDefault="0089222F" w:rsidP="00067415">
      <w:pPr>
        <w:rPr>
          <w:rFonts w:ascii="Arial" w:hAnsi="Arial" w:cs="Arial"/>
          <w:b/>
          <w:color w:val="002060"/>
        </w:rPr>
      </w:pPr>
    </w:p>
    <w:p w14:paraId="2B694047" w14:textId="77777777" w:rsidR="0089222F" w:rsidRPr="0052024A" w:rsidRDefault="0089222F" w:rsidP="00067415">
      <w:pPr>
        <w:rPr>
          <w:rFonts w:ascii="Arial" w:hAnsi="Arial" w:cs="Arial"/>
          <w:b/>
          <w:color w:val="002060"/>
        </w:rPr>
      </w:pPr>
    </w:p>
    <w:p w14:paraId="7FD3A92C" w14:textId="77777777" w:rsidR="0089222F" w:rsidRPr="0052024A" w:rsidRDefault="0089222F" w:rsidP="00067415">
      <w:pPr>
        <w:rPr>
          <w:rFonts w:ascii="Arial" w:hAnsi="Arial" w:cs="Arial"/>
          <w:b/>
          <w:color w:val="002060"/>
        </w:rPr>
      </w:pPr>
    </w:p>
    <w:p w14:paraId="760E04D4" w14:textId="77777777" w:rsidR="0089222F" w:rsidRPr="0052024A" w:rsidRDefault="0089222F" w:rsidP="00067415">
      <w:pPr>
        <w:rPr>
          <w:rFonts w:ascii="Arial" w:hAnsi="Arial" w:cs="Arial"/>
          <w:b/>
          <w:color w:val="002060"/>
        </w:rPr>
      </w:pPr>
    </w:p>
    <w:p w14:paraId="12DC1EFF" w14:textId="77777777" w:rsidR="0089222F" w:rsidRPr="0052024A" w:rsidRDefault="0089222F" w:rsidP="00067415">
      <w:pPr>
        <w:rPr>
          <w:rFonts w:ascii="Arial" w:hAnsi="Arial" w:cs="Arial"/>
          <w:b/>
          <w:color w:val="002060"/>
        </w:rPr>
      </w:pPr>
    </w:p>
    <w:p w14:paraId="219DD85B" w14:textId="77777777" w:rsidR="0089222F" w:rsidRPr="0052024A" w:rsidRDefault="0089222F" w:rsidP="00067415">
      <w:pPr>
        <w:rPr>
          <w:rFonts w:ascii="Arial" w:hAnsi="Arial" w:cs="Arial"/>
          <w:b/>
          <w:color w:val="002060"/>
        </w:rPr>
      </w:pPr>
    </w:p>
    <w:p w14:paraId="3F81EBFB" w14:textId="77777777" w:rsidR="0089222F" w:rsidRPr="0052024A" w:rsidRDefault="0089222F" w:rsidP="00067415">
      <w:pPr>
        <w:rPr>
          <w:rFonts w:ascii="Arial" w:hAnsi="Arial" w:cs="Arial"/>
          <w:b/>
          <w:color w:val="002060"/>
        </w:rPr>
      </w:pPr>
    </w:p>
    <w:p w14:paraId="7646DC9D" w14:textId="77777777" w:rsidR="0089222F" w:rsidRPr="0052024A" w:rsidRDefault="0089222F" w:rsidP="00067415">
      <w:pPr>
        <w:rPr>
          <w:rFonts w:ascii="Arial" w:hAnsi="Arial" w:cs="Arial"/>
          <w:b/>
          <w:color w:val="002060"/>
        </w:rPr>
      </w:pPr>
    </w:p>
    <w:p w14:paraId="178A6A79" w14:textId="77777777" w:rsidR="0089222F" w:rsidRPr="0052024A" w:rsidRDefault="0089222F" w:rsidP="00067415">
      <w:pPr>
        <w:rPr>
          <w:rFonts w:ascii="Arial" w:hAnsi="Arial" w:cs="Arial"/>
          <w:b/>
          <w:color w:val="002060"/>
        </w:rPr>
      </w:pPr>
    </w:p>
    <w:p w14:paraId="34236C1D" w14:textId="77777777" w:rsidR="0089222F" w:rsidRPr="0052024A" w:rsidRDefault="0089222F" w:rsidP="00067415">
      <w:pPr>
        <w:rPr>
          <w:rFonts w:ascii="Arial" w:hAnsi="Arial" w:cs="Arial"/>
          <w:b/>
          <w:color w:val="002060"/>
        </w:rPr>
      </w:pPr>
    </w:p>
    <w:p w14:paraId="4DF76B4D" w14:textId="77777777" w:rsidR="00230B54" w:rsidRPr="0052024A" w:rsidRDefault="00230B54" w:rsidP="00315293">
      <w:pPr>
        <w:rPr>
          <w:rFonts w:ascii="Arial" w:hAnsi="Arial" w:cs="Arial"/>
          <w:b/>
          <w:color w:val="002060"/>
          <w:sz w:val="32"/>
          <w:szCs w:val="32"/>
        </w:rPr>
      </w:pPr>
      <w:r w:rsidRPr="0052024A">
        <w:rPr>
          <w:rFonts w:ascii="Arial" w:hAnsi="Arial" w:cs="Arial"/>
          <w:b/>
          <w:color w:val="002060"/>
          <w:sz w:val="32"/>
          <w:szCs w:val="32"/>
        </w:rPr>
        <w:lastRenderedPageBreak/>
        <w:t>Section 1:</w:t>
      </w:r>
      <w:r w:rsidRPr="0052024A">
        <w:rPr>
          <w:rFonts w:ascii="Arial" w:hAnsi="Arial" w:cs="Arial"/>
          <w:b/>
          <w:color w:val="002060"/>
          <w:sz w:val="32"/>
          <w:szCs w:val="32"/>
        </w:rPr>
        <w:tab/>
        <w:t>Summary Information Relating to this Pos</w:t>
      </w:r>
      <w:r w:rsidR="0078280F" w:rsidRPr="0052024A">
        <w:rPr>
          <w:rFonts w:ascii="Arial" w:hAnsi="Arial" w:cs="Arial"/>
          <w:b/>
          <w:color w:val="002060"/>
          <w:sz w:val="32"/>
          <w:szCs w:val="32"/>
        </w:rPr>
        <w:t>t</w:t>
      </w:r>
      <w:r w:rsidR="0089222F" w:rsidRPr="0052024A">
        <w:rPr>
          <w:rFonts w:ascii="Arial" w:hAnsi="Arial" w:cs="Arial"/>
          <w:b/>
          <w:color w:val="002060"/>
        </w:rPr>
        <w:tab/>
      </w:r>
    </w:p>
    <w:tbl>
      <w:tblPr>
        <w:tblW w:w="105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410"/>
        <w:gridCol w:w="5208"/>
      </w:tblGrid>
      <w:tr w:rsidR="0052024A" w:rsidRPr="0052024A" w14:paraId="1C248B2A" w14:textId="77777777" w:rsidTr="008F7EF5">
        <w:trPr>
          <w:trHeight w:val="705"/>
        </w:trPr>
        <w:tc>
          <w:tcPr>
            <w:tcW w:w="10595" w:type="dxa"/>
            <w:gridSpan w:val="3"/>
          </w:tcPr>
          <w:p w14:paraId="27DC4FDA" w14:textId="77777777" w:rsidR="00230B54" w:rsidRPr="0052024A" w:rsidRDefault="00230B54" w:rsidP="00E65521">
            <w:pPr>
              <w:pStyle w:val="Default"/>
              <w:ind w:left="420"/>
              <w:rPr>
                <w:b/>
                <w:color w:val="002060"/>
              </w:rPr>
            </w:pPr>
          </w:p>
          <w:p w14:paraId="49F020BB" w14:textId="77777777" w:rsidR="00230B54" w:rsidRPr="0052024A" w:rsidRDefault="00230B54" w:rsidP="00E65521">
            <w:pPr>
              <w:pStyle w:val="Default"/>
              <w:ind w:left="420"/>
              <w:rPr>
                <w:b/>
                <w:color w:val="002060"/>
              </w:rPr>
            </w:pPr>
            <w:r w:rsidRPr="0052024A">
              <w:rPr>
                <w:b/>
                <w:color w:val="002060"/>
              </w:rPr>
              <w:t>Additional Arrangements for Applicants : Informal enquiries and details of arrangements to visit the department regarding this post will be welcome by:</w:t>
            </w:r>
          </w:p>
        </w:tc>
      </w:tr>
      <w:tr w:rsidR="0052024A" w:rsidRPr="0052024A" w14:paraId="24C92970" w14:textId="77777777" w:rsidTr="0078280F">
        <w:trPr>
          <w:trHeight w:val="125"/>
        </w:trPr>
        <w:tc>
          <w:tcPr>
            <w:tcW w:w="2977" w:type="dxa"/>
            <w:shd w:val="clear" w:color="auto" w:fill="DDD9C3"/>
          </w:tcPr>
          <w:p w14:paraId="40FB8CF2" w14:textId="77777777" w:rsidR="0078280F" w:rsidRPr="0052024A" w:rsidRDefault="0078280F" w:rsidP="001108F0">
            <w:pPr>
              <w:pStyle w:val="Default"/>
              <w:rPr>
                <w:b/>
                <w:color w:val="002060"/>
              </w:rPr>
            </w:pPr>
            <w:r w:rsidRPr="0052024A">
              <w:rPr>
                <w:b/>
                <w:color w:val="002060"/>
              </w:rPr>
              <w:t xml:space="preserve">Name </w:t>
            </w:r>
          </w:p>
        </w:tc>
        <w:tc>
          <w:tcPr>
            <w:tcW w:w="2410" w:type="dxa"/>
            <w:shd w:val="clear" w:color="auto" w:fill="DDD9C3"/>
          </w:tcPr>
          <w:p w14:paraId="0D5AECB8" w14:textId="77777777" w:rsidR="0078280F" w:rsidRPr="0052024A" w:rsidRDefault="0078280F" w:rsidP="001108F0">
            <w:pPr>
              <w:pStyle w:val="Default"/>
              <w:rPr>
                <w:b/>
                <w:color w:val="002060"/>
              </w:rPr>
            </w:pPr>
            <w:r w:rsidRPr="0052024A">
              <w:rPr>
                <w:b/>
                <w:color w:val="002060"/>
              </w:rPr>
              <w:t xml:space="preserve">Job Title </w:t>
            </w:r>
          </w:p>
        </w:tc>
        <w:tc>
          <w:tcPr>
            <w:tcW w:w="5208" w:type="dxa"/>
            <w:shd w:val="clear" w:color="auto" w:fill="DDD9C3"/>
          </w:tcPr>
          <w:p w14:paraId="74380949" w14:textId="77777777" w:rsidR="0078280F" w:rsidRPr="0052024A" w:rsidRDefault="0078280F" w:rsidP="0078280F">
            <w:pPr>
              <w:pStyle w:val="Default"/>
              <w:tabs>
                <w:tab w:val="right" w:pos="4079"/>
              </w:tabs>
              <w:ind w:left="34"/>
              <w:rPr>
                <w:b/>
                <w:color w:val="002060"/>
              </w:rPr>
            </w:pPr>
            <w:r w:rsidRPr="0052024A">
              <w:rPr>
                <w:b/>
                <w:color w:val="002060"/>
              </w:rPr>
              <w:t xml:space="preserve">Email </w:t>
            </w:r>
            <w:r w:rsidRPr="0052024A">
              <w:rPr>
                <w:b/>
                <w:color w:val="002060"/>
              </w:rPr>
              <w:tab/>
              <w:t xml:space="preserve"> </w:t>
            </w:r>
          </w:p>
        </w:tc>
      </w:tr>
      <w:tr w:rsidR="0052024A" w:rsidRPr="0052024A" w14:paraId="4D18F16C" w14:textId="77777777" w:rsidTr="0078280F">
        <w:trPr>
          <w:trHeight w:val="385"/>
        </w:trPr>
        <w:tc>
          <w:tcPr>
            <w:tcW w:w="2977" w:type="dxa"/>
            <w:shd w:val="clear" w:color="auto" w:fill="auto"/>
          </w:tcPr>
          <w:p w14:paraId="5447612A" w14:textId="77777777" w:rsidR="0078280F" w:rsidRPr="0052024A" w:rsidRDefault="00C62F65" w:rsidP="0078280F">
            <w:pPr>
              <w:rPr>
                <w:rFonts w:ascii="Arial" w:hAnsi="Arial" w:cs="Arial"/>
                <w:b/>
                <w:color w:val="002060"/>
              </w:rPr>
            </w:pPr>
            <w:r w:rsidRPr="0052024A">
              <w:rPr>
                <w:rFonts w:ascii="Arial" w:hAnsi="Arial" w:cs="Arial"/>
                <w:b/>
                <w:color w:val="002060"/>
              </w:rPr>
              <w:t xml:space="preserve">Dr Emma </w:t>
            </w:r>
            <w:proofErr w:type="spellStart"/>
            <w:r w:rsidRPr="0052024A">
              <w:rPr>
                <w:rFonts w:ascii="Arial" w:hAnsi="Arial" w:cs="Arial"/>
                <w:b/>
                <w:color w:val="002060"/>
              </w:rPr>
              <w:t>Dymond</w:t>
            </w:r>
            <w:proofErr w:type="spellEnd"/>
          </w:p>
        </w:tc>
        <w:tc>
          <w:tcPr>
            <w:tcW w:w="2410" w:type="dxa"/>
            <w:shd w:val="clear" w:color="auto" w:fill="auto"/>
          </w:tcPr>
          <w:p w14:paraId="516759EE" w14:textId="77777777" w:rsidR="0078280F" w:rsidRPr="0052024A" w:rsidRDefault="0078280F" w:rsidP="002A53A4">
            <w:pPr>
              <w:pStyle w:val="Default"/>
              <w:rPr>
                <w:b/>
                <w:color w:val="002060"/>
              </w:rPr>
            </w:pPr>
            <w:r w:rsidRPr="0052024A">
              <w:rPr>
                <w:b/>
                <w:color w:val="002060"/>
              </w:rPr>
              <w:t>Consultant</w:t>
            </w:r>
            <w:r w:rsidR="00967AB5" w:rsidRPr="0052024A">
              <w:rPr>
                <w:b/>
                <w:color w:val="002060"/>
              </w:rPr>
              <w:t xml:space="preserve"> (Glasgow Royal Infirmary)</w:t>
            </w:r>
          </w:p>
        </w:tc>
        <w:tc>
          <w:tcPr>
            <w:tcW w:w="5208" w:type="dxa"/>
            <w:shd w:val="clear" w:color="auto" w:fill="auto"/>
          </w:tcPr>
          <w:p w14:paraId="04F1D8DB" w14:textId="77777777" w:rsidR="0078280F" w:rsidRPr="0052024A" w:rsidRDefault="00C62F65" w:rsidP="001108F0">
            <w:pPr>
              <w:pStyle w:val="Default"/>
              <w:ind w:left="25"/>
              <w:rPr>
                <w:b/>
                <w:color w:val="002060"/>
              </w:rPr>
            </w:pPr>
            <w:r w:rsidRPr="0052024A">
              <w:rPr>
                <w:b/>
                <w:color w:val="002060"/>
              </w:rPr>
              <w:t>Emma.dymond@ggc.scot.nhs.uk</w:t>
            </w:r>
          </w:p>
        </w:tc>
      </w:tr>
      <w:tr w:rsidR="0052024A" w:rsidRPr="0052024A" w14:paraId="19C71BDB" w14:textId="77777777" w:rsidTr="0078280F">
        <w:trPr>
          <w:trHeight w:val="385"/>
        </w:trPr>
        <w:tc>
          <w:tcPr>
            <w:tcW w:w="2977" w:type="dxa"/>
            <w:shd w:val="clear" w:color="auto" w:fill="auto"/>
          </w:tcPr>
          <w:p w14:paraId="50F287FC" w14:textId="77777777" w:rsidR="00967AB5" w:rsidRPr="0052024A" w:rsidRDefault="00967AB5" w:rsidP="0078280F">
            <w:pPr>
              <w:rPr>
                <w:rFonts w:ascii="Arial" w:hAnsi="Arial" w:cs="Arial"/>
                <w:b/>
                <w:color w:val="002060"/>
              </w:rPr>
            </w:pPr>
            <w:r w:rsidRPr="0052024A">
              <w:rPr>
                <w:rFonts w:ascii="Arial" w:hAnsi="Arial" w:cs="Arial"/>
                <w:b/>
                <w:color w:val="002060"/>
              </w:rPr>
              <w:t>Dr Libby Ferguson</w:t>
            </w:r>
          </w:p>
        </w:tc>
        <w:tc>
          <w:tcPr>
            <w:tcW w:w="2410" w:type="dxa"/>
            <w:shd w:val="clear" w:color="auto" w:fill="auto"/>
          </w:tcPr>
          <w:p w14:paraId="0357C0E4" w14:textId="77777777" w:rsidR="00967AB5" w:rsidRPr="0052024A" w:rsidRDefault="00967AB5" w:rsidP="002A53A4">
            <w:pPr>
              <w:pStyle w:val="Default"/>
              <w:rPr>
                <w:b/>
                <w:color w:val="002060"/>
              </w:rPr>
            </w:pPr>
            <w:r w:rsidRPr="0052024A">
              <w:rPr>
                <w:b/>
                <w:color w:val="002060"/>
              </w:rPr>
              <w:t>Consultant and medical director Marie curie hospice, Glasgow</w:t>
            </w:r>
          </w:p>
        </w:tc>
        <w:tc>
          <w:tcPr>
            <w:tcW w:w="5208" w:type="dxa"/>
            <w:shd w:val="clear" w:color="auto" w:fill="auto"/>
          </w:tcPr>
          <w:p w14:paraId="588FA559" w14:textId="77777777" w:rsidR="00967AB5" w:rsidRPr="0052024A" w:rsidRDefault="00967AB5" w:rsidP="001108F0">
            <w:pPr>
              <w:pStyle w:val="Default"/>
              <w:ind w:left="25"/>
              <w:rPr>
                <w:b/>
                <w:color w:val="002060"/>
              </w:rPr>
            </w:pPr>
            <w:r w:rsidRPr="0052024A">
              <w:rPr>
                <w:b/>
                <w:color w:val="002060"/>
              </w:rPr>
              <w:t>Libby.ferguson@mariecurie.org.uk</w:t>
            </w:r>
          </w:p>
        </w:tc>
      </w:tr>
    </w:tbl>
    <w:p w14:paraId="5E24308F" w14:textId="77777777" w:rsidR="00F06ECD" w:rsidRPr="0052024A" w:rsidRDefault="00F06ECD" w:rsidP="00F06ECD">
      <w:pPr>
        <w:rPr>
          <w:rFonts w:ascii="Arial" w:hAnsi="Arial" w:cs="Arial"/>
          <w:color w:val="002060"/>
          <w:sz w:val="22"/>
          <w:szCs w:val="22"/>
        </w:rPr>
      </w:pPr>
      <w:r w:rsidRPr="00F06ECD">
        <w:rPr>
          <w:rFonts w:ascii="Arial" w:hAnsi="Arial" w:cs="Arial"/>
          <w:color w:val="002060"/>
          <w:sz w:val="22"/>
          <w:szCs w:val="22"/>
        </w:rPr>
        <w:t xml:space="preserve">Applications are invited for the post of Clinical Development Fellows in Palliative medicine within North Sector of NHS Greater Glasgow &amp; Clyde. </w:t>
      </w:r>
    </w:p>
    <w:p w14:paraId="637B23AE" w14:textId="77777777" w:rsidR="00F06ECD" w:rsidRPr="00F06ECD" w:rsidRDefault="00F06ECD" w:rsidP="00F06ECD">
      <w:pPr>
        <w:rPr>
          <w:rFonts w:ascii="Arial" w:hAnsi="Arial" w:cs="Arial"/>
          <w:color w:val="002060"/>
          <w:sz w:val="22"/>
          <w:szCs w:val="22"/>
        </w:rPr>
      </w:pPr>
    </w:p>
    <w:p w14:paraId="2D67B611" w14:textId="77777777" w:rsidR="00F06ECD" w:rsidRPr="0052024A" w:rsidRDefault="00F06ECD" w:rsidP="00F06ECD">
      <w:pPr>
        <w:rPr>
          <w:rFonts w:ascii="Arial" w:hAnsi="Arial" w:cs="Arial"/>
          <w:color w:val="002060"/>
          <w:sz w:val="22"/>
          <w:szCs w:val="22"/>
        </w:rPr>
      </w:pPr>
      <w:r w:rsidRPr="00F06ECD">
        <w:rPr>
          <w:rFonts w:ascii="Arial" w:hAnsi="Arial" w:cs="Arial"/>
          <w:color w:val="002060"/>
          <w:sz w:val="22"/>
          <w:szCs w:val="22"/>
        </w:rPr>
        <w:t>The post would suit post foundation doctors or doctors interested in developing their CV towards core medical training or who wish to consider a career in Palliative medicine.</w:t>
      </w:r>
    </w:p>
    <w:p w14:paraId="0614C566" w14:textId="77777777" w:rsidR="00F06ECD" w:rsidRPr="00F06ECD" w:rsidRDefault="00F06ECD" w:rsidP="00F06ECD">
      <w:pPr>
        <w:rPr>
          <w:rFonts w:ascii="Arial" w:hAnsi="Arial" w:cs="Arial"/>
          <w:color w:val="002060"/>
          <w:sz w:val="22"/>
          <w:szCs w:val="22"/>
        </w:rPr>
      </w:pPr>
    </w:p>
    <w:p w14:paraId="65E57ED8" w14:textId="77777777" w:rsidR="00F06ECD" w:rsidRPr="0052024A" w:rsidRDefault="00F06ECD" w:rsidP="00F06ECD">
      <w:pPr>
        <w:rPr>
          <w:rFonts w:ascii="Arial" w:hAnsi="Arial" w:cs="Arial"/>
          <w:color w:val="002060"/>
          <w:sz w:val="22"/>
          <w:szCs w:val="22"/>
        </w:rPr>
      </w:pPr>
      <w:r w:rsidRPr="00F06ECD">
        <w:rPr>
          <w:rFonts w:ascii="Arial" w:hAnsi="Arial" w:cs="Arial"/>
          <w:color w:val="002060"/>
          <w:sz w:val="22"/>
          <w:szCs w:val="22"/>
        </w:rPr>
        <w:t xml:space="preserve">The Clinical Development Fellows are placed within a clinical area and the posts will afford successful applicants the opportunity to gain experience. Supervision and training will be provided to enable the Fellows to develop their clinical skills. </w:t>
      </w:r>
    </w:p>
    <w:p w14:paraId="231D0216" w14:textId="77777777" w:rsidR="00F06ECD" w:rsidRPr="0052024A" w:rsidRDefault="00F06ECD" w:rsidP="00F06ECD">
      <w:pPr>
        <w:rPr>
          <w:rFonts w:ascii="Arial" w:hAnsi="Arial" w:cs="Arial"/>
          <w:color w:val="002060"/>
          <w:sz w:val="22"/>
          <w:szCs w:val="22"/>
        </w:rPr>
      </w:pPr>
    </w:p>
    <w:p w14:paraId="7EC07507" w14:textId="3040056D" w:rsidR="00F06ECD" w:rsidRPr="0052024A" w:rsidRDefault="00F06ECD" w:rsidP="00F06ECD">
      <w:pPr>
        <w:rPr>
          <w:rFonts w:ascii="Arial" w:hAnsi="Arial" w:cs="Arial"/>
          <w:color w:val="002060"/>
          <w:sz w:val="22"/>
          <w:szCs w:val="22"/>
        </w:rPr>
      </w:pPr>
      <w:proofErr w:type="spellStart"/>
      <w:r w:rsidRPr="00F06ECD">
        <w:rPr>
          <w:rFonts w:ascii="Arial" w:hAnsi="Arial" w:cs="Arial"/>
          <w:color w:val="002060"/>
          <w:sz w:val="22"/>
          <w:szCs w:val="22"/>
        </w:rPr>
        <w:t>Postholders</w:t>
      </w:r>
      <w:proofErr w:type="spellEnd"/>
      <w:r w:rsidRPr="00F06ECD">
        <w:rPr>
          <w:rFonts w:ascii="Arial" w:hAnsi="Arial" w:cs="Arial"/>
          <w:color w:val="002060"/>
          <w:sz w:val="22"/>
          <w:szCs w:val="22"/>
        </w:rPr>
        <w:t xml:space="preserve"> will be expected to participate fully in the work of the department/team and banding will be appropriate to intensity of the rota. </w:t>
      </w:r>
    </w:p>
    <w:p w14:paraId="2AE5D784" w14:textId="77777777" w:rsidR="00F06ECD" w:rsidRPr="00F06ECD" w:rsidRDefault="00F06ECD" w:rsidP="00F06ECD">
      <w:pPr>
        <w:rPr>
          <w:rFonts w:ascii="Arial" w:hAnsi="Arial" w:cs="Arial"/>
          <w:color w:val="002060"/>
          <w:sz w:val="22"/>
          <w:szCs w:val="22"/>
        </w:rPr>
      </w:pPr>
    </w:p>
    <w:p w14:paraId="4E89AE68" w14:textId="77777777" w:rsidR="00F06ECD" w:rsidRPr="0052024A" w:rsidRDefault="00F06ECD" w:rsidP="00F06ECD">
      <w:pPr>
        <w:rPr>
          <w:rFonts w:ascii="Arial" w:hAnsi="Arial" w:cs="Arial"/>
          <w:color w:val="002060"/>
          <w:sz w:val="22"/>
          <w:szCs w:val="22"/>
        </w:rPr>
      </w:pPr>
      <w:r w:rsidRPr="00F06ECD">
        <w:rPr>
          <w:rFonts w:ascii="Arial" w:hAnsi="Arial" w:cs="Arial"/>
          <w:color w:val="002060"/>
          <w:sz w:val="22"/>
          <w:szCs w:val="22"/>
        </w:rPr>
        <w:t>Clinical Development Fellow post will have two in built protected sessions of professional development time.</w:t>
      </w:r>
    </w:p>
    <w:p w14:paraId="385678FE" w14:textId="12F4A240" w:rsidR="00F06ECD" w:rsidRPr="0052024A" w:rsidRDefault="00F06ECD" w:rsidP="00F06ECD">
      <w:pPr>
        <w:rPr>
          <w:rFonts w:ascii="Arial" w:hAnsi="Arial" w:cs="Arial"/>
          <w:color w:val="002060"/>
          <w:sz w:val="22"/>
          <w:szCs w:val="22"/>
        </w:rPr>
      </w:pPr>
      <w:r w:rsidRPr="00F06ECD">
        <w:rPr>
          <w:rFonts w:ascii="Arial" w:hAnsi="Arial" w:cs="Arial"/>
          <w:color w:val="002060"/>
          <w:sz w:val="22"/>
          <w:szCs w:val="22"/>
        </w:rPr>
        <w:br/>
        <w:t xml:space="preserve">The successful candidates will agree the development area when they take up post. </w:t>
      </w:r>
    </w:p>
    <w:p w14:paraId="4E013C41" w14:textId="77777777" w:rsidR="00F06ECD" w:rsidRPr="00F06ECD" w:rsidRDefault="00F06ECD" w:rsidP="00F06ECD">
      <w:pPr>
        <w:rPr>
          <w:rFonts w:ascii="Arial" w:hAnsi="Arial" w:cs="Arial"/>
          <w:color w:val="002060"/>
          <w:sz w:val="22"/>
          <w:szCs w:val="22"/>
        </w:rPr>
      </w:pPr>
    </w:p>
    <w:p w14:paraId="20715CA3" w14:textId="77777777" w:rsidR="00F06ECD" w:rsidRPr="0052024A" w:rsidRDefault="00F06ECD" w:rsidP="00F06ECD">
      <w:pPr>
        <w:rPr>
          <w:rFonts w:ascii="Arial" w:hAnsi="Arial" w:cs="Arial"/>
          <w:color w:val="002060"/>
          <w:sz w:val="22"/>
          <w:szCs w:val="22"/>
        </w:rPr>
      </w:pPr>
      <w:r w:rsidRPr="00F06ECD">
        <w:rPr>
          <w:rFonts w:ascii="Arial" w:hAnsi="Arial" w:cs="Arial"/>
          <w:color w:val="002060"/>
          <w:sz w:val="22"/>
          <w:szCs w:val="22"/>
        </w:rPr>
        <w:t>The development element will be to participate in an existing quality improvement project.</w:t>
      </w:r>
    </w:p>
    <w:p w14:paraId="686C6E08" w14:textId="37FB9695" w:rsidR="00F06ECD" w:rsidRPr="0052024A" w:rsidRDefault="00F06ECD" w:rsidP="00F06ECD">
      <w:pPr>
        <w:rPr>
          <w:rFonts w:ascii="Arial" w:hAnsi="Arial" w:cs="Arial"/>
          <w:color w:val="002060"/>
          <w:sz w:val="22"/>
          <w:szCs w:val="22"/>
        </w:rPr>
      </w:pPr>
      <w:r w:rsidRPr="00F06ECD">
        <w:rPr>
          <w:rFonts w:ascii="Arial" w:hAnsi="Arial" w:cs="Arial"/>
          <w:color w:val="002060"/>
          <w:sz w:val="22"/>
          <w:szCs w:val="22"/>
        </w:rPr>
        <w:br/>
        <w:t xml:space="preserve">The posts are available from November 2023 for a period of 3 months. </w:t>
      </w:r>
    </w:p>
    <w:p w14:paraId="49CCA2E7" w14:textId="77777777" w:rsidR="00F06ECD" w:rsidRPr="00F06ECD" w:rsidRDefault="00F06ECD" w:rsidP="00F06ECD">
      <w:pPr>
        <w:rPr>
          <w:rFonts w:ascii="Arial" w:hAnsi="Arial" w:cs="Arial"/>
          <w:color w:val="002060"/>
          <w:sz w:val="22"/>
          <w:szCs w:val="22"/>
        </w:rPr>
      </w:pPr>
    </w:p>
    <w:p w14:paraId="22C606DE" w14:textId="77777777" w:rsidR="00F06ECD" w:rsidRPr="00F06ECD" w:rsidRDefault="00F06ECD" w:rsidP="00F06ECD">
      <w:pPr>
        <w:rPr>
          <w:rFonts w:ascii="Arial" w:hAnsi="Arial" w:cs="Arial"/>
          <w:color w:val="002060"/>
          <w:sz w:val="22"/>
          <w:szCs w:val="22"/>
        </w:rPr>
      </w:pPr>
      <w:r w:rsidRPr="00F06ECD">
        <w:rPr>
          <w:rFonts w:ascii="Arial" w:hAnsi="Arial" w:cs="Arial"/>
          <w:color w:val="002060"/>
          <w:sz w:val="22"/>
          <w:szCs w:val="22"/>
        </w:rPr>
        <w:t>It is essential that candidates have completed foundation training or have equivalent overseas service and experience in quality improvement work.</w:t>
      </w:r>
    </w:p>
    <w:p w14:paraId="42CC0573" w14:textId="77777777" w:rsidR="00230B54" w:rsidRPr="0052024A" w:rsidRDefault="00230B54" w:rsidP="0078280F">
      <w:pPr>
        <w:pStyle w:val="Default"/>
        <w:ind w:firstLine="720"/>
        <w:rPr>
          <w:b/>
          <w:color w:val="002060"/>
          <w:sz w:val="22"/>
          <w:szCs w:val="22"/>
        </w:rPr>
      </w:pPr>
    </w:p>
    <w:p w14:paraId="27F9F168" w14:textId="77777777" w:rsidR="00E30AA7" w:rsidRPr="0052024A" w:rsidRDefault="00E30AA7" w:rsidP="0078280F">
      <w:pPr>
        <w:rPr>
          <w:rFonts w:ascii="Arial" w:hAnsi="Arial" w:cs="Arial"/>
          <w:color w:val="002060"/>
          <w:sz w:val="22"/>
          <w:szCs w:val="22"/>
        </w:rPr>
      </w:pPr>
      <w:r w:rsidRPr="0052024A">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AAEFA73" w14:textId="77777777" w:rsidR="00E30AA7" w:rsidRPr="0052024A" w:rsidRDefault="00E30AA7" w:rsidP="0078280F">
      <w:pPr>
        <w:rPr>
          <w:rFonts w:ascii="Arial" w:hAnsi="Arial" w:cs="Arial"/>
          <w:color w:val="002060"/>
          <w:sz w:val="22"/>
          <w:szCs w:val="22"/>
        </w:rPr>
      </w:pPr>
    </w:p>
    <w:p w14:paraId="65CAD52F" w14:textId="77777777" w:rsidR="00E30AA7" w:rsidRPr="0052024A" w:rsidRDefault="00E30AA7" w:rsidP="0078280F">
      <w:pPr>
        <w:pStyle w:val="NormalWeb"/>
        <w:shd w:val="clear" w:color="auto" w:fill="FFFFFF"/>
        <w:spacing w:after="0"/>
        <w:rPr>
          <w:rFonts w:ascii="Arial" w:hAnsi="Arial" w:cs="Arial"/>
          <w:i/>
          <w:iCs/>
          <w:color w:val="002060"/>
          <w:sz w:val="22"/>
          <w:szCs w:val="22"/>
          <w:bdr w:val="none" w:sz="0" w:space="0" w:color="auto" w:frame="1"/>
        </w:rPr>
      </w:pPr>
      <w:r w:rsidRPr="0052024A">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53D0C" w:rsidRPr="0052024A">
        <w:rPr>
          <w:rFonts w:ascii="Arial" w:hAnsi="Arial" w:cs="Arial"/>
          <w:i/>
          <w:iCs/>
          <w:color w:val="002060"/>
          <w:sz w:val="22"/>
          <w:szCs w:val="22"/>
          <w:bdr w:val="none" w:sz="0" w:space="0" w:color="auto" w:frame="1"/>
        </w:rPr>
        <w:t xml:space="preserve">have. Applications from UK, EU </w:t>
      </w:r>
      <w:r w:rsidRPr="0052024A">
        <w:rPr>
          <w:rFonts w:ascii="Arial" w:hAnsi="Arial" w:cs="Arial"/>
          <w:i/>
          <w:iCs/>
          <w:color w:val="002060"/>
          <w:sz w:val="22"/>
          <w:szCs w:val="22"/>
          <w:bdr w:val="none" w:sz="0" w:space="0" w:color="auto" w:frame="1"/>
        </w:rPr>
        <w:t>and non-EU candidates will be welcomed.</w:t>
      </w:r>
    </w:p>
    <w:p w14:paraId="316149E3" w14:textId="77777777" w:rsidR="00B347AE" w:rsidRPr="0052024A" w:rsidRDefault="00B347AE" w:rsidP="0078280F">
      <w:pPr>
        <w:pStyle w:val="NormalWeb"/>
        <w:shd w:val="clear" w:color="auto" w:fill="FFFFFF"/>
        <w:spacing w:after="0"/>
        <w:rPr>
          <w:rFonts w:ascii="Arial" w:hAnsi="Arial" w:cs="Arial"/>
          <w:iCs/>
          <w:color w:val="002060"/>
          <w:sz w:val="22"/>
          <w:szCs w:val="22"/>
          <w:bdr w:val="none" w:sz="0" w:space="0" w:color="auto" w:frame="1"/>
        </w:rPr>
      </w:pPr>
    </w:p>
    <w:p w14:paraId="7C5C4CD2" w14:textId="77777777" w:rsidR="00B347AE" w:rsidRPr="0052024A" w:rsidRDefault="00B347AE" w:rsidP="0078280F">
      <w:pPr>
        <w:pStyle w:val="NormalWeb"/>
        <w:shd w:val="clear" w:color="auto" w:fill="FFFFFF"/>
        <w:spacing w:after="0"/>
        <w:rPr>
          <w:rFonts w:ascii="Arial" w:hAnsi="Arial" w:cs="Arial"/>
          <w:b/>
          <w:bCs/>
          <w:iCs/>
          <w:color w:val="002060"/>
          <w:sz w:val="22"/>
          <w:szCs w:val="22"/>
          <w:shd w:val="clear" w:color="auto" w:fill="FFFFFF"/>
        </w:rPr>
      </w:pPr>
      <w:r w:rsidRPr="0052024A">
        <w:rPr>
          <w:rFonts w:ascii="Arial" w:hAnsi="Arial" w:cs="Arial"/>
          <w:b/>
          <w:bCs/>
          <w:iCs/>
          <w:color w:val="002060"/>
          <w:sz w:val="22"/>
          <w:szCs w:val="22"/>
          <w:shd w:val="clear" w:color="auto" w:fill="FFFFFF"/>
        </w:rPr>
        <w:t>To be eligible Candidates must attain, completion of a recognised FY1 training programme or have evidence of equivalent foundation competencies.</w:t>
      </w:r>
    </w:p>
    <w:p w14:paraId="7BFC1FCD" w14:textId="77777777" w:rsidR="00E30AA7" w:rsidRPr="0052024A" w:rsidRDefault="00E30AA7" w:rsidP="0078280F">
      <w:pPr>
        <w:pStyle w:val="NormalWeb"/>
        <w:shd w:val="clear" w:color="auto" w:fill="FFFFFF"/>
        <w:spacing w:after="0"/>
        <w:rPr>
          <w:rFonts w:ascii="Arial" w:hAnsi="Arial" w:cs="Arial"/>
          <w:color w:val="002060"/>
          <w:sz w:val="22"/>
          <w:szCs w:val="22"/>
        </w:rPr>
      </w:pPr>
    </w:p>
    <w:p w14:paraId="125D0412" w14:textId="77777777" w:rsidR="00E30AA7" w:rsidRPr="0052024A" w:rsidRDefault="00E30AA7" w:rsidP="0078280F">
      <w:pPr>
        <w:pStyle w:val="NormalWeb"/>
        <w:shd w:val="clear" w:color="auto" w:fill="FFFFFF"/>
        <w:spacing w:after="0"/>
        <w:rPr>
          <w:rFonts w:ascii="Arial" w:hAnsi="Arial" w:cs="Arial"/>
          <w:b/>
          <w:bCs/>
          <w:i/>
          <w:iCs/>
          <w:color w:val="002060"/>
          <w:sz w:val="22"/>
          <w:szCs w:val="22"/>
          <w:bdr w:val="none" w:sz="0" w:space="0" w:color="auto" w:frame="1"/>
          <w:lang w:val="en"/>
        </w:rPr>
      </w:pPr>
      <w:r w:rsidRPr="0052024A">
        <w:rPr>
          <w:rFonts w:ascii="Arial" w:hAnsi="Arial" w:cs="Arial"/>
          <w:b/>
          <w:bCs/>
          <w:i/>
          <w:iCs/>
          <w:color w:val="002060"/>
          <w:sz w:val="22"/>
          <w:szCs w:val="22"/>
          <w:bdr w:val="none" w:sz="0" w:space="0" w:color="auto" w:frame="1"/>
          <w:lang w:val="en"/>
        </w:rPr>
        <w:t>Right to work in the United Kingdom</w:t>
      </w:r>
    </w:p>
    <w:p w14:paraId="1571DF1D" w14:textId="77777777" w:rsidR="00E30AA7" w:rsidRPr="0052024A" w:rsidRDefault="00E30AA7" w:rsidP="0078280F">
      <w:pPr>
        <w:pStyle w:val="NormalWeb"/>
        <w:shd w:val="clear" w:color="auto" w:fill="FFFFFF"/>
        <w:spacing w:after="0"/>
        <w:rPr>
          <w:rFonts w:ascii="Arial" w:hAnsi="Arial" w:cs="Arial"/>
          <w:color w:val="002060"/>
          <w:sz w:val="22"/>
          <w:szCs w:val="22"/>
        </w:rPr>
      </w:pPr>
    </w:p>
    <w:p w14:paraId="4C891455" w14:textId="77777777" w:rsidR="00E30AA7" w:rsidRPr="0052024A" w:rsidRDefault="00E30AA7" w:rsidP="0078280F">
      <w:pPr>
        <w:pStyle w:val="NormalWeb"/>
        <w:shd w:val="clear" w:color="auto" w:fill="FFFFFF"/>
        <w:spacing w:after="0"/>
        <w:rPr>
          <w:rFonts w:ascii="Arial" w:hAnsi="Arial" w:cs="Arial"/>
          <w:i/>
          <w:iCs/>
          <w:color w:val="002060"/>
          <w:sz w:val="22"/>
          <w:szCs w:val="22"/>
          <w:bdr w:val="none" w:sz="0" w:space="0" w:color="auto" w:frame="1"/>
          <w:lang w:val="en"/>
        </w:rPr>
      </w:pPr>
      <w:r w:rsidRPr="0052024A">
        <w:rPr>
          <w:rFonts w:ascii="Arial" w:hAnsi="Arial" w:cs="Arial"/>
          <w:i/>
          <w:iCs/>
          <w:color w:val="002060"/>
          <w:sz w:val="22"/>
          <w:szCs w:val="22"/>
          <w:bdr w:val="none" w:sz="0" w:space="0" w:color="auto" w:frame="1"/>
          <w:lang w:val="en"/>
        </w:rPr>
        <w:lastRenderedPageBreak/>
        <w:t>Anyone from outside of the United Kingdom (UK), excluding from the Republic of Ireland will need permission from </w:t>
      </w:r>
      <w:r w:rsidRPr="0052024A">
        <w:rPr>
          <w:rStyle w:val="Hyperlink"/>
          <w:rFonts w:ascii="Arial" w:hAnsi="Arial" w:cs="Arial"/>
          <w:i/>
          <w:iCs/>
          <w:color w:val="002060"/>
          <w:sz w:val="22"/>
          <w:szCs w:val="22"/>
          <w:u w:val="none"/>
          <w:bdr w:val="none" w:sz="0" w:space="0" w:color="auto" w:frame="1"/>
          <w:lang w:val="en"/>
        </w:rPr>
        <w:t>UK Visas and Immigration</w:t>
      </w:r>
      <w:r w:rsidRPr="0052024A">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41DDCE94" w14:textId="77777777" w:rsidR="00E30AA7" w:rsidRPr="0052024A" w:rsidRDefault="00E30AA7" w:rsidP="0078280F">
      <w:pPr>
        <w:pStyle w:val="NormalWeb"/>
        <w:shd w:val="clear" w:color="auto" w:fill="FFFFFF"/>
        <w:spacing w:after="0"/>
        <w:rPr>
          <w:rFonts w:ascii="Arial" w:hAnsi="Arial" w:cs="Arial"/>
          <w:color w:val="002060"/>
          <w:sz w:val="22"/>
          <w:szCs w:val="22"/>
        </w:rPr>
      </w:pPr>
    </w:p>
    <w:p w14:paraId="754AEB77" w14:textId="77777777" w:rsidR="00E30AA7" w:rsidRPr="0052024A" w:rsidRDefault="00E30AA7" w:rsidP="0078280F">
      <w:pPr>
        <w:pStyle w:val="NormalWeb"/>
        <w:shd w:val="clear" w:color="auto" w:fill="FFFFFF"/>
        <w:spacing w:after="0"/>
        <w:rPr>
          <w:rFonts w:ascii="Arial" w:hAnsi="Arial" w:cs="Arial"/>
          <w:color w:val="002060"/>
          <w:sz w:val="22"/>
          <w:szCs w:val="22"/>
        </w:rPr>
      </w:pPr>
      <w:r w:rsidRPr="0052024A">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56381D0E" w14:textId="77777777" w:rsidR="00E30AA7" w:rsidRPr="0052024A" w:rsidRDefault="00E30AA7" w:rsidP="0078280F">
      <w:pPr>
        <w:pStyle w:val="NormalWeb"/>
        <w:shd w:val="clear" w:color="auto" w:fill="FFFFFF"/>
        <w:spacing w:after="0"/>
        <w:ind w:left="1080" w:hanging="360"/>
        <w:rPr>
          <w:rFonts w:ascii="Arial" w:hAnsi="Arial" w:cs="Arial"/>
          <w:color w:val="002060"/>
          <w:sz w:val="22"/>
          <w:szCs w:val="22"/>
        </w:rPr>
      </w:pPr>
      <w:r w:rsidRPr="0052024A">
        <w:rPr>
          <w:rFonts w:ascii="Arial" w:eastAsia="Arial" w:hAnsi="Arial" w:cs="Arial"/>
          <w:color w:val="002060"/>
          <w:sz w:val="22"/>
          <w:szCs w:val="22"/>
          <w:bdr w:val="none" w:sz="0" w:space="0" w:color="auto" w:frame="1"/>
          <w:lang w:val="en"/>
        </w:rPr>
        <w:t>·         </w:t>
      </w:r>
      <w:r w:rsidRPr="0052024A">
        <w:rPr>
          <w:rFonts w:ascii="Arial" w:hAnsi="Arial" w:cs="Arial"/>
          <w:i/>
          <w:iCs/>
          <w:color w:val="002060"/>
          <w:sz w:val="22"/>
          <w:szCs w:val="22"/>
          <w:bdr w:val="none" w:sz="0" w:space="0" w:color="auto" w:frame="1"/>
          <w:lang w:val="en"/>
        </w:rPr>
        <w:t>the points-based immigration system</w:t>
      </w:r>
    </w:p>
    <w:p w14:paraId="41BF806C" w14:textId="77777777" w:rsidR="00E30AA7" w:rsidRPr="0052024A" w:rsidRDefault="00E30AA7" w:rsidP="0078280F">
      <w:pPr>
        <w:pStyle w:val="NormalWeb"/>
        <w:shd w:val="clear" w:color="auto" w:fill="FFFFFF"/>
        <w:spacing w:after="0"/>
        <w:ind w:left="1080" w:hanging="360"/>
        <w:rPr>
          <w:rFonts w:ascii="Arial" w:hAnsi="Arial" w:cs="Arial"/>
          <w:color w:val="002060"/>
          <w:sz w:val="22"/>
          <w:szCs w:val="22"/>
        </w:rPr>
      </w:pPr>
      <w:r w:rsidRPr="0052024A">
        <w:rPr>
          <w:rFonts w:ascii="Arial" w:eastAsia="Arial" w:hAnsi="Arial" w:cs="Arial"/>
          <w:color w:val="002060"/>
          <w:sz w:val="22"/>
          <w:szCs w:val="22"/>
          <w:bdr w:val="none" w:sz="0" w:space="0" w:color="auto" w:frame="1"/>
          <w:lang w:val="en"/>
        </w:rPr>
        <w:t>·      </w:t>
      </w:r>
      <w:r w:rsidRPr="0052024A">
        <w:rPr>
          <w:rFonts w:ascii="Arial" w:hAnsi="Arial" w:cs="Arial"/>
          <w:color w:val="002060"/>
          <w:sz w:val="22"/>
          <w:szCs w:val="22"/>
          <w:bdr w:val="none" w:sz="0" w:space="0" w:color="auto" w:frame="1"/>
          <w:lang w:val="en"/>
        </w:rPr>
        <w:t>   </w:t>
      </w:r>
      <w:r w:rsidRPr="0052024A">
        <w:rPr>
          <w:rFonts w:ascii="Arial" w:hAnsi="Arial" w:cs="Arial"/>
          <w:i/>
          <w:iCs/>
          <w:color w:val="002060"/>
          <w:sz w:val="22"/>
          <w:szCs w:val="22"/>
          <w:bdr w:val="none" w:sz="0" w:space="0" w:color="auto" w:frame="1"/>
          <w:lang w:val="en"/>
        </w:rPr>
        <w:t>the EU settlement scheme</w:t>
      </w:r>
    </w:p>
    <w:p w14:paraId="6AAE7D02" w14:textId="77777777" w:rsidR="00E30AA7" w:rsidRPr="0052024A" w:rsidRDefault="00E30AA7" w:rsidP="0078280F">
      <w:pPr>
        <w:pStyle w:val="NormalWeb"/>
        <w:shd w:val="clear" w:color="auto" w:fill="FFFFFF"/>
        <w:spacing w:after="0"/>
        <w:ind w:left="1080" w:hanging="360"/>
        <w:rPr>
          <w:rFonts w:ascii="Arial" w:hAnsi="Arial" w:cs="Arial"/>
          <w:color w:val="002060"/>
          <w:sz w:val="22"/>
          <w:szCs w:val="22"/>
        </w:rPr>
      </w:pPr>
      <w:r w:rsidRPr="0052024A">
        <w:rPr>
          <w:rFonts w:ascii="Arial" w:eastAsia="Arial" w:hAnsi="Arial" w:cs="Arial"/>
          <w:color w:val="002060"/>
          <w:sz w:val="22"/>
          <w:szCs w:val="22"/>
          <w:bdr w:val="none" w:sz="0" w:space="0" w:color="auto" w:frame="1"/>
          <w:lang w:val="en"/>
        </w:rPr>
        <w:t>·         </w:t>
      </w:r>
      <w:r w:rsidRPr="0052024A">
        <w:rPr>
          <w:rFonts w:ascii="Arial" w:hAnsi="Arial" w:cs="Arial"/>
          <w:i/>
          <w:iCs/>
          <w:color w:val="002060"/>
          <w:sz w:val="22"/>
          <w:szCs w:val="22"/>
          <w:bdr w:val="none" w:sz="0" w:space="0" w:color="auto" w:frame="1"/>
          <w:lang w:val="en"/>
        </w:rPr>
        <w:t>a biometric residence permit</w:t>
      </w:r>
    </w:p>
    <w:p w14:paraId="42FEA465" w14:textId="77777777" w:rsidR="00E30AA7" w:rsidRPr="0052024A" w:rsidRDefault="00E30AA7" w:rsidP="0078280F">
      <w:pPr>
        <w:pStyle w:val="NormalWeb"/>
        <w:shd w:val="clear" w:color="auto" w:fill="FFFFFF"/>
        <w:spacing w:after="0"/>
        <w:rPr>
          <w:rFonts w:ascii="Arial" w:hAnsi="Arial" w:cs="Arial"/>
          <w:i/>
          <w:iCs/>
          <w:color w:val="002060"/>
          <w:sz w:val="22"/>
          <w:szCs w:val="22"/>
          <w:bdr w:val="none" w:sz="0" w:space="0" w:color="auto" w:frame="1"/>
          <w:lang w:val="en"/>
        </w:rPr>
      </w:pPr>
    </w:p>
    <w:p w14:paraId="3DF59B65" w14:textId="77777777" w:rsidR="00E30AA7" w:rsidRPr="0052024A" w:rsidRDefault="00E30AA7" w:rsidP="0078280F">
      <w:pPr>
        <w:pStyle w:val="NormalWeb"/>
        <w:shd w:val="clear" w:color="auto" w:fill="FFFFFF"/>
        <w:spacing w:after="0"/>
        <w:rPr>
          <w:rFonts w:ascii="Arial" w:hAnsi="Arial" w:cs="Arial"/>
          <w:i/>
          <w:iCs/>
          <w:color w:val="002060"/>
          <w:sz w:val="22"/>
          <w:szCs w:val="22"/>
          <w:bdr w:val="none" w:sz="0" w:space="0" w:color="auto" w:frame="1"/>
          <w:lang w:val="en"/>
        </w:rPr>
      </w:pPr>
      <w:r w:rsidRPr="0052024A">
        <w:rPr>
          <w:rFonts w:ascii="Arial" w:hAnsi="Arial" w:cs="Arial"/>
          <w:i/>
          <w:iCs/>
          <w:color w:val="002060"/>
          <w:sz w:val="22"/>
          <w:szCs w:val="22"/>
          <w:bdr w:val="none" w:sz="0" w:space="0" w:color="auto" w:frame="1"/>
          <w:lang w:val="en"/>
        </w:rPr>
        <w:t>A new </w:t>
      </w:r>
      <w:r w:rsidRPr="0052024A">
        <w:rPr>
          <w:rStyle w:val="Hyperlink"/>
          <w:rFonts w:ascii="Arial" w:hAnsi="Arial" w:cs="Arial"/>
          <w:i/>
          <w:iCs/>
          <w:color w:val="002060"/>
          <w:sz w:val="22"/>
          <w:szCs w:val="22"/>
          <w:u w:val="none"/>
          <w:bdr w:val="none" w:sz="0" w:space="0" w:color="auto" w:frame="1"/>
          <w:lang w:val="en"/>
        </w:rPr>
        <w:t>points-based immigration system</w:t>
      </w:r>
      <w:r w:rsidRPr="0052024A">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r w:rsidRPr="0052024A">
        <w:rPr>
          <w:rStyle w:val="Hyperlink"/>
          <w:rFonts w:ascii="Arial" w:hAnsi="Arial" w:cs="Arial"/>
          <w:i/>
          <w:iCs/>
          <w:color w:val="002060"/>
          <w:sz w:val="22"/>
          <w:szCs w:val="22"/>
          <w:u w:val="none"/>
          <w:bdr w:val="none" w:sz="0" w:space="0" w:color="auto" w:frame="1"/>
          <w:lang w:val="en"/>
        </w:rPr>
        <w:t>EU settlement scheme</w:t>
      </w:r>
      <w:r w:rsidRPr="0052024A">
        <w:rPr>
          <w:rFonts w:ascii="Arial" w:hAnsi="Arial" w:cs="Arial"/>
          <w:i/>
          <w:iCs/>
          <w:color w:val="002060"/>
          <w:sz w:val="22"/>
          <w:szCs w:val="22"/>
          <w:bdr w:val="none" w:sz="0" w:space="0" w:color="auto" w:frame="1"/>
          <w:lang w:val="en"/>
        </w:rPr>
        <w:t>.</w:t>
      </w:r>
    </w:p>
    <w:p w14:paraId="12575054" w14:textId="77777777" w:rsidR="00E30AA7" w:rsidRPr="0052024A" w:rsidRDefault="00E30AA7" w:rsidP="0078280F">
      <w:pPr>
        <w:pStyle w:val="NormalWeb"/>
        <w:shd w:val="clear" w:color="auto" w:fill="FFFFFF"/>
        <w:spacing w:after="0"/>
        <w:rPr>
          <w:rFonts w:ascii="Arial" w:hAnsi="Arial" w:cs="Arial"/>
          <w:color w:val="002060"/>
          <w:sz w:val="22"/>
          <w:szCs w:val="22"/>
        </w:rPr>
      </w:pPr>
    </w:p>
    <w:p w14:paraId="3AB169CD" w14:textId="77777777" w:rsidR="00E30AA7" w:rsidRPr="0052024A" w:rsidRDefault="00E30AA7" w:rsidP="0078280F">
      <w:pPr>
        <w:pStyle w:val="NormalWeb"/>
        <w:shd w:val="clear" w:color="auto" w:fill="FFFFFF"/>
        <w:spacing w:after="0"/>
        <w:rPr>
          <w:rFonts w:ascii="Arial" w:hAnsi="Arial" w:cs="Arial"/>
          <w:color w:val="002060"/>
          <w:sz w:val="22"/>
          <w:szCs w:val="22"/>
        </w:rPr>
      </w:pPr>
      <w:r w:rsidRPr="0052024A">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r w:rsidRPr="0052024A">
        <w:rPr>
          <w:rStyle w:val="Hyperlink"/>
          <w:rFonts w:ascii="Arial" w:hAnsi="Arial" w:cs="Arial"/>
          <w:i/>
          <w:iCs/>
          <w:color w:val="002060"/>
          <w:sz w:val="22"/>
          <w:szCs w:val="22"/>
          <w:u w:val="none"/>
          <w:bdr w:val="none" w:sz="0" w:space="0" w:color="auto" w:frame="1"/>
          <w:lang w:val="en"/>
        </w:rPr>
        <w:t>skilled worker visa</w:t>
      </w:r>
      <w:r w:rsidRPr="0052024A">
        <w:rPr>
          <w:rFonts w:ascii="Arial" w:hAnsi="Arial" w:cs="Arial"/>
          <w:i/>
          <w:iCs/>
          <w:color w:val="002060"/>
          <w:sz w:val="22"/>
          <w:szCs w:val="22"/>
          <w:bdr w:val="none" w:sz="0" w:space="0" w:color="auto" w:frame="1"/>
          <w:lang w:val="en"/>
        </w:rPr>
        <w:t>.  A </w:t>
      </w:r>
      <w:r w:rsidRPr="0052024A">
        <w:rPr>
          <w:rStyle w:val="Hyperlink"/>
          <w:rFonts w:ascii="Arial" w:hAnsi="Arial" w:cs="Arial"/>
          <w:i/>
          <w:iCs/>
          <w:color w:val="002060"/>
          <w:sz w:val="22"/>
          <w:szCs w:val="22"/>
          <w:u w:val="none"/>
          <w:bdr w:val="none" w:sz="0" w:space="0" w:color="auto" w:frame="1"/>
          <w:lang w:val="en"/>
        </w:rPr>
        <w:t>Health and Care Worker visa</w:t>
      </w:r>
      <w:r w:rsidRPr="0052024A">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4334BBA8" w14:textId="77777777" w:rsidR="00E30AA7" w:rsidRPr="0052024A" w:rsidRDefault="00E30AA7" w:rsidP="0078280F">
      <w:pPr>
        <w:pStyle w:val="NormalWeb"/>
        <w:shd w:val="clear" w:color="auto" w:fill="FFFFFF"/>
        <w:spacing w:after="0"/>
        <w:rPr>
          <w:rFonts w:ascii="Arial" w:hAnsi="Arial" w:cs="Arial"/>
          <w:b/>
          <w:bCs/>
          <w:i/>
          <w:iCs/>
          <w:color w:val="002060"/>
          <w:sz w:val="22"/>
          <w:szCs w:val="22"/>
          <w:bdr w:val="none" w:sz="0" w:space="0" w:color="auto" w:frame="1"/>
          <w:lang w:val="en"/>
        </w:rPr>
      </w:pPr>
    </w:p>
    <w:p w14:paraId="5910023B" w14:textId="77777777" w:rsidR="00E30AA7" w:rsidRPr="0052024A" w:rsidRDefault="00E30AA7" w:rsidP="0078280F">
      <w:pPr>
        <w:pStyle w:val="NormalWeb"/>
        <w:shd w:val="clear" w:color="auto" w:fill="FFFFFF"/>
        <w:spacing w:after="0"/>
        <w:rPr>
          <w:rFonts w:ascii="Arial" w:hAnsi="Arial" w:cs="Arial"/>
          <w:b/>
          <w:bCs/>
          <w:i/>
          <w:iCs/>
          <w:color w:val="002060"/>
          <w:sz w:val="22"/>
          <w:szCs w:val="22"/>
          <w:bdr w:val="none" w:sz="0" w:space="0" w:color="auto" w:frame="1"/>
          <w:lang w:val="en"/>
        </w:rPr>
      </w:pPr>
      <w:r w:rsidRPr="0052024A">
        <w:rPr>
          <w:rFonts w:ascii="Arial" w:hAnsi="Arial" w:cs="Arial"/>
          <w:b/>
          <w:bCs/>
          <w:i/>
          <w:iCs/>
          <w:color w:val="002060"/>
          <w:sz w:val="22"/>
          <w:szCs w:val="22"/>
          <w:bdr w:val="none" w:sz="0" w:space="0" w:color="auto" w:frame="1"/>
          <w:lang w:val="en"/>
        </w:rPr>
        <w:t>EU settlement scheme</w:t>
      </w:r>
    </w:p>
    <w:p w14:paraId="56328858" w14:textId="77777777" w:rsidR="00E30AA7" w:rsidRPr="0052024A" w:rsidRDefault="00E30AA7" w:rsidP="0078280F">
      <w:pPr>
        <w:pStyle w:val="NormalWeb"/>
        <w:shd w:val="clear" w:color="auto" w:fill="FFFFFF"/>
        <w:spacing w:after="0"/>
        <w:rPr>
          <w:rFonts w:ascii="Arial" w:hAnsi="Arial" w:cs="Arial"/>
          <w:b/>
          <w:bCs/>
          <w:i/>
          <w:iCs/>
          <w:color w:val="002060"/>
          <w:sz w:val="22"/>
          <w:szCs w:val="22"/>
          <w:bdr w:val="none" w:sz="0" w:space="0" w:color="auto" w:frame="1"/>
          <w:lang w:val="en"/>
        </w:rPr>
      </w:pPr>
      <w:r w:rsidRPr="0052024A">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6BA57BEC" w14:textId="77777777" w:rsidR="00E30AA7" w:rsidRPr="0052024A" w:rsidRDefault="00E30AA7" w:rsidP="0078280F">
      <w:pPr>
        <w:pStyle w:val="NormalWeb"/>
        <w:shd w:val="clear" w:color="auto" w:fill="FFFFFF"/>
        <w:spacing w:after="0"/>
        <w:rPr>
          <w:rFonts w:ascii="Arial" w:hAnsi="Arial" w:cs="Arial"/>
          <w:color w:val="002060"/>
          <w:sz w:val="22"/>
          <w:szCs w:val="22"/>
        </w:rPr>
      </w:pPr>
    </w:p>
    <w:p w14:paraId="468FF269" w14:textId="77777777" w:rsidR="00230B54" w:rsidRPr="0052024A" w:rsidRDefault="00E30AA7" w:rsidP="0078280F">
      <w:pPr>
        <w:pStyle w:val="Default"/>
        <w:rPr>
          <w:i/>
          <w:iCs/>
          <w:color w:val="002060"/>
          <w:sz w:val="22"/>
          <w:szCs w:val="22"/>
          <w:bdr w:val="none" w:sz="0" w:space="0" w:color="auto" w:frame="1"/>
          <w:lang w:val="en"/>
        </w:rPr>
      </w:pPr>
      <w:r w:rsidRPr="0052024A">
        <w:rPr>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r w:rsidRPr="0052024A">
        <w:rPr>
          <w:rStyle w:val="Hyperlink"/>
          <w:rFonts w:cs="Arial"/>
          <w:i/>
          <w:iCs/>
          <w:color w:val="002060"/>
          <w:sz w:val="22"/>
          <w:szCs w:val="22"/>
          <w:u w:val="none"/>
          <w:bdr w:val="none" w:sz="0" w:space="0" w:color="auto" w:frame="1"/>
          <w:lang w:val="en"/>
        </w:rPr>
        <w:t>scheme</w:t>
      </w:r>
      <w:r w:rsidRPr="0052024A">
        <w:rPr>
          <w:i/>
          <w:iCs/>
          <w:color w:val="002060"/>
          <w:sz w:val="22"/>
          <w:szCs w:val="22"/>
          <w:bdr w:val="none" w:sz="0" w:space="0" w:color="auto" w:frame="1"/>
          <w:lang w:val="en"/>
        </w:rPr>
        <w:t>.  If you are an EU, EEA or Swiss citizen and don't already have temporary or permanent leave to remain, you and your family can apply to the </w:t>
      </w:r>
      <w:r w:rsidRPr="0052024A">
        <w:rPr>
          <w:rStyle w:val="Hyperlink"/>
          <w:rFonts w:cs="Arial"/>
          <w:i/>
          <w:iCs/>
          <w:color w:val="002060"/>
          <w:sz w:val="22"/>
          <w:szCs w:val="22"/>
          <w:u w:val="none"/>
          <w:bdr w:val="none" w:sz="0" w:space="0" w:color="auto" w:frame="1"/>
          <w:lang w:val="en"/>
        </w:rPr>
        <w:t>EU settlement scheme</w:t>
      </w:r>
      <w:r w:rsidRPr="0052024A">
        <w:rPr>
          <w:i/>
          <w:iCs/>
          <w:color w:val="002060"/>
          <w:sz w:val="22"/>
          <w:szCs w:val="22"/>
          <w:bdr w:val="none" w:sz="0" w:space="0" w:color="auto" w:frame="1"/>
          <w:lang w:val="en"/>
        </w:rPr>
        <w:t> to continue living in the UK after 30 June 2021. If your application is successful, you will receive either pre-settled status or settled status.</w:t>
      </w:r>
    </w:p>
    <w:p w14:paraId="1B5392B8" w14:textId="77777777" w:rsidR="00EE67DB" w:rsidRPr="0052024A" w:rsidRDefault="00EE67DB" w:rsidP="0078280F">
      <w:pPr>
        <w:pStyle w:val="Default"/>
        <w:rPr>
          <w:b/>
          <w:color w:val="002060"/>
          <w:sz w:val="22"/>
          <w:szCs w:val="22"/>
        </w:rPr>
      </w:pPr>
    </w:p>
    <w:p w14:paraId="703057E2" w14:textId="77777777" w:rsidR="00230B54" w:rsidRPr="0052024A" w:rsidRDefault="00230B54" w:rsidP="0078280F">
      <w:pPr>
        <w:pStyle w:val="Default"/>
        <w:rPr>
          <w:b/>
          <w:color w:val="002060"/>
          <w:sz w:val="22"/>
          <w:szCs w:val="22"/>
        </w:rPr>
      </w:pPr>
      <w:r w:rsidRPr="0052024A">
        <w:rPr>
          <w:b/>
          <w:color w:val="002060"/>
          <w:sz w:val="22"/>
          <w:szCs w:val="22"/>
        </w:rPr>
        <w:t xml:space="preserve">For further information regarding NHS Greater Glasgow and Clyde and its hospitals, please visit our website </w:t>
      </w:r>
      <w:r w:rsidRPr="0052024A">
        <w:rPr>
          <w:rStyle w:val="Hyperlink"/>
          <w:rFonts w:cs="Arial"/>
          <w:b/>
          <w:color w:val="002060"/>
          <w:sz w:val="22"/>
          <w:szCs w:val="22"/>
          <w:u w:val="none"/>
        </w:rPr>
        <w:t>www.nhs.ggc.org.uk</w:t>
      </w:r>
    </w:p>
    <w:p w14:paraId="09A87E67" w14:textId="77777777" w:rsidR="0096326A" w:rsidRPr="0052024A" w:rsidRDefault="0096326A" w:rsidP="0096326A">
      <w:pPr>
        <w:rPr>
          <w:rFonts w:ascii="Arial" w:hAnsi="Arial" w:cs="Arial"/>
          <w:b/>
          <w:caps/>
          <w:color w:val="002060"/>
        </w:rPr>
      </w:pPr>
    </w:p>
    <w:p w14:paraId="2005EE4A" w14:textId="77777777" w:rsidR="0096326A" w:rsidRPr="0052024A" w:rsidRDefault="0096326A" w:rsidP="00315293">
      <w:pPr>
        <w:rPr>
          <w:rFonts w:ascii="Arial" w:hAnsi="Arial" w:cs="Arial"/>
          <w:b/>
          <w:color w:val="002060"/>
        </w:rPr>
      </w:pPr>
    </w:p>
    <w:p w14:paraId="1E93618E" w14:textId="098997E6" w:rsidR="00230B54" w:rsidRPr="0052024A" w:rsidRDefault="00B041A9" w:rsidP="00656132">
      <w:pPr>
        <w:jc w:val="center"/>
        <w:rPr>
          <w:rFonts w:ascii="Arial" w:hAnsi="Arial" w:cs="Arial"/>
          <w:b/>
          <w:color w:val="002060"/>
        </w:rPr>
        <w:sectPr w:rsidR="00230B54" w:rsidRPr="0052024A" w:rsidSect="00557A24">
          <w:footerReference w:type="even" r:id="rId15"/>
          <w:footerReference w:type="default" r:id="rId16"/>
          <w:pgSz w:w="11906" w:h="16838"/>
          <w:pgMar w:top="1440" w:right="1440" w:bottom="1440" w:left="1440" w:header="706" w:footer="542" w:gutter="0"/>
          <w:pgBorders w:offsetFrom="page">
            <w:top w:val="single" w:sz="18" w:space="24" w:color="002060"/>
            <w:left w:val="single" w:sz="18" w:space="24" w:color="002060"/>
            <w:bottom w:val="single" w:sz="18" w:space="24" w:color="002060"/>
            <w:right w:val="single" w:sz="18" w:space="24" w:color="002060"/>
          </w:pgBorders>
          <w:cols w:space="708"/>
          <w:docGrid w:linePitch="360"/>
        </w:sectPr>
      </w:pPr>
      <w:r w:rsidRPr="0052024A">
        <w:rPr>
          <w:noProof/>
          <w:color w:val="002060"/>
        </w:rPr>
        <w:drawing>
          <wp:anchor distT="0" distB="0" distL="114300" distR="114300" simplePos="0" relativeHeight="251651584" behindDoc="1" locked="0" layoutInCell="1" allowOverlap="1" wp14:anchorId="24985CA6" wp14:editId="20C39075">
            <wp:simplePos x="0" y="0"/>
            <wp:positionH relativeFrom="column">
              <wp:posOffset>-582930</wp:posOffset>
            </wp:positionH>
            <wp:positionV relativeFrom="paragraph">
              <wp:posOffset>4821555</wp:posOffset>
            </wp:positionV>
            <wp:extent cx="6943090" cy="2258060"/>
            <wp:effectExtent l="0" t="0" r="0" b="8890"/>
            <wp:wrapNone/>
            <wp:docPr id="22" name="Picture 125" descr="C:\Program Files\OPSWAT\Metadefender Core\data\resources\ds_3_windows_i5HLRv\TVNPZmZp\temp_t24p3fxs.1ina617D02.tmp\tmp_qeqfe5d0.4yn.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Program Files\OPSWAT\Metadefender Core\data\resources\ds_3_windows_i5HLRv\TVNPZmZp\temp_t24p3fxs.1ina617D02.tmp\tmp_qeqfe5d0.4yn.out.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p>
    <w:p w14:paraId="171241CE" w14:textId="77777777" w:rsidR="0089222F" w:rsidRPr="0052024A" w:rsidRDefault="0089222F" w:rsidP="00421324">
      <w:pPr>
        <w:kinsoku w:val="0"/>
        <w:overflowPunct w:val="0"/>
        <w:jc w:val="both"/>
        <w:rPr>
          <w:rFonts w:ascii="Arial" w:hAnsi="Arial" w:cs="Arial"/>
          <w:b/>
          <w:bCs/>
          <w:color w:val="002060"/>
          <w:sz w:val="32"/>
          <w:szCs w:val="32"/>
        </w:rPr>
      </w:pPr>
      <w:r w:rsidRPr="0052024A">
        <w:rPr>
          <w:rFonts w:ascii="Arial" w:hAnsi="Arial" w:cs="Arial"/>
          <w:b/>
          <w:bCs/>
          <w:color w:val="002060"/>
          <w:sz w:val="32"/>
          <w:szCs w:val="32"/>
        </w:rPr>
        <w:t>Section 2:</w:t>
      </w:r>
    </w:p>
    <w:p w14:paraId="32733EAC" w14:textId="77777777" w:rsidR="00997DE8" w:rsidRPr="0052024A" w:rsidRDefault="00997DE8" w:rsidP="00421324">
      <w:pPr>
        <w:kinsoku w:val="0"/>
        <w:overflowPunct w:val="0"/>
        <w:jc w:val="both"/>
        <w:rPr>
          <w:rFonts w:ascii="Arial" w:hAnsi="Arial" w:cs="Arial"/>
          <w:b/>
          <w:bCs/>
          <w:color w:val="002060"/>
          <w:sz w:val="32"/>
          <w:szCs w:val="32"/>
        </w:rPr>
      </w:pPr>
    </w:p>
    <w:p w14:paraId="0A38273A" w14:textId="77777777" w:rsidR="0078280F" w:rsidRPr="0052024A" w:rsidRDefault="0078280F" w:rsidP="0078280F">
      <w:pPr>
        <w:pStyle w:val="BodyText"/>
        <w:rPr>
          <w:rFonts w:ascii="Arial" w:hAnsi="Arial" w:cs="Arial"/>
          <w:b/>
          <w:color w:val="002060"/>
          <w:sz w:val="22"/>
          <w:szCs w:val="22"/>
          <w:u w:val="single"/>
        </w:rPr>
      </w:pPr>
      <w:r w:rsidRPr="0052024A">
        <w:rPr>
          <w:rFonts w:ascii="Arial" w:hAnsi="Arial" w:cs="Arial"/>
          <w:b/>
          <w:color w:val="002060"/>
          <w:sz w:val="22"/>
          <w:szCs w:val="22"/>
          <w:u w:val="single"/>
        </w:rPr>
        <w:t>JOB DESCRIPTION</w:t>
      </w:r>
    </w:p>
    <w:p w14:paraId="693D9DD2" w14:textId="77777777" w:rsidR="00F06ECD" w:rsidRPr="0052024A" w:rsidRDefault="00F06ECD" w:rsidP="00B84613">
      <w:pPr>
        <w:autoSpaceDN w:val="0"/>
        <w:jc w:val="both"/>
        <w:textAlignment w:val="baseline"/>
        <w:rPr>
          <w:rFonts w:ascii="Arial" w:hAnsi="Arial" w:cs="Arial"/>
          <w:color w:val="002060"/>
          <w:sz w:val="22"/>
          <w:szCs w:val="22"/>
          <w:lang w:eastAsia="en-US"/>
        </w:rPr>
      </w:pPr>
      <w:r w:rsidRPr="0052024A">
        <w:rPr>
          <w:rFonts w:ascii="Arial" w:hAnsi="Arial" w:cs="Arial"/>
          <w:color w:val="002060"/>
          <w:sz w:val="22"/>
          <w:szCs w:val="22"/>
          <w:lang w:eastAsia="en-US"/>
        </w:rPr>
        <w:t xml:space="preserve">We are offering a Clinical Development Fellow post in Palliative Medicine with the successful candidate working with the hospice team at Marie Curie Glasgow. You will be </w:t>
      </w:r>
      <w:proofErr w:type="spellStart"/>
      <w:r w:rsidRPr="0052024A">
        <w:rPr>
          <w:rFonts w:ascii="Arial" w:hAnsi="Arial" w:cs="Arial"/>
          <w:color w:val="002060"/>
          <w:sz w:val="22"/>
          <w:szCs w:val="22"/>
          <w:lang w:eastAsia="en-US"/>
        </w:rPr>
        <w:t>oncall</w:t>
      </w:r>
      <w:proofErr w:type="spellEnd"/>
      <w:r w:rsidRPr="0052024A">
        <w:rPr>
          <w:rFonts w:ascii="Arial" w:hAnsi="Arial" w:cs="Arial"/>
          <w:color w:val="002060"/>
          <w:sz w:val="22"/>
          <w:szCs w:val="22"/>
          <w:lang w:eastAsia="en-US"/>
        </w:rPr>
        <w:t xml:space="preserve"> for North Glasgow first </w:t>
      </w:r>
      <w:proofErr w:type="spellStart"/>
      <w:r w:rsidRPr="0052024A">
        <w:rPr>
          <w:rFonts w:ascii="Arial" w:hAnsi="Arial" w:cs="Arial"/>
          <w:color w:val="002060"/>
          <w:sz w:val="22"/>
          <w:szCs w:val="22"/>
          <w:lang w:eastAsia="en-US"/>
        </w:rPr>
        <w:t>oncall</w:t>
      </w:r>
      <w:proofErr w:type="spellEnd"/>
      <w:r w:rsidRPr="0052024A">
        <w:rPr>
          <w:rFonts w:ascii="Arial" w:hAnsi="Arial" w:cs="Arial"/>
          <w:color w:val="002060"/>
          <w:sz w:val="22"/>
          <w:szCs w:val="22"/>
          <w:lang w:eastAsia="en-US"/>
        </w:rPr>
        <w:t xml:space="preserve"> rota for Palliative medicine. </w:t>
      </w:r>
    </w:p>
    <w:p w14:paraId="5297B084" w14:textId="77777777" w:rsidR="00F06ECD" w:rsidRPr="0052024A" w:rsidRDefault="00F06ECD" w:rsidP="00B84613">
      <w:pPr>
        <w:autoSpaceDN w:val="0"/>
        <w:jc w:val="both"/>
        <w:textAlignment w:val="baseline"/>
        <w:rPr>
          <w:color w:val="002060"/>
          <w:sz w:val="22"/>
          <w:szCs w:val="22"/>
        </w:rPr>
      </w:pPr>
    </w:p>
    <w:p w14:paraId="50423DB0" w14:textId="7BDC6EE8" w:rsidR="00B84613" w:rsidRPr="0052024A" w:rsidRDefault="00B84613" w:rsidP="00B84613">
      <w:pPr>
        <w:autoSpaceDN w:val="0"/>
        <w:jc w:val="both"/>
        <w:textAlignment w:val="baseline"/>
        <w:rPr>
          <w:rFonts w:ascii="Arial" w:hAnsi="Arial" w:cs="Arial"/>
          <w:color w:val="002060"/>
          <w:sz w:val="22"/>
          <w:szCs w:val="22"/>
          <w:lang w:eastAsia="en-US"/>
        </w:rPr>
      </w:pPr>
      <w:r w:rsidRPr="0052024A">
        <w:rPr>
          <w:rFonts w:ascii="Arial" w:hAnsi="Arial" w:cs="Arial"/>
          <w:color w:val="002060"/>
          <w:sz w:val="22"/>
          <w:szCs w:val="22"/>
          <w:lang w:eastAsia="en-US"/>
        </w:rPr>
        <w:t>The Marie Curie Hospice and the Hospital Palliative Care Team at Glasgow Royal Infirmary provide care across all settings to the population of the North-East of Glasgow. Hospice services include: 18 -bedded inpatient unit; Medical and nurse-led Outpatient Clinics, Day therapy unit and Community Palliative Care Team with dedicated Community Consultant.</w:t>
      </w:r>
    </w:p>
    <w:p w14:paraId="326FE1BB" w14:textId="77777777" w:rsidR="0078280F" w:rsidRPr="0052024A" w:rsidRDefault="0078280F" w:rsidP="0078280F">
      <w:pPr>
        <w:pStyle w:val="BodyText"/>
        <w:rPr>
          <w:rFonts w:ascii="Arial" w:hAnsi="Arial" w:cs="Arial"/>
          <w:color w:val="002060"/>
          <w:sz w:val="22"/>
          <w:szCs w:val="22"/>
        </w:rPr>
      </w:pPr>
      <w:r w:rsidRPr="0052024A">
        <w:rPr>
          <w:rFonts w:ascii="Arial" w:hAnsi="Arial" w:cs="Arial"/>
          <w:color w:val="002060"/>
          <w:sz w:val="22"/>
          <w:szCs w:val="22"/>
        </w:rPr>
        <w:t xml:space="preserve"> </w:t>
      </w:r>
    </w:p>
    <w:p w14:paraId="1B0115E4" w14:textId="073FB765" w:rsidR="0078280F" w:rsidRPr="0052024A" w:rsidRDefault="00F06ECD" w:rsidP="00F06ECD">
      <w:pPr>
        <w:autoSpaceDN w:val="0"/>
        <w:jc w:val="both"/>
        <w:textAlignment w:val="baseline"/>
        <w:rPr>
          <w:rFonts w:ascii="Arial" w:hAnsi="Arial" w:cs="Arial"/>
          <w:color w:val="002060"/>
          <w:sz w:val="22"/>
          <w:szCs w:val="22"/>
          <w:lang w:eastAsia="en-US"/>
        </w:rPr>
      </w:pPr>
      <w:r w:rsidRPr="0052024A">
        <w:rPr>
          <w:rFonts w:ascii="Arial" w:hAnsi="Arial" w:cs="Arial"/>
          <w:color w:val="002060"/>
          <w:sz w:val="22"/>
          <w:szCs w:val="22"/>
          <w:lang w:eastAsia="en-US"/>
        </w:rPr>
        <w:t>The Clinical Development Fellow is placed within a clinical area and the post will afford successful applicant the opportunity to gain experience over the duration of the post. Supervision and training will be provided to enable the Fellows to develop their clinical skills.</w:t>
      </w:r>
    </w:p>
    <w:p w14:paraId="13B186BA" w14:textId="77777777" w:rsidR="0078280F" w:rsidRPr="0052024A" w:rsidRDefault="0078280F" w:rsidP="0078280F">
      <w:pPr>
        <w:rPr>
          <w:rFonts w:ascii="Arial" w:hAnsi="Arial" w:cs="Arial"/>
          <w:color w:val="002060"/>
          <w:sz w:val="22"/>
          <w:szCs w:val="22"/>
        </w:rPr>
      </w:pPr>
    </w:p>
    <w:p w14:paraId="1C8A3835" w14:textId="77777777" w:rsidR="006A69B4" w:rsidRPr="0052024A" w:rsidRDefault="0078280F" w:rsidP="006A69B4">
      <w:pPr>
        <w:numPr>
          <w:ilvl w:val="0"/>
          <w:numId w:val="12"/>
        </w:numPr>
        <w:tabs>
          <w:tab w:val="left" w:pos="-1440"/>
        </w:tabs>
        <w:jc w:val="both"/>
        <w:rPr>
          <w:rFonts w:ascii="Arial" w:hAnsi="Arial" w:cs="Arial"/>
          <w:color w:val="002060"/>
          <w:sz w:val="22"/>
          <w:szCs w:val="22"/>
        </w:rPr>
      </w:pPr>
      <w:r w:rsidRPr="0052024A">
        <w:rPr>
          <w:rFonts w:ascii="Arial" w:hAnsi="Arial" w:cs="Arial"/>
          <w:b/>
          <w:color w:val="002060"/>
          <w:sz w:val="22"/>
          <w:szCs w:val="22"/>
          <w:u w:val="single"/>
        </w:rPr>
        <w:t xml:space="preserve">DUTIES &amp; RESPONSIBILITIES – </w:t>
      </w:r>
    </w:p>
    <w:p w14:paraId="7D9B0A4A" w14:textId="77777777" w:rsidR="006A69B4" w:rsidRPr="0052024A" w:rsidRDefault="006A69B4" w:rsidP="006A69B4">
      <w:pPr>
        <w:tabs>
          <w:tab w:val="left" w:pos="-1440"/>
        </w:tabs>
        <w:ind w:left="360"/>
        <w:jc w:val="both"/>
        <w:rPr>
          <w:rFonts w:ascii="Arial" w:hAnsi="Arial" w:cs="Arial"/>
          <w:color w:val="002060"/>
          <w:sz w:val="22"/>
          <w:szCs w:val="22"/>
        </w:rPr>
      </w:pPr>
    </w:p>
    <w:p w14:paraId="3FE6AC33" w14:textId="15B1D7F1" w:rsidR="006A69B4" w:rsidRPr="0052024A" w:rsidRDefault="006A69B4" w:rsidP="006A69B4">
      <w:pPr>
        <w:tabs>
          <w:tab w:val="left" w:pos="-1440"/>
        </w:tabs>
        <w:jc w:val="both"/>
        <w:rPr>
          <w:rFonts w:ascii="Arial" w:hAnsi="Arial" w:cs="Arial"/>
          <w:color w:val="002060"/>
          <w:sz w:val="22"/>
          <w:szCs w:val="22"/>
        </w:rPr>
      </w:pPr>
      <w:r w:rsidRPr="0052024A">
        <w:rPr>
          <w:rFonts w:ascii="Arial" w:hAnsi="Arial" w:cs="Arial"/>
          <w:color w:val="002060"/>
          <w:sz w:val="22"/>
          <w:szCs w:val="22"/>
        </w:rPr>
        <w:t xml:space="preserve">To provide high quality, flexible and responsive medical support, </w:t>
      </w:r>
      <w:r w:rsidR="001C6FFA" w:rsidRPr="0052024A">
        <w:rPr>
          <w:rFonts w:ascii="Arial" w:hAnsi="Arial" w:cs="Arial"/>
          <w:color w:val="002060"/>
          <w:sz w:val="22"/>
          <w:szCs w:val="22"/>
        </w:rPr>
        <w:t xml:space="preserve">assessment </w:t>
      </w:r>
      <w:r w:rsidRPr="0052024A">
        <w:rPr>
          <w:rFonts w:ascii="Arial" w:hAnsi="Arial" w:cs="Arial"/>
          <w:color w:val="002060"/>
          <w:sz w:val="22"/>
          <w:szCs w:val="22"/>
        </w:rPr>
        <w:t>and care and/or specialist advice for hospic</w:t>
      </w:r>
      <w:r w:rsidR="00B84613" w:rsidRPr="0052024A">
        <w:rPr>
          <w:rFonts w:ascii="Arial" w:hAnsi="Arial" w:cs="Arial"/>
          <w:color w:val="002060"/>
          <w:sz w:val="22"/>
          <w:szCs w:val="22"/>
        </w:rPr>
        <w:t xml:space="preserve">e </w:t>
      </w:r>
      <w:r w:rsidRPr="0052024A">
        <w:rPr>
          <w:rFonts w:ascii="Arial" w:hAnsi="Arial" w:cs="Arial"/>
          <w:color w:val="002060"/>
          <w:sz w:val="22"/>
          <w:szCs w:val="22"/>
        </w:rPr>
        <w:t>inpatients, patients at home and hospital patients who have complex pain, symptom, spiritual and psychosocial needs which require specialist palliative care interventions. Responsibilities will include:</w:t>
      </w:r>
    </w:p>
    <w:p w14:paraId="12CE9AED" w14:textId="77777777" w:rsidR="00F06ECD" w:rsidRPr="0052024A" w:rsidRDefault="00F06ECD" w:rsidP="00F06ECD">
      <w:pPr>
        <w:pStyle w:val="Default"/>
        <w:rPr>
          <w:color w:val="002060"/>
        </w:rPr>
      </w:pPr>
    </w:p>
    <w:p w14:paraId="1B1A315E" w14:textId="77777777" w:rsidR="00F06ECD" w:rsidRPr="0052024A" w:rsidRDefault="00F06ECD" w:rsidP="00F06ECD">
      <w:pPr>
        <w:tabs>
          <w:tab w:val="left" w:pos="-1440"/>
        </w:tabs>
        <w:jc w:val="both"/>
        <w:rPr>
          <w:rFonts w:ascii="Arial" w:hAnsi="Arial" w:cs="Arial"/>
          <w:color w:val="002060"/>
          <w:sz w:val="22"/>
          <w:szCs w:val="22"/>
        </w:rPr>
      </w:pPr>
      <w:r w:rsidRPr="0052024A">
        <w:rPr>
          <w:rFonts w:ascii="Arial" w:hAnsi="Arial" w:cs="Arial"/>
          <w:color w:val="002060"/>
          <w:sz w:val="22"/>
          <w:szCs w:val="22"/>
        </w:rPr>
        <w:t xml:space="preserve">a. Admitting patients to the inpatient unit and providing the medical component of multidisciplinary assessment and treatment planning </w:t>
      </w:r>
    </w:p>
    <w:p w14:paraId="56E4B0A0" w14:textId="77777777" w:rsidR="00F06ECD" w:rsidRPr="0052024A" w:rsidRDefault="00F06ECD" w:rsidP="00F06ECD">
      <w:pPr>
        <w:tabs>
          <w:tab w:val="left" w:pos="-1440"/>
        </w:tabs>
        <w:jc w:val="both"/>
        <w:rPr>
          <w:rFonts w:ascii="Arial" w:hAnsi="Arial" w:cs="Arial"/>
          <w:color w:val="002060"/>
          <w:sz w:val="22"/>
          <w:szCs w:val="22"/>
        </w:rPr>
      </w:pPr>
      <w:r w:rsidRPr="0052024A">
        <w:rPr>
          <w:rFonts w:ascii="Arial" w:hAnsi="Arial" w:cs="Arial"/>
          <w:color w:val="002060"/>
          <w:sz w:val="22"/>
          <w:szCs w:val="22"/>
        </w:rPr>
        <w:t xml:space="preserve">b. Providing medical care on the hospice inpatient unit. </w:t>
      </w:r>
    </w:p>
    <w:p w14:paraId="1E58BCEC" w14:textId="77777777" w:rsidR="00F06ECD" w:rsidRPr="0052024A" w:rsidRDefault="00F06ECD" w:rsidP="00F06ECD">
      <w:pPr>
        <w:tabs>
          <w:tab w:val="left" w:pos="-1440"/>
        </w:tabs>
        <w:jc w:val="both"/>
        <w:rPr>
          <w:rFonts w:ascii="Arial" w:hAnsi="Arial" w:cs="Arial"/>
          <w:color w:val="002060"/>
          <w:sz w:val="22"/>
          <w:szCs w:val="22"/>
        </w:rPr>
      </w:pPr>
      <w:r w:rsidRPr="0052024A">
        <w:rPr>
          <w:rFonts w:ascii="Arial" w:hAnsi="Arial" w:cs="Arial"/>
          <w:color w:val="002060"/>
          <w:sz w:val="22"/>
          <w:szCs w:val="22"/>
        </w:rPr>
        <w:t xml:space="preserve">c. Participation in hospice IPU MDTs </w:t>
      </w:r>
    </w:p>
    <w:p w14:paraId="4D54788F" w14:textId="77777777" w:rsidR="00F06ECD" w:rsidRPr="0052024A" w:rsidRDefault="00F06ECD" w:rsidP="00F06ECD">
      <w:pPr>
        <w:tabs>
          <w:tab w:val="left" w:pos="-1440"/>
        </w:tabs>
        <w:jc w:val="both"/>
        <w:rPr>
          <w:rFonts w:ascii="Arial" w:hAnsi="Arial" w:cs="Arial"/>
          <w:color w:val="002060"/>
          <w:sz w:val="22"/>
          <w:szCs w:val="22"/>
        </w:rPr>
      </w:pPr>
      <w:r w:rsidRPr="0052024A">
        <w:rPr>
          <w:rFonts w:ascii="Arial" w:hAnsi="Arial" w:cs="Arial"/>
          <w:color w:val="002060"/>
          <w:sz w:val="22"/>
          <w:szCs w:val="22"/>
        </w:rPr>
        <w:t xml:space="preserve">d. Providing support and information for patients and those close to them through clinical updates and family meetings. </w:t>
      </w:r>
    </w:p>
    <w:p w14:paraId="3CA1E316" w14:textId="77777777" w:rsidR="00F06ECD" w:rsidRPr="0052024A" w:rsidRDefault="00F06ECD" w:rsidP="00F06ECD">
      <w:pPr>
        <w:tabs>
          <w:tab w:val="left" w:pos="-1440"/>
        </w:tabs>
        <w:jc w:val="both"/>
        <w:rPr>
          <w:rFonts w:ascii="Arial" w:hAnsi="Arial" w:cs="Arial"/>
          <w:color w:val="002060"/>
          <w:sz w:val="22"/>
          <w:szCs w:val="22"/>
        </w:rPr>
      </w:pPr>
      <w:r w:rsidRPr="0052024A">
        <w:rPr>
          <w:rFonts w:ascii="Arial" w:hAnsi="Arial" w:cs="Arial"/>
          <w:color w:val="002060"/>
          <w:sz w:val="22"/>
          <w:szCs w:val="22"/>
        </w:rPr>
        <w:t xml:space="preserve">e. Supporting hospice community services by providing consultation with the specialist nursing team and patient medical review as appropriate. </w:t>
      </w:r>
    </w:p>
    <w:p w14:paraId="2991945E" w14:textId="77777777" w:rsidR="00F06ECD" w:rsidRPr="0052024A" w:rsidRDefault="00F06ECD" w:rsidP="00F06ECD">
      <w:pPr>
        <w:tabs>
          <w:tab w:val="left" w:pos="-1440"/>
        </w:tabs>
        <w:jc w:val="both"/>
        <w:rPr>
          <w:rFonts w:ascii="Arial" w:hAnsi="Arial" w:cs="Arial"/>
          <w:color w:val="002060"/>
          <w:sz w:val="22"/>
          <w:szCs w:val="22"/>
        </w:rPr>
      </w:pPr>
      <w:r w:rsidRPr="0052024A">
        <w:rPr>
          <w:rFonts w:ascii="Arial" w:hAnsi="Arial" w:cs="Arial"/>
          <w:color w:val="002060"/>
          <w:sz w:val="22"/>
          <w:szCs w:val="22"/>
        </w:rPr>
        <w:t xml:space="preserve">f. Liaison with other members of the multidisciplinary team, patients’ families, primary healthcare teams, hospital services and other specialist palliative care teams </w:t>
      </w:r>
    </w:p>
    <w:p w14:paraId="50F597AA" w14:textId="77777777" w:rsidR="00F06ECD" w:rsidRPr="0052024A" w:rsidRDefault="00F06ECD" w:rsidP="00F06ECD">
      <w:pPr>
        <w:tabs>
          <w:tab w:val="left" w:pos="-1440"/>
        </w:tabs>
        <w:jc w:val="both"/>
        <w:rPr>
          <w:rFonts w:ascii="Arial" w:hAnsi="Arial" w:cs="Arial"/>
          <w:color w:val="002060"/>
          <w:sz w:val="22"/>
          <w:szCs w:val="22"/>
        </w:rPr>
      </w:pPr>
      <w:r w:rsidRPr="0052024A">
        <w:rPr>
          <w:rFonts w:ascii="Arial" w:hAnsi="Arial" w:cs="Arial"/>
          <w:color w:val="002060"/>
          <w:sz w:val="22"/>
          <w:szCs w:val="22"/>
        </w:rPr>
        <w:t xml:space="preserve">g. Completing administrative duties including death certificates, accurate record keeping, referrals, letters, and handover. </w:t>
      </w:r>
    </w:p>
    <w:p w14:paraId="51099095" w14:textId="77777777" w:rsidR="00F06ECD" w:rsidRPr="0052024A" w:rsidRDefault="00F06ECD" w:rsidP="00F06ECD">
      <w:pPr>
        <w:pStyle w:val="Default"/>
        <w:rPr>
          <w:color w:val="002060"/>
        </w:rPr>
      </w:pPr>
    </w:p>
    <w:p w14:paraId="76FC9771" w14:textId="77777777" w:rsidR="00F06ECD" w:rsidRPr="0052024A" w:rsidRDefault="00F06ECD" w:rsidP="00F06ECD">
      <w:pPr>
        <w:pStyle w:val="Default"/>
        <w:rPr>
          <w:color w:val="002060"/>
          <w:sz w:val="22"/>
          <w:szCs w:val="22"/>
        </w:rPr>
      </w:pPr>
      <w:r w:rsidRPr="0052024A">
        <w:rPr>
          <w:color w:val="002060"/>
          <w:sz w:val="22"/>
          <w:szCs w:val="22"/>
        </w:rPr>
        <w:t xml:space="preserve">2. To contribute to the medical first on-call rota Band 2B (non-resident) including weekends. A weekend review of inpatients is expected and contribution to a 24-hour telephone advice line with consultant supervision which can include advice to Glasgow Royal Infirmary, </w:t>
      </w:r>
      <w:proofErr w:type="spellStart"/>
      <w:r w:rsidRPr="0052024A">
        <w:rPr>
          <w:color w:val="002060"/>
          <w:sz w:val="22"/>
          <w:szCs w:val="22"/>
        </w:rPr>
        <w:t>Beatson</w:t>
      </w:r>
      <w:proofErr w:type="spellEnd"/>
      <w:r w:rsidRPr="0052024A">
        <w:rPr>
          <w:color w:val="002060"/>
          <w:sz w:val="22"/>
          <w:szCs w:val="22"/>
        </w:rPr>
        <w:t xml:space="preserve"> West of Scotland Cancer Centre. </w:t>
      </w:r>
    </w:p>
    <w:p w14:paraId="534AB8CB" w14:textId="77777777" w:rsidR="00F06ECD" w:rsidRPr="0052024A" w:rsidRDefault="00F06ECD" w:rsidP="00F06ECD">
      <w:pPr>
        <w:pStyle w:val="Default"/>
        <w:rPr>
          <w:color w:val="002060"/>
          <w:sz w:val="22"/>
          <w:szCs w:val="22"/>
        </w:rPr>
      </w:pPr>
    </w:p>
    <w:p w14:paraId="74A02F91" w14:textId="77777777" w:rsidR="00F06ECD" w:rsidRPr="0052024A" w:rsidRDefault="00F06ECD" w:rsidP="00F06ECD">
      <w:pPr>
        <w:pStyle w:val="Default"/>
        <w:rPr>
          <w:color w:val="002060"/>
          <w:sz w:val="22"/>
          <w:szCs w:val="22"/>
        </w:rPr>
      </w:pPr>
      <w:r w:rsidRPr="0052024A">
        <w:rPr>
          <w:color w:val="002060"/>
          <w:sz w:val="22"/>
          <w:szCs w:val="22"/>
        </w:rPr>
        <w:t xml:space="preserve">3. To develop high professional standards within the service and promote multi-professional team working. </w:t>
      </w:r>
    </w:p>
    <w:p w14:paraId="404DB620" w14:textId="77777777" w:rsidR="00F06ECD" w:rsidRPr="0052024A" w:rsidRDefault="00F06ECD" w:rsidP="00F06ECD">
      <w:pPr>
        <w:pStyle w:val="Default"/>
        <w:rPr>
          <w:color w:val="002060"/>
          <w:sz w:val="22"/>
          <w:szCs w:val="22"/>
        </w:rPr>
      </w:pPr>
    </w:p>
    <w:p w14:paraId="0050CB8F" w14:textId="77777777" w:rsidR="00F06ECD" w:rsidRPr="0052024A" w:rsidRDefault="00F06ECD" w:rsidP="00F06ECD">
      <w:pPr>
        <w:pStyle w:val="Default"/>
        <w:rPr>
          <w:color w:val="002060"/>
          <w:sz w:val="22"/>
          <w:szCs w:val="22"/>
        </w:rPr>
      </w:pPr>
      <w:r w:rsidRPr="0052024A">
        <w:rPr>
          <w:color w:val="002060"/>
          <w:sz w:val="22"/>
          <w:szCs w:val="22"/>
        </w:rPr>
        <w:t xml:space="preserve">4. To participate in teaching and educational activities (weekly departmental teaching, students, health care professional colleagues including junior medical colleagues, patients and families). </w:t>
      </w:r>
    </w:p>
    <w:p w14:paraId="369DEFF0" w14:textId="77777777" w:rsidR="00F06ECD" w:rsidRPr="0052024A" w:rsidRDefault="00F06ECD" w:rsidP="00F06ECD">
      <w:pPr>
        <w:pStyle w:val="Default"/>
        <w:rPr>
          <w:color w:val="002060"/>
          <w:sz w:val="22"/>
          <w:szCs w:val="22"/>
        </w:rPr>
      </w:pPr>
    </w:p>
    <w:p w14:paraId="640A8C80" w14:textId="77777777" w:rsidR="00F06ECD" w:rsidRPr="0052024A" w:rsidRDefault="00F06ECD" w:rsidP="00F06ECD">
      <w:pPr>
        <w:pStyle w:val="Default"/>
        <w:rPr>
          <w:color w:val="002060"/>
          <w:sz w:val="22"/>
          <w:szCs w:val="22"/>
        </w:rPr>
      </w:pPr>
      <w:r w:rsidRPr="0052024A">
        <w:rPr>
          <w:color w:val="002060"/>
          <w:sz w:val="22"/>
          <w:szCs w:val="22"/>
        </w:rPr>
        <w:t xml:space="preserve">5. To participate in clinical governance activities e.g. audit of clinical practice, implementation of best practice statements, quality improvement projects. </w:t>
      </w:r>
    </w:p>
    <w:p w14:paraId="03BCE937" w14:textId="77777777" w:rsidR="00F06ECD" w:rsidRPr="0052024A" w:rsidRDefault="00F06ECD" w:rsidP="00F06ECD">
      <w:pPr>
        <w:pStyle w:val="Default"/>
        <w:rPr>
          <w:color w:val="002060"/>
          <w:sz w:val="22"/>
          <w:szCs w:val="22"/>
        </w:rPr>
      </w:pPr>
    </w:p>
    <w:p w14:paraId="014B86E0" w14:textId="77777777" w:rsidR="00F06ECD" w:rsidRPr="0052024A" w:rsidRDefault="00F06ECD" w:rsidP="00F06ECD">
      <w:pPr>
        <w:pStyle w:val="Default"/>
        <w:rPr>
          <w:color w:val="002060"/>
          <w:sz w:val="22"/>
          <w:szCs w:val="22"/>
        </w:rPr>
      </w:pPr>
      <w:r w:rsidRPr="0052024A">
        <w:rPr>
          <w:color w:val="002060"/>
          <w:sz w:val="22"/>
          <w:szCs w:val="22"/>
        </w:rPr>
        <w:t xml:space="preserve">6. Commit to and participate in appraisal processes through SOAR and as required by NHSGG&amp;C and Marie Curie to fulfil GMC requirements for revalidation. </w:t>
      </w:r>
    </w:p>
    <w:p w14:paraId="70AF6A8F" w14:textId="77777777" w:rsidR="006A69B4" w:rsidRPr="0052024A" w:rsidRDefault="006A69B4" w:rsidP="006A69B4">
      <w:pPr>
        <w:widowControl w:val="0"/>
        <w:overflowPunct w:val="0"/>
        <w:autoSpaceDE w:val="0"/>
        <w:autoSpaceDN w:val="0"/>
        <w:adjustRightInd w:val="0"/>
        <w:jc w:val="both"/>
        <w:textAlignment w:val="baseline"/>
        <w:rPr>
          <w:rFonts w:ascii="Arial" w:hAnsi="Arial" w:cs="Arial"/>
          <w:b/>
          <w:color w:val="002060"/>
          <w:sz w:val="22"/>
          <w:szCs w:val="22"/>
        </w:rPr>
      </w:pPr>
    </w:p>
    <w:p w14:paraId="2172447F" w14:textId="17FEEFB4" w:rsidR="006A69B4" w:rsidRPr="0052024A" w:rsidRDefault="006A69B4" w:rsidP="02D44347">
      <w:pPr>
        <w:widowControl w:val="0"/>
        <w:overflowPunct w:val="0"/>
        <w:autoSpaceDE w:val="0"/>
        <w:autoSpaceDN w:val="0"/>
        <w:adjustRightInd w:val="0"/>
        <w:jc w:val="both"/>
        <w:textAlignment w:val="baseline"/>
        <w:rPr>
          <w:rFonts w:ascii="Arial" w:hAnsi="Arial" w:cs="Arial"/>
          <w:color w:val="002060"/>
          <w:sz w:val="22"/>
          <w:szCs w:val="22"/>
        </w:rPr>
      </w:pPr>
    </w:p>
    <w:p w14:paraId="03520B44" w14:textId="157252D7" w:rsidR="0078280F" w:rsidRPr="0052024A" w:rsidRDefault="0078280F" w:rsidP="02D44347">
      <w:pPr>
        <w:widowControl w:val="0"/>
        <w:jc w:val="both"/>
        <w:rPr>
          <w:color w:val="002060"/>
          <w:sz w:val="20"/>
          <w:szCs w:val="20"/>
        </w:rPr>
      </w:pPr>
    </w:p>
    <w:p w14:paraId="7D86D11E" w14:textId="77777777" w:rsidR="0078280F" w:rsidRPr="0052024A" w:rsidRDefault="0078280F" w:rsidP="0078280F">
      <w:pPr>
        <w:pStyle w:val="BodyText"/>
        <w:rPr>
          <w:rFonts w:ascii="Arial" w:hAnsi="Arial" w:cs="Arial"/>
          <w:color w:val="002060"/>
          <w:sz w:val="22"/>
          <w:szCs w:val="22"/>
        </w:rPr>
      </w:pPr>
    </w:p>
    <w:p w14:paraId="38116C8E" w14:textId="77777777" w:rsidR="0078280F" w:rsidRPr="0052024A" w:rsidRDefault="0078280F" w:rsidP="0078280F">
      <w:pPr>
        <w:spacing w:after="200" w:line="276" w:lineRule="auto"/>
        <w:rPr>
          <w:rFonts w:ascii="Arial" w:hAnsi="Arial" w:cs="Arial"/>
          <w:b/>
          <w:color w:val="002060"/>
          <w:sz w:val="22"/>
          <w:szCs w:val="22"/>
        </w:rPr>
      </w:pPr>
      <w:r w:rsidRPr="0052024A">
        <w:rPr>
          <w:rFonts w:ascii="Arial" w:hAnsi="Arial" w:cs="Arial"/>
          <w:b/>
          <w:color w:val="002060"/>
          <w:sz w:val="22"/>
          <w:szCs w:val="22"/>
        </w:rPr>
        <w:t>PERSON SPECIFICATION</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8"/>
        <w:gridCol w:w="6197"/>
        <w:gridCol w:w="2449"/>
      </w:tblGrid>
      <w:tr w:rsidR="0052024A" w:rsidRPr="0052024A" w14:paraId="05954077" w14:textId="77777777" w:rsidTr="0052024A">
        <w:tc>
          <w:tcPr>
            <w:tcW w:w="2128" w:type="dxa"/>
            <w:shd w:val="clear" w:color="auto" w:fill="C6D9F1"/>
          </w:tcPr>
          <w:p w14:paraId="0F7E4959" w14:textId="77777777" w:rsidR="0078280F" w:rsidRPr="0052024A" w:rsidRDefault="0078280F" w:rsidP="0078280F">
            <w:pPr>
              <w:rPr>
                <w:rFonts w:ascii="Arial" w:hAnsi="Arial" w:cs="Arial"/>
                <w:b/>
                <w:color w:val="002060"/>
                <w:sz w:val="22"/>
                <w:szCs w:val="22"/>
              </w:rPr>
            </w:pPr>
            <w:r w:rsidRPr="0052024A">
              <w:rPr>
                <w:rFonts w:ascii="Arial" w:hAnsi="Arial" w:cs="Arial"/>
                <w:b/>
                <w:color w:val="002060"/>
                <w:sz w:val="22"/>
                <w:szCs w:val="22"/>
              </w:rPr>
              <w:t>REQUIREMENT</w:t>
            </w:r>
          </w:p>
        </w:tc>
        <w:tc>
          <w:tcPr>
            <w:tcW w:w="6197" w:type="dxa"/>
            <w:shd w:val="clear" w:color="auto" w:fill="C6D9F1"/>
          </w:tcPr>
          <w:p w14:paraId="7AD092ED" w14:textId="77777777" w:rsidR="0078280F" w:rsidRPr="0052024A" w:rsidRDefault="0078280F" w:rsidP="0078280F">
            <w:pPr>
              <w:rPr>
                <w:rFonts w:ascii="Arial" w:hAnsi="Arial" w:cs="Arial"/>
                <w:b/>
                <w:color w:val="002060"/>
                <w:sz w:val="22"/>
                <w:szCs w:val="22"/>
              </w:rPr>
            </w:pPr>
            <w:r w:rsidRPr="0052024A">
              <w:rPr>
                <w:rFonts w:ascii="Arial" w:hAnsi="Arial" w:cs="Arial"/>
                <w:b/>
                <w:color w:val="002060"/>
                <w:sz w:val="22"/>
                <w:szCs w:val="22"/>
              </w:rPr>
              <w:t>ESSENTIAL</w:t>
            </w:r>
          </w:p>
        </w:tc>
        <w:tc>
          <w:tcPr>
            <w:tcW w:w="2449" w:type="dxa"/>
            <w:shd w:val="clear" w:color="auto" w:fill="C6D9F1"/>
          </w:tcPr>
          <w:p w14:paraId="2EA185C2" w14:textId="77777777" w:rsidR="0078280F" w:rsidRPr="0052024A" w:rsidRDefault="0078280F" w:rsidP="0078280F">
            <w:pPr>
              <w:rPr>
                <w:rFonts w:ascii="Arial" w:hAnsi="Arial" w:cs="Arial"/>
                <w:b/>
                <w:color w:val="002060"/>
                <w:sz w:val="22"/>
                <w:szCs w:val="22"/>
              </w:rPr>
            </w:pPr>
            <w:r w:rsidRPr="0052024A">
              <w:rPr>
                <w:rFonts w:ascii="Arial" w:hAnsi="Arial" w:cs="Arial"/>
                <w:b/>
                <w:color w:val="002060"/>
                <w:sz w:val="22"/>
                <w:szCs w:val="22"/>
              </w:rPr>
              <w:t>DESIRABLE</w:t>
            </w:r>
          </w:p>
        </w:tc>
      </w:tr>
      <w:tr w:rsidR="0052024A" w:rsidRPr="0052024A" w14:paraId="11B45BA5" w14:textId="77777777" w:rsidTr="0052024A">
        <w:tc>
          <w:tcPr>
            <w:tcW w:w="2128" w:type="dxa"/>
          </w:tcPr>
          <w:p w14:paraId="49D6D8AA" w14:textId="77777777" w:rsidR="0078280F" w:rsidRPr="0052024A" w:rsidRDefault="0078280F" w:rsidP="0078280F">
            <w:pPr>
              <w:rPr>
                <w:rFonts w:ascii="Arial" w:hAnsi="Arial" w:cs="Arial"/>
                <w:b/>
                <w:color w:val="002060"/>
                <w:sz w:val="22"/>
                <w:szCs w:val="22"/>
              </w:rPr>
            </w:pPr>
            <w:r w:rsidRPr="0052024A">
              <w:rPr>
                <w:rFonts w:ascii="Arial" w:hAnsi="Arial" w:cs="Arial"/>
                <w:b/>
                <w:color w:val="002060"/>
                <w:sz w:val="22"/>
                <w:szCs w:val="22"/>
              </w:rPr>
              <w:t>Qualifications and Training</w:t>
            </w:r>
          </w:p>
        </w:tc>
        <w:tc>
          <w:tcPr>
            <w:tcW w:w="6197" w:type="dxa"/>
            <w:vAlign w:val="center"/>
          </w:tcPr>
          <w:p w14:paraId="5242DDE1" w14:textId="77777777" w:rsidR="0078280F" w:rsidRPr="0052024A" w:rsidRDefault="0078280F" w:rsidP="0078280F">
            <w:pPr>
              <w:rPr>
                <w:rFonts w:ascii="Arial" w:hAnsi="Arial" w:cs="Arial"/>
                <w:color w:val="002060"/>
                <w:sz w:val="22"/>
                <w:szCs w:val="22"/>
              </w:rPr>
            </w:pPr>
            <w:r w:rsidRPr="0052024A">
              <w:rPr>
                <w:rFonts w:ascii="Arial" w:hAnsi="Arial" w:cs="Arial"/>
                <w:color w:val="002060"/>
                <w:sz w:val="22"/>
                <w:szCs w:val="22"/>
              </w:rPr>
              <w:t>Full registration with the GMC and a current Licence to Practise.</w:t>
            </w:r>
          </w:p>
          <w:p w14:paraId="6A46DEB2" w14:textId="77777777" w:rsidR="0078280F" w:rsidRPr="0052024A" w:rsidRDefault="0078280F" w:rsidP="0078280F">
            <w:pPr>
              <w:rPr>
                <w:rFonts w:ascii="Arial" w:hAnsi="Arial" w:cs="Arial"/>
                <w:color w:val="002060"/>
                <w:sz w:val="22"/>
                <w:szCs w:val="22"/>
              </w:rPr>
            </w:pPr>
            <w:r w:rsidRPr="0052024A">
              <w:rPr>
                <w:rFonts w:ascii="Arial" w:hAnsi="Arial" w:cs="Arial"/>
                <w:color w:val="002060"/>
                <w:sz w:val="22"/>
                <w:szCs w:val="22"/>
              </w:rPr>
              <w:t>Postgraduate training at FY2+ level.</w:t>
            </w:r>
          </w:p>
          <w:p w14:paraId="3BDA4A53" w14:textId="77777777" w:rsidR="0078280F" w:rsidRPr="0052024A" w:rsidRDefault="0078280F" w:rsidP="0078280F">
            <w:pPr>
              <w:rPr>
                <w:rFonts w:ascii="Arial" w:hAnsi="Arial" w:cs="Arial"/>
                <w:color w:val="002060"/>
                <w:sz w:val="22"/>
                <w:szCs w:val="22"/>
              </w:rPr>
            </w:pPr>
          </w:p>
        </w:tc>
        <w:tc>
          <w:tcPr>
            <w:tcW w:w="2449" w:type="dxa"/>
            <w:vAlign w:val="center"/>
          </w:tcPr>
          <w:p w14:paraId="40622F10" w14:textId="77777777" w:rsidR="0078280F" w:rsidRPr="0052024A" w:rsidRDefault="0078280F" w:rsidP="0078280F">
            <w:pPr>
              <w:rPr>
                <w:rFonts w:ascii="Arial" w:hAnsi="Arial" w:cs="Arial"/>
                <w:color w:val="002060"/>
                <w:sz w:val="22"/>
                <w:szCs w:val="22"/>
              </w:rPr>
            </w:pPr>
          </w:p>
        </w:tc>
      </w:tr>
      <w:tr w:rsidR="0052024A" w:rsidRPr="0052024A" w14:paraId="0D91EE52" w14:textId="77777777" w:rsidTr="0052024A">
        <w:tc>
          <w:tcPr>
            <w:tcW w:w="2128" w:type="dxa"/>
          </w:tcPr>
          <w:p w14:paraId="4F2C92D2" w14:textId="77777777" w:rsidR="0078280F" w:rsidRPr="0052024A" w:rsidRDefault="0078280F" w:rsidP="0078280F">
            <w:pPr>
              <w:rPr>
                <w:rFonts w:ascii="Arial" w:hAnsi="Arial" w:cs="Arial"/>
                <w:b/>
                <w:color w:val="002060"/>
                <w:sz w:val="22"/>
                <w:szCs w:val="22"/>
              </w:rPr>
            </w:pPr>
            <w:r w:rsidRPr="0052024A">
              <w:rPr>
                <w:rFonts w:ascii="Arial" w:hAnsi="Arial" w:cs="Arial"/>
                <w:b/>
                <w:color w:val="002060"/>
                <w:sz w:val="22"/>
                <w:szCs w:val="22"/>
              </w:rPr>
              <w:t>Experience</w:t>
            </w:r>
          </w:p>
        </w:tc>
        <w:tc>
          <w:tcPr>
            <w:tcW w:w="6197" w:type="dxa"/>
            <w:vAlign w:val="center"/>
          </w:tcPr>
          <w:p w14:paraId="15B7AFFA" w14:textId="77777777" w:rsidR="0078280F" w:rsidRPr="0052024A" w:rsidRDefault="00F06ECD" w:rsidP="0078280F">
            <w:pPr>
              <w:rPr>
                <w:rFonts w:ascii="Arial" w:hAnsi="Arial" w:cs="Arial"/>
                <w:color w:val="002060"/>
                <w:sz w:val="22"/>
                <w:szCs w:val="22"/>
              </w:rPr>
            </w:pPr>
            <w:r w:rsidRPr="0052024A">
              <w:rPr>
                <w:rFonts w:ascii="Arial" w:hAnsi="Arial" w:cs="Arial"/>
                <w:color w:val="002060"/>
                <w:sz w:val="22"/>
                <w:szCs w:val="22"/>
              </w:rPr>
              <w:t>Recent experience in General/Acute Medicine</w:t>
            </w:r>
          </w:p>
          <w:p w14:paraId="7C095FDF" w14:textId="01F79D89" w:rsidR="00F06ECD" w:rsidRPr="0052024A" w:rsidRDefault="00F06ECD" w:rsidP="0078280F">
            <w:pPr>
              <w:rPr>
                <w:rFonts w:ascii="Arial" w:hAnsi="Arial" w:cs="Arial"/>
                <w:color w:val="002060"/>
                <w:sz w:val="22"/>
                <w:szCs w:val="22"/>
              </w:rPr>
            </w:pPr>
            <w:r w:rsidRPr="0052024A">
              <w:rPr>
                <w:rFonts w:ascii="Arial" w:hAnsi="Arial" w:cs="Arial"/>
                <w:color w:val="002060"/>
                <w:sz w:val="22"/>
                <w:szCs w:val="22"/>
              </w:rPr>
              <w:t xml:space="preserve">Demonstrate interest in Palliative Medicine </w:t>
            </w:r>
          </w:p>
        </w:tc>
        <w:tc>
          <w:tcPr>
            <w:tcW w:w="2449" w:type="dxa"/>
            <w:vAlign w:val="center"/>
          </w:tcPr>
          <w:p w14:paraId="0EAFE932" w14:textId="37A6FA59" w:rsidR="0078280F" w:rsidRPr="0052024A" w:rsidRDefault="00F06ECD" w:rsidP="00F06ECD">
            <w:pPr>
              <w:rPr>
                <w:rFonts w:ascii="Arial" w:hAnsi="Arial" w:cs="Arial"/>
                <w:color w:val="002060"/>
                <w:sz w:val="22"/>
                <w:szCs w:val="22"/>
              </w:rPr>
            </w:pPr>
            <w:r w:rsidRPr="0052024A">
              <w:rPr>
                <w:rFonts w:ascii="Arial" w:hAnsi="Arial" w:cs="Arial"/>
                <w:color w:val="002060"/>
                <w:sz w:val="22"/>
                <w:szCs w:val="22"/>
              </w:rPr>
              <w:t>E</w:t>
            </w:r>
            <w:r w:rsidR="0078280F" w:rsidRPr="0052024A">
              <w:rPr>
                <w:rFonts w:ascii="Arial" w:hAnsi="Arial" w:cs="Arial"/>
                <w:color w:val="002060"/>
                <w:sz w:val="22"/>
                <w:szCs w:val="22"/>
              </w:rPr>
              <w:t>xperie</w:t>
            </w:r>
            <w:r w:rsidR="0066067E" w:rsidRPr="0052024A">
              <w:rPr>
                <w:rFonts w:ascii="Arial" w:hAnsi="Arial" w:cs="Arial"/>
                <w:color w:val="002060"/>
                <w:sz w:val="22"/>
                <w:szCs w:val="22"/>
              </w:rPr>
              <w:t>nce in General</w:t>
            </w:r>
            <w:r w:rsidRPr="0052024A">
              <w:rPr>
                <w:rFonts w:ascii="Arial" w:hAnsi="Arial" w:cs="Arial"/>
                <w:color w:val="002060"/>
                <w:sz w:val="22"/>
                <w:szCs w:val="22"/>
              </w:rPr>
              <w:t xml:space="preserve"> Practise</w:t>
            </w:r>
            <w:r w:rsidR="0066067E" w:rsidRPr="0052024A">
              <w:rPr>
                <w:rFonts w:ascii="Arial" w:hAnsi="Arial" w:cs="Arial"/>
                <w:color w:val="002060"/>
                <w:sz w:val="22"/>
                <w:szCs w:val="22"/>
              </w:rPr>
              <w:t xml:space="preserve"> </w:t>
            </w:r>
          </w:p>
        </w:tc>
      </w:tr>
      <w:tr w:rsidR="0052024A" w:rsidRPr="0052024A" w14:paraId="16CA5F32" w14:textId="77777777" w:rsidTr="0052024A">
        <w:tc>
          <w:tcPr>
            <w:tcW w:w="2128" w:type="dxa"/>
          </w:tcPr>
          <w:p w14:paraId="32707A62" w14:textId="315E488D" w:rsidR="00F06ECD" w:rsidRPr="0052024A" w:rsidRDefault="00F06ECD" w:rsidP="00F06ECD">
            <w:pPr>
              <w:rPr>
                <w:rFonts w:ascii="Arial" w:hAnsi="Arial" w:cs="Arial"/>
                <w:b/>
                <w:color w:val="002060"/>
                <w:sz w:val="22"/>
                <w:szCs w:val="22"/>
              </w:rPr>
            </w:pPr>
            <w:r w:rsidRPr="0052024A">
              <w:rPr>
                <w:b/>
                <w:bCs/>
                <w:color w:val="002060"/>
                <w:sz w:val="22"/>
                <w:szCs w:val="22"/>
              </w:rPr>
              <w:t xml:space="preserve">Quality Improvement </w:t>
            </w:r>
          </w:p>
        </w:tc>
        <w:tc>
          <w:tcPr>
            <w:tcW w:w="6197" w:type="dxa"/>
          </w:tcPr>
          <w:p w14:paraId="2013DD17" w14:textId="158D88DF" w:rsidR="00F06ECD" w:rsidRPr="0052024A" w:rsidRDefault="00F06ECD" w:rsidP="00F06ECD">
            <w:pPr>
              <w:rPr>
                <w:rFonts w:ascii="Arial" w:hAnsi="Arial" w:cs="Arial"/>
                <w:color w:val="002060"/>
                <w:sz w:val="22"/>
                <w:szCs w:val="22"/>
              </w:rPr>
            </w:pPr>
            <w:r w:rsidRPr="0052024A">
              <w:rPr>
                <w:color w:val="002060"/>
                <w:sz w:val="22"/>
                <w:szCs w:val="22"/>
              </w:rPr>
              <w:t xml:space="preserve">Quality Improvement experience related to Palliative Care </w:t>
            </w:r>
          </w:p>
        </w:tc>
        <w:tc>
          <w:tcPr>
            <w:tcW w:w="2449" w:type="dxa"/>
            <w:vAlign w:val="center"/>
          </w:tcPr>
          <w:p w14:paraId="35158CE1" w14:textId="77777777" w:rsidR="00F06ECD" w:rsidRPr="0052024A" w:rsidRDefault="00F06ECD" w:rsidP="00F06ECD">
            <w:pPr>
              <w:rPr>
                <w:rFonts w:ascii="Arial" w:hAnsi="Arial" w:cs="Arial"/>
                <w:color w:val="002060"/>
                <w:sz w:val="22"/>
                <w:szCs w:val="22"/>
              </w:rPr>
            </w:pPr>
          </w:p>
        </w:tc>
      </w:tr>
      <w:tr w:rsidR="0052024A" w:rsidRPr="0052024A" w14:paraId="118FA98D" w14:textId="77777777" w:rsidTr="0052024A">
        <w:tc>
          <w:tcPr>
            <w:tcW w:w="2128" w:type="dxa"/>
          </w:tcPr>
          <w:p w14:paraId="6CB2B144" w14:textId="344C818D" w:rsidR="00F06ECD" w:rsidRPr="0052024A" w:rsidRDefault="00F06ECD" w:rsidP="00F06ECD">
            <w:pPr>
              <w:rPr>
                <w:rFonts w:ascii="Arial" w:hAnsi="Arial" w:cs="Arial"/>
                <w:b/>
                <w:color w:val="002060"/>
                <w:sz w:val="22"/>
                <w:szCs w:val="22"/>
              </w:rPr>
            </w:pPr>
            <w:r w:rsidRPr="0052024A">
              <w:rPr>
                <w:b/>
                <w:bCs/>
                <w:color w:val="002060"/>
                <w:sz w:val="22"/>
                <w:szCs w:val="22"/>
              </w:rPr>
              <w:t xml:space="preserve">Research </w:t>
            </w:r>
          </w:p>
        </w:tc>
        <w:tc>
          <w:tcPr>
            <w:tcW w:w="6197" w:type="dxa"/>
          </w:tcPr>
          <w:p w14:paraId="1E476F12" w14:textId="4848D9E7" w:rsidR="00F06ECD" w:rsidRPr="0052024A" w:rsidRDefault="00F06ECD" w:rsidP="00F06ECD">
            <w:pPr>
              <w:rPr>
                <w:rFonts w:ascii="Arial" w:hAnsi="Arial" w:cs="Arial"/>
                <w:color w:val="002060"/>
                <w:sz w:val="22"/>
                <w:szCs w:val="22"/>
              </w:rPr>
            </w:pPr>
            <w:r w:rsidRPr="0052024A">
              <w:rPr>
                <w:color w:val="002060"/>
                <w:sz w:val="22"/>
                <w:szCs w:val="22"/>
              </w:rPr>
              <w:t xml:space="preserve">Publications </w:t>
            </w:r>
          </w:p>
        </w:tc>
        <w:tc>
          <w:tcPr>
            <w:tcW w:w="2449" w:type="dxa"/>
            <w:vAlign w:val="center"/>
          </w:tcPr>
          <w:p w14:paraId="357CD8A3" w14:textId="77777777" w:rsidR="00F06ECD" w:rsidRPr="0052024A" w:rsidRDefault="00F06ECD" w:rsidP="00F06ECD">
            <w:pPr>
              <w:rPr>
                <w:rFonts w:ascii="Arial" w:hAnsi="Arial" w:cs="Arial"/>
                <w:color w:val="002060"/>
                <w:sz w:val="22"/>
                <w:szCs w:val="22"/>
              </w:rPr>
            </w:pPr>
          </w:p>
        </w:tc>
      </w:tr>
      <w:tr w:rsidR="0052024A" w:rsidRPr="0052024A" w14:paraId="48699EE7" w14:textId="77777777" w:rsidTr="0052024A">
        <w:tc>
          <w:tcPr>
            <w:tcW w:w="2128" w:type="dxa"/>
          </w:tcPr>
          <w:p w14:paraId="4F6852E0" w14:textId="78C6F125" w:rsidR="00F06ECD" w:rsidRPr="0052024A" w:rsidRDefault="00F06ECD" w:rsidP="00F06ECD">
            <w:pPr>
              <w:rPr>
                <w:rFonts w:ascii="Arial" w:hAnsi="Arial" w:cs="Arial"/>
                <w:b/>
                <w:color w:val="002060"/>
                <w:sz w:val="22"/>
                <w:szCs w:val="22"/>
              </w:rPr>
            </w:pPr>
            <w:r w:rsidRPr="0052024A">
              <w:rPr>
                <w:b/>
                <w:bCs/>
                <w:color w:val="002060"/>
                <w:sz w:val="22"/>
                <w:szCs w:val="22"/>
              </w:rPr>
              <w:t xml:space="preserve">Fitness to Practise </w:t>
            </w:r>
          </w:p>
        </w:tc>
        <w:tc>
          <w:tcPr>
            <w:tcW w:w="6197" w:type="dxa"/>
          </w:tcPr>
          <w:p w14:paraId="6E9FFAAF" w14:textId="31ECA2FC" w:rsidR="00F06ECD" w:rsidRPr="0052024A" w:rsidRDefault="00F06ECD" w:rsidP="00F06ECD">
            <w:pPr>
              <w:contextualSpacing/>
              <w:rPr>
                <w:rFonts w:cs="Arial"/>
                <w:color w:val="002060"/>
                <w:sz w:val="22"/>
                <w:szCs w:val="22"/>
              </w:rPr>
            </w:pPr>
            <w:r w:rsidRPr="0052024A">
              <w:rPr>
                <w:color w:val="002060"/>
                <w:sz w:val="22"/>
                <w:szCs w:val="22"/>
              </w:rPr>
              <w:t xml:space="preserve">Is up to date and fit to practise safely. </w:t>
            </w:r>
          </w:p>
        </w:tc>
        <w:tc>
          <w:tcPr>
            <w:tcW w:w="2449" w:type="dxa"/>
            <w:vAlign w:val="center"/>
          </w:tcPr>
          <w:p w14:paraId="0A610E2E" w14:textId="77777777" w:rsidR="00F06ECD" w:rsidRPr="0052024A" w:rsidRDefault="00F06ECD" w:rsidP="00F06ECD">
            <w:pPr>
              <w:rPr>
                <w:rFonts w:ascii="Arial" w:hAnsi="Arial" w:cs="Arial"/>
                <w:color w:val="002060"/>
                <w:sz w:val="22"/>
                <w:szCs w:val="22"/>
              </w:rPr>
            </w:pPr>
          </w:p>
        </w:tc>
      </w:tr>
      <w:tr w:rsidR="0052024A" w:rsidRPr="0052024A" w14:paraId="35F5E68C" w14:textId="77777777" w:rsidTr="0052024A">
        <w:tc>
          <w:tcPr>
            <w:tcW w:w="2128" w:type="dxa"/>
          </w:tcPr>
          <w:p w14:paraId="1701D37F" w14:textId="45264EA6" w:rsidR="00F06ECD" w:rsidRPr="0052024A" w:rsidRDefault="00F06ECD" w:rsidP="00F06ECD">
            <w:pPr>
              <w:rPr>
                <w:rFonts w:ascii="Arial" w:hAnsi="Arial" w:cs="Arial"/>
                <w:b/>
                <w:color w:val="002060"/>
                <w:sz w:val="22"/>
                <w:szCs w:val="22"/>
              </w:rPr>
            </w:pPr>
            <w:r w:rsidRPr="0052024A">
              <w:rPr>
                <w:b/>
                <w:bCs/>
                <w:color w:val="002060"/>
                <w:sz w:val="22"/>
                <w:szCs w:val="22"/>
              </w:rPr>
              <w:t xml:space="preserve">Health </w:t>
            </w:r>
          </w:p>
        </w:tc>
        <w:tc>
          <w:tcPr>
            <w:tcW w:w="6197" w:type="dxa"/>
          </w:tcPr>
          <w:p w14:paraId="76030FEA" w14:textId="69A4019B" w:rsidR="00F06ECD" w:rsidRPr="0052024A" w:rsidRDefault="00F06ECD" w:rsidP="00F06ECD">
            <w:pPr>
              <w:pStyle w:val="ListParagraph"/>
              <w:rPr>
                <w:rFonts w:cs="Arial"/>
                <w:color w:val="002060"/>
                <w:sz w:val="22"/>
                <w:szCs w:val="22"/>
              </w:rPr>
            </w:pPr>
            <w:r w:rsidRPr="0052024A">
              <w:rPr>
                <w:color w:val="002060"/>
                <w:sz w:val="22"/>
                <w:szCs w:val="22"/>
              </w:rPr>
              <w:t xml:space="preserve">Meets professional health requirements (in line with GMC standards / Good Medical Practice) </w:t>
            </w:r>
          </w:p>
        </w:tc>
        <w:tc>
          <w:tcPr>
            <w:tcW w:w="2449" w:type="dxa"/>
            <w:vAlign w:val="center"/>
          </w:tcPr>
          <w:p w14:paraId="6E866C4E" w14:textId="77777777" w:rsidR="00F06ECD" w:rsidRPr="0052024A" w:rsidRDefault="00F06ECD" w:rsidP="00F06ECD">
            <w:pPr>
              <w:rPr>
                <w:rFonts w:ascii="Arial" w:hAnsi="Arial" w:cs="Arial"/>
                <w:color w:val="002060"/>
                <w:sz w:val="22"/>
                <w:szCs w:val="22"/>
              </w:rPr>
            </w:pPr>
          </w:p>
        </w:tc>
      </w:tr>
      <w:tr w:rsidR="0052024A" w:rsidRPr="0052024A" w14:paraId="0B2D2CAB" w14:textId="77777777" w:rsidTr="0052024A">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449" w:type="dxa"/>
          <w:trHeight w:val="885"/>
        </w:trPr>
        <w:tc>
          <w:tcPr>
            <w:tcW w:w="2128" w:type="dxa"/>
          </w:tcPr>
          <w:p w14:paraId="0BA28534" w14:textId="77777777" w:rsidR="0052024A" w:rsidRPr="0052024A" w:rsidRDefault="0052024A">
            <w:pPr>
              <w:pStyle w:val="Default"/>
              <w:rPr>
                <w:color w:val="002060"/>
                <w:sz w:val="22"/>
                <w:szCs w:val="22"/>
              </w:rPr>
            </w:pPr>
            <w:r w:rsidRPr="0052024A">
              <w:rPr>
                <w:b/>
                <w:bCs/>
                <w:color w:val="002060"/>
                <w:sz w:val="22"/>
                <w:szCs w:val="22"/>
              </w:rPr>
              <w:t xml:space="preserve">Probity </w:t>
            </w:r>
          </w:p>
        </w:tc>
        <w:tc>
          <w:tcPr>
            <w:tcW w:w="6197" w:type="dxa"/>
          </w:tcPr>
          <w:p w14:paraId="74DCDA3A" w14:textId="77777777" w:rsidR="0052024A" w:rsidRPr="0052024A" w:rsidRDefault="0052024A">
            <w:pPr>
              <w:pStyle w:val="Default"/>
              <w:rPr>
                <w:color w:val="002060"/>
                <w:sz w:val="22"/>
                <w:szCs w:val="22"/>
              </w:rPr>
            </w:pPr>
            <w:r w:rsidRPr="0052024A">
              <w:rPr>
                <w:b/>
                <w:bCs/>
                <w:color w:val="002060"/>
                <w:sz w:val="22"/>
                <w:szCs w:val="22"/>
              </w:rPr>
              <w:t xml:space="preserve">Professional Integrity: </w:t>
            </w:r>
          </w:p>
          <w:p w14:paraId="57ACE811" w14:textId="77777777" w:rsidR="0052024A" w:rsidRPr="0052024A" w:rsidRDefault="0052024A" w:rsidP="0052024A">
            <w:pPr>
              <w:pStyle w:val="Default"/>
              <w:numPr>
                <w:ilvl w:val="0"/>
                <w:numId w:val="16"/>
              </w:numPr>
              <w:rPr>
                <w:color w:val="002060"/>
                <w:sz w:val="22"/>
                <w:szCs w:val="22"/>
              </w:rPr>
            </w:pPr>
            <w:r w:rsidRPr="0052024A">
              <w:rPr>
                <w:color w:val="002060"/>
                <w:sz w:val="22"/>
                <w:szCs w:val="22"/>
              </w:rPr>
              <w:t xml:space="preserve">• Takes responsibility for own actions </w:t>
            </w:r>
          </w:p>
          <w:p w14:paraId="1F4FBDE7" w14:textId="77777777" w:rsidR="0052024A" w:rsidRPr="0052024A" w:rsidRDefault="0052024A" w:rsidP="0052024A">
            <w:pPr>
              <w:pStyle w:val="Default"/>
              <w:numPr>
                <w:ilvl w:val="0"/>
                <w:numId w:val="16"/>
              </w:numPr>
              <w:rPr>
                <w:color w:val="002060"/>
                <w:sz w:val="22"/>
                <w:szCs w:val="22"/>
              </w:rPr>
            </w:pPr>
            <w:r w:rsidRPr="0052024A">
              <w:rPr>
                <w:color w:val="002060"/>
                <w:sz w:val="22"/>
                <w:szCs w:val="22"/>
              </w:rPr>
              <w:t xml:space="preserve">• Demonstrates respect for the rights of all </w:t>
            </w:r>
          </w:p>
          <w:p w14:paraId="513505B5" w14:textId="77777777" w:rsidR="0052024A" w:rsidRPr="0052024A" w:rsidRDefault="0052024A" w:rsidP="0052024A">
            <w:pPr>
              <w:pStyle w:val="Default"/>
              <w:numPr>
                <w:ilvl w:val="0"/>
                <w:numId w:val="16"/>
              </w:numPr>
              <w:rPr>
                <w:color w:val="002060"/>
                <w:sz w:val="22"/>
                <w:szCs w:val="22"/>
              </w:rPr>
            </w:pPr>
            <w:r w:rsidRPr="0052024A">
              <w:rPr>
                <w:color w:val="002060"/>
                <w:sz w:val="22"/>
                <w:szCs w:val="22"/>
              </w:rPr>
              <w:t xml:space="preserve">• Demonstrates awareness of ethical principles, safety, confidentiality and consent. </w:t>
            </w:r>
          </w:p>
          <w:p w14:paraId="7A28D2D5" w14:textId="77777777" w:rsidR="0052024A" w:rsidRPr="0052024A" w:rsidRDefault="0052024A">
            <w:pPr>
              <w:pStyle w:val="Default"/>
              <w:rPr>
                <w:color w:val="002060"/>
                <w:sz w:val="22"/>
                <w:szCs w:val="22"/>
              </w:rPr>
            </w:pPr>
          </w:p>
        </w:tc>
      </w:tr>
      <w:tr w:rsidR="0052024A" w:rsidRPr="0052024A" w14:paraId="21DCEE69" w14:textId="77777777" w:rsidTr="0052024A">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449" w:type="dxa"/>
          <w:trHeight w:val="2818"/>
        </w:trPr>
        <w:tc>
          <w:tcPr>
            <w:tcW w:w="2128" w:type="dxa"/>
          </w:tcPr>
          <w:p w14:paraId="5F175630" w14:textId="77777777" w:rsidR="0052024A" w:rsidRPr="0052024A" w:rsidRDefault="0052024A">
            <w:pPr>
              <w:pStyle w:val="Default"/>
              <w:rPr>
                <w:color w:val="002060"/>
                <w:sz w:val="22"/>
                <w:szCs w:val="22"/>
              </w:rPr>
            </w:pPr>
            <w:r w:rsidRPr="0052024A">
              <w:rPr>
                <w:b/>
                <w:bCs/>
                <w:color w:val="002060"/>
                <w:sz w:val="22"/>
                <w:szCs w:val="22"/>
              </w:rPr>
              <w:t xml:space="preserve">Personal Skills </w:t>
            </w:r>
          </w:p>
        </w:tc>
        <w:tc>
          <w:tcPr>
            <w:tcW w:w="6197" w:type="dxa"/>
          </w:tcPr>
          <w:p w14:paraId="1D5266E0" w14:textId="77777777" w:rsidR="0052024A" w:rsidRPr="0052024A" w:rsidRDefault="0052024A">
            <w:pPr>
              <w:pStyle w:val="Default"/>
              <w:rPr>
                <w:color w:val="002060"/>
                <w:sz w:val="22"/>
                <w:szCs w:val="22"/>
              </w:rPr>
            </w:pPr>
            <w:r w:rsidRPr="0052024A">
              <w:rPr>
                <w:b/>
                <w:bCs/>
                <w:color w:val="002060"/>
                <w:sz w:val="22"/>
                <w:szCs w:val="22"/>
              </w:rPr>
              <w:t xml:space="preserve">Judgement: </w:t>
            </w:r>
          </w:p>
          <w:p w14:paraId="7D416761" w14:textId="77777777" w:rsidR="0052024A" w:rsidRPr="0052024A" w:rsidRDefault="0052024A" w:rsidP="0052024A">
            <w:pPr>
              <w:pStyle w:val="Default"/>
              <w:numPr>
                <w:ilvl w:val="0"/>
                <w:numId w:val="17"/>
              </w:numPr>
              <w:rPr>
                <w:color w:val="002060"/>
                <w:sz w:val="22"/>
                <w:szCs w:val="22"/>
              </w:rPr>
            </w:pPr>
            <w:r w:rsidRPr="0052024A">
              <w:rPr>
                <w:color w:val="002060"/>
                <w:sz w:val="22"/>
                <w:szCs w:val="22"/>
              </w:rPr>
              <w:t xml:space="preserve">• Able to operate effectively under pressure and remain objective in highly emotive or pressurised situations. </w:t>
            </w:r>
          </w:p>
          <w:p w14:paraId="5127E36E" w14:textId="77777777" w:rsidR="0052024A" w:rsidRPr="0052024A" w:rsidRDefault="0052024A" w:rsidP="0052024A">
            <w:pPr>
              <w:pStyle w:val="Default"/>
              <w:numPr>
                <w:ilvl w:val="0"/>
                <w:numId w:val="17"/>
              </w:numPr>
              <w:rPr>
                <w:color w:val="002060"/>
                <w:sz w:val="22"/>
                <w:szCs w:val="22"/>
              </w:rPr>
            </w:pPr>
            <w:r w:rsidRPr="0052024A">
              <w:rPr>
                <w:color w:val="002060"/>
                <w:sz w:val="22"/>
                <w:szCs w:val="22"/>
              </w:rPr>
              <w:t xml:space="preserve">• Aware or own limitations and when to seek help. </w:t>
            </w:r>
          </w:p>
          <w:p w14:paraId="024CE215" w14:textId="77777777" w:rsidR="0052024A" w:rsidRPr="0052024A" w:rsidRDefault="0052024A">
            <w:pPr>
              <w:pStyle w:val="Default"/>
              <w:rPr>
                <w:color w:val="002060"/>
                <w:sz w:val="22"/>
                <w:szCs w:val="22"/>
              </w:rPr>
            </w:pPr>
          </w:p>
          <w:p w14:paraId="5A8A016A" w14:textId="77777777" w:rsidR="0052024A" w:rsidRPr="0052024A" w:rsidRDefault="0052024A">
            <w:pPr>
              <w:pStyle w:val="Default"/>
              <w:rPr>
                <w:color w:val="002060"/>
                <w:sz w:val="22"/>
                <w:szCs w:val="22"/>
              </w:rPr>
            </w:pPr>
            <w:r w:rsidRPr="0052024A">
              <w:rPr>
                <w:b/>
                <w:bCs/>
                <w:color w:val="002060"/>
                <w:sz w:val="22"/>
                <w:szCs w:val="22"/>
              </w:rPr>
              <w:t xml:space="preserve">Communication: </w:t>
            </w:r>
          </w:p>
          <w:p w14:paraId="7B652BC7" w14:textId="77777777" w:rsidR="0052024A" w:rsidRPr="0052024A" w:rsidRDefault="0052024A" w:rsidP="0052024A">
            <w:pPr>
              <w:pStyle w:val="Default"/>
              <w:numPr>
                <w:ilvl w:val="0"/>
                <w:numId w:val="18"/>
              </w:numPr>
              <w:rPr>
                <w:color w:val="002060"/>
                <w:sz w:val="22"/>
                <w:szCs w:val="22"/>
              </w:rPr>
            </w:pPr>
            <w:r w:rsidRPr="0052024A">
              <w:rPr>
                <w:color w:val="002060"/>
                <w:sz w:val="22"/>
                <w:szCs w:val="22"/>
              </w:rPr>
              <w:t xml:space="preserve">• Able to communicate effectively and sensitively with others. </w:t>
            </w:r>
          </w:p>
          <w:p w14:paraId="734D7431" w14:textId="77777777" w:rsidR="0052024A" w:rsidRPr="0052024A" w:rsidRDefault="0052024A" w:rsidP="0052024A">
            <w:pPr>
              <w:pStyle w:val="Default"/>
              <w:numPr>
                <w:ilvl w:val="0"/>
                <w:numId w:val="18"/>
              </w:numPr>
              <w:rPr>
                <w:color w:val="002060"/>
                <w:sz w:val="22"/>
                <w:szCs w:val="22"/>
              </w:rPr>
            </w:pPr>
            <w:r w:rsidRPr="0052024A">
              <w:rPr>
                <w:color w:val="002060"/>
                <w:sz w:val="22"/>
                <w:szCs w:val="22"/>
              </w:rPr>
              <w:t xml:space="preserve">• Able to discuss clinical issues with patients in a manner they can understand. </w:t>
            </w:r>
          </w:p>
          <w:p w14:paraId="7D6F6239" w14:textId="77777777" w:rsidR="0052024A" w:rsidRPr="0052024A" w:rsidRDefault="0052024A" w:rsidP="0052024A">
            <w:pPr>
              <w:pStyle w:val="Default"/>
              <w:numPr>
                <w:ilvl w:val="0"/>
                <w:numId w:val="18"/>
              </w:numPr>
              <w:rPr>
                <w:color w:val="002060"/>
                <w:sz w:val="22"/>
                <w:szCs w:val="22"/>
              </w:rPr>
            </w:pPr>
            <w:r w:rsidRPr="0052024A">
              <w:rPr>
                <w:color w:val="002060"/>
                <w:sz w:val="22"/>
                <w:szCs w:val="22"/>
              </w:rPr>
              <w:t xml:space="preserve">• Excellent written and oral communication skills. </w:t>
            </w:r>
          </w:p>
          <w:p w14:paraId="35183099" w14:textId="77777777" w:rsidR="0052024A" w:rsidRPr="0052024A" w:rsidRDefault="0052024A">
            <w:pPr>
              <w:pStyle w:val="Default"/>
              <w:rPr>
                <w:color w:val="002060"/>
                <w:sz w:val="22"/>
                <w:szCs w:val="22"/>
              </w:rPr>
            </w:pPr>
          </w:p>
          <w:p w14:paraId="7C0D3C37" w14:textId="77777777" w:rsidR="0052024A" w:rsidRPr="0052024A" w:rsidRDefault="0052024A">
            <w:pPr>
              <w:pStyle w:val="Default"/>
              <w:rPr>
                <w:color w:val="002060"/>
                <w:sz w:val="22"/>
                <w:szCs w:val="22"/>
              </w:rPr>
            </w:pPr>
            <w:r w:rsidRPr="0052024A">
              <w:rPr>
                <w:b/>
                <w:bCs/>
                <w:color w:val="002060"/>
                <w:sz w:val="22"/>
                <w:szCs w:val="22"/>
              </w:rPr>
              <w:t xml:space="preserve">Problem Solving: </w:t>
            </w:r>
          </w:p>
          <w:p w14:paraId="22CBF3A2" w14:textId="77777777" w:rsidR="0052024A" w:rsidRPr="0052024A" w:rsidRDefault="0052024A" w:rsidP="0052024A">
            <w:pPr>
              <w:pStyle w:val="Default"/>
              <w:numPr>
                <w:ilvl w:val="0"/>
                <w:numId w:val="19"/>
              </w:numPr>
              <w:rPr>
                <w:color w:val="002060"/>
                <w:sz w:val="22"/>
                <w:szCs w:val="22"/>
              </w:rPr>
            </w:pPr>
            <w:r w:rsidRPr="0052024A">
              <w:rPr>
                <w:color w:val="002060"/>
                <w:sz w:val="22"/>
                <w:szCs w:val="22"/>
              </w:rPr>
              <w:t xml:space="preserve">• Capacity to think beyond the obvious. </w:t>
            </w:r>
          </w:p>
          <w:p w14:paraId="054E45D4" w14:textId="77777777" w:rsidR="0052024A" w:rsidRPr="0052024A" w:rsidRDefault="0052024A" w:rsidP="0052024A">
            <w:pPr>
              <w:pStyle w:val="Default"/>
              <w:numPr>
                <w:ilvl w:val="0"/>
                <w:numId w:val="19"/>
              </w:numPr>
              <w:rPr>
                <w:color w:val="002060"/>
                <w:sz w:val="22"/>
                <w:szCs w:val="22"/>
              </w:rPr>
            </w:pPr>
            <w:r w:rsidRPr="0052024A">
              <w:rPr>
                <w:color w:val="002060"/>
                <w:sz w:val="22"/>
                <w:szCs w:val="22"/>
              </w:rPr>
              <w:t xml:space="preserve">• Analytical and enquiring mind. </w:t>
            </w:r>
          </w:p>
          <w:p w14:paraId="26D97D6E" w14:textId="77777777" w:rsidR="0052024A" w:rsidRPr="0052024A" w:rsidRDefault="0052024A" w:rsidP="0052024A">
            <w:pPr>
              <w:pStyle w:val="Default"/>
              <w:numPr>
                <w:ilvl w:val="0"/>
                <w:numId w:val="19"/>
              </w:numPr>
              <w:rPr>
                <w:color w:val="002060"/>
                <w:sz w:val="22"/>
                <w:szCs w:val="22"/>
              </w:rPr>
            </w:pPr>
            <w:r w:rsidRPr="0052024A">
              <w:rPr>
                <w:color w:val="002060"/>
                <w:sz w:val="22"/>
                <w:szCs w:val="22"/>
              </w:rPr>
              <w:t xml:space="preserve">• Able to adopt a range of approaches flexibly. </w:t>
            </w:r>
          </w:p>
          <w:p w14:paraId="00ADAD45" w14:textId="77777777" w:rsidR="0052024A" w:rsidRPr="0052024A" w:rsidRDefault="0052024A">
            <w:pPr>
              <w:pStyle w:val="Default"/>
              <w:rPr>
                <w:color w:val="002060"/>
                <w:sz w:val="22"/>
                <w:szCs w:val="22"/>
              </w:rPr>
            </w:pPr>
          </w:p>
        </w:tc>
      </w:tr>
    </w:tbl>
    <w:p w14:paraId="63ECCF0A" w14:textId="77777777" w:rsidR="0052024A" w:rsidRPr="0052024A" w:rsidRDefault="0052024A" w:rsidP="00067415">
      <w:pPr>
        <w:kinsoku w:val="0"/>
        <w:overflowPunct w:val="0"/>
        <w:jc w:val="both"/>
        <w:rPr>
          <w:rFonts w:ascii="Arial" w:hAnsi="Arial" w:cs="Arial"/>
          <w:b/>
          <w:bCs/>
          <w:color w:val="002060"/>
          <w:sz w:val="32"/>
          <w:szCs w:val="32"/>
        </w:rPr>
      </w:pPr>
      <w:r w:rsidRPr="0052024A">
        <w:rPr>
          <w:rFonts w:ascii="Arial" w:hAnsi="Arial" w:cs="Arial"/>
          <w:b/>
          <w:bCs/>
          <w:color w:val="002060"/>
          <w:sz w:val="32"/>
          <w:szCs w:val="32"/>
        </w:rPr>
        <w:t xml:space="preserve"> </w:t>
      </w:r>
    </w:p>
    <w:p w14:paraId="4E9CC97A" w14:textId="77777777" w:rsidR="0052024A" w:rsidRPr="0052024A" w:rsidRDefault="0052024A" w:rsidP="00067415">
      <w:pPr>
        <w:kinsoku w:val="0"/>
        <w:overflowPunct w:val="0"/>
        <w:jc w:val="both"/>
        <w:rPr>
          <w:rFonts w:ascii="Arial" w:hAnsi="Arial" w:cs="Arial"/>
          <w:b/>
          <w:bCs/>
          <w:color w:val="002060"/>
          <w:sz w:val="32"/>
          <w:szCs w:val="32"/>
        </w:rPr>
      </w:pPr>
    </w:p>
    <w:p w14:paraId="6FEA329F" w14:textId="77777777" w:rsidR="0052024A" w:rsidRPr="0052024A" w:rsidRDefault="0052024A" w:rsidP="00067415">
      <w:pPr>
        <w:kinsoku w:val="0"/>
        <w:overflowPunct w:val="0"/>
        <w:jc w:val="both"/>
        <w:rPr>
          <w:rFonts w:ascii="Arial" w:hAnsi="Arial" w:cs="Arial"/>
          <w:b/>
          <w:bCs/>
          <w:color w:val="002060"/>
          <w:sz w:val="32"/>
          <w:szCs w:val="32"/>
        </w:rPr>
      </w:pPr>
    </w:p>
    <w:p w14:paraId="06A4EDC9" w14:textId="77777777" w:rsidR="0052024A" w:rsidRPr="0052024A" w:rsidRDefault="0052024A" w:rsidP="00067415">
      <w:pPr>
        <w:kinsoku w:val="0"/>
        <w:overflowPunct w:val="0"/>
        <w:jc w:val="both"/>
        <w:rPr>
          <w:rFonts w:ascii="Arial" w:hAnsi="Arial" w:cs="Arial"/>
          <w:b/>
          <w:bCs/>
          <w:color w:val="002060"/>
          <w:sz w:val="32"/>
          <w:szCs w:val="32"/>
        </w:rPr>
      </w:pPr>
    </w:p>
    <w:p w14:paraId="0042DA6A" w14:textId="77777777" w:rsidR="0052024A" w:rsidRPr="0052024A" w:rsidRDefault="0052024A" w:rsidP="00067415">
      <w:pPr>
        <w:kinsoku w:val="0"/>
        <w:overflowPunct w:val="0"/>
        <w:jc w:val="both"/>
        <w:rPr>
          <w:rFonts w:ascii="Arial" w:hAnsi="Arial" w:cs="Arial"/>
          <w:b/>
          <w:bCs/>
          <w:color w:val="002060"/>
          <w:sz w:val="32"/>
          <w:szCs w:val="32"/>
        </w:rPr>
      </w:pPr>
    </w:p>
    <w:p w14:paraId="1FC1D64C" w14:textId="77777777" w:rsidR="0052024A" w:rsidRPr="0052024A" w:rsidRDefault="0052024A" w:rsidP="00067415">
      <w:pPr>
        <w:kinsoku w:val="0"/>
        <w:overflowPunct w:val="0"/>
        <w:jc w:val="both"/>
        <w:rPr>
          <w:rFonts w:ascii="Arial" w:hAnsi="Arial" w:cs="Arial"/>
          <w:b/>
          <w:bCs/>
          <w:color w:val="002060"/>
          <w:sz w:val="32"/>
          <w:szCs w:val="32"/>
        </w:rPr>
      </w:pPr>
    </w:p>
    <w:p w14:paraId="6A46E784" w14:textId="77777777" w:rsidR="0052024A" w:rsidRPr="0052024A" w:rsidRDefault="0052024A" w:rsidP="00067415">
      <w:pPr>
        <w:kinsoku w:val="0"/>
        <w:overflowPunct w:val="0"/>
        <w:jc w:val="both"/>
        <w:rPr>
          <w:rFonts w:ascii="Arial" w:hAnsi="Arial" w:cs="Arial"/>
          <w:b/>
          <w:bCs/>
          <w:color w:val="002060"/>
          <w:sz w:val="32"/>
          <w:szCs w:val="32"/>
        </w:rPr>
      </w:pPr>
    </w:p>
    <w:p w14:paraId="3D2CAD3D" w14:textId="77777777" w:rsidR="0052024A" w:rsidRPr="0052024A" w:rsidRDefault="0052024A" w:rsidP="00067415">
      <w:pPr>
        <w:kinsoku w:val="0"/>
        <w:overflowPunct w:val="0"/>
        <w:jc w:val="both"/>
        <w:rPr>
          <w:rFonts w:ascii="Arial" w:hAnsi="Arial" w:cs="Arial"/>
          <w:b/>
          <w:bCs/>
          <w:color w:val="002060"/>
          <w:sz w:val="32"/>
          <w:szCs w:val="32"/>
        </w:rPr>
      </w:pPr>
    </w:p>
    <w:p w14:paraId="75FEC16B" w14:textId="77777777" w:rsidR="0052024A" w:rsidRPr="0052024A" w:rsidRDefault="0052024A" w:rsidP="00067415">
      <w:pPr>
        <w:kinsoku w:val="0"/>
        <w:overflowPunct w:val="0"/>
        <w:jc w:val="both"/>
        <w:rPr>
          <w:rFonts w:ascii="Arial" w:hAnsi="Arial" w:cs="Arial"/>
          <w:b/>
          <w:bCs/>
          <w:color w:val="002060"/>
          <w:sz w:val="32"/>
          <w:szCs w:val="32"/>
        </w:rPr>
      </w:pPr>
    </w:p>
    <w:p w14:paraId="494F11EB" w14:textId="77777777" w:rsidR="0052024A" w:rsidRPr="0052024A" w:rsidRDefault="0052024A" w:rsidP="00067415">
      <w:pPr>
        <w:kinsoku w:val="0"/>
        <w:overflowPunct w:val="0"/>
        <w:jc w:val="both"/>
        <w:rPr>
          <w:rFonts w:ascii="Arial" w:hAnsi="Arial" w:cs="Arial"/>
          <w:b/>
          <w:bCs/>
          <w:color w:val="002060"/>
          <w:sz w:val="32"/>
          <w:szCs w:val="32"/>
        </w:rPr>
      </w:pPr>
    </w:p>
    <w:p w14:paraId="796F3B82" w14:textId="77777777" w:rsidR="0052024A" w:rsidRPr="0052024A" w:rsidRDefault="0052024A" w:rsidP="00067415">
      <w:pPr>
        <w:kinsoku w:val="0"/>
        <w:overflowPunct w:val="0"/>
        <w:jc w:val="both"/>
        <w:rPr>
          <w:rFonts w:ascii="Arial" w:hAnsi="Arial" w:cs="Arial"/>
          <w:b/>
          <w:bCs/>
          <w:color w:val="002060"/>
          <w:sz w:val="32"/>
          <w:szCs w:val="32"/>
        </w:rPr>
      </w:pPr>
    </w:p>
    <w:p w14:paraId="3B4AF3F2" w14:textId="77777777" w:rsidR="0052024A" w:rsidRPr="0052024A" w:rsidRDefault="0052024A" w:rsidP="00067415">
      <w:pPr>
        <w:kinsoku w:val="0"/>
        <w:overflowPunct w:val="0"/>
        <w:jc w:val="both"/>
        <w:rPr>
          <w:rFonts w:ascii="Arial" w:hAnsi="Arial" w:cs="Arial"/>
          <w:b/>
          <w:bCs/>
          <w:color w:val="002060"/>
          <w:sz w:val="32"/>
          <w:szCs w:val="32"/>
        </w:rPr>
      </w:pPr>
    </w:p>
    <w:p w14:paraId="359A463A" w14:textId="0ECFA294" w:rsidR="00230B54" w:rsidRPr="0052024A" w:rsidRDefault="0078280F" w:rsidP="00067415">
      <w:pPr>
        <w:kinsoku w:val="0"/>
        <w:overflowPunct w:val="0"/>
        <w:jc w:val="both"/>
        <w:rPr>
          <w:rFonts w:ascii="Arial" w:hAnsi="Arial" w:cs="Arial"/>
          <w:b/>
          <w:bCs/>
          <w:color w:val="002060"/>
          <w:sz w:val="32"/>
          <w:szCs w:val="32"/>
        </w:rPr>
      </w:pPr>
      <w:r w:rsidRPr="0052024A">
        <w:rPr>
          <w:rFonts w:ascii="Arial" w:hAnsi="Arial" w:cs="Arial"/>
          <w:b/>
          <w:bCs/>
          <w:color w:val="002060"/>
          <w:sz w:val="32"/>
          <w:szCs w:val="32"/>
        </w:rPr>
        <w:t>Section 3</w:t>
      </w:r>
      <w:r w:rsidR="00230B54" w:rsidRPr="0052024A">
        <w:rPr>
          <w:rFonts w:ascii="Arial" w:hAnsi="Arial" w:cs="Arial"/>
          <w:b/>
          <w:bCs/>
          <w:color w:val="002060"/>
          <w:sz w:val="32"/>
          <w:szCs w:val="32"/>
        </w:rPr>
        <w:t>:</w:t>
      </w:r>
    </w:p>
    <w:p w14:paraId="7A84EFD7" w14:textId="77777777" w:rsidR="00230B54" w:rsidRPr="0052024A" w:rsidRDefault="00230B54" w:rsidP="00315293">
      <w:pPr>
        <w:kinsoku w:val="0"/>
        <w:overflowPunct w:val="0"/>
        <w:jc w:val="both"/>
        <w:rPr>
          <w:rFonts w:ascii="Arial" w:hAnsi="Arial" w:cs="Arial"/>
          <w:b/>
          <w:bCs/>
          <w:color w:val="002060"/>
          <w:sz w:val="32"/>
        </w:rPr>
      </w:pPr>
      <w:r w:rsidRPr="0052024A">
        <w:rPr>
          <w:rFonts w:ascii="Arial" w:hAnsi="Arial" w:cs="Arial"/>
          <w:b/>
          <w:bCs/>
          <w:color w:val="002060"/>
          <w:sz w:val="32"/>
          <w:szCs w:val="32"/>
        </w:rPr>
        <w:t>General Information</w:t>
      </w:r>
      <w:r w:rsidRPr="0052024A">
        <w:rPr>
          <w:rFonts w:ascii="Arial" w:hAnsi="Arial" w:cs="Arial"/>
          <w:b/>
          <w:bCs/>
          <w:color w:val="002060"/>
          <w:sz w:val="32"/>
        </w:rPr>
        <w:t xml:space="preserve"> </w:t>
      </w:r>
    </w:p>
    <w:p w14:paraId="58F203F7" w14:textId="77777777" w:rsidR="00230B54" w:rsidRPr="0052024A" w:rsidRDefault="00230B54" w:rsidP="00067415">
      <w:pPr>
        <w:jc w:val="both"/>
        <w:rPr>
          <w:rFonts w:ascii="Arial" w:hAnsi="Arial" w:cs="Arial"/>
          <w:b/>
          <w:color w:val="002060"/>
          <w:sz w:val="22"/>
          <w:szCs w:val="22"/>
        </w:rPr>
      </w:pPr>
    </w:p>
    <w:p w14:paraId="578EF41E" w14:textId="77777777" w:rsidR="00230B54" w:rsidRPr="0052024A" w:rsidRDefault="00230B54" w:rsidP="00067415">
      <w:pPr>
        <w:jc w:val="both"/>
        <w:rPr>
          <w:rFonts w:ascii="Arial" w:hAnsi="Arial" w:cs="Arial"/>
          <w:color w:val="002060"/>
          <w:sz w:val="22"/>
          <w:szCs w:val="22"/>
        </w:rPr>
      </w:pPr>
      <w:r w:rsidRPr="0052024A">
        <w:rPr>
          <w:rFonts w:ascii="Arial" w:hAnsi="Arial" w:cs="Arial"/>
          <w:b/>
          <w:color w:val="002060"/>
          <w:sz w:val="22"/>
          <w:szCs w:val="22"/>
        </w:rPr>
        <w:t>Regulatory Body:  General Medical Council &amp; General Dental Council:</w:t>
      </w:r>
      <w:r w:rsidRPr="0052024A">
        <w:rPr>
          <w:rFonts w:ascii="Arial" w:hAnsi="Arial" w:cs="Arial"/>
          <w:color w:val="002060"/>
          <w:sz w:val="22"/>
          <w:szCs w:val="22"/>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To practice medicine and dentistry in Scotland, you must have a valid GMC/GDC Registration with a Licence to Practice – this is known as Full Registration. To find out more about the main types of registration which allow doctors to work in different posts. Please click here </w:t>
      </w:r>
      <w:r w:rsidRPr="0052024A">
        <w:rPr>
          <w:rStyle w:val="Hyperlink"/>
          <w:rFonts w:ascii="Arial" w:hAnsi="Arial" w:cs="Arial"/>
          <w:b/>
          <w:color w:val="002060"/>
          <w:sz w:val="22"/>
          <w:szCs w:val="22"/>
          <w:u w:val="none"/>
        </w:rPr>
        <w:t>https://careers.nhs.scot/careers/find-your-career/international-recruitment/regulatory-bodies</w:t>
      </w:r>
    </w:p>
    <w:p w14:paraId="2238177D" w14:textId="77777777" w:rsidR="00230B54" w:rsidRPr="0052024A" w:rsidRDefault="00230B54" w:rsidP="00067415">
      <w:pPr>
        <w:jc w:val="both"/>
        <w:rPr>
          <w:rFonts w:ascii="Arial" w:hAnsi="Arial" w:cs="Arial"/>
          <w:color w:val="002060"/>
          <w:sz w:val="22"/>
          <w:szCs w:val="22"/>
        </w:rPr>
      </w:pPr>
    </w:p>
    <w:p w14:paraId="5CE9E229" w14:textId="77777777" w:rsidR="00230B54" w:rsidRPr="0052024A" w:rsidRDefault="003063AD" w:rsidP="00067415">
      <w:pPr>
        <w:jc w:val="both"/>
        <w:rPr>
          <w:rFonts w:ascii="Arial" w:hAnsi="Arial" w:cs="Arial"/>
          <w:color w:val="002060"/>
          <w:sz w:val="22"/>
          <w:szCs w:val="22"/>
        </w:rPr>
      </w:pPr>
      <w:r w:rsidRPr="0052024A">
        <w:rPr>
          <w:rFonts w:ascii="Arial" w:hAnsi="Arial" w:cs="Arial"/>
          <w:color w:val="002060"/>
          <w:sz w:val="22"/>
          <w:szCs w:val="22"/>
        </w:rPr>
        <w:t>Where appropriate to the</w:t>
      </w:r>
      <w:r w:rsidR="00230B54" w:rsidRPr="0052024A">
        <w:rPr>
          <w:rFonts w:ascii="Arial" w:hAnsi="Arial" w:cs="Arial"/>
          <w:color w:val="002060"/>
          <w:sz w:val="22"/>
          <w:szCs w:val="22"/>
        </w:rPr>
        <w:t xml:space="preserve"> post the appointed candidate will requires on commencement of the post to h</w:t>
      </w:r>
      <w:r w:rsidR="00F53D0C" w:rsidRPr="0052024A">
        <w:rPr>
          <w:rFonts w:ascii="Arial" w:hAnsi="Arial" w:cs="Arial"/>
          <w:color w:val="002060"/>
          <w:sz w:val="22"/>
          <w:szCs w:val="22"/>
        </w:rPr>
        <w:t xml:space="preserve">ave full registration with the </w:t>
      </w:r>
      <w:r w:rsidR="00230B54" w:rsidRPr="0052024A">
        <w:rPr>
          <w:rFonts w:ascii="Arial" w:hAnsi="Arial" w:cs="Arial"/>
          <w:color w:val="002060"/>
          <w:sz w:val="22"/>
          <w:szCs w:val="22"/>
        </w:rPr>
        <w:t>Gener</w:t>
      </w:r>
      <w:r w:rsidR="00F53D0C" w:rsidRPr="0052024A">
        <w:rPr>
          <w:rFonts w:ascii="Arial" w:hAnsi="Arial" w:cs="Arial"/>
          <w:color w:val="002060"/>
          <w:sz w:val="22"/>
          <w:szCs w:val="22"/>
        </w:rPr>
        <w:t xml:space="preserve">al Medical Council (GMC) and a </w:t>
      </w:r>
      <w:r w:rsidR="0089222F" w:rsidRPr="0052024A">
        <w:rPr>
          <w:rFonts w:ascii="Arial" w:hAnsi="Arial" w:cs="Arial"/>
          <w:color w:val="002060"/>
          <w:sz w:val="22"/>
          <w:szCs w:val="22"/>
        </w:rPr>
        <w:t xml:space="preserve">licence to practice or the </w:t>
      </w:r>
      <w:r w:rsidR="00230B54" w:rsidRPr="0052024A">
        <w:rPr>
          <w:rFonts w:ascii="Arial" w:hAnsi="Arial" w:cs="Arial"/>
          <w:color w:val="002060"/>
          <w:sz w:val="22"/>
          <w:szCs w:val="22"/>
        </w:rPr>
        <w:t>General Dental Council (GDC</w:t>
      </w:r>
      <w:r w:rsidR="0089222F" w:rsidRPr="0052024A">
        <w:rPr>
          <w:rFonts w:ascii="Arial" w:hAnsi="Arial" w:cs="Arial"/>
          <w:color w:val="002060"/>
          <w:sz w:val="22"/>
          <w:szCs w:val="22"/>
        </w:rPr>
        <w:t>)</w:t>
      </w:r>
      <w:r w:rsidR="00230B54" w:rsidRPr="0052024A">
        <w:rPr>
          <w:rFonts w:ascii="Arial" w:hAnsi="Arial" w:cs="Arial"/>
          <w:color w:val="002060"/>
          <w:sz w:val="22"/>
          <w:szCs w:val="22"/>
        </w:rPr>
        <w:t>.</w:t>
      </w:r>
    </w:p>
    <w:p w14:paraId="1396313D" w14:textId="77777777" w:rsidR="00363A9D" w:rsidRPr="0052024A" w:rsidRDefault="00363A9D" w:rsidP="00363A9D">
      <w:pPr>
        <w:spacing w:before="100" w:beforeAutospacing="1" w:after="100" w:afterAutospacing="1"/>
        <w:rPr>
          <w:rFonts w:ascii="Arial" w:hAnsi="Arial" w:cs="Arial"/>
          <w:b/>
          <w:bCs/>
          <w:i/>
          <w:iCs/>
          <w:color w:val="002060"/>
          <w:lang w:val="en"/>
        </w:rPr>
      </w:pPr>
      <w:r w:rsidRPr="0052024A">
        <w:rPr>
          <w:rFonts w:ascii="Arial" w:hAnsi="Arial" w:cs="Arial"/>
          <w:b/>
          <w:bCs/>
          <w:i/>
          <w:iCs/>
          <w:color w:val="002060"/>
          <w:lang w:val="en"/>
        </w:rPr>
        <w:t xml:space="preserve">Right to work in the United Kingdom </w:t>
      </w:r>
    </w:p>
    <w:p w14:paraId="03EBABAF" w14:textId="77777777" w:rsidR="00363A9D" w:rsidRPr="0052024A" w:rsidRDefault="00363A9D" w:rsidP="00363A9D">
      <w:pPr>
        <w:pStyle w:val="NormalWeb"/>
        <w:rPr>
          <w:rFonts w:ascii="Arial" w:hAnsi="Arial" w:cs="Arial"/>
          <w:i/>
          <w:iCs/>
          <w:color w:val="002060"/>
          <w:lang w:val="en"/>
        </w:rPr>
      </w:pPr>
      <w:r w:rsidRPr="0052024A">
        <w:rPr>
          <w:rFonts w:ascii="Arial" w:hAnsi="Arial" w:cs="Arial"/>
          <w:i/>
          <w:iCs/>
          <w:color w:val="002060"/>
          <w:lang w:val="en"/>
        </w:rPr>
        <w:t>Anyone from outside of the United Kingdom (UK), excluding from the Republic of Ireland will need permission from </w:t>
      </w:r>
      <w:r w:rsidRPr="0052024A">
        <w:rPr>
          <w:rStyle w:val="Hyperlink"/>
          <w:rFonts w:ascii="Arial" w:hAnsi="Arial" w:cs="Arial"/>
          <w:i/>
          <w:iCs/>
          <w:color w:val="002060"/>
          <w:u w:val="none"/>
          <w:lang w:val="en"/>
        </w:rPr>
        <w:t>UK Visas and Immigration</w:t>
      </w:r>
      <w:r w:rsidRPr="0052024A">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032606BC" w14:textId="77777777" w:rsidR="00363A9D" w:rsidRPr="0052024A" w:rsidRDefault="00363A9D" w:rsidP="00363A9D">
      <w:pPr>
        <w:spacing w:before="240" w:after="240"/>
        <w:rPr>
          <w:rFonts w:ascii="Arial" w:hAnsi="Arial" w:cs="Arial"/>
          <w:i/>
          <w:iCs/>
          <w:color w:val="002060"/>
          <w:lang w:val="en"/>
        </w:rPr>
      </w:pPr>
      <w:r w:rsidRPr="0052024A">
        <w:rPr>
          <w:rFonts w:ascii="Arial" w:hAnsi="Arial" w:cs="Arial"/>
          <w:i/>
          <w:iCs/>
          <w:color w:val="002060"/>
          <w:lang w:val="en"/>
        </w:rPr>
        <w:t>To obtain a visa or entry clearance, you will need to meet certain requirements and demonstrate you have the right the work in the UK via:</w:t>
      </w:r>
    </w:p>
    <w:p w14:paraId="64DD0993" w14:textId="77777777" w:rsidR="00363A9D" w:rsidRPr="0052024A" w:rsidRDefault="00363A9D" w:rsidP="00E27CDD">
      <w:pPr>
        <w:numPr>
          <w:ilvl w:val="0"/>
          <w:numId w:val="8"/>
        </w:numPr>
        <w:spacing w:before="100" w:beforeAutospacing="1" w:after="100" w:afterAutospacing="1"/>
        <w:rPr>
          <w:rFonts w:ascii="Arial" w:hAnsi="Arial" w:cs="Arial"/>
          <w:i/>
          <w:iCs/>
          <w:color w:val="002060"/>
          <w:lang w:val="en"/>
        </w:rPr>
      </w:pPr>
      <w:r w:rsidRPr="0052024A">
        <w:rPr>
          <w:rFonts w:ascii="Arial" w:hAnsi="Arial" w:cs="Arial"/>
          <w:i/>
          <w:iCs/>
          <w:color w:val="002060"/>
          <w:lang w:val="en"/>
        </w:rPr>
        <w:t>the points-based immigration system</w:t>
      </w:r>
    </w:p>
    <w:p w14:paraId="0EC53DD9" w14:textId="77777777" w:rsidR="00363A9D" w:rsidRPr="0052024A" w:rsidRDefault="00363A9D" w:rsidP="00E27CDD">
      <w:pPr>
        <w:numPr>
          <w:ilvl w:val="0"/>
          <w:numId w:val="8"/>
        </w:numPr>
        <w:spacing w:before="100" w:beforeAutospacing="1" w:after="100" w:afterAutospacing="1"/>
        <w:rPr>
          <w:rFonts w:ascii="Arial" w:hAnsi="Arial" w:cs="Arial"/>
          <w:i/>
          <w:iCs/>
          <w:color w:val="002060"/>
          <w:lang w:val="en"/>
        </w:rPr>
      </w:pPr>
      <w:r w:rsidRPr="0052024A">
        <w:rPr>
          <w:rFonts w:ascii="Arial" w:hAnsi="Arial" w:cs="Arial"/>
          <w:i/>
          <w:iCs/>
          <w:color w:val="002060"/>
          <w:lang w:val="en"/>
        </w:rPr>
        <w:t>the EU settlement scheme</w:t>
      </w:r>
    </w:p>
    <w:p w14:paraId="3FE27876" w14:textId="77777777" w:rsidR="00363A9D" w:rsidRPr="0052024A" w:rsidRDefault="00363A9D" w:rsidP="00E27CDD">
      <w:pPr>
        <w:numPr>
          <w:ilvl w:val="0"/>
          <w:numId w:val="8"/>
        </w:numPr>
        <w:spacing w:before="100" w:beforeAutospacing="1" w:after="100" w:afterAutospacing="1"/>
        <w:rPr>
          <w:rFonts w:ascii="Arial" w:hAnsi="Arial" w:cs="Arial"/>
          <w:i/>
          <w:iCs/>
          <w:color w:val="002060"/>
          <w:lang w:val="en"/>
        </w:rPr>
      </w:pPr>
      <w:r w:rsidRPr="0052024A">
        <w:rPr>
          <w:rFonts w:ascii="Arial" w:hAnsi="Arial" w:cs="Arial"/>
          <w:i/>
          <w:iCs/>
          <w:color w:val="002060"/>
          <w:lang w:val="en"/>
        </w:rPr>
        <w:t>a biometric residence permit</w:t>
      </w:r>
    </w:p>
    <w:p w14:paraId="6E341D68" w14:textId="77777777" w:rsidR="00363A9D" w:rsidRPr="0052024A" w:rsidRDefault="00363A9D" w:rsidP="00363A9D">
      <w:pPr>
        <w:rPr>
          <w:rFonts w:ascii="Arial" w:hAnsi="Arial" w:cs="Arial"/>
          <w:i/>
          <w:iCs/>
          <w:color w:val="002060"/>
          <w:lang w:val="en" w:eastAsia="en-US"/>
        </w:rPr>
      </w:pPr>
      <w:r w:rsidRPr="0052024A">
        <w:rPr>
          <w:rFonts w:ascii="Arial" w:hAnsi="Arial" w:cs="Arial"/>
          <w:i/>
          <w:iCs/>
          <w:color w:val="002060"/>
          <w:lang w:val="en"/>
        </w:rPr>
        <w:t xml:space="preserve">A new </w:t>
      </w:r>
      <w:r w:rsidRPr="0052024A">
        <w:rPr>
          <w:rStyle w:val="Hyperlink"/>
          <w:rFonts w:ascii="Arial" w:hAnsi="Arial" w:cs="Arial"/>
          <w:i/>
          <w:iCs/>
          <w:color w:val="002060"/>
          <w:u w:val="none"/>
          <w:lang w:val="en"/>
        </w:rPr>
        <w:t>points-based immigration system</w:t>
      </w:r>
      <w:r w:rsidRPr="0052024A">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r w:rsidRPr="0052024A">
        <w:rPr>
          <w:rStyle w:val="Hyperlink"/>
          <w:rFonts w:ascii="Arial" w:hAnsi="Arial" w:cs="Arial"/>
          <w:i/>
          <w:iCs/>
          <w:color w:val="002060"/>
          <w:u w:val="none"/>
          <w:lang w:val="en"/>
        </w:rPr>
        <w:t>EU settlement scheme</w:t>
      </w:r>
      <w:r w:rsidRPr="0052024A">
        <w:rPr>
          <w:rFonts w:ascii="Arial" w:hAnsi="Arial" w:cs="Arial"/>
          <w:i/>
          <w:iCs/>
          <w:color w:val="002060"/>
          <w:lang w:val="en"/>
        </w:rPr>
        <w:t>.</w:t>
      </w:r>
    </w:p>
    <w:p w14:paraId="6059171D" w14:textId="77777777" w:rsidR="00363A9D" w:rsidRPr="0052024A" w:rsidRDefault="00363A9D" w:rsidP="00363A9D">
      <w:pPr>
        <w:spacing w:before="240" w:after="240"/>
        <w:rPr>
          <w:rFonts w:ascii="Arial" w:hAnsi="Arial" w:cs="Arial"/>
          <w:i/>
          <w:iCs/>
          <w:color w:val="002060"/>
          <w:lang w:val="en"/>
        </w:rPr>
      </w:pPr>
      <w:r w:rsidRPr="0052024A">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r w:rsidRPr="0052024A">
        <w:rPr>
          <w:rStyle w:val="Hyperlink"/>
          <w:rFonts w:ascii="Arial" w:hAnsi="Arial" w:cs="Arial"/>
          <w:i/>
          <w:iCs/>
          <w:color w:val="002060"/>
          <w:u w:val="none"/>
          <w:lang w:val="en"/>
        </w:rPr>
        <w:t>skilled worker visa</w:t>
      </w:r>
      <w:r w:rsidRPr="0052024A">
        <w:rPr>
          <w:rFonts w:ascii="Arial" w:hAnsi="Arial" w:cs="Arial"/>
          <w:i/>
          <w:iCs/>
          <w:color w:val="002060"/>
          <w:lang w:val="en"/>
        </w:rPr>
        <w:t xml:space="preserve">.  A </w:t>
      </w:r>
      <w:r w:rsidRPr="0052024A">
        <w:rPr>
          <w:rStyle w:val="Hyperlink"/>
          <w:rFonts w:ascii="Arial" w:hAnsi="Arial" w:cs="Arial"/>
          <w:i/>
          <w:iCs/>
          <w:color w:val="002060"/>
          <w:u w:val="none"/>
          <w:lang w:val="en"/>
        </w:rPr>
        <w:t>Health and Care Worker visa</w:t>
      </w:r>
      <w:r w:rsidRPr="0052024A">
        <w:rPr>
          <w:rFonts w:ascii="Arial" w:hAnsi="Arial" w:cs="Arial"/>
          <w:i/>
          <w:iCs/>
          <w:color w:val="002060"/>
          <w:lang w:val="en"/>
        </w:rPr>
        <w:t xml:space="preserve"> allows health and care professionals to come to or stay in the UK to do an eligible job with the NHS, an NHS supplier or in adult social care.</w:t>
      </w:r>
    </w:p>
    <w:p w14:paraId="54D8A8F2" w14:textId="77777777" w:rsidR="00363A9D" w:rsidRPr="0052024A" w:rsidRDefault="00363A9D" w:rsidP="00363A9D">
      <w:pPr>
        <w:spacing w:before="199" w:after="199"/>
        <w:rPr>
          <w:rFonts w:ascii="Arial" w:hAnsi="Arial" w:cs="Arial"/>
          <w:b/>
          <w:bCs/>
          <w:i/>
          <w:iCs/>
          <w:color w:val="002060"/>
          <w:lang w:val="en"/>
        </w:rPr>
      </w:pPr>
      <w:r w:rsidRPr="0052024A">
        <w:rPr>
          <w:rFonts w:ascii="Arial" w:hAnsi="Arial" w:cs="Arial"/>
          <w:b/>
          <w:bCs/>
          <w:i/>
          <w:iCs/>
          <w:color w:val="002060"/>
          <w:lang w:val="en"/>
        </w:rPr>
        <w:t>EU settlement scheme</w:t>
      </w:r>
    </w:p>
    <w:p w14:paraId="16D63DF5" w14:textId="77777777" w:rsidR="00363A9D" w:rsidRPr="0052024A" w:rsidRDefault="00363A9D" w:rsidP="00363A9D">
      <w:pPr>
        <w:spacing w:before="199" w:after="199"/>
        <w:rPr>
          <w:rFonts w:ascii="Arial" w:hAnsi="Arial" w:cs="Arial"/>
          <w:b/>
          <w:bCs/>
          <w:i/>
          <w:iCs/>
          <w:color w:val="002060"/>
          <w:lang w:val="en"/>
        </w:rPr>
      </w:pPr>
      <w:r w:rsidRPr="0052024A">
        <w:rPr>
          <w:rFonts w:ascii="Arial" w:hAnsi="Arial" w:cs="Arial"/>
          <w:i/>
          <w:iCs/>
          <w:color w:val="002060"/>
          <w:lang w:val="en"/>
        </w:rPr>
        <w:t>Free movement with the European Union (EU) ended on 31 December 2020 and there are new arrangements for EU citizens.</w:t>
      </w:r>
    </w:p>
    <w:p w14:paraId="3413A504" w14:textId="77777777" w:rsidR="00230B54" w:rsidRPr="0052024A" w:rsidRDefault="00363A9D" w:rsidP="00363A9D">
      <w:pPr>
        <w:spacing w:before="240" w:after="240"/>
        <w:rPr>
          <w:rFonts w:ascii="Arial" w:hAnsi="Arial" w:cs="Arial"/>
          <w:i/>
          <w:iCs/>
          <w:color w:val="002060"/>
          <w:lang w:val="en"/>
        </w:rPr>
      </w:pPr>
      <w:r w:rsidRPr="0052024A">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r w:rsidRPr="0052024A">
        <w:rPr>
          <w:rStyle w:val="Hyperlink"/>
          <w:rFonts w:ascii="Arial" w:hAnsi="Arial" w:cs="Arial"/>
          <w:i/>
          <w:iCs/>
          <w:color w:val="002060"/>
          <w:u w:val="none"/>
          <w:lang w:val="en"/>
        </w:rPr>
        <w:t>scheme</w:t>
      </w:r>
      <w:r w:rsidRPr="0052024A">
        <w:rPr>
          <w:rFonts w:ascii="Arial" w:hAnsi="Arial" w:cs="Arial"/>
          <w:i/>
          <w:iCs/>
          <w:color w:val="002060"/>
          <w:lang w:val="en"/>
        </w:rPr>
        <w:t xml:space="preserve">.  If you are an EU, EEA or Swiss citizen and don't already have temporary or permanent leave to remain, you and your family can apply to the </w:t>
      </w:r>
      <w:r w:rsidRPr="0052024A">
        <w:rPr>
          <w:rStyle w:val="Hyperlink"/>
          <w:rFonts w:ascii="Arial" w:hAnsi="Arial" w:cs="Arial"/>
          <w:i/>
          <w:iCs/>
          <w:color w:val="002060"/>
          <w:u w:val="none"/>
          <w:lang w:val="en"/>
        </w:rPr>
        <w:t>EU settlement scheme</w:t>
      </w:r>
      <w:r w:rsidRPr="0052024A">
        <w:rPr>
          <w:rFonts w:ascii="Arial" w:hAnsi="Arial" w:cs="Arial"/>
          <w:i/>
          <w:iCs/>
          <w:color w:val="002060"/>
          <w:lang w:val="en"/>
        </w:rPr>
        <w:t xml:space="preserve"> to continue living in the UK after 30 June 2021. If your application is successful, you will receive either pre-settled status or settled status.  </w:t>
      </w:r>
    </w:p>
    <w:p w14:paraId="70AE4917" w14:textId="1C0AE17E" w:rsidR="00230B54" w:rsidRPr="0052024A" w:rsidRDefault="00B041A9" w:rsidP="0056180D">
      <w:pPr>
        <w:autoSpaceDE w:val="0"/>
        <w:autoSpaceDN w:val="0"/>
        <w:jc w:val="both"/>
        <w:rPr>
          <w:rFonts w:ascii="Arial" w:hAnsi="Arial" w:cs="Arial"/>
          <w:color w:val="002060"/>
          <w:sz w:val="22"/>
          <w:szCs w:val="22"/>
        </w:rPr>
      </w:pPr>
      <w:r w:rsidRPr="0052024A">
        <w:rPr>
          <w:rFonts w:ascii="Arial" w:hAnsi="Arial" w:cs="Arial"/>
          <w:noProof/>
          <w:color w:val="002060"/>
          <w:sz w:val="22"/>
          <w:szCs w:val="22"/>
        </w:rPr>
        <w:drawing>
          <wp:anchor distT="0" distB="0" distL="114300" distR="114300" simplePos="0" relativeHeight="251666944" behindDoc="1" locked="0" layoutInCell="1" allowOverlap="1" wp14:anchorId="042721E0" wp14:editId="1FF1D87C">
            <wp:simplePos x="0" y="0"/>
            <wp:positionH relativeFrom="column">
              <wp:posOffset>-676275</wp:posOffset>
            </wp:positionH>
            <wp:positionV relativeFrom="paragraph">
              <wp:posOffset>457200</wp:posOffset>
            </wp:positionV>
            <wp:extent cx="6943090" cy="2258060"/>
            <wp:effectExtent l="0" t="0" r="0" b="8890"/>
            <wp:wrapNone/>
            <wp:docPr id="21" name="Picture 2" descr="C:\Program Files\OPSWAT\Metadefender Core\data\resources\ds_3_windows_i5HLRv\TVNPZmZp\temp_t24p3fxs.1ina617D02.tmp\tmp_kmpa5jon.y1c.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OPSWAT\Metadefender Core\data\resources\ds_3_windows_i5HLRv\TVNPZmZp\temp_t24p3fxs.1ina617D02.tmp\tmp_kmpa5jon.y1c.out.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30B54" w:rsidRPr="0052024A">
        <w:rPr>
          <w:rFonts w:ascii="Arial" w:hAnsi="Arial" w:cs="Arial"/>
          <w:color w:val="002060"/>
          <w:sz w:val="22"/>
          <w:szCs w:val="22"/>
        </w:rPr>
        <w:t>In addition to the above, all appointments will be made subject to the receipt of satisfactory Pre Employment Checks including:  Disclosure Scotland Criminal Records Check/Membership of the Protection of Vulnerable Groups (PVG) &amp; where applicable evidence of overseas criminal records check, Occupational Health Check, References (all jobs are only offered following receipt satisfactory references, covering a 3 year period), Qualifications, Identity and Right to Work in the UK checks, Fitness to Practice &amp; Revalidation.</w:t>
      </w:r>
    </w:p>
    <w:p w14:paraId="6936F1DC" w14:textId="77777777" w:rsidR="00230B54" w:rsidRPr="0052024A" w:rsidRDefault="00230B54" w:rsidP="0056180D">
      <w:pPr>
        <w:autoSpaceDE w:val="0"/>
        <w:autoSpaceDN w:val="0"/>
        <w:jc w:val="both"/>
        <w:rPr>
          <w:rFonts w:ascii="Arial" w:hAnsi="Arial" w:cs="Arial"/>
          <w:color w:val="002060"/>
          <w:sz w:val="22"/>
          <w:szCs w:val="22"/>
        </w:rPr>
      </w:pPr>
    </w:p>
    <w:p w14:paraId="7BE98485" w14:textId="77777777" w:rsidR="00230B54" w:rsidRPr="0052024A" w:rsidRDefault="00230B54" w:rsidP="0056180D">
      <w:pPr>
        <w:tabs>
          <w:tab w:val="left" w:pos="0"/>
        </w:tabs>
        <w:autoSpaceDE w:val="0"/>
        <w:autoSpaceDN w:val="0"/>
        <w:adjustRightInd w:val="0"/>
        <w:jc w:val="both"/>
        <w:rPr>
          <w:rFonts w:ascii="Arial" w:hAnsi="Arial" w:cs="Arial"/>
          <w:iCs/>
          <w:color w:val="002060"/>
          <w:sz w:val="22"/>
          <w:szCs w:val="22"/>
        </w:rPr>
      </w:pPr>
      <w:r w:rsidRPr="0052024A">
        <w:rPr>
          <w:rFonts w:ascii="Arial" w:hAnsi="Arial" w:cs="Arial"/>
          <w:color w:val="002060"/>
          <w:sz w:val="22"/>
          <w:szCs w:val="22"/>
        </w:rPr>
        <w:t>Please note, doctors newly entering the ST1 grade will require to submit a Foundation Programme Completion Certificate (FPCC) or an Alternative Certificate of Foundation Competence to substantiate uplift on to the ST1 grade</w:t>
      </w:r>
    </w:p>
    <w:p w14:paraId="488DEF55" w14:textId="77777777" w:rsidR="00230B54" w:rsidRPr="0052024A" w:rsidRDefault="00230B54" w:rsidP="00067415">
      <w:pPr>
        <w:tabs>
          <w:tab w:val="left" w:pos="0"/>
        </w:tabs>
        <w:autoSpaceDE w:val="0"/>
        <w:autoSpaceDN w:val="0"/>
        <w:adjustRightInd w:val="0"/>
        <w:jc w:val="both"/>
        <w:rPr>
          <w:rFonts w:ascii="Arial" w:hAnsi="Arial" w:cs="Arial"/>
          <w:b/>
          <w:iCs/>
          <w:color w:val="002060"/>
          <w:sz w:val="22"/>
          <w:szCs w:val="22"/>
        </w:rPr>
      </w:pPr>
    </w:p>
    <w:p w14:paraId="08236407" w14:textId="77777777" w:rsidR="00230B54" w:rsidRPr="0052024A" w:rsidRDefault="00230B54" w:rsidP="00067415">
      <w:pPr>
        <w:tabs>
          <w:tab w:val="left" w:pos="0"/>
        </w:tabs>
        <w:autoSpaceDE w:val="0"/>
        <w:autoSpaceDN w:val="0"/>
        <w:adjustRightInd w:val="0"/>
        <w:jc w:val="both"/>
        <w:rPr>
          <w:rFonts w:ascii="Arial" w:hAnsi="Arial" w:cs="Arial"/>
          <w:b/>
          <w:iCs/>
          <w:color w:val="002060"/>
          <w:sz w:val="22"/>
          <w:szCs w:val="22"/>
        </w:rPr>
      </w:pPr>
      <w:r w:rsidRPr="0052024A">
        <w:rPr>
          <w:rFonts w:ascii="Arial" w:hAnsi="Arial" w:cs="Arial"/>
          <w:b/>
          <w:iCs/>
          <w:color w:val="002060"/>
          <w:sz w:val="22"/>
          <w:szCs w:val="22"/>
        </w:rPr>
        <w:t>Data Protection Legislation</w:t>
      </w:r>
    </w:p>
    <w:p w14:paraId="50C11358" w14:textId="77777777" w:rsidR="00230B54" w:rsidRPr="0052024A" w:rsidRDefault="00230B54" w:rsidP="00067415">
      <w:pPr>
        <w:tabs>
          <w:tab w:val="left" w:pos="0"/>
        </w:tabs>
        <w:autoSpaceDE w:val="0"/>
        <w:autoSpaceDN w:val="0"/>
        <w:adjustRightInd w:val="0"/>
        <w:jc w:val="both"/>
        <w:rPr>
          <w:rFonts w:ascii="Arial" w:hAnsi="Arial" w:cs="Arial"/>
          <w:iCs/>
          <w:color w:val="002060"/>
          <w:sz w:val="22"/>
          <w:szCs w:val="22"/>
        </w:rPr>
      </w:pPr>
    </w:p>
    <w:p w14:paraId="1A0FF6A8" w14:textId="77777777" w:rsidR="00230B54" w:rsidRPr="0052024A" w:rsidRDefault="00230B54" w:rsidP="00067415">
      <w:pPr>
        <w:tabs>
          <w:tab w:val="left" w:pos="0"/>
        </w:tabs>
        <w:autoSpaceDE w:val="0"/>
        <w:autoSpaceDN w:val="0"/>
        <w:adjustRightInd w:val="0"/>
        <w:jc w:val="both"/>
        <w:rPr>
          <w:rFonts w:ascii="Arial" w:hAnsi="Arial" w:cs="Arial"/>
          <w:iCs/>
          <w:color w:val="002060"/>
          <w:sz w:val="22"/>
          <w:szCs w:val="22"/>
        </w:rPr>
      </w:pPr>
      <w:r w:rsidRPr="0052024A">
        <w:rPr>
          <w:rFonts w:ascii="Arial" w:hAnsi="Arial" w:cs="Arial"/>
          <w:color w:val="002060"/>
          <w:sz w:val="22"/>
          <w:szCs w:val="22"/>
        </w:rPr>
        <w:t xml:space="preserve">The information supplied by your application will only be processed by authorised NHS Greater Glasgow and Clyde personnel involved in relevant stages of the recruitment process. </w:t>
      </w:r>
      <w:r w:rsidRPr="0052024A">
        <w:rPr>
          <w:rStyle w:val="Emphasis"/>
          <w:rFonts w:ascii="Arial" w:hAnsi="Arial" w:cs="Arial"/>
          <w:color w:val="002060"/>
          <w:sz w:val="22"/>
          <w:szCs w:val="22"/>
        </w:rPr>
        <w:t xml:space="preserve">Applications submitted via the online NHS Scotland Application form will be imported into the NHS Greater Glasgow and Clyde recruitment system. </w:t>
      </w:r>
      <w:r w:rsidRPr="0052024A">
        <w:rPr>
          <w:rFonts w:ascii="Arial" w:hAnsi="Arial" w:cs="Arial"/>
          <w:color w:val="002060"/>
          <w:sz w:val="22"/>
          <w:szCs w:val="22"/>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1763CC8" w14:textId="77777777" w:rsidR="00230B54" w:rsidRPr="0052024A" w:rsidRDefault="00230B54" w:rsidP="00067415">
      <w:pPr>
        <w:jc w:val="both"/>
        <w:rPr>
          <w:rFonts w:ascii="Arial" w:hAnsi="Arial" w:cs="Arial"/>
          <w:color w:val="002060"/>
        </w:rPr>
      </w:pPr>
    </w:p>
    <w:p w14:paraId="6006B5DF" w14:textId="77777777" w:rsidR="00230B54" w:rsidRPr="0052024A" w:rsidRDefault="00230B54" w:rsidP="00067415">
      <w:pPr>
        <w:jc w:val="both"/>
        <w:rPr>
          <w:rFonts w:ascii="Arial" w:hAnsi="Arial" w:cs="Arial"/>
          <w:color w:val="002060"/>
        </w:rPr>
      </w:pPr>
    </w:p>
    <w:p w14:paraId="7C7C1788" w14:textId="77777777" w:rsidR="00230B54" w:rsidRPr="0052024A" w:rsidRDefault="00230B54" w:rsidP="00067415">
      <w:pPr>
        <w:jc w:val="both"/>
        <w:rPr>
          <w:rFonts w:ascii="Arial" w:hAnsi="Arial" w:cs="Arial"/>
          <w:color w:val="002060"/>
        </w:rPr>
      </w:pPr>
    </w:p>
    <w:p w14:paraId="3F9FAF59" w14:textId="77777777" w:rsidR="00230B54" w:rsidRPr="0052024A" w:rsidRDefault="00230B54" w:rsidP="00067415">
      <w:pPr>
        <w:jc w:val="both"/>
        <w:rPr>
          <w:rFonts w:ascii="Arial" w:hAnsi="Arial" w:cs="Arial"/>
          <w:color w:val="002060"/>
        </w:rPr>
      </w:pPr>
    </w:p>
    <w:p w14:paraId="6C16B562" w14:textId="77777777" w:rsidR="00230B54" w:rsidRPr="0052024A" w:rsidRDefault="00230B54" w:rsidP="0056180D">
      <w:pPr>
        <w:autoSpaceDE w:val="0"/>
        <w:autoSpaceDN w:val="0"/>
        <w:jc w:val="both"/>
        <w:rPr>
          <w:rFonts w:ascii="Arial" w:hAnsi="Arial" w:cs="Arial"/>
          <w:color w:val="002060"/>
        </w:rPr>
      </w:pPr>
      <w:r w:rsidRPr="0052024A">
        <w:rPr>
          <w:rFonts w:ascii="Arial" w:hAnsi="Arial" w:cs="Arial"/>
          <w:color w:val="002060"/>
        </w:rPr>
        <w:t>.</w:t>
      </w:r>
    </w:p>
    <w:p w14:paraId="3E395874" w14:textId="77777777" w:rsidR="00230B54" w:rsidRPr="0052024A" w:rsidRDefault="00230B54" w:rsidP="0056180D">
      <w:pPr>
        <w:autoSpaceDE w:val="0"/>
        <w:autoSpaceDN w:val="0"/>
        <w:jc w:val="both"/>
        <w:rPr>
          <w:rFonts w:ascii="Arial" w:hAnsi="Arial" w:cs="Arial"/>
          <w:color w:val="002060"/>
        </w:rPr>
      </w:pPr>
    </w:p>
    <w:p w14:paraId="39032AB0" w14:textId="77777777" w:rsidR="00230B54" w:rsidRPr="0052024A" w:rsidRDefault="00230B54" w:rsidP="00067415">
      <w:pPr>
        <w:jc w:val="both"/>
        <w:rPr>
          <w:rFonts w:ascii="Arial" w:hAnsi="Arial" w:cs="Arial"/>
          <w:color w:val="002060"/>
        </w:rPr>
      </w:pPr>
    </w:p>
    <w:p w14:paraId="498985E4" w14:textId="77777777" w:rsidR="00230B54" w:rsidRPr="0052024A" w:rsidRDefault="00230B54" w:rsidP="00067415">
      <w:pPr>
        <w:jc w:val="both"/>
        <w:rPr>
          <w:rFonts w:ascii="Arial" w:hAnsi="Arial" w:cs="Arial"/>
          <w:color w:val="002060"/>
        </w:rPr>
      </w:pPr>
    </w:p>
    <w:p w14:paraId="3BE26182" w14:textId="77777777" w:rsidR="00230B54" w:rsidRPr="0052024A" w:rsidRDefault="00230B54" w:rsidP="00067415">
      <w:pPr>
        <w:jc w:val="both"/>
        <w:rPr>
          <w:rFonts w:ascii="Arial" w:hAnsi="Arial" w:cs="Arial"/>
          <w:color w:val="002060"/>
        </w:rPr>
      </w:pPr>
    </w:p>
    <w:p w14:paraId="76C37E5B" w14:textId="77777777" w:rsidR="00230B54" w:rsidRPr="0052024A" w:rsidRDefault="00230B54" w:rsidP="00067415">
      <w:pPr>
        <w:jc w:val="both"/>
        <w:rPr>
          <w:rFonts w:ascii="Arial" w:hAnsi="Arial" w:cs="Arial"/>
          <w:color w:val="002060"/>
        </w:rPr>
      </w:pPr>
    </w:p>
    <w:p w14:paraId="44D369DC" w14:textId="77777777" w:rsidR="00230B54" w:rsidRPr="0052024A" w:rsidRDefault="00230B54" w:rsidP="00067415">
      <w:pPr>
        <w:jc w:val="both"/>
        <w:rPr>
          <w:rFonts w:ascii="Arial" w:hAnsi="Arial" w:cs="Arial"/>
          <w:color w:val="002060"/>
        </w:rPr>
      </w:pPr>
    </w:p>
    <w:p w14:paraId="0F652C96" w14:textId="77777777" w:rsidR="00253D71" w:rsidRDefault="00253D71" w:rsidP="00067415">
      <w:pPr>
        <w:kinsoku w:val="0"/>
        <w:overflowPunct w:val="0"/>
        <w:jc w:val="both"/>
        <w:rPr>
          <w:rFonts w:ascii="Arial" w:hAnsi="Arial" w:cs="Arial"/>
          <w:b/>
          <w:bCs/>
          <w:color w:val="002060"/>
          <w:sz w:val="32"/>
          <w:szCs w:val="32"/>
        </w:rPr>
      </w:pPr>
    </w:p>
    <w:p w14:paraId="376C1EA8" w14:textId="77777777" w:rsidR="00253D71" w:rsidRDefault="00253D71" w:rsidP="00067415">
      <w:pPr>
        <w:kinsoku w:val="0"/>
        <w:overflowPunct w:val="0"/>
        <w:jc w:val="both"/>
        <w:rPr>
          <w:rFonts w:ascii="Arial" w:hAnsi="Arial" w:cs="Arial"/>
          <w:b/>
          <w:bCs/>
          <w:color w:val="002060"/>
          <w:sz w:val="32"/>
          <w:szCs w:val="32"/>
        </w:rPr>
      </w:pPr>
    </w:p>
    <w:p w14:paraId="49E0D44B" w14:textId="77777777" w:rsidR="00253D71" w:rsidRDefault="00253D71" w:rsidP="00067415">
      <w:pPr>
        <w:kinsoku w:val="0"/>
        <w:overflowPunct w:val="0"/>
        <w:jc w:val="both"/>
        <w:rPr>
          <w:rFonts w:ascii="Arial" w:hAnsi="Arial" w:cs="Arial"/>
          <w:b/>
          <w:bCs/>
          <w:color w:val="002060"/>
          <w:sz w:val="32"/>
          <w:szCs w:val="32"/>
        </w:rPr>
      </w:pPr>
    </w:p>
    <w:p w14:paraId="513D231A" w14:textId="77777777" w:rsidR="00253D71" w:rsidRDefault="00253D71" w:rsidP="00067415">
      <w:pPr>
        <w:kinsoku w:val="0"/>
        <w:overflowPunct w:val="0"/>
        <w:jc w:val="both"/>
        <w:rPr>
          <w:rFonts w:ascii="Arial" w:hAnsi="Arial" w:cs="Arial"/>
          <w:b/>
          <w:bCs/>
          <w:color w:val="002060"/>
          <w:sz w:val="32"/>
          <w:szCs w:val="32"/>
        </w:rPr>
      </w:pPr>
    </w:p>
    <w:p w14:paraId="31787ED4" w14:textId="77777777" w:rsidR="00253D71" w:rsidRDefault="00253D71" w:rsidP="00067415">
      <w:pPr>
        <w:kinsoku w:val="0"/>
        <w:overflowPunct w:val="0"/>
        <w:jc w:val="both"/>
        <w:rPr>
          <w:rFonts w:ascii="Arial" w:hAnsi="Arial" w:cs="Arial"/>
          <w:b/>
          <w:bCs/>
          <w:color w:val="002060"/>
          <w:sz w:val="32"/>
          <w:szCs w:val="32"/>
        </w:rPr>
      </w:pPr>
    </w:p>
    <w:p w14:paraId="76A65172" w14:textId="77777777" w:rsidR="00253D71" w:rsidRDefault="00253D71" w:rsidP="00067415">
      <w:pPr>
        <w:kinsoku w:val="0"/>
        <w:overflowPunct w:val="0"/>
        <w:jc w:val="both"/>
        <w:rPr>
          <w:rFonts w:ascii="Arial" w:hAnsi="Arial" w:cs="Arial"/>
          <w:b/>
          <w:bCs/>
          <w:color w:val="002060"/>
          <w:sz w:val="32"/>
          <w:szCs w:val="32"/>
        </w:rPr>
      </w:pPr>
    </w:p>
    <w:p w14:paraId="658F78B9" w14:textId="77777777" w:rsidR="00253D71" w:rsidRDefault="00253D71" w:rsidP="00067415">
      <w:pPr>
        <w:kinsoku w:val="0"/>
        <w:overflowPunct w:val="0"/>
        <w:jc w:val="both"/>
        <w:rPr>
          <w:rFonts w:ascii="Arial" w:hAnsi="Arial" w:cs="Arial"/>
          <w:b/>
          <w:bCs/>
          <w:color w:val="002060"/>
          <w:sz w:val="32"/>
          <w:szCs w:val="32"/>
        </w:rPr>
      </w:pPr>
    </w:p>
    <w:p w14:paraId="4C174A37" w14:textId="77777777" w:rsidR="00253D71" w:rsidRDefault="00253D71" w:rsidP="00067415">
      <w:pPr>
        <w:kinsoku w:val="0"/>
        <w:overflowPunct w:val="0"/>
        <w:jc w:val="both"/>
        <w:rPr>
          <w:rFonts w:ascii="Arial" w:hAnsi="Arial" w:cs="Arial"/>
          <w:b/>
          <w:bCs/>
          <w:color w:val="002060"/>
          <w:sz w:val="32"/>
          <w:szCs w:val="32"/>
        </w:rPr>
      </w:pPr>
    </w:p>
    <w:p w14:paraId="3487073C" w14:textId="77777777" w:rsidR="00253D71" w:rsidRDefault="00253D71" w:rsidP="00067415">
      <w:pPr>
        <w:kinsoku w:val="0"/>
        <w:overflowPunct w:val="0"/>
        <w:jc w:val="both"/>
        <w:rPr>
          <w:rFonts w:ascii="Arial" w:hAnsi="Arial" w:cs="Arial"/>
          <w:b/>
          <w:bCs/>
          <w:color w:val="002060"/>
          <w:sz w:val="32"/>
          <w:szCs w:val="32"/>
        </w:rPr>
      </w:pPr>
    </w:p>
    <w:p w14:paraId="3B2D47D0" w14:textId="77777777" w:rsidR="00253D71" w:rsidRDefault="00253D71" w:rsidP="00067415">
      <w:pPr>
        <w:kinsoku w:val="0"/>
        <w:overflowPunct w:val="0"/>
        <w:jc w:val="both"/>
        <w:rPr>
          <w:rFonts w:ascii="Arial" w:hAnsi="Arial" w:cs="Arial"/>
          <w:b/>
          <w:bCs/>
          <w:color w:val="002060"/>
          <w:sz w:val="32"/>
          <w:szCs w:val="32"/>
        </w:rPr>
      </w:pPr>
    </w:p>
    <w:p w14:paraId="5328C72F" w14:textId="77777777" w:rsidR="00253D71" w:rsidRDefault="00253D71" w:rsidP="00067415">
      <w:pPr>
        <w:kinsoku w:val="0"/>
        <w:overflowPunct w:val="0"/>
        <w:jc w:val="both"/>
        <w:rPr>
          <w:rFonts w:ascii="Arial" w:hAnsi="Arial" w:cs="Arial"/>
          <w:b/>
          <w:bCs/>
          <w:color w:val="002060"/>
          <w:sz w:val="32"/>
          <w:szCs w:val="32"/>
        </w:rPr>
      </w:pPr>
    </w:p>
    <w:p w14:paraId="6CB7068F" w14:textId="77777777" w:rsidR="00230B54" w:rsidRPr="0052024A" w:rsidRDefault="0053409A" w:rsidP="00067415">
      <w:pPr>
        <w:kinsoku w:val="0"/>
        <w:overflowPunct w:val="0"/>
        <w:jc w:val="both"/>
        <w:rPr>
          <w:rFonts w:ascii="Arial" w:hAnsi="Arial" w:cs="Arial"/>
          <w:b/>
          <w:bCs/>
          <w:color w:val="002060"/>
          <w:sz w:val="32"/>
          <w:szCs w:val="32"/>
        </w:rPr>
      </w:pPr>
      <w:r w:rsidRPr="0052024A">
        <w:rPr>
          <w:rFonts w:ascii="Arial" w:hAnsi="Arial" w:cs="Arial"/>
          <w:b/>
          <w:bCs/>
          <w:color w:val="002060"/>
          <w:sz w:val="32"/>
          <w:szCs w:val="32"/>
        </w:rPr>
        <w:t xml:space="preserve">Section </w:t>
      </w:r>
      <w:r w:rsidR="0078280F" w:rsidRPr="0052024A">
        <w:rPr>
          <w:rFonts w:ascii="Arial" w:hAnsi="Arial" w:cs="Arial"/>
          <w:b/>
          <w:bCs/>
          <w:color w:val="002060"/>
          <w:sz w:val="32"/>
          <w:szCs w:val="32"/>
        </w:rPr>
        <w:t>4</w:t>
      </w:r>
      <w:r w:rsidR="00230B54" w:rsidRPr="0052024A">
        <w:rPr>
          <w:rFonts w:ascii="Arial" w:hAnsi="Arial" w:cs="Arial"/>
          <w:b/>
          <w:bCs/>
          <w:color w:val="002060"/>
          <w:sz w:val="32"/>
          <w:szCs w:val="32"/>
        </w:rPr>
        <w:t>:</w:t>
      </w:r>
      <w:r w:rsidR="00230B54" w:rsidRPr="0052024A">
        <w:rPr>
          <w:rFonts w:ascii="Arial" w:hAnsi="Arial" w:cs="Arial"/>
          <w:b/>
          <w:bCs/>
          <w:color w:val="002060"/>
          <w:sz w:val="32"/>
          <w:szCs w:val="32"/>
        </w:rPr>
        <w:tab/>
      </w:r>
    </w:p>
    <w:p w14:paraId="44839628" w14:textId="77777777" w:rsidR="00C54078" w:rsidRPr="0052024A" w:rsidRDefault="00C54078" w:rsidP="00067415">
      <w:pPr>
        <w:kinsoku w:val="0"/>
        <w:overflowPunct w:val="0"/>
        <w:jc w:val="both"/>
        <w:rPr>
          <w:rFonts w:ascii="Arial" w:hAnsi="Arial" w:cs="Arial"/>
          <w:b/>
          <w:bCs/>
          <w:color w:val="002060"/>
          <w:sz w:val="32"/>
          <w:szCs w:val="32"/>
        </w:rPr>
      </w:pPr>
    </w:p>
    <w:p w14:paraId="07246044" w14:textId="77777777" w:rsidR="00230B54" w:rsidRPr="0052024A" w:rsidRDefault="00230B54" w:rsidP="00067415">
      <w:pPr>
        <w:kinsoku w:val="0"/>
        <w:overflowPunct w:val="0"/>
        <w:jc w:val="both"/>
        <w:rPr>
          <w:rFonts w:ascii="Arial" w:hAnsi="Arial" w:cs="Arial"/>
          <w:b/>
          <w:bCs/>
          <w:color w:val="002060"/>
          <w:sz w:val="32"/>
          <w:szCs w:val="32"/>
        </w:rPr>
      </w:pPr>
      <w:r w:rsidRPr="0052024A">
        <w:rPr>
          <w:rFonts w:ascii="Arial" w:hAnsi="Arial" w:cs="Arial"/>
          <w:b/>
          <w:bCs/>
          <w:color w:val="002060"/>
          <w:sz w:val="32"/>
          <w:szCs w:val="32"/>
        </w:rPr>
        <w:t>Terms and Conditions</w:t>
      </w:r>
    </w:p>
    <w:p w14:paraId="198DBB1D" w14:textId="77777777" w:rsidR="00C54078" w:rsidRPr="0052024A" w:rsidRDefault="00C54078" w:rsidP="00067415">
      <w:pPr>
        <w:kinsoku w:val="0"/>
        <w:overflowPunct w:val="0"/>
        <w:jc w:val="both"/>
        <w:rPr>
          <w:rFonts w:ascii="Arial" w:hAnsi="Arial" w:cs="Arial"/>
          <w:b/>
          <w:bCs/>
          <w:color w:val="002060"/>
          <w:sz w:val="32"/>
        </w:rPr>
      </w:pPr>
    </w:p>
    <w:p w14:paraId="6D501A07"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 xml:space="preserve">For an overview of the terms and conditions visit </w:t>
      </w:r>
      <w:r w:rsidRPr="0052024A">
        <w:rPr>
          <w:rStyle w:val="Hyperlink"/>
          <w:rFonts w:ascii="Arial" w:hAnsi="Arial" w:cs="Arial"/>
          <w:color w:val="002060"/>
          <w:sz w:val="22"/>
          <w:szCs w:val="22"/>
          <w:u w:val="none"/>
        </w:rPr>
        <w:t>https://www.msg.scot.nhs.uk/pay/medical</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52024A" w:rsidRPr="0052024A" w14:paraId="5FCF57D1" w14:textId="77777777" w:rsidTr="00DB3B6C">
        <w:trPr>
          <w:trHeight w:val="1132"/>
        </w:trPr>
        <w:tc>
          <w:tcPr>
            <w:tcW w:w="2880" w:type="dxa"/>
          </w:tcPr>
          <w:p w14:paraId="35037E39" w14:textId="77777777" w:rsidR="00230B54" w:rsidRPr="0052024A" w:rsidRDefault="00230B54" w:rsidP="00067415">
            <w:pPr>
              <w:rPr>
                <w:rFonts w:ascii="Arial" w:hAnsi="Arial" w:cs="Arial"/>
                <w:color w:val="002060"/>
                <w:sz w:val="22"/>
                <w:szCs w:val="22"/>
              </w:rPr>
            </w:pPr>
          </w:p>
          <w:p w14:paraId="620E17F6" w14:textId="77777777" w:rsidR="00230B54" w:rsidRPr="0052024A" w:rsidRDefault="00230B54" w:rsidP="00067415">
            <w:pPr>
              <w:rPr>
                <w:rFonts w:ascii="Arial" w:hAnsi="Arial" w:cs="Arial"/>
                <w:b/>
                <w:color w:val="002060"/>
                <w:sz w:val="22"/>
                <w:szCs w:val="22"/>
              </w:rPr>
            </w:pPr>
            <w:r w:rsidRPr="0052024A">
              <w:rPr>
                <w:rFonts w:ascii="Arial" w:hAnsi="Arial" w:cs="Arial"/>
                <w:b/>
                <w:color w:val="002060"/>
                <w:sz w:val="22"/>
                <w:szCs w:val="22"/>
              </w:rPr>
              <w:t>TYPE OF CONTRACT</w:t>
            </w:r>
          </w:p>
        </w:tc>
        <w:tc>
          <w:tcPr>
            <w:tcW w:w="7200" w:type="dxa"/>
          </w:tcPr>
          <w:p w14:paraId="51BA2E9A" w14:textId="77777777" w:rsidR="00230B54" w:rsidRPr="0052024A" w:rsidRDefault="00230B54" w:rsidP="00067415">
            <w:pPr>
              <w:rPr>
                <w:rFonts w:ascii="Arial" w:hAnsi="Arial" w:cs="Arial"/>
                <w:color w:val="002060"/>
                <w:sz w:val="22"/>
                <w:szCs w:val="22"/>
              </w:rPr>
            </w:pPr>
          </w:p>
          <w:p w14:paraId="6E9ABBE9" w14:textId="77777777" w:rsidR="00230B54" w:rsidRPr="0052024A" w:rsidRDefault="00230B54" w:rsidP="00067415">
            <w:pPr>
              <w:rPr>
                <w:rFonts w:ascii="Arial" w:hAnsi="Arial" w:cs="Arial"/>
                <w:noProof/>
                <w:color w:val="002060"/>
                <w:sz w:val="22"/>
                <w:szCs w:val="22"/>
              </w:rPr>
            </w:pPr>
            <w:r w:rsidRPr="0052024A">
              <w:rPr>
                <w:rFonts w:ascii="Arial" w:hAnsi="Arial" w:cs="Arial"/>
                <w:noProof/>
                <w:color w:val="002060"/>
                <w:sz w:val="22"/>
                <w:szCs w:val="22"/>
              </w:rPr>
              <w:t xml:space="preserve">Fixed Term </w:t>
            </w:r>
          </w:p>
          <w:p w14:paraId="4127BE0C" w14:textId="77777777" w:rsidR="00230B54" w:rsidRPr="0052024A" w:rsidRDefault="00230B54" w:rsidP="00067415">
            <w:pPr>
              <w:rPr>
                <w:rFonts w:ascii="Arial" w:hAnsi="Arial" w:cs="Arial"/>
                <w:noProof/>
                <w:color w:val="002060"/>
                <w:sz w:val="22"/>
                <w:szCs w:val="22"/>
              </w:rPr>
            </w:pPr>
          </w:p>
          <w:p w14:paraId="2CB2BB7C" w14:textId="77777777" w:rsidR="00230B54" w:rsidRPr="0052024A" w:rsidRDefault="00230B54" w:rsidP="00067415">
            <w:pPr>
              <w:rPr>
                <w:rFonts w:ascii="Arial" w:hAnsi="Arial" w:cs="Arial"/>
                <w:color w:val="002060"/>
                <w:sz w:val="22"/>
                <w:szCs w:val="22"/>
              </w:rPr>
            </w:pPr>
          </w:p>
        </w:tc>
      </w:tr>
      <w:tr w:rsidR="0052024A" w:rsidRPr="0052024A" w14:paraId="4B723763" w14:textId="77777777" w:rsidTr="00067415">
        <w:tc>
          <w:tcPr>
            <w:tcW w:w="2880" w:type="dxa"/>
          </w:tcPr>
          <w:p w14:paraId="3068C99D" w14:textId="77777777" w:rsidR="00230B54" w:rsidRPr="0052024A" w:rsidRDefault="00230B54" w:rsidP="00067415">
            <w:pPr>
              <w:rPr>
                <w:rFonts w:ascii="Arial" w:hAnsi="Arial" w:cs="Arial"/>
                <w:color w:val="002060"/>
                <w:sz w:val="22"/>
                <w:szCs w:val="22"/>
              </w:rPr>
            </w:pPr>
          </w:p>
          <w:p w14:paraId="3F0B59F6" w14:textId="77777777" w:rsidR="00230B54" w:rsidRPr="0052024A" w:rsidRDefault="00230B54" w:rsidP="00067415">
            <w:pPr>
              <w:rPr>
                <w:rFonts w:ascii="Arial" w:hAnsi="Arial" w:cs="Arial"/>
                <w:b/>
                <w:color w:val="002060"/>
                <w:sz w:val="22"/>
                <w:szCs w:val="22"/>
              </w:rPr>
            </w:pPr>
            <w:r w:rsidRPr="0052024A">
              <w:rPr>
                <w:rFonts w:ascii="Arial" w:hAnsi="Arial" w:cs="Arial"/>
                <w:b/>
                <w:color w:val="002060"/>
                <w:sz w:val="22"/>
                <w:szCs w:val="22"/>
              </w:rPr>
              <w:t>GRADE AND SALARY</w:t>
            </w:r>
          </w:p>
          <w:p w14:paraId="3187089C" w14:textId="77777777" w:rsidR="00230B54" w:rsidRPr="0052024A" w:rsidRDefault="00230B54" w:rsidP="00067415">
            <w:pPr>
              <w:rPr>
                <w:rFonts w:ascii="Arial" w:hAnsi="Arial" w:cs="Arial"/>
                <w:color w:val="002060"/>
                <w:sz w:val="22"/>
                <w:szCs w:val="22"/>
              </w:rPr>
            </w:pPr>
          </w:p>
        </w:tc>
        <w:tc>
          <w:tcPr>
            <w:tcW w:w="7200" w:type="dxa"/>
          </w:tcPr>
          <w:p w14:paraId="24622523" w14:textId="77777777" w:rsidR="00230B54" w:rsidRPr="0052024A" w:rsidRDefault="00230B54" w:rsidP="00067415">
            <w:pPr>
              <w:rPr>
                <w:rFonts w:ascii="Arial" w:hAnsi="Arial" w:cs="Arial"/>
                <w:color w:val="002060"/>
                <w:sz w:val="22"/>
                <w:szCs w:val="22"/>
              </w:rPr>
            </w:pPr>
          </w:p>
          <w:p w14:paraId="643768BC" w14:textId="77777777" w:rsidR="00761A42" w:rsidRPr="0052024A" w:rsidRDefault="00DB3B6C" w:rsidP="00067415">
            <w:pPr>
              <w:rPr>
                <w:rFonts w:ascii="Arial" w:hAnsi="Arial" w:cs="Arial"/>
                <w:color w:val="002060"/>
                <w:sz w:val="22"/>
                <w:szCs w:val="22"/>
              </w:rPr>
            </w:pPr>
            <w:r w:rsidRPr="0052024A">
              <w:rPr>
                <w:rFonts w:ascii="Arial" w:hAnsi="Arial" w:cs="Arial"/>
                <w:color w:val="002060"/>
                <w:sz w:val="22"/>
                <w:szCs w:val="22"/>
              </w:rPr>
              <w:t xml:space="preserve">Clinical </w:t>
            </w:r>
            <w:r w:rsidR="0078280F" w:rsidRPr="0052024A">
              <w:rPr>
                <w:rFonts w:ascii="Arial" w:hAnsi="Arial" w:cs="Arial"/>
                <w:color w:val="002060"/>
                <w:sz w:val="22"/>
                <w:szCs w:val="22"/>
              </w:rPr>
              <w:t xml:space="preserve">Development </w:t>
            </w:r>
            <w:r w:rsidRPr="0052024A">
              <w:rPr>
                <w:rFonts w:ascii="Arial" w:hAnsi="Arial" w:cs="Arial"/>
                <w:color w:val="002060"/>
                <w:sz w:val="22"/>
                <w:szCs w:val="22"/>
              </w:rPr>
              <w:t>Fellow</w:t>
            </w:r>
            <w:r w:rsidR="00761A42" w:rsidRPr="0052024A">
              <w:rPr>
                <w:rFonts w:ascii="Arial" w:hAnsi="Arial" w:cs="Arial"/>
                <w:color w:val="002060"/>
                <w:sz w:val="22"/>
                <w:szCs w:val="22"/>
              </w:rPr>
              <w:t xml:space="preserve"> </w:t>
            </w:r>
          </w:p>
          <w:p w14:paraId="3CB9D6E7" w14:textId="77777777" w:rsidR="00761A42" w:rsidRPr="0052024A" w:rsidRDefault="00761A42" w:rsidP="00067415">
            <w:pPr>
              <w:rPr>
                <w:rFonts w:ascii="Arial" w:hAnsi="Arial" w:cs="Arial"/>
                <w:color w:val="002060"/>
                <w:sz w:val="22"/>
                <w:szCs w:val="22"/>
              </w:rPr>
            </w:pPr>
          </w:p>
          <w:p w14:paraId="40763741" w14:textId="77777777" w:rsidR="00230B54" w:rsidRPr="0052024A" w:rsidRDefault="00230B54" w:rsidP="00067415">
            <w:pPr>
              <w:rPr>
                <w:rFonts w:ascii="Arial" w:hAnsi="Arial" w:cs="Arial"/>
                <w:color w:val="002060"/>
                <w:sz w:val="22"/>
                <w:szCs w:val="22"/>
              </w:rPr>
            </w:pPr>
            <w:r w:rsidRPr="0052024A">
              <w:rPr>
                <w:rFonts w:ascii="Arial" w:hAnsi="Arial" w:cs="Arial"/>
                <w:color w:val="002060"/>
                <w:sz w:val="22"/>
                <w:szCs w:val="22"/>
              </w:rPr>
              <w:t>The whole-time salary will be a starting salary of:-</w:t>
            </w:r>
          </w:p>
          <w:p w14:paraId="1232A291" w14:textId="77777777" w:rsidR="00DB3B6C" w:rsidRPr="0052024A" w:rsidRDefault="00DB3B6C" w:rsidP="00067415">
            <w:pPr>
              <w:rPr>
                <w:rFonts w:ascii="Arial" w:hAnsi="Arial" w:cs="Arial"/>
                <w:color w:val="002060"/>
                <w:sz w:val="22"/>
                <w:szCs w:val="22"/>
              </w:rPr>
            </w:pPr>
          </w:p>
          <w:p w14:paraId="3B934202" w14:textId="3206AA40" w:rsidR="00230B54" w:rsidRPr="0052024A" w:rsidRDefault="00230B54" w:rsidP="00067415">
            <w:pPr>
              <w:rPr>
                <w:rFonts w:ascii="Arial" w:hAnsi="Arial" w:cs="Arial"/>
                <w:color w:val="002060"/>
                <w:sz w:val="22"/>
                <w:szCs w:val="22"/>
              </w:rPr>
            </w:pPr>
            <w:r w:rsidRPr="0052024A">
              <w:rPr>
                <w:rFonts w:ascii="Arial" w:hAnsi="Arial" w:cs="Arial"/>
                <w:b/>
                <w:color w:val="002060"/>
                <w:sz w:val="22"/>
                <w:szCs w:val="22"/>
              </w:rPr>
              <w:t xml:space="preserve"> </w:t>
            </w:r>
            <w:r w:rsidR="006F57A1" w:rsidRPr="0052024A">
              <w:rPr>
                <w:rFonts w:ascii="Arial" w:hAnsi="Arial" w:cs="Arial"/>
                <w:b/>
                <w:color w:val="002060"/>
                <w:sz w:val="22"/>
                <w:szCs w:val="22"/>
              </w:rPr>
              <w:t>£</w:t>
            </w:r>
            <w:r w:rsidR="00253D71" w:rsidRPr="00253D71">
              <w:rPr>
                <w:rFonts w:ascii="Arial" w:hAnsi="Arial" w:cs="Arial"/>
                <w:b/>
                <w:color w:val="002060"/>
                <w:sz w:val="22"/>
                <w:szCs w:val="22"/>
              </w:rPr>
              <w:t>40,995 - 64,461</w:t>
            </w:r>
            <w:r w:rsidR="00253D71">
              <w:rPr>
                <w:rFonts w:ascii="Arial" w:hAnsi="Arial" w:cs="Arial"/>
                <w:color w:val="212529"/>
                <w:sz w:val="18"/>
                <w:szCs w:val="18"/>
                <w:shd w:val="clear" w:color="auto" w:fill="FFFFFF"/>
              </w:rPr>
              <w:t xml:space="preserve"> </w:t>
            </w:r>
            <w:r w:rsidRPr="0052024A">
              <w:rPr>
                <w:rFonts w:ascii="Arial" w:hAnsi="Arial" w:cs="Arial"/>
                <w:noProof/>
                <w:color w:val="002060"/>
                <w:sz w:val="22"/>
                <w:szCs w:val="22"/>
              </w:rPr>
              <w:t>per</w:t>
            </w:r>
            <w:r w:rsidRPr="0052024A">
              <w:rPr>
                <w:rFonts w:ascii="Arial" w:hAnsi="Arial" w:cs="Arial"/>
                <w:color w:val="002060"/>
                <w:sz w:val="22"/>
                <w:szCs w:val="22"/>
              </w:rPr>
              <w:t xml:space="preserve"> annum (pro rata if applicable) </w:t>
            </w:r>
          </w:p>
          <w:p w14:paraId="1B581C72" w14:textId="77777777" w:rsidR="00230B54" w:rsidRPr="0052024A" w:rsidRDefault="00230B54" w:rsidP="00067415">
            <w:pPr>
              <w:rPr>
                <w:rFonts w:ascii="Arial" w:hAnsi="Arial" w:cs="Arial"/>
                <w:color w:val="002060"/>
                <w:sz w:val="22"/>
                <w:szCs w:val="22"/>
              </w:rPr>
            </w:pPr>
            <w:bookmarkStart w:id="0" w:name="_GoBack"/>
            <w:bookmarkEnd w:id="0"/>
          </w:p>
          <w:p w14:paraId="1E481377" w14:textId="77777777" w:rsidR="00230B54" w:rsidRPr="0052024A" w:rsidRDefault="00230B54" w:rsidP="00067415">
            <w:pPr>
              <w:rPr>
                <w:rFonts w:ascii="Arial" w:hAnsi="Arial" w:cs="Arial"/>
                <w:color w:val="002060"/>
                <w:sz w:val="22"/>
                <w:szCs w:val="22"/>
              </w:rPr>
            </w:pPr>
            <w:r w:rsidRPr="0052024A">
              <w:rPr>
                <w:rFonts w:ascii="Arial" w:hAnsi="Arial" w:cs="Arial"/>
                <w:color w:val="002060"/>
                <w:sz w:val="22"/>
                <w:szCs w:val="22"/>
              </w:rPr>
              <w:t xml:space="preserve">Progression of salary is related to experience.  </w:t>
            </w:r>
          </w:p>
          <w:p w14:paraId="4E1F6BBC" w14:textId="77777777" w:rsidR="00230B54" w:rsidRPr="0052024A" w:rsidRDefault="00230B54" w:rsidP="00067415">
            <w:pPr>
              <w:rPr>
                <w:rFonts w:ascii="Arial" w:hAnsi="Arial" w:cs="Arial"/>
                <w:color w:val="002060"/>
                <w:sz w:val="22"/>
                <w:szCs w:val="22"/>
              </w:rPr>
            </w:pPr>
          </w:p>
          <w:p w14:paraId="2674EB48"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New Entrants to the NHS will normally commence on the minimum point of the salary scale, (dependent on qualifications and experience). Salary is paid monthly by Bank Credit Transfer.</w:t>
            </w:r>
          </w:p>
          <w:p w14:paraId="6E72F6C8" w14:textId="77777777" w:rsidR="00230B54" w:rsidRPr="0052024A" w:rsidRDefault="00230B54" w:rsidP="00067415">
            <w:pPr>
              <w:rPr>
                <w:rFonts w:ascii="Arial" w:hAnsi="Arial" w:cs="Arial"/>
                <w:color w:val="002060"/>
                <w:sz w:val="22"/>
                <w:szCs w:val="22"/>
              </w:rPr>
            </w:pPr>
          </w:p>
        </w:tc>
      </w:tr>
      <w:tr w:rsidR="0052024A" w:rsidRPr="0052024A" w14:paraId="41CFE62C" w14:textId="77777777" w:rsidTr="00067415">
        <w:tc>
          <w:tcPr>
            <w:tcW w:w="2880" w:type="dxa"/>
          </w:tcPr>
          <w:p w14:paraId="77C3BDFC" w14:textId="77777777" w:rsidR="00230B54" w:rsidRPr="0052024A" w:rsidRDefault="00230B54" w:rsidP="00067415">
            <w:pPr>
              <w:rPr>
                <w:rFonts w:ascii="Arial" w:hAnsi="Arial" w:cs="Arial"/>
                <w:color w:val="002060"/>
                <w:sz w:val="22"/>
                <w:szCs w:val="22"/>
              </w:rPr>
            </w:pPr>
          </w:p>
          <w:p w14:paraId="2B5C5167" w14:textId="77777777" w:rsidR="00230B54" w:rsidRPr="0052024A" w:rsidRDefault="00230B54" w:rsidP="00067415">
            <w:pPr>
              <w:rPr>
                <w:rFonts w:ascii="Arial" w:hAnsi="Arial" w:cs="Arial"/>
                <w:b/>
                <w:color w:val="002060"/>
                <w:sz w:val="22"/>
                <w:szCs w:val="22"/>
              </w:rPr>
            </w:pPr>
            <w:r w:rsidRPr="0052024A">
              <w:rPr>
                <w:rFonts w:ascii="Arial" w:hAnsi="Arial" w:cs="Arial"/>
                <w:b/>
                <w:color w:val="002060"/>
                <w:sz w:val="22"/>
                <w:szCs w:val="22"/>
              </w:rPr>
              <w:t xml:space="preserve">HOURS OF WORK </w:t>
            </w:r>
          </w:p>
        </w:tc>
        <w:tc>
          <w:tcPr>
            <w:tcW w:w="7200" w:type="dxa"/>
          </w:tcPr>
          <w:p w14:paraId="0FABA2C7" w14:textId="77777777" w:rsidR="00230B54" w:rsidRPr="0052024A" w:rsidRDefault="00230B54" w:rsidP="00067415">
            <w:pPr>
              <w:jc w:val="both"/>
              <w:rPr>
                <w:rFonts w:ascii="Arial" w:hAnsi="Arial" w:cs="Arial"/>
                <w:color w:val="002060"/>
                <w:sz w:val="22"/>
                <w:szCs w:val="22"/>
              </w:rPr>
            </w:pPr>
          </w:p>
          <w:p w14:paraId="46907546" w14:textId="77777777" w:rsidR="00230B54" w:rsidRPr="0052024A" w:rsidRDefault="00230B54" w:rsidP="00067415">
            <w:pPr>
              <w:jc w:val="both"/>
              <w:rPr>
                <w:rFonts w:ascii="Arial" w:hAnsi="Arial" w:cs="Arial"/>
                <w:noProof/>
                <w:color w:val="002060"/>
                <w:sz w:val="22"/>
                <w:szCs w:val="22"/>
              </w:rPr>
            </w:pPr>
            <w:r w:rsidRPr="0052024A">
              <w:rPr>
                <w:rFonts w:ascii="Arial" w:hAnsi="Arial" w:cs="Arial"/>
                <w:noProof/>
                <w:color w:val="002060"/>
                <w:sz w:val="22"/>
                <w:szCs w:val="22"/>
              </w:rPr>
              <w:t xml:space="preserve">Full Time 40.00 ( pro rata if applicable ) </w:t>
            </w:r>
          </w:p>
          <w:p w14:paraId="2EEFD520" w14:textId="77777777" w:rsidR="00230B54" w:rsidRPr="0052024A" w:rsidRDefault="00230B54" w:rsidP="00067415">
            <w:pPr>
              <w:jc w:val="both"/>
              <w:rPr>
                <w:rFonts w:ascii="Arial" w:hAnsi="Arial" w:cs="Arial"/>
                <w:color w:val="002060"/>
                <w:sz w:val="22"/>
                <w:szCs w:val="22"/>
              </w:rPr>
            </w:pPr>
          </w:p>
        </w:tc>
      </w:tr>
      <w:tr w:rsidR="0052024A" w:rsidRPr="0052024A" w14:paraId="5D1B4C4F" w14:textId="77777777" w:rsidTr="00067415">
        <w:tc>
          <w:tcPr>
            <w:tcW w:w="2880" w:type="dxa"/>
          </w:tcPr>
          <w:p w14:paraId="5FBDECA4" w14:textId="77777777" w:rsidR="00230B54" w:rsidRPr="0052024A" w:rsidRDefault="00230B54" w:rsidP="00067415">
            <w:pPr>
              <w:rPr>
                <w:rFonts w:ascii="Arial" w:hAnsi="Arial" w:cs="Arial"/>
                <w:b/>
                <w:color w:val="002060"/>
                <w:sz w:val="22"/>
                <w:szCs w:val="22"/>
              </w:rPr>
            </w:pPr>
          </w:p>
          <w:p w14:paraId="142C346F" w14:textId="77777777" w:rsidR="00230B54" w:rsidRPr="0052024A" w:rsidRDefault="00230B54" w:rsidP="00067415">
            <w:pPr>
              <w:rPr>
                <w:rFonts w:ascii="Arial" w:hAnsi="Arial" w:cs="Arial"/>
                <w:b/>
                <w:color w:val="002060"/>
                <w:sz w:val="22"/>
                <w:szCs w:val="22"/>
              </w:rPr>
            </w:pPr>
            <w:r w:rsidRPr="0052024A">
              <w:rPr>
                <w:rFonts w:ascii="Arial" w:hAnsi="Arial" w:cs="Arial"/>
                <w:b/>
                <w:color w:val="002060"/>
                <w:sz w:val="22"/>
                <w:szCs w:val="22"/>
              </w:rPr>
              <w:t>SUPERANNUATION</w:t>
            </w:r>
          </w:p>
          <w:p w14:paraId="7EE44C87" w14:textId="77777777" w:rsidR="00230B54" w:rsidRPr="0052024A" w:rsidRDefault="00230B54" w:rsidP="00067415">
            <w:pPr>
              <w:rPr>
                <w:rFonts w:ascii="Arial" w:hAnsi="Arial" w:cs="Arial"/>
                <w:b/>
                <w:color w:val="002060"/>
                <w:sz w:val="22"/>
                <w:szCs w:val="22"/>
              </w:rPr>
            </w:pPr>
          </w:p>
        </w:tc>
        <w:tc>
          <w:tcPr>
            <w:tcW w:w="7200" w:type="dxa"/>
          </w:tcPr>
          <w:p w14:paraId="1758DED1" w14:textId="77777777" w:rsidR="00230B54" w:rsidRPr="0052024A" w:rsidRDefault="00230B54" w:rsidP="00067415">
            <w:pPr>
              <w:jc w:val="both"/>
              <w:rPr>
                <w:rFonts w:ascii="Arial" w:hAnsi="Arial" w:cs="Arial"/>
                <w:color w:val="002060"/>
                <w:sz w:val="22"/>
                <w:szCs w:val="22"/>
              </w:rPr>
            </w:pPr>
          </w:p>
          <w:p w14:paraId="4768B07F"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 xml:space="preserve">New entrants to NHS Greater Glasgow and Clyde who are aged sixteen but under seventy five will be enrolled automatically into membership of the NHS Pension Scheme.  Should you choose to "opt out" arrangements can be made to do this via: </w:t>
            </w:r>
            <w:r w:rsidRPr="0052024A">
              <w:rPr>
                <w:rStyle w:val="Hyperlink"/>
                <w:rFonts w:ascii="Arial" w:hAnsi="Arial" w:cs="Arial"/>
                <w:color w:val="002060"/>
                <w:sz w:val="22"/>
                <w:szCs w:val="22"/>
                <w:u w:val="none"/>
              </w:rPr>
              <w:t>www.sppa.gov.uk</w:t>
            </w:r>
            <w:r w:rsidRPr="0052024A">
              <w:rPr>
                <w:rFonts w:ascii="Arial" w:hAnsi="Arial" w:cs="Arial"/>
                <w:color w:val="002060"/>
                <w:sz w:val="22"/>
                <w:szCs w:val="22"/>
              </w:rPr>
              <w:t xml:space="preserve"> </w:t>
            </w:r>
          </w:p>
          <w:p w14:paraId="1647D74C" w14:textId="77777777" w:rsidR="00230B54" w:rsidRPr="0052024A" w:rsidRDefault="00230B54" w:rsidP="00067415">
            <w:pPr>
              <w:jc w:val="both"/>
              <w:rPr>
                <w:rFonts w:ascii="Arial" w:hAnsi="Arial" w:cs="Arial"/>
                <w:color w:val="002060"/>
                <w:sz w:val="22"/>
                <w:szCs w:val="22"/>
              </w:rPr>
            </w:pPr>
          </w:p>
        </w:tc>
      </w:tr>
      <w:tr w:rsidR="0052024A" w:rsidRPr="0052024A" w14:paraId="18AF6CAC" w14:textId="77777777" w:rsidTr="00067415">
        <w:tc>
          <w:tcPr>
            <w:tcW w:w="2880" w:type="dxa"/>
          </w:tcPr>
          <w:p w14:paraId="7B4B5A66" w14:textId="77777777" w:rsidR="00230B54" w:rsidRPr="0052024A" w:rsidRDefault="00230B54" w:rsidP="00067415">
            <w:pPr>
              <w:rPr>
                <w:rFonts w:ascii="Arial" w:hAnsi="Arial" w:cs="Arial"/>
                <w:color w:val="002060"/>
                <w:sz w:val="22"/>
                <w:szCs w:val="22"/>
              </w:rPr>
            </w:pPr>
          </w:p>
          <w:p w14:paraId="14D7E3E2" w14:textId="77777777" w:rsidR="00230B54" w:rsidRPr="0052024A" w:rsidRDefault="00230B54" w:rsidP="00067415">
            <w:pPr>
              <w:rPr>
                <w:rFonts w:ascii="Arial" w:hAnsi="Arial" w:cs="Arial"/>
                <w:b/>
                <w:color w:val="002060"/>
                <w:sz w:val="22"/>
                <w:szCs w:val="22"/>
              </w:rPr>
            </w:pPr>
            <w:r w:rsidRPr="0052024A">
              <w:rPr>
                <w:rFonts w:ascii="Arial" w:hAnsi="Arial" w:cs="Arial"/>
                <w:b/>
                <w:color w:val="002060"/>
                <w:sz w:val="22"/>
                <w:szCs w:val="22"/>
              </w:rPr>
              <w:t>REMOVAL EXPENSES</w:t>
            </w:r>
          </w:p>
          <w:p w14:paraId="394E0D13" w14:textId="77777777" w:rsidR="00230B54" w:rsidRPr="0052024A" w:rsidRDefault="00230B54" w:rsidP="00067415">
            <w:pPr>
              <w:rPr>
                <w:rFonts w:ascii="Arial" w:hAnsi="Arial" w:cs="Arial"/>
                <w:color w:val="002060"/>
                <w:sz w:val="22"/>
                <w:szCs w:val="22"/>
              </w:rPr>
            </w:pPr>
          </w:p>
        </w:tc>
        <w:tc>
          <w:tcPr>
            <w:tcW w:w="7200" w:type="dxa"/>
          </w:tcPr>
          <w:p w14:paraId="02585FAF" w14:textId="77777777" w:rsidR="00230B54" w:rsidRPr="0052024A" w:rsidRDefault="00230B54" w:rsidP="00067415">
            <w:pPr>
              <w:rPr>
                <w:rFonts w:ascii="Arial" w:hAnsi="Arial" w:cs="Arial"/>
                <w:color w:val="002060"/>
                <w:sz w:val="22"/>
                <w:szCs w:val="22"/>
              </w:rPr>
            </w:pPr>
          </w:p>
          <w:p w14:paraId="135B5E85"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 xml:space="preserve">Assistance with removal and associated expenses may be given and would be discussed and agreed prior to appointment.   </w:t>
            </w:r>
          </w:p>
          <w:p w14:paraId="3345D2A9" w14:textId="77777777" w:rsidR="00230B54" w:rsidRPr="0052024A" w:rsidRDefault="00230B54" w:rsidP="00067415">
            <w:pPr>
              <w:rPr>
                <w:rFonts w:ascii="Arial" w:hAnsi="Arial" w:cs="Arial"/>
                <w:color w:val="002060"/>
                <w:sz w:val="22"/>
                <w:szCs w:val="22"/>
              </w:rPr>
            </w:pPr>
          </w:p>
        </w:tc>
      </w:tr>
      <w:tr w:rsidR="0052024A" w:rsidRPr="0052024A" w14:paraId="687E3B2B" w14:textId="77777777" w:rsidTr="00067415">
        <w:tc>
          <w:tcPr>
            <w:tcW w:w="2880" w:type="dxa"/>
          </w:tcPr>
          <w:p w14:paraId="1CE8BCB5" w14:textId="77777777" w:rsidR="00230B54" w:rsidRPr="0052024A" w:rsidRDefault="00230B54" w:rsidP="00067415">
            <w:pPr>
              <w:rPr>
                <w:rFonts w:ascii="Arial" w:hAnsi="Arial" w:cs="Arial"/>
                <w:color w:val="002060"/>
                <w:sz w:val="22"/>
                <w:szCs w:val="22"/>
              </w:rPr>
            </w:pPr>
          </w:p>
          <w:p w14:paraId="279C2467" w14:textId="77777777" w:rsidR="00230B54" w:rsidRPr="0052024A" w:rsidRDefault="00230B54" w:rsidP="00067415">
            <w:pPr>
              <w:rPr>
                <w:rFonts w:ascii="Arial" w:hAnsi="Arial" w:cs="Arial"/>
                <w:b/>
                <w:color w:val="002060"/>
                <w:sz w:val="22"/>
                <w:szCs w:val="22"/>
              </w:rPr>
            </w:pPr>
            <w:r w:rsidRPr="0052024A">
              <w:rPr>
                <w:rFonts w:ascii="Arial" w:hAnsi="Arial" w:cs="Arial"/>
                <w:b/>
                <w:color w:val="002060"/>
                <w:sz w:val="22"/>
                <w:szCs w:val="22"/>
              </w:rPr>
              <w:t>EXPENSES OF CANDIDATES FOR APPOINTMENT</w:t>
            </w:r>
          </w:p>
          <w:p w14:paraId="2C2D432F" w14:textId="77777777" w:rsidR="00230B54" w:rsidRPr="0052024A" w:rsidRDefault="00230B54" w:rsidP="00067415">
            <w:pPr>
              <w:rPr>
                <w:rFonts w:ascii="Arial" w:hAnsi="Arial" w:cs="Arial"/>
                <w:b/>
                <w:color w:val="002060"/>
                <w:sz w:val="22"/>
                <w:szCs w:val="22"/>
              </w:rPr>
            </w:pPr>
          </w:p>
        </w:tc>
        <w:tc>
          <w:tcPr>
            <w:tcW w:w="7200" w:type="dxa"/>
          </w:tcPr>
          <w:p w14:paraId="5F772BA7" w14:textId="77777777" w:rsidR="00230B54" w:rsidRPr="0052024A" w:rsidRDefault="00230B54" w:rsidP="00067415">
            <w:pPr>
              <w:rPr>
                <w:rFonts w:ascii="Arial" w:hAnsi="Arial" w:cs="Arial"/>
                <w:color w:val="002060"/>
                <w:sz w:val="22"/>
                <w:szCs w:val="22"/>
              </w:rPr>
            </w:pPr>
          </w:p>
          <w:p w14:paraId="79D28DBD"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Candidates who are requested to attend an interview will be given assistance with appropriate travelling expenses. Re-imbursement shall not normally be made to employees who withdraw their application or refuse an offer of appointment.</w:t>
            </w:r>
          </w:p>
          <w:p w14:paraId="1D949754" w14:textId="77777777" w:rsidR="00230B54" w:rsidRPr="0052024A" w:rsidRDefault="00230B54" w:rsidP="00067415">
            <w:pPr>
              <w:rPr>
                <w:rFonts w:ascii="Arial" w:hAnsi="Arial" w:cs="Arial"/>
                <w:color w:val="002060"/>
                <w:sz w:val="22"/>
                <w:szCs w:val="22"/>
              </w:rPr>
            </w:pPr>
          </w:p>
        </w:tc>
      </w:tr>
      <w:tr w:rsidR="0052024A" w:rsidRPr="0052024A" w14:paraId="50D3897B" w14:textId="77777777" w:rsidTr="00067415">
        <w:tc>
          <w:tcPr>
            <w:tcW w:w="2880" w:type="dxa"/>
          </w:tcPr>
          <w:p w14:paraId="4DB0CFAA" w14:textId="77777777" w:rsidR="00230B54" w:rsidRPr="0052024A" w:rsidRDefault="00230B54" w:rsidP="00067415">
            <w:pPr>
              <w:rPr>
                <w:rFonts w:ascii="Arial" w:hAnsi="Arial" w:cs="Arial"/>
                <w:color w:val="002060"/>
                <w:sz w:val="22"/>
                <w:szCs w:val="22"/>
              </w:rPr>
            </w:pPr>
          </w:p>
          <w:p w14:paraId="131B8DF1" w14:textId="77777777" w:rsidR="00230B54" w:rsidRPr="0052024A" w:rsidRDefault="00230B54" w:rsidP="00067415">
            <w:pPr>
              <w:rPr>
                <w:rFonts w:ascii="Arial" w:hAnsi="Arial" w:cs="Arial"/>
                <w:b/>
                <w:color w:val="002060"/>
                <w:sz w:val="22"/>
                <w:szCs w:val="22"/>
              </w:rPr>
            </w:pPr>
            <w:r w:rsidRPr="0052024A">
              <w:rPr>
                <w:rFonts w:ascii="Arial" w:hAnsi="Arial" w:cs="Arial"/>
                <w:b/>
                <w:color w:val="002060"/>
                <w:sz w:val="22"/>
                <w:szCs w:val="22"/>
              </w:rPr>
              <w:t>SMOKEFREE POLICY</w:t>
            </w:r>
          </w:p>
        </w:tc>
        <w:tc>
          <w:tcPr>
            <w:tcW w:w="7200" w:type="dxa"/>
          </w:tcPr>
          <w:p w14:paraId="23212095" w14:textId="77777777" w:rsidR="00230B54" w:rsidRPr="0052024A" w:rsidRDefault="00230B54" w:rsidP="00067415">
            <w:pPr>
              <w:rPr>
                <w:rFonts w:ascii="Arial" w:hAnsi="Arial" w:cs="Arial"/>
                <w:color w:val="002060"/>
                <w:sz w:val="22"/>
                <w:szCs w:val="22"/>
              </w:rPr>
            </w:pPr>
          </w:p>
          <w:p w14:paraId="48EBB94A"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NHS Greater Glasgow and Clyde operate a No Smoking Policy in all premises and grounds.</w:t>
            </w:r>
          </w:p>
          <w:p w14:paraId="16301876" w14:textId="77777777" w:rsidR="00230B54" w:rsidRPr="0052024A" w:rsidRDefault="00230B54" w:rsidP="00067415">
            <w:pPr>
              <w:rPr>
                <w:rFonts w:ascii="Arial" w:hAnsi="Arial" w:cs="Arial"/>
                <w:color w:val="002060"/>
                <w:sz w:val="22"/>
                <w:szCs w:val="22"/>
              </w:rPr>
            </w:pPr>
          </w:p>
          <w:p w14:paraId="4E2732C5" w14:textId="77777777" w:rsidR="00230B54" w:rsidRPr="0052024A" w:rsidRDefault="00230B54" w:rsidP="00067415">
            <w:pPr>
              <w:rPr>
                <w:rFonts w:ascii="Arial" w:hAnsi="Arial" w:cs="Arial"/>
                <w:color w:val="002060"/>
                <w:sz w:val="22"/>
                <w:szCs w:val="22"/>
              </w:rPr>
            </w:pPr>
          </w:p>
        </w:tc>
      </w:tr>
      <w:tr w:rsidR="0052024A" w:rsidRPr="0052024A" w14:paraId="3B29ABFF" w14:textId="77777777" w:rsidTr="00067415">
        <w:tc>
          <w:tcPr>
            <w:tcW w:w="2880" w:type="dxa"/>
          </w:tcPr>
          <w:p w14:paraId="5E4E0C52" w14:textId="77777777" w:rsidR="00230B54" w:rsidRPr="0052024A" w:rsidRDefault="00230B54" w:rsidP="00067415">
            <w:pPr>
              <w:rPr>
                <w:rFonts w:ascii="Arial" w:hAnsi="Arial" w:cs="Arial"/>
                <w:color w:val="002060"/>
                <w:sz w:val="22"/>
                <w:szCs w:val="22"/>
              </w:rPr>
            </w:pPr>
          </w:p>
          <w:p w14:paraId="733BA16B" w14:textId="77777777" w:rsidR="00230B54" w:rsidRPr="0052024A" w:rsidRDefault="00230B54" w:rsidP="00067415">
            <w:pPr>
              <w:rPr>
                <w:rFonts w:ascii="Arial" w:hAnsi="Arial" w:cs="Arial"/>
                <w:color w:val="002060"/>
                <w:sz w:val="22"/>
                <w:szCs w:val="22"/>
              </w:rPr>
            </w:pPr>
          </w:p>
          <w:p w14:paraId="51AC7AD5" w14:textId="77777777" w:rsidR="00230B54" w:rsidRPr="0052024A" w:rsidRDefault="00230B54" w:rsidP="00067415">
            <w:pPr>
              <w:rPr>
                <w:rFonts w:ascii="Arial" w:hAnsi="Arial" w:cs="Arial"/>
                <w:b/>
                <w:color w:val="002060"/>
                <w:sz w:val="22"/>
                <w:szCs w:val="22"/>
              </w:rPr>
            </w:pPr>
            <w:r w:rsidRPr="0052024A">
              <w:rPr>
                <w:rFonts w:ascii="Arial" w:hAnsi="Arial" w:cs="Arial"/>
                <w:b/>
                <w:color w:val="002060"/>
                <w:sz w:val="22"/>
                <w:szCs w:val="22"/>
              </w:rPr>
              <w:t>DISCLOSURE SCOTLAND</w:t>
            </w:r>
          </w:p>
        </w:tc>
        <w:tc>
          <w:tcPr>
            <w:tcW w:w="7200" w:type="dxa"/>
          </w:tcPr>
          <w:p w14:paraId="60F12C0C" w14:textId="77777777" w:rsidR="00230B54" w:rsidRPr="0052024A" w:rsidRDefault="00230B54" w:rsidP="00067415">
            <w:pPr>
              <w:rPr>
                <w:rFonts w:ascii="Arial" w:hAnsi="Arial" w:cs="Arial"/>
                <w:color w:val="002060"/>
                <w:sz w:val="22"/>
                <w:szCs w:val="22"/>
              </w:rPr>
            </w:pPr>
          </w:p>
          <w:p w14:paraId="1F33AD11" w14:textId="77777777" w:rsidR="00230B54" w:rsidRPr="0052024A" w:rsidRDefault="00230B54" w:rsidP="00656132">
            <w:pPr>
              <w:jc w:val="both"/>
              <w:rPr>
                <w:rFonts w:ascii="Arial" w:hAnsi="Arial" w:cs="Arial"/>
                <w:color w:val="002060"/>
                <w:sz w:val="22"/>
                <w:szCs w:val="22"/>
              </w:rPr>
            </w:pPr>
            <w:r w:rsidRPr="0052024A">
              <w:rPr>
                <w:rFonts w:ascii="Arial" w:hAnsi="Arial" w:cs="Arial"/>
                <w:color w:val="002060"/>
                <w:sz w:val="22"/>
                <w:szCs w:val="22"/>
              </w:rPr>
              <w:t>This post is considered to be in the category of “Regulated Work” and therefore requires a Disclosure Scotland Protection of Vulnerable Groups Scheme (PVG) Membership.</w:t>
            </w:r>
          </w:p>
          <w:p w14:paraId="1C831D73" w14:textId="77777777" w:rsidR="00A42DBD" w:rsidRPr="0052024A" w:rsidRDefault="00A42DBD" w:rsidP="00656132">
            <w:pPr>
              <w:jc w:val="both"/>
              <w:rPr>
                <w:rFonts w:ascii="Arial" w:hAnsi="Arial" w:cs="Arial"/>
                <w:color w:val="002060"/>
                <w:sz w:val="22"/>
                <w:szCs w:val="22"/>
              </w:rPr>
            </w:pPr>
          </w:p>
          <w:p w14:paraId="6D0D880F" w14:textId="77777777" w:rsidR="00A42DBD" w:rsidRPr="0052024A" w:rsidRDefault="00A42DBD" w:rsidP="00656132">
            <w:pPr>
              <w:jc w:val="both"/>
              <w:rPr>
                <w:rFonts w:ascii="Arial" w:hAnsi="Arial" w:cs="Arial"/>
                <w:color w:val="002060"/>
                <w:sz w:val="22"/>
                <w:szCs w:val="22"/>
              </w:rPr>
            </w:pPr>
          </w:p>
        </w:tc>
      </w:tr>
      <w:tr w:rsidR="0052024A" w:rsidRPr="0052024A" w14:paraId="1E3964CE" w14:textId="77777777" w:rsidTr="00067415">
        <w:tc>
          <w:tcPr>
            <w:tcW w:w="2880" w:type="dxa"/>
          </w:tcPr>
          <w:p w14:paraId="48B83BEA" w14:textId="77777777" w:rsidR="00230B54" w:rsidRPr="0052024A" w:rsidRDefault="00230B54" w:rsidP="00067415">
            <w:pPr>
              <w:rPr>
                <w:rFonts w:ascii="Arial" w:hAnsi="Arial" w:cs="Arial"/>
                <w:color w:val="002060"/>
                <w:sz w:val="22"/>
                <w:szCs w:val="22"/>
              </w:rPr>
            </w:pPr>
          </w:p>
          <w:p w14:paraId="5EDF5786" w14:textId="77777777" w:rsidR="00230B54" w:rsidRPr="0052024A" w:rsidRDefault="00230B54" w:rsidP="00067415">
            <w:pPr>
              <w:rPr>
                <w:rFonts w:ascii="Arial" w:hAnsi="Arial" w:cs="Arial"/>
                <w:b/>
                <w:color w:val="002060"/>
                <w:sz w:val="22"/>
                <w:szCs w:val="22"/>
              </w:rPr>
            </w:pPr>
            <w:r w:rsidRPr="0052024A">
              <w:rPr>
                <w:rFonts w:ascii="Arial" w:hAnsi="Arial" w:cs="Arial"/>
                <w:b/>
                <w:color w:val="002060"/>
                <w:sz w:val="22"/>
                <w:szCs w:val="22"/>
              </w:rPr>
              <w:t>CONFIRMATION OF ELIGIBILITY TO WORK IN THE UK</w:t>
            </w:r>
          </w:p>
          <w:p w14:paraId="392D8F84" w14:textId="77777777" w:rsidR="00230B54" w:rsidRPr="0052024A" w:rsidRDefault="00230B54" w:rsidP="00067415">
            <w:pPr>
              <w:rPr>
                <w:rFonts w:ascii="Arial" w:hAnsi="Arial" w:cs="Arial"/>
                <w:color w:val="002060"/>
                <w:sz w:val="22"/>
                <w:szCs w:val="22"/>
              </w:rPr>
            </w:pPr>
          </w:p>
        </w:tc>
        <w:tc>
          <w:tcPr>
            <w:tcW w:w="7200" w:type="dxa"/>
          </w:tcPr>
          <w:p w14:paraId="23E77AA5" w14:textId="77777777" w:rsidR="00230B54" w:rsidRPr="0052024A" w:rsidRDefault="00230B54" w:rsidP="00067415">
            <w:pPr>
              <w:rPr>
                <w:rFonts w:ascii="Arial" w:hAnsi="Arial" w:cs="Arial"/>
                <w:color w:val="002060"/>
                <w:sz w:val="22"/>
                <w:szCs w:val="22"/>
              </w:rPr>
            </w:pPr>
          </w:p>
          <w:p w14:paraId="0258CE8F"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23F8E36C" w14:textId="77777777" w:rsidR="00230B54" w:rsidRPr="0052024A" w:rsidRDefault="00230B54" w:rsidP="00067415">
            <w:pPr>
              <w:jc w:val="both"/>
              <w:rPr>
                <w:rFonts w:ascii="Arial" w:hAnsi="Arial" w:cs="Arial"/>
                <w:color w:val="002060"/>
                <w:sz w:val="22"/>
                <w:szCs w:val="22"/>
              </w:rPr>
            </w:pPr>
          </w:p>
        </w:tc>
      </w:tr>
      <w:tr w:rsidR="0052024A" w:rsidRPr="0052024A" w14:paraId="567FFE28" w14:textId="77777777" w:rsidTr="00067415">
        <w:tc>
          <w:tcPr>
            <w:tcW w:w="2880" w:type="dxa"/>
          </w:tcPr>
          <w:p w14:paraId="1ADCF0A8" w14:textId="77777777" w:rsidR="00230B54" w:rsidRPr="0052024A" w:rsidRDefault="00230B54" w:rsidP="00067415">
            <w:pPr>
              <w:rPr>
                <w:rFonts w:ascii="Arial" w:hAnsi="Arial" w:cs="Arial"/>
                <w:color w:val="002060"/>
                <w:sz w:val="22"/>
                <w:szCs w:val="22"/>
              </w:rPr>
            </w:pPr>
          </w:p>
          <w:p w14:paraId="29090AE4" w14:textId="77777777" w:rsidR="00230B54" w:rsidRPr="0052024A" w:rsidRDefault="00230B54" w:rsidP="00067415">
            <w:pPr>
              <w:rPr>
                <w:rFonts w:ascii="Arial" w:hAnsi="Arial" w:cs="Arial"/>
                <w:b/>
                <w:color w:val="002060"/>
                <w:sz w:val="22"/>
                <w:szCs w:val="22"/>
              </w:rPr>
            </w:pPr>
            <w:r w:rsidRPr="0052024A">
              <w:rPr>
                <w:rFonts w:ascii="Arial" w:hAnsi="Arial" w:cs="Arial"/>
                <w:b/>
                <w:color w:val="002060"/>
                <w:sz w:val="22"/>
                <w:szCs w:val="22"/>
              </w:rPr>
              <w:t>REHABILITATION OF OFFENDERS ACT 1974</w:t>
            </w:r>
          </w:p>
        </w:tc>
        <w:tc>
          <w:tcPr>
            <w:tcW w:w="7200" w:type="dxa"/>
          </w:tcPr>
          <w:p w14:paraId="5AF38699" w14:textId="77777777" w:rsidR="00230B54" w:rsidRPr="0052024A" w:rsidRDefault="00230B54" w:rsidP="00067415">
            <w:pPr>
              <w:rPr>
                <w:rFonts w:ascii="Arial" w:hAnsi="Arial" w:cs="Arial"/>
                <w:color w:val="002060"/>
                <w:sz w:val="22"/>
                <w:szCs w:val="22"/>
              </w:rPr>
            </w:pPr>
          </w:p>
          <w:p w14:paraId="4B7F7725"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40A9EEE" w14:textId="77777777" w:rsidR="00230B54" w:rsidRPr="0052024A" w:rsidRDefault="00230B54" w:rsidP="00067415">
            <w:pPr>
              <w:rPr>
                <w:rFonts w:ascii="Arial" w:hAnsi="Arial" w:cs="Arial"/>
                <w:color w:val="002060"/>
                <w:sz w:val="22"/>
                <w:szCs w:val="22"/>
              </w:rPr>
            </w:pPr>
          </w:p>
        </w:tc>
      </w:tr>
      <w:tr w:rsidR="0052024A" w:rsidRPr="0052024A" w14:paraId="6C471E41" w14:textId="77777777" w:rsidTr="00067415">
        <w:tc>
          <w:tcPr>
            <w:tcW w:w="2880" w:type="dxa"/>
          </w:tcPr>
          <w:p w14:paraId="07461B60" w14:textId="77777777" w:rsidR="00230B54" w:rsidRPr="0052024A" w:rsidRDefault="00230B54" w:rsidP="00067415">
            <w:pPr>
              <w:rPr>
                <w:rFonts w:ascii="Arial" w:hAnsi="Arial" w:cs="Arial"/>
                <w:color w:val="002060"/>
                <w:sz w:val="22"/>
                <w:szCs w:val="22"/>
              </w:rPr>
            </w:pPr>
          </w:p>
          <w:p w14:paraId="2794F95C" w14:textId="77777777" w:rsidR="00230B54" w:rsidRPr="0052024A" w:rsidRDefault="00230B54" w:rsidP="00067415">
            <w:pPr>
              <w:rPr>
                <w:rFonts w:ascii="Arial" w:hAnsi="Arial" w:cs="Arial"/>
                <w:b/>
                <w:color w:val="002060"/>
                <w:sz w:val="22"/>
                <w:szCs w:val="22"/>
              </w:rPr>
            </w:pPr>
            <w:r w:rsidRPr="0052024A">
              <w:rPr>
                <w:rFonts w:ascii="Arial" w:hAnsi="Arial" w:cs="Arial"/>
                <w:b/>
                <w:color w:val="002060"/>
                <w:sz w:val="22"/>
                <w:szCs w:val="22"/>
              </w:rPr>
              <w:t>DISABLED APPLICANTS</w:t>
            </w:r>
          </w:p>
          <w:p w14:paraId="192EFCD7" w14:textId="77777777" w:rsidR="00230B54" w:rsidRPr="0052024A" w:rsidRDefault="00230B54" w:rsidP="00067415">
            <w:pPr>
              <w:rPr>
                <w:rFonts w:ascii="Arial" w:hAnsi="Arial" w:cs="Arial"/>
                <w:color w:val="002060"/>
                <w:sz w:val="22"/>
                <w:szCs w:val="22"/>
              </w:rPr>
            </w:pPr>
          </w:p>
        </w:tc>
        <w:tc>
          <w:tcPr>
            <w:tcW w:w="7200" w:type="dxa"/>
          </w:tcPr>
          <w:p w14:paraId="3AA68358" w14:textId="77777777" w:rsidR="00230B54" w:rsidRPr="0052024A" w:rsidRDefault="00230B54" w:rsidP="00067415">
            <w:pPr>
              <w:rPr>
                <w:rFonts w:ascii="Arial" w:hAnsi="Arial" w:cs="Arial"/>
                <w:color w:val="002060"/>
                <w:sz w:val="22"/>
                <w:szCs w:val="22"/>
              </w:rPr>
            </w:pPr>
          </w:p>
          <w:p w14:paraId="2109AC80" w14:textId="77777777" w:rsidR="00230B54" w:rsidRPr="0052024A" w:rsidRDefault="00230B54" w:rsidP="00067415">
            <w:pPr>
              <w:jc w:val="both"/>
              <w:rPr>
                <w:rFonts w:ascii="Arial" w:hAnsi="Arial" w:cs="Arial"/>
                <w:color w:val="002060"/>
                <w:sz w:val="22"/>
                <w:szCs w:val="22"/>
                <w:u w:val="single"/>
              </w:rPr>
            </w:pPr>
            <w:r w:rsidRPr="0052024A">
              <w:rPr>
                <w:rFonts w:ascii="Arial" w:hAnsi="Arial" w:cs="Arial"/>
                <w:color w:val="002060"/>
                <w:sz w:val="22"/>
                <w:szCs w:val="22"/>
                <w:u w:val="single"/>
              </w:rPr>
              <w:t xml:space="preserve">Job Interview Guarantee Scheme </w:t>
            </w:r>
          </w:p>
          <w:p w14:paraId="0B2B62B3" w14:textId="77777777" w:rsidR="00230B54" w:rsidRPr="0052024A" w:rsidRDefault="00230B54" w:rsidP="00067415">
            <w:pPr>
              <w:jc w:val="both"/>
              <w:rPr>
                <w:rFonts w:ascii="Arial" w:hAnsi="Arial" w:cs="Arial"/>
                <w:color w:val="002060"/>
                <w:sz w:val="22"/>
                <w:szCs w:val="22"/>
              </w:rPr>
            </w:pPr>
          </w:p>
          <w:p w14:paraId="1A762959"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421CF746" w14:textId="77777777" w:rsidR="00230B54" w:rsidRPr="0052024A" w:rsidRDefault="00230B54" w:rsidP="00067415">
            <w:pPr>
              <w:rPr>
                <w:rFonts w:ascii="Arial" w:hAnsi="Arial" w:cs="Arial"/>
                <w:color w:val="002060"/>
                <w:sz w:val="22"/>
                <w:szCs w:val="22"/>
              </w:rPr>
            </w:pPr>
          </w:p>
        </w:tc>
      </w:tr>
    </w:tbl>
    <w:p w14:paraId="7F609E0B" w14:textId="77777777" w:rsidR="00A42DBD" w:rsidRPr="0052024A" w:rsidRDefault="00A42DBD" w:rsidP="00F733FC">
      <w:pPr>
        <w:spacing w:after="200" w:line="276" w:lineRule="auto"/>
        <w:rPr>
          <w:rFonts w:ascii="Arial" w:hAnsi="Arial" w:cs="Arial"/>
          <w:b/>
          <w:color w:val="002060"/>
          <w:sz w:val="22"/>
          <w:szCs w:val="22"/>
        </w:rPr>
      </w:pPr>
    </w:p>
    <w:p w14:paraId="389C04B5" w14:textId="77777777" w:rsidR="00A42DBD" w:rsidRPr="0052024A" w:rsidRDefault="00A42DBD" w:rsidP="00F733FC">
      <w:pPr>
        <w:spacing w:after="200" w:line="276" w:lineRule="auto"/>
        <w:rPr>
          <w:rFonts w:ascii="Arial" w:hAnsi="Arial" w:cs="Arial"/>
          <w:b/>
          <w:color w:val="002060"/>
          <w:sz w:val="22"/>
          <w:szCs w:val="22"/>
        </w:rPr>
      </w:pPr>
    </w:p>
    <w:p w14:paraId="546D5F35" w14:textId="37D33093" w:rsidR="00230B54" w:rsidRPr="0052024A" w:rsidRDefault="00B041A9" w:rsidP="00F733FC">
      <w:pPr>
        <w:spacing w:after="200" w:line="276" w:lineRule="auto"/>
        <w:rPr>
          <w:rFonts w:ascii="Arial" w:hAnsi="Arial" w:cs="Arial"/>
          <w:b/>
          <w:color w:val="002060"/>
          <w:sz w:val="22"/>
          <w:szCs w:val="22"/>
        </w:rPr>
      </w:pPr>
      <w:r w:rsidRPr="0052024A">
        <w:rPr>
          <w:rFonts w:ascii="Arial" w:hAnsi="Arial" w:cs="Arial"/>
          <w:noProof/>
          <w:color w:val="002060"/>
          <w:sz w:val="22"/>
          <w:szCs w:val="22"/>
        </w:rPr>
        <w:drawing>
          <wp:anchor distT="0" distB="0" distL="114300" distR="114300" simplePos="0" relativeHeight="251664896" behindDoc="1" locked="0" layoutInCell="1" allowOverlap="1" wp14:anchorId="6C4B527C" wp14:editId="193F98BC">
            <wp:simplePos x="0" y="0"/>
            <wp:positionH relativeFrom="column">
              <wp:posOffset>-643890</wp:posOffset>
            </wp:positionH>
            <wp:positionV relativeFrom="paragraph">
              <wp:posOffset>1760220</wp:posOffset>
            </wp:positionV>
            <wp:extent cx="6943090" cy="2258060"/>
            <wp:effectExtent l="0" t="0" r="0" b="8890"/>
            <wp:wrapNone/>
            <wp:docPr id="20" name="Picture 20" descr="C:\Program Files\OPSWAT\Metadefender Core\data\resources\ds_3_windows_i5HLRv\TVNPZmZp\temp_t24p3fxs.1ina617D02.tmp\tmp_avaplsgs.njv.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Program Files\OPSWAT\Metadefender Core\data\resources\ds_3_windows_i5HLRv\TVNPZmZp\temp_t24p3fxs.1ina617D02.tmp\tmp_avaplsgs.njv.out.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52024A" w:rsidRPr="0052024A" w14:paraId="40B064A1" w14:textId="77777777" w:rsidTr="00E65521">
        <w:tc>
          <w:tcPr>
            <w:tcW w:w="2880" w:type="dxa"/>
          </w:tcPr>
          <w:p w14:paraId="02EA4ABA" w14:textId="77777777" w:rsidR="00230B54" w:rsidRPr="0052024A" w:rsidRDefault="00230B54" w:rsidP="00E65521">
            <w:pPr>
              <w:rPr>
                <w:rFonts w:ascii="Arial" w:hAnsi="Arial" w:cs="Arial"/>
                <w:color w:val="002060"/>
                <w:sz w:val="22"/>
                <w:szCs w:val="22"/>
              </w:rPr>
            </w:pPr>
          </w:p>
          <w:p w14:paraId="71416635" w14:textId="77777777" w:rsidR="00230B54" w:rsidRPr="0052024A" w:rsidRDefault="00230B54" w:rsidP="00E65521">
            <w:pPr>
              <w:rPr>
                <w:rFonts w:ascii="Arial" w:hAnsi="Arial" w:cs="Arial"/>
                <w:b/>
                <w:color w:val="002060"/>
                <w:sz w:val="22"/>
                <w:szCs w:val="22"/>
              </w:rPr>
            </w:pPr>
            <w:r w:rsidRPr="0052024A">
              <w:rPr>
                <w:rFonts w:ascii="Arial" w:hAnsi="Arial" w:cs="Arial"/>
                <w:b/>
                <w:color w:val="002060"/>
                <w:sz w:val="22"/>
                <w:szCs w:val="22"/>
              </w:rPr>
              <w:t xml:space="preserve">FLEXIBLE WORKING </w:t>
            </w:r>
          </w:p>
        </w:tc>
        <w:tc>
          <w:tcPr>
            <w:tcW w:w="7200" w:type="dxa"/>
          </w:tcPr>
          <w:p w14:paraId="74FAF8A3" w14:textId="77777777" w:rsidR="00230B54" w:rsidRPr="0052024A" w:rsidRDefault="00230B54" w:rsidP="00E65521">
            <w:pPr>
              <w:rPr>
                <w:rFonts w:ascii="Arial" w:hAnsi="Arial" w:cs="Arial"/>
                <w:color w:val="002060"/>
                <w:sz w:val="22"/>
                <w:szCs w:val="22"/>
              </w:rPr>
            </w:pPr>
          </w:p>
          <w:p w14:paraId="5B218005" w14:textId="77777777" w:rsidR="00230B54" w:rsidRPr="0052024A" w:rsidRDefault="00230B54" w:rsidP="00E65521">
            <w:pPr>
              <w:jc w:val="both"/>
              <w:rPr>
                <w:rFonts w:ascii="Arial" w:hAnsi="Arial" w:cs="Arial"/>
                <w:color w:val="002060"/>
                <w:sz w:val="22"/>
                <w:szCs w:val="22"/>
              </w:rPr>
            </w:pPr>
            <w:r w:rsidRPr="0052024A">
              <w:rPr>
                <w:rFonts w:ascii="Arial" w:hAnsi="Arial" w:cs="Arial"/>
                <w:color w:val="002060"/>
                <w:sz w:val="22"/>
                <w:szCs w:val="22"/>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2F3934EE" w14:textId="77777777" w:rsidR="00230B54" w:rsidRPr="0052024A" w:rsidRDefault="00230B54" w:rsidP="00E65521">
            <w:pPr>
              <w:rPr>
                <w:rFonts w:ascii="Arial" w:hAnsi="Arial" w:cs="Arial"/>
                <w:color w:val="002060"/>
                <w:sz w:val="22"/>
                <w:szCs w:val="22"/>
              </w:rPr>
            </w:pPr>
          </w:p>
        </w:tc>
      </w:tr>
      <w:tr w:rsidR="0052024A" w:rsidRPr="0052024A" w14:paraId="4ED40032" w14:textId="77777777" w:rsidTr="00E65521">
        <w:tc>
          <w:tcPr>
            <w:tcW w:w="2880" w:type="dxa"/>
          </w:tcPr>
          <w:p w14:paraId="4A1149FB" w14:textId="77777777" w:rsidR="00230B54" w:rsidRPr="0052024A" w:rsidRDefault="00230B54" w:rsidP="00E65521">
            <w:pPr>
              <w:rPr>
                <w:rFonts w:ascii="Arial" w:hAnsi="Arial" w:cs="Arial"/>
                <w:color w:val="002060"/>
                <w:sz w:val="22"/>
                <w:szCs w:val="22"/>
              </w:rPr>
            </w:pPr>
          </w:p>
          <w:p w14:paraId="145005B1" w14:textId="77777777" w:rsidR="00230B54" w:rsidRPr="0052024A" w:rsidRDefault="00230B54" w:rsidP="00E65521">
            <w:pPr>
              <w:rPr>
                <w:rFonts w:ascii="Arial" w:hAnsi="Arial" w:cs="Arial"/>
                <w:b/>
                <w:color w:val="002060"/>
                <w:sz w:val="22"/>
                <w:szCs w:val="22"/>
              </w:rPr>
            </w:pPr>
            <w:r w:rsidRPr="0052024A">
              <w:rPr>
                <w:rFonts w:ascii="Arial" w:hAnsi="Arial" w:cs="Arial"/>
                <w:b/>
                <w:color w:val="002060"/>
                <w:sz w:val="22"/>
                <w:szCs w:val="22"/>
              </w:rPr>
              <w:t>EQUAL OPPORTUNITIES</w:t>
            </w:r>
          </w:p>
        </w:tc>
        <w:tc>
          <w:tcPr>
            <w:tcW w:w="7200" w:type="dxa"/>
          </w:tcPr>
          <w:p w14:paraId="5CF7132B" w14:textId="77777777" w:rsidR="00230B54" w:rsidRPr="0052024A" w:rsidRDefault="00230B54" w:rsidP="00E65521">
            <w:pPr>
              <w:rPr>
                <w:rFonts w:ascii="Arial" w:hAnsi="Arial" w:cs="Arial"/>
                <w:color w:val="002060"/>
                <w:sz w:val="22"/>
                <w:szCs w:val="22"/>
              </w:rPr>
            </w:pPr>
          </w:p>
          <w:p w14:paraId="0DA7377C" w14:textId="77777777" w:rsidR="00230B54" w:rsidRPr="0052024A" w:rsidRDefault="00230B54" w:rsidP="00E65521">
            <w:pPr>
              <w:rPr>
                <w:rFonts w:ascii="Arial" w:hAnsi="Arial" w:cs="Arial"/>
                <w:color w:val="002060"/>
                <w:sz w:val="22"/>
                <w:szCs w:val="22"/>
              </w:rPr>
            </w:pPr>
            <w:r w:rsidRPr="0052024A">
              <w:rPr>
                <w:rFonts w:ascii="Arial" w:hAnsi="Arial" w:cs="Arial"/>
                <w:color w:val="002060"/>
                <w:sz w:val="22"/>
                <w:szCs w:val="22"/>
              </w:rPr>
              <w:t xml:space="preserve">The </w:t>
            </w:r>
            <w:proofErr w:type="spellStart"/>
            <w:r w:rsidRPr="0052024A">
              <w:rPr>
                <w:rFonts w:ascii="Arial" w:hAnsi="Arial" w:cs="Arial"/>
                <w:color w:val="002060"/>
                <w:sz w:val="22"/>
                <w:szCs w:val="22"/>
              </w:rPr>
              <w:t>postholder</w:t>
            </w:r>
            <w:proofErr w:type="spellEnd"/>
            <w:r w:rsidRPr="0052024A">
              <w:rPr>
                <w:rFonts w:ascii="Arial" w:hAnsi="Arial" w:cs="Arial"/>
                <w:color w:val="002060"/>
                <w:sz w:val="22"/>
                <w:szCs w:val="22"/>
              </w:rPr>
              <w:t xml:space="preserve"> will undertake their duties in strict accordance with NHS Greater Glasgow and Clyde’s Equal Opportunities Policy.</w:t>
            </w:r>
          </w:p>
          <w:p w14:paraId="630841DF" w14:textId="77777777" w:rsidR="00230B54" w:rsidRPr="0052024A" w:rsidRDefault="00230B54" w:rsidP="00E65521">
            <w:pPr>
              <w:rPr>
                <w:rFonts w:ascii="Arial" w:hAnsi="Arial" w:cs="Arial"/>
                <w:color w:val="002060"/>
                <w:sz w:val="22"/>
                <w:szCs w:val="22"/>
              </w:rPr>
            </w:pPr>
          </w:p>
        </w:tc>
      </w:tr>
      <w:tr w:rsidR="0052024A" w:rsidRPr="0052024A" w14:paraId="4C1B3517" w14:textId="77777777" w:rsidTr="00E65521">
        <w:tc>
          <w:tcPr>
            <w:tcW w:w="2880" w:type="dxa"/>
          </w:tcPr>
          <w:p w14:paraId="3618657E" w14:textId="77777777" w:rsidR="00230B54" w:rsidRPr="0052024A" w:rsidRDefault="00230B54" w:rsidP="00E65521">
            <w:pPr>
              <w:rPr>
                <w:rFonts w:ascii="Arial" w:hAnsi="Arial" w:cs="Arial"/>
                <w:color w:val="002060"/>
                <w:sz w:val="22"/>
                <w:szCs w:val="22"/>
              </w:rPr>
            </w:pPr>
          </w:p>
          <w:p w14:paraId="60FA58C1" w14:textId="77777777" w:rsidR="00230B54" w:rsidRPr="0052024A" w:rsidRDefault="00230B54" w:rsidP="00E65521">
            <w:pPr>
              <w:rPr>
                <w:rFonts w:ascii="Arial" w:hAnsi="Arial" w:cs="Arial"/>
                <w:b/>
                <w:color w:val="002060"/>
                <w:sz w:val="22"/>
                <w:szCs w:val="22"/>
              </w:rPr>
            </w:pPr>
            <w:r w:rsidRPr="0052024A">
              <w:rPr>
                <w:rFonts w:ascii="Arial" w:hAnsi="Arial" w:cs="Arial"/>
                <w:b/>
                <w:color w:val="002060"/>
                <w:sz w:val="22"/>
                <w:szCs w:val="22"/>
              </w:rPr>
              <w:t>NOTICE</w:t>
            </w:r>
          </w:p>
        </w:tc>
        <w:tc>
          <w:tcPr>
            <w:tcW w:w="7200" w:type="dxa"/>
          </w:tcPr>
          <w:p w14:paraId="7F2BD6FA" w14:textId="77777777" w:rsidR="00230B54" w:rsidRPr="0052024A" w:rsidRDefault="00230B54" w:rsidP="00E65521">
            <w:pPr>
              <w:rPr>
                <w:rFonts w:ascii="Arial" w:hAnsi="Arial" w:cs="Arial"/>
                <w:color w:val="002060"/>
                <w:sz w:val="22"/>
                <w:szCs w:val="22"/>
              </w:rPr>
            </w:pPr>
          </w:p>
          <w:p w14:paraId="4FE3201E" w14:textId="77777777" w:rsidR="00230B54" w:rsidRPr="0052024A" w:rsidRDefault="00230B54" w:rsidP="00E65521">
            <w:pPr>
              <w:jc w:val="both"/>
              <w:rPr>
                <w:rFonts w:ascii="Arial" w:hAnsi="Arial" w:cs="Arial"/>
                <w:color w:val="002060"/>
                <w:sz w:val="22"/>
                <w:szCs w:val="22"/>
              </w:rPr>
            </w:pPr>
            <w:r w:rsidRPr="0052024A">
              <w:rPr>
                <w:rFonts w:ascii="Arial" w:hAnsi="Arial" w:cs="Arial"/>
                <w:color w:val="002060"/>
                <w:sz w:val="22"/>
                <w:szCs w:val="22"/>
              </w:rPr>
              <w:t>T</w:t>
            </w:r>
            <w:r w:rsidR="00586F1F" w:rsidRPr="0052024A">
              <w:rPr>
                <w:rFonts w:ascii="Arial" w:hAnsi="Arial" w:cs="Arial"/>
                <w:color w:val="002060"/>
                <w:sz w:val="22"/>
                <w:szCs w:val="22"/>
              </w:rPr>
              <w:t>he employment is subject to on</w:t>
            </w:r>
            <w:r w:rsidRPr="0052024A">
              <w:rPr>
                <w:rFonts w:ascii="Arial" w:hAnsi="Arial" w:cs="Arial"/>
                <w:color w:val="002060"/>
                <w:sz w:val="22"/>
                <w:szCs w:val="22"/>
              </w:rPr>
              <w:t>e months’ notice on either side, subject to appeal against dismissal.</w:t>
            </w:r>
          </w:p>
          <w:p w14:paraId="5753FCEF" w14:textId="77777777" w:rsidR="00230B54" w:rsidRPr="0052024A" w:rsidRDefault="00230B54" w:rsidP="00E65521">
            <w:pPr>
              <w:rPr>
                <w:rFonts w:ascii="Arial" w:hAnsi="Arial" w:cs="Arial"/>
                <w:color w:val="002060"/>
                <w:sz w:val="22"/>
                <w:szCs w:val="22"/>
              </w:rPr>
            </w:pPr>
          </w:p>
        </w:tc>
      </w:tr>
      <w:tr w:rsidR="0052024A" w:rsidRPr="0052024A" w14:paraId="7C83BB9A" w14:textId="77777777" w:rsidTr="00E65521">
        <w:tc>
          <w:tcPr>
            <w:tcW w:w="2880" w:type="dxa"/>
          </w:tcPr>
          <w:p w14:paraId="4AD08C25" w14:textId="77777777" w:rsidR="00230B54" w:rsidRPr="0052024A" w:rsidRDefault="00230B54" w:rsidP="00E65521">
            <w:pPr>
              <w:rPr>
                <w:rFonts w:ascii="Arial" w:hAnsi="Arial" w:cs="Arial"/>
                <w:b/>
                <w:color w:val="002060"/>
                <w:sz w:val="22"/>
                <w:szCs w:val="22"/>
              </w:rPr>
            </w:pPr>
          </w:p>
          <w:p w14:paraId="3D9D4AA6" w14:textId="77777777" w:rsidR="00230B54" w:rsidRPr="0052024A" w:rsidRDefault="00230B54" w:rsidP="00E65521">
            <w:pPr>
              <w:rPr>
                <w:rFonts w:ascii="Arial" w:hAnsi="Arial" w:cs="Arial"/>
                <w:color w:val="002060"/>
                <w:sz w:val="22"/>
                <w:szCs w:val="22"/>
              </w:rPr>
            </w:pPr>
            <w:r w:rsidRPr="0052024A">
              <w:rPr>
                <w:rFonts w:ascii="Arial" w:hAnsi="Arial" w:cs="Arial"/>
                <w:b/>
                <w:color w:val="002060"/>
                <w:sz w:val="22"/>
                <w:szCs w:val="22"/>
              </w:rPr>
              <w:t>MEDICAL NEGLIGENCE</w:t>
            </w:r>
          </w:p>
        </w:tc>
        <w:tc>
          <w:tcPr>
            <w:tcW w:w="7200" w:type="dxa"/>
          </w:tcPr>
          <w:p w14:paraId="564588A9" w14:textId="77777777" w:rsidR="00230B54" w:rsidRPr="0052024A" w:rsidRDefault="00230B54" w:rsidP="00E65521">
            <w:pPr>
              <w:rPr>
                <w:rFonts w:ascii="Arial" w:hAnsi="Arial" w:cs="Arial"/>
                <w:color w:val="002060"/>
                <w:sz w:val="22"/>
                <w:szCs w:val="22"/>
              </w:rPr>
            </w:pPr>
          </w:p>
          <w:p w14:paraId="4498AABD" w14:textId="77777777" w:rsidR="00230B54" w:rsidRPr="0052024A" w:rsidRDefault="00230B54" w:rsidP="00E65521">
            <w:pPr>
              <w:jc w:val="both"/>
              <w:rPr>
                <w:rFonts w:ascii="Arial" w:hAnsi="Arial" w:cs="Arial"/>
                <w:color w:val="002060"/>
                <w:sz w:val="22"/>
                <w:szCs w:val="22"/>
              </w:rPr>
            </w:pPr>
            <w:r w:rsidRPr="0052024A">
              <w:rPr>
                <w:rFonts w:ascii="Arial" w:hAnsi="Arial" w:cs="Arial"/>
                <w:color w:val="002060"/>
                <w:sz w:val="22"/>
                <w:szCs w:val="22"/>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FDAEB5A" w14:textId="77777777" w:rsidR="00230B54" w:rsidRPr="0052024A" w:rsidRDefault="00230B54" w:rsidP="00E65521">
            <w:pPr>
              <w:rPr>
                <w:rFonts w:ascii="Arial" w:hAnsi="Arial" w:cs="Arial"/>
                <w:color w:val="002060"/>
                <w:sz w:val="22"/>
                <w:szCs w:val="22"/>
              </w:rPr>
            </w:pPr>
          </w:p>
        </w:tc>
      </w:tr>
    </w:tbl>
    <w:p w14:paraId="64C0EFF7" w14:textId="30930B5B" w:rsidR="00230B54" w:rsidRPr="0052024A" w:rsidRDefault="00B041A9" w:rsidP="00067415">
      <w:pPr>
        <w:kinsoku w:val="0"/>
        <w:overflowPunct w:val="0"/>
        <w:jc w:val="both"/>
        <w:rPr>
          <w:rFonts w:ascii="Arial" w:hAnsi="Arial" w:cs="Arial"/>
          <w:b/>
          <w:bCs/>
          <w:color w:val="002060"/>
          <w:sz w:val="32"/>
          <w:szCs w:val="32"/>
        </w:rPr>
      </w:pPr>
      <w:r w:rsidRPr="0052024A">
        <w:rPr>
          <w:noProof/>
          <w:color w:val="002060"/>
        </w:rPr>
        <w:drawing>
          <wp:anchor distT="0" distB="0" distL="114300" distR="114300" simplePos="0" relativeHeight="251663872" behindDoc="1" locked="0" layoutInCell="1" allowOverlap="1" wp14:anchorId="20A83D29" wp14:editId="2F4CCE4C">
            <wp:simplePos x="0" y="0"/>
            <wp:positionH relativeFrom="column">
              <wp:posOffset>-643890</wp:posOffset>
            </wp:positionH>
            <wp:positionV relativeFrom="paragraph">
              <wp:posOffset>3985260</wp:posOffset>
            </wp:positionV>
            <wp:extent cx="6943090" cy="2258060"/>
            <wp:effectExtent l="0" t="0" r="0" b="8890"/>
            <wp:wrapNone/>
            <wp:docPr id="19" name="Picture 21" descr="C:\Program Files\OPSWAT\Metadefender Core\data\resources\ds_3_windows_i5HLRv\TVNPZmZp\temp_t24p3fxs.1ina617D02.tmp\tmp_cn5gbw5r.4en.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Program Files\OPSWAT\Metadefender Core\data\resources\ds_3_windows_i5HLRv\TVNPZmZp\temp_t24p3fxs.1ina617D02.tmp\tmp_cn5gbw5r.4en.out.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30B54" w:rsidRPr="0052024A">
        <w:rPr>
          <w:rFonts w:ascii="Arial" w:hAnsi="Arial" w:cs="Arial"/>
          <w:b/>
          <w:color w:val="002060"/>
          <w:sz w:val="20"/>
          <w:szCs w:val="20"/>
        </w:rPr>
        <w:br w:type="page"/>
      </w:r>
      <w:r w:rsidR="0078280F" w:rsidRPr="0052024A">
        <w:rPr>
          <w:rFonts w:ascii="Arial" w:hAnsi="Arial" w:cs="Arial"/>
          <w:b/>
          <w:bCs/>
          <w:color w:val="002060"/>
          <w:sz w:val="32"/>
          <w:szCs w:val="32"/>
        </w:rPr>
        <w:t>Section 5</w:t>
      </w:r>
      <w:r w:rsidR="00230B54" w:rsidRPr="0052024A">
        <w:rPr>
          <w:rFonts w:ascii="Arial" w:hAnsi="Arial" w:cs="Arial"/>
          <w:b/>
          <w:bCs/>
          <w:color w:val="002060"/>
          <w:sz w:val="32"/>
          <w:szCs w:val="32"/>
        </w:rPr>
        <w:t>:</w:t>
      </w:r>
      <w:r w:rsidR="00230B54" w:rsidRPr="0052024A">
        <w:rPr>
          <w:rFonts w:ascii="Arial" w:hAnsi="Arial" w:cs="Arial"/>
          <w:b/>
          <w:bCs/>
          <w:color w:val="002060"/>
          <w:sz w:val="32"/>
          <w:szCs w:val="32"/>
        </w:rPr>
        <w:tab/>
      </w:r>
    </w:p>
    <w:p w14:paraId="58C2BBA8" w14:textId="77777777" w:rsidR="00C54078" w:rsidRPr="0052024A" w:rsidRDefault="00C54078" w:rsidP="00067415">
      <w:pPr>
        <w:kinsoku w:val="0"/>
        <w:overflowPunct w:val="0"/>
        <w:jc w:val="both"/>
        <w:rPr>
          <w:rFonts w:ascii="Arial" w:hAnsi="Arial" w:cs="Arial"/>
          <w:b/>
          <w:color w:val="002060"/>
          <w:sz w:val="20"/>
          <w:szCs w:val="20"/>
        </w:rPr>
      </w:pPr>
    </w:p>
    <w:p w14:paraId="41A60F92" w14:textId="77777777" w:rsidR="00230B54" w:rsidRPr="0052024A" w:rsidRDefault="00230B54" w:rsidP="00067415">
      <w:pPr>
        <w:kinsoku w:val="0"/>
        <w:overflowPunct w:val="0"/>
        <w:jc w:val="both"/>
        <w:rPr>
          <w:rFonts w:ascii="Arial" w:hAnsi="Arial" w:cs="Arial"/>
          <w:b/>
          <w:bCs/>
          <w:color w:val="002060"/>
          <w:sz w:val="32"/>
        </w:rPr>
      </w:pPr>
      <w:r w:rsidRPr="0052024A">
        <w:rPr>
          <w:rFonts w:ascii="Arial" w:hAnsi="Arial" w:cs="Arial"/>
          <w:b/>
          <w:bCs/>
          <w:color w:val="002060"/>
          <w:sz w:val="32"/>
          <w:szCs w:val="32"/>
        </w:rPr>
        <w:t>Making your Application</w:t>
      </w:r>
    </w:p>
    <w:p w14:paraId="1AB03154" w14:textId="77777777" w:rsidR="00230B54" w:rsidRPr="0052024A" w:rsidRDefault="00230B54" w:rsidP="00067415">
      <w:pPr>
        <w:jc w:val="both"/>
        <w:rPr>
          <w:rFonts w:ascii="Arial" w:hAnsi="Arial" w:cs="Arial"/>
          <w:iCs/>
          <w:color w:val="002060"/>
        </w:rPr>
      </w:pPr>
    </w:p>
    <w:p w14:paraId="74611C75" w14:textId="77777777" w:rsidR="00230B54" w:rsidRPr="0052024A" w:rsidRDefault="00230B54" w:rsidP="00067415">
      <w:pPr>
        <w:jc w:val="both"/>
        <w:rPr>
          <w:rStyle w:val="Emphasis"/>
          <w:rFonts w:ascii="Arial" w:hAnsi="Arial" w:cs="Arial"/>
          <w:i w:val="0"/>
          <w:color w:val="002060"/>
          <w:sz w:val="22"/>
          <w:szCs w:val="22"/>
        </w:rPr>
      </w:pPr>
      <w:r w:rsidRPr="0052024A">
        <w:rPr>
          <w:rFonts w:ascii="Arial" w:hAnsi="Arial" w:cs="Arial"/>
          <w:iCs/>
          <w:color w:val="002060"/>
          <w:sz w:val="22"/>
          <w:szCs w:val="22"/>
        </w:rPr>
        <w:t>From the 3</w:t>
      </w:r>
      <w:r w:rsidRPr="0052024A">
        <w:rPr>
          <w:rFonts w:ascii="Arial" w:hAnsi="Arial" w:cs="Arial"/>
          <w:iCs/>
          <w:color w:val="002060"/>
          <w:sz w:val="22"/>
          <w:szCs w:val="22"/>
          <w:vertAlign w:val="superscript"/>
        </w:rPr>
        <w:t>rd</w:t>
      </w:r>
      <w:r w:rsidRPr="0052024A">
        <w:rPr>
          <w:rFonts w:ascii="Arial" w:hAnsi="Arial" w:cs="Arial"/>
          <w:iCs/>
          <w:color w:val="002060"/>
          <w:sz w:val="22"/>
          <w:szCs w:val="22"/>
        </w:rPr>
        <w:t xml:space="preserve"> of June 2019 candidate applications for Medical and Dental posts within NHS Greater Glasgow and Clyde (NHSGGC) will only be accepted via the c</w:t>
      </w:r>
      <w:r w:rsidRPr="0052024A">
        <w:rPr>
          <w:rFonts w:ascii="Arial" w:hAnsi="Arial" w:cs="Arial"/>
          <w:color w:val="002060"/>
          <w:sz w:val="22"/>
          <w:szCs w:val="22"/>
        </w:rPr>
        <w:t xml:space="preserve">ompletion of an online application form. </w:t>
      </w:r>
      <w:r w:rsidRPr="0052024A">
        <w:rPr>
          <w:rStyle w:val="Emphasis"/>
          <w:rFonts w:ascii="Arial" w:hAnsi="Arial" w:cs="Arial"/>
          <w:i w:val="0"/>
          <w:color w:val="002060"/>
          <w:sz w:val="22"/>
          <w:szCs w:val="22"/>
        </w:rPr>
        <w:t xml:space="preserve">NHSGGC utilise a </w:t>
      </w:r>
      <w:r w:rsidR="001D6052" w:rsidRPr="0052024A">
        <w:rPr>
          <w:rStyle w:val="Emphasis"/>
          <w:rFonts w:ascii="Arial" w:hAnsi="Arial" w:cs="Arial"/>
          <w:i w:val="0"/>
          <w:color w:val="002060"/>
          <w:sz w:val="22"/>
          <w:szCs w:val="22"/>
        </w:rPr>
        <w:t>third-party</w:t>
      </w:r>
      <w:r w:rsidRPr="0052024A">
        <w:rPr>
          <w:rStyle w:val="Emphasis"/>
          <w:rFonts w:ascii="Arial" w:hAnsi="Arial" w:cs="Arial"/>
          <w:i w:val="0"/>
          <w:color w:val="002060"/>
          <w:sz w:val="22"/>
          <w:szCs w:val="22"/>
        </w:rPr>
        <w:t xml:space="preserve"> recruitment system called </w:t>
      </w:r>
      <w:proofErr w:type="spellStart"/>
      <w:r w:rsidRPr="0052024A">
        <w:rPr>
          <w:rStyle w:val="Emphasis"/>
          <w:rFonts w:ascii="Arial" w:hAnsi="Arial" w:cs="Arial"/>
          <w:i w:val="0"/>
          <w:color w:val="002060"/>
          <w:sz w:val="22"/>
          <w:szCs w:val="22"/>
        </w:rPr>
        <w:t>JobTrain</w:t>
      </w:r>
      <w:proofErr w:type="spellEnd"/>
      <w:r w:rsidRPr="0052024A">
        <w:rPr>
          <w:rStyle w:val="Emphasis"/>
          <w:rFonts w:ascii="Arial" w:hAnsi="Arial" w:cs="Arial"/>
          <w:i w:val="0"/>
          <w:color w:val="002060"/>
          <w:sz w:val="22"/>
          <w:szCs w:val="22"/>
        </w:rPr>
        <w:t xml:space="preserve"> and when you complete and submit the online application form your submitted application will be imported into </w:t>
      </w:r>
      <w:proofErr w:type="spellStart"/>
      <w:r w:rsidRPr="0052024A">
        <w:rPr>
          <w:rStyle w:val="Emphasis"/>
          <w:rFonts w:ascii="Arial" w:hAnsi="Arial" w:cs="Arial"/>
          <w:i w:val="0"/>
          <w:color w:val="002060"/>
          <w:sz w:val="22"/>
          <w:szCs w:val="22"/>
        </w:rPr>
        <w:t>JobTrain</w:t>
      </w:r>
      <w:proofErr w:type="spellEnd"/>
      <w:r w:rsidRPr="0052024A">
        <w:rPr>
          <w:rStyle w:val="Emphasis"/>
          <w:rFonts w:ascii="Arial" w:hAnsi="Arial" w:cs="Arial"/>
          <w:i w:val="0"/>
          <w:color w:val="002060"/>
          <w:sz w:val="22"/>
          <w:szCs w:val="22"/>
        </w:rPr>
        <w:t xml:space="preserve"> and any emails will be sent via the </w:t>
      </w:r>
      <w:proofErr w:type="spellStart"/>
      <w:r w:rsidRPr="0052024A">
        <w:rPr>
          <w:rStyle w:val="Emphasis"/>
          <w:rFonts w:ascii="Arial" w:hAnsi="Arial" w:cs="Arial"/>
          <w:i w:val="0"/>
          <w:color w:val="002060"/>
          <w:sz w:val="22"/>
          <w:szCs w:val="22"/>
        </w:rPr>
        <w:t>JobTrain</w:t>
      </w:r>
      <w:proofErr w:type="spellEnd"/>
      <w:r w:rsidRPr="0052024A">
        <w:rPr>
          <w:rStyle w:val="Emphasis"/>
          <w:rFonts w:ascii="Arial" w:hAnsi="Arial" w:cs="Arial"/>
          <w:i w:val="0"/>
          <w:color w:val="002060"/>
          <w:sz w:val="22"/>
          <w:szCs w:val="22"/>
        </w:rPr>
        <w:t xml:space="preserve"> Recruitment System. </w:t>
      </w:r>
    </w:p>
    <w:p w14:paraId="4C8DB681" w14:textId="77777777" w:rsidR="00230B54" w:rsidRPr="0052024A" w:rsidRDefault="00230B54" w:rsidP="00067415">
      <w:pPr>
        <w:jc w:val="both"/>
        <w:rPr>
          <w:rFonts w:ascii="Arial" w:hAnsi="Arial" w:cs="Arial"/>
          <w:color w:val="002060"/>
          <w:sz w:val="22"/>
          <w:szCs w:val="22"/>
        </w:rPr>
      </w:pPr>
    </w:p>
    <w:p w14:paraId="739F5265" w14:textId="3861D4FF" w:rsidR="00230B54" w:rsidRPr="0052024A" w:rsidRDefault="00B041A9" w:rsidP="00067415">
      <w:pPr>
        <w:pStyle w:val="BodyText"/>
        <w:spacing w:after="0" w:line="240" w:lineRule="auto"/>
        <w:ind w:right="-6"/>
        <w:jc w:val="both"/>
        <w:rPr>
          <w:rFonts w:ascii="Arial" w:hAnsi="Arial" w:cs="Arial"/>
          <w:color w:val="002060"/>
          <w:sz w:val="22"/>
          <w:szCs w:val="22"/>
        </w:rPr>
      </w:pPr>
      <w:r w:rsidRPr="0052024A">
        <w:rPr>
          <w:rFonts w:ascii="Arial" w:hAnsi="Arial" w:cs="Arial"/>
          <w:noProof/>
          <w:color w:val="002060"/>
          <w:sz w:val="22"/>
          <w:szCs w:val="22"/>
          <w:lang w:val="en-GB" w:eastAsia="en-GB"/>
        </w:rPr>
        <w:drawing>
          <wp:anchor distT="0" distB="0" distL="114300" distR="114300" simplePos="0" relativeHeight="251662848" behindDoc="1" locked="0" layoutInCell="1" allowOverlap="1" wp14:anchorId="713F06C3" wp14:editId="7153D6BC">
            <wp:simplePos x="0" y="0"/>
            <wp:positionH relativeFrom="column">
              <wp:posOffset>-577850</wp:posOffset>
            </wp:positionH>
            <wp:positionV relativeFrom="paragraph">
              <wp:posOffset>1414780</wp:posOffset>
            </wp:positionV>
            <wp:extent cx="6943090" cy="2258060"/>
            <wp:effectExtent l="0" t="0" r="0" b="8890"/>
            <wp:wrapNone/>
            <wp:docPr id="18" name="Picture 22" descr="C:\Program Files\OPSWAT\Metadefender Core\data\resources\ds_3_windows_i5HLRv\TVNPZmZp\temp_t24p3fxs.1ina617D02.tmp\tmp_5o30nc4x.gn0.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Program Files\OPSWAT\Metadefender Core\data\resources\ds_3_windows_i5HLRv\TVNPZmZp\temp_t24p3fxs.1ina617D02.tmp\tmp_5o30nc4x.gn0.out.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30B54" w:rsidRPr="0052024A">
        <w:rPr>
          <w:rFonts w:ascii="Arial" w:hAnsi="Arial" w:cs="Arial"/>
          <w:color w:val="002060"/>
          <w:sz w:val="22"/>
          <w:szCs w:val="22"/>
        </w:rPr>
        <w:t xml:space="preserve">If this is the first time you have applied for an NHSGGC vacancy via our </w:t>
      </w:r>
      <w:proofErr w:type="spellStart"/>
      <w:r w:rsidR="00230B54" w:rsidRPr="0052024A">
        <w:rPr>
          <w:rFonts w:ascii="Arial" w:hAnsi="Arial" w:cs="Arial"/>
          <w:color w:val="002060"/>
          <w:sz w:val="22"/>
          <w:szCs w:val="22"/>
        </w:rPr>
        <w:t>eRecruitment</w:t>
      </w:r>
      <w:proofErr w:type="spellEnd"/>
      <w:r w:rsidR="00230B54" w:rsidRPr="0052024A">
        <w:rPr>
          <w:rFonts w:ascii="Arial" w:hAnsi="Arial" w:cs="Arial"/>
          <w:color w:val="002060"/>
          <w:sz w:val="22"/>
          <w:szCs w:val="22"/>
        </w:rPr>
        <w:t xml:space="preserve"> system (</w:t>
      </w:r>
      <w:proofErr w:type="spellStart"/>
      <w:r w:rsidR="00230B54" w:rsidRPr="0052024A">
        <w:rPr>
          <w:rFonts w:ascii="Arial" w:hAnsi="Arial" w:cs="Arial"/>
          <w:color w:val="002060"/>
          <w:sz w:val="22"/>
          <w:szCs w:val="22"/>
        </w:rPr>
        <w:t>JobTrain</w:t>
      </w:r>
      <w:proofErr w:type="spellEnd"/>
      <w:r w:rsidR="00230B54" w:rsidRPr="0052024A">
        <w:rPr>
          <w:rFonts w:ascii="Arial" w:hAnsi="Arial" w:cs="Arial"/>
          <w:color w:val="002060"/>
          <w:sz w:val="22"/>
          <w:szCs w:val="22"/>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230B54" w:rsidRPr="0052024A">
        <w:rPr>
          <w:rFonts w:ascii="Arial" w:hAnsi="Arial" w:cs="Arial"/>
          <w:color w:val="002060"/>
          <w:sz w:val="22"/>
          <w:szCs w:val="22"/>
        </w:rPr>
        <w:t>eRecruitment</w:t>
      </w:r>
      <w:proofErr w:type="spellEnd"/>
      <w:r w:rsidR="00230B54" w:rsidRPr="0052024A">
        <w:rPr>
          <w:rFonts w:ascii="Arial" w:hAnsi="Arial" w:cs="Arial"/>
          <w:color w:val="002060"/>
          <w:sz w:val="22"/>
          <w:szCs w:val="22"/>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4228DD3C" w14:textId="77777777" w:rsidR="00230B54" w:rsidRPr="0052024A" w:rsidRDefault="00230B54" w:rsidP="00067415">
      <w:pPr>
        <w:pStyle w:val="BodyText"/>
        <w:spacing w:after="0" w:line="240" w:lineRule="auto"/>
        <w:ind w:right="-6"/>
        <w:jc w:val="both"/>
        <w:rPr>
          <w:rFonts w:ascii="Arial" w:hAnsi="Arial" w:cs="Arial"/>
          <w:color w:val="002060"/>
          <w:sz w:val="22"/>
          <w:szCs w:val="22"/>
        </w:rPr>
      </w:pPr>
    </w:p>
    <w:p w14:paraId="34BC1A0B" w14:textId="77777777" w:rsidR="00230B54" w:rsidRPr="0052024A" w:rsidRDefault="00230B54" w:rsidP="00067415">
      <w:pPr>
        <w:pStyle w:val="BodyText"/>
        <w:spacing w:after="0" w:line="240" w:lineRule="auto"/>
        <w:ind w:right="-6"/>
        <w:jc w:val="both"/>
        <w:rPr>
          <w:rFonts w:ascii="Arial" w:hAnsi="Arial" w:cs="Arial"/>
          <w:color w:val="002060"/>
          <w:sz w:val="22"/>
          <w:szCs w:val="22"/>
        </w:rPr>
      </w:pPr>
      <w:r w:rsidRPr="0052024A">
        <w:rPr>
          <w:rFonts w:ascii="Arial" w:hAnsi="Arial" w:cs="Arial"/>
          <w:color w:val="002060"/>
          <w:sz w:val="22"/>
          <w:szCs w:val="22"/>
        </w:rPr>
        <w:t xml:space="preserve">NHS Scotland does not accept CV’s in addition to/instead of a completed application form. Your CV will not be provided to the interview panel for shortlisting. </w:t>
      </w:r>
    </w:p>
    <w:p w14:paraId="2F3FEA45" w14:textId="77777777" w:rsidR="00230B54" w:rsidRPr="0052024A" w:rsidRDefault="00230B54" w:rsidP="00067415">
      <w:pPr>
        <w:pStyle w:val="BodyText"/>
        <w:spacing w:after="0" w:line="240" w:lineRule="auto"/>
        <w:ind w:right="-6"/>
        <w:jc w:val="both"/>
        <w:rPr>
          <w:rFonts w:ascii="Arial" w:hAnsi="Arial" w:cs="Arial"/>
          <w:color w:val="002060"/>
          <w:sz w:val="22"/>
          <w:szCs w:val="22"/>
        </w:rPr>
      </w:pPr>
      <w:r w:rsidRPr="0052024A">
        <w:rPr>
          <w:rFonts w:ascii="Arial" w:hAnsi="Arial" w:cs="Arial"/>
          <w:color w:val="002060"/>
          <w:sz w:val="22"/>
          <w:szCs w:val="22"/>
        </w:rPr>
        <w:t xml:space="preserve"> </w:t>
      </w:r>
    </w:p>
    <w:p w14:paraId="420B1D7A" w14:textId="77777777" w:rsidR="00230B54" w:rsidRPr="0052024A" w:rsidRDefault="00230B54" w:rsidP="00067415">
      <w:pPr>
        <w:pStyle w:val="BodyText"/>
        <w:spacing w:after="0" w:line="240" w:lineRule="auto"/>
        <w:ind w:right="-6"/>
        <w:jc w:val="both"/>
        <w:rPr>
          <w:rFonts w:ascii="Arial" w:hAnsi="Arial" w:cs="Arial"/>
          <w:color w:val="002060"/>
          <w:sz w:val="22"/>
          <w:szCs w:val="22"/>
        </w:rPr>
      </w:pPr>
      <w:r w:rsidRPr="0052024A">
        <w:rPr>
          <w:rFonts w:ascii="Arial" w:hAnsi="Arial" w:cs="Arial"/>
          <w:color w:val="002060"/>
          <w:sz w:val="22"/>
          <w:szCs w:val="22"/>
        </w:rPr>
        <w:t xml:space="preserve">Please remember when using the online application system you will time-out after 30 minutes of inactivity. Please regularly save your application. </w:t>
      </w:r>
    </w:p>
    <w:p w14:paraId="3F76A4F1" w14:textId="77777777" w:rsidR="00230B54" w:rsidRPr="0052024A" w:rsidRDefault="00230B54" w:rsidP="00067415">
      <w:pPr>
        <w:pStyle w:val="BodyText"/>
        <w:spacing w:after="0" w:line="240" w:lineRule="auto"/>
        <w:ind w:right="-6"/>
        <w:jc w:val="both"/>
        <w:rPr>
          <w:rFonts w:ascii="Arial" w:hAnsi="Arial" w:cs="Arial"/>
          <w:color w:val="002060"/>
          <w:sz w:val="22"/>
          <w:szCs w:val="22"/>
        </w:rPr>
      </w:pPr>
    </w:p>
    <w:p w14:paraId="45A2804D" w14:textId="77777777" w:rsidR="00230B54" w:rsidRPr="0052024A" w:rsidRDefault="00230B54" w:rsidP="00067415">
      <w:pPr>
        <w:rPr>
          <w:rFonts w:ascii="Arial" w:hAnsi="Arial" w:cs="Arial"/>
          <w:color w:val="002060"/>
          <w:sz w:val="22"/>
          <w:szCs w:val="22"/>
        </w:rPr>
      </w:pPr>
      <w:r w:rsidRPr="0052024A">
        <w:rPr>
          <w:rFonts w:ascii="Arial" w:hAnsi="Arial" w:cs="Arial"/>
          <w:color w:val="002060"/>
          <w:sz w:val="22"/>
          <w:szCs w:val="22"/>
        </w:rPr>
        <w:t xml:space="preserve">NHS GGC is unable to accept written applications; all applications must be submitted via </w:t>
      </w:r>
      <w:proofErr w:type="spellStart"/>
      <w:r w:rsidRPr="0052024A">
        <w:rPr>
          <w:rFonts w:ascii="Arial" w:hAnsi="Arial" w:cs="Arial"/>
          <w:color w:val="002060"/>
          <w:sz w:val="22"/>
          <w:szCs w:val="22"/>
        </w:rPr>
        <w:t>eRecruitment</w:t>
      </w:r>
      <w:proofErr w:type="spellEnd"/>
      <w:r w:rsidRPr="0052024A">
        <w:rPr>
          <w:rFonts w:ascii="Arial" w:hAnsi="Arial" w:cs="Arial"/>
          <w:color w:val="002060"/>
          <w:sz w:val="22"/>
          <w:szCs w:val="22"/>
        </w:rPr>
        <w:t xml:space="preserve"> system, </w:t>
      </w:r>
      <w:proofErr w:type="spellStart"/>
      <w:r w:rsidRPr="0052024A">
        <w:rPr>
          <w:rFonts w:ascii="Arial" w:hAnsi="Arial" w:cs="Arial"/>
          <w:color w:val="002060"/>
          <w:sz w:val="22"/>
          <w:szCs w:val="22"/>
        </w:rPr>
        <w:t>JobTrain</w:t>
      </w:r>
      <w:proofErr w:type="spellEnd"/>
      <w:r w:rsidRPr="0052024A">
        <w:rPr>
          <w:rFonts w:ascii="Arial" w:hAnsi="Arial" w:cs="Arial"/>
          <w:color w:val="002060"/>
          <w:sz w:val="22"/>
          <w:szCs w:val="22"/>
        </w:rPr>
        <w:t xml:space="preserve">. Please visit </w:t>
      </w:r>
      <w:r w:rsidRPr="0052024A">
        <w:rPr>
          <w:rStyle w:val="Hyperlink"/>
          <w:rFonts w:ascii="Arial" w:hAnsi="Arial" w:cs="Arial"/>
          <w:b/>
          <w:color w:val="002060"/>
          <w:sz w:val="22"/>
          <w:szCs w:val="22"/>
          <w:u w:val="none"/>
        </w:rPr>
        <w:t>https://apply.jobs.scot.nhs.uk</w:t>
      </w:r>
    </w:p>
    <w:p w14:paraId="0620E025" w14:textId="77777777" w:rsidR="00230B54" w:rsidRPr="0052024A" w:rsidRDefault="00230B54" w:rsidP="00067415">
      <w:pPr>
        <w:rPr>
          <w:rFonts w:ascii="Arial" w:hAnsi="Arial" w:cs="Arial"/>
          <w:b/>
          <w:color w:val="002060"/>
          <w:sz w:val="22"/>
          <w:szCs w:val="22"/>
          <w:u w:val="single"/>
        </w:rPr>
      </w:pPr>
    </w:p>
    <w:p w14:paraId="36439A92" w14:textId="77777777" w:rsidR="00230B54" w:rsidRPr="0052024A" w:rsidRDefault="00230B54" w:rsidP="00067415">
      <w:pPr>
        <w:rPr>
          <w:rFonts w:ascii="Arial" w:hAnsi="Arial" w:cs="Arial"/>
          <w:b/>
          <w:color w:val="002060"/>
          <w:sz w:val="22"/>
          <w:szCs w:val="22"/>
          <w:u w:val="single"/>
        </w:rPr>
      </w:pPr>
      <w:r w:rsidRPr="0052024A">
        <w:rPr>
          <w:rFonts w:ascii="Arial" w:hAnsi="Arial" w:cs="Arial"/>
          <w:b/>
          <w:color w:val="002060"/>
          <w:sz w:val="22"/>
          <w:szCs w:val="22"/>
          <w:u w:val="single"/>
        </w:rPr>
        <w:t xml:space="preserve">Contact Us </w:t>
      </w:r>
    </w:p>
    <w:p w14:paraId="5A8DB68B" w14:textId="77777777" w:rsidR="00230B54" w:rsidRPr="0052024A" w:rsidRDefault="00230B54" w:rsidP="00067415">
      <w:pPr>
        <w:rPr>
          <w:rFonts w:ascii="Arial" w:hAnsi="Arial" w:cs="Arial"/>
          <w:b/>
          <w:color w:val="002060"/>
          <w:sz w:val="22"/>
          <w:szCs w:val="22"/>
          <w:u w:val="single"/>
        </w:rPr>
      </w:pPr>
    </w:p>
    <w:p w14:paraId="09A0D4BB"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7A0DC26D" w14:textId="77777777" w:rsidR="00230B54" w:rsidRPr="0052024A" w:rsidRDefault="00230B54" w:rsidP="00067415">
      <w:pPr>
        <w:rPr>
          <w:rFonts w:ascii="Arial" w:hAnsi="Arial" w:cs="Arial"/>
          <w:color w:val="002060"/>
          <w:sz w:val="22"/>
          <w:szCs w:val="22"/>
        </w:rPr>
      </w:pPr>
      <w:r w:rsidRPr="0052024A">
        <w:rPr>
          <w:rFonts w:ascii="Arial" w:hAnsi="Arial" w:cs="Arial"/>
          <w:color w:val="002060"/>
          <w:sz w:val="22"/>
          <w:szCs w:val="22"/>
        </w:rPr>
        <w:t xml:space="preserve">    </w:t>
      </w:r>
    </w:p>
    <w:p w14:paraId="7CE8CE26" w14:textId="77777777" w:rsidR="00230B54" w:rsidRPr="0052024A" w:rsidRDefault="00230B54" w:rsidP="00067415">
      <w:pPr>
        <w:pStyle w:val="Default"/>
        <w:rPr>
          <w:color w:val="002060"/>
          <w:sz w:val="22"/>
          <w:szCs w:val="22"/>
        </w:rPr>
      </w:pPr>
      <w:r w:rsidRPr="0052024A">
        <w:rPr>
          <w:color w:val="002060"/>
          <w:sz w:val="22"/>
          <w:szCs w:val="22"/>
        </w:rPr>
        <w:t xml:space="preserve">                            Tel: +44 (0)141 278 2700 and select Option 1 </w:t>
      </w:r>
    </w:p>
    <w:p w14:paraId="0A398011" w14:textId="77777777" w:rsidR="00230B54" w:rsidRPr="0052024A" w:rsidRDefault="00230B54" w:rsidP="00067415">
      <w:pPr>
        <w:pStyle w:val="Default"/>
        <w:rPr>
          <w:color w:val="002060"/>
          <w:sz w:val="22"/>
          <w:szCs w:val="22"/>
        </w:rPr>
      </w:pPr>
      <w:r w:rsidRPr="0052024A">
        <w:rPr>
          <w:color w:val="002060"/>
          <w:sz w:val="22"/>
          <w:szCs w:val="22"/>
        </w:rPr>
        <w:t xml:space="preserve">                              Email: </w:t>
      </w:r>
      <w:proofErr w:type="spellStart"/>
      <w:r w:rsidRPr="0052024A">
        <w:rPr>
          <w:color w:val="002060"/>
          <w:sz w:val="22"/>
          <w:szCs w:val="22"/>
          <w:u w:val="single"/>
        </w:rPr>
        <w:t>nhsggc</w:t>
      </w:r>
      <w:r w:rsidR="00D84032" w:rsidRPr="0052024A">
        <w:rPr>
          <w:color w:val="002060"/>
          <w:sz w:val="22"/>
          <w:szCs w:val="22"/>
          <w:u w:val="single"/>
        </w:rPr>
        <w:t>.</w:t>
      </w:r>
      <w:r w:rsidRPr="0052024A">
        <w:rPr>
          <w:color w:val="002060"/>
          <w:sz w:val="22"/>
          <w:szCs w:val="22"/>
          <w:u w:val="single"/>
        </w:rPr>
        <w:t>recruitment@nhs.</w:t>
      </w:r>
      <w:r w:rsidR="00D84032" w:rsidRPr="0052024A">
        <w:rPr>
          <w:color w:val="002060"/>
          <w:sz w:val="22"/>
          <w:szCs w:val="22"/>
          <w:u w:val="single"/>
        </w:rPr>
        <w:t>scot</w:t>
      </w:r>
      <w:proofErr w:type="spellEnd"/>
    </w:p>
    <w:p w14:paraId="5AF2D42E" w14:textId="7B8AA8DE" w:rsidR="00230B54" w:rsidRPr="0052024A" w:rsidRDefault="00B041A9" w:rsidP="00067415">
      <w:pPr>
        <w:rPr>
          <w:rFonts w:ascii="Arial" w:hAnsi="Arial" w:cs="Arial"/>
          <w:color w:val="002060"/>
          <w:sz w:val="22"/>
          <w:szCs w:val="22"/>
        </w:rPr>
      </w:pPr>
      <w:r w:rsidRPr="0052024A">
        <w:rPr>
          <w:rFonts w:ascii="Arial" w:hAnsi="Arial" w:cs="Arial"/>
          <w:noProof/>
          <w:color w:val="002060"/>
          <w:sz w:val="22"/>
          <w:szCs w:val="22"/>
        </w:rPr>
        <mc:AlternateContent>
          <mc:Choice Requires="wpg">
            <w:drawing>
              <wp:anchor distT="0" distB="0" distL="114300" distR="114300" simplePos="0" relativeHeight="251654656" behindDoc="1" locked="0" layoutInCell="0" allowOverlap="1" wp14:anchorId="19F361E0" wp14:editId="49C09115">
                <wp:simplePos x="0" y="0"/>
                <wp:positionH relativeFrom="page">
                  <wp:posOffset>285115</wp:posOffset>
                </wp:positionH>
                <wp:positionV relativeFrom="page">
                  <wp:posOffset>303530</wp:posOffset>
                </wp:positionV>
                <wp:extent cx="6991350" cy="1008570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531CD" id="Group 13"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1+8EA&#10;AADbAAAADwAAAGRycy9kb3ducmV2LnhtbERPTWsCMRC9C/0PYQreNFstVrZGKRVBqBe3xV6HZLq7&#10;djNZk6jrvzeC4G0e73Nmi8424kQ+1I4VvAwzEMTamZpLBT/fq8EURIjIBhvHpOBCARbzp94Mc+PO&#10;vKVTEUuRQjjkqKCKsc2lDLoii2HoWuLE/TlvMSboS2k8nlO4beQoyybSYs2pocKWPivS/8XRKliO&#10;S+03+994mH7J3V7u/KTQb0r1n7uPdxCRuvgQ391rk+a/wu2XdICcX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Xtfv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Yr78A&#10;AADbAAAADwAAAGRycy9kb3ducmV2LnhtbERPTYvCMBC9L/gfwgh7EU13wUWrUUQR9mpUvA7N2Aab&#10;SWmyWv31G0HwNo/3OfNl52pxpTZYzwq+RhkI4sIby6WCw347nIAIEdlg7ZkU3CnActH7mGNu/I13&#10;dNWxFCmEQ44KqhibXMpQVOQwjHxDnLizbx3GBNtSmhZvKdzV8jvLfqRDy6mhwobWFRUX/ecUHPVJ&#10;D+hip/osH1ZuBtNd3BulPvvdagYiUhff4pf716T5Y3j+kg6Qi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S5iv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kG2L8A&#10;AADbAAAADwAAAGRycy9kb3ducmV2LnhtbERPTYvCMBC9C/sfwix4kTXVg9iuUZYVYa9GxevQjG2w&#10;mZQmatdfbwTB2zze5yxWvWvElbpgPSuYjDMQxKU3lisF+93maw4iRGSDjWdS8E8BVsuPwQIL42+8&#10;pauOlUghHApUUMfYFlKGsiaHYexb4sSdfOcwJthV0nR4S+GukdMsm0mHllNDjS391lSe9cUpOOij&#10;HtHZ5vok71auR/k27oxSw8/+5xtEpD6+xS/3n0nzZ/D8JR0gl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mQbY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w10:wrap anchorx="page" anchory="page"/>
              </v:group>
            </w:pict>
          </mc:Fallback>
        </mc:AlternateContent>
      </w:r>
    </w:p>
    <w:p w14:paraId="30C2D7E8" w14:textId="77777777" w:rsidR="00230B54" w:rsidRPr="0052024A" w:rsidRDefault="00230B54" w:rsidP="00067415">
      <w:pPr>
        <w:rPr>
          <w:rFonts w:ascii="Arial" w:hAnsi="Arial" w:cs="Arial"/>
          <w:b/>
          <w:iCs/>
          <w:color w:val="002060"/>
        </w:rPr>
      </w:pPr>
      <w:r w:rsidRPr="0052024A">
        <w:rPr>
          <w:rFonts w:ascii="Arial" w:hAnsi="Arial" w:cs="Arial"/>
          <w:color w:val="002060"/>
          <w:sz w:val="22"/>
          <w:szCs w:val="22"/>
        </w:rPr>
        <w:t xml:space="preserve">Thank you for your interest in NHS Greater Glasgow and Clyde, we look forward to receiving your application. </w:t>
      </w:r>
    </w:p>
    <w:p w14:paraId="3DE1A809" w14:textId="50418C85" w:rsidR="00230B54" w:rsidRPr="0052024A" w:rsidRDefault="00B041A9" w:rsidP="00067415">
      <w:pPr>
        <w:rPr>
          <w:rFonts w:ascii="Calibri" w:hAnsi="Calibri"/>
          <w:color w:val="002060"/>
        </w:rPr>
      </w:pPr>
      <w:r w:rsidRPr="0052024A">
        <w:rPr>
          <w:noProof/>
          <w:color w:val="002060"/>
        </w:rPr>
        <mc:AlternateContent>
          <mc:Choice Requires="wpg">
            <w:drawing>
              <wp:anchor distT="0" distB="0" distL="114300" distR="114300" simplePos="0" relativeHeight="251653632" behindDoc="1" locked="0" layoutInCell="0" allowOverlap="1" wp14:anchorId="28FE8BBE" wp14:editId="3E11E9C2">
                <wp:simplePos x="0" y="0"/>
                <wp:positionH relativeFrom="page">
                  <wp:posOffset>285115</wp:posOffset>
                </wp:positionH>
                <wp:positionV relativeFrom="page">
                  <wp:posOffset>303530</wp:posOffset>
                </wp:positionV>
                <wp:extent cx="6991350" cy="10085705"/>
                <wp:effectExtent l="0" t="0" r="0" b="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9"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2BCF86" id="Group 18"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dgXMMA&#10;AADaAAAADwAAAGRycy9kb3ducmV2LnhtbESPzWrDMBCE74W+g9hCbrWcHtLaiRJKS0hvxXEOPi7W&#10;+odYKyMpsZOnrwqFHoeZ+YbZ7GYziCs531tWsExSEMS11T23Ck7l/vkNhA/IGgfLpOBGHnbbx4cN&#10;5tpOXND1GFoRIexzVNCFMOZS+rojgz6xI3H0GusMhihdK7XDKcLNIF/SdCUN9hwXOhzpo6P6fLwY&#10;Ba/Z96G6V5KactlId6lLrIpPpRZP8/saRKA5/If/2l9aQQa/V+IN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dgXMMAAADaAAAADwAAAAAAAAAAAAAAAACYAgAAZHJzL2Rv&#10;d25yZXYueG1sUEsFBgAAAAAEAAQA9QAAAIg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Jb8MA&#10;AADbAAAADwAAAGRycy9kb3ducmV2LnhtbESPQWsCQQyF74L/YYjgTWf1oGXrKFpoEURB7Q9Id9Kd&#10;xZ3MsjPV1V9vDkJvCe/lvS+LVedrdaU2VoENTMYZKOIi2IpLA9/nz9EbqJiQLdaBycCdIqyW/d4C&#10;cxtufKTrKZVKQjjmaMCl1ORax8KRxzgODbFov6H1mGRtS21bvEm4r/U0y2baY8XS4LChD0fF5fTn&#10;DcyOrG21O+z9fD59XDau/Nr+rI0ZDrr1O6hEXfo3v663VvCFXn6RAf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zJb8MAAADb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s9MEA&#10;AADbAAAADwAAAGRycy9kb3ducmV2LnhtbERP24rCMBB9F/yHMAu+aaoPulRjcQVFEAUvHzDbzDal&#10;zaQ0Uet+/UYQ9m0O5zqLrLO1uFPrS8cKxqMEBHHudMmFgutlM/wE4QOyxtoxKXiSh2zZ7y0w1e7B&#10;J7qfQyFiCPsUFZgQmlRKnxuy6EeuIY7cj2sthgjbQuoWHzHc1nKSJFNpseTYYLChtaG8Ot+sgumJ&#10;pS73x4OdzSa/1ZcptrvvlVKDj241BxGoC//it3un4/wxvH6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bPTBAAAA2wAAAA8AAAAAAAAAAAAAAAAAmAIAAGRycy9kb3du&#10;cmV2LnhtbFBLBQYAAAAABAAEAPUAAACGAw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w10:wrap anchorx="page" anchory="page"/>
              </v:group>
            </w:pict>
          </mc:Fallback>
        </mc:AlternateContent>
      </w:r>
    </w:p>
    <w:p w14:paraId="14F8496C" w14:textId="77777777" w:rsidR="00230B54" w:rsidRPr="0052024A" w:rsidRDefault="00230B54" w:rsidP="00067415">
      <w:pPr>
        <w:spacing w:after="200" w:line="276" w:lineRule="auto"/>
        <w:rPr>
          <w:rFonts w:ascii="Arial" w:hAnsi="Arial" w:cs="Arial"/>
          <w:b/>
          <w:iCs/>
          <w:color w:val="002060"/>
        </w:rPr>
      </w:pPr>
    </w:p>
    <w:p w14:paraId="14257A25" w14:textId="77777777" w:rsidR="00230B54" w:rsidRPr="0052024A" w:rsidRDefault="00230B54" w:rsidP="00067415">
      <w:pPr>
        <w:spacing w:after="200" w:line="276" w:lineRule="auto"/>
        <w:rPr>
          <w:rFonts w:ascii="Arial" w:hAnsi="Arial" w:cs="Arial"/>
          <w:b/>
          <w:iCs/>
          <w:color w:val="002060"/>
        </w:rPr>
      </w:pPr>
    </w:p>
    <w:p w14:paraId="7CCBA2F9" w14:textId="77777777" w:rsidR="00230B54" w:rsidRPr="0052024A" w:rsidRDefault="00230B54" w:rsidP="00067415">
      <w:pPr>
        <w:spacing w:after="200" w:line="276" w:lineRule="auto"/>
        <w:rPr>
          <w:rFonts w:ascii="Arial" w:hAnsi="Arial" w:cs="Arial"/>
          <w:b/>
          <w:iCs/>
          <w:color w:val="002060"/>
        </w:rPr>
      </w:pPr>
    </w:p>
    <w:p w14:paraId="2B3819E1" w14:textId="77777777" w:rsidR="00230B54" w:rsidRPr="0052024A" w:rsidRDefault="00230B54" w:rsidP="00067415">
      <w:pPr>
        <w:spacing w:after="200" w:line="276" w:lineRule="auto"/>
        <w:rPr>
          <w:rFonts w:ascii="Arial" w:hAnsi="Arial" w:cs="Arial"/>
          <w:b/>
          <w:iCs/>
          <w:color w:val="002060"/>
        </w:rPr>
      </w:pPr>
    </w:p>
    <w:p w14:paraId="2245841D" w14:textId="77777777" w:rsidR="00C54078" w:rsidRPr="0052024A" w:rsidRDefault="00C54078" w:rsidP="00067415">
      <w:pPr>
        <w:kinsoku w:val="0"/>
        <w:overflowPunct w:val="0"/>
        <w:jc w:val="both"/>
        <w:rPr>
          <w:rFonts w:ascii="Arial" w:hAnsi="Arial" w:cs="Arial"/>
          <w:b/>
          <w:bCs/>
          <w:color w:val="002060"/>
          <w:sz w:val="32"/>
          <w:szCs w:val="32"/>
        </w:rPr>
      </w:pPr>
    </w:p>
    <w:p w14:paraId="5FEA08ED" w14:textId="77777777" w:rsidR="00C54078" w:rsidRPr="0052024A" w:rsidRDefault="00C54078" w:rsidP="00067415">
      <w:pPr>
        <w:kinsoku w:val="0"/>
        <w:overflowPunct w:val="0"/>
        <w:jc w:val="both"/>
        <w:rPr>
          <w:rFonts w:ascii="Arial" w:hAnsi="Arial" w:cs="Arial"/>
          <w:b/>
          <w:bCs/>
          <w:color w:val="002060"/>
          <w:sz w:val="32"/>
          <w:szCs w:val="32"/>
        </w:rPr>
      </w:pPr>
    </w:p>
    <w:p w14:paraId="30655560" w14:textId="77777777" w:rsidR="00C54078" w:rsidRPr="0052024A" w:rsidRDefault="00C54078" w:rsidP="00067415">
      <w:pPr>
        <w:kinsoku w:val="0"/>
        <w:overflowPunct w:val="0"/>
        <w:jc w:val="both"/>
        <w:rPr>
          <w:rFonts w:ascii="Arial" w:hAnsi="Arial" w:cs="Arial"/>
          <w:b/>
          <w:bCs/>
          <w:color w:val="002060"/>
          <w:sz w:val="32"/>
          <w:szCs w:val="32"/>
        </w:rPr>
      </w:pPr>
    </w:p>
    <w:p w14:paraId="3A88FF38" w14:textId="77777777" w:rsidR="00C54078" w:rsidRPr="0052024A" w:rsidRDefault="00C54078" w:rsidP="00067415">
      <w:pPr>
        <w:kinsoku w:val="0"/>
        <w:overflowPunct w:val="0"/>
        <w:jc w:val="both"/>
        <w:rPr>
          <w:rFonts w:ascii="Arial" w:hAnsi="Arial" w:cs="Arial"/>
          <w:b/>
          <w:bCs/>
          <w:color w:val="002060"/>
          <w:sz w:val="32"/>
          <w:szCs w:val="32"/>
        </w:rPr>
      </w:pPr>
    </w:p>
    <w:p w14:paraId="34B3DBCA" w14:textId="77777777" w:rsidR="001D6052" w:rsidRPr="0052024A" w:rsidRDefault="001D6052" w:rsidP="00067415">
      <w:pPr>
        <w:kinsoku w:val="0"/>
        <w:overflowPunct w:val="0"/>
        <w:jc w:val="both"/>
        <w:rPr>
          <w:rFonts w:ascii="Arial" w:hAnsi="Arial" w:cs="Arial"/>
          <w:b/>
          <w:bCs/>
          <w:color w:val="002060"/>
          <w:sz w:val="32"/>
          <w:szCs w:val="32"/>
        </w:rPr>
      </w:pPr>
    </w:p>
    <w:p w14:paraId="7303A30E" w14:textId="77777777" w:rsidR="00230B54" w:rsidRPr="0052024A" w:rsidRDefault="009376F0" w:rsidP="00067415">
      <w:pPr>
        <w:kinsoku w:val="0"/>
        <w:overflowPunct w:val="0"/>
        <w:jc w:val="both"/>
        <w:rPr>
          <w:rFonts w:ascii="Arial" w:hAnsi="Arial" w:cs="Arial"/>
          <w:b/>
          <w:bCs/>
          <w:color w:val="002060"/>
          <w:sz w:val="32"/>
          <w:szCs w:val="32"/>
        </w:rPr>
      </w:pPr>
      <w:r w:rsidRPr="0052024A">
        <w:rPr>
          <w:rFonts w:ascii="Arial" w:hAnsi="Arial" w:cs="Arial"/>
          <w:b/>
          <w:bCs/>
          <w:color w:val="002060"/>
          <w:sz w:val="32"/>
          <w:szCs w:val="32"/>
        </w:rPr>
        <w:t>Sect</w:t>
      </w:r>
      <w:r w:rsidR="0078280F" w:rsidRPr="0052024A">
        <w:rPr>
          <w:rFonts w:ascii="Arial" w:hAnsi="Arial" w:cs="Arial"/>
          <w:b/>
          <w:bCs/>
          <w:color w:val="002060"/>
          <w:sz w:val="32"/>
          <w:szCs w:val="32"/>
        </w:rPr>
        <w:t>ion 6</w:t>
      </w:r>
      <w:r w:rsidR="00230B54" w:rsidRPr="0052024A">
        <w:rPr>
          <w:rFonts w:ascii="Arial" w:hAnsi="Arial" w:cs="Arial"/>
          <w:b/>
          <w:bCs/>
          <w:color w:val="002060"/>
          <w:sz w:val="32"/>
          <w:szCs w:val="32"/>
        </w:rPr>
        <w:t>:</w:t>
      </w:r>
      <w:r w:rsidR="00230B54" w:rsidRPr="0052024A">
        <w:rPr>
          <w:rFonts w:ascii="Arial" w:hAnsi="Arial" w:cs="Arial"/>
          <w:b/>
          <w:bCs/>
          <w:color w:val="002060"/>
          <w:sz w:val="32"/>
          <w:szCs w:val="32"/>
        </w:rPr>
        <w:tab/>
      </w:r>
    </w:p>
    <w:p w14:paraId="6D9345A5" w14:textId="77777777" w:rsidR="00C54078" w:rsidRPr="0052024A" w:rsidRDefault="00C54078" w:rsidP="00067415">
      <w:pPr>
        <w:kinsoku w:val="0"/>
        <w:overflowPunct w:val="0"/>
        <w:jc w:val="both"/>
        <w:rPr>
          <w:rFonts w:ascii="Arial" w:hAnsi="Arial" w:cs="Arial"/>
          <w:b/>
          <w:bCs/>
          <w:color w:val="002060"/>
          <w:sz w:val="32"/>
          <w:szCs w:val="32"/>
        </w:rPr>
      </w:pPr>
    </w:p>
    <w:p w14:paraId="45E3CAFE" w14:textId="77777777" w:rsidR="00230B54" w:rsidRPr="0052024A" w:rsidRDefault="00230B54" w:rsidP="00067415">
      <w:pPr>
        <w:kinsoku w:val="0"/>
        <w:overflowPunct w:val="0"/>
        <w:jc w:val="both"/>
        <w:rPr>
          <w:rFonts w:ascii="Arial" w:hAnsi="Arial" w:cs="Arial"/>
          <w:b/>
          <w:bCs/>
          <w:color w:val="002060"/>
          <w:sz w:val="32"/>
        </w:rPr>
      </w:pPr>
      <w:r w:rsidRPr="0052024A">
        <w:rPr>
          <w:rFonts w:ascii="Arial" w:hAnsi="Arial" w:cs="Arial"/>
          <w:b/>
          <w:bCs/>
          <w:color w:val="002060"/>
          <w:sz w:val="32"/>
          <w:szCs w:val="32"/>
        </w:rPr>
        <w:t>About NHS Greater Glasgow and Clyde</w:t>
      </w:r>
    </w:p>
    <w:p w14:paraId="4EEF5C72" w14:textId="77777777" w:rsidR="00230B54" w:rsidRPr="0052024A" w:rsidRDefault="00230B54" w:rsidP="00067415">
      <w:pPr>
        <w:rPr>
          <w:rFonts w:ascii="Arial" w:hAnsi="Arial" w:cs="Arial"/>
          <w:color w:val="002060"/>
        </w:rPr>
      </w:pPr>
    </w:p>
    <w:p w14:paraId="4FBA6A03" w14:textId="5844B58F"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B041A9" w:rsidRPr="0052024A">
        <w:rPr>
          <w:rFonts w:ascii="Arial" w:hAnsi="Arial" w:cs="Arial"/>
          <w:noProof/>
          <w:color w:val="002060"/>
          <w:sz w:val="22"/>
          <w:szCs w:val="22"/>
        </w:rPr>
        <mc:AlternateContent>
          <mc:Choice Requires="wpg">
            <w:drawing>
              <wp:anchor distT="0" distB="0" distL="114300" distR="114300" simplePos="0" relativeHeight="251655680" behindDoc="1" locked="0" layoutInCell="0" allowOverlap="1" wp14:anchorId="4843C8CC" wp14:editId="6F3ED380">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CFE844" id="Group 174" o:spid="_x0000_s1026" style="position:absolute;margin-left:22.45pt;margin-top:23.9pt;width:550.5pt;height:794.15pt;z-index:-25166080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CwoQHOUgQAAEwYAAAOAAAAAAAAAAAAAAAAAC4CAABkcnMvZTJvRG9jLnhtbFBLAQItABQA&#10;BgAIAAAAIQBhE2Oi3wAAAAsBAAAPAAAAAAAAAAAAAAAAAKwGAABkcnMvZG93bnJldi54bWxQSwUG&#10;AAAAAAQABADzAAAAuA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GPPsMA&#10;AADaAAAADwAAAGRycy9kb3ducmV2LnhtbESPwWrDMBBE74H+g9hAb4mcHJLgWjZJocUQWkjaD9ha&#10;G8vYWhlLjZ1+fVUo5DjMvBkmKybbiSsNvnGsYLVMQBBXTjdcK/j8eFnsQPiArLFzTApu5KHIH2YZ&#10;ptqNfKLrOdQilrBPUYEJoU+l9JUhi37peuLoXdxgMUQ51FIPOMZy28l1kmykxYbjgsGeng1V7fnb&#10;KticWOrm+P5mt9v1T3sw9Wv5tVfqcT7tn0AEmsI9/E+XOnLwdyXe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GPPs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RtcEA&#10;AADaAAAADwAAAGRycy9kb3ducmV2LnhtbESPT4vCMBTE78J+h/CEvWmqh1W7RpEV0ZtoPfT4aF7/&#10;sM1LSaJ299MbQfA4zPxmmOW6N624kfONZQWTcQKCuLC64UrBJduN5iB8QNbYWiYFf+RhvfoYLDHV&#10;9s4nup1DJWIJ+xQV1CF0qZS+qMmgH9uOOHqldQZDlK6S2uE9lptWTpPkSxpsOC7U2NFPTcXv+WoU&#10;zBbHff6fSyqzSSndtcgwP22V+hz2m28QgfrwDr/og44cPK/EG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UUbXBAAAA2g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3D81E4CF" w14:textId="77777777" w:rsidR="00230B54" w:rsidRPr="0052024A" w:rsidRDefault="00230B54" w:rsidP="00067415">
      <w:pPr>
        <w:spacing w:before="300" w:after="300"/>
        <w:jc w:val="both"/>
        <w:rPr>
          <w:rFonts w:ascii="Arial" w:hAnsi="Arial" w:cs="Arial"/>
          <w:color w:val="002060"/>
          <w:sz w:val="22"/>
          <w:szCs w:val="22"/>
        </w:rPr>
      </w:pPr>
      <w:r w:rsidRPr="0052024A">
        <w:rPr>
          <w:rFonts w:ascii="Arial" w:hAnsi="Arial" w:cs="Arial"/>
          <w:color w:val="002060"/>
          <w:sz w:val="22"/>
          <w:szCs w:val="22"/>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B33AC5F" w14:textId="77777777" w:rsidR="00230B54" w:rsidRPr="0052024A" w:rsidRDefault="00230B54" w:rsidP="00067415">
      <w:pPr>
        <w:pStyle w:val="Heading2"/>
        <w:ind w:left="0"/>
        <w:rPr>
          <w:color w:val="002060"/>
        </w:rPr>
      </w:pPr>
      <w:r w:rsidRPr="0052024A">
        <w:rPr>
          <w:color w:val="002060"/>
        </w:rPr>
        <w:t>Capital Building Modernisation Programme</w:t>
      </w:r>
    </w:p>
    <w:p w14:paraId="486883D1" w14:textId="77777777" w:rsidR="00230B54" w:rsidRPr="0052024A" w:rsidRDefault="00230B54" w:rsidP="00067415">
      <w:pPr>
        <w:pStyle w:val="NormalWeb"/>
        <w:spacing w:after="0"/>
        <w:jc w:val="both"/>
        <w:rPr>
          <w:rFonts w:ascii="Arial" w:hAnsi="Arial" w:cs="Arial"/>
          <w:color w:val="002060"/>
          <w:sz w:val="22"/>
          <w:szCs w:val="22"/>
        </w:rPr>
      </w:pPr>
      <w:r w:rsidRPr="0052024A">
        <w:rPr>
          <w:rFonts w:ascii="Arial" w:hAnsi="Arial" w:cs="Arial"/>
          <w:color w:val="002060"/>
          <w:sz w:val="22"/>
          <w:szCs w:val="22"/>
        </w:rPr>
        <w:t xml:space="preserve">A major capital building programme of over £1 billion to modernise Glasgow’s acute hospitals has already seen the delivery of the new West of Scotland Cancer Centre, two Ambulatory Care Hospitals at </w:t>
      </w:r>
      <w:proofErr w:type="spellStart"/>
      <w:r w:rsidRPr="0052024A">
        <w:rPr>
          <w:rFonts w:ascii="Arial" w:hAnsi="Arial" w:cs="Arial"/>
          <w:color w:val="002060"/>
          <w:sz w:val="22"/>
          <w:szCs w:val="22"/>
        </w:rPr>
        <w:t>Stobhill</w:t>
      </w:r>
      <w:proofErr w:type="spellEnd"/>
      <w:r w:rsidRPr="0052024A">
        <w:rPr>
          <w:rFonts w:ascii="Arial" w:hAnsi="Arial" w:cs="Arial"/>
          <w:color w:val="002060"/>
          <w:sz w:val="22"/>
          <w:szCs w:val="22"/>
        </w:rPr>
        <w:t xml:space="preserve"> and the Victoria as well as a new Laboratory Facility providing Biochemistry, Haematology, Pathology, Genetics and citywide mortuary services based on the South Glasgow Hospitals Campus which was opened in 2012. </w:t>
      </w:r>
    </w:p>
    <w:p w14:paraId="6C95B174" w14:textId="77777777" w:rsidR="00230B54" w:rsidRPr="0052024A" w:rsidRDefault="00230B54" w:rsidP="00067415">
      <w:pPr>
        <w:pStyle w:val="NormalWeb"/>
        <w:spacing w:after="0"/>
        <w:jc w:val="both"/>
        <w:rPr>
          <w:rFonts w:ascii="Arial" w:hAnsi="Arial" w:cs="Arial"/>
          <w:color w:val="002060"/>
          <w:sz w:val="22"/>
          <w:szCs w:val="22"/>
        </w:rPr>
      </w:pPr>
    </w:p>
    <w:p w14:paraId="45C5A8C0" w14:textId="77777777" w:rsidR="00230B54" w:rsidRPr="0052024A" w:rsidRDefault="00230B54" w:rsidP="00067415">
      <w:pPr>
        <w:jc w:val="both"/>
        <w:rPr>
          <w:rFonts w:ascii="Arial" w:hAnsi="Arial" w:cs="Arial"/>
          <w:b/>
          <w:bCs/>
          <w:color w:val="002060"/>
          <w:sz w:val="22"/>
          <w:szCs w:val="22"/>
        </w:rPr>
      </w:pPr>
      <w:r w:rsidRPr="0052024A">
        <w:rPr>
          <w:rFonts w:ascii="Arial" w:hAnsi="Arial" w:cs="Arial"/>
          <w:b/>
          <w:bCs/>
          <w:color w:val="002060"/>
          <w:sz w:val="22"/>
          <w:szCs w:val="22"/>
        </w:rPr>
        <w:t>NHS Greater Glasgow and Clyde, Acute Services Division</w:t>
      </w:r>
    </w:p>
    <w:p w14:paraId="4AE7A019" w14:textId="77777777" w:rsidR="00230B54" w:rsidRPr="0052024A" w:rsidRDefault="00230B54" w:rsidP="00067415">
      <w:pPr>
        <w:shd w:val="clear" w:color="auto" w:fill="FFFFFF"/>
        <w:jc w:val="both"/>
        <w:rPr>
          <w:rFonts w:ascii="Arial" w:hAnsi="Arial" w:cs="Arial"/>
          <w:bCs/>
          <w:color w:val="002060"/>
          <w:sz w:val="22"/>
          <w:szCs w:val="22"/>
        </w:rPr>
      </w:pPr>
    </w:p>
    <w:p w14:paraId="32F5AA76" w14:textId="40D704BD" w:rsidR="00230B54" w:rsidRPr="0052024A" w:rsidRDefault="00B041A9" w:rsidP="00067415">
      <w:pPr>
        <w:shd w:val="clear" w:color="auto" w:fill="FFFFFF"/>
        <w:jc w:val="both"/>
        <w:rPr>
          <w:rFonts w:ascii="Arial" w:hAnsi="Arial" w:cs="Arial"/>
          <w:color w:val="002060"/>
          <w:sz w:val="22"/>
          <w:szCs w:val="22"/>
        </w:rPr>
      </w:pPr>
      <w:r w:rsidRPr="0052024A">
        <w:rPr>
          <w:rFonts w:ascii="Arial" w:hAnsi="Arial" w:cs="Arial"/>
          <w:noProof/>
          <w:color w:val="002060"/>
          <w:sz w:val="22"/>
          <w:szCs w:val="22"/>
        </w:rPr>
        <w:drawing>
          <wp:anchor distT="0" distB="0" distL="114300" distR="114300" simplePos="0" relativeHeight="251661824" behindDoc="1" locked="0" layoutInCell="1" allowOverlap="1" wp14:anchorId="6B7B0C9A" wp14:editId="3E2C3416">
            <wp:simplePos x="0" y="0"/>
            <wp:positionH relativeFrom="column">
              <wp:posOffset>-581025</wp:posOffset>
            </wp:positionH>
            <wp:positionV relativeFrom="paragraph">
              <wp:posOffset>35560</wp:posOffset>
            </wp:positionV>
            <wp:extent cx="6943090" cy="2258060"/>
            <wp:effectExtent l="0" t="0" r="0" b="8890"/>
            <wp:wrapNone/>
            <wp:docPr id="28" name="Picture 38" descr="C:\Program Files\OPSWAT\Metadefender Core\data\resources\ds_3_windows_i5HLRv\TVNPZmZp\temp_t24p3fxs.1ina617D02.tmp\tmp_md0fafxr.wmd.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Program Files\OPSWAT\Metadefender Core\data\resources\ds_3_windows_i5HLRv\TVNPZmZp\temp_t24p3fxs.1ina617D02.tmp\tmp_md0fafxr.wmd.out.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30B54" w:rsidRPr="0052024A">
        <w:rPr>
          <w:rFonts w:ascii="Arial" w:hAnsi="Arial" w:cs="Arial"/>
          <w:bCs/>
          <w:color w:val="002060"/>
          <w:sz w:val="22"/>
          <w:szCs w:val="22"/>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230B54" w:rsidRPr="0052024A">
        <w:rPr>
          <w:rFonts w:ascii="Arial" w:hAnsi="Arial" w:cs="Arial"/>
          <w:color w:val="002060"/>
          <w:sz w:val="22"/>
          <w:szCs w:val="22"/>
        </w:rPr>
        <w:t xml:space="preserve"> </w:t>
      </w:r>
    </w:p>
    <w:p w14:paraId="1599405E" w14:textId="77777777" w:rsidR="00230B54" w:rsidRPr="0052024A" w:rsidRDefault="00230B54" w:rsidP="00067415">
      <w:pPr>
        <w:shd w:val="clear" w:color="auto" w:fill="FFFFFF"/>
        <w:jc w:val="both"/>
        <w:rPr>
          <w:rFonts w:ascii="Arial" w:hAnsi="Arial" w:cs="Arial"/>
          <w:color w:val="002060"/>
          <w:sz w:val="22"/>
          <w:szCs w:val="22"/>
        </w:rPr>
      </w:pPr>
    </w:p>
    <w:p w14:paraId="33472546" w14:textId="77777777" w:rsidR="00230B54" w:rsidRPr="0052024A" w:rsidRDefault="00230B54" w:rsidP="00067415">
      <w:pPr>
        <w:rPr>
          <w:rFonts w:ascii="Arial" w:hAnsi="Arial" w:cs="Arial"/>
          <w:color w:val="002060"/>
          <w:sz w:val="22"/>
          <w:szCs w:val="22"/>
        </w:rPr>
      </w:pPr>
      <w:r w:rsidRPr="0052024A">
        <w:rPr>
          <w:rFonts w:ascii="Arial" w:hAnsi="Arial" w:cs="Arial"/>
          <w:color w:val="002060"/>
          <w:sz w:val="22"/>
          <w:szCs w:val="22"/>
        </w:rPr>
        <w:t>The dimensions of the Directorates/Sectors are around:</w:t>
      </w:r>
    </w:p>
    <w:p w14:paraId="4B6DC113" w14:textId="77777777" w:rsidR="00230B54" w:rsidRPr="0052024A" w:rsidRDefault="00230B54" w:rsidP="00067415">
      <w:pPr>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3"/>
        <w:gridCol w:w="3018"/>
        <w:gridCol w:w="3036"/>
      </w:tblGrid>
      <w:tr w:rsidR="0052024A" w:rsidRPr="0052024A" w14:paraId="0757CE9C" w14:textId="77777777" w:rsidTr="00E65521">
        <w:tc>
          <w:tcPr>
            <w:tcW w:w="3319" w:type="dxa"/>
          </w:tcPr>
          <w:p w14:paraId="4C94DD27" w14:textId="77777777" w:rsidR="00230B54" w:rsidRPr="0052024A" w:rsidRDefault="00230B54" w:rsidP="00067415">
            <w:pPr>
              <w:jc w:val="center"/>
              <w:rPr>
                <w:rFonts w:ascii="Arial" w:hAnsi="Arial" w:cs="Arial"/>
                <w:b/>
                <w:color w:val="002060"/>
                <w:sz w:val="22"/>
                <w:szCs w:val="22"/>
              </w:rPr>
            </w:pPr>
            <w:r w:rsidRPr="0052024A">
              <w:rPr>
                <w:rFonts w:ascii="Arial" w:hAnsi="Arial" w:cs="Arial"/>
                <w:b/>
                <w:color w:val="002060"/>
                <w:sz w:val="22"/>
                <w:szCs w:val="22"/>
              </w:rPr>
              <w:t>Sector/Directorate</w:t>
            </w:r>
          </w:p>
        </w:tc>
        <w:tc>
          <w:tcPr>
            <w:tcW w:w="3319" w:type="dxa"/>
          </w:tcPr>
          <w:p w14:paraId="05F5068D" w14:textId="77777777" w:rsidR="00230B54" w:rsidRPr="0052024A" w:rsidRDefault="00230B54" w:rsidP="00067415">
            <w:pPr>
              <w:jc w:val="center"/>
              <w:rPr>
                <w:rFonts w:ascii="Arial" w:hAnsi="Arial" w:cs="Arial"/>
                <w:b/>
                <w:color w:val="002060"/>
                <w:sz w:val="22"/>
                <w:szCs w:val="22"/>
              </w:rPr>
            </w:pPr>
            <w:r w:rsidRPr="0052024A">
              <w:rPr>
                <w:rFonts w:ascii="Arial" w:hAnsi="Arial" w:cs="Arial"/>
                <w:b/>
                <w:color w:val="002060"/>
                <w:sz w:val="22"/>
                <w:szCs w:val="22"/>
              </w:rPr>
              <w:t>Budget (£m)</w:t>
            </w:r>
          </w:p>
        </w:tc>
        <w:tc>
          <w:tcPr>
            <w:tcW w:w="3319" w:type="dxa"/>
          </w:tcPr>
          <w:p w14:paraId="2408F97C" w14:textId="77777777" w:rsidR="00230B54" w:rsidRPr="0052024A" w:rsidRDefault="00230B54" w:rsidP="00067415">
            <w:pPr>
              <w:jc w:val="center"/>
              <w:rPr>
                <w:rFonts w:ascii="Arial" w:hAnsi="Arial" w:cs="Arial"/>
                <w:b/>
                <w:color w:val="002060"/>
                <w:sz w:val="22"/>
                <w:szCs w:val="22"/>
              </w:rPr>
            </w:pPr>
            <w:r w:rsidRPr="0052024A">
              <w:rPr>
                <w:rFonts w:ascii="Arial" w:hAnsi="Arial" w:cs="Arial"/>
                <w:b/>
                <w:color w:val="002060"/>
                <w:sz w:val="22"/>
                <w:szCs w:val="22"/>
              </w:rPr>
              <w:t>Staff numbers</w:t>
            </w:r>
          </w:p>
        </w:tc>
      </w:tr>
      <w:tr w:rsidR="0052024A" w:rsidRPr="0052024A" w14:paraId="5736C33A" w14:textId="77777777" w:rsidTr="00E65521">
        <w:tc>
          <w:tcPr>
            <w:tcW w:w="3319" w:type="dxa"/>
          </w:tcPr>
          <w:p w14:paraId="4E9DF1DD"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South</w:t>
            </w:r>
          </w:p>
        </w:tc>
        <w:tc>
          <w:tcPr>
            <w:tcW w:w="3319" w:type="dxa"/>
          </w:tcPr>
          <w:p w14:paraId="1C549829"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£353m</w:t>
            </w:r>
          </w:p>
        </w:tc>
        <w:tc>
          <w:tcPr>
            <w:tcW w:w="3319" w:type="dxa"/>
          </w:tcPr>
          <w:p w14:paraId="745E0D72"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5,116</w:t>
            </w:r>
          </w:p>
        </w:tc>
      </w:tr>
      <w:tr w:rsidR="0052024A" w:rsidRPr="0052024A" w14:paraId="67C6BF8B" w14:textId="77777777" w:rsidTr="00E65521">
        <w:tc>
          <w:tcPr>
            <w:tcW w:w="3319" w:type="dxa"/>
          </w:tcPr>
          <w:p w14:paraId="6AEC68CD"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Regional</w:t>
            </w:r>
          </w:p>
        </w:tc>
        <w:tc>
          <w:tcPr>
            <w:tcW w:w="3319" w:type="dxa"/>
          </w:tcPr>
          <w:p w14:paraId="0A7D6D6C"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£273m</w:t>
            </w:r>
          </w:p>
        </w:tc>
        <w:tc>
          <w:tcPr>
            <w:tcW w:w="3319" w:type="dxa"/>
          </w:tcPr>
          <w:p w14:paraId="08DB7FE9"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3,486</w:t>
            </w:r>
          </w:p>
        </w:tc>
      </w:tr>
      <w:tr w:rsidR="0052024A" w:rsidRPr="0052024A" w14:paraId="6179C741" w14:textId="77777777" w:rsidTr="00E65521">
        <w:tc>
          <w:tcPr>
            <w:tcW w:w="3319" w:type="dxa"/>
          </w:tcPr>
          <w:p w14:paraId="4EAF36A6"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North</w:t>
            </w:r>
          </w:p>
        </w:tc>
        <w:tc>
          <w:tcPr>
            <w:tcW w:w="3319" w:type="dxa"/>
          </w:tcPr>
          <w:p w14:paraId="32D06183"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£193m</w:t>
            </w:r>
          </w:p>
        </w:tc>
        <w:tc>
          <w:tcPr>
            <w:tcW w:w="3319" w:type="dxa"/>
          </w:tcPr>
          <w:p w14:paraId="7F39A4F2"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3,397</w:t>
            </w:r>
          </w:p>
        </w:tc>
      </w:tr>
      <w:tr w:rsidR="0052024A" w:rsidRPr="0052024A" w14:paraId="50BD2792" w14:textId="77777777" w:rsidTr="00E65521">
        <w:tc>
          <w:tcPr>
            <w:tcW w:w="3319" w:type="dxa"/>
          </w:tcPr>
          <w:p w14:paraId="17DE05D2"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W&amp;C</w:t>
            </w:r>
          </w:p>
        </w:tc>
        <w:tc>
          <w:tcPr>
            <w:tcW w:w="3319" w:type="dxa"/>
          </w:tcPr>
          <w:p w14:paraId="3B9210C5"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£193m</w:t>
            </w:r>
          </w:p>
        </w:tc>
        <w:tc>
          <w:tcPr>
            <w:tcW w:w="3319" w:type="dxa"/>
          </w:tcPr>
          <w:p w14:paraId="6D9A3A58"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2,961</w:t>
            </w:r>
          </w:p>
        </w:tc>
      </w:tr>
      <w:tr w:rsidR="0052024A" w:rsidRPr="0052024A" w14:paraId="7AEC609F" w14:textId="77777777" w:rsidTr="00E65521">
        <w:tc>
          <w:tcPr>
            <w:tcW w:w="3319" w:type="dxa"/>
          </w:tcPr>
          <w:p w14:paraId="03A3F192"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Diagnostics</w:t>
            </w:r>
          </w:p>
        </w:tc>
        <w:tc>
          <w:tcPr>
            <w:tcW w:w="3319" w:type="dxa"/>
          </w:tcPr>
          <w:p w14:paraId="4377263C"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£187m</w:t>
            </w:r>
          </w:p>
        </w:tc>
        <w:tc>
          <w:tcPr>
            <w:tcW w:w="3319" w:type="dxa"/>
          </w:tcPr>
          <w:p w14:paraId="4D02AE7A"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2,765</w:t>
            </w:r>
          </w:p>
        </w:tc>
      </w:tr>
      <w:tr w:rsidR="0052024A" w:rsidRPr="0052024A" w14:paraId="5FA641C2" w14:textId="77777777" w:rsidTr="00E65521">
        <w:tc>
          <w:tcPr>
            <w:tcW w:w="3319" w:type="dxa"/>
          </w:tcPr>
          <w:p w14:paraId="5943BFF4"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Clyde</w:t>
            </w:r>
          </w:p>
        </w:tc>
        <w:tc>
          <w:tcPr>
            <w:tcW w:w="3319" w:type="dxa"/>
          </w:tcPr>
          <w:p w14:paraId="1727C7CA"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£177m</w:t>
            </w:r>
          </w:p>
        </w:tc>
        <w:tc>
          <w:tcPr>
            <w:tcW w:w="3319" w:type="dxa"/>
          </w:tcPr>
          <w:p w14:paraId="6C28432F"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3,019</w:t>
            </w:r>
          </w:p>
        </w:tc>
      </w:tr>
      <w:tr w:rsidR="0052024A" w:rsidRPr="0052024A" w14:paraId="03B44DBA" w14:textId="77777777" w:rsidTr="00E65521">
        <w:tc>
          <w:tcPr>
            <w:tcW w:w="3319" w:type="dxa"/>
          </w:tcPr>
          <w:p w14:paraId="083587AC"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Acute corporate</w:t>
            </w:r>
          </w:p>
        </w:tc>
        <w:tc>
          <w:tcPr>
            <w:tcW w:w="3319" w:type="dxa"/>
          </w:tcPr>
          <w:p w14:paraId="08A27CF2"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£24m</w:t>
            </w:r>
          </w:p>
        </w:tc>
        <w:tc>
          <w:tcPr>
            <w:tcW w:w="3319" w:type="dxa"/>
          </w:tcPr>
          <w:p w14:paraId="5CA010E0" w14:textId="77777777" w:rsidR="00230B54" w:rsidRPr="0052024A" w:rsidRDefault="00230B54" w:rsidP="00067415">
            <w:pPr>
              <w:jc w:val="center"/>
              <w:rPr>
                <w:rFonts w:ascii="Arial" w:hAnsi="Arial" w:cs="Arial"/>
                <w:color w:val="002060"/>
                <w:sz w:val="22"/>
                <w:szCs w:val="22"/>
              </w:rPr>
            </w:pPr>
            <w:r w:rsidRPr="0052024A">
              <w:rPr>
                <w:rFonts w:ascii="Arial" w:hAnsi="Arial" w:cs="Arial"/>
                <w:color w:val="002060"/>
                <w:sz w:val="22"/>
                <w:szCs w:val="22"/>
              </w:rPr>
              <w:t>49</w:t>
            </w:r>
          </w:p>
        </w:tc>
      </w:tr>
      <w:tr w:rsidR="0052024A" w:rsidRPr="0052024A" w14:paraId="39DB93D1" w14:textId="77777777" w:rsidTr="00E65521">
        <w:tc>
          <w:tcPr>
            <w:tcW w:w="3319" w:type="dxa"/>
          </w:tcPr>
          <w:p w14:paraId="37167EB6" w14:textId="77777777" w:rsidR="00230B54" w:rsidRPr="0052024A" w:rsidRDefault="00230B54" w:rsidP="00067415">
            <w:pPr>
              <w:jc w:val="center"/>
              <w:rPr>
                <w:rFonts w:ascii="Arial" w:hAnsi="Arial" w:cs="Arial"/>
                <w:b/>
                <w:color w:val="002060"/>
                <w:sz w:val="22"/>
                <w:szCs w:val="22"/>
              </w:rPr>
            </w:pPr>
            <w:r w:rsidRPr="0052024A">
              <w:rPr>
                <w:rFonts w:ascii="Arial" w:hAnsi="Arial" w:cs="Arial"/>
                <w:b/>
                <w:color w:val="002060"/>
                <w:sz w:val="22"/>
                <w:szCs w:val="22"/>
              </w:rPr>
              <w:t>TOTAL</w:t>
            </w:r>
          </w:p>
        </w:tc>
        <w:tc>
          <w:tcPr>
            <w:tcW w:w="3319" w:type="dxa"/>
          </w:tcPr>
          <w:p w14:paraId="7507D10C" w14:textId="77777777" w:rsidR="00230B54" w:rsidRPr="0052024A" w:rsidRDefault="00230B54" w:rsidP="00067415">
            <w:pPr>
              <w:jc w:val="center"/>
              <w:rPr>
                <w:rFonts w:ascii="Arial" w:hAnsi="Arial" w:cs="Arial"/>
                <w:b/>
                <w:color w:val="002060"/>
                <w:sz w:val="22"/>
                <w:szCs w:val="22"/>
              </w:rPr>
            </w:pPr>
            <w:r w:rsidRPr="0052024A">
              <w:rPr>
                <w:rFonts w:ascii="Arial" w:hAnsi="Arial" w:cs="Arial"/>
                <w:b/>
                <w:color w:val="002060"/>
                <w:sz w:val="22"/>
                <w:szCs w:val="22"/>
              </w:rPr>
              <w:t>£1400M</w:t>
            </w:r>
          </w:p>
        </w:tc>
        <w:tc>
          <w:tcPr>
            <w:tcW w:w="3319" w:type="dxa"/>
          </w:tcPr>
          <w:p w14:paraId="47EBBDC2" w14:textId="77777777" w:rsidR="00230B54" w:rsidRPr="0052024A" w:rsidRDefault="00230B54" w:rsidP="00067415">
            <w:pPr>
              <w:jc w:val="center"/>
              <w:rPr>
                <w:rFonts w:ascii="Arial" w:hAnsi="Arial" w:cs="Arial"/>
                <w:b/>
                <w:color w:val="002060"/>
                <w:sz w:val="22"/>
                <w:szCs w:val="22"/>
              </w:rPr>
            </w:pPr>
            <w:r w:rsidRPr="0052024A">
              <w:rPr>
                <w:rFonts w:ascii="Arial" w:hAnsi="Arial" w:cs="Arial"/>
                <w:b/>
                <w:color w:val="002060"/>
                <w:sz w:val="22"/>
                <w:szCs w:val="22"/>
              </w:rPr>
              <w:t>20,793</w:t>
            </w:r>
          </w:p>
        </w:tc>
      </w:tr>
    </w:tbl>
    <w:p w14:paraId="37C298AF" w14:textId="77777777" w:rsidR="00230B54" w:rsidRPr="0052024A" w:rsidRDefault="00230B54" w:rsidP="00067415">
      <w:pPr>
        <w:pStyle w:val="BodyText"/>
        <w:ind w:right="121"/>
        <w:rPr>
          <w:rFonts w:ascii="Arial" w:hAnsi="Arial" w:cs="Arial"/>
          <w:color w:val="002060"/>
          <w:sz w:val="22"/>
          <w:szCs w:val="22"/>
        </w:rPr>
      </w:pPr>
    </w:p>
    <w:p w14:paraId="3F6850A9"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FEB2A21" w14:textId="77777777" w:rsidR="00230B54" w:rsidRPr="0052024A" w:rsidRDefault="00230B54" w:rsidP="00067415">
      <w:pPr>
        <w:jc w:val="both"/>
        <w:rPr>
          <w:rFonts w:ascii="Arial" w:hAnsi="Arial" w:cs="Arial"/>
          <w:color w:val="002060"/>
          <w:sz w:val="22"/>
          <w:szCs w:val="22"/>
        </w:rPr>
      </w:pPr>
    </w:p>
    <w:p w14:paraId="1BBBF973"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 xml:space="preserve">In Glasgow north of the river Clyde, there are Glasgow Royal Infirmary, </w:t>
      </w:r>
      <w:proofErr w:type="spellStart"/>
      <w:r w:rsidRPr="0052024A">
        <w:rPr>
          <w:rFonts w:ascii="Arial" w:hAnsi="Arial" w:cs="Arial"/>
          <w:color w:val="002060"/>
          <w:sz w:val="22"/>
          <w:szCs w:val="22"/>
        </w:rPr>
        <w:t>Stobhill</w:t>
      </w:r>
      <w:proofErr w:type="spellEnd"/>
      <w:r w:rsidRPr="0052024A">
        <w:rPr>
          <w:rFonts w:ascii="Arial" w:hAnsi="Arial" w:cs="Arial"/>
          <w:color w:val="002060"/>
          <w:sz w:val="22"/>
          <w:szCs w:val="22"/>
        </w:rPr>
        <w:t xml:space="preserve"> Ambulatory Care Hospital, </w:t>
      </w:r>
      <w:proofErr w:type="spellStart"/>
      <w:r w:rsidRPr="0052024A">
        <w:rPr>
          <w:rFonts w:ascii="Arial" w:hAnsi="Arial" w:cs="Arial"/>
          <w:color w:val="002060"/>
          <w:sz w:val="22"/>
          <w:szCs w:val="22"/>
        </w:rPr>
        <w:t>Gartnavel</w:t>
      </w:r>
      <w:proofErr w:type="spellEnd"/>
      <w:r w:rsidRPr="0052024A">
        <w:rPr>
          <w:rFonts w:ascii="Arial" w:hAnsi="Arial" w:cs="Arial"/>
          <w:color w:val="002060"/>
          <w:sz w:val="22"/>
          <w:szCs w:val="22"/>
        </w:rPr>
        <w:t xml:space="preserve"> General Hospital (including the </w:t>
      </w:r>
      <w:proofErr w:type="spellStart"/>
      <w:r w:rsidRPr="0052024A">
        <w:rPr>
          <w:rFonts w:ascii="Arial" w:hAnsi="Arial" w:cs="Arial"/>
          <w:color w:val="002060"/>
          <w:sz w:val="22"/>
          <w:szCs w:val="22"/>
        </w:rPr>
        <w:t>Beatson</w:t>
      </w:r>
      <w:proofErr w:type="spellEnd"/>
      <w:r w:rsidRPr="0052024A">
        <w:rPr>
          <w:rFonts w:ascii="Arial" w:hAnsi="Arial" w:cs="Arial"/>
          <w:color w:val="002060"/>
          <w:sz w:val="22"/>
          <w:szCs w:val="22"/>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155D72DE" w14:textId="77777777" w:rsidR="00230B54" w:rsidRPr="0052024A" w:rsidRDefault="00230B54" w:rsidP="00067415">
      <w:pPr>
        <w:pStyle w:val="Heading2"/>
        <w:ind w:left="0"/>
        <w:rPr>
          <w:b w:val="0"/>
          <w:bCs w:val="0"/>
          <w:color w:val="002060"/>
        </w:rPr>
      </w:pPr>
    </w:p>
    <w:p w14:paraId="3D0C6A11" w14:textId="77777777" w:rsidR="00230B54" w:rsidRPr="0052024A" w:rsidRDefault="00230B54" w:rsidP="00067415">
      <w:pPr>
        <w:pStyle w:val="Heading2"/>
        <w:ind w:left="0"/>
        <w:rPr>
          <w:color w:val="002060"/>
        </w:rPr>
      </w:pPr>
      <w:r w:rsidRPr="0052024A">
        <w:rPr>
          <w:color w:val="002060"/>
        </w:rPr>
        <w:t>Queen Elizabeth University Hospital and Royal Hospital for Children</w:t>
      </w:r>
    </w:p>
    <w:p w14:paraId="204DE997" w14:textId="77777777" w:rsidR="00230B54" w:rsidRPr="0052024A" w:rsidRDefault="00230B54" w:rsidP="00067415">
      <w:pPr>
        <w:jc w:val="both"/>
        <w:rPr>
          <w:rFonts w:ascii="Arial" w:hAnsi="Arial" w:cs="Arial"/>
          <w:color w:val="002060"/>
          <w:sz w:val="22"/>
          <w:szCs w:val="22"/>
        </w:rPr>
      </w:pPr>
    </w:p>
    <w:p w14:paraId="68071068"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720D5BB7" w14:textId="77777777" w:rsidR="00230B54" w:rsidRPr="0052024A" w:rsidRDefault="00230B54" w:rsidP="00067415">
      <w:pPr>
        <w:jc w:val="both"/>
        <w:rPr>
          <w:rFonts w:ascii="Arial" w:hAnsi="Arial" w:cs="Arial"/>
          <w:color w:val="002060"/>
          <w:sz w:val="22"/>
          <w:szCs w:val="22"/>
        </w:rPr>
      </w:pPr>
    </w:p>
    <w:p w14:paraId="058477F1"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45FA00CA" w14:textId="77777777" w:rsidR="00230B54" w:rsidRPr="0052024A" w:rsidRDefault="00230B54" w:rsidP="00067415">
      <w:pPr>
        <w:jc w:val="both"/>
        <w:rPr>
          <w:rFonts w:ascii="Arial" w:hAnsi="Arial" w:cs="Arial"/>
          <w:color w:val="002060"/>
          <w:sz w:val="22"/>
          <w:szCs w:val="22"/>
        </w:rPr>
      </w:pPr>
    </w:p>
    <w:p w14:paraId="22FD0D9E" w14:textId="434AFB58" w:rsidR="00230B54" w:rsidRPr="0052024A" w:rsidRDefault="00B041A9" w:rsidP="00067415">
      <w:pPr>
        <w:jc w:val="both"/>
        <w:rPr>
          <w:rFonts w:ascii="Arial" w:hAnsi="Arial" w:cs="Arial"/>
          <w:b/>
          <w:color w:val="002060"/>
          <w:sz w:val="22"/>
          <w:szCs w:val="22"/>
        </w:rPr>
      </w:pPr>
      <w:r w:rsidRPr="0052024A">
        <w:rPr>
          <w:rFonts w:ascii="Arial" w:hAnsi="Arial" w:cs="Arial"/>
          <w:noProof/>
          <w:color w:val="002060"/>
          <w:sz w:val="22"/>
          <w:szCs w:val="22"/>
        </w:rPr>
        <w:drawing>
          <wp:anchor distT="0" distB="0" distL="114300" distR="114300" simplePos="0" relativeHeight="251660800" behindDoc="1" locked="0" layoutInCell="1" allowOverlap="1" wp14:anchorId="6A9F6F9F" wp14:editId="10485E01">
            <wp:simplePos x="0" y="0"/>
            <wp:positionH relativeFrom="column">
              <wp:posOffset>-593090</wp:posOffset>
            </wp:positionH>
            <wp:positionV relativeFrom="paragraph">
              <wp:posOffset>528320</wp:posOffset>
            </wp:positionV>
            <wp:extent cx="6943090" cy="2258060"/>
            <wp:effectExtent l="0" t="0" r="0" b="8890"/>
            <wp:wrapNone/>
            <wp:docPr id="29" name="Picture 39" descr="C:\Program Files\OPSWAT\Metadefender Core\data\resources\ds_3_windows_i5HLRv\TVNPZmZp\temp_t24p3fxs.1ina617D02.tmp\tmp_zdcdtwpq.ffe.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Program Files\OPSWAT\Metadefender Core\data\resources\ds_3_windows_i5HLRv\TVNPZmZp\temp_t24p3fxs.1ina617D02.tmp\tmp_zdcdtwpq.ffe.out.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30B54" w:rsidRPr="0052024A">
        <w:rPr>
          <w:rFonts w:ascii="Arial" w:hAnsi="Arial" w:cs="Arial"/>
          <w:color w:val="002060"/>
          <w:sz w:val="22"/>
          <w:szCs w:val="22"/>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230B54" w:rsidRPr="0052024A">
        <w:rPr>
          <w:rFonts w:ascii="Arial" w:hAnsi="Arial" w:cs="Arial"/>
          <w:color w:val="002060"/>
          <w:sz w:val="22"/>
          <w:szCs w:val="22"/>
          <w:shd w:val="clear" w:color="auto" w:fill="FFFFFF"/>
        </w:rPr>
        <w:t>MBChB</w:t>
      </w:r>
      <w:proofErr w:type="spellEnd"/>
      <w:r w:rsidR="00230B54" w:rsidRPr="0052024A">
        <w:rPr>
          <w:rFonts w:ascii="Arial" w:hAnsi="Arial" w:cs="Arial"/>
          <w:color w:val="002060"/>
          <w:sz w:val="22"/>
          <w:szCs w:val="22"/>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r w:rsidR="00230B54" w:rsidRPr="0052024A">
        <w:rPr>
          <w:rStyle w:val="Hyperlink"/>
          <w:rFonts w:ascii="Arial" w:hAnsi="Arial" w:cs="Arial"/>
          <w:b/>
          <w:color w:val="002060"/>
          <w:sz w:val="22"/>
          <w:szCs w:val="22"/>
          <w:u w:val="none"/>
          <w:shd w:val="clear" w:color="auto" w:fill="FFFFFF"/>
        </w:rPr>
        <w:t>https://www.nhsggc.org.uk/patients-and-visitors/main-hospital-sites/queen-elizabeth-university-hospital-campus/teaching-and-learning-centre/about-the-centre/</w:t>
      </w:r>
    </w:p>
    <w:p w14:paraId="61001DC5" w14:textId="77777777" w:rsidR="00230B54" w:rsidRPr="0052024A" w:rsidRDefault="00230B54" w:rsidP="00067415">
      <w:pPr>
        <w:jc w:val="both"/>
        <w:rPr>
          <w:rFonts w:ascii="Arial" w:hAnsi="Arial" w:cs="Arial"/>
          <w:color w:val="002060"/>
          <w:sz w:val="22"/>
          <w:szCs w:val="22"/>
        </w:rPr>
      </w:pPr>
    </w:p>
    <w:p w14:paraId="5C82F152"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2670C011" w14:textId="77777777" w:rsidR="00230B54" w:rsidRPr="0052024A" w:rsidRDefault="00230B54" w:rsidP="00067415">
      <w:pPr>
        <w:jc w:val="both"/>
        <w:rPr>
          <w:rFonts w:ascii="Arial" w:hAnsi="Arial" w:cs="Arial"/>
          <w:b/>
          <w:bCs/>
          <w:color w:val="002060"/>
          <w:sz w:val="22"/>
          <w:szCs w:val="22"/>
        </w:rPr>
      </w:pPr>
    </w:p>
    <w:p w14:paraId="4E850785"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 xml:space="preserve">The Royal Hospital for Children (RHC) provides paediatric care for children up to the age of 16. This facility if conjoined with the QEUH. </w:t>
      </w:r>
    </w:p>
    <w:p w14:paraId="607E4DC2" w14:textId="77777777" w:rsidR="00230B54" w:rsidRPr="0052024A" w:rsidRDefault="00230B54" w:rsidP="00067415">
      <w:pPr>
        <w:jc w:val="both"/>
        <w:rPr>
          <w:rFonts w:ascii="Arial" w:hAnsi="Arial" w:cs="Arial"/>
          <w:color w:val="002060"/>
          <w:sz w:val="22"/>
          <w:szCs w:val="22"/>
        </w:rPr>
      </w:pPr>
    </w:p>
    <w:p w14:paraId="687A0083"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 xml:space="preserve">The Institute of Neurological Sciences (INS). This provides Neurosurgical and Oral Maxillofacial Services, and is on the same campus as the QEUH connected by a link corridor.  </w:t>
      </w:r>
    </w:p>
    <w:p w14:paraId="2B729727" w14:textId="77777777" w:rsidR="00230B54" w:rsidRPr="0052024A" w:rsidRDefault="00230B54" w:rsidP="00067415">
      <w:pPr>
        <w:jc w:val="both"/>
        <w:rPr>
          <w:rFonts w:ascii="Arial" w:hAnsi="Arial" w:cs="Arial"/>
          <w:color w:val="002060"/>
          <w:sz w:val="22"/>
          <w:szCs w:val="22"/>
        </w:rPr>
      </w:pPr>
    </w:p>
    <w:p w14:paraId="661D8CC8" w14:textId="77777777" w:rsidR="00230B54" w:rsidRPr="0052024A" w:rsidRDefault="00230B54" w:rsidP="00067415">
      <w:pPr>
        <w:jc w:val="both"/>
        <w:rPr>
          <w:rStyle w:val="Hyperlink"/>
          <w:rFonts w:ascii="Arial" w:hAnsi="Arial" w:cs="Arial"/>
          <w:b/>
          <w:color w:val="002060"/>
          <w:sz w:val="22"/>
          <w:szCs w:val="22"/>
        </w:rPr>
      </w:pPr>
      <w:r w:rsidRPr="0052024A">
        <w:rPr>
          <w:rFonts w:ascii="Arial" w:hAnsi="Arial" w:cs="Arial"/>
          <w:color w:val="002060"/>
          <w:sz w:val="22"/>
          <w:szCs w:val="22"/>
        </w:rPr>
        <w:t xml:space="preserve">Further information is available at </w:t>
      </w:r>
      <w:r w:rsidRPr="0052024A">
        <w:rPr>
          <w:rStyle w:val="Hyperlink"/>
          <w:rFonts w:ascii="Arial" w:hAnsi="Arial" w:cs="Arial"/>
          <w:b/>
          <w:color w:val="002060"/>
          <w:sz w:val="22"/>
          <w:szCs w:val="22"/>
          <w:u w:val="none"/>
        </w:rPr>
        <w:t>https://www.nhsggc.org.uk/patients-and-visitors/main-hospital-sites/queen-elizabeth-university-hospital-campus/queen-elizabeth-university-hospital-glasgow/queen-elizabeth-university-hospital/</w:t>
      </w:r>
    </w:p>
    <w:p w14:paraId="16AEB7CA" w14:textId="77777777" w:rsidR="00230B54" w:rsidRPr="0052024A" w:rsidRDefault="00230B54" w:rsidP="00067415">
      <w:pPr>
        <w:rPr>
          <w:rFonts w:ascii="Arial" w:hAnsi="Arial" w:cs="Arial"/>
          <w:color w:val="002060"/>
          <w:sz w:val="22"/>
          <w:szCs w:val="22"/>
        </w:rPr>
      </w:pPr>
    </w:p>
    <w:p w14:paraId="47CD7FC6" w14:textId="77777777" w:rsidR="00230B54" w:rsidRPr="0052024A" w:rsidRDefault="00230B54" w:rsidP="00067415">
      <w:pPr>
        <w:pStyle w:val="Heading2"/>
        <w:ind w:left="0"/>
        <w:rPr>
          <w:color w:val="002060"/>
        </w:rPr>
      </w:pPr>
      <w:r w:rsidRPr="0052024A">
        <w:rPr>
          <w:color w:val="002060"/>
        </w:rPr>
        <w:t>Education and Research</w:t>
      </w:r>
    </w:p>
    <w:p w14:paraId="31AB9C08" w14:textId="77777777" w:rsidR="00230B54" w:rsidRPr="0052024A" w:rsidRDefault="00230B54" w:rsidP="00067415">
      <w:pPr>
        <w:rPr>
          <w:rFonts w:ascii="Arial" w:hAnsi="Arial" w:cs="Arial"/>
          <w:color w:val="002060"/>
          <w:sz w:val="22"/>
          <w:szCs w:val="22"/>
        </w:rPr>
      </w:pPr>
    </w:p>
    <w:p w14:paraId="1F8DB53A" w14:textId="77777777" w:rsidR="00230B54" w:rsidRPr="0052024A" w:rsidRDefault="00230B54" w:rsidP="00067415">
      <w:pPr>
        <w:pStyle w:val="NormalWeb"/>
        <w:rPr>
          <w:rFonts w:ascii="Arial" w:hAnsi="Arial" w:cs="Arial"/>
          <w:color w:val="002060"/>
          <w:sz w:val="22"/>
          <w:szCs w:val="22"/>
        </w:rPr>
      </w:pPr>
      <w:r w:rsidRPr="0052024A">
        <w:rPr>
          <w:rFonts w:ascii="Arial" w:hAnsi="Arial" w:cs="Arial"/>
          <w:color w:val="002060"/>
          <w:sz w:val="22"/>
          <w:szCs w:val="22"/>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52024A">
        <w:rPr>
          <w:rFonts w:ascii="Arial" w:hAnsi="Arial" w:cs="Arial"/>
          <w:color w:val="002060"/>
          <w:spacing w:val="1"/>
          <w:sz w:val="22"/>
          <w:szCs w:val="22"/>
        </w:rPr>
        <w:t>h</w:t>
      </w:r>
      <w:r w:rsidRPr="0052024A">
        <w:rPr>
          <w:rFonts w:ascii="Arial" w:hAnsi="Arial" w:cs="Arial"/>
          <w:color w:val="002060"/>
          <w:sz w:val="22"/>
          <w:szCs w:val="22"/>
        </w:rPr>
        <w:t>e</w:t>
      </w:r>
      <w:r w:rsidRPr="0052024A">
        <w:rPr>
          <w:rFonts w:ascii="Arial" w:hAnsi="Arial" w:cs="Arial"/>
          <w:color w:val="002060"/>
          <w:spacing w:val="39"/>
          <w:sz w:val="22"/>
          <w:szCs w:val="22"/>
        </w:rPr>
        <w:t xml:space="preserve"> </w:t>
      </w:r>
      <w:r w:rsidRPr="0052024A">
        <w:rPr>
          <w:rFonts w:ascii="Arial" w:hAnsi="Arial" w:cs="Arial"/>
          <w:color w:val="002060"/>
          <w:sz w:val="22"/>
          <w:szCs w:val="22"/>
        </w:rPr>
        <w:t>e</w:t>
      </w:r>
      <w:r w:rsidRPr="0052024A">
        <w:rPr>
          <w:rFonts w:ascii="Arial" w:hAnsi="Arial" w:cs="Arial"/>
          <w:color w:val="002060"/>
          <w:spacing w:val="-2"/>
          <w:sz w:val="22"/>
          <w:szCs w:val="22"/>
        </w:rPr>
        <w:t>du</w:t>
      </w:r>
      <w:r w:rsidRPr="0052024A">
        <w:rPr>
          <w:rFonts w:ascii="Arial" w:hAnsi="Arial" w:cs="Arial"/>
          <w:color w:val="002060"/>
          <w:sz w:val="22"/>
          <w:szCs w:val="22"/>
        </w:rPr>
        <w:t>cation</w:t>
      </w:r>
      <w:r w:rsidRPr="0052024A">
        <w:rPr>
          <w:rFonts w:ascii="Arial" w:hAnsi="Arial" w:cs="Arial"/>
          <w:color w:val="002060"/>
          <w:spacing w:val="40"/>
          <w:sz w:val="22"/>
          <w:szCs w:val="22"/>
        </w:rPr>
        <w:t xml:space="preserve"> </w:t>
      </w:r>
      <w:r w:rsidRPr="0052024A">
        <w:rPr>
          <w:rFonts w:ascii="Arial" w:hAnsi="Arial" w:cs="Arial"/>
          <w:color w:val="002060"/>
          <w:spacing w:val="-2"/>
          <w:sz w:val="22"/>
          <w:szCs w:val="22"/>
        </w:rPr>
        <w:t>a</w:t>
      </w:r>
      <w:r w:rsidRPr="0052024A">
        <w:rPr>
          <w:rFonts w:ascii="Arial" w:hAnsi="Arial" w:cs="Arial"/>
          <w:color w:val="002060"/>
          <w:sz w:val="22"/>
          <w:szCs w:val="22"/>
        </w:rPr>
        <w:t>nd</w:t>
      </w:r>
      <w:r w:rsidRPr="0052024A">
        <w:rPr>
          <w:rFonts w:ascii="Arial" w:hAnsi="Arial" w:cs="Arial"/>
          <w:color w:val="002060"/>
          <w:spacing w:val="40"/>
          <w:sz w:val="22"/>
          <w:szCs w:val="22"/>
        </w:rPr>
        <w:t xml:space="preserve"> </w:t>
      </w:r>
      <w:r w:rsidRPr="0052024A">
        <w:rPr>
          <w:rFonts w:ascii="Arial" w:hAnsi="Arial" w:cs="Arial"/>
          <w:color w:val="002060"/>
          <w:sz w:val="22"/>
          <w:szCs w:val="22"/>
        </w:rPr>
        <w:t>tra</w:t>
      </w:r>
      <w:r w:rsidRPr="0052024A">
        <w:rPr>
          <w:rFonts w:ascii="Arial" w:hAnsi="Arial" w:cs="Arial"/>
          <w:color w:val="002060"/>
          <w:spacing w:val="-3"/>
          <w:sz w:val="22"/>
          <w:szCs w:val="22"/>
        </w:rPr>
        <w:t>i</w:t>
      </w:r>
      <w:r w:rsidRPr="0052024A">
        <w:rPr>
          <w:rFonts w:ascii="Arial" w:hAnsi="Arial" w:cs="Arial"/>
          <w:color w:val="002060"/>
          <w:sz w:val="22"/>
          <w:szCs w:val="22"/>
        </w:rPr>
        <w:t>ning of all our health care professionals   :</w:t>
      </w:r>
    </w:p>
    <w:p w14:paraId="1A6E2F24" w14:textId="77777777" w:rsidR="00230B54" w:rsidRPr="0052024A" w:rsidRDefault="00230B54" w:rsidP="00E27CDD">
      <w:pPr>
        <w:numPr>
          <w:ilvl w:val="0"/>
          <w:numId w:val="6"/>
        </w:numPr>
        <w:ind w:left="302"/>
        <w:rPr>
          <w:rFonts w:ascii="Arial" w:hAnsi="Arial" w:cs="Arial"/>
          <w:color w:val="002060"/>
          <w:sz w:val="22"/>
          <w:szCs w:val="22"/>
        </w:rPr>
      </w:pPr>
      <w:r w:rsidRPr="0052024A">
        <w:rPr>
          <w:rFonts w:ascii="Arial" w:hAnsi="Arial" w:cs="Arial"/>
          <w:color w:val="002060"/>
          <w:sz w:val="22"/>
          <w:szCs w:val="22"/>
        </w:rPr>
        <w:t>University of Glasgow</w:t>
      </w:r>
    </w:p>
    <w:p w14:paraId="10132CFB" w14:textId="77777777" w:rsidR="00230B54" w:rsidRPr="0052024A" w:rsidRDefault="00230B54" w:rsidP="00E27CDD">
      <w:pPr>
        <w:numPr>
          <w:ilvl w:val="0"/>
          <w:numId w:val="6"/>
        </w:numPr>
        <w:ind w:left="302"/>
        <w:rPr>
          <w:rFonts w:ascii="Arial" w:hAnsi="Arial" w:cs="Arial"/>
          <w:color w:val="002060"/>
          <w:sz w:val="22"/>
          <w:szCs w:val="22"/>
        </w:rPr>
      </w:pPr>
      <w:r w:rsidRPr="0052024A">
        <w:rPr>
          <w:rFonts w:ascii="Arial" w:hAnsi="Arial" w:cs="Arial"/>
          <w:color w:val="002060"/>
          <w:sz w:val="22"/>
          <w:szCs w:val="22"/>
        </w:rPr>
        <w:t>Glasgow Caledonian University</w:t>
      </w:r>
    </w:p>
    <w:p w14:paraId="4AB155CD" w14:textId="77777777" w:rsidR="00230B54" w:rsidRPr="0052024A" w:rsidRDefault="00230B54" w:rsidP="00E27CDD">
      <w:pPr>
        <w:numPr>
          <w:ilvl w:val="0"/>
          <w:numId w:val="6"/>
        </w:numPr>
        <w:ind w:left="302"/>
        <w:rPr>
          <w:rFonts w:ascii="Arial" w:hAnsi="Arial" w:cs="Arial"/>
          <w:color w:val="002060"/>
          <w:sz w:val="22"/>
          <w:szCs w:val="22"/>
        </w:rPr>
      </w:pPr>
      <w:r w:rsidRPr="0052024A">
        <w:rPr>
          <w:rFonts w:ascii="Arial" w:hAnsi="Arial" w:cs="Arial"/>
          <w:color w:val="002060"/>
          <w:sz w:val="22"/>
          <w:szCs w:val="22"/>
        </w:rPr>
        <w:t>University of Strathclyde</w:t>
      </w:r>
    </w:p>
    <w:p w14:paraId="1035714B" w14:textId="77777777" w:rsidR="00230B54" w:rsidRPr="0052024A" w:rsidRDefault="00230B54" w:rsidP="00E27CDD">
      <w:pPr>
        <w:numPr>
          <w:ilvl w:val="0"/>
          <w:numId w:val="6"/>
        </w:numPr>
        <w:ind w:left="302"/>
        <w:rPr>
          <w:rFonts w:ascii="Arial" w:hAnsi="Arial" w:cs="Arial"/>
          <w:color w:val="002060"/>
          <w:sz w:val="22"/>
          <w:szCs w:val="22"/>
        </w:rPr>
      </w:pPr>
      <w:r w:rsidRPr="0052024A">
        <w:rPr>
          <w:rFonts w:ascii="Arial" w:hAnsi="Arial" w:cs="Arial"/>
          <w:color w:val="002060"/>
          <w:sz w:val="22"/>
          <w:szCs w:val="22"/>
        </w:rPr>
        <w:t>The University of the West of Scotland</w:t>
      </w:r>
    </w:p>
    <w:p w14:paraId="6D47F939" w14:textId="77777777" w:rsidR="00230B54" w:rsidRPr="0052024A" w:rsidRDefault="00230B54" w:rsidP="00067415">
      <w:pPr>
        <w:spacing w:before="300" w:after="300"/>
        <w:jc w:val="both"/>
        <w:rPr>
          <w:rFonts w:ascii="Arial" w:hAnsi="Arial" w:cs="Arial"/>
          <w:color w:val="002060"/>
          <w:sz w:val="22"/>
          <w:szCs w:val="22"/>
        </w:rPr>
      </w:pPr>
      <w:r w:rsidRPr="0052024A">
        <w:rPr>
          <w:rFonts w:ascii="Arial" w:hAnsi="Arial" w:cs="Arial"/>
          <w:color w:val="002060"/>
          <w:sz w:val="22"/>
          <w:szCs w:val="22"/>
        </w:rPr>
        <w:t xml:space="preserve">We have 35 hospitals of differing types providing a comprehensive range of Acute Hospital, Maternity, Mental Health and Community Care facilities. </w:t>
      </w:r>
    </w:p>
    <w:p w14:paraId="7D30FBA3" w14:textId="77777777" w:rsidR="00230B54" w:rsidRPr="0052024A" w:rsidRDefault="00230B54" w:rsidP="00067415">
      <w:pPr>
        <w:spacing w:before="300" w:after="300"/>
        <w:jc w:val="both"/>
        <w:rPr>
          <w:rFonts w:ascii="Arial" w:hAnsi="Arial" w:cs="Arial"/>
          <w:color w:val="002060"/>
          <w:sz w:val="22"/>
          <w:szCs w:val="22"/>
        </w:rPr>
      </w:pPr>
      <w:r w:rsidRPr="0052024A">
        <w:rPr>
          <w:rFonts w:ascii="Arial" w:hAnsi="Arial" w:cs="Arial"/>
          <w:color w:val="002060"/>
          <w:sz w:val="22"/>
          <w:szCs w:val="22"/>
        </w:rPr>
        <w:t xml:space="preserve">We work with our six Health and Social Care Partnerships covering Glasgow City, Renfrewshire, East Renfrewshire, Inverclyde, East Dunbartonshire and West Dunbartonshire .   </w:t>
      </w:r>
    </w:p>
    <w:p w14:paraId="5B3286D6" w14:textId="77777777" w:rsidR="00230B54" w:rsidRPr="0052024A" w:rsidRDefault="00230B54" w:rsidP="00067415">
      <w:pPr>
        <w:spacing w:before="300" w:after="300"/>
        <w:jc w:val="both"/>
        <w:rPr>
          <w:rFonts w:ascii="Arial" w:hAnsi="Arial" w:cs="Arial"/>
          <w:color w:val="002060"/>
          <w:sz w:val="22"/>
          <w:szCs w:val="22"/>
        </w:rPr>
      </w:pPr>
      <w:r w:rsidRPr="0052024A">
        <w:rPr>
          <w:rFonts w:ascii="Arial" w:hAnsi="Arial" w:cs="Arial"/>
          <w:color w:val="002060"/>
          <w:sz w:val="22"/>
          <w:szCs w:val="22"/>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3C6BABDD" w14:textId="77777777" w:rsidR="00230B54" w:rsidRPr="0052024A" w:rsidRDefault="00230B54" w:rsidP="00067415">
      <w:pPr>
        <w:pStyle w:val="BodyText"/>
        <w:ind w:right="121"/>
        <w:jc w:val="both"/>
        <w:rPr>
          <w:rFonts w:ascii="Arial" w:hAnsi="Arial" w:cs="Arial"/>
          <w:color w:val="002060"/>
          <w:sz w:val="22"/>
          <w:szCs w:val="22"/>
        </w:rPr>
      </w:pPr>
      <w:r w:rsidRPr="0052024A">
        <w:rPr>
          <w:rFonts w:ascii="Arial" w:hAnsi="Arial" w:cs="Arial"/>
          <w:color w:val="002060"/>
          <w:sz w:val="22"/>
          <w:szCs w:val="22"/>
        </w:rPr>
        <w:t>We are committed to delivering high quality, innovative health and social care that is person-</w:t>
      </w:r>
      <w:proofErr w:type="spellStart"/>
      <w:r w:rsidRPr="0052024A">
        <w:rPr>
          <w:rFonts w:ascii="Arial" w:hAnsi="Arial" w:cs="Arial"/>
          <w:color w:val="002060"/>
          <w:sz w:val="22"/>
          <w:szCs w:val="22"/>
        </w:rPr>
        <w:t>centred</w:t>
      </w:r>
      <w:proofErr w:type="spellEnd"/>
      <w:r w:rsidRPr="0052024A">
        <w:rPr>
          <w:rFonts w:ascii="Arial" w:hAnsi="Arial" w:cs="Arial"/>
          <w:color w:val="002060"/>
          <w:sz w:val="22"/>
          <w:szCs w:val="22"/>
        </w:rPr>
        <w:t xml:space="preserve">. Our ambition is to be a quality-driven </w:t>
      </w:r>
      <w:proofErr w:type="spellStart"/>
      <w:r w:rsidRPr="0052024A">
        <w:rPr>
          <w:rFonts w:ascii="Arial" w:hAnsi="Arial" w:cs="Arial"/>
          <w:color w:val="002060"/>
          <w:sz w:val="22"/>
          <w:szCs w:val="22"/>
        </w:rPr>
        <w:t>organisation</w:t>
      </w:r>
      <w:proofErr w:type="spellEnd"/>
      <w:r w:rsidRPr="0052024A">
        <w:rPr>
          <w:rFonts w:ascii="Arial" w:hAnsi="Arial" w:cs="Arial"/>
          <w:color w:val="002060"/>
          <w:sz w:val="22"/>
          <w:szCs w:val="22"/>
        </w:rPr>
        <w:t xml:space="preserve"> that cares about people </w:t>
      </w:r>
      <w:r w:rsidRPr="0052024A">
        <w:rPr>
          <w:rFonts w:ascii="Arial" w:hAnsi="Arial" w:cs="Arial"/>
          <w:color w:val="002060"/>
          <w:sz w:val="22"/>
          <w:szCs w:val="22"/>
          <w:lang w:val="en-GB"/>
        </w:rPr>
        <w:t>-</w:t>
      </w:r>
      <w:r w:rsidRPr="0052024A">
        <w:rPr>
          <w:rFonts w:ascii="Arial" w:hAnsi="Arial" w:cs="Arial"/>
          <w:color w:val="002060"/>
          <w:sz w:val="22"/>
          <w:szCs w:val="22"/>
        </w:rPr>
        <w:t xml:space="preserve">patients, their relatives and </w:t>
      </w:r>
      <w:proofErr w:type="spellStart"/>
      <w:r w:rsidRPr="0052024A">
        <w:rPr>
          <w:rFonts w:ascii="Arial" w:hAnsi="Arial" w:cs="Arial"/>
          <w:color w:val="002060"/>
          <w:sz w:val="22"/>
          <w:szCs w:val="22"/>
        </w:rPr>
        <w:t>carers</w:t>
      </w:r>
      <w:proofErr w:type="spellEnd"/>
      <w:r w:rsidRPr="0052024A">
        <w:rPr>
          <w:rFonts w:ascii="Arial" w:hAnsi="Arial" w:cs="Arial"/>
          <w:color w:val="002060"/>
          <w:sz w:val="22"/>
          <w:szCs w:val="22"/>
        </w:rPr>
        <w:t xml:space="preserve"> and our staff</w:t>
      </w:r>
      <w:r w:rsidRPr="0052024A">
        <w:rPr>
          <w:rFonts w:ascii="Arial" w:hAnsi="Arial" w:cs="Arial"/>
          <w:color w:val="002060"/>
          <w:sz w:val="22"/>
          <w:szCs w:val="22"/>
          <w:lang w:val="en-GB"/>
        </w:rPr>
        <w:t xml:space="preserve"> </w:t>
      </w:r>
      <w:r w:rsidRPr="0052024A">
        <w:rPr>
          <w:rFonts w:ascii="Arial" w:hAnsi="Arial" w:cs="Arial"/>
          <w:color w:val="002060"/>
          <w:sz w:val="22"/>
          <w:szCs w:val="22"/>
        </w:rPr>
        <w:t xml:space="preserve">and is </w:t>
      </w:r>
      <w:proofErr w:type="spellStart"/>
      <w:r w:rsidRPr="0052024A">
        <w:rPr>
          <w:rFonts w:ascii="Arial" w:hAnsi="Arial" w:cs="Arial"/>
          <w:color w:val="002060"/>
          <w:sz w:val="22"/>
          <w:szCs w:val="22"/>
        </w:rPr>
        <w:t>focussed</w:t>
      </w:r>
      <w:proofErr w:type="spellEnd"/>
      <w:r w:rsidRPr="0052024A">
        <w:rPr>
          <w:rFonts w:ascii="Arial" w:hAnsi="Arial" w:cs="Arial"/>
          <w:color w:val="002060"/>
          <w:sz w:val="22"/>
          <w:szCs w:val="22"/>
        </w:rPr>
        <w:t xml:space="preserve"> on achieving a healthier life for all.</w:t>
      </w:r>
    </w:p>
    <w:p w14:paraId="09AD1B40" w14:textId="1C349A10" w:rsidR="00230B54" w:rsidRPr="0052024A" w:rsidRDefault="00B041A9" w:rsidP="00067415">
      <w:pPr>
        <w:spacing w:before="300" w:after="300"/>
        <w:rPr>
          <w:rFonts w:ascii="Arial" w:hAnsi="Arial" w:cs="Arial"/>
          <w:color w:val="002060"/>
          <w:sz w:val="22"/>
          <w:szCs w:val="22"/>
        </w:rPr>
      </w:pPr>
      <w:r w:rsidRPr="0052024A">
        <w:rPr>
          <w:rFonts w:ascii="Arial" w:hAnsi="Arial" w:cs="Arial"/>
          <w:noProof/>
          <w:color w:val="002060"/>
          <w:sz w:val="22"/>
          <w:szCs w:val="22"/>
        </w:rPr>
        <w:drawing>
          <wp:anchor distT="0" distB="0" distL="114300" distR="114300" simplePos="0" relativeHeight="251659776" behindDoc="1" locked="0" layoutInCell="1" allowOverlap="1" wp14:anchorId="018A1463" wp14:editId="6FDD69E6">
            <wp:simplePos x="0" y="0"/>
            <wp:positionH relativeFrom="column">
              <wp:posOffset>-619760</wp:posOffset>
            </wp:positionH>
            <wp:positionV relativeFrom="paragraph">
              <wp:posOffset>421640</wp:posOffset>
            </wp:positionV>
            <wp:extent cx="6943090" cy="2258060"/>
            <wp:effectExtent l="0" t="0" r="0" b="8890"/>
            <wp:wrapNone/>
            <wp:docPr id="30" name="Picture 40" descr="C:\Program Files\OPSWAT\Metadefender Core\data\resources\ds_3_windows_i5HLRv\TVNPZmZp\temp_t24p3fxs.1ina617D02.tmp\tmp_bdke32pa.iue.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Program Files\OPSWAT\Metadefender Core\data\resources\ds_3_windows_i5HLRv\TVNPZmZp\temp_t24p3fxs.1ina617D02.tmp\tmp_bdke32pa.iue.out.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30B54" w:rsidRPr="0052024A">
        <w:rPr>
          <w:rFonts w:ascii="Arial" w:hAnsi="Arial" w:cs="Arial"/>
          <w:color w:val="002060"/>
          <w:sz w:val="22"/>
          <w:szCs w:val="22"/>
        </w:rPr>
        <w:t>NHS Greater Glasgow and Clyde provides services through 6000 beds across:</w:t>
      </w:r>
    </w:p>
    <w:p w14:paraId="50FB112F" w14:textId="77777777" w:rsidR="00230B54" w:rsidRPr="0052024A" w:rsidRDefault="00230B54" w:rsidP="00E27CDD">
      <w:pPr>
        <w:numPr>
          <w:ilvl w:val="0"/>
          <w:numId w:val="2"/>
        </w:numPr>
        <w:ind w:left="490"/>
        <w:rPr>
          <w:rFonts w:ascii="Arial" w:hAnsi="Arial" w:cs="Arial"/>
          <w:color w:val="002060"/>
          <w:sz w:val="22"/>
          <w:szCs w:val="22"/>
        </w:rPr>
      </w:pPr>
      <w:r w:rsidRPr="0052024A">
        <w:rPr>
          <w:rFonts w:ascii="Arial" w:hAnsi="Arial" w:cs="Arial"/>
          <w:color w:val="002060"/>
          <w:sz w:val="22"/>
          <w:szCs w:val="22"/>
        </w:rPr>
        <w:t>9 acute inpatient sites</w:t>
      </w:r>
    </w:p>
    <w:p w14:paraId="4ACF14FC" w14:textId="77777777" w:rsidR="00230B54" w:rsidRPr="0052024A" w:rsidRDefault="00230B54" w:rsidP="00E27CDD">
      <w:pPr>
        <w:numPr>
          <w:ilvl w:val="0"/>
          <w:numId w:val="2"/>
        </w:numPr>
        <w:ind w:left="490"/>
        <w:rPr>
          <w:rFonts w:ascii="Arial" w:hAnsi="Arial" w:cs="Arial"/>
          <w:color w:val="002060"/>
          <w:sz w:val="22"/>
          <w:szCs w:val="22"/>
        </w:rPr>
      </w:pPr>
      <w:r w:rsidRPr="0052024A">
        <w:rPr>
          <w:rFonts w:ascii="Arial" w:hAnsi="Arial" w:cs="Arial"/>
          <w:color w:val="002060"/>
          <w:sz w:val="22"/>
          <w:szCs w:val="22"/>
        </w:rPr>
        <w:t xml:space="preserve">The </w:t>
      </w:r>
      <w:proofErr w:type="spellStart"/>
      <w:r w:rsidRPr="0052024A">
        <w:rPr>
          <w:rFonts w:ascii="Arial" w:hAnsi="Arial" w:cs="Arial"/>
          <w:color w:val="002060"/>
          <w:sz w:val="22"/>
          <w:szCs w:val="22"/>
        </w:rPr>
        <w:t>Beatson</w:t>
      </w:r>
      <w:proofErr w:type="spellEnd"/>
      <w:r w:rsidRPr="0052024A">
        <w:rPr>
          <w:rFonts w:ascii="Arial" w:hAnsi="Arial" w:cs="Arial"/>
          <w:color w:val="002060"/>
          <w:sz w:val="22"/>
          <w:szCs w:val="22"/>
        </w:rPr>
        <w:t xml:space="preserve"> West of Scotland Cancer Centre</w:t>
      </w:r>
    </w:p>
    <w:p w14:paraId="0564EA62" w14:textId="77777777" w:rsidR="00230B54" w:rsidRPr="0052024A" w:rsidRDefault="00230B54" w:rsidP="00E27CDD">
      <w:pPr>
        <w:numPr>
          <w:ilvl w:val="0"/>
          <w:numId w:val="2"/>
        </w:numPr>
        <w:ind w:left="490"/>
        <w:rPr>
          <w:rFonts w:ascii="Arial" w:hAnsi="Arial" w:cs="Arial"/>
          <w:color w:val="002060"/>
          <w:sz w:val="22"/>
          <w:szCs w:val="22"/>
        </w:rPr>
      </w:pPr>
      <w:r w:rsidRPr="0052024A">
        <w:rPr>
          <w:rFonts w:ascii="Arial" w:hAnsi="Arial" w:cs="Arial"/>
          <w:color w:val="002060"/>
          <w:sz w:val="22"/>
          <w:szCs w:val="22"/>
        </w:rPr>
        <w:t>61 health centres and clinics</w:t>
      </w:r>
    </w:p>
    <w:p w14:paraId="0B80551F" w14:textId="77777777" w:rsidR="00230B54" w:rsidRPr="0052024A" w:rsidRDefault="00230B54" w:rsidP="00E27CDD">
      <w:pPr>
        <w:numPr>
          <w:ilvl w:val="0"/>
          <w:numId w:val="2"/>
        </w:numPr>
        <w:ind w:left="490"/>
        <w:rPr>
          <w:rFonts w:ascii="Arial" w:hAnsi="Arial" w:cs="Arial"/>
          <w:color w:val="002060"/>
          <w:sz w:val="22"/>
          <w:szCs w:val="22"/>
        </w:rPr>
      </w:pPr>
      <w:r w:rsidRPr="0052024A">
        <w:rPr>
          <w:rFonts w:ascii="Arial" w:hAnsi="Arial" w:cs="Arial"/>
          <w:color w:val="002060"/>
          <w:sz w:val="22"/>
          <w:szCs w:val="22"/>
        </w:rPr>
        <w:t>10 Mental Health Inpatient sites</w:t>
      </w:r>
    </w:p>
    <w:p w14:paraId="554E3D7C" w14:textId="77777777" w:rsidR="00230B54" w:rsidRPr="0052024A" w:rsidRDefault="00230B54" w:rsidP="00E27CDD">
      <w:pPr>
        <w:numPr>
          <w:ilvl w:val="0"/>
          <w:numId w:val="2"/>
        </w:numPr>
        <w:ind w:left="490"/>
        <w:rPr>
          <w:rFonts w:ascii="Arial" w:hAnsi="Arial" w:cs="Arial"/>
          <w:color w:val="002060"/>
          <w:sz w:val="22"/>
          <w:szCs w:val="22"/>
        </w:rPr>
      </w:pPr>
      <w:r w:rsidRPr="0052024A">
        <w:rPr>
          <w:rFonts w:ascii="Arial" w:hAnsi="Arial" w:cs="Arial"/>
          <w:color w:val="002060"/>
          <w:sz w:val="22"/>
          <w:szCs w:val="22"/>
        </w:rPr>
        <w:t>6 Mental health long stay rehabilitation sites</w:t>
      </w:r>
    </w:p>
    <w:p w14:paraId="359992DE" w14:textId="77777777" w:rsidR="00230B54" w:rsidRPr="0052024A" w:rsidRDefault="00230B54" w:rsidP="00067415">
      <w:pPr>
        <w:spacing w:before="300" w:after="300"/>
        <w:rPr>
          <w:rFonts w:ascii="Arial" w:hAnsi="Arial" w:cs="Arial"/>
          <w:color w:val="002060"/>
          <w:sz w:val="22"/>
          <w:szCs w:val="22"/>
        </w:rPr>
      </w:pPr>
      <w:r w:rsidRPr="0052024A">
        <w:rPr>
          <w:rFonts w:ascii="Arial" w:hAnsi="Arial" w:cs="Arial"/>
          <w:color w:val="002060"/>
          <w:sz w:val="22"/>
          <w:szCs w:val="22"/>
        </w:rPr>
        <w:t xml:space="preserve">Our Acute care is provided across NHS Glasgow and Clyde on a range of main sites click here to find out more   </w:t>
      </w:r>
      <w:r w:rsidRPr="0052024A">
        <w:rPr>
          <w:rStyle w:val="Hyperlink"/>
          <w:rFonts w:ascii="Arial" w:hAnsi="Arial" w:cs="Arial"/>
          <w:b/>
          <w:color w:val="002060"/>
          <w:sz w:val="22"/>
          <w:szCs w:val="22"/>
          <w:u w:val="none"/>
        </w:rPr>
        <w:t>https://www.nhsggc.org.uk/locations/hospitals/</w:t>
      </w:r>
      <w:r w:rsidRPr="0052024A">
        <w:rPr>
          <w:rFonts w:ascii="Arial" w:hAnsi="Arial" w:cs="Arial"/>
          <w:b/>
          <w:color w:val="002060"/>
          <w:sz w:val="22"/>
          <w:szCs w:val="22"/>
        </w:rPr>
        <w:t xml:space="preserve">  </w:t>
      </w:r>
    </w:p>
    <w:p w14:paraId="5FA419CD" w14:textId="77777777" w:rsidR="00230B54" w:rsidRPr="0052024A" w:rsidRDefault="00230B54" w:rsidP="00E27CDD">
      <w:pPr>
        <w:numPr>
          <w:ilvl w:val="0"/>
          <w:numId w:val="3"/>
        </w:numPr>
        <w:ind w:left="490"/>
        <w:rPr>
          <w:rFonts w:ascii="Arial" w:hAnsi="Arial" w:cs="Arial"/>
          <w:color w:val="002060"/>
          <w:sz w:val="22"/>
          <w:szCs w:val="22"/>
        </w:rPr>
      </w:pPr>
      <w:proofErr w:type="spellStart"/>
      <w:r w:rsidRPr="0052024A">
        <w:rPr>
          <w:rFonts w:ascii="Arial" w:hAnsi="Arial" w:cs="Arial"/>
          <w:bCs/>
          <w:color w:val="002060"/>
          <w:sz w:val="22"/>
          <w:szCs w:val="22"/>
        </w:rPr>
        <w:t>Beatson</w:t>
      </w:r>
      <w:proofErr w:type="spellEnd"/>
      <w:r w:rsidRPr="0052024A">
        <w:rPr>
          <w:rFonts w:ascii="Arial" w:hAnsi="Arial" w:cs="Arial"/>
          <w:bCs/>
          <w:color w:val="002060"/>
          <w:sz w:val="22"/>
          <w:szCs w:val="22"/>
        </w:rPr>
        <w:t xml:space="preserve"> West of Scotland Cancer Centre</w:t>
      </w:r>
    </w:p>
    <w:p w14:paraId="357EAE6E" w14:textId="77777777" w:rsidR="00230B54" w:rsidRPr="0052024A" w:rsidRDefault="00230B54" w:rsidP="00E27CDD">
      <w:pPr>
        <w:numPr>
          <w:ilvl w:val="0"/>
          <w:numId w:val="3"/>
        </w:numPr>
        <w:ind w:left="490"/>
        <w:rPr>
          <w:rFonts w:ascii="Arial" w:hAnsi="Arial" w:cs="Arial"/>
          <w:color w:val="002060"/>
          <w:sz w:val="22"/>
          <w:szCs w:val="22"/>
        </w:rPr>
      </w:pPr>
      <w:proofErr w:type="spellStart"/>
      <w:r w:rsidRPr="0052024A">
        <w:rPr>
          <w:rFonts w:ascii="Arial" w:hAnsi="Arial" w:cs="Arial"/>
          <w:bCs/>
          <w:color w:val="002060"/>
          <w:sz w:val="22"/>
          <w:szCs w:val="22"/>
        </w:rPr>
        <w:t>Gartnavel</w:t>
      </w:r>
      <w:proofErr w:type="spellEnd"/>
      <w:r w:rsidRPr="0052024A">
        <w:rPr>
          <w:rFonts w:ascii="Arial" w:hAnsi="Arial" w:cs="Arial"/>
          <w:bCs/>
          <w:color w:val="002060"/>
          <w:sz w:val="22"/>
          <w:szCs w:val="22"/>
        </w:rPr>
        <w:t xml:space="preserve"> General Hospital</w:t>
      </w:r>
    </w:p>
    <w:p w14:paraId="57F68D72" w14:textId="77777777" w:rsidR="00230B54" w:rsidRPr="0052024A" w:rsidRDefault="00230B54" w:rsidP="00E27CDD">
      <w:pPr>
        <w:numPr>
          <w:ilvl w:val="0"/>
          <w:numId w:val="3"/>
        </w:numPr>
        <w:ind w:left="490"/>
        <w:rPr>
          <w:rFonts w:ascii="Arial" w:hAnsi="Arial" w:cs="Arial"/>
          <w:color w:val="002060"/>
          <w:sz w:val="22"/>
          <w:szCs w:val="22"/>
        </w:rPr>
      </w:pPr>
      <w:r w:rsidRPr="0052024A">
        <w:rPr>
          <w:rFonts w:ascii="Arial" w:hAnsi="Arial" w:cs="Arial"/>
          <w:bCs/>
          <w:color w:val="002060"/>
          <w:sz w:val="22"/>
          <w:szCs w:val="22"/>
        </w:rPr>
        <w:t>Glasgow Royal Infirmary</w:t>
      </w:r>
    </w:p>
    <w:p w14:paraId="289D464D" w14:textId="77777777" w:rsidR="00230B54" w:rsidRPr="0052024A" w:rsidRDefault="00230B54" w:rsidP="00E27CDD">
      <w:pPr>
        <w:numPr>
          <w:ilvl w:val="0"/>
          <w:numId w:val="3"/>
        </w:numPr>
        <w:ind w:left="490"/>
        <w:rPr>
          <w:rFonts w:ascii="Arial" w:hAnsi="Arial" w:cs="Arial"/>
          <w:color w:val="002060"/>
          <w:sz w:val="22"/>
          <w:szCs w:val="22"/>
        </w:rPr>
      </w:pPr>
      <w:r w:rsidRPr="0052024A">
        <w:rPr>
          <w:rFonts w:ascii="Arial" w:hAnsi="Arial" w:cs="Arial"/>
          <w:bCs/>
          <w:color w:val="002060"/>
          <w:sz w:val="22"/>
          <w:szCs w:val="22"/>
        </w:rPr>
        <w:t>Inverclyde Royal Hospital</w:t>
      </w:r>
    </w:p>
    <w:p w14:paraId="349EC36D" w14:textId="77777777" w:rsidR="00230B54" w:rsidRPr="0052024A" w:rsidRDefault="00230B54" w:rsidP="00E27CDD">
      <w:pPr>
        <w:numPr>
          <w:ilvl w:val="0"/>
          <w:numId w:val="3"/>
        </w:numPr>
        <w:ind w:left="490"/>
        <w:rPr>
          <w:rFonts w:ascii="Arial" w:hAnsi="Arial" w:cs="Arial"/>
          <w:color w:val="002060"/>
          <w:sz w:val="22"/>
          <w:szCs w:val="22"/>
        </w:rPr>
      </w:pPr>
      <w:proofErr w:type="spellStart"/>
      <w:r w:rsidRPr="0052024A">
        <w:rPr>
          <w:rFonts w:ascii="Arial" w:hAnsi="Arial" w:cs="Arial"/>
          <w:bCs/>
          <w:color w:val="002060"/>
          <w:sz w:val="22"/>
          <w:szCs w:val="22"/>
        </w:rPr>
        <w:t>Lightburn</w:t>
      </w:r>
      <w:proofErr w:type="spellEnd"/>
      <w:r w:rsidRPr="0052024A">
        <w:rPr>
          <w:rFonts w:ascii="Arial" w:hAnsi="Arial" w:cs="Arial"/>
          <w:bCs/>
          <w:color w:val="002060"/>
          <w:sz w:val="22"/>
          <w:szCs w:val="22"/>
        </w:rPr>
        <w:t xml:space="preserve"> Hospital</w:t>
      </w:r>
    </w:p>
    <w:p w14:paraId="49BC0311" w14:textId="77777777" w:rsidR="00230B54" w:rsidRPr="0052024A" w:rsidRDefault="00230B54" w:rsidP="00E27CDD">
      <w:pPr>
        <w:numPr>
          <w:ilvl w:val="0"/>
          <w:numId w:val="3"/>
        </w:numPr>
        <w:ind w:left="490"/>
        <w:rPr>
          <w:rFonts w:ascii="Arial" w:hAnsi="Arial" w:cs="Arial"/>
          <w:color w:val="002060"/>
          <w:sz w:val="22"/>
          <w:szCs w:val="22"/>
        </w:rPr>
      </w:pPr>
      <w:r w:rsidRPr="0052024A">
        <w:rPr>
          <w:rFonts w:ascii="Arial" w:hAnsi="Arial" w:cs="Arial"/>
          <w:bCs/>
          <w:color w:val="002060"/>
          <w:sz w:val="22"/>
          <w:szCs w:val="22"/>
        </w:rPr>
        <w:t>Queen Elizabeth University Hospital</w:t>
      </w:r>
      <w:r w:rsidRPr="0052024A">
        <w:rPr>
          <w:rFonts w:ascii="Arial" w:hAnsi="Arial" w:cs="Arial"/>
          <w:color w:val="002060"/>
          <w:sz w:val="22"/>
          <w:szCs w:val="22"/>
        </w:rPr>
        <w:t xml:space="preserve"> </w:t>
      </w:r>
    </w:p>
    <w:p w14:paraId="4CCE6E2E" w14:textId="77777777" w:rsidR="00230B54" w:rsidRPr="0052024A" w:rsidRDefault="00230B54" w:rsidP="00E27CDD">
      <w:pPr>
        <w:numPr>
          <w:ilvl w:val="0"/>
          <w:numId w:val="3"/>
        </w:numPr>
        <w:ind w:left="490"/>
        <w:rPr>
          <w:rFonts w:ascii="Arial" w:hAnsi="Arial" w:cs="Arial"/>
          <w:color w:val="002060"/>
          <w:sz w:val="22"/>
          <w:szCs w:val="22"/>
        </w:rPr>
      </w:pPr>
      <w:r w:rsidRPr="0052024A">
        <w:rPr>
          <w:rFonts w:ascii="Arial" w:hAnsi="Arial" w:cs="Arial"/>
          <w:bCs/>
          <w:color w:val="002060"/>
          <w:sz w:val="22"/>
          <w:szCs w:val="22"/>
        </w:rPr>
        <w:t xml:space="preserve">Royal Hospital for Children </w:t>
      </w:r>
    </w:p>
    <w:p w14:paraId="2665ADBC" w14:textId="77777777" w:rsidR="00230B54" w:rsidRPr="0052024A" w:rsidRDefault="00230B54" w:rsidP="00E27CDD">
      <w:pPr>
        <w:numPr>
          <w:ilvl w:val="0"/>
          <w:numId w:val="3"/>
        </w:numPr>
        <w:ind w:left="490"/>
        <w:rPr>
          <w:rFonts w:ascii="Arial" w:hAnsi="Arial" w:cs="Arial"/>
          <w:color w:val="002060"/>
          <w:sz w:val="22"/>
          <w:szCs w:val="22"/>
        </w:rPr>
      </w:pPr>
      <w:r w:rsidRPr="0052024A">
        <w:rPr>
          <w:rFonts w:ascii="Arial" w:hAnsi="Arial" w:cs="Arial"/>
          <w:color w:val="002060"/>
          <w:sz w:val="22"/>
          <w:szCs w:val="22"/>
        </w:rPr>
        <w:t xml:space="preserve">The Institute of Neurological Sciences </w:t>
      </w:r>
    </w:p>
    <w:p w14:paraId="25C6C2AA" w14:textId="77777777" w:rsidR="00230B54" w:rsidRPr="0052024A" w:rsidRDefault="00230B54" w:rsidP="00E27CDD">
      <w:pPr>
        <w:numPr>
          <w:ilvl w:val="0"/>
          <w:numId w:val="3"/>
        </w:numPr>
        <w:ind w:left="490"/>
        <w:rPr>
          <w:rFonts w:ascii="Arial" w:hAnsi="Arial" w:cs="Arial"/>
          <w:color w:val="002060"/>
          <w:sz w:val="22"/>
          <w:szCs w:val="22"/>
        </w:rPr>
      </w:pPr>
      <w:r w:rsidRPr="0052024A">
        <w:rPr>
          <w:rFonts w:ascii="Arial" w:hAnsi="Arial" w:cs="Arial"/>
          <w:color w:val="002060"/>
          <w:sz w:val="22"/>
          <w:szCs w:val="22"/>
        </w:rPr>
        <w:t xml:space="preserve">Princess Royal Maternity Hospital </w:t>
      </w:r>
    </w:p>
    <w:p w14:paraId="5526C488" w14:textId="77777777" w:rsidR="00230B54" w:rsidRPr="0052024A" w:rsidRDefault="00230B54" w:rsidP="00E27CDD">
      <w:pPr>
        <w:numPr>
          <w:ilvl w:val="0"/>
          <w:numId w:val="3"/>
        </w:numPr>
        <w:ind w:left="490"/>
        <w:rPr>
          <w:rFonts w:ascii="Arial" w:hAnsi="Arial" w:cs="Arial"/>
          <w:color w:val="002060"/>
          <w:sz w:val="22"/>
          <w:szCs w:val="22"/>
        </w:rPr>
      </w:pPr>
      <w:r w:rsidRPr="0052024A">
        <w:rPr>
          <w:rFonts w:ascii="Arial" w:hAnsi="Arial" w:cs="Arial"/>
          <w:bCs/>
          <w:color w:val="002060"/>
          <w:sz w:val="22"/>
          <w:szCs w:val="22"/>
        </w:rPr>
        <w:t>Royal Alexandra Hospital</w:t>
      </w:r>
    </w:p>
    <w:p w14:paraId="4B4E67E7" w14:textId="77777777" w:rsidR="00230B54" w:rsidRPr="0052024A" w:rsidRDefault="00230B54" w:rsidP="00E27CDD">
      <w:pPr>
        <w:numPr>
          <w:ilvl w:val="0"/>
          <w:numId w:val="3"/>
        </w:numPr>
        <w:ind w:left="490"/>
        <w:rPr>
          <w:rFonts w:ascii="Arial" w:hAnsi="Arial" w:cs="Arial"/>
          <w:color w:val="002060"/>
          <w:sz w:val="22"/>
          <w:szCs w:val="22"/>
        </w:rPr>
      </w:pPr>
      <w:r w:rsidRPr="0052024A">
        <w:rPr>
          <w:rFonts w:ascii="Arial" w:hAnsi="Arial" w:cs="Arial"/>
          <w:bCs/>
          <w:color w:val="002060"/>
          <w:sz w:val="22"/>
          <w:szCs w:val="22"/>
        </w:rPr>
        <w:t>Vale of Leven Hospital</w:t>
      </w:r>
    </w:p>
    <w:p w14:paraId="19F4E23C" w14:textId="77777777" w:rsidR="00230B54" w:rsidRPr="0052024A" w:rsidRDefault="00230B54" w:rsidP="00067415">
      <w:pPr>
        <w:spacing w:before="300" w:after="300"/>
        <w:rPr>
          <w:rFonts w:ascii="Arial" w:hAnsi="Arial" w:cs="Arial"/>
          <w:color w:val="002060"/>
          <w:sz w:val="22"/>
          <w:szCs w:val="22"/>
        </w:rPr>
      </w:pPr>
      <w:r w:rsidRPr="0052024A">
        <w:rPr>
          <w:rFonts w:ascii="Arial" w:hAnsi="Arial" w:cs="Arial"/>
          <w:color w:val="002060"/>
          <w:sz w:val="22"/>
          <w:szCs w:val="22"/>
        </w:rPr>
        <w:t>3 Ambulatory care hospitals are located at:</w:t>
      </w:r>
    </w:p>
    <w:p w14:paraId="6297DF0D" w14:textId="77777777" w:rsidR="00230B54" w:rsidRPr="0052024A" w:rsidRDefault="00230B54" w:rsidP="00E27CDD">
      <w:pPr>
        <w:numPr>
          <w:ilvl w:val="0"/>
          <w:numId w:val="7"/>
        </w:numPr>
        <w:rPr>
          <w:rFonts w:ascii="Arial" w:hAnsi="Arial" w:cs="Arial"/>
          <w:color w:val="002060"/>
          <w:sz w:val="22"/>
          <w:szCs w:val="22"/>
        </w:rPr>
      </w:pPr>
      <w:r w:rsidRPr="0052024A">
        <w:rPr>
          <w:rFonts w:ascii="Arial" w:hAnsi="Arial" w:cs="Arial"/>
          <w:bCs/>
          <w:color w:val="002060"/>
          <w:sz w:val="22"/>
          <w:szCs w:val="22"/>
        </w:rPr>
        <w:t xml:space="preserve">New </w:t>
      </w:r>
      <w:proofErr w:type="spellStart"/>
      <w:r w:rsidRPr="0052024A">
        <w:rPr>
          <w:rFonts w:ascii="Arial" w:hAnsi="Arial" w:cs="Arial"/>
          <w:bCs/>
          <w:color w:val="002060"/>
          <w:sz w:val="22"/>
          <w:szCs w:val="22"/>
        </w:rPr>
        <w:t>Stobhill</w:t>
      </w:r>
      <w:proofErr w:type="spellEnd"/>
      <w:r w:rsidRPr="0052024A">
        <w:rPr>
          <w:rFonts w:ascii="Arial" w:hAnsi="Arial" w:cs="Arial"/>
          <w:bCs/>
          <w:color w:val="002060"/>
          <w:sz w:val="22"/>
          <w:szCs w:val="22"/>
        </w:rPr>
        <w:t xml:space="preserve"> Hospital</w:t>
      </w:r>
    </w:p>
    <w:p w14:paraId="7754EBF5" w14:textId="77777777" w:rsidR="00230B54" w:rsidRPr="0052024A" w:rsidRDefault="00230B54" w:rsidP="00E27CDD">
      <w:pPr>
        <w:numPr>
          <w:ilvl w:val="0"/>
          <w:numId w:val="7"/>
        </w:numPr>
        <w:rPr>
          <w:rFonts w:ascii="Arial" w:hAnsi="Arial" w:cs="Arial"/>
          <w:color w:val="002060"/>
          <w:sz w:val="22"/>
          <w:szCs w:val="22"/>
        </w:rPr>
      </w:pPr>
      <w:r w:rsidRPr="0052024A">
        <w:rPr>
          <w:rFonts w:ascii="Arial" w:hAnsi="Arial" w:cs="Arial"/>
          <w:bCs/>
          <w:color w:val="002060"/>
          <w:sz w:val="22"/>
          <w:szCs w:val="22"/>
        </w:rPr>
        <w:t xml:space="preserve">New Victoria Hospital </w:t>
      </w:r>
    </w:p>
    <w:p w14:paraId="0FED07F9" w14:textId="77777777" w:rsidR="00230B54" w:rsidRPr="0052024A" w:rsidRDefault="00230B54" w:rsidP="00E27CDD">
      <w:pPr>
        <w:numPr>
          <w:ilvl w:val="0"/>
          <w:numId w:val="7"/>
        </w:numPr>
        <w:rPr>
          <w:rFonts w:ascii="Arial" w:hAnsi="Arial" w:cs="Arial"/>
          <w:color w:val="002060"/>
          <w:sz w:val="22"/>
          <w:szCs w:val="22"/>
        </w:rPr>
      </w:pPr>
      <w:r w:rsidRPr="0052024A">
        <w:rPr>
          <w:rFonts w:ascii="Arial" w:hAnsi="Arial" w:cs="Arial"/>
          <w:bCs/>
          <w:color w:val="002060"/>
          <w:sz w:val="22"/>
          <w:szCs w:val="22"/>
        </w:rPr>
        <w:t>West Glasgow Ambulatory Care Hospital</w:t>
      </w:r>
    </w:p>
    <w:p w14:paraId="13579993" w14:textId="77777777" w:rsidR="00230B54" w:rsidRPr="0052024A" w:rsidRDefault="00230B54" w:rsidP="00067415">
      <w:pPr>
        <w:spacing w:before="300" w:beforeAutospacing="1" w:after="300"/>
        <w:jc w:val="both"/>
        <w:rPr>
          <w:rFonts w:ascii="Arial" w:hAnsi="Arial" w:cs="Arial"/>
          <w:color w:val="002060"/>
          <w:sz w:val="22"/>
          <w:szCs w:val="22"/>
        </w:rPr>
      </w:pPr>
      <w:r w:rsidRPr="0052024A">
        <w:rPr>
          <w:rFonts w:ascii="Arial" w:hAnsi="Arial" w:cs="Arial"/>
          <w:color w:val="002060"/>
          <w:sz w:val="22"/>
          <w:szCs w:val="22"/>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22AB6622" w14:textId="77777777" w:rsidR="00230B54" w:rsidRPr="0052024A" w:rsidRDefault="00230B54" w:rsidP="00067415">
      <w:pPr>
        <w:spacing w:before="300" w:after="300"/>
        <w:jc w:val="both"/>
        <w:rPr>
          <w:rFonts w:ascii="Arial" w:hAnsi="Arial" w:cs="Arial"/>
          <w:color w:val="002060"/>
          <w:sz w:val="22"/>
          <w:szCs w:val="22"/>
        </w:rPr>
      </w:pPr>
      <w:r w:rsidRPr="0052024A">
        <w:rPr>
          <w:rFonts w:ascii="Arial" w:hAnsi="Arial" w:cs="Arial"/>
          <w:color w:val="002060"/>
          <w:sz w:val="22"/>
          <w:szCs w:val="22"/>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2479F601" w14:textId="77777777" w:rsidR="00230B54" w:rsidRPr="0052024A" w:rsidRDefault="00230B54" w:rsidP="00067415">
      <w:pPr>
        <w:spacing w:before="300" w:after="300"/>
        <w:rPr>
          <w:rFonts w:ascii="Arial" w:hAnsi="Arial" w:cs="Arial"/>
          <w:b/>
          <w:color w:val="002060"/>
          <w:sz w:val="22"/>
          <w:szCs w:val="22"/>
        </w:rPr>
      </w:pPr>
      <w:r w:rsidRPr="0052024A">
        <w:rPr>
          <w:rFonts w:ascii="Arial" w:hAnsi="Arial" w:cs="Arial"/>
          <w:b/>
          <w:color w:val="002060"/>
          <w:sz w:val="22"/>
          <w:szCs w:val="22"/>
        </w:rPr>
        <w:t xml:space="preserve">NHS Greater Glasgow and Clyde Medical Workforce Plans </w:t>
      </w:r>
    </w:p>
    <w:p w14:paraId="75DF3B0F" w14:textId="47412015" w:rsidR="00230B54" w:rsidRPr="0052024A" w:rsidRDefault="00B041A9" w:rsidP="00067415">
      <w:pPr>
        <w:pStyle w:val="NormalWeb"/>
        <w:rPr>
          <w:rFonts w:ascii="Arial" w:hAnsi="Arial" w:cs="Arial"/>
          <w:b/>
          <w:color w:val="002060"/>
          <w:sz w:val="22"/>
          <w:szCs w:val="22"/>
        </w:rPr>
      </w:pPr>
      <w:r w:rsidRPr="0052024A">
        <w:rPr>
          <w:rFonts w:ascii="Arial" w:hAnsi="Arial" w:cs="Arial"/>
          <w:noProof/>
          <w:color w:val="002060"/>
          <w:sz w:val="22"/>
          <w:szCs w:val="22"/>
        </w:rPr>
        <w:drawing>
          <wp:anchor distT="0" distB="0" distL="114300" distR="114300" simplePos="0" relativeHeight="251658752" behindDoc="1" locked="0" layoutInCell="1" allowOverlap="1" wp14:anchorId="293CC37A" wp14:editId="6001FC83">
            <wp:simplePos x="0" y="0"/>
            <wp:positionH relativeFrom="column">
              <wp:posOffset>-633730</wp:posOffset>
            </wp:positionH>
            <wp:positionV relativeFrom="paragraph">
              <wp:posOffset>911860</wp:posOffset>
            </wp:positionV>
            <wp:extent cx="6943090" cy="2258060"/>
            <wp:effectExtent l="0" t="0" r="0" b="8890"/>
            <wp:wrapNone/>
            <wp:docPr id="31" name="Picture 41" descr="C:\Program Files\OPSWAT\Metadefender Core\data\resources\ds_3_windows_i5HLRv\TVNPZmZp\temp_t24p3fxs.1ina617D02.tmp\tmp_fxnmfw0k.e4s.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Program Files\OPSWAT\Metadefender Core\data\resources\ds_3_windows_i5HLRv\TVNPZmZp\temp_t24p3fxs.1ina617D02.tmp\tmp_fxnmfw0k.e4s.out.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30B54" w:rsidRPr="0052024A">
        <w:rPr>
          <w:rFonts w:ascii="Arial" w:hAnsi="Arial" w:cs="Arial"/>
          <w:color w:val="002060"/>
          <w:sz w:val="22"/>
          <w:szCs w:val="22"/>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r w:rsidR="00230B54" w:rsidRPr="0052024A">
        <w:rPr>
          <w:rStyle w:val="Strong"/>
          <w:rFonts w:ascii="Arial" w:hAnsi="Arial" w:cs="Arial"/>
          <w:color w:val="002060"/>
          <w:sz w:val="22"/>
          <w:szCs w:val="22"/>
        </w:rPr>
        <w:t>Acute Services Medical Workforce Plan</w:t>
      </w:r>
      <w:r w:rsidR="00230B54" w:rsidRPr="0052024A">
        <w:rPr>
          <w:rFonts w:ascii="Arial" w:hAnsi="Arial" w:cs="Arial"/>
          <w:color w:val="002060"/>
          <w:sz w:val="22"/>
          <w:szCs w:val="22"/>
        </w:rPr>
        <w:t xml:space="preserve">, </w:t>
      </w:r>
      <w:r w:rsidR="00230B54" w:rsidRPr="0052024A">
        <w:rPr>
          <w:rStyle w:val="Strong"/>
          <w:rFonts w:ascii="Arial" w:hAnsi="Arial" w:cs="Arial"/>
          <w:color w:val="002060"/>
          <w:sz w:val="22"/>
          <w:szCs w:val="22"/>
        </w:rPr>
        <w:t>Mental Health Services Medical Workforce Plan</w:t>
      </w:r>
      <w:r w:rsidR="00230B54" w:rsidRPr="0052024A">
        <w:rPr>
          <w:rFonts w:ascii="Arial" w:hAnsi="Arial" w:cs="Arial"/>
          <w:color w:val="002060"/>
          <w:sz w:val="22"/>
          <w:szCs w:val="22"/>
        </w:rPr>
        <w:t xml:space="preserve"> and  the </w:t>
      </w:r>
      <w:r w:rsidR="00230B54" w:rsidRPr="0052024A">
        <w:rPr>
          <w:rStyle w:val="Strong"/>
          <w:rFonts w:ascii="Arial" w:hAnsi="Arial" w:cs="Arial"/>
          <w:color w:val="002060"/>
          <w:sz w:val="22"/>
          <w:szCs w:val="22"/>
        </w:rPr>
        <w:t>Oral Health (Dentist) Workforce Plan</w:t>
      </w:r>
      <w:r w:rsidR="00230B54" w:rsidRPr="0052024A">
        <w:rPr>
          <w:rFonts w:ascii="Arial" w:hAnsi="Arial" w:cs="Arial"/>
          <w:color w:val="002060"/>
          <w:sz w:val="22"/>
          <w:szCs w:val="22"/>
        </w:rPr>
        <w:t xml:space="preserve"> please visit </w:t>
      </w:r>
      <w:r w:rsidR="00230B54" w:rsidRPr="0052024A">
        <w:rPr>
          <w:rStyle w:val="Hyperlink"/>
          <w:rFonts w:ascii="Arial" w:hAnsi="Arial" w:cs="Arial"/>
          <w:b/>
          <w:color w:val="002060"/>
          <w:sz w:val="22"/>
          <w:szCs w:val="22"/>
          <w:u w:val="none"/>
        </w:rPr>
        <w:t>https://www.nhsggc.org.uk/working-with-us/hr-connect/workforce-planning-and-analytics/workforce-planning/nhsggc-medical-workforce-plans/</w:t>
      </w:r>
    </w:p>
    <w:p w14:paraId="0FE99F38" w14:textId="77777777" w:rsidR="00230B54" w:rsidRPr="0052024A" w:rsidRDefault="00230B54" w:rsidP="00067415">
      <w:pPr>
        <w:spacing w:before="300" w:after="300"/>
        <w:outlineLvl w:val="0"/>
        <w:rPr>
          <w:rFonts w:ascii="Arial" w:hAnsi="Arial" w:cs="Arial"/>
          <w:b/>
          <w:bCs/>
          <w:color w:val="002060"/>
          <w:kern w:val="36"/>
          <w:sz w:val="22"/>
          <w:szCs w:val="22"/>
        </w:rPr>
      </w:pPr>
      <w:r w:rsidRPr="0052024A">
        <w:rPr>
          <w:rFonts w:ascii="Arial" w:hAnsi="Arial" w:cs="Arial"/>
          <w:b/>
          <w:bCs/>
          <w:color w:val="002060"/>
          <w:kern w:val="36"/>
          <w:sz w:val="22"/>
          <w:szCs w:val="22"/>
        </w:rPr>
        <w:t>Our Culture and Values</w:t>
      </w:r>
    </w:p>
    <w:p w14:paraId="108DE90F" w14:textId="77777777" w:rsidR="00230B54" w:rsidRPr="0052024A" w:rsidRDefault="00230B54" w:rsidP="00067415">
      <w:pPr>
        <w:spacing w:before="300" w:after="300"/>
        <w:outlineLvl w:val="0"/>
        <w:rPr>
          <w:rFonts w:ascii="Arial" w:hAnsi="Arial" w:cs="Arial"/>
          <w:bCs/>
          <w:i/>
          <w:color w:val="002060"/>
          <w:kern w:val="36"/>
          <w:sz w:val="22"/>
          <w:szCs w:val="22"/>
        </w:rPr>
      </w:pPr>
      <w:r w:rsidRPr="0052024A">
        <w:rPr>
          <w:rFonts w:ascii="Arial" w:hAnsi="Arial" w:cs="Arial"/>
          <w:bCs/>
          <w:i/>
          <w:color w:val="002060"/>
          <w:kern w:val="36"/>
          <w:sz w:val="22"/>
          <w:szCs w:val="22"/>
        </w:rPr>
        <w:t>Jane Grant, Chief Executive, NHS Greater Glasgow and Clyde</w:t>
      </w:r>
    </w:p>
    <w:p w14:paraId="2F32A364" w14:textId="77777777" w:rsidR="00230B54" w:rsidRPr="0052024A" w:rsidRDefault="00230B54" w:rsidP="00067415">
      <w:pPr>
        <w:spacing w:before="300" w:after="300"/>
        <w:jc w:val="both"/>
        <w:rPr>
          <w:rFonts w:ascii="Arial" w:hAnsi="Arial" w:cs="Arial"/>
          <w:i/>
          <w:color w:val="002060"/>
          <w:sz w:val="22"/>
          <w:szCs w:val="22"/>
        </w:rPr>
      </w:pPr>
      <w:r w:rsidRPr="0052024A">
        <w:rPr>
          <w:rFonts w:ascii="Arial" w:hAnsi="Arial" w:cs="Arial"/>
          <w:i/>
          <w:color w:val="002060"/>
          <w:sz w:val="22"/>
          <w:szCs w:val="22"/>
        </w:rPr>
        <w:t>‘It is key that we are all committed to the core NHS values of: Care and Compassion – Dignity and Respect – Openness, Honesty, Responsibility, Quality and Teamwork – and we use these values to guide us in all that we do.</w:t>
      </w:r>
    </w:p>
    <w:p w14:paraId="44B2FCFC" w14:textId="77777777" w:rsidR="00230B54" w:rsidRPr="0052024A" w:rsidRDefault="00230B54" w:rsidP="00067415">
      <w:pPr>
        <w:spacing w:before="300" w:after="300"/>
        <w:jc w:val="both"/>
        <w:rPr>
          <w:rFonts w:ascii="Arial" w:hAnsi="Arial" w:cs="Arial"/>
          <w:i/>
          <w:color w:val="002060"/>
          <w:sz w:val="22"/>
          <w:szCs w:val="22"/>
        </w:rPr>
      </w:pPr>
      <w:r w:rsidRPr="0052024A">
        <w:rPr>
          <w:rFonts w:ascii="Arial" w:hAnsi="Arial" w:cs="Arial"/>
          <w:i/>
          <w:color w:val="002060"/>
          <w:sz w:val="22"/>
          <w:szCs w:val="22"/>
        </w:rPr>
        <w:t xml:space="preserve">NHS Greater Glasgow and Clyde is a great organisation with a huge pool of terrific talent. We are committed to equality and diversity – to a zero tolerance toward racism, sexism and </w:t>
      </w:r>
      <w:proofErr w:type="spellStart"/>
      <w:r w:rsidRPr="0052024A">
        <w:rPr>
          <w:rFonts w:ascii="Arial" w:hAnsi="Arial" w:cs="Arial"/>
          <w:i/>
          <w:color w:val="002060"/>
          <w:sz w:val="22"/>
          <w:szCs w:val="22"/>
        </w:rPr>
        <w:t>homophobia.We</w:t>
      </w:r>
      <w:proofErr w:type="spellEnd"/>
      <w:r w:rsidRPr="0052024A">
        <w:rPr>
          <w:rFonts w:ascii="Arial" w:hAnsi="Arial" w:cs="Arial"/>
          <w:i/>
          <w:color w:val="002060"/>
          <w:sz w:val="22"/>
          <w:szCs w:val="22"/>
        </w:rPr>
        <w:t xml:space="preserve"> have access to some of the finest facilities and resources in the country, but it is the values and attitudes we demonstrate as individuals that make the biggest difference to our patients and their families.</w:t>
      </w:r>
    </w:p>
    <w:p w14:paraId="21A0183B" w14:textId="77777777" w:rsidR="00230B54" w:rsidRPr="0052024A" w:rsidRDefault="00230B54" w:rsidP="00067415">
      <w:pPr>
        <w:spacing w:before="300" w:after="300"/>
        <w:jc w:val="both"/>
        <w:rPr>
          <w:rFonts w:ascii="Arial" w:hAnsi="Arial" w:cs="Arial"/>
          <w:i/>
          <w:color w:val="002060"/>
          <w:sz w:val="22"/>
          <w:szCs w:val="22"/>
        </w:rPr>
      </w:pPr>
      <w:r w:rsidRPr="0052024A">
        <w:rPr>
          <w:rFonts w:ascii="Arial" w:hAnsi="Arial" w:cs="Arial"/>
          <w:i/>
          <w:color w:val="002060"/>
          <w:sz w:val="22"/>
          <w:szCs w:val="22"/>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15CE4A41" w14:textId="77777777" w:rsidR="00230B54" w:rsidRPr="0052024A" w:rsidRDefault="00230B54" w:rsidP="00067415">
      <w:pPr>
        <w:spacing w:before="300" w:after="300"/>
        <w:outlineLvl w:val="0"/>
        <w:rPr>
          <w:rFonts w:ascii="Arial" w:hAnsi="Arial" w:cs="Arial"/>
          <w:b/>
          <w:bCs/>
          <w:color w:val="002060"/>
          <w:kern w:val="36"/>
          <w:sz w:val="22"/>
          <w:szCs w:val="22"/>
        </w:rPr>
      </w:pPr>
      <w:r w:rsidRPr="0052024A">
        <w:rPr>
          <w:rStyle w:val="Hyperlink"/>
          <w:rFonts w:ascii="Arial" w:hAnsi="Arial" w:cs="Arial"/>
          <w:b/>
          <w:bCs/>
          <w:color w:val="002060"/>
          <w:kern w:val="36"/>
          <w:sz w:val="22"/>
          <w:szCs w:val="22"/>
          <w:u w:val="none"/>
        </w:rPr>
        <w:t>https://www.nhsggc.org.uk/working-with-us/hr-connect/learning-education-and-training/induction-portal-welcome-to-nhs-greater-glasgow-and-clyde/</w:t>
      </w:r>
    </w:p>
    <w:p w14:paraId="260369A5" w14:textId="77777777" w:rsidR="00230B54" w:rsidRPr="0052024A" w:rsidRDefault="00230B54" w:rsidP="00067415">
      <w:pPr>
        <w:tabs>
          <w:tab w:val="left" w:pos="828"/>
        </w:tabs>
        <w:kinsoku w:val="0"/>
        <w:overflowPunct w:val="0"/>
        <w:adjustRightInd w:val="0"/>
        <w:rPr>
          <w:rFonts w:ascii="Arial" w:hAnsi="Arial" w:cs="Arial"/>
          <w:b/>
          <w:color w:val="002060"/>
          <w:sz w:val="22"/>
          <w:szCs w:val="22"/>
        </w:rPr>
      </w:pPr>
      <w:r w:rsidRPr="0052024A">
        <w:rPr>
          <w:rFonts w:ascii="Arial" w:hAnsi="Arial" w:cs="Arial"/>
          <w:color w:val="002060"/>
          <w:spacing w:val="-1"/>
          <w:sz w:val="22"/>
          <w:szCs w:val="22"/>
        </w:rPr>
        <w:t>For more information about NH</w:t>
      </w:r>
      <w:r w:rsidRPr="0052024A">
        <w:rPr>
          <w:rFonts w:ascii="Arial" w:hAnsi="Arial" w:cs="Arial"/>
          <w:color w:val="002060"/>
          <w:sz w:val="22"/>
          <w:szCs w:val="22"/>
        </w:rPr>
        <w:t>S Grea</w:t>
      </w:r>
      <w:r w:rsidRPr="0052024A">
        <w:rPr>
          <w:rFonts w:ascii="Arial" w:hAnsi="Arial" w:cs="Arial"/>
          <w:color w:val="002060"/>
          <w:spacing w:val="-2"/>
          <w:sz w:val="22"/>
          <w:szCs w:val="22"/>
        </w:rPr>
        <w:t>t</w:t>
      </w:r>
      <w:r w:rsidRPr="0052024A">
        <w:rPr>
          <w:rFonts w:ascii="Arial" w:hAnsi="Arial" w:cs="Arial"/>
          <w:color w:val="002060"/>
          <w:sz w:val="22"/>
          <w:szCs w:val="22"/>
        </w:rPr>
        <w:t>er</w:t>
      </w:r>
      <w:r w:rsidRPr="0052024A">
        <w:rPr>
          <w:rFonts w:ascii="Arial" w:hAnsi="Arial" w:cs="Arial"/>
          <w:color w:val="002060"/>
          <w:spacing w:val="-2"/>
          <w:sz w:val="22"/>
          <w:szCs w:val="22"/>
        </w:rPr>
        <w:t xml:space="preserve"> G</w:t>
      </w:r>
      <w:r w:rsidRPr="0052024A">
        <w:rPr>
          <w:rFonts w:ascii="Arial" w:hAnsi="Arial" w:cs="Arial"/>
          <w:color w:val="002060"/>
          <w:sz w:val="22"/>
          <w:szCs w:val="22"/>
        </w:rPr>
        <w:t>la</w:t>
      </w:r>
      <w:r w:rsidRPr="0052024A">
        <w:rPr>
          <w:rFonts w:ascii="Arial" w:hAnsi="Arial" w:cs="Arial"/>
          <w:color w:val="002060"/>
          <w:spacing w:val="-1"/>
          <w:sz w:val="22"/>
          <w:szCs w:val="22"/>
        </w:rPr>
        <w:t>s</w:t>
      </w:r>
      <w:r w:rsidRPr="0052024A">
        <w:rPr>
          <w:rFonts w:ascii="Arial" w:hAnsi="Arial" w:cs="Arial"/>
          <w:color w:val="002060"/>
          <w:sz w:val="22"/>
          <w:szCs w:val="22"/>
        </w:rPr>
        <w:t>g</w:t>
      </w:r>
      <w:r w:rsidRPr="0052024A">
        <w:rPr>
          <w:rFonts w:ascii="Arial" w:hAnsi="Arial" w:cs="Arial"/>
          <w:color w:val="002060"/>
          <w:spacing w:val="-4"/>
          <w:sz w:val="22"/>
          <w:szCs w:val="22"/>
        </w:rPr>
        <w:t>o</w:t>
      </w:r>
      <w:r w:rsidRPr="0052024A">
        <w:rPr>
          <w:rFonts w:ascii="Arial" w:hAnsi="Arial" w:cs="Arial"/>
          <w:color w:val="002060"/>
          <w:sz w:val="22"/>
          <w:szCs w:val="22"/>
        </w:rPr>
        <w:t>w</w:t>
      </w:r>
      <w:r w:rsidRPr="0052024A">
        <w:rPr>
          <w:rFonts w:ascii="Arial" w:hAnsi="Arial" w:cs="Arial"/>
          <w:color w:val="002060"/>
          <w:spacing w:val="-1"/>
          <w:sz w:val="22"/>
          <w:szCs w:val="22"/>
        </w:rPr>
        <w:t xml:space="preserve"> </w:t>
      </w:r>
      <w:r w:rsidRPr="0052024A">
        <w:rPr>
          <w:rFonts w:ascii="Arial" w:hAnsi="Arial" w:cs="Arial"/>
          <w:color w:val="002060"/>
          <w:sz w:val="22"/>
          <w:szCs w:val="22"/>
        </w:rPr>
        <w:t>a</w:t>
      </w:r>
      <w:r w:rsidRPr="0052024A">
        <w:rPr>
          <w:rFonts w:ascii="Arial" w:hAnsi="Arial" w:cs="Arial"/>
          <w:color w:val="002060"/>
          <w:spacing w:val="-1"/>
          <w:sz w:val="22"/>
          <w:szCs w:val="22"/>
        </w:rPr>
        <w:t>n</w:t>
      </w:r>
      <w:r w:rsidRPr="0052024A">
        <w:rPr>
          <w:rFonts w:ascii="Arial" w:hAnsi="Arial" w:cs="Arial"/>
          <w:color w:val="002060"/>
          <w:sz w:val="22"/>
          <w:szCs w:val="22"/>
        </w:rPr>
        <w:t>d Cl</w:t>
      </w:r>
      <w:r w:rsidRPr="0052024A">
        <w:rPr>
          <w:rFonts w:ascii="Arial" w:hAnsi="Arial" w:cs="Arial"/>
          <w:color w:val="002060"/>
          <w:spacing w:val="-5"/>
          <w:sz w:val="22"/>
          <w:szCs w:val="22"/>
        </w:rPr>
        <w:t>y</w:t>
      </w:r>
      <w:r w:rsidRPr="0052024A">
        <w:rPr>
          <w:rFonts w:ascii="Arial" w:hAnsi="Arial" w:cs="Arial"/>
          <w:color w:val="002060"/>
          <w:sz w:val="22"/>
          <w:szCs w:val="22"/>
        </w:rPr>
        <w:t xml:space="preserve">de please visit: </w:t>
      </w:r>
      <w:r w:rsidRPr="0052024A">
        <w:rPr>
          <w:rStyle w:val="Hyperlink"/>
          <w:rFonts w:ascii="Arial" w:hAnsi="Arial" w:cs="Arial"/>
          <w:b/>
          <w:bCs/>
          <w:color w:val="002060"/>
          <w:sz w:val="22"/>
          <w:szCs w:val="22"/>
          <w:u w:val="none"/>
        </w:rPr>
        <w:t>www.nhsggc.org.uk</w:t>
      </w:r>
      <w:r w:rsidRPr="0052024A">
        <w:rPr>
          <w:rFonts w:ascii="Arial" w:hAnsi="Arial" w:cs="Arial"/>
          <w:b/>
          <w:color w:val="002060"/>
          <w:sz w:val="22"/>
          <w:szCs w:val="22"/>
        </w:rPr>
        <w:t xml:space="preserve">.  </w:t>
      </w:r>
    </w:p>
    <w:p w14:paraId="6BF8A419" w14:textId="77777777" w:rsidR="00230B54" w:rsidRPr="0052024A" w:rsidRDefault="00230B54" w:rsidP="00067415">
      <w:pPr>
        <w:tabs>
          <w:tab w:val="left" w:pos="828"/>
        </w:tabs>
        <w:kinsoku w:val="0"/>
        <w:overflowPunct w:val="0"/>
        <w:adjustRightInd w:val="0"/>
        <w:rPr>
          <w:rFonts w:ascii="Arial" w:hAnsi="Arial" w:cs="Arial"/>
          <w:b/>
          <w:color w:val="002060"/>
          <w:sz w:val="22"/>
          <w:szCs w:val="22"/>
        </w:rPr>
      </w:pPr>
    </w:p>
    <w:p w14:paraId="3CBC4606" w14:textId="77777777" w:rsidR="00230B54" w:rsidRPr="0052024A" w:rsidRDefault="00230B54" w:rsidP="00067415">
      <w:pPr>
        <w:tabs>
          <w:tab w:val="left" w:pos="828"/>
        </w:tabs>
        <w:kinsoku w:val="0"/>
        <w:overflowPunct w:val="0"/>
        <w:adjustRightInd w:val="0"/>
        <w:rPr>
          <w:rFonts w:ascii="Arial" w:hAnsi="Arial" w:cs="Arial"/>
          <w:b/>
          <w:color w:val="002060"/>
          <w:sz w:val="22"/>
          <w:szCs w:val="22"/>
        </w:rPr>
      </w:pPr>
      <w:r w:rsidRPr="0052024A">
        <w:rPr>
          <w:rFonts w:ascii="Arial" w:hAnsi="Arial" w:cs="Arial"/>
          <w:color w:val="002060"/>
          <w:sz w:val="22"/>
          <w:szCs w:val="22"/>
        </w:rPr>
        <w:t>Find out more about NHS Scotland, the biggest employer in the country, providing jobs to people in more than 70 different professions, and its workforce is its greatest asset.</w:t>
      </w:r>
      <w:r w:rsidRPr="0052024A">
        <w:rPr>
          <w:rFonts w:ascii="Arial" w:hAnsi="Arial" w:cs="Arial"/>
          <w:b/>
          <w:color w:val="002060"/>
          <w:sz w:val="22"/>
          <w:szCs w:val="22"/>
        </w:rPr>
        <w:t xml:space="preserve"> </w:t>
      </w:r>
      <w:r w:rsidRPr="0052024A">
        <w:rPr>
          <w:rStyle w:val="Hyperlink"/>
          <w:rFonts w:ascii="Arial" w:hAnsi="Arial" w:cs="Arial"/>
          <w:b/>
          <w:color w:val="002060"/>
          <w:sz w:val="22"/>
          <w:szCs w:val="22"/>
          <w:u w:val="none"/>
        </w:rPr>
        <w:t>https://www.scotland.org/work/career-opportunities/healthcare</w:t>
      </w:r>
    </w:p>
    <w:p w14:paraId="1DD7203C" w14:textId="77777777" w:rsidR="00230B54" w:rsidRPr="0052024A" w:rsidRDefault="00230B54" w:rsidP="00067415">
      <w:pPr>
        <w:pStyle w:val="Default"/>
        <w:rPr>
          <w:b/>
          <w:color w:val="002060"/>
        </w:rPr>
      </w:pPr>
    </w:p>
    <w:p w14:paraId="60FC5F48" w14:textId="77777777" w:rsidR="00230B54" w:rsidRPr="0052024A" w:rsidRDefault="00230B54" w:rsidP="00067415">
      <w:pPr>
        <w:pStyle w:val="Default"/>
        <w:rPr>
          <w:b/>
          <w:color w:val="002060"/>
        </w:rPr>
      </w:pPr>
    </w:p>
    <w:p w14:paraId="4CE043EB" w14:textId="77777777" w:rsidR="00230B54" w:rsidRPr="0052024A" w:rsidRDefault="00230B54" w:rsidP="00067415">
      <w:pPr>
        <w:pStyle w:val="Default"/>
        <w:rPr>
          <w:b/>
          <w:color w:val="002060"/>
        </w:rPr>
      </w:pPr>
    </w:p>
    <w:p w14:paraId="529A6463" w14:textId="77777777" w:rsidR="00C54078" w:rsidRPr="0052024A" w:rsidRDefault="00C54078" w:rsidP="00067415">
      <w:pPr>
        <w:kinsoku w:val="0"/>
        <w:overflowPunct w:val="0"/>
        <w:jc w:val="both"/>
        <w:rPr>
          <w:rFonts w:ascii="Arial" w:hAnsi="Arial" w:cs="Arial"/>
          <w:b/>
          <w:bCs/>
          <w:color w:val="002060"/>
          <w:sz w:val="32"/>
          <w:szCs w:val="32"/>
        </w:rPr>
      </w:pPr>
    </w:p>
    <w:p w14:paraId="080A17E3" w14:textId="77777777" w:rsidR="00C54078" w:rsidRPr="0052024A" w:rsidRDefault="00C54078" w:rsidP="00067415">
      <w:pPr>
        <w:kinsoku w:val="0"/>
        <w:overflowPunct w:val="0"/>
        <w:jc w:val="both"/>
        <w:rPr>
          <w:rFonts w:ascii="Arial" w:hAnsi="Arial" w:cs="Arial"/>
          <w:b/>
          <w:bCs/>
          <w:color w:val="002060"/>
          <w:sz w:val="32"/>
          <w:szCs w:val="32"/>
        </w:rPr>
      </w:pPr>
    </w:p>
    <w:p w14:paraId="064324DA" w14:textId="77777777" w:rsidR="00C54078" w:rsidRPr="0052024A" w:rsidRDefault="00C54078" w:rsidP="00067415">
      <w:pPr>
        <w:kinsoku w:val="0"/>
        <w:overflowPunct w:val="0"/>
        <w:jc w:val="both"/>
        <w:rPr>
          <w:rFonts w:ascii="Arial" w:hAnsi="Arial" w:cs="Arial"/>
          <w:b/>
          <w:bCs/>
          <w:color w:val="002060"/>
          <w:sz w:val="32"/>
          <w:szCs w:val="32"/>
        </w:rPr>
      </w:pPr>
    </w:p>
    <w:p w14:paraId="58E97A50" w14:textId="77777777" w:rsidR="00C54078" w:rsidRPr="0052024A" w:rsidRDefault="00C54078" w:rsidP="00067415">
      <w:pPr>
        <w:kinsoku w:val="0"/>
        <w:overflowPunct w:val="0"/>
        <w:jc w:val="both"/>
        <w:rPr>
          <w:rFonts w:ascii="Arial" w:hAnsi="Arial" w:cs="Arial"/>
          <w:b/>
          <w:bCs/>
          <w:color w:val="002060"/>
          <w:sz w:val="32"/>
          <w:szCs w:val="32"/>
        </w:rPr>
      </w:pPr>
    </w:p>
    <w:p w14:paraId="100634F8" w14:textId="77777777" w:rsidR="00C54078" w:rsidRPr="0052024A" w:rsidRDefault="00C54078" w:rsidP="00067415">
      <w:pPr>
        <w:kinsoku w:val="0"/>
        <w:overflowPunct w:val="0"/>
        <w:jc w:val="both"/>
        <w:rPr>
          <w:rFonts w:ascii="Arial" w:hAnsi="Arial" w:cs="Arial"/>
          <w:b/>
          <w:bCs/>
          <w:color w:val="002060"/>
          <w:sz w:val="32"/>
          <w:szCs w:val="32"/>
        </w:rPr>
      </w:pPr>
    </w:p>
    <w:p w14:paraId="592AC2C4" w14:textId="77777777" w:rsidR="00C54078" w:rsidRPr="0052024A" w:rsidRDefault="00C54078" w:rsidP="00067415">
      <w:pPr>
        <w:kinsoku w:val="0"/>
        <w:overflowPunct w:val="0"/>
        <w:jc w:val="both"/>
        <w:rPr>
          <w:rFonts w:ascii="Arial" w:hAnsi="Arial" w:cs="Arial"/>
          <w:b/>
          <w:bCs/>
          <w:color w:val="002060"/>
          <w:sz w:val="32"/>
          <w:szCs w:val="32"/>
        </w:rPr>
      </w:pPr>
    </w:p>
    <w:p w14:paraId="587ECDA4" w14:textId="77777777" w:rsidR="00C54078" w:rsidRPr="0052024A" w:rsidRDefault="00C54078" w:rsidP="00067415">
      <w:pPr>
        <w:kinsoku w:val="0"/>
        <w:overflowPunct w:val="0"/>
        <w:jc w:val="both"/>
        <w:rPr>
          <w:rFonts w:ascii="Arial" w:hAnsi="Arial" w:cs="Arial"/>
          <w:b/>
          <w:bCs/>
          <w:color w:val="002060"/>
          <w:sz w:val="32"/>
          <w:szCs w:val="32"/>
        </w:rPr>
      </w:pPr>
    </w:p>
    <w:p w14:paraId="13A3F0C3" w14:textId="77777777" w:rsidR="00C54078" w:rsidRPr="0052024A" w:rsidRDefault="00C54078" w:rsidP="00067415">
      <w:pPr>
        <w:kinsoku w:val="0"/>
        <w:overflowPunct w:val="0"/>
        <w:jc w:val="both"/>
        <w:rPr>
          <w:rFonts w:ascii="Arial" w:hAnsi="Arial" w:cs="Arial"/>
          <w:b/>
          <w:bCs/>
          <w:color w:val="002060"/>
          <w:sz w:val="32"/>
          <w:szCs w:val="32"/>
        </w:rPr>
      </w:pPr>
    </w:p>
    <w:p w14:paraId="135816B3" w14:textId="77777777" w:rsidR="00C54078" w:rsidRPr="0052024A" w:rsidRDefault="00C54078" w:rsidP="00067415">
      <w:pPr>
        <w:kinsoku w:val="0"/>
        <w:overflowPunct w:val="0"/>
        <w:jc w:val="both"/>
        <w:rPr>
          <w:rFonts w:ascii="Arial" w:hAnsi="Arial" w:cs="Arial"/>
          <w:b/>
          <w:bCs/>
          <w:color w:val="002060"/>
          <w:sz w:val="32"/>
          <w:szCs w:val="32"/>
        </w:rPr>
      </w:pPr>
    </w:p>
    <w:p w14:paraId="356B8ACC" w14:textId="77777777" w:rsidR="00C54078" w:rsidRPr="0052024A" w:rsidRDefault="00C54078" w:rsidP="00067415">
      <w:pPr>
        <w:kinsoku w:val="0"/>
        <w:overflowPunct w:val="0"/>
        <w:jc w:val="both"/>
        <w:rPr>
          <w:rFonts w:ascii="Arial" w:hAnsi="Arial" w:cs="Arial"/>
          <w:b/>
          <w:bCs/>
          <w:color w:val="002060"/>
          <w:sz w:val="32"/>
          <w:szCs w:val="32"/>
        </w:rPr>
      </w:pPr>
    </w:p>
    <w:p w14:paraId="79B88FAB" w14:textId="77777777" w:rsidR="00C54078" w:rsidRPr="0052024A" w:rsidRDefault="00C54078" w:rsidP="00067415">
      <w:pPr>
        <w:kinsoku w:val="0"/>
        <w:overflowPunct w:val="0"/>
        <w:jc w:val="both"/>
        <w:rPr>
          <w:rFonts w:ascii="Arial" w:hAnsi="Arial" w:cs="Arial"/>
          <w:b/>
          <w:bCs/>
          <w:color w:val="002060"/>
          <w:sz w:val="32"/>
          <w:szCs w:val="32"/>
        </w:rPr>
      </w:pPr>
    </w:p>
    <w:p w14:paraId="386C91FA" w14:textId="77777777" w:rsidR="00C54078" w:rsidRPr="0052024A" w:rsidRDefault="00C54078" w:rsidP="00067415">
      <w:pPr>
        <w:kinsoku w:val="0"/>
        <w:overflowPunct w:val="0"/>
        <w:jc w:val="both"/>
        <w:rPr>
          <w:rFonts w:ascii="Arial" w:hAnsi="Arial" w:cs="Arial"/>
          <w:b/>
          <w:bCs/>
          <w:color w:val="002060"/>
          <w:sz w:val="32"/>
          <w:szCs w:val="32"/>
        </w:rPr>
      </w:pPr>
    </w:p>
    <w:p w14:paraId="3828EB3A" w14:textId="77777777" w:rsidR="00C54078" w:rsidRPr="0052024A" w:rsidRDefault="00C54078" w:rsidP="00067415">
      <w:pPr>
        <w:kinsoku w:val="0"/>
        <w:overflowPunct w:val="0"/>
        <w:jc w:val="both"/>
        <w:rPr>
          <w:rFonts w:ascii="Arial" w:hAnsi="Arial" w:cs="Arial"/>
          <w:b/>
          <w:bCs/>
          <w:color w:val="002060"/>
          <w:sz w:val="32"/>
          <w:szCs w:val="32"/>
        </w:rPr>
      </w:pPr>
    </w:p>
    <w:p w14:paraId="14D4EDE2" w14:textId="77777777" w:rsidR="00C54078" w:rsidRPr="0052024A" w:rsidRDefault="00C54078" w:rsidP="00067415">
      <w:pPr>
        <w:kinsoku w:val="0"/>
        <w:overflowPunct w:val="0"/>
        <w:jc w:val="both"/>
        <w:rPr>
          <w:rFonts w:ascii="Arial" w:hAnsi="Arial" w:cs="Arial"/>
          <w:b/>
          <w:bCs/>
          <w:color w:val="002060"/>
          <w:sz w:val="32"/>
          <w:szCs w:val="32"/>
        </w:rPr>
      </w:pPr>
    </w:p>
    <w:p w14:paraId="47B6BA76" w14:textId="77777777" w:rsidR="00C54078" w:rsidRPr="0052024A" w:rsidRDefault="00C54078" w:rsidP="00067415">
      <w:pPr>
        <w:kinsoku w:val="0"/>
        <w:overflowPunct w:val="0"/>
        <w:jc w:val="both"/>
        <w:rPr>
          <w:rFonts w:ascii="Arial" w:hAnsi="Arial" w:cs="Arial"/>
          <w:b/>
          <w:bCs/>
          <w:color w:val="002060"/>
          <w:sz w:val="32"/>
          <w:szCs w:val="32"/>
        </w:rPr>
      </w:pPr>
    </w:p>
    <w:p w14:paraId="481C2605" w14:textId="77777777" w:rsidR="00C54078" w:rsidRPr="0052024A" w:rsidRDefault="00C54078" w:rsidP="00067415">
      <w:pPr>
        <w:kinsoku w:val="0"/>
        <w:overflowPunct w:val="0"/>
        <w:jc w:val="both"/>
        <w:rPr>
          <w:rFonts w:ascii="Arial" w:hAnsi="Arial" w:cs="Arial"/>
          <w:b/>
          <w:bCs/>
          <w:color w:val="002060"/>
          <w:sz w:val="32"/>
          <w:szCs w:val="32"/>
        </w:rPr>
      </w:pPr>
    </w:p>
    <w:p w14:paraId="7AEB6FE5" w14:textId="77777777" w:rsidR="00C54078" w:rsidRPr="0052024A" w:rsidRDefault="00C54078" w:rsidP="00067415">
      <w:pPr>
        <w:kinsoku w:val="0"/>
        <w:overflowPunct w:val="0"/>
        <w:jc w:val="both"/>
        <w:rPr>
          <w:rFonts w:ascii="Arial" w:hAnsi="Arial" w:cs="Arial"/>
          <w:b/>
          <w:bCs/>
          <w:color w:val="002060"/>
          <w:sz w:val="32"/>
          <w:szCs w:val="32"/>
        </w:rPr>
      </w:pPr>
    </w:p>
    <w:p w14:paraId="35309B7A" w14:textId="77777777" w:rsidR="00230B54" w:rsidRPr="0052024A" w:rsidRDefault="0078280F" w:rsidP="00067415">
      <w:pPr>
        <w:kinsoku w:val="0"/>
        <w:overflowPunct w:val="0"/>
        <w:jc w:val="both"/>
        <w:rPr>
          <w:rFonts w:ascii="Arial" w:hAnsi="Arial" w:cs="Arial"/>
          <w:b/>
          <w:bCs/>
          <w:color w:val="002060"/>
          <w:sz w:val="32"/>
          <w:szCs w:val="32"/>
        </w:rPr>
      </w:pPr>
      <w:r w:rsidRPr="0052024A">
        <w:rPr>
          <w:rFonts w:ascii="Arial" w:hAnsi="Arial" w:cs="Arial"/>
          <w:b/>
          <w:bCs/>
          <w:color w:val="002060"/>
          <w:sz w:val="32"/>
          <w:szCs w:val="32"/>
        </w:rPr>
        <w:t>Section 7</w:t>
      </w:r>
      <w:r w:rsidR="00230B54" w:rsidRPr="0052024A">
        <w:rPr>
          <w:rFonts w:ascii="Arial" w:hAnsi="Arial" w:cs="Arial"/>
          <w:b/>
          <w:bCs/>
          <w:color w:val="002060"/>
          <w:sz w:val="32"/>
          <w:szCs w:val="32"/>
        </w:rPr>
        <w:t>:</w:t>
      </w:r>
      <w:r w:rsidR="00230B54" w:rsidRPr="0052024A">
        <w:rPr>
          <w:rFonts w:ascii="Arial" w:hAnsi="Arial" w:cs="Arial"/>
          <w:b/>
          <w:bCs/>
          <w:color w:val="002060"/>
          <w:sz w:val="32"/>
          <w:szCs w:val="32"/>
        </w:rPr>
        <w:tab/>
      </w:r>
    </w:p>
    <w:p w14:paraId="24C977C1" w14:textId="77777777" w:rsidR="00C54078" w:rsidRPr="0052024A" w:rsidRDefault="00C54078" w:rsidP="00067415">
      <w:pPr>
        <w:kinsoku w:val="0"/>
        <w:overflowPunct w:val="0"/>
        <w:jc w:val="both"/>
        <w:rPr>
          <w:rFonts w:ascii="Arial" w:hAnsi="Arial" w:cs="Arial"/>
          <w:b/>
          <w:bCs/>
          <w:color w:val="002060"/>
          <w:sz w:val="32"/>
          <w:szCs w:val="32"/>
        </w:rPr>
      </w:pPr>
    </w:p>
    <w:p w14:paraId="6003F82F" w14:textId="77777777" w:rsidR="00230B54" w:rsidRPr="0052024A" w:rsidRDefault="00230B54" w:rsidP="00067415">
      <w:pPr>
        <w:kinsoku w:val="0"/>
        <w:overflowPunct w:val="0"/>
        <w:jc w:val="both"/>
        <w:rPr>
          <w:rFonts w:ascii="Arial" w:hAnsi="Arial" w:cs="Arial"/>
          <w:b/>
          <w:bCs/>
          <w:color w:val="002060"/>
          <w:sz w:val="32"/>
        </w:rPr>
      </w:pPr>
      <w:r w:rsidRPr="0052024A">
        <w:rPr>
          <w:rFonts w:ascii="Arial" w:hAnsi="Arial" w:cs="Arial"/>
          <w:b/>
          <w:bCs/>
          <w:color w:val="002060"/>
          <w:sz w:val="32"/>
          <w:szCs w:val="32"/>
        </w:rPr>
        <w:t>Living and Working in the Greater Glasgow and Clyde area</w:t>
      </w:r>
    </w:p>
    <w:p w14:paraId="13551172" w14:textId="77777777" w:rsidR="00230B54" w:rsidRPr="0052024A" w:rsidRDefault="00230B54" w:rsidP="00067415">
      <w:pPr>
        <w:jc w:val="both"/>
        <w:rPr>
          <w:rFonts w:ascii="Arial" w:hAnsi="Arial" w:cs="Arial"/>
          <w:iCs/>
          <w:color w:val="002060"/>
        </w:rPr>
      </w:pPr>
    </w:p>
    <w:p w14:paraId="418B0B3F" w14:textId="77777777" w:rsidR="00230B54" w:rsidRPr="0052024A" w:rsidRDefault="00230B54" w:rsidP="00067415">
      <w:pPr>
        <w:jc w:val="both"/>
        <w:rPr>
          <w:rFonts w:ascii="Arial" w:hAnsi="Arial" w:cs="Arial"/>
          <w:color w:val="002060"/>
          <w:sz w:val="22"/>
          <w:szCs w:val="22"/>
        </w:rPr>
      </w:pPr>
      <w:r w:rsidRPr="0052024A">
        <w:rPr>
          <w:rFonts w:ascii="Arial" w:hAnsi="Arial" w:cs="Arial"/>
          <w:iCs/>
          <w:color w:val="002060"/>
          <w:sz w:val="22"/>
          <w:szCs w:val="22"/>
        </w:rPr>
        <w:t>As a place to live, the Greater Glasgow and Clyde area has many attractions.</w:t>
      </w:r>
      <w:r w:rsidRPr="0052024A">
        <w:rPr>
          <w:rFonts w:ascii="Arial" w:hAnsi="Arial" w:cs="Arial"/>
          <w:i/>
          <w:iCs/>
          <w:color w:val="002060"/>
          <w:sz w:val="22"/>
          <w:szCs w:val="22"/>
        </w:rPr>
        <w:t xml:space="preserve"> </w:t>
      </w:r>
      <w:r w:rsidRPr="0052024A">
        <w:rPr>
          <w:rFonts w:ascii="Arial" w:hAnsi="Arial" w:cs="Arial"/>
          <w:color w:val="002060"/>
          <w:sz w:val="22"/>
          <w:szCs w:val="22"/>
        </w:rPr>
        <w:t>The West of Scotland combines cosmopolitan charm, lush countryside and soothing seaside. Culturally diverse, architecturally stunning and historically rich, this vibrant region is home to innovation, celebration and the largest city in Scotland – Glasgow.</w:t>
      </w:r>
    </w:p>
    <w:p w14:paraId="0E3B38A5" w14:textId="77777777" w:rsidR="00230B54" w:rsidRPr="0052024A" w:rsidRDefault="00230B54" w:rsidP="00067415">
      <w:pPr>
        <w:jc w:val="both"/>
        <w:rPr>
          <w:rFonts w:ascii="Arial" w:hAnsi="Arial" w:cs="Arial"/>
          <w:color w:val="002060"/>
          <w:sz w:val="22"/>
          <w:szCs w:val="22"/>
        </w:rPr>
      </w:pPr>
    </w:p>
    <w:p w14:paraId="10F8D3BB"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4DF72D8" w14:textId="77777777" w:rsidR="00230B54" w:rsidRPr="0052024A" w:rsidRDefault="00230B54" w:rsidP="00067415">
      <w:pPr>
        <w:jc w:val="both"/>
        <w:rPr>
          <w:rFonts w:ascii="Arial" w:hAnsi="Arial" w:cs="Arial"/>
          <w:color w:val="002060"/>
          <w:sz w:val="22"/>
          <w:szCs w:val="22"/>
        </w:rPr>
      </w:pPr>
    </w:p>
    <w:p w14:paraId="7B458E00"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This is a region of striking contrast. Larger areas like Glasgow are within easy reach of picturesque towns, villages and some of Scotland’s most scenic beaches, captivating wildlife and tranquil countryside.</w:t>
      </w:r>
    </w:p>
    <w:p w14:paraId="3665856B" w14:textId="57B16952" w:rsidR="00230B54" w:rsidRPr="0052024A" w:rsidRDefault="00B041A9" w:rsidP="00067415">
      <w:pPr>
        <w:jc w:val="both"/>
        <w:rPr>
          <w:rFonts w:ascii="Arial" w:hAnsi="Arial" w:cs="Arial"/>
          <w:color w:val="002060"/>
          <w:sz w:val="22"/>
          <w:szCs w:val="22"/>
        </w:rPr>
      </w:pPr>
      <w:r w:rsidRPr="0052024A">
        <w:rPr>
          <w:rFonts w:ascii="Arial" w:hAnsi="Arial" w:cs="Arial"/>
          <w:noProof/>
          <w:color w:val="002060"/>
          <w:sz w:val="22"/>
          <w:szCs w:val="22"/>
        </w:rPr>
        <w:drawing>
          <wp:anchor distT="0" distB="0" distL="114300" distR="114300" simplePos="0" relativeHeight="251650560" behindDoc="0" locked="0" layoutInCell="1" allowOverlap="1" wp14:anchorId="1B23EAED" wp14:editId="0B83BB34">
            <wp:simplePos x="0" y="0"/>
            <wp:positionH relativeFrom="column">
              <wp:posOffset>1219200</wp:posOffset>
            </wp:positionH>
            <wp:positionV relativeFrom="paragraph">
              <wp:posOffset>125095</wp:posOffset>
            </wp:positionV>
            <wp:extent cx="2438400" cy="1628775"/>
            <wp:effectExtent l="0" t="0" r="0" b="9525"/>
            <wp:wrapSquare wrapText="bothSides"/>
            <wp:docPr id="32" name="Picture 104" descr="C:\Program Files\OPSWAT\Metadefender Core\data\resources\ds_3_windows_i5HLRv\TVNPZmZp\temp_t24p3fxs.1ina617D02.tmp\tmp_ffasnyfw.jpq.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Program Files\OPSWAT\Metadefender Core\data\resources\ds_3_windows_i5HLRv\TVNPZmZp\temp_t24p3fxs.1ina617D02.tmp\tmp_ffasnyfw.jpq.out.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38400" cy="1628775"/>
                    </a:xfrm>
                    <a:prstGeom prst="rect">
                      <a:avLst/>
                    </a:prstGeom>
                    <a:noFill/>
                  </pic:spPr>
                </pic:pic>
              </a:graphicData>
            </a:graphic>
            <wp14:sizeRelH relativeFrom="page">
              <wp14:pctWidth>0</wp14:pctWidth>
            </wp14:sizeRelH>
            <wp14:sizeRelV relativeFrom="page">
              <wp14:pctHeight>0</wp14:pctHeight>
            </wp14:sizeRelV>
          </wp:anchor>
        </w:drawing>
      </w:r>
    </w:p>
    <w:p w14:paraId="6FBC379B" w14:textId="77777777" w:rsidR="00230B54" w:rsidRPr="0052024A" w:rsidRDefault="00230B54" w:rsidP="00067415">
      <w:pPr>
        <w:outlineLvl w:val="3"/>
        <w:rPr>
          <w:rFonts w:ascii="Arial" w:hAnsi="Arial" w:cs="Arial"/>
          <w:b/>
          <w:color w:val="002060"/>
          <w:sz w:val="22"/>
          <w:szCs w:val="22"/>
        </w:rPr>
      </w:pPr>
      <w:r w:rsidRPr="0052024A">
        <w:rPr>
          <w:rFonts w:ascii="Arial" w:hAnsi="Arial" w:cs="Arial"/>
          <w:b/>
          <w:color w:val="002060"/>
          <w:sz w:val="22"/>
          <w:szCs w:val="22"/>
        </w:rPr>
        <w:t>Glasgow</w:t>
      </w:r>
    </w:p>
    <w:p w14:paraId="22AE1811" w14:textId="77777777" w:rsidR="00230B54" w:rsidRPr="0052024A" w:rsidRDefault="00230B54" w:rsidP="00067415">
      <w:pPr>
        <w:outlineLvl w:val="3"/>
        <w:rPr>
          <w:rFonts w:ascii="Arial" w:hAnsi="Arial" w:cs="Arial"/>
          <w:b/>
          <w:color w:val="002060"/>
          <w:sz w:val="22"/>
          <w:szCs w:val="22"/>
        </w:rPr>
      </w:pPr>
    </w:p>
    <w:p w14:paraId="0BDE073D" w14:textId="77777777" w:rsidR="00230B54" w:rsidRPr="0052024A" w:rsidRDefault="00230B54" w:rsidP="00067415">
      <w:pPr>
        <w:outlineLvl w:val="3"/>
        <w:rPr>
          <w:rFonts w:ascii="Arial" w:hAnsi="Arial" w:cs="Arial"/>
          <w:b/>
          <w:color w:val="002060"/>
          <w:sz w:val="22"/>
          <w:szCs w:val="22"/>
        </w:rPr>
      </w:pPr>
    </w:p>
    <w:p w14:paraId="5FC87870" w14:textId="77777777" w:rsidR="00230B54" w:rsidRPr="0052024A" w:rsidRDefault="00230B54" w:rsidP="00067415">
      <w:pPr>
        <w:outlineLvl w:val="3"/>
        <w:rPr>
          <w:rFonts w:ascii="Arial" w:hAnsi="Arial" w:cs="Arial"/>
          <w:color w:val="002060"/>
          <w:sz w:val="22"/>
          <w:szCs w:val="22"/>
        </w:rPr>
      </w:pPr>
    </w:p>
    <w:p w14:paraId="28C15341" w14:textId="77777777" w:rsidR="00230B54" w:rsidRPr="0052024A" w:rsidRDefault="00230B54" w:rsidP="00067415">
      <w:pPr>
        <w:outlineLvl w:val="3"/>
        <w:rPr>
          <w:rFonts w:ascii="Arial" w:hAnsi="Arial" w:cs="Arial"/>
          <w:color w:val="002060"/>
          <w:sz w:val="22"/>
          <w:szCs w:val="22"/>
        </w:rPr>
      </w:pPr>
    </w:p>
    <w:p w14:paraId="1BA3B40A" w14:textId="1FE382DA" w:rsidR="00230B54" w:rsidRPr="0052024A" w:rsidRDefault="00B041A9" w:rsidP="00067415">
      <w:pPr>
        <w:outlineLvl w:val="3"/>
        <w:rPr>
          <w:rFonts w:ascii="Arial" w:hAnsi="Arial" w:cs="Arial"/>
          <w:color w:val="002060"/>
          <w:sz w:val="22"/>
          <w:szCs w:val="22"/>
        </w:rPr>
      </w:pPr>
      <w:r w:rsidRPr="0052024A">
        <w:rPr>
          <w:rFonts w:ascii="Arial" w:hAnsi="Arial" w:cs="Arial"/>
          <w:noProof/>
          <w:color w:val="002060"/>
          <w:sz w:val="22"/>
          <w:szCs w:val="22"/>
        </w:rPr>
        <w:drawing>
          <wp:anchor distT="0" distB="0" distL="114300" distR="114300" simplePos="0" relativeHeight="251657728" behindDoc="1" locked="0" layoutInCell="1" allowOverlap="1" wp14:anchorId="4BF84FA4" wp14:editId="547176B3">
            <wp:simplePos x="0" y="0"/>
            <wp:positionH relativeFrom="column">
              <wp:posOffset>-633730</wp:posOffset>
            </wp:positionH>
            <wp:positionV relativeFrom="paragraph">
              <wp:posOffset>94615</wp:posOffset>
            </wp:positionV>
            <wp:extent cx="6943090" cy="2258060"/>
            <wp:effectExtent l="0" t="0" r="0" b="8890"/>
            <wp:wrapNone/>
            <wp:docPr id="33" name="Picture 127" descr="C:\Program Files\OPSWAT\Metadefender Core\data\resources\ds_3_windows_i5HLRv\TVNPZmZp\temp_t24p3fxs.1ina617D02.tmp\tmp_fhkdduic.aek.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Program Files\OPSWAT\Metadefender Core\data\resources\ds_3_windows_i5HLRv\TVNPZmZp\temp_t24p3fxs.1ina617D02.tmp\tmp_fhkdduic.aek.out.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p>
    <w:p w14:paraId="723EABC9" w14:textId="77777777" w:rsidR="00230B54" w:rsidRPr="0052024A" w:rsidRDefault="00230B54" w:rsidP="00067415">
      <w:pPr>
        <w:outlineLvl w:val="3"/>
        <w:rPr>
          <w:rFonts w:ascii="Arial" w:hAnsi="Arial" w:cs="Arial"/>
          <w:color w:val="002060"/>
          <w:sz w:val="22"/>
          <w:szCs w:val="22"/>
        </w:rPr>
      </w:pPr>
    </w:p>
    <w:p w14:paraId="69513B26" w14:textId="77777777" w:rsidR="00230B54" w:rsidRPr="0052024A" w:rsidRDefault="00230B54" w:rsidP="00067415">
      <w:pPr>
        <w:outlineLvl w:val="3"/>
        <w:rPr>
          <w:rFonts w:ascii="Arial" w:hAnsi="Arial" w:cs="Arial"/>
          <w:color w:val="002060"/>
          <w:sz w:val="22"/>
          <w:szCs w:val="22"/>
        </w:rPr>
      </w:pPr>
    </w:p>
    <w:p w14:paraId="6C5707D4" w14:textId="77777777" w:rsidR="00230B54" w:rsidRPr="0052024A" w:rsidRDefault="00230B54" w:rsidP="00067415">
      <w:pPr>
        <w:outlineLvl w:val="3"/>
        <w:rPr>
          <w:rFonts w:ascii="Arial" w:hAnsi="Arial" w:cs="Arial"/>
          <w:color w:val="002060"/>
          <w:sz w:val="22"/>
          <w:szCs w:val="22"/>
        </w:rPr>
      </w:pPr>
    </w:p>
    <w:p w14:paraId="61D446DA" w14:textId="77777777" w:rsidR="00230B54" w:rsidRPr="0052024A" w:rsidRDefault="00230B54" w:rsidP="00067415">
      <w:pPr>
        <w:outlineLvl w:val="3"/>
        <w:rPr>
          <w:rFonts w:ascii="Arial" w:hAnsi="Arial" w:cs="Arial"/>
          <w:color w:val="002060"/>
          <w:sz w:val="22"/>
          <w:szCs w:val="22"/>
        </w:rPr>
      </w:pPr>
    </w:p>
    <w:p w14:paraId="27AEF655" w14:textId="77777777" w:rsidR="00230B54" w:rsidRPr="0052024A" w:rsidRDefault="00230B54" w:rsidP="00067415">
      <w:pPr>
        <w:jc w:val="both"/>
        <w:outlineLvl w:val="3"/>
        <w:rPr>
          <w:rFonts w:ascii="Arial" w:hAnsi="Arial" w:cs="Arial"/>
          <w:color w:val="002060"/>
          <w:sz w:val="22"/>
          <w:szCs w:val="22"/>
        </w:rPr>
      </w:pPr>
      <w:r w:rsidRPr="0052024A">
        <w:rPr>
          <w:rFonts w:ascii="Arial" w:hAnsi="Arial" w:cs="Arial"/>
          <w:color w:val="002060"/>
          <w:sz w:val="22"/>
          <w:szCs w:val="22"/>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7E2CEC3F" w14:textId="77777777" w:rsidR="00230B54" w:rsidRPr="0052024A" w:rsidRDefault="00230B54" w:rsidP="00067415">
      <w:pPr>
        <w:jc w:val="both"/>
        <w:rPr>
          <w:rFonts w:ascii="Arial" w:hAnsi="Arial" w:cs="Arial"/>
          <w:color w:val="002060"/>
          <w:sz w:val="22"/>
          <w:szCs w:val="22"/>
        </w:rPr>
      </w:pPr>
    </w:p>
    <w:p w14:paraId="1C703722"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7FFCBC6" w14:textId="77777777" w:rsidR="00230B54" w:rsidRPr="0052024A" w:rsidRDefault="00230B54" w:rsidP="00067415">
      <w:pPr>
        <w:jc w:val="both"/>
        <w:rPr>
          <w:rFonts w:ascii="Arial" w:hAnsi="Arial" w:cs="Arial"/>
          <w:color w:val="002060"/>
          <w:sz w:val="22"/>
          <w:szCs w:val="22"/>
        </w:rPr>
      </w:pPr>
    </w:p>
    <w:p w14:paraId="4B393C27"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 xml:space="preserve">Offering the best of both worlds, Glasgow is close to </w:t>
      </w:r>
      <w:proofErr w:type="spellStart"/>
      <w:r w:rsidRPr="0052024A">
        <w:rPr>
          <w:rFonts w:ascii="Arial" w:hAnsi="Arial" w:cs="Arial"/>
          <w:color w:val="002060"/>
          <w:sz w:val="22"/>
          <w:szCs w:val="22"/>
        </w:rPr>
        <w:t>breathtaking</w:t>
      </w:r>
      <w:proofErr w:type="spellEnd"/>
      <w:r w:rsidRPr="0052024A">
        <w:rPr>
          <w:rFonts w:ascii="Arial" w:hAnsi="Arial" w:cs="Arial"/>
          <w:color w:val="002060"/>
          <w:sz w:val="22"/>
          <w:szCs w:val="22"/>
        </w:rPr>
        <w:t xml:space="preserve"> countryside offering up nearby hill walking, sailing, and cycling. Some of the world’s greatest golf courses are all within an hour’s drive of the city. And this bustling city’s arts and culture, nightlife and food are hard to surpass.</w:t>
      </w:r>
    </w:p>
    <w:p w14:paraId="6DC57A1C" w14:textId="77777777" w:rsidR="00230B54" w:rsidRPr="0052024A" w:rsidRDefault="00230B54" w:rsidP="00067415">
      <w:pPr>
        <w:jc w:val="both"/>
        <w:rPr>
          <w:rFonts w:ascii="Arial" w:hAnsi="Arial" w:cs="Arial"/>
          <w:color w:val="002060"/>
          <w:sz w:val="22"/>
          <w:szCs w:val="22"/>
        </w:rPr>
      </w:pPr>
    </w:p>
    <w:p w14:paraId="4BEA6B1F"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Home to over 133,000 students from around the world, this vibrant city has five world-renowned universities and seven colleges.</w:t>
      </w:r>
    </w:p>
    <w:p w14:paraId="7B1C7447" w14:textId="77777777" w:rsidR="00230B54" w:rsidRPr="0052024A" w:rsidRDefault="00230B54" w:rsidP="00067415">
      <w:pPr>
        <w:jc w:val="both"/>
        <w:rPr>
          <w:rFonts w:ascii="Arial" w:hAnsi="Arial" w:cs="Arial"/>
          <w:color w:val="002060"/>
          <w:sz w:val="22"/>
          <w:szCs w:val="22"/>
        </w:rPr>
      </w:pPr>
    </w:p>
    <w:p w14:paraId="0DA5B6D7" w14:textId="77777777" w:rsidR="00230B54" w:rsidRPr="0052024A" w:rsidRDefault="00230B54" w:rsidP="00067415">
      <w:pPr>
        <w:outlineLvl w:val="3"/>
        <w:rPr>
          <w:rFonts w:ascii="Arial" w:hAnsi="Arial" w:cs="Arial"/>
          <w:b/>
          <w:color w:val="002060"/>
          <w:sz w:val="22"/>
          <w:szCs w:val="22"/>
        </w:rPr>
      </w:pPr>
      <w:r w:rsidRPr="0052024A">
        <w:rPr>
          <w:rFonts w:ascii="Arial" w:hAnsi="Arial" w:cs="Arial"/>
          <w:b/>
          <w:color w:val="002060"/>
          <w:sz w:val="22"/>
          <w:szCs w:val="22"/>
        </w:rPr>
        <w:t>Lots to see and do</w:t>
      </w:r>
    </w:p>
    <w:p w14:paraId="29641113" w14:textId="77777777" w:rsidR="00230B54" w:rsidRPr="0052024A" w:rsidRDefault="00230B54" w:rsidP="00067415">
      <w:pPr>
        <w:outlineLvl w:val="3"/>
        <w:rPr>
          <w:rFonts w:ascii="Arial" w:hAnsi="Arial" w:cs="Arial"/>
          <w:b/>
          <w:color w:val="002060"/>
          <w:sz w:val="22"/>
          <w:szCs w:val="22"/>
        </w:rPr>
      </w:pPr>
    </w:p>
    <w:p w14:paraId="7EEFDDDD"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No matter what your age or interest, the West has something for you. Be dazzled by Charles Rennie Mackintosh’s iconic architecture in Glasgow or satisfy your appetite with mouth-watering produce at the farmers’ markets in Renfrewshire and Inverclyde. </w:t>
      </w:r>
    </w:p>
    <w:p w14:paraId="531F70ED" w14:textId="77777777" w:rsidR="00230B54" w:rsidRPr="0052024A" w:rsidRDefault="00230B54" w:rsidP="00067415">
      <w:pPr>
        <w:jc w:val="both"/>
        <w:rPr>
          <w:rFonts w:ascii="Arial" w:hAnsi="Arial" w:cs="Arial"/>
          <w:color w:val="002060"/>
          <w:sz w:val="22"/>
          <w:szCs w:val="22"/>
        </w:rPr>
      </w:pPr>
    </w:p>
    <w:p w14:paraId="783C27DC"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You also have your choice of impressive year-round events and festivals, attractions or some of the best leisure facilities in the country. And as a UNESCO City of Music, Glasgow offers an impressive range of musical delights.</w:t>
      </w:r>
    </w:p>
    <w:p w14:paraId="36D2151D" w14:textId="77777777" w:rsidR="00230B54" w:rsidRPr="0052024A" w:rsidRDefault="00230B54" w:rsidP="00067415">
      <w:pPr>
        <w:jc w:val="both"/>
        <w:rPr>
          <w:rFonts w:ascii="Arial" w:hAnsi="Arial" w:cs="Arial"/>
          <w:color w:val="002060"/>
          <w:sz w:val="22"/>
          <w:szCs w:val="22"/>
        </w:rPr>
      </w:pPr>
    </w:p>
    <w:p w14:paraId="3480CC7B"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 xml:space="preserve">Experience the award-winning wonder of </w:t>
      </w:r>
      <w:proofErr w:type="spellStart"/>
      <w:r w:rsidRPr="0052024A">
        <w:rPr>
          <w:rFonts w:ascii="Arial" w:hAnsi="Arial" w:cs="Arial"/>
          <w:color w:val="002060"/>
          <w:sz w:val="22"/>
          <w:szCs w:val="22"/>
        </w:rPr>
        <w:t>Kelvingrove</w:t>
      </w:r>
      <w:proofErr w:type="spellEnd"/>
      <w:r w:rsidRPr="0052024A">
        <w:rPr>
          <w:rFonts w:ascii="Arial" w:hAnsi="Arial" w:cs="Arial"/>
          <w:color w:val="002060"/>
          <w:sz w:val="22"/>
          <w:szCs w:val="22"/>
        </w:rPr>
        <w:t xml:space="preserve"> Art Gallery and Museum and the awe-inspiring Glasgow Science Centre, or enjoy international musicians, sporting events and more at the city’s last addition, the 12,000 seat SSE Hydro Arena.</w:t>
      </w:r>
    </w:p>
    <w:p w14:paraId="4C316772" w14:textId="77777777" w:rsidR="00230B54" w:rsidRPr="0052024A" w:rsidRDefault="00230B54" w:rsidP="00067415">
      <w:pPr>
        <w:jc w:val="both"/>
        <w:rPr>
          <w:rFonts w:ascii="Arial" w:hAnsi="Arial" w:cs="Arial"/>
          <w:color w:val="002060"/>
          <w:sz w:val="22"/>
          <w:szCs w:val="22"/>
        </w:rPr>
      </w:pPr>
    </w:p>
    <w:p w14:paraId="1E5A554F"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This year’s Mercer’s Quality of Living survey sees Glasgow beat the likes of Rome, Prague, and Dubai to be named as one of the best cities in the world to live.</w:t>
      </w:r>
    </w:p>
    <w:p w14:paraId="0A8789D3" w14:textId="77777777" w:rsidR="00230B54" w:rsidRPr="0052024A" w:rsidRDefault="00230B54" w:rsidP="00067415">
      <w:pPr>
        <w:jc w:val="both"/>
        <w:rPr>
          <w:rFonts w:ascii="Arial" w:hAnsi="Arial" w:cs="Arial"/>
          <w:color w:val="002060"/>
          <w:sz w:val="22"/>
          <w:szCs w:val="22"/>
        </w:rPr>
      </w:pPr>
    </w:p>
    <w:p w14:paraId="0CBF1A21"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A5A197D" w14:textId="77777777" w:rsidR="00230B54" w:rsidRPr="0052024A" w:rsidRDefault="00230B54" w:rsidP="00067415">
      <w:pPr>
        <w:jc w:val="both"/>
        <w:rPr>
          <w:rFonts w:ascii="Arial" w:hAnsi="Arial" w:cs="Arial"/>
          <w:color w:val="002060"/>
          <w:sz w:val="22"/>
          <w:szCs w:val="22"/>
        </w:rPr>
      </w:pPr>
    </w:p>
    <w:p w14:paraId="0D909E6A" w14:textId="73DE0A92" w:rsidR="00230B54" w:rsidRPr="0052024A" w:rsidRDefault="00B041A9" w:rsidP="00067415">
      <w:pPr>
        <w:jc w:val="both"/>
        <w:rPr>
          <w:rFonts w:ascii="Arial" w:hAnsi="Arial" w:cs="Arial"/>
          <w:color w:val="002060"/>
          <w:sz w:val="22"/>
          <w:szCs w:val="22"/>
        </w:rPr>
      </w:pPr>
      <w:r w:rsidRPr="0052024A">
        <w:rPr>
          <w:rFonts w:ascii="Arial" w:hAnsi="Arial" w:cs="Arial"/>
          <w:noProof/>
          <w:color w:val="002060"/>
          <w:sz w:val="22"/>
          <w:szCs w:val="22"/>
        </w:rPr>
        <w:drawing>
          <wp:anchor distT="0" distB="0" distL="114300" distR="114300" simplePos="0" relativeHeight="251656704" behindDoc="1" locked="0" layoutInCell="1" allowOverlap="1" wp14:anchorId="101417FE" wp14:editId="2F3DE099">
            <wp:simplePos x="0" y="0"/>
            <wp:positionH relativeFrom="column">
              <wp:posOffset>-655955</wp:posOffset>
            </wp:positionH>
            <wp:positionV relativeFrom="paragraph">
              <wp:posOffset>74295</wp:posOffset>
            </wp:positionV>
            <wp:extent cx="6943090" cy="2258060"/>
            <wp:effectExtent l="0" t="0" r="0" b="8890"/>
            <wp:wrapNone/>
            <wp:docPr id="34" name="Picture 105" descr="C:\Program Files\OPSWAT\Metadefender Core\data\resources\ds_3_windows_i5HLRv\TVNPZmZp\temp_t24p3fxs.1ina617D02.tmp\tmp_bjb1xq2i.wj2.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Program Files\OPSWAT\Metadefender Core\data\resources\ds_3_windows_i5HLRv\TVNPZmZp\temp_t24p3fxs.1ina617D02.tmp\tmp_bjb1xq2i.wj2.out.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30B54" w:rsidRPr="0052024A">
        <w:rPr>
          <w:rFonts w:ascii="Arial" w:hAnsi="Arial" w:cs="Arial"/>
          <w:color w:val="002060"/>
          <w:sz w:val="22"/>
          <w:szCs w:val="22"/>
        </w:rPr>
        <w:t>In Ayrshire you can celebrate the national poet at the Burns and a' that Festival, admire the spectacular scenery at the Ayr Flower show or try your luck at the races at the Scottish Grand National.</w:t>
      </w:r>
    </w:p>
    <w:p w14:paraId="0019FF5C" w14:textId="77777777" w:rsidR="00230B54" w:rsidRPr="0052024A" w:rsidRDefault="00230B54" w:rsidP="00067415">
      <w:pPr>
        <w:jc w:val="both"/>
        <w:rPr>
          <w:rFonts w:ascii="Arial" w:hAnsi="Arial" w:cs="Arial"/>
          <w:color w:val="002060"/>
          <w:sz w:val="22"/>
          <w:szCs w:val="22"/>
        </w:rPr>
      </w:pPr>
    </w:p>
    <w:p w14:paraId="00661E67" w14:textId="77777777" w:rsidR="00230B54" w:rsidRPr="0052024A" w:rsidRDefault="00230B54" w:rsidP="00067415">
      <w:pPr>
        <w:outlineLvl w:val="3"/>
        <w:rPr>
          <w:rFonts w:ascii="Arial" w:hAnsi="Arial" w:cs="Arial"/>
          <w:b/>
          <w:color w:val="002060"/>
          <w:sz w:val="22"/>
          <w:szCs w:val="22"/>
        </w:rPr>
      </w:pPr>
      <w:r w:rsidRPr="0052024A">
        <w:rPr>
          <w:rFonts w:ascii="Arial" w:hAnsi="Arial" w:cs="Arial"/>
          <w:b/>
          <w:color w:val="002060"/>
          <w:sz w:val="22"/>
          <w:szCs w:val="22"/>
        </w:rPr>
        <w:t>Housing</w:t>
      </w:r>
    </w:p>
    <w:p w14:paraId="68A90ED0" w14:textId="77777777" w:rsidR="00230B54" w:rsidRPr="0052024A" w:rsidRDefault="00230B54" w:rsidP="00067415">
      <w:pPr>
        <w:outlineLvl w:val="3"/>
        <w:rPr>
          <w:rFonts w:ascii="Arial" w:hAnsi="Arial" w:cs="Arial"/>
          <w:b/>
          <w:color w:val="002060"/>
          <w:sz w:val="22"/>
          <w:szCs w:val="22"/>
        </w:rPr>
      </w:pPr>
    </w:p>
    <w:p w14:paraId="38AA2F05"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73DAB57E" w14:textId="77777777" w:rsidR="00230B54" w:rsidRPr="0052024A" w:rsidRDefault="00230B54" w:rsidP="00067415">
      <w:pPr>
        <w:outlineLvl w:val="3"/>
        <w:rPr>
          <w:rFonts w:ascii="Arial" w:hAnsi="Arial" w:cs="Arial"/>
          <w:color w:val="002060"/>
          <w:sz w:val="22"/>
          <w:szCs w:val="22"/>
        </w:rPr>
      </w:pPr>
    </w:p>
    <w:p w14:paraId="2871AB72" w14:textId="77777777" w:rsidR="00230B54" w:rsidRPr="0052024A" w:rsidRDefault="00230B54" w:rsidP="00067415">
      <w:pPr>
        <w:outlineLvl w:val="3"/>
        <w:rPr>
          <w:rFonts w:ascii="Arial" w:hAnsi="Arial" w:cs="Arial"/>
          <w:b/>
          <w:color w:val="002060"/>
          <w:sz w:val="22"/>
          <w:szCs w:val="22"/>
        </w:rPr>
      </w:pPr>
    </w:p>
    <w:p w14:paraId="2BCAF3E1" w14:textId="33FC40B1" w:rsidR="00230B54" w:rsidRPr="0052024A" w:rsidRDefault="00B041A9" w:rsidP="00067415">
      <w:pPr>
        <w:outlineLvl w:val="3"/>
        <w:rPr>
          <w:rFonts w:ascii="Arial" w:hAnsi="Arial" w:cs="Arial"/>
          <w:b/>
          <w:color w:val="002060"/>
          <w:sz w:val="22"/>
          <w:szCs w:val="22"/>
        </w:rPr>
      </w:pPr>
      <w:r w:rsidRPr="0052024A">
        <w:rPr>
          <w:rFonts w:ascii="Arial" w:hAnsi="Arial" w:cs="Arial"/>
          <w:b/>
          <w:noProof/>
          <w:color w:val="002060"/>
          <w:sz w:val="22"/>
          <w:szCs w:val="22"/>
        </w:rPr>
        <w:drawing>
          <wp:inline distT="0" distB="0" distL="0" distR="0" wp14:anchorId="7AD9B6C4" wp14:editId="1B0F45FA">
            <wp:extent cx="5514975" cy="1924050"/>
            <wp:effectExtent l="0" t="0" r="9525" b="0"/>
            <wp:docPr id="2" name="Picture 144" descr="C:\Program Files\OPSWAT\Metadefender Core\data\resources\ds_3_windows_i5HLRv\TVNPZmZp\temp_t24p3fxs.1ina617D02.tmp\tmp_tpme2c1j.1cf.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Program Files\OPSWAT\Metadefender Core\data\resources\ds_3_windows_i5HLRv\TVNPZmZp\temp_t24p3fxs.1ina617D02.tmp\tmp_tpme2c1j.1cf.out.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4975" cy="1924050"/>
                    </a:xfrm>
                    <a:prstGeom prst="rect">
                      <a:avLst/>
                    </a:prstGeom>
                    <a:noFill/>
                    <a:ln>
                      <a:noFill/>
                    </a:ln>
                  </pic:spPr>
                </pic:pic>
              </a:graphicData>
            </a:graphic>
          </wp:inline>
        </w:drawing>
      </w:r>
    </w:p>
    <w:p w14:paraId="23FAD2CF" w14:textId="77777777" w:rsidR="00230B54" w:rsidRPr="0052024A" w:rsidRDefault="00230B54" w:rsidP="00067415">
      <w:pPr>
        <w:outlineLvl w:val="3"/>
        <w:rPr>
          <w:rFonts w:ascii="Arial" w:hAnsi="Arial" w:cs="Arial"/>
          <w:b/>
          <w:color w:val="002060"/>
          <w:sz w:val="22"/>
          <w:szCs w:val="22"/>
        </w:rPr>
      </w:pPr>
    </w:p>
    <w:p w14:paraId="68762165" w14:textId="77777777" w:rsidR="00230B54" w:rsidRPr="0052024A" w:rsidRDefault="00230B54" w:rsidP="00067415">
      <w:pPr>
        <w:outlineLvl w:val="3"/>
        <w:rPr>
          <w:rFonts w:ascii="Arial" w:hAnsi="Arial" w:cs="Arial"/>
          <w:b/>
          <w:color w:val="002060"/>
          <w:sz w:val="22"/>
          <w:szCs w:val="22"/>
        </w:rPr>
      </w:pPr>
      <w:r w:rsidRPr="0052024A">
        <w:rPr>
          <w:rFonts w:ascii="Arial" w:hAnsi="Arial" w:cs="Arial"/>
          <w:b/>
          <w:color w:val="002060"/>
          <w:sz w:val="22"/>
          <w:szCs w:val="22"/>
        </w:rPr>
        <w:t>Getting around</w:t>
      </w:r>
    </w:p>
    <w:p w14:paraId="16EC0380" w14:textId="77777777" w:rsidR="00230B54" w:rsidRPr="0052024A" w:rsidRDefault="00230B54" w:rsidP="00067415">
      <w:pPr>
        <w:outlineLvl w:val="3"/>
        <w:rPr>
          <w:rFonts w:ascii="Arial" w:hAnsi="Arial" w:cs="Arial"/>
          <w:b/>
          <w:color w:val="002060"/>
          <w:sz w:val="22"/>
          <w:szCs w:val="22"/>
        </w:rPr>
      </w:pPr>
    </w:p>
    <w:p w14:paraId="774EF6E0"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The region’s excellent transport links mean you’re connected to the rest of the UK - and the world. </w:t>
      </w:r>
    </w:p>
    <w:p w14:paraId="2B61E41D" w14:textId="77777777" w:rsidR="00230B54" w:rsidRPr="0052024A" w:rsidRDefault="00230B54" w:rsidP="00067415">
      <w:pPr>
        <w:jc w:val="both"/>
        <w:rPr>
          <w:rFonts w:ascii="Arial" w:hAnsi="Arial" w:cs="Arial"/>
          <w:color w:val="002060"/>
          <w:sz w:val="22"/>
          <w:szCs w:val="22"/>
        </w:rPr>
      </w:pPr>
    </w:p>
    <w:p w14:paraId="6579065F"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The M8 motorway connects the West with the rest of Scotland, taking just under an hour to drive between the country’s major cities Glasgow and Edinburgh, a well-used commuter’s route.</w:t>
      </w:r>
    </w:p>
    <w:p w14:paraId="6EF6628B" w14:textId="77777777" w:rsidR="00230B54" w:rsidRPr="0052024A" w:rsidRDefault="00230B54" w:rsidP="00067415">
      <w:pPr>
        <w:jc w:val="both"/>
        <w:rPr>
          <w:rFonts w:ascii="Arial" w:hAnsi="Arial" w:cs="Arial"/>
          <w:color w:val="002060"/>
          <w:sz w:val="22"/>
          <w:szCs w:val="22"/>
        </w:rPr>
      </w:pPr>
    </w:p>
    <w:p w14:paraId="7D2F6E3F"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 xml:space="preserve">The bus is an effortless way to get around because it’s inexpensive and widely available across the region – even in remote locations.   Glasgow has the UK’s largest suburban rail network outside London.  </w:t>
      </w:r>
    </w:p>
    <w:p w14:paraId="1FA55B8D"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An abundance of stations and travel times makes exploring the region by train an easy option. The rail network links both rural areas and cities with the rest of Scotland and the wider UK. </w:t>
      </w:r>
    </w:p>
    <w:p w14:paraId="25B60305" w14:textId="77777777" w:rsidR="00230B54" w:rsidRPr="0052024A" w:rsidRDefault="00230B54" w:rsidP="00067415">
      <w:pPr>
        <w:jc w:val="both"/>
        <w:rPr>
          <w:rFonts w:ascii="Arial" w:hAnsi="Arial" w:cs="Arial"/>
          <w:color w:val="002060"/>
          <w:sz w:val="22"/>
          <w:szCs w:val="22"/>
        </w:rPr>
      </w:pPr>
    </w:p>
    <w:p w14:paraId="529EA5A4"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 xml:space="preserve">From </w:t>
      </w:r>
      <w:proofErr w:type="spellStart"/>
      <w:r w:rsidRPr="0052024A">
        <w:rPr>
          <w:rFonts w:ascii="Arial" w:hAnsi="Arial" w:cs="Arial"/>
          <w:color w:val="002060"/>
          <w:sz w:val="22"/>
          <w:szCs w:val="22"/>
        </w:rPr>
        <w:t>Ardrossan</w:t>
      </w:r>
      <w:proofErr w:type="spellEnd"/>
      <w:r w:rsidRPr="0052024A">
        <w:rPr>
          <w:rFonts w:ascii="Arial" w:hAnsi="Arial" w:cs="Arial"/>
          <w:color w:val="002060"/>
          <w:sz w:val="22"/>
          <w:szCs w:val="22"/>
        </w:rPr>
        <w:t xml:space="preserve">, </w:t>
      </w:r>
      <w:proofErr w:type="spellStart"/>
      <w:r w:rsidRPr="0052024A">
        <w:rPr>
          <w:rFonts w:ascii="Arial" w:hAnsi="Arial" w:cs="Arial"/>
          <w:color w:val="002060"/>
          <w:sz w:val="22"/>
          <w:szCs w:val="22"/>
        </w:rPr>
        <w:t>Gourock</w:t>
      </w:r>
      <w:proofErr w:type="spellEnd"/>
      <w:r w:rsidRPr="0052024A">
        <w:rPr>
          <w:rFonts w:ascii="Arial" w:hAnsi="Arial" w:cs="Arial"/>
          <w:color w:val="002060"/>
          <w:sz w:val="22"/>
          <w:szCs w:val="22"/>
        </w:rPr>
        <w:t xml:space="preserve"> and </w:t>
      </w:r>
      <w:proofErr w:type="spellStart"/>
      <w:r w:rsidRPr="0052024A">
        <w:rPr>
          <w:rFonts w:ascii="Arial" w:hAnsi="Arial" w:cs="Arial"/>
          <w:color w:val="002060"/>
          <w:sz w:val="22"/>
          <w:szCs w:val="22"/>
        </w:rPr>
        <w:t>Wemyss</w:t>
      </w:r>
      <w:proofErr w:type="spellEnd"/>
      <w:r w:rsidRPr="0052024A">
        <w:rPr>
          <w:rFonts w:ascii="Arial" w:hAnsi="Arial" w:cs="Arial"/>
          <w:color w:val="002060"/>
          <w:sz w:val="22"/>
          <w:szCs w:val="22"/>
        </w:rPr>
        <w:t xml:space="preserve"> Bay you can also travel by ferry to many of Scotland’s islands, or further afield from one of the cruise ships that dock at Greenock harbour.</w:t>
      </w:r>
    </w:p>
    <w:p w14:paraId="2B4561B7" w14:textId="77777777" w:rsidR="00230B54" w:rsidRPr="0052024A" w:rsidRDefault="00230B54" w:rsidP="00067415">
      <w:pPr>
        <w:jc w:val="both"/>
        <w:rPr>
          <w:rFonts w:ascii="Arial" w:hAnsi="Arial" w:cs="Arial"/>
          <w:color w:val="002060"/>
          <w:sz w:val="22"/>
          <w:szCs w:val="22"/>
        </w:rPr>
      </w:pPr>
    </w:p>
    <w:p w14:paraId="1FC27ADB"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Glasgow’s two international airports connect the region with the rest of the UK and beyond. There are approximately 200 flights per day from Glasgow international airport alone, ready to fly you to over 90 destinations like London, Dubai and New York.</w:t>
      </w:r>
    </w:p>
    <w:p w14:paraId="02EFE114" w14:textId="77777777" w:rsidR="00230B54" w:rsidRPr="0052024A" w:rsidRDefault="00230B54" w:rsidP="00067415">
      <w:pPr>
        <w:jc w:val="both"/>
        <w:rPr>
          <w:rFonts w:ascii="Arial" w:hAnsi="Arial" w:cs="Arial"/>
          <w:color w:val="002060"/>
          <w:sz w:val="22"/>
          <w:szCs w:val="22"/>
        </w:rPr>
      </w:pPr>
    </w:p>
    <w:p w14:paraId="479A749D" w14:textId="77777777" w:rsidR="00230B54" w:rsidRPr="0052024A" w:rsidRDefault="00230B54" w:rsidP="00067415">
      <w:pPr>
        <w:jc w:val="both"/>
        <w:rPr>
          <w:rFonts w:ascii="Arial" w:hAnsi="Arial" w:cs="Arial"/>
          <w:color w:val="002060"/>
          <w:sz w:val="22"/>
          <w:szCs w:val="22"/>
        </w:rPr>
      </w:pPr>
      <w:r w:rsidRPr="0052024A">
        <w:rPr>
          <w:rFonts w:ascii="Arial" w:hAnsi="Arial" w:cs="Arial"/>
          <w:color w:val="002060"/>
          <w:sz w:val="22"/>
          <w:szCs w:val="22"/>
        </w:rPr>
        <w:t>The best of the city-living, magnificent countryside and an opportunity to work in some of Scotland’s most exciting industries means this region is a hugely popular place to live, play and work.</w:t>
      </w:r>
    </w:p>
    <w:p w14:paraId="0B78754C" w14:textId="77777777" w:rsidR="00230B54" w:rsidRPr="0052024A" w:rsidRDefault="00230B54" w:rsidP="00067415">
      <w:pPr>
        <w:jc w:val="both"/>
        <w:rPr>
          <w:rFonts w:ascii="Arial" w:hAnsi="Arial" w:cs="Arial"/>
          <w:color w:val="002060"/>
          <w:sz w:val="22"/>
          <w:szCs w:val="22"/>
        </w:rPr>
      </w:pPr>
    </w:p>
    <w:p w14:paraId="273888F4" w14:textId="7601765F" w:rsidR="00230B54" w:rsidRPr="0052024A" w:rsidRDefault="00B041A9" w:rsidP="00067415">
      <w:pPr>
        <w:pStyle w:val="Default"/>
        <w:rPr>
          <w:b/>
          <w:color w:val="002060"/>
          <w:sz w:val="22"/>
          <w:szCs w:val="22"/>
        </w:rPr>
      </w:pPr>
      <w:r w:rsidRPr="0052024A">
        <w:rPr>
          <w:noProof/>
          <w:color w:val="002060"/>
          <w:sz w:val="22"/>
          <w:szCs w:val="22"/>
        </w:rPr>
        <w:drawing>
          <wp:anchor distT="0" distB="0" distL="114300" distR="114300" simplePos="0" relativeHeight="251665920" behindDoc="1" locked="0" layoutInCell="1" allowOverlap="1" wp14:anchorId="6DE91921" wp14:editId="55A6AB2B">
            <wp:simplePos x="0" y="0"/>
            <wp:positionH relativeFrom="column">
              <wp:posOffset>-615315</wp:posOffset>
            </wp:positionH>
            <wp:positionV relativeFrom="paragraph">
              <wp:posOffset>26035</wp:posOffset>
            </wp:positionV>
            <wp:extent cx="6943090" cy="1924050"/>
            <wp:effectExtent l="0" t="0" r="0" b="0"/>
            <wp:wrapNone/>
            <wp:docPr id="36" name="Picture 45" descr="C:\Program Files\OPSWAT\Metadefender Core\data\resources\ds_3_windows_i5HLRv\TVNPZmZp\temp_t24p3fxs.1ina617D02.tmp\tmp_c0mofcyt.bjx.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Program Files\OPSWAT\Metadefender Core\data\resources\ds_3_windows_i5HLRv\TVNPZmZp\temp_t24p3fxs.1ina617D02.tmp\tmp_c0mofcyt.bjx.out.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090" cy="1924050"/>
                    </a:xfrm>
                    <a:prstGeom prst="rect">
                      <a:avLst/>
                    </a:prstGeom>
                    <a:noFill/>
                  </pic:spPr>
                </pic:pic>
              </a:graphicData>
            </a:graphic>
            <wp14:sizeRelH relativeFrom="page">
              <wp14:pctWidth>0</wp14:pctWidth>
            </wp14:sizeRelH>
            <wp14:sizeRelV relativeFrom="page">
              <wp14:pctHeight>0</wp14:pctHeight>
            </wp14:sizeRelV>
          </wp:anchor>
        </w:drawing>
      </w:r>
      <w:r w:rsidR="00230B54" w:rsidRPr="0052024A">
        <w:rPr>
          <w:b/>
          <w:color w:val="002060"/>
          <w:sz w:val="22"/>
          <w:szCs w:val="22"/>
        </w:rPr>
        <w:t xml:space="preserve">To find more information about living and working in Scotland please visit:  </w:t>
      </w:r>
    </w:p>
    <w:p w14:paraId="3EEAAFCA" w14:textId="77777777" w:rsidR="00230B54" w:rsidRPr="0052024A" w:rsidRDefault="00230B54" w:rsidP="00067415">
      <w:pPr>
        <w:pStyle w:val="Default"/>
        <w:rPr>
          <w:b/>
          <w:color w:val="002060"/>
          <w:sz w:val="22"/>
          <w:szCs w:val="22"/>
        </w:rPr>
      </w:pPr>
    </w:p>
    <w:p w14:paraId="4C66A63C" w14:textId="77777777" w:rsidR="00230B54" w:rsidRPr="0052024A" w:rsidRDefault="00230B54" w:rsidP="00067415">
      <w:pPr>
        <w:pStyle w:val="Default"/>
        <w:rPr>
          <w:b/>
          <w:color w:val="002060"/>
          <w:sz w:val="22"/>
          <w:szCs w:val="22"/>
        </w:rPr>
      </w:pPr>
      <w:r w:rsidRPr="0052024A">
        <w:rPr>
          <w:rStyle w:val="Hyperlink"/>
          <w:rFonts w:cs="Arial"/>
          <w:b/>
          <w:color w:val="002060"/>
          <w:sz w:val="22"/>
          <w:szCs w:val="22"/>
          <w:u w:val="none"/>
        </w:rPr>
        <w:t>https://www.visitscotland.com/</w:t>
      </w:r>
    </w:p>
    <w:p w14:paraId="19041B13" w14:textId="77777777" w:rsidR="00230B54" w:rsidRPr="0052024A" w:rsidRDefault="00230B54" w:rsidP="00067415">
      <w:pPr>
        <w:pStyle w:val="Default"/>
        <w:rPr>
          <w:b/>
          <w:color w:val="002060"/>
          <w:sz w:val="22"/>
          <w:szCs w:val="22"/>
        </w:rPr>
      </w:pPr>
    </w:p>
    <w:p w14:paraId="4D8F621F" w14:textId="77777777" w:rsidR="00230B54" w:rsidRPr="0052024A" w:rsidRDefault="00230B54" w:rsidP="00067415">
      <w:pPr>
        <w:pStyle w:val="Default"/>
        <w:rPr>
          <w:b/>
          <w:color w:val="002060"/>
          <w:sz w:val="22"/>
          <w:szCs w:val="22"/>
        </w:rPr>
      </w:pPr>
      <w:r w:rsidRPr="0052024A">
        <w:rPr>
          <w:rStyle w:val="Hyperlink"/>
          <w:rFonts w:cs="Arial"/>
          <w:b/>
          <w:color w:val="002060"/>
          <w:sz w:val="22"/>
          <w:szCs w:val="22"/>
          <w:u w:val="none"/>
        </w:rPr>
        <w:t>https://www.scotland.org/</w:t>
      </w:r>
    </w:p>
    <w:p w14:paraId="10B41E46" w14:textId="77777777" w:rsidR="00230B54" w:rsidRPr="0052024A" w:rsidRDefault="00230B54" w:rsidP="00067415">
      <w:pPr>
        <w:pStyle w:val="Default"/>
        <w:rPr>
          <w:rStyle w:val="Hyperlink"/>
          <w:rFonts w:cs="Arial"/>
          <w:b/>
          <w:color w:val="002060"/>
          <w:sz w:val="22"/>
          <w:szCs w:val="22"/>
        </w:rPr>
      </w:pPr>
    </w:p>
    <w:p w14:paraId="68FA2331" w14:textId="77777777" w:rsidR="00230B54" w:rsidRPr="0052024A" w:rsidRDefault="00230B54" w:rsidP="00067415">
      <w:pPr>
        <w:pStyle w:val="Default"/>
        <w:rPr>
          <w:b/>
          <w:color w:val="002060"/>
          <w:sz w:val="22"/>
          <w:szCs w:val="22"/>
        </w:rPr>
      </w:pPr>
      <w:r w:rsidRPr="0052024A">
        <w:rPr>
          <w:rStyle w:val="Hyperlink"/>
          <w:rFonts w:cs="Arial"/>
          <w:b/>
          <w:color w:val="002060"/>
          <w:sz w:val="22"/>
          <w:szCs w:val="22"/>
        </w:rPr>
        <w:t>https://www.talentscotland.com/</w:t>
      </w:r>
    </w:p>
    <w:p w14:paraId="5F24FEBE" w14:textId="77777777" w:rsidR="00230B54" w:rsidRPr="0052024A" w:rsidRDefault="00230B54" w:rsidP="00067415">
      <w:pPr>
        <w:pStyle w:val="Default"/>
        <w:rPr>
          <w:b/>
          <w:color w:val="002060"/>
          <w:sz w:val="22"/>
          <w:szCs w:val="22"/>
        </w:rPr>
      </w:pPr>
    </w:p>
    <w:p w14:paraId="294DA71A" w14:textId="77777777" w:rsidR="00230B54" w:rsidRPr="0052024A" w:rsidRDefault="00230B54" w:rsidP="00067415">
      <w:pPr>
        <w:pStyle w:val="Default"/>
        <w:rPr>
          <w:b/>
          <w:color w:val="002060"/>
          <w:sz w:val="22"/>
          <w:szCs w:val="22"/>
        </w:rPr>
      </w:pPr>
      <w:r w:rsidRPr="0052024A">
        <w:rPr>
          <w:rStyle w:val="Hyperlink"/>
          <w:rFonts w:cs="Arial"/>
          <w:b/>
          <w:color w:val="002060"/>
          <w:sz w:val="22"/>
          <w:szCs w:val="22"/>
          <w:u w:val="none"/>
        </w:rPr>
        <w:t>https://moverdb.com/moving-to-glasgow/</w:t>
      </w:r>
    </w:p>
    <w:p w14:paraId="23104F63" w14:textId="77777777" w:rsidR="00230B54" w:rsidRPr="0052024A" w:rsidRDefault="00230B54" w:rsidP="00067415">
      <w:pPr>
        <w:pStyle w:val="Default"/>
        <w:rPr>
          <w:b/>
          <w:color w:val="002060"/>
        </w:rPr>
      </w:pPr>
    </w:p>
    <w:p w14:paraId="43C2529F" w14:textId="77777777" w:rsidR="00230B54" w:rsidRPr="0052024A" w:rsidRDefault="00230B54" w:rsidP="00067415">
      <w:pPr>
        <w:pStyle w:val="Default"/>
        <w:rPr>
          <w:b/>
          <w:color w:val="002060"/>
        </w:rPr>
      </w:pPr>
    </w:p>
    <w:p w14:paraId="10E86672" w14:textId="77777777" w:rsidR="00230B54" w:rsidRPr="0052024A" w:rsidRDefault="00230B54" w:rsidP="00315293">
      <w:pPr>
        <w:ind w:left="284"/>
        <w:rPr>
          <w:rFonts w:cs="Arial"/>
          <w:color w:val="002060"/>
        </w:rPr>
      </w:pPr>
    </w:p>
    <w:p w14:paraId="3EAEDE3C" w14:textId="77777777" w:rsidR="00230B54" w:rsidRPr="0052024A" w:rsidRDefault="00230B54" w:rsidP="00315293">
      <w:pPr>
        <w:autoSpaceDE w:val="0"/>
        <w:autoSpaceDN w:val="0"/>
        <w:adjustRightInd w:val="0"/>
        <w:rPr>
          <w:rFonts w:ascii="Arial" w:hAnsi="Arial" w:cs="Arial"/>
          <w:color w:val="002060"/>
        </w:rPr>
      </w:pPr>
    </w:p>
    <w:p w14:paraId="55906DD3" w14:textId="77777777" w:rsidR="00230B54" w:rsidRPr="0052024A" w:rsidRDefault="00230B54" w:rsidP="00315293">
      <w:pPr>
        <w:pStyle w:val="Default"/>
        <w:tabs>
          <w:tab w:val="left" w:pos="1843"/>
        </w:tabs>
        <w:jc w:val="both"/>
        <w:rPr>
          <w:b/>
          <w:bCs/>
          <w:color w:val="002060"/>
        </w:rPr>
      </w:pPr>
      <w:r w:rsidRPr="0052024A">
        <w:rPr>
          <w:b/>
          <w:bCs/>
          <w:color w:val="002060"/>
        </w:rPr>
        <w:t xml:space="preserve">                         </w:t>
      </w:r>
    </w:p>
    <w:p w14:paraId="20D2232D" w14:textId="77777777" w:rsidR="00230B54" w:rsidRPr="0052024A" w:rsidRDefault="00230B54" w:rsidP="00EF6D04">
      <w:pPr>
        <w:pStyle w:val="Default"/>
        <w:rPr>
          <w:b/>
          <w:color w:val="002060"/>
        </w:rPr>
      </w:pPr>
    </w:p>
    <w:sectPr w:rsidR="00230B54" w:rsidRPr="0052024A" w:rsidSect="00EF6D0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F3C79" w14:textId="77777777" w:rsidR="00090994" w:rsidRDefault="00090994">
      <w:r>
        <w:separator/>
      </w:r>
    </w:p>
  </w:endnote>
  <w:endnote w:type="continuationSeparator" w:id="0">
    <w:p w14:paraId="752BADA1" w14:textId="77777777" w:rsidR="00090994" w:rsidRDefault="0009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EFC86" w14:textId="77777777" w:rsidR="00900874" w:rsidRDefault="00900874"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5A6038" w14:textId="77777777" w:rsidR="00900874" w:rsidRDefault="00900874"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C0AC" w14:textId="77777777" w:rsidR="00900874" w:rsidRDefault="00900874"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102EA" w14:textId="77777777" w:rsidR="00900874" w:rsidRDefault="009008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797D83" w14:textId="77777777" w:rsidR="00900874" w:rsidRDefault="0090087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B07A7" w14:textId="77777777" w:rsidR="00900874" w:rsidRPr="00067415" w:rsidRDefault="00900874"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C3402" w14:textId="77777777" w:rsidR="00090994" w:rsidRDefault="00090994">
      <w:r>
        <w:separator/>
      </w:r>
    </w:p>
  </w:footnote>
  <w:footnote w:type="continuationSeparator" w:id="0">
    <w:p w14:paraId="20BC95FB" w14:textId="77777777" w:rsidR="00090994" w:rsidRDefault="00090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FF510" w14:textId="77777777" w:rsidR="00900874" w:rsidRDefault="00253D71">
    <w:pPr>
      <w:pStyle w:val="Header"/>
    </w:pPr>
    <w:r>
      <w:rPr>
        <w:noProof/>
      </w:rPr>
      <w:pict w14:anchorId="47CFB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5" type="#_x0000_t75" style="position:absolute;margin-left:0;margin-top:0;width:450.55pt;height:146.4pt;z-index:-251658752;mso-position-horizontal:center;mso-position-horizontal-relative:margin;mso-position-vertical:center;mso-position-vertical-relative:margin" o:allowincell="f">
          <v:imagedata r:id="rId1" o:title="tmp_dysyix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F7EEF" w14:textId="77777777" w:rsidR="00900874" w:rsidRDefault="00253D71">
    <w:pPr>
      <w:pStyle w:val="Header"/>
    </w:pPr>
    <w:r>
      <w:rPr>
        <w:noProof/>
      </w:rPr>
      <w:pict w14:anchorId="06D36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6" type="#_x0000_t75" style="position:absolute;margin-left:0;margin-top:0;width:450.55pt;height:146.4pt;z-index:-251657728;mso-position-horizontal:center;mso-position-horizontal-relative:margin;mso-position-vertical:center;mso-position-vertical-relative:margin" o:allowincell="f">
          <v:imagedata r:id="rId1" o:title="tmp_rp1fydwv"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68DD6" w14:textId="77777777" w:rsidR="00900874" w:rsidRDefault="00253D71">
    <w:pPr>
      <w:pStyle w:val="Header"/>
    </w:pPr>
    <w:r>
      <w:rPr>
        <w:noProof/>
      </w:rPr>
      <w:pict w14:anchorId="7626E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7" type="#_x0000_t75" style="position:absolute;margin-left:0;margin-top:0;width:450.55pt;height:146.4pt;z-index:-251659776;mso-position-horizontal:center;mso-position-horizontal-relative:margin;mso-position-vertical:center;mso-position-vertical-relative:margin" o:allowincell="f">
          <v:imagedata r:id="rId1" o:title="tmp_50iuyg3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3F8699"/>
    <w:multiLevelType w:val="hybridMultilevel"/>
    <w:tmpl w:val="9200FB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12E96E"/>
    <w:multiLevelType w:val="hybridMultilevel"/>
    <w:tmpl w:val="672C06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1D62E5"/>
    <w:multiLevelType w:val="hybridMultilevel"/>
    <w:tmpl w:val="73086E16"/>
    <w:lvl w:ilvl="0" w:tplc="59708B1E">
      <w:start w:val="1"/>
      <w:numFmt w:val="bullet"/>
      <w:lvlText w:val=""/>
      <w:lvlJc w:val="left"/>
      <w:pPr>
        <w:ind w:left="720" w:hanging="360"/>
      </w:pPr>
      <w:rPr>
        <w:rFonts w:ascii="Symbol" w:hAnsi="Symbol" w:hint="default"/>
      </w:rPr>
    </w:lvl>
    <w:lvl w:ilvl="1" w:tplc="65F6FD3C" w:tentative="1">
      <w:start w:val="1"/>
      <w:numFmt w:val="bullet"/>
      <w:lvlText w:val="o"/>
      <w:lvlJc w:val="left"/>
      <w:pPr>
        <w:ind w:left="1440" w:hanging="360"/>
      </w:pPr>
      <w:rPr>
        <w:rFonts w:ascii="Courier New" w:hAnsi="Courier New" w:hint="default"/>
      </w:rPr>
    </w:lvl>
    <w:lvl w:ilvl="2" w:tplc="B414166A" w:tentative="1">
      <w:start w:val="1"/>
      <w:numFmt w:val="bullet"/>
      <w:lvlText w:val=""/>
      <w:lvlJc w:val="left"/>
      <w:pPr>
        <w:ind w:left="2160" w:hanging="360"/>
      </w:pPr>
      <w:rPr>
        <w:rFonts w:ascii="Wingdings" w:hAnsi="Wingdings" w:hint="default"/>
      </w:rPr>
    </w:lvl>
    <w:lvl w:ilvl="3" w:tplc="2530258C" w:tentative="1">
      <w:start w:val="1"/>
      <w:numFmt w:val="bullet"/>
      <w:lvlText w:val=""/>
      <w:lvlJc w:val="left"/>
      <w:pPr>
        <w:ind w:left="2880" w:hanging="360"/>
      </w:pPr>
      <w:rPr>
        <w:rFonts w:ascii="Symbol" w:hAnsi="Symbol" w:hint="default"/>
      </w:rPr>
    </w:lvl>
    <w:lvl w:ilvl="4" w:tplc="DF30F86E" w:tentative="1">
      <w:start w:val="1"/>
      <w:numFmt w:val="bullet"/>
      <w:lvlText w:val="o"/>
      <w:lvlJc w:val="left"/>
      <w:pPr>
        <w:ind w:left="3600" w:hanging="360"/>
      </w:pPr>
      <w:rPr>
        <w:rFonts w:ascii="Courier New" w:hAnsi="Courier New" w:hint="default"/>
      </w:rPr>
    </w:lvl>
    <w:lvl w:ilvl="5" w:tplc="23DE5D2A" w:tentative="1">
      <w:start w:val="1"/>
      <w:numFmt w:val="bullet"/>
      <w:lvlText w:val=""/>
      <w:lvlJc w:val="left"/>
      <w:pPr>
        <w:ind w:left="4320" w:hanging="360"/>
      </w:pPr>
      <w:rPr>
        <w:rFonts w:ascii="Wingdings" w:hAnsi="Wingdings" w:hint="default"/>
      </w:rPr>
    </w:lvl>
    <w:lvl w:ilvl="6" w:tplc="AFA4CE18" w:tentative="1">
      <w:start w:val="1"/>
      <w:numFmt w:val="bullet"/>
      <w:lvlText w:val=""/>
      <w:lvlJc w:val="left"/>
      <w:pPr>
        <w:ind w:left="5040" w:hanging="360"/>
      </w:pPr>
      <w:rPr>
        <w:rFonts w:ascii="Symbol" w:hAnsi="Symbol" w:hint="default"/>
      </w:rPr>
    </w:lvl>
    <w:lvl w:ilvl="7" w:tplc="0EF052C2" w:tentative="1">
      <w:start w:val="1"/>
      <w:numFmt w:val="bullet"/>
      <w:lvlText w:val="o"/>
      <w:lvlJc w:val="left"/>
      <w:pPr>
        <w:ind w:left="5760" w:hanging="360"/>
      </w:pPr>
      <w:rPr>
        <w:rFonts w:ascii="Courier New" w:hAnsi="Courier New" w:hint="default"/>
      </w:rPr>
    </w:lvl>
    <w:lvl w:ilvl="8" w:tplc="5B1C9E6E" w:tentative="1">
      <w:start w:val="1"/>
      <w:numFmt w:val="bullet"/>
      <w:lvlText w:val=""/>
      <w:lvlJc w:val="left"/>
      <w:pPr>
        <w:ind w:left="6480" w:hanging="360"/>
      </w:pPr>
      <w:rPr>
        <w:rFonts w:ascii="Wingdings" w:hAnsi="Wingdings" w:hint="default"/>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A264D"/>
    <w:multiLevelType w:val="hybridMultilevel"/>
    <w:tmpl w:val="45FC6356"/>
    <w:lvl w:ilvl="0" w:tplc="DFDEFAEA">
      <w:start w:val="1"/>
      <w:numFmt w:val="bullet"/>
      <w:lvlText w:val=""/>
      <w:lvlJc w:val="left"/>
      <w:pPr>
        <w:ind w:left="1080" w:hanging="360"/>
      </w:pPr>
      <w:rPr>
        <w:rFonts w:ascii="Symbol" w:hAnsi="Symbol" w:hint="default"/>
      </w:rPr>
    </w:lvl>
    <w:lvl w:ilvl="1" w:tplc="68E20DE2">
      <w:start w:val="1"/>
      <w:numFmt w:val="bullet"/>
      <w:lvlText w:val="o"/>
      <w:lvlJc w:val="left"/>
      <w:pPr>
        <w:ind w:left="1800" w:hanging="360"/>
      </w:pPr>
      <w:rPr>
        <w:rFonts w:ascii="Courier New" w:hAnsi="Courier New" w:cs="Courier New" w:hint="default"/>
      </w:rPr>
    </w:lvl>
    <w:lvl w:ilvl="2" w:tplc="0EFAEB80">
      <w:start w:val="1"/>
      <w:numFmt w:val="bullet"/>
      <w:lvlText w:val=""/>
      <w:lvlJc w:val="left"/>
      <w:pPr>
        <w:ind w:left="2520" w:hanging="360"/>
      </w:pPr>
      <w:rPr>
        <w:rFonts w:ascii="Wingdings" w:hAnsi="Wingdings" w:hint="default"/>
      </w:rPr>
    </w:lvl>
    <w:lvl w:ilvl="3" w:tplc="1D64E392">
      <w:start w:val="1"/>
      <w:numFmt w:val="bullet"/>
      <w:lvlText w:val=""/>
      <w:lvlJc w:val="left"/>
      <w:pPr>
        <w:ind w:left="3240" w:hanging="360"/>
      </w:pPr>
      <w:rPr>
        <w:rFonts w:ascii="Symbol" w:hAnsi="Symbol" w:hint="default"/>
      </w:rPr>
    </w:lvl>
    <w:lvl w:ilvl="4" w:tplc="EBC6CE60">
      <w:start w:val="1"/>
      <w:numFmt w:val="bullet"/>
      <w:lvlText w:val="o"/>
      <w:lvlJc w:val="left"/>
      <w:pPr>
        <w:ind w:left="3960" w:hanging="360"/>
      </w:pPr>
      <w:rPr>
        <w:rFonts w:ascii="Courier New" w:hAnsi="Courier New" w:cs="Courier New" w:hint="default"/>
      </w:rPr>
    </w:lvl>
    <w:lvl w:ilvl="5" w:tplc="E26CE3BC">
      <w:start w:val="1"/>
      <w:numFmt w:val="bullet"/>
      <w:lvlText w:val=""/>
      <w:lvlJc w:val="left"/>
      <w:pPr>
        <w:ind w:left="4680" w:hanging="360"/>
      </w:pPr>
      <w:rPr>
        <w:rFonts w:ascii="Wingdings" w:hAnsi="Wingdings" w:hint="default"/>
      </w:rPr>
    </w:lvl>
    <w:lvl w:ilvl="6" w:tplc="65223F10">
      <w:start w:val="1"/>
      <w:numFmt w:val="bullet"/>
      <w:lvlText w:val=""/>
      <w:lvlJc w:val="left"/>
      <w:pPr>
        <w:ind w:left="5400" w:hanging="360"/>
      </w:pPr>
      <w:rPr>
        <w:rFonts w:ascii="Symbol" w:hAnsi="Symbol" w:hint="default"/>
      </w:rPr>
    </w:lvl>
    <w:lvl w:ilvl="7" w:tplc="CDEC6F28">
      <w:start w:val="1"/>
      <w:numFmt w:val="bullet"/>
      <w:lvlText w:val="o"/>
      <w:lvlJc w:val="left"/>
      <w:pPr>
        <w:ind w:left="6120" w:hanging="360"/>
      </w:pPr>
      <w:rPr>
        <w:rFonts w:ascii="Courier New" w:hAnsi="Courier New" w:cs="Courier New" w:hint="default"/>
      </w:rPr>
    </w:lvl>
    <w:lvl w:ilvl="8" w:tplc="B0B4824A">
      <w:start w:val="1"/>
      <w:numFmt w:val="bullet"/>
      <w:lvlText w:val=""/>
      <w:lvlJc w:val="left"/>
      <w:pPr>
        <w:ind w:left="6840" w:hanging="360"/>
      </w:pPr>
      <w:rPr>
        <w:rFonts w:ascii="Wingdings" w:hAnsi="Wingdings" w:hint="default"/>
      </w:rPr>
    </w:lvl>
  </w:abstractNum>
  <w:abstractNum w:abstractNumId="5" w15:restartNumberingAfterBreak="0">
    <w:nsid w:val="1F7A5461"/>
    <w:multiLevelType w:val="hybridMultilevel"/>
    <w:tmpl w:val="6032F734"/>
    <w:lvl w:ilvl="0" w:tplc="0809000F">
      <w:start w:val="1"/>
      <w:numFmt w:val="decimal"/>
      <w:lvlText w:val="%1."/>
      <w:lvlJc w:val="left"/>
      <w:pPr>
        <w:ind w:left="360" w:hanging="360"/>
      </w:pPr>
    </w:lvl>
    <w:lvl w:ilvl="1" w:tplc="08090019">
      <w:start w:val="1"/>
      <w:numFmt w:val="lowerLetter"/>
      <w:lvlText w:val="%2."/>
      <w:lvlJc w:val="left"/>
      <w:pPr>
        <w:ind w:left="36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4AE0AAD"/>
    <w:multiLevelType w:val="hybridMultilevel"/>
    <w:tmpl w:val="1FFC484A"/>
    <w:lvl w:ilvl="0" w:tplc="13AE3CFA">
      <w:start w:val="1"/>
      <w:numFmt w:val="decimal"/>
      <w:lvlText w:val="%1."/>
      <w:lvlJc w:val="left"/>
      <w:pPr>
        <w:ind w:left="720" w:hanging="360"/>
      </w:pPr>
      <w:rPr>
        <w:rFonts w:cs="Times New Roman" w:hint="default"/>
      </w:rPr>
    </w:lvl>
    <w:lvl w:ilvl="1" w:tplc="B248EC28" w:tentative="1">
      <w:start w:val="1"/>
      <w:numFmt w:val="lowerLetter"/>
      <w:lvlText w:val="%2."/>
      <w:lvlJc w:val="left"/>
      <w:pPr>
        <w:ind w:left="1440" w:hanging="360"/>
      </w:pPr>
      <w:rPr>
        <w:rFonts w:cs="Times New Roman"/>
      </w:rPr>
    </w:lvl>
    <w:lvl w:ilvl="2" w:tplc="59F2FCE8" w:tentative="1">
      <w:start w:val="1"/>
      <w:numFmt w:val="lowerRoman"/>
      <w:lvlText w:val="%3."/>
      <w:lvlJc w:val="right"/>
      <w:pPr>
        <w:ind w:left="2160" w:hanging="180"/>
      </w:pPr>
      <w:rPr>
        <w:rFonts w:cs="Times New Roman"/>
      </w:rPr>
    </w:lvl>
    <w:lvl w:ilvl="3" w:tplc="F2D8EBFE" w:tentative="1">
      <w:start w:val="1"/>
      <w:numFmt w:val="decimal"/>
      <w:lvlText w:val="%4."/>
      <w:lvlJc w:val="left"/>
      <w:pPr>
        <w:ind w:left="2880" w:hanging="360"/>
      </w:pPr>
      <w:rPr>
        <w:rFonts w:cs="Times New Roman"/>
      </w:rPr>
    </w:lvl>
    <w:lvl w:ilvl="4" w:tplc="1B025F5E" w:tentative="1">
      <w:start w:val="1"/>
      <w:numFmt w:val="lowerLetter"/>
      <w:lvlText w:val="%5."/>
      <w:lvlJc w:val="left"/>
      <w:pPr>
        <w:ind w:left="3600" w:hanging="360"/>
      </w:pPr>
      <w:rPr>
        <w:rFonts w:cs="Times New Roman"/>
      </w:rPr>
    </w:lvl>
    <w:lvl w:ilvl="5" w:tplc="1BBE90B4" w:tentative="1">
      <w:start w:val="1"/>
      <w:numFmt w:val="lowerRoman"/>
      <w:lvlText w:val="%6."/>
      <w:lvlJc w:val="right"/>
      <w:pPr>
        <w:ind w:left="4320" w:hanging="180"/>
      </w:pPr>
      <w:rPr>
        <w:rFonts w:cs="Times New Roman"/>
      </w:rPr>
    </w:lvl>
    <w:lvl w:ilvl="6" w:tplc="D3DAFF10" w:tentative="1">
      <w:start w:val="1"/>
      <w:numFmt w:val="decimal"/>
      <w:lvlText w:val="%7."/>
      <w:lvlJc w:val="left"/>
      <w:pPr>
        <w:ind w:left="5040" w:hanging="360"/>
      </w:pPr>
      <w:rPr>
        <w:rFonts w:cs="Times New Roman"/>
      </w:rPr>
    </w:lvl>
    <w:lvl w:ilvl="7" w:tplc="B36A8BE0" w:tentative="1">
      <w:start w:val="1"/>
      <w:numFmt w:val="lowerLetter"/>
      <w:lvlText w:val="%8."/>
      <w:lvlJc w:val="left"/>
      <w:pPr>
        <w:ind w:left="5760" w:hanging="360"/>
      </w:pPr>
      <w:rPr>
        <w:rFonts w:cs="Times New Roman"/>
      </w:rPr>
    </w:lvl>
    <w:lvl w:ilvl="8" w:tplc="80D61140" w:tentative="1">
      <w:start w:val="1"/>
      <w:numFmt w:val="lowerRoman"/>
      <w:lvlText w:val="%9."/>
      <w:lvlJc w:val="right"/>
      <w:pPr>
        <w:ind w:left="6480" w:hanging="180"/>
      </w:pPr>
      <w:rPr>
        <w:rFonts w:cs="Times New Roman"/>
      </w:rPr>
    </w:lvl>
  </w:abstractNum>
  <w:abstractNum w:abstractNumId="7" w15:restartNumberingAfterBreak="0">
    <w:nsid w:val="4A1E7C26"/>
    <w:multiLevelType w:val="hybridMultilevel"/>
    <w:tmpl w:val="7F3F09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07F6B1E"/>
    <w:multiLevelType w:val="hybridMultilevel"/>
    <w:tmpl w:val="9FBC7640"/>
    <w:lvl w:ilvl="0" w:tplc="680AA90C">
      <w:start w:val="1"/>
      <w:numFmt w:val="bullet"/>
      <w:lvlText w:val=""/>
      <w:lvlJc w:val="left"/>
      <w:pPr>
        <w:tabs>
          <w:tab w:val="num" w:pos="495"/>
        </w:tabs>
        <w:ind w:left="495" w:hanging="360"/>
      </w:pPr>
      <w:rPr>
        <w:rFonts w:ascii="Symbol" w:hAnsi="Symbol" w:hint="default"/>
      </w:rPr>
    </w:lvl>
    <w:lvl w:ilvl="1" w:tplc="A002E99C" w:tentative="1">
      <w:start w:val="1"/>
      <w:numFmt w:val="bullet"/>
      <w:lvlText w:val="o"/>
      <w:lvlJc w:val="left"/>
      <w:pPr>
        <w:tabs>
          <w:tab w:val="num" w:pos="1215"/>
        </w:tabs>
        <w:ind w:left="1215" w:hanging="360"/>
      </w:pPr>
      <w:rPr>
        <w:rFonts w:ascii="Courier New" w:hAnsi="Courier New" w:hint="default"/>
      </w:rPr>
    </w:lvl>
    <w:lvl w:ilvl="2" w:tplc="A684947A" w:tentative="1">
      <w:start w:val="1"/>
      <w:numFmt w:val="bullet"/>
      <w:lvlText w:val=""/>
      <w:lvlJc w:val="left"/>
      <w:pPr>
        <w:tabs>
          <w:tab w:val="num" w:pos="1935"/>
        </w:tabs>
        <w:ind w:left="1935" w:hanging="360"/>
      </w:pPr>
      <w:rPr>
        <w:rFonts w:ascii="Wingdings" w:hAnsi="Wingdings" w:hint="default"/>
      </w:rPr>
    </w:lvl>
    <w:lvl w:ilvl="3" w:tplc="6F4636A8" w:tentative="1">
      <w:start w:val="1"/>
      <w:numFmt w:val="bullet"/>
      <w:lvlText w:val=""/>
      <w:lvlJc w:val="left"/>
      <w:pPr>
        <w:tabs>
          <w:tab w:val="num" w:pos="2655"/>
        </w:tabs>
        <w:ind w:left="2655" w:hanging="360"/>
      </w:pPr>
      <w:rPr>
        <w:rFonts w:ascii="Symbol" w:hAnsi="Symbol" w:hint="default"/>
      </w:rPr>
    </w:lvl>
    <w:lvl w:ilvl="4" w:tplc="11B6EB18" w:tentative="1">
      <w:start w:val="1"/>
      <w:numFmt w:val="bullet"/>
      <w:lvlText w:val="o"/>
      <w:lvlJc w:val="left"/>
      <w:pPr>
        <w:tabs>
          <w:tab w:val="num" w:pos="3375"/>
        </w:tabs>
        <w:ind w:left="3375" w:hanging="360"/>
      </w:pPr>
      <w:rPr>
        <w:rFonts w:ascii="Courier New" w:hAnsi="Courier New" w:hint="default"/>
      </w:rPr>
    </w:lvl>
    <w:lvl w:ilvl="5" w:tplc="763A0990" w:tentative="1">
      <w:start w:val="1"/>
      <w:numFmt w:val="bullet"/>
      <w:lvlText w:val=""/>
      <w:lvlJc w:val="left"/>
      <w:pPr>
        <w:tabs>
          <w:tab w:val="num" w:pos="4095"/>
        </w:tabs>
        <w:ind w:left="4095" w:hanging="360"/>
      </w:pPr>
      <w:rPr>
        <w:rFonts w:ascii="Wingdings" w:hAnsi="Wingdings" w:hint="default"/>
      </w:rPr>
    </w:lvl>
    <w:lvl w:ilvl="6" w:tplc="433844A4" w:tentative="1">
      <w:start w:val="1"/>
      <w:numFmt w:val="bullet"/>
      <w:lvlText w:val=""/>
      <w:lvlJc w:val="left"/>
      <w:pPr>
        <w:tabs>
          <w:tab w:val="num" w:pos="4815"/>
        </w:tabs>
        <w:ind w:left="4815" w:hanging="360"/>
      </w:pPr>
      <w:rPr>
        <w:rFonts w:ascii="Symbol" w:hAnsi="Symbol" w:hint="default"/>
      </w:rPr>
    </w:lvl>
    <w:lvl w:ilvl="7" w:tplc="94086576" w:tentative="1">
      <w:start w:val="1"/>
      <w:numFmt w:val="bullet"/>
      <w:lvlText w:val="o"/>
      <w:lvlJc w:val="left"/>
      <w:pPr>
        <w:tabs>
          <w:tab w:val="num" w:pos="5535"/>
        </w:tabs>
        <w:ind w:left="5535" w:hanging="360"/>
      </w:pPr>
      <w:rPr>
        <w:rFonts w:ascii="Courier New" w:hAnsi="Courier New" w:hint="default"/>
      </w:rPr>
    </w:lvl>
    <w:lvl w:ilvl="8" w:tplc="C778C61E" w:tentative="1">
      <w:start w:val="1"/>
      <w:numFmt w:val="bullet"/>
      <w:lvlText w:val=""/>
      <w:lvlJc w:val="left"/>
      <w:pPr>
        <w:tabs>
          <w:tab w:val="num" w:pos="6255"/>
        </w:tabs>
        <w:ind w:left="6255" w:hanging="360"/>
      </w:pPr>
      <w:rPr>
        <w:rFonts w:ascii="Wingdings" w:hAnsi="Wingdings" w:hint="default"/>
      </w:rPr>
    </w:lvl>
  </w:abstractNum>
  <w:abstractNum w:abstractNumId="9"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B86BC"/>
    <w:multiLevelType w:val="hybridMultilevel"/>
    <w:tmpl w:val="30D6EF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B2B5C28"/>
    <w:multiLevelType w:val="hybridMultilevel"/>
    <w:tmpl w:val="71568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164975"/>
    <w:multiLevelType w:val="hybridMultilevel"/>
    <w:tmpl w:val="F4588A74"/>
    <w:lvl w:ilvl="0" w:tplc="1BD41E08">
      <w:start w:val="1"/>
      <w:numFmt w:val="lowerRoman"/>
      <w:lvlText w:val="%1)"/>
      <w:lvlJc w:val="left"/>
      <w:pPr>
        <w:tabs>
          <w:tab w:val="num" w:pos="744"/>
        </w:tabs>
        <w:ind w:left="744" w:hanging="744"/>
      </w:pPr>
      <w:rPr>
        <w:rFonts w:cs="Times New Roman" w:hint="default"/>
      </w:rPr>
    </w:lvl>
    <w:lvl w:ilvl="1" w:tplc="6B14661E" w:tentative="1">
      <w:start w:val="1"/>
      <w:numFmt w:val="lowerLetter"/>
      <w:lvlText w:val="%2."/>
      <w:lvlJc w:val="left"/>
      <w:pPr>
        <w:tabs>
          <w:tab w:val="num" w:pos="1080"/>
        </w:tabs>
        <w:ind w:left="1080" w:hanging="360"/>
      </w:pPr>
      <w:rPr>
        <w:rFonts w:cs="Times New Roman"/>
      </w:rPr>
    </w:lvl>
    <w:lvl w:ilvl="2" w:tplc="07DC05A6" w:tentative="1">
      <w:start w:val="1"/>
      <w:numFmt w:val="lowerRoman"/>
      <w:lvlText w:val="%3."/>
      <w:lvlJc w:val="right"/>
      <w:pPr>
        <w:tabs>
          <w:tab w:val="num" w:pos="1800"/>
        </w:tabs>
        <w:ind w:left="1800" w:hanging="180"/>
      </w:pPr>
      <w:rPr>
        <w:rFonts w:cs="Times New Roman"/>
      </w:rPr>
    </w:lvl>
    <w:lvl w:ilvl="3" w:tplc="0198A416" w:tentative="1">
      <w:start w:val="1"/>
      <w:numFmt w:val="decimal"/>
      <w:lvlText w:val="%4."/>
      <w:lvlJc w:val="left"/>
      <w:pPr>
        <w:tabs>
          <w:tab w:val="num" w:pos="2520"/>
        </w:tabs>
        <w:ind w:left="2520" w:hanging="360"/>
      </w:pPr>
      <w:rPr>
        <w:rFonts w:cs="Times New Roman"/>
      </w:rPr>
    </w:lvl>
    <w:lvl w:ilvl="4" w:tplc="8C647D2E" w:tentative="1">
      <w:start w:val="1"/>
      <w:numFmt w:val="lowerLetter"/>
      <w:lvlText w:val="%5."/>
      <w:lvlJc w:val="left"/>
      <w:pPr>
        <w:tabs>
          <w:tab w:val="num" w:pos="3240"/>
        </w:tabs>
        <w:ind w:left="3240" w:hanging="360"/>
      </w:pPr>
      <w:rPr>
        <w:rFonts w:cs="Times New Roman"/>
      </w:rPr>
    </w:lvl>
    <w:lvl w:ilvl="5" w:tplc="ED5A4118" w:tentative="1">
      <w:start w:val="1"/>
      <w:numFmt w:val="lowerRoman"/>
      <w:lvlText w:val="%6."/>
      <w:lvlJc w:val="right"/>
      <w:pPr>
        <w:tabs>
          <w:tab w:val="num" w:pos="3960"/>
        </w:tabs>
        <w:ind w:left="3960" w:hanging="180"/>
      </w:pPr>
      <w:rPr>
        <w:rFonts w:cs="Times New Roman"/>
      </w:rPr>
    </w:lvl>
    <w:lvl w:ilvl="6" w:tplc="C262C520" w:tentative="1">
      <w:start w:val="1"/>
      <w:numFmt w:val="decimal"/>
      <w:lvlText w:val="%7."/>
      <w:lvlJc w:val="left"/>
      <w:pPr>
        <w:tabs>
          <w:tab w:val="num" w:pos="4680"/>
        </w:tabs>
        <w:ind w:left="4680" w:hanging="360"/>
      </w:pPr>
      <w:rPr>
        <w:rFonts w:cs="Times New Roman"/>
      </w:rPr>
    </w:lvl>
    <w:lvl w:ilvl="7" w:tplc="09E0544E" w:tentative="1">
      <w:start w:val="1"/>
      <w:numFmt w:val="lowerLetter"/>
      <w:lvlText w:val="%8."/>
      <w:lvlJc w:val="left"/>
      <w:pPr>
        <w:tabs>
          <w:tab w:val="num" w:pos="5400"/>
        </w:tabs>
        <w:ind w:left="5400" w:hanging="360"/>
      </w:pPr>
      <w:rPr>
        <w:rFonts w:cs="Times New Roman"/>
      </w:rPr>
    </w:lvl>
    <w:lvl w:ilvl="8" w:tplc="AB100656" w:tentative="1">
      <w:start w:val="1"/>
      <w:numFmt w:val="lowerRoman"/>
      <w:lvlText w:val="%9."/>
      <w:lvlJc w:val="right"/>
      <w:pPr>
        <w:tabs>
          <w:tab w:val="num" w:pos="6120"/>
        </w:tabs>
        <w:ind w:left="6120" w:hanging="180"/>
      </w:pPr>
      <w:rPr>
        <w:rFonts w:cs="Times New Roman"/>
      </w:rPr>
    </w:lvl>
  </w:abstractNum>
  <w:abstractNum w:abstractNumId="14" w15:restartNumberingAfterBreak="0">
    <w:nsid w:val="7362382F"/>
    <w:multiLevelType w:val="hybridMultilevel"/>
    <w:tmpl w:val="41D68B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51E3F24"/>
    <w:multiLevelType w:val="hybridMultilevel"/>
    <w:tmpl w:val="25301290"/>
    <w:lvl w:ilvl="0" w:tplc="9DBEFA7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AF7A92"/>
    <w:multiLevelType w:val="hybridMultilevel"/>
    <w:tmpl w:val="85209078"/>
    <w:lvl w:ilvl="0" w:tplc="5852BE5E">
      <w:start w:val="1"/>
      <w:numFmt w:val="lowerRoman"/>
      <w:lvlText w:val="%1)"/>
      <w:lvlJc w:val="left"/>
      <w:pPr>
        <w:tabs>
          <w:tab w:val="num" w:pos="720"/>
        </w:tabs>
        <w:ind w:left="720" w:hanging="720"/>
      </w:pPr>
      <w:rPr>
        <w:rFonts w:cs="Times New Roman" w:hint="default"/>
      </w:rPr>
    </w:lvl>
    <w:lvl w:ilvl="1" w:tplc="D340FB24" w:tentative="1">
      <w:start w:val="1"/>
      <w:numFmt w:val="lowerLetter"/>
      <w:lvlText w:val="%2."/>
      <w:lvlJc w:val="left"/>
      <w:pPr>
        <w:tabs>
          <w:tab w:val="num" w:pos="1080"/>
        </w:tabs>
        <w:ind w:left="1080" w:hanging="360"/>
      </w:pPr>
      <w:rPr>
        <w:rFonts w:cs="Times New Roman"/>
      </w:rPr>
    </w:lvl>
    <w:lvl w:ilvl="2" w:tplc="55E0EB74" w:tentative="1">
      <w:start w:val="1"/>
      <w:numFmt w:val="lowerRoman"/>
      <w:lvlText w:val="%3."/>
      <w:lvlJc w:val="right"/>
      <w:pPr>
        <w:tabs>
          <w:tab w:val="num" w:pos="1800"/>
        </w:tabs>
        <w:ind w:left="1800" w:hanging="180"/>
      </w:pPr>
      <w:rPr>
        <w:rFonts w:cs="Times New Roman"/>
      </w:rPr>
    </w:lvl>
    <w:lvl w:ilvl="3" w:tplc="5406F232" w:tentative="1">
      <w:start w:val="1"/>
      <w:numFmt w:val="decimal"/>
      <w:lvlText w:val="%4."/>
      <w:lvlJc w:val="left"/>
      <w:pPr>
        <w:tabs>
          <w:tab w:val="num" w:pos="2520"/>
        </w:tabs>
        <w:ind w:left="2520" w:hanging="360"/>
      </w:pPr>
      <w:rPr>
        <w:rFonts w:cs="Times New Roman"/>
      </w:rPr>
    </w:lvl>
    <w:lvl w:ilvl="4" w:tplc="E91469BE" w:tentative="1">
      <w:start w:val="1"/>
      <w:numFmt w:val="lowerLetter"/>
      <w:lvlText w:val="%5."/>
      <w:lvlJc w:val="left"/>
      <w:pPr>
        <w:tabs>
          <w:tab w:val="num" w:pos="3240"/>
        </w:tabs>
        <w:ind w:left="3240" w:hanging="360"/>
      </w:pPr>
      <w:rPr>
        <w:rFonts w:cs="Times New Roman"/>
      </w:rPr>
    </w:lvl>
    <w:lvl w:ilvl="5" w:tplc="17CAE010" w:tentative="1">
      <w:start w:val="1"/>
      <w:numFmt w:val="lowerRoman"/>
      <w:lvlText w:val="%6."/>
      <w:lvlJc w:val="right"/>
      <w:pPr>
        <w:tabs>
          <w:tab w:val="num" w:pos="3960"/>
        </w:tabs>
        <w:ind w:left="3960" w:hanging="180"/>
      </w:pPr>
      <w:rPr>
        <w:rFonts w:cs="Times New Roman"/>
      </w:rPr>
    </w:lvl>
    <w:lvl w:ilvl="6" w:tplc="72F8EFBC" w:tentative="1">
      <w:start w:val="1"/>
      <w:numFmt w:val="decimal"/>
      <w:lvlText w:val="%7."/>
      <w:lvlJc w:val="left"/>
      <w:pPr>
        <w:tabs>
          <w:tab w:val="num" w:pos="4680"/>
        </w:tabs>
        <w:ind w:left="4680" w:hanging="360"/>
      </w:pPr>
      <w:rPr>
        <w:rFonts w:cs="Times New Roman"/>
      </w:rPr>
    </w:lvl>
    <w:lvl w:ilvl="7" w:tplc="87F2B2EA" w:tentative="1">
      <w:start w:val="1"/>
      <w:numFmt w:val="lowerLetter"/>
      <w:lvlText w:val="%8."/>
      <w:lvlJc w:val="left"/>
      <w:pPr>
        <w:tabs>
          <w:tab w:val="num" w:pos="5400"/>
        </w:tabs>
        <w:ind w:left="5400" w:hanging="360"/>
      </w:pPr>
      <w:rPr>
        <w:rFonts w:cs="Times New Roman"/>
      </w:rPr>
    </w:lvl>
    <w:lvl w:ilvl="8" w:tplc="6AFEFA1E" w:tentative="1">
      <w:start w:val="1"/>
      <w:numFmt w:val="lowerRoman"/>
      <w:lvlText w:val="%9."/>
      <w:lvlJc w:val="right"/>
      <w:pPr>
        <w:tabs>
          <w:tab w:val="num" w:pos="6120"/>
        </w:tabs>
        <w:ind w:left="6120" w:hanging="180"/>
      </w:pPr>
      <w:rPr>
        <w:rFonts w:cs="Times New Roman"/>
      </w:rPr>
    </w:lvl>
  </w:abstractNum>
  <w:abstractNum w:abstractNumId="17" w15:restartNumberingAfterBreak="0">
    <w:nsid w:val="79FB8288"/>
    <w:multiLevelType w:val="hybridMultilevel"/>
    <w:tmpl w:val="AEC42F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18"/>
  </w:num>
  <w:num w:numId="2">
    <w:abstractNumId w:val="12"/>
  </w:num>
  <w:num w:numId="3">
    <w:abstractNumId w:val="3"/>
  </w:num>
  <w:num w:numId="4">
    <w:abstractNumId w:val="16"/>
  </w:num>
  <w:num w:numId="5">
    <w:abstractNumId w:val="13"/>
  </w:num>
  <w:num w:numId="6">
    <w:abstractNumId w:val="9"/>
  </w:num>
  <w:num w:numId="7">
    <w:abstractNumId w:val="8"/>
  </w:num>
  <w:num w:numId="8">
    <w:abstractNumId w:val="4"/>
  </w:num>
  <w:num w:numId="9">
    <w:abstractNumId w:val="2"/>
  </w:num>
  <w:num w:numId="10">
    <w:abstractNumId w:val="6"/>
  </w:num>
  <w:num w:numId="11">
    <w:abstractNumId w:val="11"/>
  </w:num>
  <w:num w:numId="12">
    <w:abstractNumId w:val="5"/>
  </w:num>
  <w:num w:numId="13">
    <w:abstractNumId w:val="15"/>
  </w:num>
  <w:num w:numId="14">
    <w:abstractNumId w:val="17"/>
  </w:num>
  <w:num w:numId="15">
    <w:abstractNumId w:val="10"/>
  </w:num>
  <w:num w:numId="16">
    <w:abstractNumId w:val="14"/>
  </w:num>
  <w:num w:numId="17">
    <w:abstractNumId w:val="7"/>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16545"/>
    <w:rsid w:val="000608A6"/>
    <w:rsid w:val="000616F8"/>
    <w:rsid w:val="00061DBC"/>
    <w:rsid w:val="00063121"/>
    <w:rsid w:val="00063BB4"/>
    <w:rsid w:val="00067415"/>
    <w:rsid w:val="0007000F"/>
    <w:rsid w:val="000709B0"/>
    <w:rsid w:val="00071ADB"/>
    <w:rsid w:val="000870EF"/>
    <w:rsid w:val="00087FC8"/>
    <w:rsid w:val="00090994"/>
    <w:rsid w:val="00091D48"/>
    <w:rsid w:val="000A08DE"/>
    <w:rsid w:val="000A398A"/>
    <w:rsid w:val="000B5B32"/>
    <w:rsid w:val="000E6D46"/>
    <w:rsid w:val="000F352E"/>
    <w:rsid w:val="0010070D"/>
    <w:rsid w:val="00100C7D"/>
    <w:rsid w:val="00105C7A"/>
    <w:rsid w:val="001108F0"/>
    <w:rsid w:val="00120392"/>
    <w:rsid w:val="00131CCA"/>
    <w:rsid w:val="001476F3"/>
    <w:rsid w:val="00150877"/>
    <w:rsid w:val="001526E5"/>
    <w:rsid w:val="001574BE"/>
    <w:rsid w:val="00157B00"/>
    <w:rsid w:val="00180643"/>
    <w:rsid w:val="00181010"/>
    <w:rsid w:val="001A30E9"/>
    <w:rsid w:val="001A715F"/>
    <w:rsid w:val="001B0351"/>
    <w:rsid w:val="001C6FFA"/>
    <w:rsid w:val="001D6052"/>
    <w:rsid w:val="001D679F"/>
    <w:rsid w:val="001F261F"/>
    <w:rsid w:val="00224253"/>
    <w:rsid w:val="00230B54"/>
    <w:rsid w:val="0023385E"/>
    <w:rsid w:val="002364D7"/>
    <w:rsid w:val="0023738F"/>
    <w:rsid w:val="00241FE5"/>
    <w:rsid w:val="00253D71"/>
    <w:rsid w:val="002628DD"/>
    <w:rsid w:val="002655C3"/>
    <w:rsid w:val="00267087"/>
    <w:rsid w:val="00272E8B"/>
    <w:rsid w:val="00274748"/>
    <w:rsid w:val="0027626C"/>
    <w:rsid w:val="0027713F"/>
    <w:rsid w:val="0029696F"/>
    <w:rsid w:val="002976EA"/>
    <w:rsid w:val="002A20F0"/>
    <w:rsid w:val="002A53A4"/>
    <w:rsid w:val="002C3049"/>
    <w:rsid w:val="002C51DE"/>
    <w:rsid w:val="002C56CB"/>
    <w:rsid w:val="002D5D7B"/>
    <w:rsid w:val="002D6684"/>
    <w:rsid w:val="002E0D3F"/>
    <w:rsid w:val="002E5EF9"/>
    <w:rsid w:val="002E6623"/>
    <w:rsid w:val="002E7AC9"/>
    <w:rsid w:val="00303F71"/>
    <w:rsid w:val="003063AD"/>
    <w:rsid w:val="0030755E"/>
    <w:rsid w:val="00313DC0"/>
    <w:rsid w:val="00315293"/>
    <w:rsid w:val="00321629"/>
    <w:rsid w:val="00322A39"/>
    <w:rsid w:val="00324232"/>
    <w:rsid w:val="00324ADF"/>
    <w:rsid w:val="0032579C"/>
    <w:rsid w:val="00331D27"/>
    <w:rsid w:val="00340472"/>
    <w:rsid w:val="003420E8"/>
    <w:rsid w:val="00351AD7"/>
    <w:rsid w:val="00353418"/>
    <w:rsid w:val="00363A9D"/>
    <w:rsid w:val="00366BEC"/>
    <w:rsid w:val="003823BA"/>
    <w:rsid w:val="00382D70"/>
    <w:rsid w:val="0039002A"/>
    <w:rsid w:val="00394386"/>
    <w:rsid w:val="003A5B2C"/>
    <w:rsid w:val="003B099D"/>
    <w:rsid w:val="003B128F"/>
    <w:rsid w:val="003B4C39"/>
    <w:rsid w:val="003F294C"/>
    <w:rsid w:val="003F7832"/>
    <w:rsid w:val="00403410"/>
    <w:rsid w:val="00403830"/>
    <w:rsid w:val="00410E99"/>
    <w:rsid w:val="00412B06"/>
    <w:rsid w:val="00414728"/>
    <w:rsid w:val="00421324"/>
    <w:rsid w:val="00422029"/>
    <w:rsid w:val="00424D08"/>
    <w:rsid w:val="004332E9"/>
    <w:rsid w:val="00437654"/>
    <w:rsid w:val="00437D0D"/>
    <w:rsid w:val="00437FFE"/>
    <w:rsid w:val="004412BB"/>
    <w:rsid w:val="00442A2D"/>
    <w:rsid w:val="00455D4D"/>
    <w:rsid w:val="00465016"/>
    <w:rsid w:val="00466320"/>
    <w:rsid w:val="00466E89"/>
    <w:rsid w:val="004720E4"/>
    <w:rsid w:val="004744D5"/>
    <w:rsid w:val="004747B5"/>
    <w:rsid w:val="00477F20"/>
    <w:rsid w:val="00487B8C"/>
    <w:rsid w:val="00490D80"/>
    <w:rsid w:val="00491934"/>
    <w:rsid w:val="004966C6"/>
    <w:rsid w:val="004A3091"/>
    <w:rsid w:val="004A4075"/>
    <w:rsid w:val="004A6EFA"/>
    <w:rsid w:val="004B08FE"/>
    <w:rsid w:val="004C5931"/>
    <w:rsid w:val="004D04BC"/>
    <w:rsid w:val="004D1091"/>
    <w:rsid w:val="004D38F9"/>
    <w:rsid w:val="004D3CD8"/>
    <w:rsid w:val="004D3DE0"/>
    <w:rsid w:val="004D4398"/>
    <w:rsid w:val="004D4DA0"/>
    <w:rsid w:val="004D6036"/>
    <w:rsid w:val="004E25D6"/>
    <w:rsid w:val="004F14F4"/>
    <w:rsid w:val="005016B8"/>
    <w:rsid w:val="005047F0"/>
    <w:rsid w:val="0051273F"/>
    <w:rsid w:val="00512ECB"/>
    <w:rsid w:val="0051538A"/>
    <w:rsid w:val="00516F07"/>
    <w:rsid w:val="0052024A"/>
    <w:rsid w:val="00520628"/>
    <w:rsid w:val="005306CD"/>
    <w:rsid w:val="0053409A"/>
    <w:rsid w:val="00540AD8"/>
    <w:rsid w:val="00542FAA"/>
    <w:rsid w:val="005462E9"/>
    <w:rsid w:val="00550AC3"/>
    <w:rsid w:val="00552452"/>
    <w:rsid w:val="00557A24"/>
    <w:rsid w:val="0056180D"/>
    <w:rsid w:val="0057444C"/>
    <w:rsid w:val="00574673"/>
    <w:rsid w:val="00581506"/>
    <w:rsid w:val="00586F1F"/>
    <w:rsid w:val="005A5472"/>
    <w:rsid w:val="005B1E90"/>
    <w:rsid w:val="005C5566"/>
    <w:rsid w:val="005D04EF"/>
    <w:rsid w:val="005D2D81"/>
    <w:rsid w:val="005E34E4"/>
    <w:rsid w:val="005E3CC4"/>
    <w:rsid w:val="005F02DF"/>
    <w:rsid w:val="005F4A9F"/>
    <w:rsid w:val="00602F92"/>
    <w:rsid w:val="0061006B"/>
    <w:rsid w:val="006106E5"/>
    <w:rsid w:val="006117C2"/>
    <w:rsid w:val="00632B3F"/>
    <w:rsid w:val="00632E1C"/>
    <w:rsid w:val="00641F26"/>
    <w:rsid w:val="0064491D"/>
    <w:rsid w:val="0064545D"/>
    <w:rsid w:val="006468C0"/>
    <w:rsid w:val="00656132"/>
    <w:rsid w:val="0066067E"/>
    <w:rsid w:val="00666CBF"/>
    <w:rsid w:val="00672DAB"/>
    <w:rsid w:val="00673C20"/>
    <w:rsid w:val="0068007C"/>
    <w:rsid w:val="0069203E"/>
    <w:rsid w:val="00695B07"/>
    <w:rsid w:val="006A69B4"/>
    <w:rsid w:val="006B4422"/>
    <w:rsid w:val="006B7AFB"/>
    <w:rsid w:val="006D60BC"/>
    <w:rsid w:val="006E2531"/>
    <w:rsid w:val="006F57A1"/>
    <w:rsid w:val="006F5B62"/>
    <w:rsid w:val="006F7E88"/>
    <w:rsid w:val="0070212A"/>
    <w:rsid w:val="00704897"/>
    <w:rsid w:val="007065EB"/>
    <w:rsid w:val="007107BA"/>
    <w:rsid w:val="00715711"/>
    <w:rsid w:val="00721CE2"/>
    <w:rsid w:val="00724726"/>
    <w:rsid w:val="0072596E"/>
    <w:rsid w:val="0073293F"/>
    <w:rsid w:val="00740933"/>
    <w:rsid w:val="00740D8E"/>
    <w:rsid w:val="00753AEE"/>
    <w:rsid w:val="00761A42"/>
    <w:rsid w:val="007712CB"/>
    <w:rsid w:val="007768B7"/>
    <w:rsid w:val="007771BB"/>
    <w:rsid w:val="00777F70"/>
    <w:rsid w:val="0078280F"/>
    <w:rsid w:val="0078312F"/>
    <w:rsid w:val="00791731"/>
    <w:rsid w:val="00794B3E"/>
    <w:rsid w:val="0079613F"/>
    <w:rsid w:val="007A1876"/>
    <w:rsid w:val="007A4C5C"/>
    <w:rsid w:val="007B0DCA"/>
    <w:rsid w:val="007B30AD"/>
    <w:rsid w:val="007D4DBB"/>
    <w:rsid w:val="00800538"/>
    <w:rsid w:val="00810D3A"/>
    <w:rsid w:val="00812C5D"/>
    <w:rsid w:val="008175A2"/>
    <w:rsid w:val="0082340F"/>
    <w:rsid w:val="00824BF6"/>
    <w:rsid w:val="008252D2"/>
    <w:rsid w:val="0083795F"/>
    <w:rsid w:val="008431E8"/>
    <w:rsid w:val="008501E8"/>
    <w:rsid w:val="0085603A"/>
    <w:rsid w:val="00867E26"/>
    <w:rsid w:val="00886A7B"/>
    <w:rsid w:val="0089222F"/>
    <w:rsid w:val="008B14B0"/>
    <w:rsid w:val="008B7793"/>
    <w:rsid w:val="008C083D"/>
    <w:rsid w:val="008C09E1"/>
    <w:rsid w:val="008F3FB3"/>
    <w:rsid w:val="008F5400"/>
    <w:rsid w:val="008F7EF5"/>
    <w:rsid w:val="00900874"/>
    <w:rsid w:val="00901C9E"/>
    <w:rsid w:val="009140FF"/>
    <w:rsid w:val="00923B8B"/>
    <w:rsid w:val="009349FB"/>
    <w:rsid w:val="009376F0"/>
    <w:rsid w:val="00945D6F"/>
    <w:rsid w:val="00951270"/>
    <w:rsid w:val="009544FB"/>
    <w:rsid w:val="0096326A"/>
    <w:rsid w:val="00967AB5"/>
    <w:rsid w:val="0097736F"/>
    <w:rsid w:val="00987835"/>
    <w:rsid w:val="00996D2E"/>
    <w:rsid w:val="00997DE8"/>
    <w:rsid w:val="009A1A71"/>
    <w:rsid w:val="009C4A09"/>
    <w:rsid w:val="009C530F"/>
    <w:rsid w:val="009D00B7"/>
    <w:rsid w:val="009D0586"/>
    <w:rsid w:val="009F1718"/>
    <w:rsid w:val="00A07A59"/>
    <w:rsid w:val="00A23EAC"/>
    <w:rsid w:val="00A258E5"/>
    <w:rsid w:val="00A3623F"/>
    <w:rsid w:val="00A42DBD"/>
    <w:rsid w:val="00A52B61"/>
    <w:rsid w:val="00A7438B"/>
    <w:rsid w:val="00A75DD5"/>
    <w:rsid w:val="00A90186"/>
    <w:rsid w:val="00A9457B"/>
    <w:rsid w:val="00AD20CB"/>
    <w:rsid w:val="00AE76C4"/>
    <w:rsid w:val="00AF655F"/>
    <w:rsid w:val="00AF6C74"/>
    <w:rsid w:val="00B041A9"/>
    <w:rsid w:val="00B1141B"/>
    <w:rsid w:val="00B134A8"/>
    <w:rsid w:val="00B13979"/>
    <w:rsid w:val="00B15639"/>
    <w:rsid w:val="00B347AE"/>
    <w:rsid w:val="00B40B80"/>
    <w:rsid w:val="00B43EF7"/>
    <w:rsid w:val="00B53A7E"/>
    <w:rsid w:val="00B60C17"/>
    <w:rsid w:val="00B6559E"/>
    <w:rsid w:val="00B655F0"/>
    <w:rsid w:val="00B66977"/>
    <w:rsid w:val="00B753B7"/>
    <w:rsid w:val="00B8424B"/>
    <w:rsid w:val="00B84613"/>
    <w:rsid w:val="00B91914"/>
    <w:rsid w:val="00B9739A"/>
    <w:rsid w:val="00BA102F"/>
    <w:rsid w:val="00BA222F"/>
    <w:rsid w:val="00BB2CBC"/>
    <w:rsid w:val="00BC65C0"/>
    <w:rsid w:val="00BF1770"/>
    <w:rsid w:val="00C15A26"/>
    <w:rsid w:val="00C345F9"/>
    <w:rsid w:val="00C452C6"/>
    <w:rsid w:val="00C462BF"/>
    <w:rsid w:val="00C54078"/>
    <w:rsid w:val="00C573A2"/>
    <w:rsid w:val="00C62F65"/>
    <w:rsid w:val="00C743C7"/>
    <w:rsid w:val="00C9523C"/>
    <w:rsid w:val="00C95E6E"/>
    <w:rsid w:val="00C97964"/>
    <w:rsid w:val="00CB1B6C"/>
    <w:rsid w:val="00CB60E8"/>
    <w:rsid w:val="00CB74E3"/>
    <w:rsid w:val="00CC19C9"/>
    <w:rsid w:val="00CC24F0"/>
    <w:rsid w:val="00CC55AC"/>
    <w:rsid w:val="00CE1FF8"/>
    <w:rsid w:val="00CE5B3F"/>
    <w:rsid w:val="00D014EF"/>
    <w:rsid w:val="00D043A6"/>
    <w:rsid w:val="00D12079"/>
    <w:rsid w:val="00D146D8"/>
    <w:rsid w:val="00D173D5"/>
    <w:rsid w:val="00D2415E"/>
    <w:rsid w:val="00D30951"/>
    <w:rsid w:val="00D37A70"/>
    <w:rsid w:val="00D435CD"/>
    <w:rsid w:val="00D463F9"/>
    <w:rsid w:val="00D47A48"/>
    <w:rsid w:val="00D509A2"/>
    <w:rsid w:val="00D52253"/>
    <w:rsid w:val="00D56C4A"/>
    <w:rsid w:val="00D57E63"/>
    <w:rsid w:val="00D66838"/>
    <w:rsid w:val="00D768C6"/>
    <w:rsid w:val="00D83864"/>
    <w:rsid w:val="00D84032"/>
    <w:rsid w:val="00D84750"/>
    <w:rsid w:val="00D8789F"/>
    <w:rsid w:val="00D93448"/>
    <w:rsid w:val="00DA0634"/>
    <w:rsid w:val="00DA0CAD"/>
    <w:rsid w:val="00DA5F66"/>
    <w:rsid w:val="00DB3B6C"/>
    <w:rsid w:val="00DB3E91"/>
    <w:rsid w:val="00DB513E"/>
    <w:rsid w:val="00DC4CC0"/>
    <w:rsid w:val="00DC7E4B"/>
    <w:rsid w:val="00DD139B"/>
    <w:rsid w:val="00DD2D33"/>
    <w:rsid w:val="00DD4B00"/>
    <w:rsid w:val="00DD4F68"/>
    <w:rsid w:val="00DD62F3"/>
    <w:rsid w:val="00DF4CCD"/>
    <w:rsid w:val="00DF5862"/>
    <w:rsid w:val="00E004FC"/>
    <w:rsid w:val="00E00AB1"/>
    <w:rsid w:val="00E01A52"/>
    <w:rsid w:val="00E0455F"/>
    <w:rsid w:val="00E04CCB"/>
    <w:rsid w:val="00E10EE0"/>
    <w:rsid w:val="00E14798"/>
    <w:rsid w:val="00E166E7"/>
    <w:rsid w:val="00E224E1"/>
    <w:rsid w:val="00E2329B"/>
    <w:rsid w:val="00E25927"/>
    <w:rsid w:val="00E27066"/>
    <w:rsid w:val="00E27CDD"/>
    <w:rsid w:val="00E30AA7"/>
    <w:rsid w:val="00E34E57"/>
    <w:rsid w:val="00E467E2"/>
    <w:rsid w:val="00E5389C"/>
    <w:rsid w:val="00E54315"/>
    <w:rsid w:val="00E64D31"/>
    <w:rsid w:val="00E65521"/>
    <w:rsid w:val="00E71602"/>
    <w:rsid w:val="00E752B4"/>
    <w:rsid w:val="00E85F04"/>
    <w:rsid w:val="00E9528D"/>
    <w:rsid w:val="00E95D02"/>
    <w:rsid w:val="00EA2B6C"/>
    <w:rsid w:val="00EA4CBA"/>
    <w:rsid w:val="00EA5E61"/>
    <w:rsid w:val="00EA7D58"/>
    <w:rsid w:val="00EB502B"/>
    <w:rsid w:val="00EC2D1A"/>
    <w:rsid w:val="00EC62DA"/>
    <w:rsid w:val="00ED3F0D"/>
    <w:rsid w:val="00ED618B"/>
    <w:rsid w:val="00ED748C"/>
    <w:rsid w:val="00EE67DB"/>
    <w:rsid w:val="00EF1A96"/>
    <w:rsid w:val="00EF63EB"/>
    <w:rsid w:val="00EF6D04"/>
    <w:rsid w:val="00F03679"/>
    <w:rsid w:val="00F03F20"/>
    <w:rsid w:val="00F04850"/>
    <w:rsid w:val="00F04E6B"/>
    <w:rsid w:val="00F059C8"/>
    <w:rsid w:val="00F06ECD"/>
    <w:rsid w:val="00F23D6C"/>
    <w:rsid w:val="00F42B31"/>
    <w:rsid w:val="00F50D06"/>
    <w:rsid w:val="00F53D0C"/>
    <w:rsid w:val="00F6132B"/>
    <w:rsid w:val="00F65C57"/>
    <w:rsid w:val="00F72CE0"/>
    <w:rsid w:val="00F733FC"/>
    <w:rsid w:val="00F81E32"/>
    <w:rsid w:val="00F83168"/>
    <w:rsid w:val="00FA0348"/>
    <w:rsid w:val="00FA431F"/>
    <w:rsid w:val="00FA6065"/>
    <w:rsid w:val="00FB56F4"/>
    <w:rsid w:val="00FD1664"/>
    <w:rsid w:val="00FE3CC3"/>
    <w:rsid w:val="00FF0309"/>
    <w:rsid w:val="02D44347"/>
    <w:rsid w:val="0A236356"/>
    <w:rsid w:val="3E19A88A"/>
    <w:rsid w:val="57264EE9"/>
    <w:rsid w:val="696835B5"/>
    <w:rsid w:val="6F5BDF18"/>
    <w:rsid w:val="71AF1B50"/>
    <w:rsid w:val="71DCC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1A552"/>
  <w15:chartTrackingRefBased/>
  <w15:docId w15:val="{8745B5DA-3CD2-45EF-B97F-704633E2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semiHidden/>
    <w:unhideWhenUsed/>
    <w:qFormat/>
    <w:locked/>
    <w:rsid w:val="0096326A"/>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locked/>
    <w:rsid w:val="00D435CD"/>
    <w:pPr>
      <w:pBdr>
        <w:top w:val="none" w:sz="0" w:space="31" w:color="FFFFFF" w:frame="1"/>
        <w:left w:val="none" w:sz="0" w:space="31" w:color="FFFFFF" w:frame="1"/>
        <w:bottom w:val="none" w:sz="0" w:space="31" w:color="FFFFFF" w:frame="1"/>
        <w:right w:val="none" w:sz="0" w:space="31" w:color="FFFFFF" w:frame="1"/>
      </w:pBdr>
      <w:spacing w:before="240" w:after="60"/>
      <w:outlineLvl w:val="4"/>
    </w:pPr>
    <w:rPr>
      <w:rFonts w:ascii="Calibri" w:eastAsia="Arial Unicode MS" w:hAnsi="Calibri"/>
      <w:b/>
      <w:bCs/>
      <w:i/>
      <w:iCs/>
      <w:color w:val="000000"/>
      <w:sz w:val="26"/>
      <w:szCs w:val="26"/>
      <w:u w:color="00000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link w:val="Heading1"/>
    <w:locked/>
    <w:rsid w:val="004332E9"/>
    <w:rPr>
      <w:rFonts w:ascii="Arial" w:hAnsi="Arial" w:cs="Arial"/>
      <w:b/>
      <w:bCs/>
      <w:sz w:val="24"/>
      <w:szCs w:val="24"/>
      <w:lang w:val="en-GB" w:eastAsia="en-GB" w:bidi="ar-SA"/>
    </w:rPr>
  </w:style>
  <w:style w:type="character" w:customStyle="1" w:styleId="Heading2Char">
    <w:name w:val="Heading 2 Char"/>
    <w:aliases w:val="Outline2 Char"/>
    <w:link w:val="Heading2"/>
    <w:locked/>
    <w:rsid w:val="004332E9"/>
    <w:rPr>
      <w:rFonts w:ascii="Arial" w:hAnsi="Arial" w:cs="Arial"/>
      <w:b/>
      <w:bCs/>
      <w:sz w:val="22"/>
      <w:szCs w:val="22"/>
      <w:lang w:val="en-GB" w:eastAsia="en-GB" w:bidi="ar-SA"/>
    </w:rPr>
  </w:style>
  <w:style w:type="character" w:customStyle="1" w:styleId="Heading3Char">
    <w:name w:val="Heading 3 Char"/>
    <w:aliases w:val="Outline3 Char"/>
    <w:link w:val="Heading3"/>
    <w:semiHidden/>
    <w:locked/>
    <w:rsid w:val="004332E9"/>
    <w:rPr>
      <w:rFonts w:ascii="Cambria" w:hAnsi="Cambria" w:cs="Cambria"/>
      <w:b/>
      <w:bCs/>
      <w:sz w:val="26"/>
      <w:szCs w:val="26"/>
      <w:lang w:val="en-GB" w:eastAsia="en-US" w:bidi="ar-SA"/>
    </w:rPr>
  </w:style>
  <w:style w:type="character" w:styleId="CommentReference">
    <w:name w:val="annotation reference"/>
    <w:semiHidden/>
    <w:rsid w:val="00B40B80"/>
    <w:rPr>
      <w:rFonts w:cs="Times New Roman"/>
      <w:sz w:val="16"/>
      <w:szCs w:val="16"/>
    </w:rPr>
  </w:style>
  <w:style w:type="paragraph" w:styleId="CommentText">
    <w:name w:val="annotation text"/>
    <w:basedOn w:val="Normal"/>
    <w:link w:val="CommentTextChar"/>
    <w:semiHidden/>
    <w:rsid w:val="00B40B80"/>
    <w:pPr>
      <w:spacing w:after="200"/>
    </w:pPr>
    <w:rPr>
      <w:rFonts w:ascii="Calibri" w:hAnsi="Calibri"/>
      <w:sz w:val="20"/>
      <w:szCs w:val="20"/>
      <w:lang w:eastAsia="en-US"/>
    </w:rPr>
  </w:style>
  <w:style w:type="character" w:customStyle="1" w:styleId="CommentTextChar">
    <w:name w:val="Comment Text Char"/>
    <w:link w:val="CommentText"/>
    <w:semiHidden/>
    <w:locked/>
    <w:rsid w:val="00B40B80"/>
    <w:rPr>
      <w:rFonts w:ascii="Calibri" w:hAnsi="Calibri" w:cs="Times New Roman"/>
      <w:lang w:val="en-GB" w:eastAsia="en-US" w:bidi="ar-SA"/>
    </w:rPr>
  </w:style>
  <w:style w:type="paragraph" w:styleId="BalloonText">
    <w:name w:val="Balloon Text"/>
    <w:basedOn w:val="Normal"/>
    <w:link w:val="BalloonTextChar"/>
    <w:semiHidden/>
    <w:rsid w:val="00B40B80"/>
    <w:rPr>
      <w:rFonts w:ascii="Tahoma" w:hAnsi="Tahoma" w:cs="Tahoma"/>
      <w:sz w:val="16"/>
      <w:szCs w:val="16"/>
    </w:rPr>
  </w:style>
  <w:style w:type="character" w:customStyle="1" w:styleId="BalloonTextChar">
    <w:name w:val="Balloon Text Char"/>
    <w:link w:val="BalloonText"/>
    <w:semiHidden/>
    <w:locked/>
    <w:rsid w:val="004332E9"/>
    <w:rPr>
      <w:rFonts w:ascii="Tahoma" w:hAnsi="Tahoma" w:cs="Tahoma"/>
      <w:sz w:val="16"/>
      <w:szCs w:val="16"/>
      <w:lang w:val="en-GB" w:eastAsia="en-GB" w:bidi="ar-SA"/>
    </w:rPr>
  </w:style>
  <w:style w:type="paragraph" w:styleId="BodyText">
    <w:name w:val="Body Text"/>
    <w:basedOn w:val="Normal"/>
    <w:link w:val="BodyTextChar"/>
    <w:rsid w:val="00641F26"/>
    <w:pPr>
      <w:spacing w:after="120" w:line="240" w:lineRule="atLeast"/>
    </w:pPr>
    <w:rPr>
      <w:rFonts w:ascii="Segoe UI Light" w:hAnsi="Segoe UI Light"/>
      <w:sz w:val="20"/>
      <w:szCs w:val="20"/>
      <w:lang w:val="en-US" w:eastAsia="en-US"/>
    </w:rPr>
  </w:style>
  <w:style w:type="character" w:customStyle="1" w:styleId="BodyTextChar">
    <w:name w:val="Body Text Char"/>
    <w:link w:val="BodyText"/>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rPr>
  </w:style>
  <w:style w:type="character" w:styleId="Hyperlink">
    <w:name w:val="Hyperlink"/>
    <w:uiPriority w:val="99"/>
    <w:rsid w:val="00512ECB"/>
    <w:rPr>
      <w:rFonts w:cs="Times New Roman"/>
      <w:color w:val="0000FF"/>
      <w:u w:val="single"/>
    </w:rPr>
  </w:style>
  <w:style w:type="paragraph" w:styleId="Title">
    <w:name w:val="Title"/>
    <w:basedOn w:val="Normal"/>
    <w:link w:val="TitleChar"/>
    <w:qFormat/>
    <w:rsid w:val="00272E8B"/>
    <w:pPr>
      <w:jc w:val="center"/>
    </w:pPr>
    <w:rPr>
      <w:b/>
      <w:bCs/>
      <w:lang w:eastAsia="en-US"/>
    </w:rPr>
  </w:style>
  <w:style w:type="character" w:customStyle="1" w:styleId="TitleChar">
    <w:name w:val="Title Char"/>
    <w:link w:val="Title"/>
    <w:locked/>
    <w:rsid w:val="004332E9"/>
    <w:rPr>
      <w:rFonts w:cs="Times New Roman"/>
      <w:b/>
      <w:bCs/>
      <w:sz w:val="24"/>
      <w:szCs w:val="24"/>
      <w:lang w:val="en-GB" w:eastAsia="en-US" w:bidi="ar-SA"/>
    </w:rPr>
  </w:style>
  <w:style w:type="paragraph" w:styleId="Footer">
    <w:name w:val="footer"/>
    <w:basedOn w:val="Normal"/>
    <w:link w:val="FooterChar"/>
    <w:rsid w:val="00272E8B"/>
    <w:pPr>
      <w:tabs>
        <w:tab w:val="center" w:pos="4320"/>
        <w:tab w:val="right" w:pos="8640"/>
      </w:tabs>
    </w:pPr>
    <w:rPr>
      <w:lang w:eastAsia="en-US"/>
    </w:rPr>
  </w:style>
  <w:style w:type="character" w:customStyle="1" w:styleId="FooterChar">
    <w:name w:val="Footer Char"/>
    <w:link w:val="Footer"/>
    <w:locked/>
    <w:rsid w:val="004332E9"/>
    <w:rPr>
      <w:rFonts w:cs="Times New Roman"/>
      <w:sz w:val="24"/>
      <w:szCs w:val="24"/>
      <w:lang w:val="en-GB" w:eastAsia="en-US" w:bidi="ar-SA"/>
    </w:rPr>
  </w:style>
  <w:style w:type="paragraph" w:styleId="Subtitle">
    <w:name w:val="Subtitle"/>
    <w:basedOn w:val="Normal"/>
    <w:link w:val="SubtitleChar"/>
    <w:qFormat/>
    <w:rsid w:val="00272E8B"/>
    <w:pPr>
      <w:jc w:val="center"/>
      <w:outlineLvl w:val="0"/>
    </w:pPr>
    <w:rPr>
      <w:rFonts w:ascii="Cambria" w:hAnsi="Cambria"/>
      <w:lang w:val="x-none" w:eastAsia="x-none"/>
    </w:rPr>
  </w:style>
  <w:style w:type="character" w:customStyle="1" w:styleId="SubtitleChar">
    <w:name w:val="Subtitle Char"/>
    <w:link w:val="Subtitle"/>
    <w:locked/>
    <w:rsid w:val="00351AD7"/>
    <w:rPr>
      <w:rFonts w:ascii="Cambria" w:hAnsi="Cambria" w:cs="Times New Roman"/>
      <w:sz w:val="24"/>
      <w:szCs w:val="24"/>
    </w:rPr>
  </w:style>
  <w:style w:type="table" w:styleId="TableGrid">
    <w:name w:val="Table Grid"/>
    <w:basedOn w:val="TableNormal"/>
    <w:rsid w:val="00272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
    <w:rsid w:val="004332E9"/>
    <w:pPr>
      <w:tabs>
        <w:tab w:val="center" w:pos="4153"/>
        <w:tab w:val="right" w:pos="8306"/>
      </w:tabs>
    </w:pPr>
    <w:rPr>
      <w:rFonts w:ascii="Calibri" w:hAnsi="Calibri" w:cs="Calibri"/>
      <w:sz w:val="22"/>
      <w:szCs w:val="22"/>
    </w:rPr>
  </w:style>
  <w:style w:type="character" w:customStyle="1" w:styleId="HeaderChar">
    <w:name w:val="Header Char"/>
    <w:link w:val="Header"/>
    <w:locked/>
    <w:rsid w:val="004332E9"/>
    <w:rPr>
      <w:rFonts w:ascii="Calibri" w:hAnsi="Calibri" w:cs="Calibri"/>
      <w:sz w:val="22"/>
      <w:szCs w:val="22"/>
      <w:lang w:val="en-GB" w:eastAsia="en-GB" w:bidi="ar-SA"/>
    </w:rPr>
  </w:style>
  <w:style w:type="paragraph" w:styleId="CommentSubject">
    <w:name w:val="annotation subject"/>
    <w:basedOn w:val="CommentText"/>
    <w:next w:val="CommentText"/>
    <w:link w:val="CommentSubjectChar"/>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link w:val="CommentSubject"/>
    <w:semiHidden/>
    <w:locked/>
    <w:rsid w:val="004332E9"/>
    <w:rPr>
      <w:rFonts w:ascii="Arial" w:hAnsi="Arial" w:cs="Times New Roman"/>
      <w:b/>
      <w:bCs/>
      <w:lang w:val="en-GB" w:eastAsia="en-GB" w:bidi="ar-SA"/>
    </w:rPr>
  </w:style>
  <w:style w:type="paragraph" w:styleId="NoSpacing">
    <w:name w:val="No Spacing"/>
    <w:qFormat/>
    <w:rsid w:val="004332E9"/>
    <w:rPr>
      <w:rFonts w:ascii="Calibri" w:hAnsi="Calibri" w:cs="Calibri"/>
      <w:sz w:val="22"/>
      <w:szCs w:val="22"/>
      <w:lang w:eastAsia="en-US"/>
    </w:rPr>
  </w:style>
  <w:style w:type="paragraph" w:styleId="BodyText3">
    <w:name w:val="Body Text 3"/>
    <w:basedOn w:val="Normal"/>
    <w:link w:val="BodyText3Char"/>
    <w:rsid w:val="004332E9"/>
    <w:pPr>
      <w:spacing w:after="120"/>
    </w:pPr>
    <w:rPr>
      <w:sz w:val="16"/>
      <w:szCs w:val="16"/>
      <w:lang w:val="x-none" w:eastAsia="x-none"/>
    </w:rPr>
  </w:style>
  <w:style w:type="character" w:customStyle="1" w:styleId="BodyText3Char">
    <w:name w:val="Body Text 3 Char"/>
    <w:link w:val="BodyText3"/>
    <w:semiHidden/>
    <w:locked/>
    <w:rsid w:val="00351AD7"/>
    <w:rPr>
      <w:rFonts w:cs="Times New Roman"/>
      <w:sz w:val="16"/>
      <w:szCs w:val="16"/>
    </w:rPr>
  </w:style>
  <w:style w:type="character" w:styleId="Strong">
    <w:name w:val="Strong"/>
    <w:qFormat/>
    <w:rsid w:val="004332E9"/>
    <w:rPr>
      <w:rFonts w:cs="Times New Roman"/>
      <w:b/>
      <w:bCs/>
    </w:rPr>
  </w:style>
  <w:style w:type="character" w:styleId="Emphasis">
    <w:name w:val="Emphasis"/>
    <w:qFormat/>
    <w:rsid w:val="004332E9"/>
    <w:rPr>
      <w:rFonts w:cs="Times New Roman"/>
      <w:i/>
      <w:iCs/>
    </w:rPr>
  </w:style>
  <w:style w:type="paragraph" w:styleId="BodyText2">
    <w:name w:val="Body Text 2"/>
    <w:basedOn w:val="Normal"/>
    <w:link w:val="BodyText2Char"/>
    <w:rsid w:val="004332E9"/>
    <w:pPr>
      <w:spacing w:after="120" w:line="480" w:lineRule="auto"/>
    </w:pPr>
    <w:rPr>
      <w:szCs w:val="20"/>
      <w:lang w:eastAsia="en-US"/>
    </w:rPr>
  </w:style>
  <w:style w:type="character" w:customStyle="1" w:styleId="BodyText2Char">
    <w:name w:val="Body Text 2 Char"/>
    <w:link w:val="BodyText2"/>
    <w:semiHidden/>
    <w:locked/>
    <w:rsid w:val="004332E9"/>
    <w:rPr>
      <w:rFonts w:cs="Times New Roman"/>
      <w:sz w:val="24"/>
      <w:lang w:val="en-GB" w:eastAsia="en-US" w:bidi="ar-SA"/>
    </w:rPr>
  </w:style>
  <w:style w:type="paragraph" w:styleId="ListBullet">
    <w:name w:val="List Bullet"/>
    <w:basedOn w:val="Normal"/>
    <w:rsid w:val="00414728"/>
    <w:pPr>
      <w:numPr>
        <w:numId w:val="1"/>
      </w:numPr>
      <w:spacing w:after="120" w:line="240" w:lineRule="atLeast"/>
    </w:pPr>
    <w:rPr>
      <w:rFonts w:ascii="Segoe UI Light" w:hAnsi="Segoe UI Light"/>
      <w:sz w:val="20"/>
      <w:szCs w:val="20"/>
      <w:lang w:eastAsia="en-US"/>
    </w:rPr>
  </w:style>
  <w:style w:type="character" w:styleId="PageNumber">
    <w:name w:val="page number"/>
    <w:rsid w:val="002C56CB"/>
    <w:rPr>
      <w:rFonts w:cs="Times New Roman"/>
    </w:rPr>
  </w:style>
  <w:style w:type="character" w:customStyle="1" w:styleId="Heading4Char">
    <w:name w:val="Heading 4 Char"/>
    <w:link w:val="Heading4"/>
    <w:semiHidden/>
    <w:rsid w:val="0096326A"/>
    <w:rPr>
      <w:rFonts w:ascii="Calibri" w:eastAsia="Times New Roman" w:hAnsi="Calibri" w:cs="Times New Roman"/>
      <w:b/>
      <w:bCs/>
      <w:sz w:val="28"/>
      <w:szCs w:val="28"/>
    </w:rPr>
  </w:style>
  <w:style w:type="paragraph" w:styleId="BodyTextIndent2">
    <w:name w:val="Body Text Indent 2"/>
    <w:basedOn w:val="Normal"/>
    <w:link w:val="BodyTextIndent2Char"/>
    <w:rsid w:val="00421324"/>
    <w:pPr>
      <w:spacing w:after="120" w:line="480" w:lineRule="auto"/>
      <w:ind w:left="283"/>
    </w:pPr>
    <w:rPr>
      <w:lang w:val="x-none" w:eastAsia="x-none"/>
    </w:rPr>
  </w:style>
  <w:style w:type="character" w:customStyle="1" w:styleId="BodyTextIndent2Char">
    <w:name w:val="Body Text Indent 2 Char"/>
    <w:link w:val="BodyTextIndent2"/>
    <w:rsid w:val="00421324"/>
    <w:rPr>
      <w:sz w:val="24"/>
      <w:szCs w:val="24"/>
    </w:rPr>
  </w:style>
  <w:style w:type="character" w:customStyle="1" w:styleId="Heading5Char">
    <w:name w:val="Heading 5 Char"/>
    <w:link w:val="Heading5"/>
    <w:rsid w:val="00D435CD"/>
    <w:rPr>
      <w:rFonts w:ascii="Calibri" w:eastAsia="Arial Unicode MS" w:hAnsi="Calibri"/>
      <w:b/>
      <w:bCs/>
      <w:i/>
      <w:iCs/>
      <w:color w:val="000000"/>
      <w:sz w:val="26"/>
      <w:szCs w:val="26"/>
      <w:u w:color="00000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51589091">
      <w:bodyDiv w:val="1"/>
      <w:marLeft w:val="0"/>
      <w:marRight w:val="0"/>
      <w:marTop w:val="0"/>
      <w:marBottom w:val="0"/>
      <w:divBdr>
        <w:top w:val="none" w:sz="0" w:space="0" w:color="auto"/>
        <w:left w:val="none" w:sz="0" w:space="0" w:color="auto"/>
        <w:bottom w:val="none" w:sz="0" w:space="0" w:color="auto"/>
        <w:right w:val="none" w:sz="0" w:space="0" w:color="auto"/>
      </w:divBdr>
    </w:div>
    <w:div w:id="154147500">
      <w:bodyDiv w:val="1"/>
      <w:marLeft w:val="0"/>
      <w:marRight w:val="0"/>
      <w:marTop w:val="0"/>
      <w:marBottom w:val="0"/>
      <w:divBdr>
        <w:top w:val="none" w:sz="0" w:space="0" w:color="auto"/>
        <w:left w:val="none" w:sz="0" w:space="0" w:color="auto"/>
        <w:bottom w:val="none" w:sz="0" w:space="0" w:color="auto"/>
        <w:right w:val="none" w:sz="0" w:space="0" w:color="auto"/>
      </w:divBdr>
    </w:div>
    <w:div w:id="218128236">
      <w:bodyDiv w:val="1"/>
      <w:marLeft w:val="0"/>
      <w:marRight w:val="0"/>
      <w:marTop w:val="0"/>
      <w:marBottom w:val="0"/>
      <w:divBdr>
        <w:top w:val="none" w:sz="0" w:space="0" w:color="auto"/>
        <w:left w:val="none" w:sz="0" w:space="0" w:color="auto"/>
        <w:bottom w:val="none" w:sz="0" w:space="0" w:color="auto"/>
        <w:right w:val="none" w:sz="0" w:space="0" w:color="auto"/>
      </w:divBdr>
    </w:div>
    <w:div w:id="604652647">
      <w:bodyDiv w:val="1"/>
      <w:marLeft w:val="0"/>
      <w:marRight w:val="0"/>
      <w:marTop w:val="0"/>
      <w:marBottom w:val="0"/>
      <w:divBdr>
        <w:top w:val="none" w:sz="0" w:space="0" w:color="auto"/>
        <w:left w:val="none" w:sz="0" w:space="0" w:color="auto"/>
        <w:bottom w:val="none" w:sz="0" w:space="0" w:color="auto"/>
        <w:right w:val="none" w:sz="0" w:space="0" w:color="auto"/>
      </w:divBdr>
    </w:div>
    <w:div w:id="733747583">
      <w:bodyDiv w:val="1"/>
      <w:marLeft w:val="0"/>
      <w:marRight w:val="0"/>
      <w:marTop w:val="0"/>
      <w:marBottom w:val="0"/>
      <w:divBdr>
        <w:top w:val="none" w:sz="0" w:space="0" w:color="auto"/>
        <w:left w:val="none" w:sz="0" w:space="0" w:color="auto"/>
        <w:bottom w:val="none" w:sz="0" w:space="0" w:color="auto"/>
        <w:right w:val="none" w:sz="0" w:space="0" w:color="auto"/>
      </w:divBdr>
    </w:div>
    <w:div w:id="1417286005">
      <w:bodyDiv w:val="1"/>
      <w:marLeft w:val="0"/>
      <w:marRight w:val="0"/>
      <w:marTop w:val="0"/>
      <w:marBottom w:val="0"/>
      <w:divBdr>
        <w:top w:val="none" w:sz="0" w:space="0" w:color="auto"/>
        <w:left w:val="none" w:sz="0" w:space="0" w:color="auto"/>
        <w:bottom w:val="none" w:sz="0" w:space="0" w:color="auto"/>
        <w:right w:val="none" w:sz="0" w:space="0" w:color="auto"/>
      </w:divBdr>
    </w:div>
    <w:div w:id="1710296215">
      <w:bodyDiv w:val="1"/>
      <w:marLeft w:val="0"/>
      <w:marRight w:val="0"/>
      <w:marTop w:val="0"/>
      <w:marBottom w:val="0"/>
      <w:divBdr>
        <w:top w:val="none" w:sz="0" w:space="0" w:color="auto"/>
        <w:left w:val="none" w:sz="0" w:space="0" w:color="auto"/>
        <w:bottom w:val="none" w:sz="0" w:space="0" w:color="auto"/>
        <w:right w:val="none" w:sz="0" w:space="0" w:color="auto"/>
      </w:divBdr>
    </w:div>
    <w:div w:id="1894459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3.jpeg" /><Relationship Id="rId18" Type="http://schemas.openxmlformats.org/officeDocument/2006/relationships/image" Target="media/image6.pn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image" Target="media/image5.jpeg" /><Relationship Id="rId2" Type="http://schemas.openxmlformats.org/officeDocument/2006/relationships/styles" Target="styles.xml" /><Relationship Id="rId16" Type="http://schemas.openxmlformats.org/officeDocument/2006/relationships/footer" Target="footer4.xm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5732</Words>
  <Characters>32548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38204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subject/>
  <dc:creator>chishsu932</dc:creator>
  <cp:keywords/>
  <cp:lastModifiedBy>O'Rourke, Scott</cp:lastModifiedBy>
  <cp:revision>3</cp:revision>
  <cp:lastPrinted>2019-01-21T14:39:00Z</cp:lastPrinted>
  <dcterms:created xsi:type="dcterms:W3CDTF">2023-09-18T15:24:00Z</dcterms:created>
  <dcterms:modified xsi:type="dcterms:W3CDTF">2023-09-18T15:33:00Z</dcterms:modified>
</cp:coreProperties>
</file>