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8F" w:rsidRPr="00525CC6" w:rsidRDefault="00DA6B61" w:rsidP="00DA6B61">
      <w:pPr>
        <w:jc w:val="center"/>
        <w:rPr>
          <w:rFonts w:ascii="Arial" w:hAnsi="Arial" w:cs="Arial"/>
          <w:b/>
          <w:bCs/>
          <w:sz w:val="24"/>
          <w:szCs w:val="24"/>
          <w:u w:val="single"/>
        </w:rPr>
      </w:pPr>
      <w:r w:rsidRPr="00525CC6">
        <w:rPr>
          <w:rFonts w:ascii="Arial" w:hAnsi="Arial" w:cs="Arial"/>
          <w:b/>
          <w:bCs/>
          <w:sz w:val="24"/>
          <w:szCs w:val="24"/>
          <w:u w:val="single"/>
        </w:rPr>
        <w:t>Job Description</w:t>
      </w:r>
    </w:p>
    <w:tbl>
      <w:tblPr>
        <w:tblStyle w:val="TableGrid"/>
        <w:tblW w:w="10490" w:type="dxa"/>
        <w:tblInd w:w="-572" w:type="dxa"/>
        <w:tblLook w:val="04A0"/>
      </w:tblPr>
      <w:tblGrid>
        <w:gridCol w:w="567"/>
        <w:gridCol w:w="3402"/>
        <w:gridCol w:w="6521"/>
      </w:tblGrid>
      <w:tr w:rsidR="00DA6B61" w:rsidRPr="00525CC6" w:rsidTr="00330853">
        <w:tc>
          <w:tcPr>
            <w:tcW w:w="567" w:type="dxa"/>
          </w:tcPr>
          <w:p w:rsidR="00DA6B61" w:rsidRPr="00525CC6" w:rsidRDefault="00DA6B61" w:rsidP="00DA6B61">
            <w:pPr>
              <w:jc w:val="center"/>
              <w:rPr>
                <w:rFonts w:ascii="Arial" w:hAnsi="Arial" w:cs="Arial"/>
                <w:b/>
                <w:bCs/>
                <w:sz w:val="24"/>
                <w:szCs w:val="24"/>
              </w:rPr>
            </w:pPr>
            <w:r w:rsidRPr="00525CC6">
              <w:rPr>
                <w:rFonts w:ascii="Arial" w:hAnsi="Arial" w:cs="Arial"/>
                <w:b/>
                <w:bCs/>
                <w:sz w:val="24"/>
                <w:szCs w:val="24"/>
              </w:rPr>
              <w:t>1.</w:t>
            </w:r>
          </w:p>
        </w:tc>
        <w:tc>
          <w:tcPr>
            <w:tcW w:w="9923" w:type="dxa"/>
            <w:gridSpan w:val="2"/>
          </w:tcPr>
          <w:p w:rsidR="00DA6B61" w:rsidRPr="00525CC6" w:rsidRDefault="00DA6B61" w:rsidP="00DA6B61">
            <w:pPr>
              <w:rPr>
                <w:rFonts w:ascii="Arial" w:hAnsi="Arial" w:cs="Arial"/>
                <w:b/>
                <w:bCs/>
                <w:sz w:val="24"/>
                <w:szCs w:val="24"/>
              </w:rPr>
            </w:pPr>
            <w:r w:rsidRPr="00525CC6">
              <w:rPr>
                <w:rFonts w:ascii="Arial" w:hAnsi="Arial" w:cs="Arial"/>
                <w:b/>
                <w:bCs/>
                <w:sz w:val="24"/>
                <w:szCs w:val="24"/>
              </w:rPr>
              <w:t>Job Identification</w:t>
            </w:r>
          </w:p>
        </w:tc>
      </w:tr>
      <w:tr w:rsidR="00DA6B61" w:rsidRPr="00525CC6" w:rsidTr="00330853">
        <w:tc>
          <w:tcPr>
            <w:tcW w:w="567" w:type="dxa"/>
          </w:tcPr>
          <w:p w:rsidR="00DA6B61" w:rsidRPr="00525CC6" w:rsidRDefault="00DA6B61" w:rsidP="00DA6B61">
            <w:pPr>
              <w:jc w:val="center"/>
              <w:rPr>
                <w:rFonts w:ascii="Arial" w:hAnsi="Arial" w:cs="Arial"/>
                <w:sz w:val="24"/>
                <w:szCs w:val="24"/>
              </w:rPr>
            </w:pPr>
          </w:p>
        </w:tc>
        <w:tc>
          <w:tcPr>
            <w:tcW w:w="3402" w:type="dxa"/>
          </w:tcPr>
          <w:p w:rsidR="00DA6B61" w:rsidRPr="00525CC6" w:rsidRDefault="00DA6B61" w:rsidP="00DA6B61">
            <w:pPr>
              <w:rPr>
                <w:rFonts w:ascii="Arial" w:hAnsi="Arial" w:cs="Arial"/>
                <w:sz w:val="24"/>
                <w:szCs w:val="24"/>
              </w:rPr>
            </w:pPr>
            <w:r w:rsidRPr="00525CC6">
              <w:rPr>
                <w:rFonts w:ascii="Arial" w:hAnsi="Arial" w:cs="Arial"/>
                <w:sz w:val="24"/>
                <w:szCs w:val="24"/>
              </w:rPr>
              <w:t>Job Title:</w:t>
            </w:r>
          </w:p>
          <w:p w:rsidR="00DA6B61" w:rsidRPr="00525CC6" w:rsidRDefault="00DA6B61" w:rsidP="00DA6B61">
            <w:pPr>
              <w:rPr>
                <w:rFonts w:ascii="Arial" w:hAnsi="Arial" w:cs="Arial"/>
                <w:sz w:val="24"/>
                <w:szCs w:val="24"/>
              </w:rPr>
            </w:pPr>
            <w:r w:rsidRPr="00525CC6">
              <w:rPr>
                <w:rFonts w:ascii="Arial" w:hAnsi="Arial" w:cs="Arial"/>
                <w:sz w:val="24"/>
                <w:szCs w:val="24"/>
              </w:rPr>
              <w:t>Responsible to:</w:t>
            </w:r>
          </w:p>
          <w:p w:rsidR="00DA6B61" w:rsidRPr="00525CC6" w:rsidRDefault="00DA6B61" w:rsidP="00DA6B61">
            <w:pPr>
              <w:rPr>
                <w:rFonts w:ascii="Arial" w:hAnsi="Arial" w:cs="Arial"/>
                <w:sz w:val="24"/>
                <w:szCs w:val="24"/>
              </w:rPr>
            </w:pPr>
            <w:r w:rsidRPr="00525CC6">
              <w:rPr>
                <w:rFonts w:ascii="Arial" w:hAnsi="Arial" w:cs="Arial"/>
                <w:sz w:val="24"/>
                <w:szCs w:val="24"/>
              </w:rPr>
              <w:t>Department:</w:t>
            </w:r>
          </w:p>
          <w:p w:rsidR="00DA6B61" w:rsidRPr="00525CC6" w:rsidRDefault="00DA6B61" w:rsidP="00DA6B61">
            <w:pPr>
              <w:rPr>
                <w:rFonts w:ascii="Arial" w:hAnsi="Arial" w:cs="Arial"/>
                <w:sz w:val="24"/>
                <w:szCs w:val="24"/>
              </w:rPr>
            </w:pPr>
            <w:r w:rsidRPr="00525CC6">
              <w:rPr>
                <w:rFonts w:ascii="Arial" w:hAnsi="Arial" w:cs="Arial"/>
                <w:sz w:val="24"/>
                <w:szCs w:val="24"/>
              </w:rPr>
              <w:t>Directorate:</w:t>
            </w:r>
          </w:p>
          <w:p w:rsidR="00DA6B61" w:rsidRPr="00525CC6" w:rsidRDefault="00DA6B61" w:rsidP="00DA6B61">
            <w:pPr>
              <w:rPr>
                <w:rFonts w:ascii="Arial" w:hAnsi="Arial" w:cs="Arial"/>
                <w:sz w:val="24"/>
                <w:szCs w:val="24"/>
              </w:rPr>
            </w:pPr>
            <w:r w:rsidRPr="00525CC6">
              <w:rPr>
                <w:rFonts w:ascii="Arial" w:hAnsi="Arial" w:cs="Arial"/>
                <w:sz w:val="24"/>
                <w:szCs w:val="24"/>
              </w:rPr>
              <w:t>Operating Division:</w:t>
            </w:r>
          </w:p>
          <w:p w:rsidR="00DA6B61" w:rsidRPr="00525CC6" w:rsidRDefault="00DA6B61" w:rsidP="00DA6B61">
            <w:pPr>
              <w:rPr>
                <w:rFonts w:ascii="Arial" w:hAnsi="Arial" w:cs="Arial"/>
                <w:sz w:val="24"/>
                <w:szCs w:val="24"/>
              </w:rPr>
            </w:pPr>
            <w:r w:rsidRPr="00525CC6">
              <w:rPr>
                <w:rFonts w:ascii="Arial" w:hAnsi="Arial" w:cs="Arial"/>
                <w:sz w:val="24"/>
                <w:szCs w:val="24"/>
              </w:rPr>
              <w:t>Number of Job Holders:</w:t>
            </w:r>
          </w:p>
        </w:tc>
        <w:tc>
          <w:tcPr>
            <w:tcW w:w="6521" w:type="dxa"/>
          </w:tcPr>
          <w:p w:rsidR="00DA6B61" w:rsidRPr="00525CC6" w:rsidRDefault="004C01EF" w:rsidP="00DA6B61">
            <w:pPr>
              <w:rPr>
                <w:rFonts w:ascii="Arial" w:hAnsi="Arial" w:cs="Arial"/>
                <w:sz w:val="24"/>
                <w:szCs w:val="24"/>
              </w:rPr>
            </w:pPr>
            <w:r w:rsidRPr="00525CC6">
              <w:rPr>
                <w:rFonts w:ascii="Arial" w:hAnsi="Arial" w:cs="Arial"/>
                <w:sz w:val="24"/>
                <w:szCs w:val="24"/>
              </w:rPr>
              <w:t>Appointments Coordinator</w:t>
            </w:r>
            <w:r w:rsidR="00DA6B61" w:rsidRPr="00525CC6">
              <w:rPr>
                <w:rFonts w:ascii="Arial" w:hAnsi="Arial" w:cs="Arial"/>
                <w:sz w:val="24"/>
                <w:szCs w:val="24"/>
              </w:rPr>
              <w:t xml:space="preserve"> – Health Records</w:t>
            </w:r>
          </w:p>
          <w:p w:rsidR="00DA6B61" w:rsidRPr="00525CC6" w:rsidRDefault="00DA6B61" w:rsidP="00DA6B61">
            <w:pPr>
              <w:rPr>
                <w:rFonts w:ascii="Arial" w:hAnsi="Arial" w:cs="Arial"/>
                <w:sz w:val="24"/>
                <w:szCs w:val="24"/>
              </w:rPr>
            </w:pPr>
            <w:r w:rsidRPr="00525CC6">
              <w:rPr>
                <w:rFonts w:ascii="Arial" w:hAnsi="Arial" w:cs="Arial"/>
                <w:sz w:val="24"/>
                <w:szCs w:val="24"/>
              </w:rPr>
              <w:t>Supervisor</w:t>
            </w:r>
          </w:p>
          <w:p w:rsidR="00DA6B61" w:rsidRPr="00525CC6" w:rsidRDefault="00DA6B61" w:rsidP="00DA6B61">
            <w:pPr>
              <w:rPr>
                <w:rFonts w:ascii="Arial" w:hAnsi="Arial" w:cs="Arial"/>
                <w:sz w:val="24"/>
                <w:szCs w:val="24"/>
              </w:rPr>
            </w:pPr>
            <w:r w:rsidRPr="00525CC6">
              <w:rPr>
                <w:rFonts w:ascii="Arial" w:hAnsi="Arial" w:cs="Arial"/>
                <w:sz w:val="24"/>
                <w:szCs w:val="24"/>
              </w:rPr>
              <w:t>Health Records</w:t>
            </w:r>
          </w:p>
          <w:p w:rsidR="00DA6B61" w:rsidRPr="00525CC6" w:rsidRDefault="00DA6B61" w:rsidP="00DA6B61">
            <w:pPr>
              <w:rPr>
                <w:rFonts w:ascii="Arial" w:hAnsi="Arial" w:cs="Arial"/>
                <w:sz w:val="24"/>
                <w:szCs w:val="24"/>
              </w:rPr>
            </w:pPr>
            <w:r w:rsidRPr="00525CC6">
              <w:rPr>
                <w:rFonts w:ascii="Arial" w:hAnsi="Arial" w:cs="Arial"/>
                <w:sz w:val="24"/>
                <w:szCs w:val="24"/>
              </w:rPr>
              <w:t>Digital and Information</w:t>
            </w:r>
          </w:p>
          <w:p w:rsidR="00DA6B61" w:rsidRPr="00525CC6" w:rsidRDefault="00DA6B61" w:rsidP="00DA6B61">
            <w:pPr>
              <w:rPr>
                <w:rFonts w:ascii="Arial" w:hAnsi="Arial" w:cs="Arial"/>
                <w:sz w:val="24"/>
                <w:szCs w:val="24"/>
              </w:rPr>
            </w:pPr>
            <w:r w:rsidRPr="00525CC6">
              <w:rPr>
                <w:rFonts w:ascii="Arial" w:hAnsi="Arial" w:cs="Arial"/>
                <w:sz w:val="24"/>
                <w:szCs w:val="24"/>
              </w:rPr>
              <w:t>Corporate Services</w:t>
            </w:r>
          </w:p>
          <w:p w:rsidR="00DA6B61" w:rsidRPr="00525CC6" w:rsidRDefault="004C01EF" w:rsidP="00DA6B61">
            <w:pPr>
              <w:rPr>
                <w:rFonts w:ascii="Arial" w:hAnsi="Arial" w:cs="Arial"/>
                <w:sz w:val="24"/>
                <w:szCs w:val="24"/>
              </w:rPr>
            </w:pPr>
            <w:r w:rsidRPr="00525CC6">
              <w:rPr>
                <w:rFonts w:ascii="Arial" w:hAnsi="Arial" w:cs="Arial"/>
                <w:sz w:val="24"/>
                <w:szCs w:val="24"/>
              </w:rPr>
              <w:t>18</w:t>
            </w:r>
          </w:p>
        </w:tc>
      </w:tr>
      <w:tr w:rsidR="00DA6B61" w:rsidRPr="00525CC6" w:rsidTr="00330853">
        <w:tc>
          <w:tcPr>
            <w:tcW w:w="567" w:type="dxa"/>
          </w:tcPr>
          <w:p w:rsidR="00DA6B61" w:rsidRPr="00525CC6" w:rsidRDefault="00DA6B61" w:rsidP="00DA6B61">
            <w:pPr>
              <w:jc w:val="center"/>
              <w:rPr>
                <w:rFonts w:ascii="Arial" w:hAnsi="Arial" w:cs="Arial"/>
                <w:b/>
                <w:bCs/>
                <w:sz w:val="24"/>
                <w:szCs w:val="24"/>
              </w:rPr>
            </w:pPr>
            <w:r w:rsidRPr="00525CC6">
              <w:rPr>
                <w:rFonts w:ascii="Arial" w:hAnsi="Arial" w:cs="Arial"/>
                <w:b/>
                <w:bCs/>
                <w:sz w:val="24"/>
                <w:szCs w:val="24"/>
              </w:rPr>
              <w:t>2.</w:t>
            </w:r>
          </w:p>
        </w:tc>
        <w:tc>
          <w:tcPr>
            <w:tcW w:w="9923" w:type="dxa"/>
            <w:gridSpan w:val="2"/>
          </w:tcPr>
          <w:p w:rsidR="00DA6B61" w:rsidRPr="00525CC6" w:rsidRDefault="00DA6B61" w:rsidP="00DA6B61">
            <w:pPr>
              <w:rPr>
                <w:rFonts w:ascii="Arial" w:hAnsi="Arial" w:cs="Arial"/>
                <w:b/>
                <w:bCs/>
                <w:sz w:val="24"/>
                <w:szCs w:val="24"/>
              </w:rPr>
            </w:pPr>
            <w:r w:rsidRPr="00525CC6">
              <w:rPr>
                <w:rFonts w:ascii="Arial" w:hAnsi="Arial" w:cs="Arial"/>
                <w:b/>
                <w:bCs/>
                <w:sz w:val="24"/>
                <w:szCs w:val="24"/>
              </w:rPr>
              <w:t>Job Purpose</w:t>
            </w:r>
          </w:p>
        </w:tc>
      </w:tr>
      <w:tr w:rsidR="00DA6B61" w:rsidRPr="00525CC6" w:rsidTr="00330853">
        <w:tc>
          <w:tcPr>
            <w:tcW w:w="567" w:type="dxa"/>
          </w:tcPr>
          <w:p w:rsidR="00DA6B61" w:rsidRPr="00525CC6" w:rsidRDefault="00DA6B61" w:rsidP="00DA6B61">
            <w:pPr>
              <w:jc w:val="center"/>
              <w:rPr>
                <w:rFonts w:ascii="Arial" w:hAnsi="Arial" w:cs="Arial"/>
                <w:sz w:val="24"/>
                <w:szCs w:val="24"/>
              </w:rPr>
            </w:pPr>
          </w:p>
        </w:tc>
        <w:tc>
          <w:tcPr>
            <w:tcW w:w="9923" w:type="dxa"/>
            <w:gridSpan w:val="2"/>
          </w:tcPr>
          <w:p w:rsidR="004C01EF" w:rsidRPr="00525CC6" w:rsidRDefault="00DA6B61" w:rsidP="004C01EF">
            <w:pPr>
              <w:tabs>
                <w:tab w:val="left" w:pos="709"/>
              </w:tabs>
              <w:rPr>
                <w:rFonts w:ascii="Arial" w:hAnsi="Arial" w:cs="Arial"/>
                <w:sz w:val="24"/>
                <w:szCs w:val="24"/>
              </w:rPr>
            </w:pPr>
            <w:r w:rsidRPr="00525CC6">
              <w:rPr>
                <w:rFonts w:ascii="Arial" w:hAnsi="Arial" w:cs="Arial"/>
                <w:sz w:val="24"/>
                <w:szCs w:val="24"/>
              </w:rPr>
              <w:t xml:space="preserve">Responsible for the day-to-day support relating to all areas of Health Records </w:t>
            </w:r>
            <w:r w:rsidR="007944D9" w:rsidRPr="00525CC6">
              <w:rPr>
                <w:rFonts w:ascii="Arial" w:hAnsi="Arial" w:cs="Arial"/>
                <w:sz w:val="24"/>
                <w:szCs w:val="24"/>
              </w:rPr>
              <w:t xml:space="preserve">within the centralised </w:t>
            </w:r>
            <w:r w:rsidR="003F31B5" w:rsidRPr="00525CC6">
              <w:rPr>
                <w:rFonts w:ascii="Arial" w:hAnsi="Arial" w:cs="Arial"/>
                <w:sz w:val="24"/>
                <w:szCs w:val="24"/>
              </w:rPr>
              <w:t>appointment booking office including the management of both New and review Waiting list and all associated tasks.</w:t>
            </w:r>
          </w:p>
          <w:p w:rsidR="00DA6B61" w:rsidRPr="00525CC6" w:rsidRDefault="00DA6B61" w:rsidP="00DA6B61">
            <w:pPr>
              <w:rPr>
                <w:rFonts w:ascii="Arial" w:hAnsi="Arial" w:cs="Arial"/>
                <w:sz w:val="24"/>
                <w:szCs w:val="24"/>
              </w:rPr>
            </w:pPr>
          </w:p>
        </w:tc>
      </w:tr>
      <w:tr w:rsidR="009B5D41" w:rsidRPr="00525CC6" w:rsidTr="00330853">
        <w:tc>
          <w:tcPr>
            <w:tcW w:w="567" w:type="dxa"/>
          </w:tcPr>
          <w:p w:rsidR="009B5D41" w:rsidRPr="00525CC6" w:rsidRDefault="009B5D41" w:rsidP="00DA6B61">
            <w:pPr>
              <w:jc w:val="center"/>
              <w:rPr>
                <w:rFonts w:ascii="Arial" w:hAnsi="Arial" w:cs="Arial"/>
                <w:b/>
                <w:bCs/>
                <w:sz w:val="24"/>
                <w:szCs w:val="24"/>
              </w:rPr>
            </w:pPr>
            <w:r w:rsidRPr="00525CC6">
              <w:rPr>
                <w:rFonts w:ascii="Arial" w:hAnsi="Arial" w:cs="Arial"/>
                <w:b/>
                <w:bCs/>
                <w:sz w:val="24"/>
                <w:szCs w:val="24"/>
              </w:rPr>
              <w:t>3.</w:t>
            </w:r>
          </w:p>
        </w:tc>
        <w:tc>
          <w:tcPr>
            <w:tcW w:w="9923" w:type="dxa"/>
            <w:gridSpan w:val="2"/>
          </w:tcPr>
          <w:p w:rsidR="009B5D41" w:rsidRPr="00525CC6" w:rsidRDefault="009B5D41" w:rsidP="00DA6B61">
            <w:pPr>
              <w:rPr>
                <w:rFonts w:ascii="Arial" w:hAnsi="Arial" w:cs="Arial"/>
                <w:b/>
                <w:bCs/>
                <w:sz w:val="24"/>
                <w:szCs w:val="24"/>
              </w:rPr>
            </w:pPr>
            <w:r w:rsidRPr="00525CC6">
              <w:rPr>
                <w:rFonts w:ascii="Arial" w:hAnsi="Arial" w:cs="Arial"/>
                <w:b/>
                <w:bCs/>
                <w:sz w:val="24"/>
                <w:szCs w:val="24"/>
              </w:rPr>
              <w:t>Dimensions</w:t>
            </w:r>
          </w:p>
        </w:tc>
      </w:tr>
      <w:tr w:rsidR="009B5D41" w:rsidRPr="00525CC6" w:rsidTr="00330853">
        <w:tc>
          <w:tcPr>
            <w:tcW w:w="567" w:type="dxa"/>
          </w:tcPr>
          <w:p w:rsidR="009B5D41" w:rsidRPr="00525CC6" w:rsidRDefault="009B5D41" w:rsidP="00DA6B61">
            <w:pPr>
              <w:jc w:val="center"/>
              <w:rPr>
                <w:rFonts w:ascii="Arial" w:hAnsi="Arial" w:cs="Arial"/>
                <w:b/>
                <w:bCs/>
                <w:sz w:val="24"/>
                <w:szCs w:val="24"/>
              </w:rPr>
            </w:pPr>
          </w:p>
        </w:tc>
        <w:tc>
          <w:tcPr>
            <w:tcW w:w="9923" w:type="dxa"/>
            <w:gridSpan w:val="2"/>
          </w:tcPr>
          <w:p w:rsidR="009B5D41" w:rsidRPr="00525CC6" w:rsidRDefault="009B5D41" w:rsidP="009B5D41">
            <w:pPr>
              <w:pStyle w:val="BodyText3"/>
              <w:rPr>
                <w:rFonts w:ascii="Arial" w:hAnsi="Arial" w:cs="Arial"/>
                <w:sz w:val="24"/>
                <w:szCs w:val="24"/>
              </w:rPr>
            </w:pPr>
            <w:r w:rsidRPr="00525CC6">
              <w:rPr>
                <w:rFonts w:ascii="Arial" w:hAnsi="Arial" w:cs="Arial"/>
                <w:sz w:val="24"/>
                <w:szCs w:val="24"/>
              </w:rPr>
              <w:t xml:space="preserve">The Outpatient services section provides administrative support to ensure the accurate processing of referrals from SCI Gateway and Consultant to Consultant referrals.  </w:t>
            </w:r>
          </w:p>
          <w:p w:rsidR="009B5D41" w:rsidRPr="00525CC6" w:rsidRDefault="009B5D41" w:rsidP="009B5D41">
            <w:pPr>
              <w:pStyle w:val="BodyText3"/>
              <w:rPr>
                <w:rFonts w:ascii="Arial" w:hAnsi="Arial" w:cs="Arial"/>
                <w:sz w:val="24"/>
                <w:szCs w:val="24"/>
              </w:rPr>
            </w:pPr>
            <w:r w:rsidRPr="00525CC6">
              <w:rPr>
                <w:rFonts w:ascii="Arial" w:hAnsi="Arial" w:cs="Arial"/>
                <w:sz w:val="24"/>
                <w:szCs w:val="24"/>
              </w:rPr>
              <w:t>Each year in Fife more than 210,000 New referrals are received in addition to 470,000 return appointments</w:t>
            </w:r>
          </w:p>
          <w:p w:rsidR="009B5D41" w:rsidRPr="00525CC6" w:rsidRDefault="009B5D41" w:rsidP="009B5D41">
            <w:pPr>
              <w:rPr>
                <w:rFonts w:ascii="Arial" w:hAnsi="Arial" w:cs="Arial"/>
                <w:sz w:val="24"/>
                <w:szCs w:val="24"/>
              </w:rPr>
            </w:pPr>
            <w:r w:rsidRPr="00525CC6">
              <w:rPr>
                <w:rFonts w:ascii="Arial" w:hAnsi="Arial" w:cs="Arial"/>
                <w:sz w:val="24"/>
                <w:szCs w:val="24"/>
              </w:rPr>
              <w:t>Take responsibility for a specialty or group of specialties and liaise directly with service managers to ensure capacity maximisation.</w:t>
            </w:r>
          </w:p>
          <w:p w:rsidR="009B5D41" w:rsidRPr="00525CC6" w:rsidRDefault="009B5D41" w:rsidP="009B5D41">
            <w:pPr>
              <w:rPr>
                <w:rFonts w:ascii="Arial" w:hAnsi="Arial" w:cs="Arial"/>
                <w:sz w:val="24"/>
                <w:szCs w:val="24"/>
              </w:rPr>
            </w:pPr>
          </w:p>
          <w:p w:rsidR="009B5D41" w:rsidRPr="00525CC6" w:rsidRDefault="009B5D41" w:rsidP="009B5D41">
            <w:pPr>
              <w:rPr>
                <w:rFonts w:ascii="Arial" w:hAnsi="Arial" w:cs="Arial"/>
                <w:sz w:val="24"/>
                <w:szCs w:val="24"/>
              </w:rPr>
            </w:pPr>
            <w:r w:rsidRPr="00525CC6">
              <w:rPr>
                <w:rFonts w:ascii="Arial" w:hAnsi="Arial" w:cs="Arial"/>
                <w:sz w:val="24"/>
                <w:szCs w:val="24"/>
              </w:rPr>
              <w:t xml:space="preserve">Duties are undertaken with the support of the Health Records Supervisors and may involve the supervision of Band 2 staff in relation to co-ordination of appointments. </w:t>
            </w:r>
          </w:p>
        </w:tc>
      </w:tr>
      <w:tr w:rsidR="00DA6B61" w:rsidRPr="00525CC6" w:rsidTr="00330853">
        <w:tc>
          <w:tcPr>
            <w:tcW w:w="567" w:type="dxa"/>
          </w:tcPr>
          <w:p w:rsidR="00DA6B61" w:rsidRPr="00525CC6" w:rsidRDefault="009B5D41" w:rsidP="00DA6B61">
            <w:pPr>
              <w:jc w:val="center"/>
              <w:rPr>
                <w:rFonts w:ascii="Arial" w:hAnsi="Arial" w:cs="Arial"/>
                <w:b/>
                <w:bCs/>
                <w:sz w:val="24"/>
                <w:szCs w:val="24"/>
              </w:rPr>
            </w:pPr>
            <w:r w:rsidRPr="00525CC6">
              <w:rPr>
                <w:rFonts w:ascii="Arial" w:hAnsi="Arial" w:cs="Arial"/>
                <w:b/>
                <w:bCs/>
                <w:sz w:val="24"/>
                <w:szCs w:val="24"/>
              </w:rPr>
              <w:t>4</w:t>
            </w:r>
            <w:r w:rsidR="00F37181" w:rsidRPr="00525CC6">
              <w:rPr>
                <w:rFonts w:ascii="Arial" w:hAnsi="Arial" w:cs="Arial"/>
                <w:b/>
                <w:bCs/>
                <w:sz w:val="24"/>
                <w:szCs w:val="24"/>
              </w:rPr>
              <w:t>.</w:t>
            </w:r>
          </w:p>
        </w:tc>
        <w:tc>
          <w:tcPr>
            <w:tcW w:w="9923" w:type="dxa"/>
            <w:gridSpan w:val="2"/>
          </w:tcPr>
          <w:p w:rsidR="00DA6B61" w:rsidRPr="00525CC6" w:rsidRDefault="00F37181" w:rsidP="00DA6B61">
            <w:pPr>
              <w:rPr>
                <w:rFonts w:ascii="Arial" w:hAnsi="Arial" w:cs="Arial"/>
                <w:b/>
                <w:bCs/>
                <w:sz w:val="24"/>
                <w:szCs w:val="24"/>
              </w:rPr>
            </w:pPr>
            <w:r w:rsidRPr="00525CC6">
              <w:rPr>
                <w:rFonts w:ascii="Arial" w:hAnsi="Arial" w:cs="Arial"/>
                <w:b/>
                <w:bCs/>
                <w:sz w:val="24"/>
                <w:szCs w:val="24"/>
              </w:rPr>
              <w:t>Organisational Position</w:t>
            </w:r>
          </w:p>
        </w:tc>
      </w:tr>
      <w:tr w:rsidR="00DA6B61" w:rsidRPr="00525CC6" w:rsidTr="00330853">
        <w:tc>
          <w:tcPr>
            <w:tcW w:w="567" w:type="dxa"/>
          </w:tcPr>
          <w:p w:rsidR="00DA6B61" w:rsidRPr="00525CC6" w:rsidRDefault="00DA6B61" w:rsidP="00DA6B61">
            <w:pPr>
              <w:jc w:val="center"/>
              <w:rPr>
                <w:rFonts w:ascii="Arial" w:hAnsi="Arial" w:cs="Arial"/>
                <w:sz w:val="24"/>
                <w:szCs w:val="24"/>
              </w:rPr>
            </w:pPr>
          </w:p>
        </w:tc>
        <w:tc>
          <w:tcPr>
            <w:tcW w:w="9923" w:type="dxa"/>
            <w:gridSpan w:val="2"/>
          </w:tcPr>
          <w:p w:rsidR="00DA6B61" w:rsidRPr="00525CC6" w:rsidRDefault="00805042" w:rsidP="00F37181">
            <w:pPr>
              <w:jc w:val="center"/>
              <w:rPr>
                <w:rFonts w:ascii="Arial" w:hAnsi="Arial" w:cs="Arial"/>
                <w:sz w:val="24"/>
                <w:szCs w:val="24"/>
              </w:rPr>
            </w:pPr>
            <w:r w:rsidRPr="00525CC6">
              <w:rPr>
                <w:rFonts w:ascii="Arial" w:hAnsi="Arial" w:cs="Arial"/>
                <w:noProof/>
                <w:sz w:val="24"/>
                <w:szCs w:val="24"/>
                <w:lang w:eastAsia="en-GB"/>
              </w:rPr>
              <w:drawing>
                <wp:inline distT="0" distB="0" distL="0" distR="0">
                  <wp:extent cx="3778352" cy="277871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813206" cy="2804349"/>
                          </a:xfrm>
                          <a:prstGeom prst="rect">
                            <a:avLst/>
                          </a:prstGeom>
                        </pic:spPr>
                      </pic:pic>
                    </a:graphicData>
                  </a:graphic>
                </wp:inline>
              </w:drawing>
            </w:r>
          </w:p>
        </w:tc>
      </w:tr>
      <w:tr w:rsidR="00DA6B61" w:rsidRPr="00525CC6" w:rsidTr="00330853">
        <w:tc>
          <w:tcPr>
            <w:tcW w:w="567" w:type="dxa"/>
          </w:tcPr>
          <w:p w:rsidR="00DA6B61" w:rsidRPr="00525CC6" w:rsidRDefault="009B5D41" w:rsidP="00DA6B61">
            <w:pPr>
              <w:jc w:val="center"/>
              <w:rPr>
                <w:rFonts w:ascii="Arial" w:hAnsi="Arial" w:cs="Arial"/>
                <w:b/>
                <w:bCs/>
                <w:sz w:val="24"/>
                <w:szCs w:val="24"/>
              </w:rPr>
            </w:pPr>
            <w:r w:rsidRPr="00525CC6">
              <w:rPr>
                <w:rFonts w:ascii="Arial" w:hAnsi="Arial" w:cs="Arial"/>
                <w:b/>
                <w:bCs/>
                <w:sz w:val="24"/>
                <w:szCs w:val="24"/>
              </w:rPr>
              <w:t>5</w:t>
            </w:r>
            <w:r w:rsidR="00F37181" w:rsidRPr="00525CC6">
              <w:rPr>
                <w:rFonts w:ascii="Arial" w:hAnsi="Arial" w:cs="Arial"/>
                <w:b/>
                <w:bCs/>
                <w:sz w:val="24"/>
                <w:szCs w:val="24"/>
              </w:rPr>
              <w:t>.</w:t>
            </w:r>
          </w:p>
        </w:tc>
        <w:tc>
          <w:tcPr>
            <w:tcW w:w="9923" w:type="dxa"/>
            <w:gridSpan w:val="2"/>
          </w:tcPr>
          <w:p w:rsidR="00DA6B61" w:rsidRPr="00525CC6" w:rsidRDefault="00F37181" w:rsidP="00DA6B61">
            <w:pPr>
              <w:rPr>
                <w:rFonts w:ascii="Arial" w:hAnsi="Arial" w:cs="Arial"/>
                <w:b/>
                <w:bCs/>
                <w:sz w:val="24"/>
                <w:szCs w:val="24"/>
              </w:rPr>
            </w:pPr>
            <w:r w:rsidRPr="00525CC6">
              <w:rPr>
                <w:rFonts w:ascii="Arial" w:hAnsi="Arial" w:cs="Arial"/>
                <w:b/>
                <w:bCs/>
                <w:sz w:val="24"/>
                <w:szCs w:val="24"/>
              </w:rPr>
              <w:t>Role of Department</w:t>
            </w:r>
          </w:p>
        </w:tc>
      </w:tr>
      <w:tr w:rsidR="00F37181" w:rsidRPr="00525CC6" w:rsidTr="00330853">
        <w:tc>
          <w:tcPr>
            <w:tcW w:w="567" w:type="dxa"/>
          </w:tcPr>
          <w:p w:rsidR="00F37181" w:rsidRPr="00525CC6" w:rsidRDefault="00F37181" w:rsidP="00F37181">
            <w:pPr>
              <w:jc w:val="center"/>
              <w:rPr>
                <w:rFonts w:ascii="Arial" w:hAnsi="Arial" w:cs="Arial"/>
                <w:sz w:val="24"/>
                <w:szCs w:val="24"/>
              </w:rPr>
            </w:pPr>
          </w:p>
        </w:tc>
        <w:tc>
          <w:tcPr>
            <w:tcW w:w="9923" w:type="dxa"/>
            <w:gridSpan w:val="2"/>
          </w:tcPr>
          <w:p w:rsidR="00F37181" w:rsidRPr="00525CC6" w:rsidRDefault="00F37181" w:rsidP="00F37181">
            <w:pPr>
              <w:rPr>
                <w:rFonts w:ascii="Arial" w:hAnsi="Arial" w:cs="Arial"/>
                <w:sz w:val="24"/>
                <w:szCs w:val="24"/>
              </w:rPr>
            </w:pPr>
            <w:r w:rsidRPr="00525CC6">
              <w:rPr>
                <w:rFonts w:ascii="Arial" w:hAnsi="Arial" w:cs="Arial"/>
                <w:sz w:val="24"/>
                <w:szCs w:val="24"/>
              </w:rPr>
              <w:t>The overall aim of Digital &amp; Information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F37181" w:rsidRPr="00525CC6" w:rsidRDefault="00F37181" w:rsidP="00F37181">
            <w:pPr>
              <w:rPr>
                <w:rFonts w:ascii="Arial" w:hAnsi="Arial" w:cs="Arial"/>
                <w:sz w:val="24"/>
                <w:szCs w:val="24"/>
              </w:rPr>
            </w:pPr>
            <w:r w:rsidRPr="00525CC6">
              <w:rPr>
                <w:rFonts w:ascii="Arial" w:hAnsi="Arial" w:cs="Arial"/>
                <w:sz w:val="24"/>
                <w:szCs w:val="24"/>
              </w:rPr>
              <w:t xml:space="preserve"> </w:t>
            </w:r>
            <w:r w:rsidRPr="00525CC6">
              <w:rPr>
                <w:rFonts w:ascii="Arial" w:hAnsi="Arial" w:cs="Arial"/>
                <w:sz w:val="24"/>
                <w:szCs w:val="24"/>
              </w:rPr>
              <w:tab/>
            </w:r>
            <w:r w:rsidRPr="00525CC6">
              <w:rPr>
                <w:rFonts w:ascii="Arial" w:hAnsi="Arial" w:cs="Arial"/>
                <w:sz w:val="24"/>
                <w:szCs w:val="24"/>
              </w:rPr>
              <w:tab/>
            </w:r>
          </w:p>
          <w:p w:rsidR="00F37181" w:rsidRPr="00525CC6" w:rsidRDefault="00F37181" w:rsidP="00F37181">
            <w:pPr>
              <w:rPr>
                <w:rFonts w:ascii="Arial" w:hAnsi="Arial" w:cs="Arial"/>
                <w:sz w:val="24"/>
                <w:szCs w:val="24"/>
              </w:rPr>
            </w:pPr>
            <w:r w:rsidRPr="00525CC6">
              <w:rPr>
                <w:rFonts w:ascii="Arial" w:hAnsi="Arial" w:cs="Arial"/>
                <w:sz w:val="24"/>
                <w:szCs w:val="24"/>
              </w:rPr>
              <w:lastRenderedPageBreak/>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F37181" w:rsidRPr="00525CC6" w:rsidRDefault="00F37181" w:rsidP="00F37181">
            <w:pPr>
              <w:rPr>
                <w:rFonts w:ascii="Arial" w:hAnsi="Arial" w:cs="Arial"/>
                <w:sz w:val="24"/>
                <w:szCs w:val="24"/>
              </w:rPr>
            </w:pPr>
          </w:p>
          <w:p w:rsidR="00F37181" w:rsidRPr="00525CC6" w:rsidRDefault="00F37181" w:rsidP="00F37181">
            <w:pPr>
              <w:rPr>
                <w:rFonts w:ascii="Arial" w:hAnsi="Arial" w:cs="Arial"/>
                <w:sz w:val="24"/>
                <w:szCs w:val="24"/>
              </w:rPr>
            </w:pPr>
            <w:r w:rsidRPr="00525CC6">
              <w:rPr>
                <w:rFonts w:ascii="Arial" w:hAnsi="Arial" w:cs="Arial"/>
                <w:sz w:val="24"/>
                <w:szCs w:val="24"/>
              </w:rPr>
              <w:t>The Digital &amp; Information has approximately 300 staff, a revenue budget of approximately £11m, annual capital budget of approximately £1m. The eHealth Directorate comprises the following departments:</w:t>
            </w:r>
          </w:p>
          <w:p w:rsidR="00F37181" w:rsidRPr="00525CC6" w:rsidRDefault="00F37181" w:rsidP="00F37181">
            <w:pPr>
              <w:ind w:left="360"/>
              <w:rPr>
                <w:rFonts w:ascii="Arial" w:hAnsi="Arial" w:cs="Arial"/>
                <w:sz w:val="24"/>
                <w:szCs w:val="24"/>
              </w:rPr>
            </w:pPr>
          </w:p>
          <w:p w:rsidR="00F37181" w:rsidRPr="00525CC6" w:rsidRDefault="00F37181" w:rsidP="00F37181">
            <w:pPr>
              <w:numPr>
                <w:ilvl w:val="0"/>
                <w:numId w:val="1"/>
              </w:numPr>
              <w:rPr>
                <w:rFonts w:ascii="Arial" w:hAnsi="Arial" w:cs="Arial"/>
                <w:sz w:val="24"/>
                <w:szCs w:val="24"/>
              </w:rPr>
            </w:pPr>
            <w:r w:rsidRPr="00525CC6">
              <w:rPr>
                <w:rFonts w:ascii="Arial" w:hAnsi="Arial" w:cs="Arial"/>
                <w:b/>
                <w:sz w:val="24"/>
                <w:szCs w:val="24"/>
              </w:rPr>
              <w:t>Operations</w:t>
            </w:r>
            <w:r w:rsidRPr="00525CC6">
              <w:rPr>
                <w:rFonts w:ascii="Arial" w:hAnsi="Arial" w:cs="Arial"/>
                <w:sz w:val="24"/>
                <w:szCs w:val="24"/>
              </w:rPr>
              <w:t xml:space="preserve"> – responsible for the overall IT service delivery to NHS Fife, H&amp;SCP, Contractor </w:t>
            </w:r>
            <w:r w:rsidR="00161AD4" w:rsidRPr="00525CC6">
              <w:rPr>
                <w:rFonts w:ascii="Arial" w:hAnsi="Arial" w:cs="Arial"/>
                <w:sz w:val="24"/>
                <w:szCs w:val="24"/>
              </w:rPr>
              <w:t>Services,</w:t>
            </w:r>
            <w:r w:rsidRPr="00525CC6">
              <w:rPr>
                <w:rFonts w:ascii="Arial" w:hAnsi="Arial" w:cs="Arial"/>
                <w:sz w:val="24"/>
                <w:szCs w:val="24"/>
              </w:rPr>
              <w:t xml:space="preserve"> and partner organisations including the delivery of the underpinning technical infrastructure and applications to support the health and corporate directorates across NHS Fife and partner organisations to agreed KPI’s and SLA’s. </w:t>
            </w:r>
          </w:p>
          <w:p w:rsidR="00F37181" w:rsidRPr="00525CC6" w:rsidRDefault="00F37181" w:rsidP="00F37181">
            <w:pPr>
              <w:numPr>
                <w:ilvl w:val="0"/>
                <w:numId w:val="1"/>
              </w:numPr>
              <w:rPr>
                <w:rFonts w:ascii="Arial" w:hAnsi="Arial" w:cs="Arial"/>
                <w:sz w:val="24"/>
                <w:szCs w:val="24"/>
              </w:rPr>
            </w:pPr>
            <w:r w:rsidRPr="00525CC6">
              <w:rPr>
                <w:rFonts w:ascii="Arial" w:hAnsi="Arial" w:cs="Arial"/>
                <w:b/>
                <w:sz w:val="24"/>
                <w:szCs w:val="24"/>
              </w:rPr>
              <w:t>Strategy and Programmes</w:t>
            </w:r>
            <w:r w:rsidRPr="00525CC6">
              <w:rPr>
                <w:rFonts w:ascii="Arial" w:hAnsi="Arial" w:cs="Arial"/>
                <w:sz w:val="24"/>
                <w:szCs w:val="24"/>
              </w:rPr>
              <w:t xml:space="preserve"> - responsible for the development of the medium to long term eHealth/IM&amp;T Strategy and the delivery of a large number of highly complex programmes and projects including significant service reconfiguration</w:t>
            </w:r>
          </w:p>
          <w:p w:rsidR="00F37181" w:rsidRPr="00525CC6" w:rsidRDefault="00F37181" w:rsidP="00F37181">
            <w:pPr>
              <w:numPr>
                <w:ilvl w:val="0"/>
                <w:numId w:val="1"/>
              </w:numPr>
              <w:rPr>
                <w:rFonts w:ascii="Arial" w:hAnsi="Arial" w:cs="Arial"/>
                <w:sz w:val="24"/>
                <w:szCs w:val="24"/>
              </w:rPr>
            </w:pPr>
            <w:r w:rsidRPr="00525CC6">
              <w:rPr>
                <w:rFonts w:ascii="Arial" w:hAnsi="Arial" w:cs="Arial"/>
                <w:b/>
                <w:sz w:val="24"/>
                <w:szCs w:val="24"/>
              </w:rPr>
              <w:t>Information Management</w:t>
            </w:r>
            <w:r w:rsidRPr="00525CC6">
              <w:rPr>
                <w:rFonts w:ascii="Arial" w:hAnsi="Arial" w:cs="Arial"/>
                <w:sz w:val="24"/>
                <w:szCs w:val="24"/>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 Scotland (previously ISD).</w:t>
            </w:r>
          </w:p>
          <w:p w:rsidR="00F37181" w:rsidRPr="00525CC6" w:rsidRDefault="00F37181" w:rsidP="00F37181">
            <w:pPr>
              <w:numPr>
                <w:ilvl w:val="0"/>
                <w:numId w:val="1"/>
              </w:numPr>
              <w:rPr>
                <w:rFonts w:ascii="Arial" w:hAnsi="Arial" w:cs="Arial"/>
                <w:color w:val="000000"/>
                <w:sz w:val="24"/>
                <w:szCs w:val="24"/>
              </w:rPr>
            </w:pPr>
            <w:r w:rsidRPr="00525CC6">
              <w:rPr>
                <w:rFonts w:ascii="Arial" w:hAnsi="Arial" w:cs="Arial"/>
                <w:b/>
                <w:sz w:val="24"/>
                <w:szCs w:val="24"/>
              </w:rPr>
              <w:t xml:space="preserve">Health Records </w:t>
            </w:r>
            <w:r w:rsidRPr="00525CC6">
              <w:rPr>
                <w:rFonts w:ascii="Arial" w:hAnsi="Arial" w:cs="Arial"/>
                <w:color w:val="000000"/>
                <w:sz w:val="24"/>
                <w:szCs w:val="24"/>
              </w:rPr>
              <w:t>– 24 hr delivery of a comprehensive Health Records Service across NHS Fife incorporating Clinical Coding, Information Management, Inpatient Services, Emergency Department, Minor Injuries Unit, Records Libraries, Scanning, Subject Access Requests, Outpatients, Waiting Times, Overseas Visitor Status and NHS Fife Switchboard.</w:t>
            </w:r>
          </w:p>
          <w:p w:rsidR="00F37181" w:rsidRPr="00525CC6" w:rsidRDefault="00F37181" w:rsidP="00F37181">
            <w:pPr>
              <w:pStyle w:val="ListParagraph"/>
              <w:numPr>
                <w:ilvl w:val="0"/>
                <w:numId w:val="1"/>
              </w:numPr>
              <w:rPr>
                <w:rFonts w:ascii="Arial" w:hAnsi="Arial" w:cs="Arial"/>
                <w:sz w:val="24"/>
                <w:szCs w:val="24"/>
              </w:rPr>
            </w:pPr>
            <w:r w:rsidRPr="00525CC6">
              <w:rPr>
                <w:rFonts w:ascii="Arial" w:hAnsi="Arial" w:cs="Arial"/>
                <w:b/>
                <w:sz w:val="24"/>
                <w:szCs w:val="24"/>
              </w:rPr>
              <w:t>Business and Resource Management</w:t>
            </w:r>
            <w:r w:rsidRPr="00525CC6">
              <w:rPr>
                <w:rFonts w:ascii="Arial" w:hAnsi="Arial" w:cs="Arial"/>
                <w:sz w:val="24"/>
                <w:szCs w:val="24"/>
              </w:rPr>
              <w:t xml:space="preserve"> – responsible for financial management, procurement &amp; contract management, audit &amp; FOI co-ordination and aspects of HR, health &amp; safety, General </w:t>
            </w:r>
            <w:r w:rsidR="00161AD4" w:rsidRPr="00525CC6">
              <w:rPr>
                <w:rFonts w:ascii="Arial" w:hAnsi="Arial" w:cs="Arial"/>
                <w:sz w:val="24"/>
                <w:szCs w:val="24"/>
              </w:rPr>
              <w:t>Governance,</w:t>
            </w:r>
            <w:r w:rsidRPr="00525CC6">
              <w:rPr>
                <w:rFonts w:ascii="Arial" w:hAnsi="Arial" w:cs="Arial"/>
                <w:sz w:val="24"/>
                <w:szCs w:val="24"/>
              </w:rPr>
              <w:t xml:space="preserve"> and facilities management activities.</w:t>
            </w:r>
          </w:p>
        </w:tc>
      </w:tr>
      <w:tr w:rsidR="00F37181" w:rsidRPr="00525CC6" w:rsidTr="00330853">
        <w:tc>
          <w:tcPr>
            <w:tcW w:w="567" w:type="dxa"/>
          </w:tcPr>
          <w:p w:rsidR="00F37181" w:rsidRPr="00525CC6" w:rsidRDefault="009B5D41" w:rsidP="00F37181">
            <w:pPr>
              <w:jc w:val="center"/>
              <w:rPr>
                <w:rFonts w:ascii="Arial" w:hAnsi="Arial" w:cs="Arial"/>
                <w:b/>
                <w:bCs/>
                <w:sz w:val="24"/>
                <w:szCs w:val="24"/>
              </w:rPr>
            </w:pPr>
            <w:r w:rsidRPr="00525CC6">
              <w:rPr>
                <w:rFonts w:ascii="Arial" w:hAnsi="Arial" w:cs="Arial"/>
                <w:b/>
                <w:bCs/>
                <w:sz w:val="24"/>
                <w:szCs w:val="24"/>
              </w:rPr>
              <w:lastRenderedPageBreak/>
              <w:t>6</w:t>
            </w:r>
            <w:r w:rsidR="00F37181" w:rsidRPr="00525CC6">
              <w:rPr>
                <w:rFonts w:ascii="Arial" w:hAnsi="Arial" w:cs="Arial"/>
                <w:b/>
                <w:bCs/>
                <w:sz w:val="24"/>
                <w:szCs w:val="24"/>
              </w:rPr>
              <w:t>.</w:t>
            </w:r>
          </w:p>
        </w:tc>
        <w:tc>
          <w:tcPr>
            <w:tcW w:w="9923" w:type="dxa"/>
            <w:gridSpan w:val="2"/>
          </w:tcPr>
          <w:p w:rsidR="00F37181" w:rsidRPr="00525CC6" w:rsidRDefault="00F37181" w:rsidP="00F37181">
            <w:pPr>
              <w:rPr>
                <w:rFonts w:ascii="Arial" w:hAnsi="Arial" w:cs="Arial"/>
                <w:b/>
                <w:bCs/>
                <w:sz w:val="24"/>
                <w:szCs w:val="24"/>
              </w:rPr>
            </w:pPr>
            <w:r w:rsidRPr="00525CC6">
              <w:rPr>
                <w:rFonts w:ascii="Arial" w:hAnsi="Arial" w:cs="Arial"/>
                <w:b/>
                <w:bCs/>
                <w:sz w:val="24"/>
                <w:szCs w:val="24"/>
              </w:rPr>
              <w:t>Key Result Areas</w:t>
            </w:r>
          </w:p>
        </w:tc>
      </w:tr>
      <w:tr w:rsidR="00F37181" w:rsidRPr="00525CC6" w:rsidTr="00330853">
        <w:tc>
          <w:tcPr>
            <w:tcW w:w="567" w:type="dxa"/>
          </w:tcPr>
          <w:p w:rsidR="00F37181" w:rsidRPr="00525CC6" w:rsidRDefault="00F37181" w:rsidP="00F37181">
            <w:pPr>
              <w:jc w:val="center"/>
              <w:rPr>
                <w:rFonts w:ascii="Arial" w:hAnsi="Arial" w:cs="Arial"/>
                <w:sz w:val="24"/>
                <w:szCs w:val="24"/>
              </w:rPr>
            </w:pPr>
          </w:p>
        </w:tc>
        <w:tc>
          <w:tcPr>
            <w:tcW w:w="9923" w:type="dxa"/>
            <w:gridSpan w:val="2"/>
          </w:tcPr>
          <w:p w:rsidR="003F31B5" w:rsidRPr="00525CC6" w:rsidRDefault="008F56C9"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Responsible for the management and coordinating of all New </w:t>
            </w:r>
            <w:r w:rsidR="00330853" w:rsidRPr="00525CC6">
              <w:rPr>
                <w:rFonts w:ascii="Arial" w:hAnsi="Arial" w:cs="Arial"/>
                <w:sz w:val="24"/>
                <w:szCs w:val="24"/>
              </w:rPr>
              <w:t xml:space="preserve">and Review </w:t>
            </w:r>
            <w:r w:rsidRPr="00525CC6">
              <w:rPr>
                <w:rFonts w:ascii="Arial" w:hAnsi="Arial" w:cs="Arial"/>
                <w:sz w:val="24"/>
                <w:szCs w:val="24"/>
              </w:rPr>
              <w:t>Outpatient Waiting lists ensuring all available capacity is utilised in accordance with the Waiting Times guarantee</w:t>
            </w:r>
            <w:r w:rsidR="00330853" w:rsidRPr="00525CC6">
              <w:rPr>
                <w:rFonts w:ascii="Arial" w:hAnsi="Arial" w:cs="Arial"/>
                <w:sz w:val="24"/>
                <w:szCs w:val="24"/>
              </w:rPr>
              <w:t>, 18 week RTT, New Ways</w:t>
            </w:r>
            <w:r w:rsidR="00E363A0" w:rsidRPr="00525CC6">
              <w:rPr>
                <w:rFonts w:ascii="Arial" w:hAnsi="Arial" w:cs="Arial"/>
                <w:sz w:val="24"/>
                <w:szCs w:val="24"/>
              </w:rPr>
              <w:t>, Patient Focused Booking</w:t>
            </w:r>
            <w:r w:rsidR="00330853" w:rsidRPr="00525CC6">
              <w:rPr>
                <w:rFonts w:ascii="Arial" w:hAnsi="Arial" w:cs="Arial"/>
                <w:sz w:val="24"/>
                <w:szCs w:val="24"/>
              </w:rPr>
              <w:t xml:space="preserve"> and Patient Access Policy</w:t>
            </w:r>
          </w:p>
          <w:p w:rsidR="009B712F" w:rsidRPr="00525CC6" w:rsidRDefault="00A57BFC"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Adding unavailability, removing and reinstating waiting list entries</w:t>
            </w:r>
            <w:r w:rsidR="00330853" w:rsidRPr="00525CC6">
              <w:rPr>
                <w:rFonts w:ascii="Arial" w:hAnsi="Arial" w:cs="Arial"/>
                <w:sz w:val="24"/>
                <w:szCs w:val="24"/>
              </w:rPr>
              <w:t>, booking, cancelling and rescheduling of appointments.</w:t>
            </w:r>
          </w:p>
          <w:p w:rsidR="005D4497" w:rsidRPr="00525CC6" w:rsidRDefault="005D4497"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Assisting with weekly validation queries in respect of the Waiting List</w:t>
            </w:r>
          </w:p>
          <w:p w:rsidR="00330853" w:rsidRPr="00525CC6" w:rsidRDefault="00330853"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Booking of Interpreters where required, generation of patient appointment letters and </w:t>
            </w:r>
            <w:r w:rsidR="009B5D41" w:rsidRPr="00525CC6">
              <w:rPr>
                <w:rFonts w:ascii="Arial" w:hAnsi="Arial" w:cs="Arial"/>
                <w:sz w:val="24"/>
                <w:szCs w:val="24"/>
              </w:rPr>
              <w:t xml:space="preserve">addition of </w:t>
            </w:r>
            <w:r w:rsidRPr="00525CC6">
              <w:rPr>
                <w:rFonts w:ascii="Arial" w:hAnsi="Arial" w:cs="Arial"/>
                <w:sz w:val="24"/>
                <w:szCs w:val="24"/>
              </w:rPr>
              <w:t>appropriate leaflets</w:t>
            </w:r>
          </w:p>
          <w:p w:rsidR="00254402" w:rsidRPr="00525CC6" w:rsidRDefault="00A57BFC"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Notifying service managers/clinical services coordinators of reasonable offers declined</w:t>
            </w:r>
            <w:r w:rsidR="00330853" w:rsidRPr="00525CC6">
              <w:rPr>
                <w:rFonts w:ascii="Arial" w:hAnsi="Arial" w:cs="Arial"/>
                <w:sz w:val="24"/>
                <w:szCs w:val="24"/>
              </w:rPr>
              <w:t>, any capacity issues and advise of any template/clinic issues</w:t>
            </w:r>
            <w:r w:rsidRPr="00525CC6">
              <w:rPr>
                <w:rFonts w:ascii="Arial" w:hAnsi="Arial" w:cs="Arial"/>
                <w:sz w:val="24"/>
                <w:szCs w:val="24"/>
              </w:rPr>
              <w:t>.</w:t>
            </w:r>
          </w:p>
          <w:p w:rsidR="00A57BFC" w:rsidRPr="00525CC6" w:rsidRDefault="00A57BFC"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Dealing with generic appointment requests via email</w:t>
            </w:r>
          </w:p>
          <w:p w:rsidR="003F31B5" w:rsidRPr="00525CC6" w:rsidRDefault="00330853"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Plan and organise daily workload ensuring it is completed to a high standard and to meet deadlines.</w:t>
            </w:r>
          </w:p>
          <w:p w:rsidR="009B712F" w:rsidRPr="00525CC6" w:rsidRDefault="009B712F" w:rsidP="00C6179F">
            <w:pPr>
              <w:numPr>
                <w:ilvl w:val="0"/>
                <w:numId w:val="6"/>
              </w:numPr>
              <w:ind w:left="463"/>
              <w:rPr>
                <w:rFonts w:ascii="Arial" w:hAnsi="Arial" w:cs="Arial"/>
                <w:sz w:val="24"/>
                <w:szCs w:val="24"/>
              </w:rPr>
            </w:pPr>
            <w:r w:rsidRPr="00525CC6">
              <w:rPr>
                <w:rFonts w:ascii="Arial" w:hAnsi="Arial" w:cs="Arial"/>
                <w:sz w:val="24"/>
                <w:szCs w:val="24"/>
              </w:rPr>
              <w:t xml:space="preserve">Assist with the training of new staff in </w:t>
            </w:r>
            <w:r w:rsidR="00330853" w:rsidRPr="00525CC6">
              <w:rPr>
                <w:rFonts w:ascii="Arial" w:hAnsi="Arial" w:cs="Arial"/>
                <w:sz w:val="24"/>
                <w:szCs w:val="24"/>
              </w:rPr>
              <w:t xml:space="preserve">all </w:t>
            </w:r>
            <w:r w:rsidRPr="00525CC6">
              <w:rPr>
                <w:rFonts w:ascii="Arial" w:hAnsi="Arial" w:cs="Arial"/>
                <w:sz w:val="24"/>
                <w:szCs w:val="24"/>
              </w:rPr>
              <w:t xml:space="preserve">procedures including general induction and new systems of work within the section, ensuring that understanding and standards </w:t>
            </w:r>
            <w:r w:rsidRPr="00525CC6">
              <w:rPr>
                <w:rFonts w:ascii="Arial" w:hAnsi="Arial" w:cs="Arial"/>
                <w:sz w:val="24"/>
                <w:szCs w:val="24"/>
              </w:rPr>
              <w:lastRenderedPageBreak/>
              <w:t>are met.</w:t>
            </w:r>
          </w:p>
          <w:p w:rsidR="00F37181" w:rsidRPr="00525CC6" w:rsidRDefault="00F37181"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Deal with telephone enquiries in respect of </w:t>
            </w:r>
            <w:r w:rsidR="005D4497" w:rsidRPr="00525CC6">
              <w:rPr>
                <w:rFonts w:ascii="Arial" w:hAnsi="Arial" w:cs="Arial"/>
                <w:sz w:val="24"/>
                <w:szCs w:val="24"/>
              </w:rPr>
              <w:t>appointments and waiting list enquiries</w:t>
            </w:r>
            <w:r w:rsidRPr="00525CC6">
              <w:rPr>
                <w:rFonts w:ascii="Arial" w:hAnsi="Arial" w:cs="Arial"/>
                <w:sz w:val="24"/>
                <w:szCs w:val="24"/>
              </w:rPr>
              <w:t xml:space="preserve">, promptly and efficiently. </w:t>
            </w:r>
          </w:p>
          <w:p w:rsidR="002C2F02" w:rsidRPr="00525CC6" w:rsidRDefault="002C2F02"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Call answering within the booking team from patients calling to query, cancel and reschedule appointments ensuring they adhere to the reasonable offers guidelines.</w:t>
            </w:r>
          </w:p>
          <w:p w:rsidR="002C2F02" w:rsidRPr="00525CC6" w:rsidRDefault="00F37181"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Endeavour to address any local patient dissatisfaction </w:t>
            </w:r>
            <w:r w:rsidR="002C2F02" w:rsidRPr="00525CC6">
              <w:rPr>
                <w:rFonts w:ascii="Arial" w:hAnsi="Arial" w:cs="Arial"/>
                <w:sz w:val="24"/>
                <w:szCs w:val="24"/>
              </w:rPr>
              <w:t>where possible</w:t>
            </w:r>
            <w:r w:rsidRPr="00525CC6">
              <w:rPr>
                <w:rFonts w:ascii="Arial" w:hAnsi="Arial" w:cs="Arial"/>
                <w:sz w:val="24"/>
                <w:szCs w:val="24"/>
              </w:rPr>
              <w:t>.</w:t>
            </w:r>
          </w:p>
          <w:p w:rsidR="002C2F02" w:rsidRPr="00525CC6" w:rsidRDefault="00F37181"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Compliance with all aspects of </w:t>
            </w:r>
            <w:r w:rsidR="002C2F02" w:rsidRPr="00525CC6">
              <w:rPr>
                <w:rFonts w:ascii="Arial" w:hAnsi="Arial" w:cs="Arial"/>
                <w:sz w:val="24"/>
                <w:szCs w:val="24"/>
              </w:rPr>
              <w:t>GDPR and Patient confidentiality</w:t>
            </w:r>
          </w:p>
          <w:p w:rsidR="002C2F02" w:rsidRPr="00525CC6" w:rsidRDefault="00F37181"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The post holder, with appropriate training given, will be expected to cover other same grade Health Records posts </w:t>
            </w:r>
            <w:r w:rsidR="001008B9" w:rsidRPr="00525CC6">
              <w:rPr>
                <w:rFonts w:ascii="Arial" w:hAnsi="Arial" w:cs="Arial"/>
                <w:sz w:val="24"/>
                <w:szCs w:val="24"/>
              </w:rPr>
              <w:t xml:space="preserve">across all sites </w:t>
            </w:r>
            <w:r w:rsidRPr="00525CC6">
              <w:rPr>
                <w:rFonts w:ascii="Arial" w:hAnsi="Arial" w:cs="Arial"/>
                <w:sz w:val="24"/>
                <w:szCs w:val="24"/>
              </w:rPr>
              <w:t>to support the overall service in times of staff shortage</w:t>
            </w:r>
            <w:r w:rsidR="005D4497" w:rsidRPr="00525CC6">
              <w:rPr>
                <w:rFonts w:ascii="Arial" w:hAnsi="Arial" w:cs="Arial"/>
                <w:sz w:val="24"/>
                <w:szCs w:val="24"/>
              </w:rPr>
              <w:t>, annual leave</w:t>
            </w:r>
            <w:r w:rsidRPr="00525CC6">
              <w:rPr>
                <w:rFonts w:ascii="Arial" w:hAnsi="Arial" w:cs="Arial"/>
                <w:sz w:val="24"/>
                <w:szCs w:val="24"/>
              </w:rPr>
              <w:t xml:space="preserve"> or workload pressure.  </w:t>
            </w:r>
          </w:p>
          <w:p w:rsidR="002C2F02" w:rsidRPr="00525CC6" w:rsidRDefault="002C2F02"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Process letters for Long Waiting patients</w:t>
            </w:r>
          </w:p>
          <w:p w:rsidR="002C2F02" w:rsidRPr="00525CC6" w:rsidRDefault="002C2F02"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Process patients added to ACRT</w:t>
            </w:r>
            <w:r w:rsidR="009B5D41" w:rsidRPr="00525CC6">
              <w:rPr>
                <w:rFonts w:ascii="Arial" w:hAnsi="Arial" w:cs="Arial"/>
                <w:sz w:val="24"/>
                <w:szCs w:val="24"/>
              </w:rPr>
              <w:t xml:space="preserve"> Opt in, ACRT Asynchronous</w:t>
            </w:r>
            <w:r w:rsidRPr="00525CC6">
              <w:rPr>
                <w:rFonts w:ascii="Arial" w:hAnsi="Arial" w:cs="Arial"/>
                <w:sz w:val="24"/>
                <w:szCs w:val="24"/>
              </w:rPr>
              <w:t xml:space="preserve"> and PIR pathways</w:t>
            </w:r>
            <w:r w:rsidR="00F37181" w:rsidRPr="00525CC6">
              <w:rPr>
                <w:rFonts w:ascii="Arial" w:hAnsi="Arial" w:cs="Arial"/>
                <w:sz w:val="24"/>
                <w:szCs w:val="24"/>
              </w:rPr>
              <w:t xml:space="preserve">    </w:t>
            </w:r>
          </w:p>
          <w:p w:rsidR="00F37181" w:rsidRPr="00525CC6" w:rsidRDefault="00DA6DDB" w:rsidP="00C6179F">
            <w:pPr>
              <w:pStyle w:val="ListParagraph"/>
              <w:numPr>
                <w:ilvl w:val="0"/>
                <w:numId w:val="6"/>
              </w:numPr>
              <w:ind w:left="463" w:right="-270"/>
              <w:rPr>
                <w:rFonts w:ascii="Arial" w:hAnsi="Arial" w:cs="Arial"/>
                <w:sz w:val="24"/>
                <w:szCs w:val="24"/>
              </w:rPr>
            </w:pPr>
            <w:r w:rsidRPr="00525CC6">
              <w:rPr>
                <w:rFonts w:ascii="Arial" w:hAnsi="Arial" w:cs="Arial"/>
                <w:sz w:val="24"/>
                <w:szCs w:val="24"/>
              </w:rPr>
              <w:t xml:space="preserve">Ad hoc duties as assigned </w:t>
            </w:r>
            <w:r w:rsidR="00F37181" w:rsidRPr="00525CC6">
              <w:rPr>
                <w:rFonts w:ascii="Arial" w:hAnsi="Arial" w:cs="Arial"/>
                <w:sz w:val="24"/>
                <w:szCs w:val="24"/>
              </w:rPr>
              <w:t xml:space="preserve">           </w:t>
            </w:r>
          </w:p>
        </w:tc>
      </w:tr>
      <w:tr w:rsidR="00F37181" w:rsidRPr="00525CC6" w:rsidTr="00330853">
        <w:tc>
          <w:tcPr>
            <w:tcW w:w="567" w:type="dxa"/>
          </w:tcPr>
          <w:p w:rsidR="00F37181" w:rsidRPr="00525CC6" w:rsidRDefault="009B5D41" w:rsidP="00F37181">
            <w:pPr>
              <w:jc w:val="center"/>
              <w:rPr>
                <w:rFonts w:ascii="Arial" w:hAnsi="Arial" w:cs="Arial"/>
                <w:b/>
                <w:bCs/>
                <w:sz w:val="24"/>
                <w:szCs w:val="24"/>
              </w:rPr>
            </w:pPr>
            <w:r w:rsidRPr="00525CC6">
              <w:rPr>
                <w:rFonts w:ascii="Arial" w:hAnsi="Arial" w:cs="Arial"/>
                <w:b/>
                <w:bCs/>
                <w:sz w:val="24"/>
                <w:szCs w:val="24"/>
              </w:rPr>
              <w:lastRenderedPageBreak/>
              <w:t>7</w:t>
            </w:r>
            <w:r w:rsidR="002C2F02" w:rsidRPr="00525CC6">
              <w:rPr>
                <w:rFonts w:ascii="Arial" w:hAnsi="Arial" w:cs="Arial"/>
                <w:b/>
                <w:bCs/>
                <w:sz w:val="24"/>
                <w:szCs w:val="24"/>
              </w:rPr>
              <w:t>.</w:t>
            </w:r>
          </w:p>
        </w:tc>
        <w:tc>
          <w:tcPr>
            <w:tcW w:w="9923" w:type="dxa"/>
            <w:gridSpan w:val="2"/>
          </w:tcPr>
          <w:p w:rsidR="00F37181" w:rsidRPr="00525CC6" w:rsidRDefault="002C2F02" w:rsidP="00F37181">
            <w:pPr>
              <w:rPr>
                <w:rFonts w:ascii="Arial" w:hAnsi="Arial" w:cs="Arial"/>
                <w:b/>
                <w:bCs/>
                <w:sz w:val="24"/>
                <w:szCs w:val="24"/>
              </w:rPr>
            </w:pPr>
            <w:r w:rsidRPr="00525CC6">
              <w:rPr>
                <w:rFonts w:ascii="Arial" w:hAnsi="Arial" w:cs="Arial"/>
                <w:b/>
                <w:bCs/>
                <w:sz w:val="24"/>
                <w:szCs w:val="24"/>
              </w:rPr>
              <w:t>Equipment and Machinery</w:t>
            </w:r>
          </w:p>
        </w:tc>
      </w:tr>
      <w:tr w:rsidR="00F37181" w:rsidRPr="00525CC6" w:rsidTr="00330853">
        <w:tc>
          <w:tcPr>
            <w:tcW w:w="567" w:type="dxa"/>
          </w:tcPr>
          <w:p w:rsidR="00F37181" w:rsidRPr="00525CC6" w:rsidRDefault="00F37181" w:rsidP="00F37181">
            <w:pPr>
              <w:jc w:val="center"/>
              <w:rPr>
                <w:rFonts w:ascii="Arial" w:hAnsi="Arial" w:cs="Arial"/>
                <w:sz w:val="24"/>
                <w:szCs w:val="24"/>
              </w:rPr>
            </w:pPr>
          </w:p>
        </w:tc>
        <w:tc>
          <w:tcPr>
            <w:tcW w:w="9923" w:type="dxa"/>
            <w:gridSpan w:val="2"/>
          </w:tcPr>
          <w:p w:rsidR="00F37181" w:rsidRPr="00525CC6" w:rsidRDefault="002C2F02" w:rsidP="002C2F02">
            <w:pPr>
              <w:pStyle w:val="ListParagraph"/>
              <w:numPr>
                <w:ilvl w:val="0"/>
                <w:numId w:val="7"/>
              </w:numPr>
              <w:ind w:left="462"/>
              <w:rPr>
                <w:rFonts w:ascii="Arial" w:hAnsi="Arial" w:cs="Arial"/>
                <w:sz w:val="24"/>
                <w:szCs w:val="24"/>
              </w:rPr>
            </w:pPr>
            <w:r w:rsidRPr="00525CC6">
              <w:rPr>
                <w:rFonts w:ascii="Arial" w:hAnsi="Arial" w:cs="Arial"/>
                <w:sz w:val="24"/>
                <w:szCs w:val="24"/>
              </w:rPr>
              <w:t>Personal Computer</w:t>
            </w:r>
          </w:p>
          <w:p w:rsidR="002C2F02" w:rsidRPr="00525CC6" w:rsidRDefault="002C2F02" w:rsidP="002C2F02">
            <w:pPr>
              <w:pStyle w:val="ListParagraph"/>
              <w:numPr>
                <w:ilvl w:val="0"/>
                <w:numId w:val="7"/>
              </w:numPr>
              <w:ind w:left="462"/>
              <w:rPr>
                <w:rFonts w:ascii="Arial" w:hAnsi="Arial" w:cs="Arial"/>
                <w:sz w:val="24"/>
                <w:szCs w:val="24"/>
              </w:rPr>
            </w:pPr>
            <w:r w:rsidRPr="00525CC6">
              <w:rPr>
                <w:rFonts w:ascii="Arial" w:hAnsi="Arial" w:cs="Arial"/>
                <w:sz w:val="24"/>
                <w:szCs w:val="24"/>
              </w:rPr>
              <w:t>Follow you printer/Copier</w:t>
            </w:r>
          </w:p>
          <w:p w:rsidR="002C2F02" w:rsidRPr="00525CC6" w:rsidRDefault="002C2F02" w:rsidP="002C2F02">
            <w:pPr>
              <w:pStyle w:val="ListParagraph"/>
              <w:numPr>
                <w:ilvl w:val="0"/>
                <w:numId w:val="7"/>
              </w:numPr>
              <w:ind w:left="462"/>
              <w:rPr>
                <w:rFonts w:ascii="Arial" w:hAnsi="Arial" w:cs="Arial"/>
                <w:sz w:val="24"/>
                <w:szCs w:val="24"/>
              </w:rPr>
            </w:pPr>
            <w:r w:rsidRPr="00525CC6">
              <w:rPr>
                <w:rFonts w:ascii="Arial" w:hAnsi="Arial" w:cs="Arial"/>
                <w:sz w:val="24"/>
                <w:szCs w:val="24"/>
              </w:rPr>
              <w:t>Barcode label printer</w:t>
            </w:r>
          </w:p>
          <w:p w:rsidR="002C2F02" w:rsidRPr="00525CC6" w:rsidRDefault="002C2F02" w:rsidP="002C2F02">
            <w:pPr>
              <w:pStyle w:val="ListParagraph"/>
              <w:numPr>
                <w:ilvl w:val="0"/>
                <w:numId w:val="7"/>
              </w:numPr>
              <w:ind w:left="462"/>
              <w:rPr>
                <w:rFonts w:ascii="Arial" w:hAnsi="Arial" w:cs="Arial"/>
                <w:sz w:val="24"/>
                <w:szCs w:val="24"/>
              </w:rPr>
            </w:pPr>
            <w:r w:rsidRPr="00525CC6">
              <w:rPr>
                <w:rFonts w:ascii="Arial" w:hAnsi="Arial" w:cs="Arial"/>
                <w:sz w:val="24"/>
                <w:szCs w:val="24"/>
              </w:rPr>
              <w:t xml:space="preserve">Desk phones and handheld </w:t>
            </w:r>
            <w:r w:rsidR="00161AD4" w:rsidRPr="00525CC6">
              <w:rPr>
                <w:rFonts w:ascii="Arial" w:hAnsi="Arial" w:cs="Arial"/>
                <w:sz w:val="24"/>
                <w:szCs w:val="24"/>
              </w:rPr>
              <w:t>D</w:t>
            </w:r>
            <w:r w:rsidRPr="00525CC6">
              <w:rPr>
                <w:rFonts w:ascii="Arial" w:hAnsi="Arial" w:cs="Arial"/>
                <w:sz w:val="24"/>
                <w:szCs w:val="24"/>
              </w:rPr>
              <w:t>ect phones</w:t>
            </w:r>
          </w:p>
          <w:p w:rsidR="002C2F02" w:rsidRPr="00525CC6" w:rsidRDefault="002C2F02" w:rsidP="00823CA1">
            <w:pPr>
              <w:pStyle w:val="ListParagraph"/>
              <w:ind w:left="462"/>
              <w:rPr>
                <w:rFonts w:ascii="Arial" w:hAnsi="Arial" w:cs="Arial"/>
                <w:sz w:val="24"/>
                <w:szCs w:val="24"/>
              </w:rPr>
            </w:pPr>
          </w:p>
        </w:tc>
      </w:tr>
      <w:tr w:rsidR="00F37181" w:rsidRPr="00525CC6" w:rsidTr="00330853">
        <w:tc>
          <w:tcPr>
            <w:tcW w:w="567" w:type="dxa"/>
          </w:tcPr>
          <w:p w:rsidR="00F37181" w:rsidRPr="00525CC6" w:rsidRDefault="009B5D41" w:rsidP="00F37181">
            <w:pPr>
              <w:jc w:val="center"/>
              <w:rPr>
                <w:rFonts w:ascii="Arial" w:hAnsi="Arial" w:cs="Arial"/>
                <w:b/>
                <w:bCs/>
                <w:sz w:val="24"/>
                <w:szCs w:val="24"/>
              </w:rPr>
            </w:pPr>
            <w:r w:rsidRPr="00525CC6">
              <w:rPr>
                <w:rFonts w:ascii="Arial" w:hAnsi="Arial" w:cs="Arial"/>
                <w:b/>
                <w:bCs/>
                <w:sz w:val="24"/>
                <w:szCs w:val="24"/>
              </w:rPr>
              <w:t>8</w:t>
            </w:r>
            <w:r w:rsidR="002C2F02" w:rsidRPr="00525CC6">
              <w:rPr>
                <w:rFonts w:ascii="Arial" w:hAnsi="Arial" w:cs="Arial"/>
                <w:b/>
                <w:bCs/>
                <w:sz w:val="24"/>
                <w:szCs w:val="24"/>
              </w:rPr>
              <w:t>.</w:t>
            </w:r>
          </w:p>
        </w:tc>
        <w:tc>
          <w:tcPr>
            <w:tcW w:w="9923" w:type="dxa"/>
            <w:gridSpan w:val="2"/>
          </w:tcPr>
          <w:p w:rsidR="00F37181" w:rsidRPr="00525CC6" w:rsidRDefault="002C2F02" w:rsidP="00F37181">
            <w:pPr>
              <w:rPr>
                <w:rFonts w:ascii="Arial" w:hAnsi="Arial" w:cs="Arial"/>
                <w:b/>
                <w:bCs/>
                <w:sz w:val="24"/>
                <w:szCs w:val="24"/>
              </w:rPr>
            </w:pPr>
            <w:r w:rsidRPr="00525CC6">
              <w:rPr>
                <w:rFonts w:ascii="Arial" w:hAnsi="Arial" w:cs="Arial"/>
                <w:b/>
                <w:bCs/>
                <w:sz w:val="24"/>
                <w:szCs w:val="24"/>
              </w:rPr>
              <w:t>Systems</w:t>
            </w:r>
          </w:p>
        </w:tc>
      </w:tr>
      <w:tr w:rsidR="00F37181" w:rsidRPr="00525CC6" w:rsidTr="00330853">
        <w:tc>
          <w:tcPr>
            <w:tcW w:w="567" w:type="dxa"/>
          </w:tcPr>
          <w:p w:rsidR="00F37181" w:rsidRPr="00525CC6" w:rsidRDefault="00F37181" w:rsidP="00F37181">
            <w:pPr>
              <w:jc w:val="center"/>
              <w:rPr>
                <w:rFonts w:ascii="Arial" w:hAnsi="Arial" w:cs="Arial"/>
                <w:sz w:val="24"/>
                <w:szCs w:val="24"/>
              </w:rPr>
            </w:pPr>
          </w:p>
        </w:tc>
        <w:tc>
          <w:tcPr>
            <w:tcW w:w="9923" w:type="dxa"/>
            <w:gridSpan w:val="2"/>
          </w:tcPr>
          <w:p w:rsidR="00F37181"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Trakcare</w:t>
            </w:r>
          </w:p>
          <w:p w:rsidR="001008B9" w:rsidRPr="00525CC6" w:rsidRDefault="001008B9" w:rsidP="002C2F02">
            <w:pPr>
              <w:pStyle w:val="ListParagraph"/>
              <w:numPr>
                <w:ilvl w:val="0"/>
                <w:numId w:val="8"/>
              </w:numPr>
              <w:ind w:left="462"/>
              <w:rPr>
                <w:rFonts w:ascii="Arial" w:hAnsi="Arial" w:cs="Arial"/>
                <w:sz w:val="24"/>
                <w:szCs w:val="24"/>
              </w:rPr>
            </w:pPr>
            <w:r w:rsidRPr="00525CC6">
              <w:rPr>
                <w:rFonts w:ascii="Arial" w:hAnsi="Arial" w:cs="Arial"/>
                <w:sz w:val="24"/>
                <w:szCs w:val="24"/>
              </w:rPr>
              <w:t>Queuebuster Call handling System</w:t>
            </w:r>
          </w:p>
          <w:p w:rsidR="001008B9" w:rsidRPr="00525CC6" w:rsidRDefault="001008B9" w:rsidP="002C2F02">
            <w:pPr>
              <w:pStyle w:val="ListParagraph"/>
              <w:numPr>
                <w:ilvl w:val="0"/>
                <w:numId w:val="8"/>
              </w:numPr>
              <w:ind w:left="462"/>
              <w:rPr>
                <w:rFonts w:ascii="Arial" w:hAnsi="Arial" w:cs="Arial"/>
                <w:sz w:val="24"/>
                <w:szCs w:val="24"/>
              </w:rPr>
            </w:pPr>
            <w:r w:rsidRPr="00525CC6">
              <w:rPr>
                <w:rFonts w:ascii="Arial" w:hAnsi="Arial" w:cs="Arial"/>
                <w:sz w:val="24"/>
                <w:szCs w:val="24"/>
              </w:rPr>
              <w:t>Netcall Patient Hub</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Datix</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Turas</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iMatter</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Intranet/Internet</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Microtech</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Microsoft 365</w:t>
            </w:r>
          </w:p>
          <w:p w:rsidR="002C2F02" w:rsidRPr="00525CC6" w:rsidRDefault="002C2F02" w:rsidP="00823CA1">
            <w:pPr>
              <w:pStyle w:val="ListParagraph"/>
              <w:numPr>
                <w:ilvl w:val="0"/>
                <w:numId w:val="8"/>
              </w:numPr>
              <w:ind w:left="462"/>
              <w:rPr>
                <w:rFonts w:ascii="Arial" w:hAnsi="Arial" w:cs="Arial"/>
                <w:sz w:val="24"/>
                <w:szCs w:val="24"/>
              </w:rPr>
            </w:pPr>
            <w:r w:rsidRPr="00525CC6">
              <w:rPr>
                <w:rFonts w:ascii="Arial" w:hAnsi="Arial" w:cs="Arial"/>
                <w:sz w:val="24"/>
                <w:szCs w:val="24"/>
              </w:rPr>
              <w:t>SCI Store</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MICAD</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Stafflink by Blink</w:t>
            </w:r>
          </w:p>
          <w:p w:rsidR="002C2F02" w:rsidRPr="00525CC6" w:rsidRDefault="002C2F02" w:rsidP="002C2F02">
            <w:pPr>
              <w:pStyle w:val="ListParagraph"/>
              <w:numPr>
                <w:ilvl w:val="0"/>
                <w:numId w:val="8"/>
              </w:numPr>
              <w:ind w:left="462"/>
              <w:rPr>
                <w:rFonts w:ascii="Arial" w:hAnsi="Arial" w:cs="Arial"/>
                <w:sz w:val="24"/>
                <w:szCs w:val="24"/>
              </w:rPr>
            </w:pPr>
            <w:r w:rsidRPr="00525CC6">
              <w:rPr>
                <w:rFonts w:ascii="Arial" w:hAnsi="Arial" w:cs="Arial"/>
                <w:sz w:val="24"/>
                <w:szCs w:val="24"/>
              </w:rPr>
              <w:t>Terminal Digit Filing System</w:t>
            </w:r>
          </w:p>
        </w:tc>
      </w:tr>
      <w:tr w:rsidR="00F37181" w:rsidRPr="00525CC6" w:rsidTr="00330853">
        <w:tc>
          <w:tcPr>
            <w:tcW w:w="567" w:type="dxa"/>
          </w:tcPr>
          <w:p w:rsidR="00F37181" w:rsidRPr="00525CC6" w:rsidRDefault="009B5D41" w:rsidP="00F37181">
            <w:pPr>
              <w:jc w:val="center"/>
              <w:rPr>
                <w:rFonts w:ascii="Arial" w:hAnsi="Arial" w:cs="Arial"/>
                <w:b/>
                <w:bCs/>
                <w:sz w:val="24"/>
                <w:szCs w:val="24"/>
              </w:rPr>
            </w:pPr>
            <w:r w:rsidRPr="00525CC6">
              <w:rPr>
                <w:rFonts w:ascii="Arial" w:hAnsi="Arial" w:cs="Arial"/>
                <w:b/>
                <w:bCs/>
                <w:sz w:val="24"/>
                <w:szCs w:val="24"/>
              </w:rPr>
              <w:t>9</w:t>
            </w:r>
            <w:r w:rsidR="002C2F02" w:rsidRPr="00525CC6">
              <w:rPr>
                <w:rFonts w:ascii="Arial" w:hAnsi="Arial" w:cs="Arial"/>
                <w:b/>
                <w:bCs/>
                <w:sz w:val="24"/>
                <w:szCs w:val="24"/>
              </w:rPr>
              <w:t>.</w:t>
            </w:r>
          </w:p>
        </w:tc>
        <w:tc>
          <w:tcPr>
            <w:tcW w:w="9923" w:type="dxa"/>
            <w:gridSpan w:val="2"/>
          </w:tcPr>
          <w:p w:rsidR="00F37181" w:rsidRPr="00525CC6" w:rsidRDefault="002C2F02" w:rsidP="00F37181">
            <w:pPr>
              <w:rPr>
                <w:rFonts w:ascii="Arial" w:hAnsi="Arial" w:cs="Arial"/>
                <w:b/>
                <w:bCs/>
                <w:sz w:val="24"/>
                <w:szCs w:val="24"/>
              </w:rPr>
            </w:pPr>
            <w:r w:rsidRPr="00525CC6">
              <w:rPr>
                <w:rFonts w:ascii="Arial" w:hAnsi="Arial" w:cs="Arial"/>
                <w:b/>
                <w:bCs/>
                <w:sz w:val="24"/>
                <w:szCs w:val="24"/>
              </w:rPr>
              <w:t>Assignment and Review of Work</w:t>
            </w:r>
          </w:p>
        </w:tc>
      </w:tr>
      <w:tr w:rsidR="00F37181" w:rsidRPr="00525CC6" w:rsidTr="00330853">
        <w:tc>
          <w:tcPr>
            <w:tcW w:w="567" w:type="dxa"/>
          </w:tcPr>
          <w:p w:rsidR="00F37181" w:rsidRPr="00525CC6" w:rsidRDefault="00F37181" w:rsidP="00F37181">
            <w:pPr>
              <w:jc w:val="center"/>
              <w:rPr>
                <w:rFonts w:ascii="Arial" w:hAnsi="Arial" w:cs="Arial"/>
                <w:sz w:val="24"/>
                <w:szCs w:val="24"/>
              </w:rPr>
            </w:pPr>
          </w:p>
        </w:tc>
        <w:tc>
          <w:tcPr>
            <w:tcW w:w="9923" w:type="dxa"/>
            <w:gridSpan w:val="2"/>
          </w:tcPr>
          <w:p w:rsidR="002C2F02" w:rsidRPr="00525CC6" w:rsidRDefault="002C2F02" w:rsidP="002C2F02">
            <w:pPr>
              <w:ind w:right="34"/>
              <w:rPr>
                <w:rFonts w:ascii="Arial" w:hAnsi="Arial" w:cs="Arial"/>
                <w:sz w:val="24"/>
                <w:szCs w:val="24"/>
              </w:rPr>
            </w:pPr>
            <w:r w:rsidRPr="00525CC6">
              <w:rPr>
                <w:rFonts w:ascii="Arial" w:hAnsi="Arial" w:cs="Arial"/>
                <w:sz w:val="24"/>
                <w:szCs w:val="24"/>
              </w:rPr>
              <w:t>Workload is generated by the needs of the service and on instruction from the supervisors, team leader and manager.</w:t>
            </w:r>
          </w:p>
          <w:p w:rsidR="002C2F02" w:rsidRPr="00525CC6" w:rsidRDefault="002C2F02" w:rsidP="002C2F02">
            <w:pPr>
              <w:ind w:right="34"/>
              <w:rPr>
                <w:rFonts w:ascii="Arial" w:hAnsi="Arial" w:cs="Arial"/>
                <w:sz w:val="24"/>
                <w:szCs w:val="24"/>
              </w:rPr>
            </w:pPr>
          </w:p>
          <w:p w:rsidR="002C2F02" w:rsidRPr="00525CC6" w:rsidRDefault="002C2F02" w:rsidP="002C2F02">
            <w:pPr>
              <w:ind w:right="34"/>
              <w:rPr>
                <w:rFonts w:ascii="Arial" w:hAnsi="Arial" w:cs="Arial"/>
                <w:sz w:val="24"/>
                <w:szCs w:val="24"/>
              </w:rPr>
            </w:pPr>
            <w:r w:rsidRPr="00525CC6">
              <w:rPr>
                <w:rFonts w:ascii="Arial" w:hAnsi="Arial" w:cs="Arial"/>
                <w:sz w:val="24"/>
                <w:szCs w:val="24"/>
              </w:rPr>
              <w:t xml:space="preserve">Postholder is expected to work on own initiative and be innovative and proactive in </w:t>
            </w:r>
            <w:r w:rsidR="00DC7A29" w:rsidRPr="00525CC6">
              <w:rPr>
                <w:rFonts w:ascii="Arial" w:hAnsi="Arial" w:cs="Arial"/>
                <w:sz w:val="24"/>
                <w:szCs w:val="24"/>
              </w:rPr>
              <w:t>organising all tasks assigned to them</w:t>
            </w:r>
          </w:p>
          <w:p w:rsidR="00DC7A29" w:rsidRPr="00525CC6" w:rsidRDefault="00DC7A29" w:rsidP="002C2F02">
            <w:pPr>
              <w:ind w:right="34"/>
              <w:rPr>
                <w:rFonts w:ascii="Arial" w:hAnsi="Arial" w:cs="Arial"/>
                <w:sz w:val="24"/>
                <w:szCs w:val="24"/>
              </w:rPr>
            </w:pPr>
          </w:p>
          <w:p w:rsidR="00DC7A29" w:rsidRPr="00525CC6" w:rsidRDefault="00161AD4" w:rsidP="002C2F02">
            <w:pPr>
              <w:ind w:right="34"/>
              <w:rPr>
                <w:rFonts w:ascii="Arial" w:hAnsi="Arial" w:cs="Arial"/>
                <w:sz w:val="24"/>
                <w:szCs w:val="24"/>
              </w:rPr>
            </w:pPr>
            <w:r w:rsidRPr="00525CC6">
              <w:rPr>
                <w:rFonts w:ascii="Arial" w:hAnsi="Arial" w:cs="Arial"/>
                <w:sz w:val="24"/>
                <w:szCs w:val="24"/>
              </w:rPr>
              <w:t>Ad hoc</w:t>
            </w:r>
            <w:r w:rsidR="00DC7A29" w:rsidRPr="00525CC6">
              <w:rPr>
                <w:rFonts w:ascii="Arial" w:hAnsi="Arial" w:cs="Arial"/>
                <w:sz w:val="24"/>
                <w:szCs w:val="24"/>
              </w:rPr>
              <w:t xml:space="preserve"> workload will be allocated by the Supervisors/Team Leaders/Manager</w:t>
            </w:r>
          </w:p>
          <w:p w:rsidR="00DC7A29" w:rsidRPr="00525CC6" w:rsidRDefault="00DC7A29" w:rsidP="002C2F02">
            <w:pPr>
              <w:ind w:right="34"/>
              <w:rPr>
                <w:rFonts w:ascii="Arial" w:hAnsi="Arial" w:cs="Arial"/>
                <w:sz w:val="24"/>
                <w:szCs w:val="24"/>
              </w:rPr>
            </w:pPr>
          </w:p>
          <w:p w:rsidR="00F37181" w:rsidRPr="00525CC6" w:rsidRDefault="00DC7A29" w:rsidP="001008B9">
            <w:pPr>
              <w:ind w:right="34"/>
              <w:rPr>
                <w:rFonts w:ascii="Arial" w:hAnsi="Arial" w:cs="Arial"/>
                <w:sz w:val="24"/>
                <w:szCs w:val="24"/>
              </w:rPr>
            </w:pPr>
            <w:r w:rsidRPr="00525CC6">
              <w:rPr>
                <w:rFonts w:ascii="Arial" w:hAnsi="Arial" w:cs="Arial"/>
                <w:sz w:val="24"/>
                <w:szCs w:val="24"/>
              </w:rPr>
              <w:t xml:space="preserve">Line management support is provided by regular staff meetings and annual Turas </w:t>
            </w:r>
            <w:r w:rsidR="00823CA1" w:rsidRPr="00525CC6">
              <w:rPr>
                <w:rFonts w:ascii="Arial" w:hAnsi="Arial" w:cs="Arial"/>
                <w:sz w:val="24"/>
                <w:szCs w:val="24"/>
              </w:rPr>
              <w:t xml:space="preserve">and iMatter </w:t>
            </w:r>
            <w:r w:rsidRPr="00525CC6">
              <w:rPr>
                <w:rFonts w:ascii="Arial" w:hAnsi="Arial" w:cs="Arial"/>
                <w:sz w:val="24"/>
                <w:szCs w:val="24"/>
              </w:rPr>
              <w:t>meetings.</w:t>
            </w:r>
          </w:p>
        </w:tc>
      </w:tr>
    </w:tbl>
    <w:p w:rsidR="009618C5" w:rsidRPr="00525CC6" w:rsidRDefault="009618C5">
      <w:pPr>
        <w:rPr>
          <w:rFonts w:ascii="Arial" w:hAnsi="Arial" w:cs="Arial"/>
          <w:sz w:val="24"/>
          <w:szCs w:val="24"/>
        </w:rPr>
      </w:pPr>
      <w:r w:rsidRPr="00525CC6">
        <w:rPr>
          <w:rFonts w:ascii="Arial" w:hAnsi="Arial" w:cs="Arial"/>
          <w:sz w:val="24"/>
          <w:szCs w:val="24"/>
        </w:rPr>
        <w:br w:type="page"/>
      </w:r>
    </w:p>
    <w:tbl>
      <w:tblPr>
        <w:tblStyle w:val="TableGrid"/>
        <w:tblW w:w="10490" w:type="dxa"/>
        <w:tblInd w:w="-572" w:type="dxa"/>
        <w:tblLook w:val="04A0"/>
      </w:tblPr>
      <w:tblGrid>
        <w:gridCol w:w="567"/>
        <w:gridCol w:w="7230"/>
        <w:gridCol w:w="2693"/>
      </w:tblGrid>
      <w:tr w:rsidR="00DC7A29" w:rsidRPr="00525CC6" w:rsidTr="00330853">
        <w:tc>
          <w:tcPr>
            <w:tcW w:w="567" w:type="dxa"/>
          </w:tcPr>
          <w:p w:rsidR="00DC7A29" w:rsidRPr="00525CC6" w:rsidRDefault="009B5D41" w:rsidP="00F37181">
            <w:pPr>
              <w:jc w:val="center"/>
              <w:rPr>
                <w:rFonts w:ascii="Arial" w:hAnsi="Arial" w:cs="Arial"/>
                <w:b/>
                <w:bCs/>
                <w:sz w:val="24"/>
                <w:szCs w:val="24"/>
              </w:rPr>
            </w:pPr>
            <w:r w:rsidRPr="00525CC6">
              <w:rPr>
                <w:rFonts w:ascii="Arial" w:hAnsi="Arial" w:cs="Arial"/>
                <w:b/>
                <w:bCs/>
                <w:sz w:val="24"/>
                <w:szCs w:val="24"/>
              </w:rPr>
              <w:lastRenderedPageBreak/>
              <w:t>10</w:t>
            </w:r>
            <w:r w:rsidR="00DC7A29" w:rsidRPr="00525CC6">
              <w:rPr>
                <w:rFonts w:ascii="Arial" w:hAnsi="Arial" w:cs="Arial"/>
                <w:b/>
                <w:bCs/>
                <w:sz w:val="24"/>
                <w:szCs w:val="24"/>
              </w:rPr>
              <w:t>.</w:t>
            </w:r>
          </w:p>
        </w:tc>
        <w:tc>
          <w:tcPr>
            <w:tcW w:w="9923" w:type="dxa"/>
            <w:gridSpan w:val="2"/>
          </w:tcPr>
          <w:p w:rsidR="00DC7A29" w:rsidRPr="00525CC6" w:rsidRDefault="00DC7A29" w:rsidP="002C2F02">
            <w:pPr>
              <w:ind w:right="34"/>
              <w:rPr>
                <w:rFonts w:ascii="Arial" w:hAnsi="Arial" w:cs="Arial"/>
                <w:b/>
                <w:bCs/>
                <w:sz w:val="24"/>
                <w:szCs w:val="24"/>
              </w:rPr>
            </w:pPr>
            <w:r w:rsidRPr="00525CC6">
              <w:rPr>
                <w:rFonts w:ascii="Arial" w:hAnsi="Arial" w:cs="Arial"/>
                <w:b/>
                <w:bCs/>
                <w:sz w:val="24"/>
                <w:szCs w:val="24"/>
              </w:rPr>
              <w:t>Decisions and Judgements</w:t>
            </w:r>
          </w:p>
        </w:tc>
      </w:tr>
      <w:tr w:rsidR="00DC7A29" w:rsidRPr="00525CC6" w:rsidTr="00330853">
        <w:tc>
          <w:tcPr>
            <w:tcW w:w="567" w:type="dxa"/>
          </w:tcPr>
          <w:p w:rsidR="00DC7A29" w:rsidRPr="00525CC6" w:rsidRDefault="00DC7A29" w:rsidP="00F37181">
            <w:pPr>
              <w:jc w:val="center"/>
              <w:rPr>
                <w:rFonts w:ascii="Arial" w:hAnsi="Arial" w:cs="Arial"/>
                <w:sz w:val="24"/>
                <w:szCs w:val="24"/>
              </w:rPr>
            </w:pPr>
          </w:p>
        </w:tc>
        <w:tc>
          <w:tcPr>
            <w:tcW w:w="9923" w:type="dxa"/>
            <w:gridSpan w:val="2"/>
          </w:tcPr>
          <w:p w:rsidR="00DC7A29" w:rsidRPr="00525CC6" w:rsidRDefault="00DC7A29" w:rsidP="00DC7A29">
            <w:pPr>
              <w:pStyle w:val="BlockText"/>
              <w:ind w:left="0" w:right="176"/>
              <w:rPr>
                <w:rFonts w:ascii="Arial" w:hAnsi="Arial" w:cs="Arial"/>
                <w:sz w:val="24"/>
                <w:szCs w:val="24"/>
              </w:rPr>
            </w:pPr>
            <w:r w:rsidRPr="00525CC6">
              <w:rPr>
                <w:rFonts w:ascii="Arial" w:hAnsi="Arial" w:cs="Arial"/>
                <w:sz w:val="24"/>
                <w:szCs w:val="24"/>
              </w:rPr>
              <w:t xml:space="preserve">The post holder will work to clearly defined timescales for routine duties and will be directed by the Supervisor, Team </w:t>
            </w:r>
            <w:r w:rsidR="00161AD4" w:rsidRPr="00525CC6">
              <w:rPr>
                <w:rFonts w:ascii="Arial" w:hAnsi="Arial" w:cs="Arial"/>
                <w:sz w:val="24"/>
                <w:szCs w:val="24"/>
              </w:rPr>
              <w:t>Leader,</w:t>
            </w:r>
            <w:r w:rsidRPr="00525CC6">
              <w:rPr>
                <w:rFonts w:ascii="Arial" w:hAnsi="Arial" w:cs="Arial"/>
                <w:sz w:val="24"/>
                <w:szCs w:val="24"/>
              </w:rPr>
              <w:t xml:space="preserve"> or Health Records Manager in non-routine tasks.</w:t>
            </w:r>
          </w:p>
          <w:p w:rsidR="00DC7A29" w:rsidRPr="00525CC6" w:rsidRDefault="00DC7A29" w:rsidP="00DC7A29">
            <w:pPr>
              <w:pStyle w:val="BlockText"/>
              <w:ind w:right="176"/>
              <w:rPr>
                <w:rFonts w:ascii="Arial" w:hAnsi="Arial" w:cs="Arial"/>
                <w:sz w:val="24"/>
                <w:szCs w:val="24"/>
              </w:rPr>
            </w:pPr>
          </w:p>
          <w:p w:rsidR="00DC7A29" w:rsidRPr="00525CC6" w:rsidRDefault="00DC7A29" w:rsidP="00DC7A29">
            <w:pPr>
              <w:ind w:right="34"/>
              <w:rPr>
                <w:rFonts w:ascii="Arial" w:hAnsi="Arial" w:cs="Arial"/>
                <w:sz w:val="24"/>
                <w:szCs w:val="24"/>
              </w:rPr>
            </w:pPr>
            <w:r w:rsidRPr="00525CC6">
              <w:rPr>
                <w:rFonts w:ascii="Arial" w:hAnsi="Arial" w:cs="Arial"/>
                <w:sz w:val="24"/>
                <w:szCs w:val="24"/>
              </w:rPr>
              <w:t>Post holder will be expected to use initiative to make decision regarding workload priorities.</w:t>
            </w:r>
          </w:p>
        </w:tc>
      </w:tr>
      <w:tr w:rsidR="00DC7A29" w:rsidRPr="00525CC6" w:rsidTr="00330853">
        <w:tc>
          <w:tcPr>
            <w:tcW w:w="567" w:type="dxa"/>
          </w:tcPr>
          <w:p w:rsidR="00DC7A29" w:rsidRPr="00525CC6" w:rsidRDefault="009B5D41" w:rsidP="00F37181">
            <w:pPr>
              <w:jc w:val="center"/>
              <w:rPr>
                <w:rFonts w:ascii="Arial" w:hAnsi="Arial" w:cs="Arial"/>
                <w:b/>
                <w:bCs/>
                <w:sz w:val="24"/>
                <w:szCs w:val="24"/>
              </w:rPr>
            </w:pPr>
            <w:r w:rsidRPr="00525CC6">
              <w:rPr>
                <w:rFonts w:ascii="Arial" w:hAnsi="Arial" w:cs="Arial"/>
                <w:b/>
                <w:bCs/>
                <w:sz w:val="24"/>
                <w:szCs w:val="24"/>
              </w:rPr>
              <w:t>11</w:t>
            </w:r>
            <w:r w:rsidR="00DC7A29" w:rsidRPr="00525CC6">
              <w:rPr>
                <w:rFonts w:ascii="Arial" w:hAnsi="Arial" w:cs="Arial"/>
                <w:b/>
                <w:bCs/>
                <w:sz w:val="24"/>
                <w:szCs w:val="24"/>
              </w:rPr>
              <w:t>.</w:t>
            </w:r>
          </w:p>
        </w:tc>
        <w:tc>
          <w:tcPr>
            <w:tcW w:w="9923" w:type="dxa"/>
            <w:gridSpan w:val="2"/>
          </w:tcPr>
          <w:p w:rsidR="00DC7A29" w:rsidRPr="00525CC6" w:rsidRDefault="00DC7A29" w:rsidP="002C2F02">
            <w:pPr>
              <w:ind w:right="34"/>
              <w:rPr>
                <w:rFonts w:ascii="Arial" w:hAnsi="Arial" w:cs="Arial"/>
                <w:b/>
                <w:bCs/>
                <w:sz w:val="24"/>
                <w:szCs w:val="24"/>
              </w:rPr>
            </w:pPr>
            <w:r w:rsidRPr="00525CC6">
              <w:rPr>
                <w:rFonts w:ascii="Arial" w:hAnsi="Arial" w:cs="Arial"/>
                <w:b/>
                <w:bCs/>
                <w:sz w:val="24"/>
                <w:szCs w:val="24"/>
              </w:rPr>
              <w:t>Most Challenging/Difficult Parts of the Job</w:t>
            </w:r>
          </w:p>
        </w:tc>
      </w:tr>
      <w:tr w:rsidR="00DC7A29" w:rsidRPr="00525CC6" w:rsidTr="00330853">
        <w:tc>
          <w:tcPr>
            <w:tcW w:w="567" w:type="dxa"/>
          </w:tcPr>
          <w:p w:rsidR="00DC7A29" w:rsidRPr="00525CC6" w:rsidRDefault="00DC7A29" w:rsidP="00DC7A29">
            <w:pPr>
              <w:jc w:val="center"/>
              <w:rPr>
                <w:rFonts w:ascii="Arial" w:hAnsi="Arial" w:cs="Arial"/>
                <w:sz w:val="24"/>
                <w:szCs w:val="24"/>
              </w:rPr>
            </w:pPr>
          </w:p>
        </w:tc>
        <w:tc>
          <w:tcPr>
            <w:tcW w:w="9923" w:type="dxa"/>
            <w:gridSpan w:val="2"/>
          </w:tcPr>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 xml:space="preserve">By its nature, the Health Records service interacts with a wide range of services and specialties within the NHS.  The resulting dependencies placed upon the service are numerous, </w:t>
            </w:r>
            <w:r w:rsidR="00161AD4" w:rsidRPr="00525CC6">
              <w:rPr>
                <w:rFonts w:ascii="Arial" w:hAnsi="Arial" w:cs="Arial"/>
                <w:sz w:val="24"/>
                <w:szCs w:val="24"/>
              </w:rPr>
              <w:t>varied,</w:t>
            </w:r>
            <w:r w:rsidRPr="00525CC6">
              <w:rPr>
                <w:rFonts w:ascii="Arial" w:hAnsi="Arial" w:cs="Arial"/>
                <w:sz w:val="24"/>
                <w:szCs w:val="24"/>
              </w:rPr>
              <w:t xml:space="preserve"> and complex and require the post-holder to continually review their workload and skill set and priories as appropriate.</w:t>
            </w:r>
          </w:p>
          <w:p w:rsidR="00823CA1" w:rsidRPr="00525CC6" w:rsidRDefault="00823CA1" w:rsidP="00DC7A29">
            <w:pPr>
              <w:pStyle w:val="Header"/>
              <w:tabs>
                <w:tab w:val="left" w:pos="567"/>
              </w:tabs>
              <w:rPr>
                <w:rFonts w:ascii="Arial" w:hAnsi="Arial" w:cs="Arial"/>
                <w:sz w:val="24"/>
                <w:szCs w:val="24"/>
              </w:rPr>
            </w:pPr>
          </w:p>
          <w:p w:rsidR="00823CA1" w:rsidRPr="00525CC6" w:rsidRDefault="00823CA1" w:rsidP="00DC7A29">
            <w:pPr>
              <w:pStyle w:val="Header"/>
              <w:tabs>
                <w:tab w:val="left" w:pos="567"/>
              </w:tabs>
              <w:rPr>
                <w:rFonts w:ascii="Arial" w:hAnsi="Arial" w:cs="Arial"/>
                <w:sz w:val="24"/>
                <w:szCs w:val="24"/>
              </w:rPr>
            </w:pPr>
            <w:r w:rsidRPr="00525CC6">
              <w:rPr>
                <w:rFonts w:ascii="Arial" w:hAnsi="Arial" w:cs="Arial"/>
                <w:sz w:val="24"/>
                <w:szCs w:val="24"/>
              </w:rPr>
              <w:t>Managing an outpatient waiting list when there are capacity issues.</w:t>
            </w:r>
          </w:p>
          <w:p w:rsidR="00823CA1" w:rsidRPr="00525CC6" w:rsidRDefault="00823CA1" w:rsidP="00DC7A29">
            <w:pPr>
              <w:pStyle w:val="Header"/>
              <w:tabs>
                <w:tab w:val="left" w:pos="567"/>
              </w:tabs>
              <w:rPr>
                <w:rFonts w:ascii="Arial" w:hAnsi="Arial" w:cs="Arial"/>
                <w:sz w:val="24"/>
                <w:szCs w:val="24"/>
              </w:rPr>
            </w:pPr>
          </w:p>
          <w:p w:rsidR="00823CA1" w:rsidRPr="00525CC6" w:rsidRDefault="00823CA1" w:rsidP="00DC7A29">
            <w:pPr>
              <w:pStyle w:val="Header"/>
              <w:tabs>
                <w:tab w:val="left" w:pos="567"/>
              </w:tabs>
              <w:rPr>
                <w:rFonts w:ascii="Arial" w:hAnsi="Arial" w:cs="Arial"/>
                <w:sz w:val="24"/>
                <w:szCs w:val="24"/>
              </w:rPr>
            </w:pPr>
            <w:r w:rsidRPr="00525CC6">
              <w:rPr>
                <w:rFonts w:ascii="Arial" w:hAnsi="Arial" w:cs="Arial"/>
                <w:sz w:val="24"/>
                <w:szCs w:val="24"/>
              </w:rPr>
              <w:t>Managing time effectively, prioritising work to meet competing demands.</w:t>
            </w:r>
          </w:p>
          <w:p w:rsidR="00823CA1" w:rsidRPr="00525CC6" w:rsidRDefault="00823CA1" w:rsidP="00DC7A29">
            <w:pPr>
              <w:pStyle w:val="Header"/>
              <w:tabs>
                <w:tab w:val="left" w:pos="567"/>
              </w:tabs>
              <w:rPr>
                <w:rFonts w:ascii="Arial" w:hAnsi="Arial" w:cs="Arial"/>
                <w:sz w:val="24"/>
                <w:szCs w:val="24"/>
              </w:rPr>
            </w:pPr>
          </w:p>
          <w:p w:rsidR="00DC7A29" w:rsidRPr="00525CC6" w:rsidRDefault="00823CA1" w:rsidP="00823CA1">
            <w:pPr>
              <w:pStyle w:val="Header"/>
              <w:tabs>
                <w:tab w:val="left" w:pos="567"/>
              </w:tabs>
              <w:rPr>
                <w:rFonts w:ascii="Arial" w:hAnsi="Arial" w:cs="Arial"/>
                <w:sz w:val="24"/>
                <w:szCs w:val="24"/>
              </w:rPr>
            </w:pPr>
            <w:r w:rsidRPr="00525CC6">
              <w:rPr>
                <w:rFonts w:ascii="Arial" w:hAnsi="Arial" w:cs="Arial"/>
                <w:sz w:val="24"/>
                <w:szCs w:val="24"/>
              </w:rPr>
              <w:t>Maintaining service provision during periods of staff absence.</w:t>
            </w:r>
          </w:p>
          <w:p w:rsidR="00DC7A29" w:rsidRPr="00525CC6" w:rsidRDefault="00DC7A29" w:rsidP="00DC7A29">
            <w:pPr>
              <w:ind w:right="-270"/>
              <w:rPr>
                <w:rFonts w:ascii="Arial" w:hAnsi="Arial" w:cs="Arial"/>
                <w:b/>
                <w:sz w:val="24"/>
                <w:szCs w:val="24"/>
              </w:rPr>
            </w:pPr>
          </w:p>
          <w:p w:rsidR="00DC7A29" w:rsidRPr="00525CC6" w:rsidRDefault="00DC7A29" w:rsidP="00DC7A29">
            <w:pPr>
              <w:rPr>
                <w:rFonts w:ascii="Arial" w:hAnsi="Arial" w:cs="Arial"/>
                <w:sz w:val="24"/>
                <w:szCs w:val="24"/>
              </w:rPr>
            </w:pPr>
            <w:r w:rsidRPr="00525CC6">
              <w:rPr>
                <w:rFonts w:ascii="Arial" w:hAnsi="Arial" w:cs="Arial"/>
                <w:sz w:val="24"/>
                <w:szCs w:val="24"/>
              </w:rPr>
              <w:t>Fitting in appointments when clinics are overbooked/cancelled/reduced, etc – the post holder may require to contact Supervisor/Health Records Manager/clinical staff to discuss and agree how to resolve.</w:t>
            </w:r>
            <w:r w:rsidRPr="00525CC6">
              <w:rPr>
                <w:rFonts w:ascii="Arial" w:hAnsi="Arial" w:cs="Arial"/>
                <w:sz w:val="24"/>
                <w:szCs w:val="24"/>
              </w:rPr>
              <w:br/>
            </w:r>
            <w:r w:rsidRPr="00525CC6">
              <w:rPr>
                <w:rFonts w:ascii="Arial" w:hAnsi="Arial" w:cs="Arial"/>
                <w:sz w:val="24"/>
                <w:szCs w:val="24"/>
              </w:rPr>
              <w:br/>
              <w:t xml:space="preserve">Dealing with anxious or upset patients/relatives </w:t>
            </w:r>
            <w:r w:rsidR="00823CA1" w:rsidRPr="00525CC6">
              <w:rPr>
                <w:rFonts w:ascii="Arial" w:hAnsi="Arial" w:cs="Arial"/>
                <w:sz w:val="24"/>
                <w:szCs w:val="24"/>
              </w:rPr>
              <w:t>by telephone</w:t>
            </w:r>
            <w:r w:rsidRPr="00525CC6">
              <w:rPr>
                <w:rFonts w:ascii="Arial" w:hAnsi="Arial" w:cs="Arial"/>
                <w:sz w:val="24"/>
                <w:szCs w:val="24"/>
              </w:rPr>
              <w:t xml:space="preserve"> when there are delays in out-patient clinics or when there are errors re appointment dates/times</w:t>
            </w:r>
            <w:r w:rsidR="00823CA1" w:rsidRPr="00525CC6">
              <w:rPr>
                <w:rFonts w:ascii="Arial" w:hAnsi="Arial" w:cs="Arial"/>
                <w:sz w:val="24"/>
                <w:szCs w:val="24"/>
              </w:rPr>
              <w:t xml:space="preserve">/cancellations </w:t>
            </w:r>
            <w:r w:rsidRPr="00525CC6">
              <w:rPr>
                <w:rFonts w:ascii="Arial" w:hAnsi="Arial" w:cs="Arial"/>
                <w:sz w:val="24"/>
                <w:szCs w:val="24"/>
              </w:rPr>
              <w:t>(either patient’s or hospital’s mistake) and trying to resolve to patient’s satisfaction.</w:t>
            </w:r>
          </w:p>
          <w:p w:rsidR="00DC7A29" w:rsidRPr="00525CC6" w:rsidRDefault="00DC7A29" w:rsidP="00DC7A29">
            <w:pPr>
              <w:ind w:right="72"/>
              <w:rPr>
                <w:rFonts w:ascii="Arial" w:hAnsi="Arial" w:cs="Arial"/>
                <w:sz w:val="24"/>
                <w:szCs w:val="24"/>
              </w:rPr>
            </w:pPr>
          </w:p>
          <w:p w:rsidR="00DC7A29" w:rsidRPr="00525CC6" w:rsidRDefault="00DC7A29" w:rsidP="00DC7A29">
            <w:pPr>
              <w:ind w:right="72"/>
              <w:rPr>
                <w:rFonts w:ascii="Arial" w:hAnsi="Arial" w:cs="Arial"/>
                <w:sz w:val="24"/>
                <w:szCs w:val="24"/>
              </w:rPr>
            </w:pPr>
            <w:r w:rsidRPr="00525CC6">
              <w:rPr>
                <w:rFonts w:ascii="Arial" w:hAnsi="Arial" w:cs="Arial"/>
                <w:color w:val="000000"/>
                <w:sz w:val="24"/>
                <w:szCs w:val="24"/>
              </w:rPr>
              <w:t>Highly developed concentration and accuracy required to ensure patient documentation is filed in accordance with local procedures.</w:t>
            </w:r>
          </w:p>
          <w:p w:rsidR="00DC7A29" w:rsidRPr="00525CC6" w:rsidRDefault="00DC7A29" w:rsidP="00DC7A29">
            <w:pPr>
              <w:ind w:right="34"/>
              <w:rPr>
                <w:rFonts w:ascii="Arial" w:hAnsi="Arial" w:cs="Arial"/>
                <w:sz w:val="24"/>
                <w:szCs w:val="24"/>
              </w:rPr>
            </w:pPr>
          </w:p>
        </w:tc>
      </w:tr>
      <w:tr w:rsidR="00DC7A29" w:rsidRPr="00525CC6" w:rsidTr="00330853">
        <w:tc>
          <w:tcPr>
            <w:tcW w:w="567" w:type="dxa"/>
          </w:tcPr>
          <w:p w:rsidR="00DC7A29" w:rsidRPr="00525CC6" w:rsidRDefault="00DC7A29" w:rsidP="00DC7A29">
            <w:pPr>
              <w:jc w:val="center"/>
              <w:rPr>
                <w:rFonts w:ascii="Arial" w:hAnsi="Arial" w:cs="Arial"/>
                <w:b/>
                <w:bCs/>
                <w:sz w:val="24"/>
                <w:szCs w:val="24"/>
              </w:rPr>
            </w:pPr>
            <w:r w:rsidRPr="00525CC6">
              <w:rPr>
                <w:rFonts w:ascii="Arial" w:hAnsi="Arial" w:cs="Arial"/>
                <w:b/>
                <w:bCs/>
                <w:sz w:val="24"/>
                <w:szCs w:val="24"/>
              </w:rPr>
              <w:t>1</w:t>
            </w:r>
            <w:r w:rsidR="009B5D41" w:rsidRPr="00525CC6">
              <w:rPr>
                <w:rFonts w:ascii="Arial" w:hAnsi="Arial" w:cs="Arial"/>
                <w:b/>
                <w:bCs/>
                <w:sz w:val="24"/>
                <w:szCs w:val="24"/>
              </w:rPr>
              <w:t>2</w:t>
            </w:r>
            <w:r w:rsidRPr="00525CC6">
              <w:rPr>
                <w:rFonts w:ascii="Arial" w:hAnsi="Arial" w:cs="Arial"/>
                <w:b/>
                <w:bCs/>
                <w:sz w:val="24"/>
                <w:szCs w:val="24"/>
              </w:rPr>
              <w:t>.</w:t>
            </w:r>
          </w:p>
        </w:tc>
        <w:tc>
          <w:tcPr>
            <w:tcW w:w="9923" w:type="dxa"/>
            <w:gridSpan w:val="2"/>
          </w:tcPr>
          <w:p w:rsidR="00DC7A29" w:rsidRPr="00525CC6" w:rsidRDefault="00DC7A29" w:rsidP="00DC7A29">
            <w:pPr>
              <w:ind w:right="34"/>
              <w:rPr>
                <w:rFonts w:ascii="Arial" w:hAnsi="Arial" w:cs="Arial"/>
                <w:b/>
                <w:bCs/>
                <w:sz w:val="24"/>
                <w:szCs w:val="24"/>
              </w:rPr>
            </w:pPr>
            <w:r w:rsidRPr="00525CC6">
              <w:rPr>
                <w:rFonts w:ascii="Arial" w:hAnsi="Arial" w:cs="Arial"/>
                <w:b/>
                <w:bCs/>
                <w:sz w:val="24"/>
                <w:szCs w:val="24"/>
              </w:rPr>
              <w:t>Communication and Relationships</w:t>
            </w:r>
          </w:p>
        </w:tc>
      </w:tr>
      <w:tr w:rsidR="00DC7A29" w:rsidRPr="00525CC6" w:rsidTr="00330853">
        <w:tc>
          <w:tcPr>
            <w:tcW w:w="567" w:type="dxa"/>
          </w:tcPr>
          <w:p w:rsidR="00DC7A29" w:rsidRPr="00525CC6" w:rsidRDefault="00DC7A29" w:rsidP="00DC7A29">
            <w:pPr>
              <w:jc w:val="center"/>
              <w:rPr>
                <w:rFonts w:ascii="Arial" w:hAnsi="Arial" w:cs="Arial"/>
                <w:sz w:val="24"/>
                <w:szCs w:val="24"/>
              </w:rPr>
            </w:pPr>
          </w:p>
        </w:tc>
        <w:tc>
          <w:tcPr>
            <w:tcW w:w="9923" w:type="dxa"/>
            <w:gridSpan w:val="2"/>
          </w:tcPr>
          <w:p w:rsidR="00DC7A29" w:rsidRPr="00525CC6" w:rsidRDefault="00DC7A29" w:rsidP="00DC7A29">
            <w:pPr>
              <w:rPr>
                <w:rFonts w:ascii="Arial" w:hAnsi="Arial" w:cs="Arial"/>
                <w:sz w:val="24"/>
                <w:szCs w:val="24"/>
              </w:rPr>
            </w:pPr>
            <w:r w:rsidRPr="00525CC6">
              <w:rPr>
                <w:rFonts w:ascii="Arial" w:hAnsi="Arial" w:cs="Arial"/>
                <w:sz w:val="24"/>
                <w:szCs w:val="24"/>
              </w:rPr>
              <w:t>The postholder will be expected to demonstrate sensitively an awareness of “politically” sensitive issues and recognise the need to adjust style and behaviours to accommodate different situations and cultures</w:t>
            </w:r>
          </w:p>
          <w:p w:rsidR="00DC7A29" w:rsidRPr="00525CC6" w:rsidRDefault="00DC7A29" w:rsidP="00DC7A29">
            <w:pPr>
              <w:rPr>
                <w:rFonts w:ascii="Arial" w:hAnsi="Arial" w:cs="Arial"/>
                <w:sz w:val="24"/>
                <w:szCs w:val="24"/>
              </w:rPr>
            </w:pPr>
          </w:p>
          <w:p w:rsidR="00DC7A29" w:rsidRPr="00525CC6" w:rsidRDefault="00DC7A29" w:rsidP="00DC7A29">
            <w:pPr>
              <w:rPr>
                <w:rFonts w:ascii="Arial" w:hAnsi="Arial" w:cs="Arial"/>
                <w:sz w:val="24"/>
                <w:szCs w:val="24"/>
              </w:rPr>
            </w:pPr>
            <w:r w:rsidRPr="00525CC6">
              <w:rPr>
                <w:rFonts w:ascii="Arial" w:hAnsi="Arial" w:cs="Arial"/>
                <w:sz w:val="24"/>
                <w:szCs w:val="24"/>
              </w:rPr>
              <w:t xml:space="preserve">The postholder needs to be competent in a wide range of communication skills </w:t>
            </w:r>
            <w:r w:rsidR="00161AD4" w:rsidRPr="00525CC6">
              <w:rPr>
                <w:rFonts w:ascii="Arial" w:hAnsi="Arial" w:cs="Arial"/>
                <w:sz w:val="24"/>
                <w:szCs w:val="24"/>
              </w:rPr>
              <w:t>i.e.,</w:t>
            </w:r>
            <w:r w:rsidRPr="00525CC6">
              <w:rPr>
                <w:rFonts w:ascii="Arial" w:hAnsi="Arial" w:cs="Arial"/>
                <w:sz w:val="24"/>
                <w:szCs w:val="24"/>
              </w:rPr>
              <w:t xml:space="preserve"> negotiations, active listening, difficult behaviours, </w:t>
            </w:r>
            <w:r w:rsidR="00161AD4" w:rsidRPr="00525CC6">
              <w:rPr>
                <w:rFonts w:ascii="Arial" w:hAnsi="Arial" w:cs="Arial"/>
                <w:sz w:val="24"/>
                <w:szCs w:val="24"/>
              </w:rPr>
              <w:t>reassurance,</w:t>
            </w:r>
            <w:r w:rsidRPr="00525CC6">
              <w:rPr>
                <w:rFonts w:ascii="Arial" w:hAnsi="Arial" w:cs="Arial"/>
                <w:sz w:val="24"/>
                <w:szCs w:val="24"/>
              </w:rPr>
              <w:t xml:space="preserve"> and persuasion</w:t>
            </w:r>
          </w:p>
          <w:p w:rsidR="00DC7A29" w:rsidRPr="00525CC6" w:rsidRDefault="00DC7A29" w:rsidP="00DC7A29">
            <w:pPr>
              <w:rPr>
                <w:rFonts w:ascii="Arial" w:hAnsi="Arial" w:cs="Arial"/>
                <w:sz w:val="24"/>
                <w:szCs w:val="24"/>
              </w:rPr>
            </w:pPr>
          </w:p>
          <w:p w:rsidR="00DC7A29" w:rsidRPr="00525CC6" w:rsidRDefault="00DC7A29" w:rsidP="00DC7A29">
            <w:pPr>
              <w:rPr>
                <w:rFonts w:ascii="Arial" w:hAnsi="Arial" w:cs="Arial"/>
                <w:sz w:val="24"/>
                <w:szCs w:val="24"/>
                <w:u w:val="single"/>
              </w:rPr>
            </w:pPr>
            <w:r w:rsidRPr="00525CC6">
              <w:rPr>
                <w:rFonts w:ascii="Arial" w:hAnsi="Arial" w:cs="Arial"/>
                <w:sz w:val="24"/>
                <w:szCs w:val="24"/>
                <w:u w:val="single"/>
              </w:rPr>
              <w:t>Internal</w:t>
            </w: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 xml:space="preserve">Medical/Nursing/Allied Health Professionals/GPs </w:t>
            </w:r>
          </w:p>
          <w:p w:rsidR="00DC7A29" w:rsidRPr="00525CC6" w:rsidRDefault="00DC7A29" w:rsidP="00DC7A29">
            <w:pPr>
              <w:rPr>
                <w:rFonts w:ascii="Arial" w:hAnsi="Arial" w:cs="Arial"/>
                <w:sz w:val="24"/>
                <w:szCs w:val="24"/>
              </w:rPr>
            </w:pP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Colleagues in the Digital Directorate associated with managing the patient administration/information systems utilised by all staff.</w:t>
            </w:r>
          </w:p>
          <w:p w:rsidR="00DC7A29" w:rsidRPr="00525CC6" w:rsidRDefault="00DC7A29" w:rsidP="00DC7A29">
            <w:pPr>
              <w:pStyle w:val="Header"/>
              <w:tabs>
                <w:tab w:val="left" w:pos="567"/>
              </w:tabs>
              <w:rPr>
                <w:rFonts w:ascii="Arial" w:hAnsi="Arial" w:cs="Arial"/>
                <w:sz w:val="24"/>
                <w:szCs w:val="24"/>
              </w:rPr>
            </w:pP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Verbal, written and e-mail communication with a wide range of staff including attendance at many meetings in person or via Teams</w:t>
            </w:r>
          </w:p>
          <w:p w:rsidR="00DC7A29" w:rsidRPr="00525CC6" w:rsidRDefault="00DC7A29" w:rsidP="00DC7A29">
            <w:pPr>
              <w:pStyle w:val="Header"/>
              <w:tabs>
                <w:tab w:val="left" w:pos="567"/>
              </w:tabs>
              <w:rPr>
                <w:rFonts w:ascii="Arial" w:hAnsi="Arial" w:cs="Arial"/>
                <w:sz w:val="24"/>
                <w:szCs w:val="24"/>
              </w:rPr>
            </w:pPr>
          </w:p>
          <w:p w:rsidR="009618C5" w:rsidRPr="00525CC6" w:rsidRDefault="009618C5" w:rsidP="00DC7A29">
            <w:pPr>
              <w:pStyle w:val="Header"/>
              <w:tabs>
                <w:tab w:val="left" w:pos="567"/>
              </w:tabs>
              <w:rPr>
                <w:rFonts w:ascii="Arial" w:hAnsi="Arial" w:cs="Arial"/>
                <w:sz w:val="24"/>
                <w:szCs w:val="24"/>
              </w:rPr>
            </w:pPr>
          </w:p>
          <w:p w:rsidR="009618C5" w:rsidRPr="00525CC6" w:rsidRDefault="009618C5" w:rsidP="00DC7A29">
            <w:pPr>
              <w:pStyle w:val="Header"/>
              <w:tabs>
                <w:tab w:val="left" w:pos="567"/>
              </w:tabs>
              <w:rPr>
                <w:rFonts w:ascii="Arial" w:hAnsi="Arial" w:cs="Arial"/>
                <w:sz w:val="24"/>
                <w:szCs w:val="24"/>
              </w:rPr>
            </w:pPr>
          </w:p>
          <w:p w:rsidR="009618C5" w:rsidRPr="00525CC6" w:rsidRDefault="009618C5" w:rsidP="00DC7A29">
            <w:pPr>
              <w:pStyle w:val="Header"/>
              <w:tabs>
                <w:tab w:val="left" w:pos="567"/>
              </w:tabs>
              <w:rPr>
                <w:rFonts w:ascii="Arial" w:hAnsi="Arial" w:cs="Arial"/>
                <w:sz w:val="24"/>
                <w:szCs w:val="24"/>
              </w:rPr>
            </w:pPr>
          </w:p>
          <w:p w:rsidR="00DC7A29" w:rsidRPr="00525CC6" w:rsidRDefault="00DC7A29" w:rsidP="00DC7A29">
            <w:pPr>
              <w:pStyle w:val="Header"/>
              <w:tabs>
                <w:tab w:val="left" w:pos="567"/>
              </w:tabs>
              <w:rPr>
                <w:rFonts w:ascii="Arial" w:hAnsi="Arial" w:cs="Arial"/>
                <w:sz w:val="24"/>
                <w:szCs w:val="24"/>
                <w:u w:val="single"/>
              </w:rPr>
            </w:pPr>
            <w:r w:rsidRPr="00525CC6">
              <w:rPr>
                <w:rFonts w:ascii="Arial" w:hAnsi="Arial" w:cs="Arial"/>
                <w:sz w:val="24"/>
                <w:szCs w:val="24"/>
                <w:u w:val="single"/>
              </w:rPr>
              <w:lastRenderedPageBreak/>
              <w:t>External</w:t>
            </w: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 xml:space="preserve">Patients and their relatives when enquiring about appointments, </w:t>
            </w:r>
            <w:r w:rsidR="00161AD4" w:rsidRPr="00525CC6">
              <w:rPr>
                <w:rFonts w:ascii="Arial" w:hAnsi="Arial" w:cs="Arial"/>
                <w:sz w:val="24"/>
                <w:szCs w:val="24"/>
              </w:rPr>
              <w:t>directions,</w:t>
            </w:r>
            <w:r w:rsidRPr="00525CC6">
              <w:rPr>
                <w:rFonts w:ascii="Arial" w:hAnsi="Arial" w:cs="Arial"/>
                <w:sz w:val="24"/>
                <w:szCs w:val="24"/>
              </w:rPr>
              <w:t xml:space="preserve"> and advice.</w:t>
            </w: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Ambulance staff</w:t>
            </w:r>
          </w:p>
          <w:p w:rsidR="00DC7A29" w:rsidRPr="00525CC6" w:rsidRDefault="00DC7A29" w:rsidP="00DC7A29">
            <w:pPr>
              <w:pStyle w:val="Header"/>
              <w:tabs>
                <w:tab w:val="left" w:pos="567"/>
              </w:tabs>
              <w:rPr>
                <w:rFonts w:ascii="Arial" w:hAnsi="Arial" w:cs="Arial"/>
                <w:sz w:val="24"/>
                <w:szCs w:val="24"/>
              </w:rPr>
            </w:pPr>
            <w:r w:rsidRPr="00525CC6">
              <w:rPr>
                <w:rFonts w:ascii="Arial" w:hAnsi="Arial" w:cs="Arial"/>
                <w:sz w:val="24"/>
                <w:szCs w:val="24"/>
              </w:rPr>
              <w:t>Volunteers</w:t>
            </w:r>
          </w:p>
        </w:tc>
      </w:tr>
      <w:tr w:rsidR="00DC7A29" w:rsidRPr="00525CC6" w:rsidTr="00330853">
        <w:tc>
          <w:tcPr>
            <w:tcW w:w="567" w:type="dxa"/>
          </w:tcPr>
          <w:p w:rsidR="00DC7A29" w:rsidRPr="00525CC6" w:rsidRDefault="00DC7A29" w:rsidP="00DC7A29">
            <w:pPr>
              <w:jc w:val="center"/>
              <w:rPr>
                <w:rFonts w:ascii="Arial" w:hAnsi="Arial" w:cs="Arial"/>
                <w:b/>
                <w:bCs/>
                <w:sz w:val="24"/>
                <w:szCs w:val="24"/>
              </w:rPr>
            </w:pPr>
            <w:r w:rsidRPr="00525CC6">
              <w:rPr>
                <w:rFonts w:ascii="Arial" w:hAnsi="Arial" w:cs="Arial"/>
                <w:b/>
                <w:bCs/>
                <w:sz w:val="24"/>
                <w:szCs w:val="24"/>
              </w:rPr>
              <w:lastRenderedPageBreak/>
              <w:t>1</w:t>
            </w:r>
            <w:r w:rsidR="009B5D41" w:rsidRPr="00525CC6">
              <w:rPr>
                <w:rFonts w:ascii="Arial" w:hAnsi="Arial" w:cs="Arial"/>
                <w:b/>
                <w:bCs/>
                <w:sz w:val="24"/>
                <w:szCs w:val="24"/>
              </w:rPr>
              <w:t>3</w:t>
            </w:r>
            <w:r w:rsidRPr="00525CC6">
              <w:rPr>
                <w:rFonts w:ascii="Arial" w:hAnsi="Arial" w:cs="Arial"/>
                <w:b/>
                <w:bCs/>
                <w:sz w:val="24"/>
                <w:szCs w:val="24"/>
              </w:rPr>
              <w:t>.</w:t>
            </w:r>
          </w:p>
        </w:tc>
        <w:tc>
          <w:tcPr>
            <w:tcW w:w="9923" w:type="dxa"/>
            <w:gridSpan w:val="2"/>
          </w:tcPr>
          <w:p w:rsidR="00DC7A29" w:rsidRPr="00525CC6" w:rsidRDefault="00DC7A29" w:rsidP="00DC7A29">
            <w:pPr>
              <w:rPr>
                <w:rFonts w:ascii="Arial" w:hAnsi="Arial" w:cs="Arial"/>
                <w:b/>
                <w:bCs/>
                <w:sz w:val="24"/>
                <w:szCs w:val="24"/>
              </w:rPr>
            </w:pPr>
            <w:r w:rsidRPr="00525CC6">
              <w:rPr>
                <w:rFonts w:ascii="Arial" w:hAnsi="Arial" w:cs="Arial"/>
                <w:b/>
                <w:bCs/>
                <w:sz w:val="24"/>
                <w:szCs w:val="24"/>
              </w:rPr>
              <w:t>Physical, Mental, Emotional and Environmental Demands of the Job</w:t>
            </w:r>
          </w:p>
        </w:tc>
      </w:tr>
      <w:tr w:rsidR="001008B9" w:rsidRPr="00525CC6" w:rsidTr="00330853">
        <w:tc>
          <w:tcPr>
            <w:tcW w:w="567" w:type="dxa"/>
          </w:tcPr>
          <w:p w:rsidR="001008B9" w:rsidRPr="00525CC6" w:rsidRDefault="001008B9" w:rsidP="00DC7A29">
            <w:pPr>
              <w:jc w:val="center"/>
              <w:rPr>
                <w:rFonts w:ascii="Arial" w:hAnsi="Arial" w:cs="Arial"/>
                <w:sz w:val="24"/>
                <w:szCs w:val="24"/>
              </w:rPr>
            </w:pPr>
          </w:p>
        </w:tc>
        <w:tc>
          <w:tcPr>
            <w:tcW w:w="9923" w:type="dxa"/>
            <w:gridSpan w:val="2"/>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 xml:space="preserve">The geographical spread of Health Records services locations across Fife may result in the post-holder travelling across sites.  </w:t>
            </w:r>
          </w:p>
          <w:p w:rsidR="001008B9" w:rsidRPr="00525CC6" w:rsidRDefault="001008B9" w:rsidP="001008B9">
            <w:pPr>
              <w:pStyle w:val="Header"/>
              <w:tabs>
                <w:tab w:val="left" w:pos="567"/>
              </w:tabs>
              <w:rPr>
                <w:rFonts w:ascii="Arial" w:hAnsi="Arial" w:cs="Arial"/>
                <w:sz w:val="24"/>
                <w:szCs w:val="24"/>
              </w:rPr>
            </w:pPr>
          </w:p>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 xml:space="preserve">The </w:t>
            </w:r>
            <w:r w:rsidR="00161AD4" w:rsidRPr="00525CC6">
              <w:rPr>
                <w:rFonts w:ascii="Arial" w:hAnsi="Arial" w:cs="Arial"/>
                <w:sz w:val="24"/>
                <w:szCs w:val="24"/>
              </w:rPr>
              <w:t>wide-ranging</w:t>
            </w:r>
            <w:r w:rsidRPr="00525CC6">
              <w:rPr>
                <w:rFonts w:ascii="Arial" w:hAnsi="Arial" w:cs="Arial"/>
                <w:sz w:val="24"/>
                <w:szCs w:val="24"/>
              </w:rPr>
              <w:t xml:space="preserve"> aspects of the post-holder’s role require that responses are given to enquiries for advice or information from patients and external agencies within very short </w:t>
            </w:r>
            <w:r w:rsidR="00161AD4" w:rsidRPr="00525CC6">
              <w:rPr>
                <w:rFonts w:ascii="Arial" w:hAnsi="Arial" w:cs="Arial"/>
                <w:sz w:val="24"/>
                <w:szCs w:val="24"/>
              </w:rPr>
              <w:t>timescales</w:t>
            </w:r>
            <w:r w:rsidRPr="00525CC6">
              <w:rPr>
                <w:rFonts w:ascii="Arial" w:hAnsi="Arial" w:cs="Arial"/>
                <w:sz w:val="24"/>
                <w:szCs w:val="24"/>
              </w:rPr>
              <w:t>. Switching tasks frequently is an inevitable consequence of this type of interaction.</w:t>
            </w:r>
          </w:p>
          <w:p w:rsidR="001008B9" w:rsidRPr="00525CC6" w:rsidRDefault="001008B9" w:rsidP="001008B9">
            <w:pPr>
              <w:pStyle w:val="BodyText"/>
              <w:spacing w:line="264" w:lineRule="auto"/>
              <w:rPr>
                <w:rFonts w:ascii="Arial" w:hAnsi="Arial" w:cs="Arial"/>
                <w:sz w:val="24"/>
                <w:szCs w:val="24"/>
                <w:lang w:val="en-US"/>
              </w:rPr>
            </w:pPr>
          </w:p>
          <w:p w:rsidR="001008B9" w:rsidRPr="00525CC6" w:rsidRDefault="001008B9" w:rsidP="001008B9">
            <w:pPr>
              <w:pStyle w:val="BodyText"/>
              <w:spacing w:line="264" w:lineRule="auto"/>
              <w:rPr>
                <w:rFonts w:ascii="Arial" w:hAnsi="Arial" w:cs="Arial"/>
                <w:sz w:val="24"/>
                <w:szCs w:val="24"/>
                <w:u w:val="single"/>
                <w:lang w:val="en-US"/>
              </w:rPr>
            </w:pPr>
            <w:r w:rsidRPr="00525CC6">
              <w:rPr>
                <w:rFonts w:ascii="Arial" w:hAnsi="Arial" w:cs="Arial"/>
                <w:sz w:val="24"/>
                <w:szCs w:val="24"/>
                <w:u w:val="single"/>
                <w:lang w:val="en-US"/>
              </w:rPr>
              <w:t xml:space="preserve">Physical skills:  </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Keyboard skills requiring a high degree of speed and accuracy.</w:t>
            </w:r>
          </w:p>
          <w:p w:rsidR="001008B9" w:rsidRPr="00525CC6" w:rsidRDefault="001008B9" w:rsidP="001008B9">
            <w:pPr>
              <w:pStyle w:val="BodyText"/>
              <w:spacing w:line="264" w:lineRule="auto"/>
              <w:rPr>
                <w:rFonts w:ascii="Arial" w:hAnsi="Arial" w:cs="Arial"/>
                <w:sz w:val="24"/>
                <w:szCs w:val="24"/>
                <w:lang w:val="en-US"/>
              </w:rPr>
            </w:pPr>
          </w:p>
          <w:p w:rsidR="001008B9" w:rsidRPr="00525CC6" w:rsidRDefault="001008B9" w:rsidP="001008B9">
            <w:pPr>
              <w:pStyle w:val="BodyText"/>
              <w:spacing w:line="264" w:lineRule="auto"/>
              <w:rPr>
                <w:rFonts w:ascii="Arial" w:hAnsi="Arial" w:cs="Arial"/>
                <w:sz w:val="24"/>
                <w:szCs w:val="24"/>
                <w:u w:val="single"/>
                <w:lang w:val="en-US"/>
              </w:rPr>
            </w:pPr>
            <w:r w:rsidRPr="00525CC6">
              <w:rPr>
                <w:rFonts w:ascii="Arial" w:hAnsi="Arial" w:cs="Arial"/>
                <w:sz w:val="24"/>
                <w:szCs w:val="24"/>
                <w:u w:val="single"/>
                <w:lang w:val="en-US"/>
              </w:rPr>
              <w:t xml:space="preserve">Physical demands:  </w:t>
            </w:r>
          </w:p>
          <w:p w:rsidR="001008B9" w:rsidRPr="00525CC6" w:rsidRDefault="00823CA1"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Long periods sitting at PC</w:t>
            </w:r>
          </w:p>
          <w:p w:rsidR="001008B9" w:rsidRPr="00525CC6" w:rsidRDefault="001008B9" w:rsidP="001008B9">
            <w:pPr>
              <w:pStyle w:val="BodyText"/>
              <w:spacing w:line="264" w:lineRule="auto"/>
              <w:rPr>
                <w:rFonts w:ascii="Arial" w:hAnsi="Arial" w:cs="Arial"/>
                <w:sz w:val="24"/>
                <w:szCs w:val="24"/>
                <w:lang w:val="en-US"/>
              </w:rPr>
            </w:pPr>
          </w:p>
          <w:p w:rsidR="001008B9" w:rsidRPr="00525CC6" w:rsidRDefault="001008B9" w:rsidP="001008B9">
            <w:pPr>
              <w:pStyle w:val="BodyText"/>
              <w:spacing w:line="264" w:lineRule="auto"/>
              <w:rPr>
                <w:rFonts w:ascii="Arial" w:hAnsi="Arial" w:cs="Arial"/>
                <w:sz w:val="24"/>
                <w:szCs w:val="24"/>
                <w:u w:val="single"/>
                <w:lang w:val="en-US"/>
              </w:rPr>
            </w:pPr>
            <w:r w:rsidRPr="00525CC6">
              <w:rPr>
                <w:rFonts w:ascii="Arial" w:hAnsi="Arial" w:cs="Arial"/>
                <w:sz w:val="24"/>
                <w:szCs w:val="24"/>
                <w:u w:val="single"/>
                <w:lang w:val="en-US"/>
              </w:rPr>
              <w:t xml:space="preserve">Mental demands:  </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Concentration required when entering and retrieving data from patient administration system</w:t>
            </w:r>
            <w:r w:rsidR="008F56C9" w:rsidRPr="00525CC6">
              <w:rPr>
                <w:rFonts w:ascii="Arial" w:hAnsi="Arial" w:cs="Arial"/>
                <w:sz w:val="24"/>
                <w:szCs w:val="24"/>
                <w:lang w:val="en-US"/>
              </w:rPr>
              <w:t xml:space="preserve"> to ensure accuracy of work</w:t>
            </w:r>
            <w:r w:rsidR="00161AD4" w:rsidRPr="00525CC6">
              <w:rPr>
                <w:rFonts w:ascii="Arial" w:hAnsi="Arial" w:cs="Arial"/>
                <w:sz w:val="24"/>
                <w:szCs w:val="24"/>
                <w:lang w:val="en-US"/>
              </w:rPr>
              <w:t xml:space="preserve">. </w:t>
            </w:r>
            <w:r w:rsidRPr="00525CC6">
              <w:rPr>
                <w:rFonts w:ascii="Arial" w:hAnsi="Arial" w:cs="Arial"/>
                <w:sz w:val="24"/>
                <w:szCs w:val="24"/>
                <w:lang w:val="en-US"/>
              </w:rPr>
              <w:t xml:space="preserve">Coping with frequent interruptions and competing demands from clinical staff and </w:t>
            </w:r>
            <w:r w:rsidR="00161AD4" w:rsidRPr="00525CC6">
              <w:rPr>
                <w:rFonts w:ascii="Arial" w:hAnsi="Arial" w:cs="Arial"/>
                <w:sz w:val="24"/>
                <w:szCs w:val="24"/>
                <w:lang w:val="en-US"/>
              </w:rPr>
              <w:t>work-related</w:t>
            </w:r>
            <w:r w:rsidRPr="00525CC6">
              <w:rPr>
                <w:rFonts w:ascii="Arial" w:hAnsi="Arial" w:cs="Arial"/>
                <w:sz w:val="24"/>
                <w:szCs w:val="24"/>
                <w:lang w:val="en-US"/>
              </w:rPr>
              <w:t xml:space="preserve"> queries</w:t>
            </w:r>
            <w:r w:rsidR="00161AD4" w:rsidRPr="00525CC6">
              <w:rPr>
                <w:rFonts w:ascii="Arial" w:hAnsi="Arial" w:cs="Arial"/>
                <w:sz w:val="24"/>
                <w:szCs w:val="24"/>
                <w:lang w:val="en-US"/>
              </w:rPr>
              <w:t xml:space="preserve">. </w:t>
            </w:r>
          </w:p>
          <w:p w:rsidR="001008B9" w:rsidRPr="00525CC6" w:rsidRDefault="001008B9" w:rsidP="001008B9">
            <w:pPr>
              <w:pStyle w:val="BodyText"/>
              <w:spacing w:line="264" w:lineRule="auto"/>
              <w:rPr>
                <w:rFonts w:ascii="Arial" w:hAnsi="Arial" w:cs="Arial"/>
                <w:sz w:val="24"/>
                <w:szCs w:val="24"/>
                <w:lang w:val="en-US"/>
              </w:rPr>
            </w:pPr>
          </w:p>
          <w:p w:rsidR="001008B9" w:rsidRPr="00525CC6" w:rsidRDefault="001008B9" w:rsidP="001008B9">
            <w:pPr>
              <w:pStyle w:val="BodyText"/>
              <w:spacing w:line="264" w:lineRule="auto"/>
              <w:rPr>
                <w:rFonts w:ascii="Arial" w:hAnsi="Arial" w:cs="Arial"/>
                <w:sz w:val="24"/>
                <w:szCs w:val="24"/>
                <w:u w:val="single"/>
                <w:lang w:val="en-US"/>
              </w:rPr>
            </w:pPr>
            <w:r w:rsidRPr="00525CC6">
              <w:rPr>
                <w:rFonts w:ascii="Arial" w:hAnsi="Arial" w:cs="Arial"/>
                <w:sz w:val="24"/>
                <w:szCs w:val="24"/>
                <w:u w:val="single"/>
                <w:lang w:val="en-US"/>
              </w:rPr>
              <w:t xml:space="preserve">Emotional demands:  </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Exposure to clinical information</w:t>
            </w:r>
            <w:r w:rsidR="00161AD4" w:rsidRPr="00525CC6">
              <w:rPr>
                <w:rFonts w:ascii="Arial" w:hAnsi="Arial" w:cs="Arial"/>
                <w:sz w:val="24"/>
                <w:szCs w:val="24"/>
                <w:lang w:val="en-US"/>
              </w:rPr>
              <w:t xml:space="preserve">. </w:t>
            </w:r>
            <w:r w:rsidRPr="00525CC6">
              <w:rPr>
                <w:rFonts w:ascii="Arial" w:hAnsi="Arial" w:cs="Arial"/>
                <w:sz w:val="24"/>
                <w:szCs w:val="24"/>
                <w:lang w:val="en-US"/>
              </w:rPr>
              <w:t>Interface with distressed patients and relatives</w:t>
            </w:r>
            <w:r w:rsidR="00161AD4" w:rsidRPr="00525CC6">
              <w:rPr>
                <w:rFonts w:ascii="Arial" w:hAnsi="Arial" w:cs="Arial"/>
                <w:sz w:val="24"/>
                <w:szCs w:val="24"/>
                <w:lang w:val="en-US"/>
              </w:rPr>
              <w:t xml:space="preserve">. </w:t>
            </w:r>
            <w:r w:rsidRPr="00525CC6">
              <w:rPr>
                <w:rFonts w:ascii="Arial" w:hAnsi="Arial" w:cs="Arial"/>
                <w:sz w:val="24"/>
                <w:szCs w:val="24"/>
                <w:lang w:val="en-US"/>
              </w:rPr>
              <w:t>Dealing with personal problems of own staff which may have an impact on the day to day running of department.</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Potential exposure to clinically unwell patients which may cause distress.</w:t>
            </w:r>
          </w:p>
          <w:p w:rsidR="001008B9" w:rsidRPr="00525CC6" w:rsidRDefault="001008B9" w:rsidP="001008B9">
            <w:pPr>
              <w:pStyle w:val="BodyText"/>
              <w:spacing w:line="264" w:lineRule="auto"/>
              <w:rPr>
                <w:rFonts w:ascii="Arial" w:hAnsi="Arial" w:cs="Arial"/>
                <w:sz w:val="24"/>
                <w:szCs w:val="24"/>
                <w:lang w:val="en-US"/>
              </w:rPr>
            </w:pPr>
          </w:p>
          <w:p w:rsidR="001008B9" w:rsidRPr="00525CC6" w:rsidRDefault="001008B9" w:rsidP="001008B9">
            <w:pPr>
              <w:pStyle w:val="BodyText"/>
              <w:spacing w:line="264" w:lineRule="auto"/>
              <w:rPr>
                <w:rFonts w:ascii="Arial" w:hAnsi="Arial" w:cs="Arial"/>
                <w:sz w:val="24"/>
                <w:szCs w:val="24"/>
                <w:u w:val="single"/>
                <w:lang w:val="en-US"/>
              </w:rPr>
            </w:pPr>
            <w:r w:rsidRPr="00525CC6">
              <w:rPr>
                <w:rFonts w:ascii="Arial" w:hAnsi="Arial" w:cs="Arial"/>
                <w:sz w:val="24"/>
                <w:szCs w:val="24"/>
                <w:u w:val="single"/>
                <w:lang w:val="en-US"/>
              </w:rPr>
              <w:t xml:space="preserve">Working conditions:  </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 xml:space="preserve">Use of computer for </w:t>
            </w:r>
            <w:r w:rsidR="00161AD4" w:rsidRPr="00525CC6">
              <w:rPr>
                <w:rFonts w:ascii="Arial" w:hAnsi="Arial" w:cs="Arial"/>
                <w:sz w:val="24"/>
                <w:szCs w:val="24"/>
                <w:lang w:val="en-US"/>
              </w:rPr>
              <w:t>extended periods</w:t>
            </w:r>
          </w:p>
          <w:p w:rsidR="001008B9" w:rsidRPr="00525CC6" w:rsidRDefault="00161AD4"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Frequent exposure</w:t>
            </w:r>
            <w:r w:rsidR="001008B9" w:rsidRPr="00525CC6">
              <w:rPr>
                <w:rFonts w:ascii="Arial" w:hAnsi="Arial" w:cs="Arial"/>
                <w:sz w:val="24"/>
                <w:szCs w:val="24"/>
                <w:lang w:val="en-US"/>
              </w:rPr>
              <w:t xml:space="preserve"> to dusty conditions in archive storage area.</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Occasional exposure to increased noise levels when working in a shared office</w:t>
            </w:r>
          </w:p>
          <w:p w:rsidR="001008B9" w:rsidRPr="00525CC6" w:rsidRDefault="001008B9" w:rsidP="001008B9">
            <w:pPr>
              <w:pStyle w:val="BodyText"/>
              <w:spacing w:line="264" w:lineRule="auto"/>
              <w:rPr>
                <w:rFonts w:ascii="Arial" w:hAnsi="Arial" w:cs="Arial"/>
                <w:sz w:val="24"/>
                <w:szCs w:val="24"/>
                <w:lang w:val="en-US"/>
              </w:rPr>
            </w:pPr>
            <w:r w:rsidRPr="00525CC6">
              <w:rPr>
                <w:rFonts w:ascii="Arial" w:hAnsi="Arial" w:cs="Arial"/>
                <w:sz w:val="24"/>
                <w:szCs w:val="24"/>
                <w:lang w:val="en-US"/>
              </w:rPr>
              <w:t>Occasional exposure to verbal aggression (patients and/or staff)</w:t>
            </w:r>
          </w:p>
          <w:p w:rsidR="009618C5" w:rsidRPr="00525CC6" w:rsidRDefault="009618C5" w:rsidP="001008B9">
            <w:pPr>
              <w:pStyle w:val="BodyText"/>
              <w:spacing w:line="264" w:lineRule="auto"/>
              <w:rPr>
                <w:rFonts w:ascii="Arial" w:hAnsi="Arial" w:cs="Arial"/>
                <w:sz w:val="24"/>
                <w:szCs w:val="24"/>
                <w:lang w:val="en-US"/>
              </w:rPr>
            </w:pPr>
          </w:p>
          <w:p w:rsidR="009618C5" w:rsidRPr="00525CC6" w:rsidRDefault="009618C5" w:rsidP="001008B9">
            <w:pPr>
              <w:pStyle w:val="BodyText"/>
              <w:spacing w:line="264" w:lineRule="auto"/>
              <w:rPr>
                <w:rFonts w:ascii="Arial" w:hAnsi="Arial" w:cs="Arial"/>
                <w:sz w:val="24"/>
                <w:szCs w:val="24"/>
                <w:lang w:val="en-US"/>
              </w:rPr>
            </w:pPr>
            <w:r w:rsidRPr="00525CC6">
              <w:rPr>
                <w:rFonts w:ascii="Arial" w:hAnsi="Arial" w:cs="Arial"/>
                <w:sz w:val="24"/>
                <w:szCs w:val="24"/>
              </w:rPr>
              <w:t>Mandatory Induction Standards and Code of Conduct for Healthcare Support Workers – NHS Circular CEL(2010)23 </w:t>
            </w:r>
            <w:r w:rsidRPr="00525CC6">
              <w:rPr>
                <w:rFonts w:ascii="Arial" w:hAnsi="Arial" w:cs="Arial"/>
                <w:sz w:val="24"/>
                <w:szCs w:val="24"/>
              </w:rPr>
              <w:b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r w:rsidR="001008B9" w:rsidRPr="00525CC6" w:rsidTr="00330853">
        <w:tc>
          <w:tcPr>
            <w:tcW w:w="567" w:type="dxa"/>
          </w:tcPr>
          <w:p w:rsidR="001008B9" w:rsidRPr="00525CC6" w:rsidRDefault="001008B9" w:rsidP="00DC7A29">
            <w:pPr>
              <w:jc w:val="center"/>
              <w:rPr>
                <w:rFonts w:ascii="Arial" w:hAnsi="Arial" w:cs="Arial"/>
                <w:b/>
                <w:bCs/>
                <w:sz w:val="24"/>
                <w:szCs w:val="24"/>
              </w:rPr>
            </w:pPr>
            <w:r w:rsidRPr="00525CC6">
              <w:rPr>
                <w:rFonts w:ascii="Arial" w:hAnsi="Arial" w:cs="Arial"/>
                <w:b/>
                <w:bCs/>
                <w:sz w:val="24"/>
                <w:szCs w:val="24"/>
              </w:rPr>
              <w:lastRenderedPageBreak/>
              <w:t>1</w:t>
            </w:r>
            <w:r w:rsidR="009B5D41" w:rsidRPr="00525CC6">
              <w:rPr>
                <w:rFonts w:ascii="Arial" w:hAnsi="Arial" w:cs="Arial"/>
                <w:b/>
                <w:bCs/>
                <w:sz w:val="24"/>
                <w:szCs w:val="24"/>
              </w:rPr>
              <w:t>4</w:t>
            </w:r>
            <w:r w:rsidRPr="00525CC6">
              <w:rPr>
                <w:rFonts w:ascii="Arial" w:hAnsi="Arial" w:cs="Arial"/>
                <w:b/>
                <w:bCs/>
                <w:sz w:val="24"/>
                <w:szCs w:val="24"/>
              </w:rPr>
              <w:t>.</w:t>
            </w:r>
          </w:p>
        </w:tc>
        <w:tc>
          <w:tcPr>
            <w:tcW w:w="9923" w:type="dxa"/>
            <w:gridSpan w:val="2"/>
          </w:tcPr>
          <w:p w:rsidR="001008B9" w:rsidRPr="00525CC6" w:rsidRDefault="001008B9" w:rsidP="001008B9">
            <w:pPr>
              <w:pStyle w:val="Header"/>
              <w:tabs>
                <w:tab w:val="left" w:pos="567"/>
              </w:tabs>
              <w:rPr>
                <w:rFonts w:ascii="Arial" w:hAnsi="Arial" w:cs="Arial"/>
                <w:b/>
                <w:bCs/>
                <w:sz w:val="24"/>
                <w:szCs w:val="24"/>
              </w:rPr>
            </w:pPr>
            <w:r w:rsidRPr="00525CC6">
              <w:rPr>
                <w:rFonts w:ascii="Arial" w:hAnsi="Arial" w:cs="Arial"/>
                <w:b/>
                <w:bCs/>
                <w:sz w:val="24"/>
                <w:szCs w:val="24"/>
              </w:rPr>
              <w:t>Knowledge, Training and Experience required to do the Job</w:t>
            </w:r>
          </w:p>
        </w:tc>
      </w:tr>
      <w:tr w:rsidR="001008B9" w:rsidRPr="00525CC6" w:rsidTr="00330853">
        <w:tc>
          <w:tcPr>
            <w:tcW w:w="567" w:type="dxa"/>
          </w:tcPr>
          <w:p w:rsidR="001008B9" w:rsidRPr="00525CC6" w:rsidRDefault="001008B9" w:rsidP="00DC7A29">
            <w:pPr>
              <w:jc w:val="center"/>
              <w:rPr>
                <w:rFonts w:ascii="Arial" w:hAnsi="Arial" w:cs="Arial"/>
                <w:sz w:val="24"/>
                <w:szCs w:val="24"/>
              </w:rPr>
            </w:pPr>
          </w:p>
        </w:tc>
        <w:tc>
          <w:tcPr>
            <w:tcW w:w="9923" w:type="dxa"/>
            <w:gridSpan w:val="2"/>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Good standard of education including English is essential</w:t>
            </w:r>
          </w:p>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Previous Health Records/Clerical/Admin experience is desirable</w:t>
            </w:r>
          </w:p>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 xml:space="preserve">Knowledge and experience of patient administration system, outpatient clinic systems </w:t>
            </w:r>
          </w:p>
          <w:p w:rsidR="008F56C9" w:rsidRPr="00525CC6" w:rsidRDefault="008F56C9" w:rsidP="001008B9">
            <w:pPr>
              <w:pStyle w:val="Header"/>
              <w:tabs>
                <w:tab w:val="left" w:pos="567"/>
              </w:tabs>
              <w:rPr>
                <w:rFonts w:ascii="Arial" w:hAnsi="Arial" w:cs="Arial"/>
                <w:sz w:val="24"/>
                <w:szCs w:val="24"/>
              </w:rPr>
            </w:pPr>
            <w:r w:rsidRPr="00525CC6">
              <w:rPr>
                <w:rFonts w:ascii="Arial" w:hAnsi="Arial" w:cs="Arial"/>
                <w:sz w:val="24"/>
                <w:szCs w:val="24"/>
              </w:rPr>
              <w:t xml:space="preserve">Good understanding of Waiting times including 18 week RTT, </w:t>
            </w:r>
          </w:p>
        </w:tc>
      </w:tr>
      <w:tr w:rsidR="001008B9" w:rsidRPr="00525CC6" w:rsidTr="00330853">
        <w:tc>
          <w:tcPr>
            <w:tcW w:w="567" w:type="dxa"/>
          </w:tcPr>
          <w:p w:rsidR="001008B9" w:rsidRPr="00525CC6" w:rsidRDefault="001008B9" w:rsidP="00DC7A29">
            <w:pPr>
              <w:jc w:val="center"/>
              <w:rPr>
                <w:rFonts w:ascii="Arial" w:hAnsi="Arial" w:cs="Arial"/>
                <w:b/>
                <w:bCs/>
                <w:sz w:val="24"/>
                <w:szCs w:val="24"/>
              </w:rPr>
            </w:pPr>
            <w:r w:rsidRPr="00525CC6">
              <w:rPr>
                <w:rFonts w:ascii="Arial" w:hAnsi="Arial" w:cs="Arial"/>
                <w:b/>
                <w:bCs/>
                <w:sz w:val="24"/>
                <w:szCs w:val="24"/>
              </w:rPr>
              <w:t>1</w:t>
            </w:r>
            <w:r w:rsidR="009B5D41" w:rsidRPr="00525CC6">
              <w:rPr>
                <w:rFonts w:ascii="Arial" w:hAnsi="Arial" w:cs="Arial"/>
                <w:b/>
                <w:bCs/>
                <w:sz w:val="24"/>
                <w:szCs w:val="24"/>
              </w:rPr>
              <w:t>5</w:t>
            </w:r>
            <w:r w:rsidRPr="00525CC6">
              <w:rPr>
                <w:rFonts w:ascii="Arial" w:hAnsi="Arial" w:cs="Arial"/>
                <w:b/>
                <w:bCs/>
                <w:sz w:val="24"/>
                <w:szCs w:val="24"/>
              </w:rPr>
              <w:t>.</w:t>
            </w:r>
          </w:p>
        </w:tc>
        <w:tc>
          <w:tcPr>
            <w:tcW w:w="9923" w:type="dxa"/>
            <w:gridSpan w:val="2"/>
          </w:tcPr>
          <w:p w:rsidR="001008B9" w:rsidRPr="00525CC6" w:rsidRDefault="001008B9" w:rsidP="001008B9">
            <w:pPr>
              <w:pStyle w:val="Header"/>
              <w:tabs>
                <w:tab w:val="left" w:pos="567"/>
              </w:tabs>
              <w:rPr>
                <w:rFonts w:ascii="Arial" w:hAnsi="Arial" w:cs="Arial"/>
                <w:b/>
                <w:bCs/>
                <w:sz w:val="24"/>
                <w:szCs w:val="24"/>
              </w:rPr>
            </w:pPr>
            <w:r w:rsidRPr="00525CC6">
              <w:rPr>
                <w:rFonts w:ascii="Arial" w:hAnsi="Arial" w:cs="Arial"/>
                <w:b/>
                <w:bCs/>
                <w:sz w:val="24"/>
                <w:szCs w:val="24"/>
              </w:rPr>
              <w:t>Job Description Agreement</w:t>
            </w:r>
          </w:p>
        </w:tc>
      </w:tr>
      <w:tr w:rsidR="001008B9" w:rsidRPr="00525CC6" w:rsidTr="00330853">
        <w:tc>
          <w:tcPr>
            <w:tcW w:w="567" w:type="dxa"/>
          </w:tcPr>
          <w:p w:rsidR="001008B9" w:rsidRPr="00525CC6" w:rsidRDefault="001008B9" w:rsidP="00DC7A29">
            <w:pPr>
              <w:jc w:val="center"/>
              <w:rPr>
                <w:rFonts w:ascii="Arial" w:hAnsi="Arial" w:cs="Arial"/>
                <w:sz w:val="24"/>
                <w:szCs w:val="24"/>
              </w:rPr>
            </w:pPr>
          </w:p>
        </w:tc>
        <w:tc>
          <w:tcPr>
            <w:tcW w:w="9923" w:type="dxa"/>
            <w:gridSpan w:val="2"/>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A separate job description will need to be signed off by each job holder to whom the job description applies:</w:t>
            </w:r>
          </w:p>
        </w:tc>
      </w:tr>
      <w:tr w:rsidR="001008B9" w:rsidRPr="00525CC6" w:rsidTr="00330853">
        <w:tc>
          <w:tcPr>
            <w:tcW w:w="567" w:type="dxa"/>
          </w:tcPr>
          <w:p w:rsidR="001008B9" w:rsidRPr="00525CC6" w:rsidRDefault="001008B9" w:rsidP="00DC7A29">
            <w:pPr>
              <w:jc w:val="center"/>
              <w:rPr>
                <w:rFonts w:ascii="Arial" w:hAnsi="Arial" w:cs="Arial"/>
                <w:sz w:val="24"/>
                <w:szCs w:val="24"/>
              </w:rPr>
            </w:pPr>
          </w:p>
        </w:tc>
        <w:tc>
          <w:tcPr>
            <w:tcW w:w="7230" w:type="dxa"/>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Job Holders Signature:</w:t>
            </w:r>
            <w:r w:rsidR="00D36FB3">
              <w:rPr>
                <w:rFonts w:ascii="Arial" w:hAnsi="Arial" w:cs="Arial"/>
                <w:sz w:val="24"/>
                <w:szCs w:val="24"/>
              </w:rPr>
              <w:t xml:space="preserve">  </w:t>
            </w:r>
          </w:p>
        </w:tc>
        <w:tc>
          <w:tcPr>
            <w:tcW w:w="2693" w:type="dxa"/>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Date:</w:t>
            </w:r>
          </w:p>
        </w:tc>
      </w:tr>
      <w:tr w:rsidR="001008B9" w:rsidRPr="00525CC6" w:rsidTr="00330853">
        <w:tc>
          <w:tcPr>
            <w:tcW w:w="567" w:type="dxa"/>
          </w:tcPr>
          <w:p w:rsidR="001008B9" w:rsidRPr="00525CC6" w:rsidRDefault="001008B9" w:rsidP="00DC7A29">
            <w:pPr>
              <w:jc w:val="center"/>
              <w:rPr>
                <w:rFonts w:ascii="Arial" w:hAnsi="Arial" w:cs="Arial"/>
                <w:sz w:val="24"/>
                <w:szCs w:val="24"/>
              </w:rPr>
            </w:pPr>
          </w:p>
        </w:tc>
        <w:tc>
          <w:tcPr>
            <w:tcW w:w="7230" w:type="dxa"/>
          </w:tcPr>
          <w:p w:rsidR="001008B9" w:rsidRPr="00525CC6" w:rsidRDefault="001008B9" w:rsidP="001008B9">
            <w:pPr>
              <w:pStyle w:val="Header"/>
              <w:tabs>
                <w:tab w:val="left" w:pos="567"/>
              </w:tabs>
              <w:rPr>
                <w:rFonts w:ascii="Arial" w:hAnsi="Arial" w:cs="Arial"/>
                <w:sz w:val="24"/>
                <w:szCs w:val="24"/>
              </w:rPr>
            </w:pPr>
            <w:r w:rsidRPr="00525CC6">
              <w:rPr>
                <w:rFonts w:ascii="Arial" w:hAnsi="Arial" w:cs="Arial"/>
                <w:sz w:val="24"/>
                <w:szCs w:val="24"/>
              </w:rPr>
              <w:t>Head of Department Signature:</w:t>
            </w:r>
          </w:p>
        </w:tc>
        <w:tc>
          <w:tcPr>
            <w:tcW w:w="2693" w:type="dxa"/>
          </w:tcPr>
          <w:p w:rsidR="001008B9" w:rsidRPr="00525CC6" w:rsidRDefault="001008B9" w:rsidP="001008B9">
            <w:pPr>
              <w:pStyle w:val="Header"/>
              <w:tabs>
                <w:tab w:val="clear" w:pos="4513"/>
                <w:tab w:val="clear" w:pos="9026"/>
                <w:tab w:val="left" w:pos="567"/>
                <w:tab w:val="right" w:pos="2335"/>
              </w:tabs>
              <w:rPr>
                <w:rFonts w:ascii="Arial" w:hAnsi="Arial" w:cs="Arial"/>
                <w:sz w:val="24"/>
                <w:szCs w:val="24"/>
              </w:rPr>
            </w:pPr>
            <w:r w:rsidRPr="00525CC6">
              <w:rPr>
                <w:rFonts w:ascii="Arial" w:hAnsi="Arial" w:cs="Arial"/>
                <w:sz w:val="24"/>
                <w:szCs w:val="24"/>
              </w:rPr>
              <w:t>Date:</w:t>
            </w:r>
            <w:r w:rsidRPr="00525CC6">
              <w:rPr>
                <w:rFonts w:ascii="Arial" w:hAnsi="Arial" w:cs="Arial"/>
                <w:sz w:val="24"/>
                <w:szCs w:val="24"/>
              </w:rPr>
              <w:tab/>
            </w:r>
          </w:p>
        </w:tc>
      </w:tr>
    </w:tbl>
    <w:p w:rsidR="00DA6B61" w:rsidRPr="00525CC6" w:rsidRDefault="00DA6B61" w:rsidP="001008B9">
      <w:pPr>
        <w:jc w:val="center"/>
        <w:rPr>
          <w:rFonts w:ascii="Arial" w:hAnsi="Arial" w:cs="Arial"/>
          <w:sz w:val="24"/>
          <w:szCs w:val="24"/>
          <w:u w:val="single"/>
        </w:rPr>
      </w:pPr>
    </w:p>
    <w:tbl>
      <w:tblPr>
        <w:tblStyle w:val="TableGrid"/>
        <w:tblW w:w="10348" w:type="dxa"/>
        <w:tblInd w:w="-572" w:type="dxa"/>
        <w:tblLook w:val="04A0"/>
      </w:tblPr>
      <w:tblGrid>
        <w:gridCol w:w="1276"/>
        <w:gridCol w:w="1559"/>
        <w:gridCol w:w="7513"/>
      </w:tblGrid>
      <w:tr w:rsidR="00161AD4" w:rsidRPr="00525CC6" w:rsidTr="00DA6DDB">
        <w:tc>
          <w:tcPr>
            <w:tcW w:w="1276" w:type="dxa"/>
          </w:tcPr>
          <w:p w:rsidR="00161AD4" w:rsidRPr="00525CC6" w:rsidRDefault="00161AD4" w:rsidP="00161AD4">
            <w:pPr>
              <w:rPr>
                <w:rFonts w:ascii="Arial" w:hAnsi="Arial" w:cs="Arial"/>
                <w:b/>
                <w:bCs/>
                <w:sz w:val="24"/>
                <w:szCs w:val="24"/>
              </w:rPr>
            </w:pPr>
            <w:r w:rsidRPr="00525CC6">
              <w:rPr>
                <w:rFonts w:ascii="Arial" w:hAnsi="Arial" w:cs="Arial"/>
                <w:b/>
                <w:bCs/>
                <w:sz w:val="24"/>
                <w:szCs w:val="24"/>
              </w:rPr>
              <w:t>Version</w:t>
            </w:r>
          </w:p>
        </w:tc>
        <w:tc>
          <w:tcPr>
            <w:tcW w:w="1559" w:type="dxa"/>
          </w:tcPr>
          <w:p w:rsidR="00161AD4" w:rsidRPr="00525CC6" w:rsidRDefault="00161AD4" w:rsidP="00161AD4">
            <w:pPr>
              <w:rPr>
                <w:rFonts w:ascii="Arial" w:hAnsi="Arial" w:cs="Arial"/>
                <w:b/>
                <w:bCs/>
                <w:sz w:val="24"/>
                <w:szCs w:val="24"/>
              </w:rPr>
            </w:pPr>
            <w:r w:rsidRPr="00525CC6">
              <w:rPr>
                <w:rFonts w:ascii="Arial" w:hAnsi="Arial" w:cs="Arial"/>
                <w:b/>
                <w:bCs/>
                <w:sz w:val="24"/>
                <w:szCs w:val="24"/>
              </w:rPr>
              <w:t>Date</w:t>
            </w:r>
          </w:p>
        </w:tc>
        <w:tc>
          <w:tcPr>
            <w:tcW w:w="7513" w:type="dxa"/>
          </w:tcPr>
          <w:p w:rsidR="00161AD4" w:rsidRPr="00525CC6" w:rsidRDefault="00161AD4" w:rsidP="00161AD4">
            <w:pPr>
              <w:rPr>
                <w:rFonts w:ascii="Arial" w:hAnsi="Arial" w:cs="Arial"/>
                <w:b/>
                <w:bCs/>
                <w:sz w:val="24"/>
                <w:szCs w:val="24"/>
              </w:rPr>
            </w:pPr>
            <w:r w:rsidRPr="00525CC6">
              <w:rPr>
                <w:rFonts w:ascii="Arial" w:hAnsi="Arial" w:cs="Arial"/>
                <w:b/>
                <w:bCs/>
                <w:sz w:val="24"/>
                <w:szCs w:val="24"/>
              </w:rPr>
              <w:t>Comment</w:t>
            </w:r>
          </w:p>
        </w:tc>
      </w:tr>
      <w:tr w:rsidR="00161AD4" w:rsidRPr="00525CC6" w:rsidTr="00DA6DDB">
        <w:tc>
          <w:tcPr>
            <w:tcW w:w="1276" w:type="dxa"/>
          </w:tcPr>
          <w:p w:rsidR="00161AD4" w:rsidRPr="00525CC6" w:rsidRDefault="00161AD4" w:rsidP="00161AD4">
            <w:pPr>
              <w:rPr>
                <w:rFonts w:ascii="Arial" w:hAnsi="Arial" w:cs="Arial"/>
                <w:sz w:val="24"/>
                <w:szCs w:val="24"/>
              </w:rPr>
            </w:pPr>
            <w:r w:rsidRPr="00525CC6">
              <w:rPr>
                <w:rFonts w:ascii="Arial" w:hAnsi="Arial" w:cs="Arial"/>
                <w:sz w:val="24"/>
                <w:szCs w:val="24"/>
              </w:rPr>
              <w:t>V1.0</w:t>
            </w:r>
          </w:p>
        </w:tc>
        <w:tc>
          <w:tcPr>
            <w:tcW w:w="1559" w:type="dxa"/>
          </w:tcPr>
          <w:p w:rsidR="00161AD4" w:rsidRPr="00525CC6" w:rsidRDefault="00161AD4" w:rsidP="00161AD4">
            <w:pPr>
              <w:rPr>
                <w:rFonts w:ascii="Arial" w:hAnsi="Arial" w:cs="Arial"/>
                <w:sz w:val="24"/>
                <w:szCs w:val="24"/>
              </w:rPr>
            </w:pPr>
            <w:r w:rsidRPr="00525CC6">
              <w:rPr>
                <w:rFonts w:ascii="Arial" w:hAnsi="Arial" w:cs="Arial"/>
                <w:sz w:val="24"/>
                <w:szCs w:val="24"/>
              </w:rPr>
              <w:t>01/12/2004</w:t>
            </w:r>
          </w:p>
        </w:tc>
        <w:tc>
          <w:tcPr>
            <w:tcW w:w="7513" w:type="dxa"/>
          </w:tcPr>
          <w:p w:rsidR="00161AD4" w:rsidRPr="00525CC6" w:rsidRDefault="00161AD4" w:rsidP="00161AD4">
            <w:pPr>
              <w:rPr>
                <w:rFonts w:ascii="Arial" w:hAnsi="Arial" w:cs="Arial"/>
                <w:sz w:val="24"/>
                <w:szCs w:val="24"/>
              </w:rPr>
            </w:pPr>
            <w:r w:rsidRPr="00525CC6">
              <w:rPr>
                <w:rFonts w:ascii="Arial" w:hAnsi="Arial" w:cs="Arial"/>
                <w:sz w:val="24"/>
                <w:szCs w:val="24"/>
              </w:rPr>
              <w:t>Implementation of Agenda for Change</w:t>
            </w:r>
          </w:p>
        </w:tc>
      </w:tr>
      <w:tr w:rsidR="00161AD4" w:rsidRPr="00525CC6" w:rsidTr="00DA6DDB">
        <w:tc>
          <w:tcPr>
            <w:tcW w:w="1276" w:type="dxa"/>
          </w:tcPr>
          <w:p w:rsidR="00161AD4" w:rsidRPr="00525CC6" w:rsidRDefault="00161AD4" w:rsidP="00161AD4">
            <w:pPr>
              <w:rPr>
                <w:rFonts w:ascii="Arial" w:hAnsi="Arial" w:cs="Arial"/>
                <w:sz w:val="24"/>
                <w:szCs w:val="24"/>
              </w:rPr>
            </w:pPr>
            <w:r w:rsidRPr="00525CC6">
              <w:rPr>
                <w:rFonts w:ascii="Arial" w:hAnsi="Arial" w:cs="Arial"/>
                <w:sz w:val="24"/>
                <w:szCs w:val="24"/>
              </w:rPr>
              <w:t>V1.1</w:t>
            </w:r>
          </w:p>
        </w:tc>
        <w:tc>
          <w:tcPr>
            <w:tcW w:w="1559" w:type="dxa"/>
          </w:tcPr>
          <w:p w:rsidR="00161AD4" w:rsidRPr="00525CC6" w:rsidRDefault="00161AD4" w:rsidP="00161AD4">
            <w:pPr>
              <w:rPr>
                <w:rFonts w:ascii="Arial" w:hAnsi="Arial" w:cs="Arial"/>
                <w:sz w:val="24"/>
                <w:szCs w:val="24"/>
              </w:rPr>
            </w:pPr>
            <w:r w:rsidRPr="00525CC6">
              <w:rPr>
                <w:rFonts w:ascii="Arial" w:hAnsi="Arial" w:cs="Arial"/>
                <w:sz w:val="24"/>
                <w:szCs w:val="24"/>
              </w:rPr>
              <w:t>Feb 2019</w:t>
            </w:r>
          </w:p>
        </w:tc>
        <w:tc>
          <w:tcPr>
            <w:tcW w:w="7513" w:type="dxa"/>
          </w:tcPr>
          <w:p w:rsidR="00161AD4" w:rsidRPr="00525CC6" w:rsidRDefault="00161AD4" w:rsidP="00161AD4">
            <w:pPr>
              <w:rPr>
                <w:rFonts w:ascii="Arial" w:hAnsi="Arial" w:cs="Arial"/>
                <w:sz w:val="24"/>
                <w:szCs w:val="24"/>
              </w:rPr>
            </w:pPr>
            <w:r w:rsidRPr="00525CC6">
              <w:rPr>
                <w:rFonts w:ascii="Arial" w:hAnsi="Arial" w:cs="Arial"/>
                <w:bCs/>
                <w:sz w:val="24"/>
                <w:szCs w:val="24"/>
              </w:rPr>
              <w:t>Updated to reflect current Health Records status/scope.</w:t>
            </w:r>
          </w:p>
        </w:tc>
      </w:tr>
      <w:tr w:rsidR="00161AD4" w:rsidRPr="00525CC6" w:rsidTr="00DA6DDB">
        <w:tc>
          <w:tcPr>
            <w:tcW w:w="1276" w:type="dxa"/>
          </w:tcPr>
          <w:p w:rsidR="00161AD4" w:rsidRPr="00525CC6" w:rsidRDefault="00161AD4" w:rsidP="00161AD4">
            <w:pPr>
              <w:rPr>
                <w:rFonts w:ascii="Arial" w:hAnsi="Arial" w:cs="Arial"/>
                <w:sz w:val="24"/>
                <w:szCs w:val="24"/>
              </w:rPr>
            </w:pPr>
            <w:r w:rsidRPr="00525CC6">
              <w:rPr>
                <w:rFonts w:ascii="Arial" w:hAnsi="Arial" w:cs="Arial"/>
                <w:sz w:val="24"/>
                <w:szCs w:val="24"/>
              </w:rPr>
              <w:t>V1.2</w:t>
            </w:r>
          </w:p>
        </w:tc>
        <w:tc>
          <w:tcPr>
            <w:tcW w:w="1559" w:type="dxa"/>
          </w:tcPr>
          <w:p w:rsidR="00161AD4" w:rsidRPr="00525CC6" w:rsidRDefault="005D4497" w:rsidP="00161AD4">
            <w:pPr>
              <w:rPr>
                <w:rFonts w:ascii="Arial" w:hAnsi="Arial" w:cs="Arial"/>
                <w:sz w:val="24"/>
                <w:szCs w:val="24"/>
              </w:rPr>
            </w:pPr>
            <w:r w:rsidRPr="00525CC6">
              <w:rPr>
                <w:rFonts w:ascii="Arial" w:hAnsi="Arial" w:cs="Arial"/>
                <w:sz w:val="24"/>
                <w:szCs w:val="24"/>
              </w:rPr>
              <w:t>Aug</w:t>
            </w:r>
            <w:r w:rsidR="00161AD4" w:rsidRPr="00525CC6">
              <w:rPr>
                <w:rFonts w:ascii="Arial" w:hAnsi="Arial" w:cs="Arial"/>
                <w:sz w:val="24"/>
                <w:szCs w:val="24"/>
              </w:rPr>
              <w:t xml:space="preserve"> 2023</w:t>
            </w:r>
          </w:p>
        </w:tc>
        <w:tc>
          <w:tcPr>
            <w:tcW w:w="7513" w:type="dxa"/>
          </w:tcPr>
          <w:p w:rsidR="00161AD4" w:rsidRPr="00525CC6" w:rsidRDefault="00161AD4" w:rsidP="00161AD4">
            <w:pPr>
              <w:rPr>
                <w:rFonts w:ascii="Arial" w:hAnsi="Arial" w:cs="Arial"/>
                <w:sz w:val="24"/>
                <w:szCs w:val="24"/>
              </w:rPr>
            </w:pPr>
            <w:r w:rsidRPr="00525CC6">
              <w:rPr>
                <w:rFonts w:ascii="Arial" w:hAnsi="Arial" w:cs="Arial"/>
                <w:bCs/>
                <w:sz w:val="24"/>
                <w:szCs w:val="24"/>
              </w:rPr>
              <w:t>Updated to reflect current Health Records status/scope.</w:t>
            </w:r>
          </w:p>
        </w:tc>
      </w:tr>
      <w:tr w:rsidR="00161AD4" w:rsidRPr="00525CC6" w:rsidTr="00DA6DDB">
        <w:tc>
          <w:tcPr>
            <w:tcW w:w="1276" w:type="dxa"/>
          </w:tcPr>
          <w:p w:rsidR="00161AD4" w:rsidRPr="00525CC6" w:rsidRDefault="00161AD4" w:rsidP="00161AD4">
            <w:pPr>
              <w:rPr>
                <w:rFonts w:ascii="Arial" w:hAnsi="Arial" w:cs="Arial"/>
                <w:sz w:val="24"/>
                <w:szCs w:val="24"/>
              </w:rPr>
            </w:pPr>
          </w:p>
        </w:tc>
        <w:tc>
          <w:tcPr>
            <w:tcW w:w="1559" w:type="dxa"/>
          </w:tcPr>
          <w:p w:rsidR="00161AD4" w:rsidRPr="00525CC6" w:rsidRDefault="00161AD4" w:rsidP="00161AD4">
            <w:pPr>
              <w:rPr>
                <w:rFonts w:ascii="Arial" w:hAnsi="Arial" w:cs="Arial"/>
                <w:sz w:val="24"/>
                <w:szCs w:val="24"/>
              </w:rPr>
            </w:pPr>
          </w:p>
        </w:tc>
        <w:tc>
          <w:tcPr>
            <w:tcW w:w="7513" w:type="dxa"/>
          </w:tcPr>
          <w:p w:rsidR="00161AD4" w:rsidRPr="00525CC6" w:rsidRDefault="00161AD4" w:rsidP="00161AD4">
            <w:pPr>
              <w:rPr>
                <w:rFonts w:ascii="Arial" w:hAnsi="Arial" w:cs="Arial"/>
                <w:sz w:val="24"/>
                <w:szCs w:val="24"/>
              </w:rPr>
            </w:pPr>
          </w:p>
        </w:tc>
      </w:tr>
    </w:tbl>
    <w:p w:rsidR="00161AD4" w:rsidRPr="00525CC6" w:rsidRDefault="00161AD4" w:rsidP="001008B9">
      <w:pPr>
        <w:jc w:val="center"/>
        <w:rPr>
          <w:rFonts w:ascii="Arial" w:hAnsi="Arial" w:cs="Arial"/>
          <w:sz w:val="24"/>
          <w:szCs w:val="24"/>
          <w:u w:val="single"/>
        </w:rPr>
      </w:pPr>
    </w:p>
    <w:sectPr w:rsidR="00161AD4" w:rsidRPr="00525CC6" w:rsidSect="003C61E8">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B61" w:rsidRDefault="00DA6B61" w:rsidP="00DA6B61">
      <w:pPr>
        <w:spacing w:after="0" w:line="240" w:lineRule="auto"/>
      </w:pPr>
      <w:r>
        <w:separator/>
      </w:r>
    </w:p>
  </w:endnote>
  <w:endnote w:type="continuationSeparator" w:id="0">
    <w:p w:rsidR="00DA6B61" w:rsidRDefault="00DA6B61" w:rsidP="00DA6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B61" w:rsidRDefault="00DA6B61" w:rsidP="00DA6B61">
      <w:pPr>
        <w:spacing w:after="0" w:line="240" w:lineRule="auto"/>
      </w:pPr>
      <w:r>
        <w:separator/>
      </w:r>
    </w:p>
  </w:footnote>
  <w:footnote w:type="continuationSeparator" w:id="0">
    <w:p w:rsidR="00DA6B61" w:rsidRDefault="00DA6B61" w:rsidP="00DA6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B61" w:rsidRDefault="00DA6B61" w:rsidP="00DA6B61">
    <w:pPr>
      <w:pStyle w:val="Header"/>
      <w:ind w:firstLine="720"/>
    </w:pPr>
    <w:r>
      <w:tab/>
    </w:r>
    <w:r>
      <w:tab/>
    </w:r>
    <w:r w:rsidRPr="006619D4">
      <w:rPr>
        <w:rFonts w:ascii="Tahoma" w:hAnsi="Tahoma" w:cs="Tahoma"/>
        <w:noProof/>
        <w:sz w:val="20"/>
        <w:lang w:eastAsia="en-GB"/>
      </w:rPr>
      <w:drawing>
        <wp:inline distT="0" distB="0" distL="0" distR="0">
          <wp:extent cx="612389" cy="56401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178" cy="5767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BC9"/>
    <w:multiLevelType w:val="hybridMultilevel"/>
    <w:tmpl w:val="264E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055C7"/>
    <w:multiLevelType w:val="hybridMultilevel"/>
    <w:tmpl w:val="BA80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D325C"/>
    <w:multiLevelType w:val="hybridMultilevel"/>
    <w:tmpl w:val="44F8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EC0228"/>
    <w:multiLevelType w:val="hybridMultilevel"/>
    <w:tmpl w:val="ABE4C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1070C"/>
    <w:multiLevelType w:val="singleLevel"/>
    <w:tmpl w:val="CEF298F4"/>
    <w:lvl w:ilvl="0">
      <w:start w:val="1"/>
      <w:numFmt w:val="bullet"/>
      <w:lvlText w:val="°"/>
      <w:lvlJc w:val="left"/>
      <w:pPr>
        <w:tabs>
          <w:tab w:val="num" w:pos="360"/>
        </w:tabs>
        <w:ind w:left="360" w:hanging="360"/>
      </w:pPr>
      <w:rPr>
        <w:rFonts w:ascii="Times New Roman" w:hAnsi="Times New Roman" w:hint="default"/>
        <w:b/>
        <w:i w:val="0"/>
      </w:rPr>
    </w:lvl>
  </w:abstractNum>
  <w:abstractNum w:abstractNumId="5">
    <w:nsid w:val="33061B12"/>
    <w:multiLevelType w:val="hybridMultilevel"/>
    <w:tmpl w:val="7B84E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E2801"/>
    <w:multiLevelType w:val="hybridMultilevel"/>
    <w:tmpl w:val="B2C8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9D2F5C"/>
    <w:multiLevelType w:val="hybridMultilevel"/>
    <w:tmpl w:val="2B3E657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745B2AF8"/>
    <w:multiLevelType w:val="hybridMultilevel"/>
    <w:tmpl w:val="4C0A9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1"/>
  </w:num>
  <w:num w:numId="6">
    <w:abstractNumId w:val="2"/>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A6B61"/>
    <w:rsid w:val="001008B9"/>
    <w:rsid w:val="00161AD4"/>
    <w:rsid w:val="002157A2"/>
    <w:rsid w:val="00254402"/>
    <w:rsid w:val="002C2F02"/>
    <w:rsid w:val="00330853"/>
    <w:rsid w:val="003A542A"/>
    <w:rsid w:val="003C61E8"/>
    <w:rsid w:val="003D0EEB"/>
    <w:rsid w:val="003F31B5"/>
    <w:rsid w:val="004C01EF"/>
    <w:rsid w:val="00525CC6"/>
    <w:rsid w:val="005D4497"/>
    <w:rsid w:val="006644E9"/>
    <w:rsid w:val="00671B8F"/>
    <w:rsid w:val="007944D9"/>
    <w:rsid w:val="00805042"/>
    <w:rsid w:val="00816D94"/>
    <w:rsid w:val="00823CA1"/>
    <w:rsid w:val="008F56C9"/>
    <w:rsid w:val="009618C5"/>
    <w:rsid w:val="009B5D41"/>
    <w:rsid w:val="009B712F"/>
    <w:rsid w:val="00A57BFC"/>
    <w:rsid w:val="00A64761"/>
    <w:rsid w:val="00C6179F"/>
    <w:rsid w:val="00D36FB3"/>
    <w:rsid w:val="00D414EE"/>
    <w:rsid w:val="00DA6B61"/>
    <w:rsid w:val="00DA6DDB"/>
    <w:rsid w:val="00DC7A29"/>
    <w:rsid w:val="00E363A0"/>
    <w:rsid w:val="00F37181"/>
    <w:rsid w:val="00FB6F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B61"/>
    <w:pPr>
      <w:tabs>
        <w:tab w:val="center" w:pos="4513"/>
        <w:tab w:val="right" w:pos="9026"/>
      </w:tabs>
      <w:spacing w:after="0" w:line="240" w:lineRule="auto"/>
    </w:pPr>
  </w:style>
  <w:style w:type="character" w:customStyle="1" w:styleId="HeaderChar">
    <w:name w:val="Header Char"/>
    <w:basedOn w:val="DefaultParagraphFont"/>
    <w:link w:val="Header"/>
    <w:rsid w:val="00DA6B61"/>
  </w:style>
  <w:style w:type="paragraph" w:styleId="Footer">
    <w:name w:val="footer"/>
    <w:basedOn w:val="Normal"/>
    <w:link w:val="FooterChar"/>
    <w:uiPriority w:val="99"/>
    <w:unhideWhenUsed/>
    <w:rsid w:val="00DA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B61"/>
  </w:style>
  <w:style w:type="table" w:styleId="TableGrid">
    <w:name w:val="Table Grid"/>
    <w:basedOn w:val="TableNormal"/>
    <w:uiPriority w:val="39"/>
    <w:rsid w:val="00DA6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181"/>
    <w:pPr>
      <w:ind w:left="720"/>
      <w:contextualSpacing/>
    </w:pPr>
  </w:style>
  <w:style w:type="paragraph" w:styleId="BlockText">
    <w:name w:val="Block Text"/>
    <w:basedOn w:val="Normal"/>
    <w:rsid w:val="00DC7A29"/>
    <w:pPr>
      <w:tabs>
        <w:tab w:val="left" w:pos="567"/>
        <w:tab w:val="left" w:pos="1134"/>
        <w:tab w:val="left" w:pos="1701"/>
        <w:tab w:val="right" w:pos="9639"/>
      </w:tabs>
      <w:spacing w:after="0" w:line="240" w:lineRule="auto"/>
      <w:ind w:left="720" w:right="-270"/>
    </w:pPr>
    <w:rPr>
      <w:rFonts w:ascii="CG Omega" w:eastAsia="Times New Roman" w:hAnsi="CG Omega" w:cs="Times New Roman"/>
      <w:szCs w:val="20"/>
    </w:rPr>
  </w:style>
  <w:style w:type="paragraph" w:styleId="BodyText">
    <w:name w:val="Body Text"/>
    <w:basedOn w:val="Normal"/>
    <w:link w:val="BodyTextChar"/>
    <w:rsid w:val="001008B9"/>
    <w:pPr>
      <w:tabs>
        <w:tab w:val="left" w:pos="567"/>
        <w:tab w:val="left" w:pos="1134"/>
        <w:tab w:val="left" w:pos="1701"/>
        <w:tab w:val="right" w:pos="9639"/>
      </w:tabs>
      <w:spacing w:after="0" w:line="240" w:lineRule="auto"/>
    </w:pPr>
    <w:rPr>
      <w:rFonts w:ascii="CG Omega" w:eastAsia="Times New Roman" w:hAnsi="CG Omega" w:cs="Times New Roman"/>
      <w:szCs w:val="20"/>
    </w:rPr>
  </w:style>
  <w:style w:type="character" w:customStyle="1" w:styleId="BodyTextChar">
    <w:name w:val="Body Text Char"/>
    <w:basedOn w:val="DefaultParagraphFont"/>
    <w:link w:val="BodyText"/>
    <w:rsid w:val="001008B9"/>
    <w:rPr>
      <w:rFonts w:ascii="CG Omega" w:eastAsia="Times New Roman" w:hAnsi="CG Omega" w:cs="Times New Roman"/>
      <w:szCs w:val="20"/>
    </w:rPr>
  </w:style>
  <w:style w:type="paragraph" w:styleId="BodyText3">
    <w:name w:val="Body Text 3"/>
    <w:basedOn w:val="Normal"/>
    <w:link w:val="BodyText3Char"/>
    <w:uiPriority w:val="99"/>
    <w:unhideWhenUsed/>
    <w:rsid w:val="009B5D41"/>
    <w:pPr>
      <w:spacing w:after="120"/>
    </w:pPr>
    <w:rPr>
      <w:sz w:val="16"/>
      <w:szCs w:val="16"/>
    </w:rPr>
  </w:style>
  <w:style w:type="character" w:customStyle="1" w:styleId="BodyText3Char">
    <w:name w:val="Body Text 3 Char"/>
    <w:basedOn w:val="DefaultParagraphFont"/>
    <w:link w:val="BodyText3"/>
    <w:uiPriority w:val="99"/>
    <w:rsid w:val="009B5D41"/>
    <w:rPr>
      <w:sz w:val="16"/>
      <w:szCs w:val="16"/>
    </w:rPr>
  </w:style>
  <w:style w:type="paragraph" w:styleId="BalloonText">
    <w:name w:val="Balloon Text"/>
    <w:basedOn w:val="Normal"/>
    <w:link w:val="BalloonTextChar"/>
    <w:uiPriority w:val="99"/>
    <w:semiHidden/>
    <w:unhideWhenUsed/>
    <w:rsid w:val="0096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167</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Younger (NHS FIFE)</dc:creator>
  <cp:keywords/>
  <dc:description/>
  <cp:lastModifiedBy>watsonavr</cp:lastModifiedBy>
  <cp:revision>10</cp:revision>
  <cp:lastPrinted>2023-02-22T14:46:00Z</cp:lastPrinted>
  <dcterms:created xsi:type="dcterms:W3CDTF">2023-07-31T12:25:00Z</dcterms:created>
  <dcterms:modified xsi:type="dcterms:W3CDTF">2023-09-20T11:05:00Z</dcterms:modified>
</cp:coreProperties>
</file>