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579D" w14:textId="77777777" w:rsidR="00CA5C6D" w:rsidRDefault="003A7EB2">
      <w:pPr>
        <w:rPr>
          <w:noProof/>
          <w:lang w:eastAsia="en-GB"/>
        </w:rPr>
      </w:pPr>
      <w:r>
        <w:rPr>
          <w:noProof/>
          <w:lang w:eastAsia="en-GB"/>
        </w:rPr>
        <w:pict w14:anchorId="7530BC89">
          <v:shapetype id="_x0000_t202" coordsize="21600,21600" o:spt="202" path="m,l,21600r21600,l21600,xe">
            <v:stroke joinstyle="miter"/>
            <v:path gradientshapeok="t" o:connecttype="rect"/>
          </v:shapetype>
          <v:shape id="Text Box 2" o:spid="_x0000_s1026" type="#_x0000_t202" style="position:absolute;margin-left:-12.75pt;margin-top:104.65pt;width:481.6pt;height:76.9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w:txbxContent>
                <w:p w14:paraId="16EABC49" w14:textId="5E8696C6" w:rsidR="006C5202" w:rsidRPr="00333454" w:rsidRDefault="006C5202" w:rsidP="00470442">
                  <w:pPr>
                    <w:rPr>
                      <w:rFonts w:ascii="Arial" w:hAnsi="Arial" w:cs="Arial"/>
                      <w:b/>
                      <w:color w:val="FFFFFF"/>
                      <w:lang w:val="en-US"/>
                    </w:rPr>
                  </w:pPr>
                  <w:r w:rsidRPr="00333454">
                    <w:rPr>
                      <w:rFonts w:ascii="Arial" w:hAnsi="Arial" w:cs="Arial"/>
                      <w:b/>
                      <w:color w:val="FFFFFF"/>
                      <w:lang w:val="en-US"/>
                    </w:rPr>
                    <w:t xml:space="preserve">JOB TITLE: </w:t>
                  </w:r>
                  <w:r w:rsidR="00CF4A9F">
                    <w:rPr>
                      <w:rFonts w:ascii="Arial" w:hAnsi="Arial" w:cs="Arial"/>
                      <w:b/>
                      <w:color w:val="FFFFFF"/>
                      <w:lang w:val="en-US"/>
                    </w:rPr>
                    <w:t>Clinical Fellow in Urology WSI - Endourology</w:t>
                  </w:r>
                </w:p>
                <w:p w14:paraId="4645EF19" w14:textId="77777777" w:rsidR="006C5202" w:rsidRPr="00333454" w:rsidRDefault="006C5202" w:rsidP="00470442">
                  <w:pPr>
                    <w:rPr>
                      <w:rFonts w:ascii="Arial" w:hAnsi="Arial" w:cs="Arial"/>
                      <w:b/>
                      <w:color w:val="FFFFFF"/>
                      <w:lang w:val="en-US"/>
                    </w:rPr>
                  </w:pPr>
                </w:p>
                <w:p w14:paraId="03F25CDD" w14:textId="73B550E7" w:rsidR="006C5202" w:rsidRPr="00333454" w:rsidRDefault="006C5202" w:rsidP="00470442">
                  <w:pPr>
                    <w:rPr>
                      <w:rFonts w:ascii="Arial" w:hAnsi="Arial" w:cs="Arial"/>
                      <w:b/>
                      <w:color w:val="FFFFFF"/>
                    </w:rPr>
                  </w:pPr>
                  <w:r w:rsidRPr="00333454">
                    <w:rPr>
                      <w:rFonts w:ascii="Arial" w:hAnsi="Arial" w:cs="Arial"/>
                      <w:b/>
                      <w:color w:val="FFFFFF"/>
                    </w:rPr>
                    <w:t xml:space="preserve">JOBTRAIN REFERENCE: </w:t>
                  </w:r>
                  <w:r w:rsidR="00CF4A9F">
                    <w:rPr>
                      <w:rFonts w:ascii="Arial" w:hAnsi="Arial" w:cs="Arial"/>
                      <w:b/>
                      <w:color w:val="FFFFFF"/>
                    </w:rPr>
                    <w:t>165803</w:t>
                  </w:r>
                </w:p>
                <w:p w14:paraId="03E14868" w14:textId="77777777" w:rsidR="006C5202" w:rsidRPr="00333454" w:rsidRDefault="006C5202" w:rsidP="00470442">
                  <w:pPr>
                    <w:rPr>
                      <w:rFonts w:ascii="Arial" w:hAnsi="Arial" w:cs="Arial"/>
                      <w:b/>
                      <w:color w:val="FFFFFF"/>
                    </w:rPr>
                  </w:pPr>
                </w:p>
                <w:p w14:paraId="74A36125" w14:textId="2B539745" w:rsidR="006C5202" w:rsidRPr="00333454" w:rsidRDefault="006C5202" w:rsidP="00470442">
                  <w:pPr>
                    <w:rPr>
                      <w:rFonts w:ascii="Arial" w:hAnsi="Arial" w:cs="Arial"/>
                      <w:b/>
                      <w:color w:val="FFFFFF"/>
                    </w:rPr>
                  </w:pPr>
                  <w:r w:rsidRPr="00333454">
                    <w:rPr>
                      <w:rFonts w:ascii="Arial" w:hAnsi="Arial" w:cs="Arial"/>
                      <w:b/>
                      <w:color w:val="FFFFFF"/>
                    </w:rPr>
                    <w:t xml:space="preserve">CLOSING DATE:  </w:t>
                  </w:r>
                  <w:r w:rsidR="00CF4A9F">
                    <w:rPr>
                      <w:rFonts w:ascii="Arial" w:hAnsi="Arial" w:cs="Arial"/>
                      <w:b/>
                      <w:color w:val="FFFFFF"/>
                    </w:rPr>
                    <w:t>27</w:t>
                  </w:r>
                  <w:r w:rsidR="00CF4A9F" w:rsidRPr="00CF4A9F">
                    <w:rPr>
                      <w:rFonts w:ascii="Arial" w:hAnsi="Arial" w:cs="Arial"/>
                      <w:b/>
                      <w:color w:val="FFFFFF"/>
                      <w:vertAlign w:val="superscript"/>
                    </w:rPr>
                    <w:t>th</w:t>
                  </w:r>
                  <w:r w:rsidR="00CF4A9F">
                    <w:rPr>
                      <w:rFonts w:ascii="Arial" w:hAnsi="Arial" w:cs="Arial"/>
                      <w:b/>
                      <w:color w:val="FFFFFF"/>
                    </w:rPr>
                    <w:t xml:space="preserve"> October 2023</w:t>
                  </w:r>
                  <w:r w:rsidRPr="00333454">
                    <w:rPr>
                      <w:rFonts w:ascii="Arial" w:hAnsi="Arial" w:cs="Arial"/>
                      <w:b/>
                      <w:color w:val="FFFFFF"/>
                    </w:rPr>
                    <w:tab/>
                    <w:t xml:space="preserve">INTERVIEW DATE: </w:t>
                  </w:r>
                  <w:r w:rsidR="00CF4A9F">
                    <w:rPr>
                      <w:rFonts w:ascii="Arial" w:hAnsi="Arial" w:cs="Arial"/>
                      <w:b/>
                      <w:color w:val="FFFFFF"/>
                    </w:rPr>
                    <w:t>3</w:t>
                  </w:r>
                  <w:r w:rsidR="00CF4A9F" w:rsidRPr="00CF4A9F">
                    <w:rPr>
                      <w:rFonts w:ascii="Arial" w:hAnsi="Arial" w:cs="Arial"/>
                      <w:b/>
                      <w:color w:val="FFFFFF"/>
                      <w:vertAlign w:val="superscript"/>
                    </w:rPr>
                    <w:t>rd</w:t>
                  </w:r>
                  <w:r w:rsidR="00CF4A9F">
                    <w:rPr>
                      <w:rFonts w:ascii="Arial" w:hAnsi="Arial" w:cs="Arial"/>
                      <w:b/>
                      <w:color w:val="FFFFFF"/>
                    </w:rPr>
                    <w:t xml:space="preserve"> November 2023</w:t>
                  </w:r>
                </w:p>
                <w:p w14:paraId="3AD2BE74" w14:textId="77777777" w:rsidR="006C5202" w:rsidRPr="00A407B2" w:rsidRDefault="006C5202" w:rsidP="00C17D5F">
                  <w:pPr>
                    <w:rPr>
                      <w:color w:val="FF0000"/>
                    </w:rPr>
                  </w:pPr>
                </w:p>
                <w:p w14:paraId="41E14547" w14:textId="77777777" w:rsidR="006C5202" w:rsidRPr="00A407B2" w:rsidRDefault="006C5202" w:rsidP="00C17D5F">
                  <w:pPr>
                    <w:rPr>
                      <w:color w:val="FF0000"/>
                    </w:rPr>
                  </w:pPr>
                </w:p>
              </w:txbxContent>
            </v:textbox>
            <w10:wrap type="square" anchorx="margin" anchory="margin"/>
          </v:shape>
        </w:pict>
      </w:r>
      <w:r w:rsidR="00040379">
        <w:rPr>
          <w:noProof/>
          <w:lang w:eastAsia="en-GB"/>
        </w:rPr>
        <w:drawing>
          <wp:anchor distT="0" distB="0" distL="114300" distR="114300" simplePos="0" relativeHeight="251657216" behindDoc="0" locked="0" layoutInCell="1" allowOverlap="1" wp14:anchorId="69BDDBFA" wp14:editId="33ACFF6E">
            <wp:simplePos x="0" y="0"/>
            <wp:positionH relativeFrom="column">
              <wp:posOffset>-914400</wp:posOffset>
            </wp:positionH>
            <wp:positionV relativeFrom="paragraph">
              <wp:posOffset>-885825</wp:posOffset>
            </wp:positionV>
            <wp:extent cx="7601585" cy="935228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9352280"/>
                    </a:xfrm>
                    <a:prstGeom prst="rect">
                      <a:avLst/>
                    </a:prstGeom>
                    <a:noFill/>
                  </pic:spPr>
                </pic:pic>
              </a:graphicData>
            </a:graphic>
          </wp:anchor>
        </w:drawing>
      </w:r>
      <w:r w:rsidR="00CA5C6D">
        <w:rPr>
          <w:noProof/>
          <w:lang w:eastAsia="en-GB"/>
        </w:rPr>
        <w:br w:type="page"/>
      </w:r>
    </w:p>
    <w:p w14:paraId="1CA80FA8" w14:textId="77777777" w:rsidR="00482B5C" w:rsidRDefault="00482B5C" w:rsidP="00C33935">
      <w:pPr>
        <w:ind w:right="-299"/>
        <w:jc w:val="center"/>
        <w:rPr>
          <w:rFonts w:ascii="Arial" w:hAnsi="Arial" w:cs="Arial"/>
          <w:b/>
          <w:bCs/>
          <w:noProof/>
          <w:color w:val="993366"/>
          <w:u w:val="single"/>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82B5C" w:rsidRPr="00493898" w14:paraId="5F6AE2E2" w14:textId="77777777" w:rsidTr="00AC6B0F">
        <w:trPr>
          <w:trHeight w:val="558"/>
        </w:trPr>
        <w:tc>
          <w:tcPr>
            <w:tcW w:w="9000" w:type="dxa"/>
            <w:shd w:val="clear" w:color="auto" w:fill="00B0F0"/>
            <w:vAlign w:val="center"/>
          </w:tcPr>
          <w:p w14:paraId="766D6FE7" w14:textId="77777777" w:rsidR="00482B5C" w:rsidRPr="00493898" w:rsidRDefault="00482B5C" w:rsidP="00AC6B0F">
            <w:pPr>
              <w:rPr>
                <w:rFonts w:ascii="Arial" w:hAnsi="Arial" w:cs="Arial"/>
                <w:b/>
                <w:noProof/>
                <w:lang w:eastAsia="en-GB"/>
              </w:rPr>
            </w:pPr>
            <w:r w:rsidRPr="00493898">
              <w:rPr>
                <w:rFonts w:ascii="Arial" w:hAnsi="Arial" w:cs="Arial"/>
                <w:b/>
                <w:noProof/>
                <w:lang w:eastAsia="en-GB"/>
              </w:rPr>
              <w:t>Contents</w:t>
            </w:r>
          </w:p>
        </w:tc>
      </w:tr>
    </w:tbl>
    <w:p w14:paraId="228EDC95" w14:textId="77777777" w:rsidR="00482B5C" w:rsidRDefault="00482B5C" w:rsidP="00482B5C">
      <w:pPr>
        <w:rPr>
          <w:rFonts w:ascii="Arial" w:hAnsi="Arial" w:cs="Arial"/>
        </w:rPr>
      </w:pPr>
    </w:p>
    <w:p w14:paraId="5DB109DB" w14:textId="77777777" w:rsidR="00482B5C" w:rsidRPr="00871295" w:rsidRDefault="00482B5C" w:rsidP="00482B5C">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482B5C" w:rsidRPr="00493898" w14:paraId="493D2200" w14:textId="77777777" w:rsidTr="00AC6B0F">
        <w:trPr>
          <w:trHeight w:val="576"/>
        </w:trPr>
        <w:tc>
          <w:tcPr>
            <w:tcW w:w="1260" w:type="dxa"/>
            <w:tcBorders>
              <w:right w:val="nil"/>
            </w:tcBorders>
            <w:vAlign w:val="center"/>
          </w:tcPr>
          <w:p w14:paraId="6BD40C91" w14:textId="77777777" w:rsidR="00482B5C" w:rsidRPr="00493898" w:rsidRDefault="00482B5C" w:rsidP="00AC6B0F">
            <w:pPr>
              <w:rPr>
                <w:rFonts w:ascii="Arial" w:hAnsi="Arial" w:cs="Arial"/>
                <w:b/>
              </w:rPr>
            </w:pPr>
            <w:r w:rsidRPr="00493898">
              <w:rPr>
                <w:rFonts w:ascii="Arial" w:hAnsi="Arial" w:cs="Arial"/>
                <w:b/>
              </w:rPr>
              <w:t>Section</w:t>
            </w:r>
          </w:p>
        </w:tc>
        <w:tc>
          <w:tcPr>
            <w:tcW w:w="7812" w:type="dxa"/>
            <w:tcBorders>
              <w:left w:val="nil"/>
            </w:tcBorders>
            <w:vAlign w:val="center"/>
          </w:tcPr>
          <w:p w14:paraId="40F31A1A" w14:textId="77777777" w:rsidR="00482B5C" w:rsidRPr="00493898" w:rsidRDefault="00482B5C" w:rsidP="00AC6B0F">
            <w:pPr>
              <w:rPr>
                <w:rFonts w:ascii="Arial" w:hAnsi="Arial" w:cs="Arial"/>
                <w:b/>
              </w:rPr>
            </w:pPr>
          </w:p>
        </w:tc>
      </w:tr>
      <w:tr w:rsidR="00482B5C" w:rsidRPr="00493898" w14:paraId="7D3B50A8" w14:textId="77777777" w:rsidTr="00AC6B0F">
        <w:trPr>
          <w:trHeight w:val="576"/>
        </w:trPr>
        <w:tc>
          <w:tcPr>
            <w:tcW w:w="1260" w:type="dxa"/>
            <w:tcBorders>
              <w:right w:val="nil"/>
            </w:tcBorders>
            <w:vAlign w:val="center"/>
          </w:tcPr>
          <w:p w14:paraId="494E2993" w14:textId="77777777" w:rsidR="00482B5C" w:rsidRPr="00493898" w:rsidRDefault="00482B5C" w:rsidP="00AC6B0F">
            <w:pPr>
              <w:rPr>
                <w:rFonts w:ascii="Arial" w:hAnsi="Arial" w:cs="Arial"/>
              </w:rPr>
            </w:pPr>
            <w:r w:rsidRPr="00493898">
              <w:rPr>
                <w:rFonts w:ascii="Arial" w:hAnsi="Arial" w:cs="Arial"/>
              </w:rPr>
              <w:t>Section 1:</w:t>
            </w:r>
          </w:p>
        </w:tc>
        <w:tc>
          <w:tcPr>
            <w:tcW w:w="7812" w:type="dxa"/>
            <w:tcBorders>
              <w:left w:val="nil"/>
            </w:tcBorders>
            <w:vAlign w:val="center"/>
          </w:tcPr>
          <w:p w14:paraId="569DC27E" w14:textId="77777777" w:rsidR="00482B5C" w:rsidRPr="00493898" w:rsidRDefault="00482B5C" w:rsidP="00AC6B0F">
            <w:pPr>
              <w:rPr>
                <w:rFonts w:ascii="Arial" w:hAnsi="Arial" w:cs="Arial"/>
              </w:rPr>
            </w:pPr>
            <w:r w:rsidRPr="00493898">
              <w:rPr>
                <w:rFonts w:ascii="Arial" w:hAnsi="Arial" w:cs="Arial"/>
              </w:rPr>
              <w:t>Person Specification</w:t>
            </w:r>
          </w:p>
        </w:tc>
      </w:tr>
      <w:tr w:rsidR="00482B5C" w:rsidRPr="00493898" w14:paraId="3D3EE8BD" w14:textId="77777777" w:rsidTr="00AC6B0F">
        <w:trPr>
          <w:trHeight w:val="576"/>
        </w:trPr>
        <w:tc>
          <w:tcPr>
            <w:tcW w:w="1260" w:type="dxa"/>
            <w:tcBorders>
              <w:right w:val="nil"/>
            </w:tcBorders>
            <w:vAlign w:val="center"/>
          </w:tcPr>
          <w:p w14:paraId="67924B05" w14:textId="77777777" w:rsidR="00482B5C" w:rsidRPr="00493898" w:rsidRDefault="00482B5C" w:rsidP="00AC6B0F">
            <w:pPr>
              <w:rPr>
                <w:rFonts w:ascii="Arial" w:hAnsi="Arial" w:cs="Arial"/>
              </w:rPr>
            </w:pPr>
            <w:r w:rsidRPr="00493898">
              <w:rPr>
                <w:rFonts w:ascii="Arial" w:hAnsi="Arial" w:cs="Arial"/>
              </w:rPr>
              <w:t>Section 2:</w:t>
            </w:r>
          </w:p>
        </w:tc>
        <w:tc>
          <w:tcPr>
            <w:tcW w:w="7812" w:type="dxa"/>
            <w:tcBorders>
              <w:left w:val="nil"/>
            </w:tcBorders>
            <w:vAlign w:val="center"/>
          </w:tcPr>
          <w:p w14:paraId="7254E0BF" w14:textId="77777777" w:rsidR="00482B5C" w:rsidRPr="00493898" w:rsidRDefault="00482B5C" w:rsidP="00AC6B0F">
            <w:pPr>
              <w:rPr>
                <w:rFonts w:ascii="Arial" w:hAnsi="Arial" w:cs="Arial"/>
              </w:rPr>
            </w:pPr>
            <w:r w:rsidRPr="00493898">
              <w:rPr>
                <w:rFonts w:ascii="Arial" w:hAnsi="Arial" w:cs="Arial"/>
              </w:rPr>
              <w:t>Introduction to Appointment</w:t>
            </w:r>
          </w:p>
        </w:tc>
      </w:tr>
      <w:tr w:rsidR="00482B5C" w:rsidRPr="00493898" w14:paraId="6C2C777C" w14:textId="77777777" w:rsidTr="00AC6B0F">
        <w:trPr>
          <w:trHeight w:val="576"/>
        </w:trPr>
        <w:tc>
          <w:tcPr>
            <w:tcW w:w="1260" w:type="dxa"/>
            <w:tcBorders>
              <w:right w:val="nil"/>
            </w:tcBorders>
            <w:vAlign w:val="center"/>
          </w:tcPr>
          <w:p w14:paraId="31735D1F" w14:textId="77777777" w:rsidR="00482B5C" w:rsidRPr="00493898" w:rsidRDefault="00482B5C" w:rsidP="00AC6B0F">
            <w:pPr>
              <w:rPr>
                <w:rFonts w:ascii="Arial" w:hAnsi="Arial" w:cs="Arial"/>
              </w:rPr>
            </w:pPr>
            <w:r w:rsidRPr="00493898">
              <w:rPr>
                <w:rFonts w:ascii="Arial" w:hAnsi="Arial" w:cs="Arial"/>
              </w:rPr>
              <w:t>Section 3:</w:t>
            </w:r>
          </w:p>
        </w:tc>
        <w:tc>
          <w:tcPr>
            <w:tcW w:w="7812" w:type="dxa"/>
            <w:tcBorders>
              <w:left w:val="nil"/>
            </w:tcBorders>
            <w:vAlign w:val="center"/>
          </w:tcPr>
          <w:p w14:paraId="31C84C86" w14:textId="77777777" w:rsidR="00482B5C" w:rsidRPr="00493898" w:rsidRDefault="00482B5C" w:rsidP="00AC6B0F">
            <w:pPr>
              <w:rPr>
                <w:rFonts w:ascii="Arial" w:hAnsi="Arial" w:cs="Arial"/>
              </w:rPr>
            </w:pPr>
            <w:r w:rsidRPr="00493898">
              <w:rPr>
                <w:rFonts w:ascii="Arial" w:hAnsi="Arial" w:cs="Arial"/>
              </w:rPr>
              <w:t>Departmental and Directorate Information</w:t>
            </w:r>
          </w:p>
        </w:tc>
      </w:tr>
      <w:tr w:rsidR="00482B5C" w:rsidRPr="00493898" w14:paraId="612B44B2" w14:textId="77777777" w:rsidTr="00AC6B0F">
        <w:trPr>
          <w:trHeight w:val="576"/>
        </w:trPr>
        <w:tc>
          <w:tcPr>
            <w:tcW w:w="1260" w:type="dxa"/>
            <w:tcBorders>
              <w:right w:val="nil"/>
            </w:tcBorders>
            <w:vAlign w:val="center"/>
          </w:tcPr>
          <w:p w14:paraId="00F0C2D7" w14:textId="77777777" w:rsidR="00482B5C" w:rsidRPr="00493898" w:rsidRDefault="00482B5C" w:rsidP="00AC6B0F">
            <w:pPr>
              <w:rPr>
                <w:rFonts w:ascii="Arial" w:hAnsi="Arial" w:cs="Arial"/>
              </w:rPr>
            </w:pPr>
            <w:r w:rsidRPr="00493898">
              <w:rPr>
                <w:rFonts w:ascii="Arial" w:hAnsi="Arial" w:cs="Arial"/>
              </w:rPr>
              <w:t>Section 4:</w:t>
            </w:r>
          </w:p>
        </w:tc>
        <w:tc>
          <w:tcPr>
            <w:tcW w:w="7812" w:type="dxa"/>
            <w:tcBorders>
              <w:left w:val="nil"/>
            </w:tcBorders>
            <w:vAlign w:val="center"/>
          </w:tcPr>
          <w:p w14:paraId="2F6F7013" w14:textId="77777777" w:rsidR="00482B5C" w:rsidRPr="00493898" w:rsidRDefault="00482B5C" w:rsidP="00AC6B0F">
            <w:pPr>
              <w:rPr>
                <w:rFonts w:ascii="Arial" w:hAnsi="Arial" w:cs="Arial"/>
              </w:rPr>
            </w:pPr>
            <w:r w:rsidRPr="00493898">
              <w:rPr>
                <w:rFonts w:ascii="Arial" w:hAnsi="Arial" w:cs="Arial"/>
              </w:rPr>
              <w:t>Main Duties and Responsibilities</w:t>
            </w:r>
          </w:p>
        </w:tc>
      </w:tr>
      <w:tr w:rsidR="00482B5C" w:rsidRPr="00493898" w14:paraId="6074E627" w14:textId="77777777" w:rsidTr="00AC6B0F">
        <w:trPr>
          <w:trHeight w:val="576"/>
        </w:trPr>
        <w:tc>
          <w:tcPr>
            <w:tcW w:w="1260" w:type="dxa"/>
            <w:tcBorders>
              <w:right w:val="nil"/>
            </w:tcBorders>
            <w:vAlign w:val="center"/>
          </w:tcPr>
          <w:p w14:paraId="53F7440E" w14:textId="77777777" w:rsidR="00482B5C" w:rsidRPr="00493898" w:rsidRDefault="00482B5C" w:rsidP="00AC6B0F">
            <w:pPr>
              <w:rPr>
                <w:rFonts w:ascii="Arial" w:hAnsi="Arial" w:cs="Arial"/>
              </w:rPr>
            </w:pPr>
            <w:r w:rsidRPr="00493898">
              <w:rPr>
                <w:rFonts w:ascii="Arial" w:hAnsi="Arial" w:cs="Arial"/>
              </w:rPr>
              <w:t>Section 5:</w:t>
            </w:r>
          </w:p>
        </w:tc>
        <w:tc>
          <w:tcPr>
            <w:tcW w:w="7812" w:type="dxa"/>
            <w:tcBorders>
              <w:left w:val="nil"/>
            </w:tcBorders>
            <w:vAlign w:val="center"/>
          </w:tcPr>
          <w:p w14:paraId="4FFAB815" w14:textId="77777777" w:rsidR="00482B5C" w:rsidRPr="00493898" w:rsidRDefault="00482B5C" w:rsidP="00AC6B0F">
            <w:pPr>
              <w:rPr>
                <w:rFonts w:ascii="Arial" w:hAnsi="Arial" w:cs="Arial"/>
              </w:rPr>
            </w:pPr>
            <w:r w:rsidRPr="00493898">
              <w:rPr>
                <w:rFonts w:ascii="Arial" w:hAnsi="Arial" w:cs="Arial"/>
              </w:rPr>
              <w:t>Job Plan</w:t>
            </w:r>
          </w:p>
        </w:tc>
      </w:tr>
      <w:tr w:rsidR="00482B5C" w:rsidRPr="00493898" w14:paraId="3F2098C3" w14:textId="77777777" w:rsidTr="00AC6B0F">
        <w:trPr>
          <w:trHeight w:val="576"/>
        </w:trPr>
        <w:tc>
          <w:tcPr>
            <w:tcW w:w="1260" w:type="dxa"/>
            <w:tcBorders>
              <w:right w:val="nil"/>
            </w:tcBorders>
            <w:vAlign w:val="center"/>
          </w:tcPr>
          <w:p w14:paraId="7FAE4EEA" w14:textId="77777777" w:rsidR="00482B5C" w:rsidRPr="00493898" w:rsidRDefault="00482B5C" w:rsidP="00AC6B0F">
            <w:pPr>
              <w:rPr>
                <w:rFonts w:ascii="Arial" w:hAnsi="Arial" w:cs="Arial"/>
              </w:rPr>
            </w:pPr>
            <w:r w:rsidRPr="00493898">
              <w:rPr>
                <w:rFonts w:ascii="Arial" w:hAnsi="Arial" w:cs="Arial"/>
              </w:rPr>
              <w:t>Section 6:</w:t>
            </w:r>
          </w:p>
        </w:tc>
        <w:tc>
          <w:tcPr>
            <w:tcW w:w="7812" w:type="dxa"/>
            <w:tcBorders>
              <w:left w:val="nil"/>
            </w:tcBorders>
            <w:vAlign w:val="center"/>
          </w:tcPr>
          <w:p w14:paraId="5D1664A9" w14:textId="77777777" w:rsidR="00482B5C" w:rsidRPr="00493898" w:rsidRDefault="00482B5C" w:rsidP="00AC6B0F">
            <w:pPr>
              <w:rPr>
                <w:rFonts w:ascii="Arial" w:hAnsi="Arial" w:cs="Arial"/>
              </w:rPr>
            </w:pPr>
            <w:r w:rsidRPr="00493898">
              <w:rPr>
                <w:rFonts w:ascii="Arial" w:hAnsi="Arial" w:cs="Arial"/>
              </w:rPr>
              <w:t>Contact Information</w:t>
            </w:r>
          </w:p>
        </w:tc>
      </w:tr>
      <w:tr w:rsidR="00482B5C" w:rsidRPr="00493898" w14:paraId="56D50171" w14:textId="77777777" w:rsidTr="00AC6B0F">
        <w:trPr>
          <w:trHeight w:val="576"/>
        </w:trPr>
        <w:tc>
          <w:tcPr>
            <w:tcW w:w="1260" w:type="dxa"/>
            <w:tcBorders>
              <w:right w:val="nil"/>
            </w:tcBorders>
            <w:vAlign w:val="center"/>
          </w:tcPr>
          <w:p w14:paraId="609143DC" w14:textId="77777777" w:rsidR="00482B5C" w:rsidRPr="00493898" w:rsidRDefault="00482B5C" w:rsidP="00AC6B0F">
            <w:pPr>
              <w:rPr>
                <w:rFonts w:ascii="Arial" w:hAnsi="Arial" w:cs="Arial"/>
              </w:rPr>
            </w:pPr>
            <w:r w:rsidRPr="00493898">
              <w:rPr>
                <w:rFonts w:ascii="Arial" w:hAnsi="Arial" w:cs="Arial"/>
              </w:rPr>
              <w:t>Section 7:</w:t>
            </w:r>
          </w:p>
        </w:tc>
        <w:tc>
          <w:tcPr>
            <w:tcW w:w="7812" w:type="dxa"/>
            <w:tcBorders>
              <w:left w:val="nil"/>
            </w:tcBorders>
            <w:vAlign w:val="center"/>
          </w:tcPr>
          <w:p w14:paraId="3FE532A7" w14:textId="77777777" w:rsidR="00482B5C" w:rsidRPr="00493898" w:rsidRDefault="00482B5C" w:rsidP="00AC6B0F">
            <w:pPr>
              <w:rPr>
                <w:rFonts w:ascii="Arial" w:hAnsi="Arial" w:cs="Arial"/>
              </w:rPr>
            </w:pPr>
            <w:r w:rsidRPr="00493898">
              <w:rPr>
                <w:rFonts w:ascii="Arial" w:hAnsi="Arial" w:cs="Arial"/>
              </w:rPr>
              <w:t>Working fo</w:t>
            </w:r>
            <w:r>
              <w:rPr>
                <w:rFonts w:ascii="Arial" w:hAnsi="Arial" w:cs="Arial"/>
              </w:rPr>
              <w:t>r NHS Lothian</w:t>
            </w:r>
          </w:p>
        </w:tc>
      </w:tr>
      <w:tr w:rsidR="00482B5C" w:rsidRPr="00493898" w14:paraId="2AA0179B" w14:textId="77777777" w:rsidTr="00AC6B0F">
        <w:trPr>
          <w:trHeight w:val="576"/>
        </w:trPr>
        <w:tc>
          <w:tcPr>
            <w:tcW w:w="1260" w:type="dxa"/>
            <w:tcBorders>
              <w:right w:val="nil"/>
            </w:tcBorders>
            <w:vAlign w:val="center"/>
          </w:tcPr>
          <w:p w14:paraId="44A51E8C" w14:textId="77777777" w:rsidR="00482B5C" w:rsidRPr="00493898" w:rsidRDefault="00482B5C" w:rsidP="00AC6B0F">
            <w:pPr>
              <w:rPr>
                <w:rFonts w:ascii="Arial" w:hAnsi="Arial" w:cs="Arial"/>
              </w:rPr>
            </w:pPr>
            <w:r w:rsidRPr="00493898">
              <w:rPr>
                <w:rFonts w:ascii="Arial" w:hAnsi="Arial" w:cs="Arial"/>
              </w:rPr>
              <w:t>Section 8:</w:t>
            </w:r>
          </w:p>
        </w:tc>
        <w:tc>
          <w:tcPr>
            <w:tcW w:w="7812" w:type="dxa"/>
            <w:tcBorders>
              <w:left w:val="nil"/>
            </w:tcBorders>
            <w:vAlign w:val="center"/>
          </w:tcPr>
          <w:p w14:paraId="0D91BA2D" w14:textId="77777777" w:rsidR="00482B5C" w:rsidRPr="00493898" w:rsidRDefault="00482B5C" w:rsidP="00AC6B0F">
            <w:pPr>
              <w:rPr>
                <w:rFonts w:ascii="Arial" w:hAnsi="Arial" w:cs="Arial"/>
              </w:rPr>
            </w:pPr>
            <w:r w:rsidRPr="00493898">
              <w:rPr>
                <w:rFonts w:ascii="Arial" w:hAnsi="Arial" w:cs="Arial"/>
              </w:rPr>
              <w:t>Terms and Conditions of Employment</w:t>
            </w:r>
          </w:p>
        </w:tc>
      </w:tr>
      <w:tr w:rsidR="00482B5C" w:rsidRPr="00493898" w14:paraId="1FE5DC41" w14:textId="77777777" w:rsidTr="00AC6B0F">
        <w:trPr>
          <w:trHeight w:val="576"/>
        </w:trPr>
        <w:tc>
          <w:tcPr>
            <w:tcW w:w="1260" w:type="dxa"/>
            <w:tcBorders>
              <w:right w:val="nil"/>
            </w:tcBorders>
            <w:vAlign w:val="center"/>
          </w:tcPr>
          <w:p w14:paraId="5AB6652E" w14:textId="77777777" w:rsidR="00482B5C" w:rsidRPr="00493898" w:rsidRDefault="00482B5C" w:rsidP="00AC6B0F">
            <w:pPr>
              <w:rPr>
                <w:rFonts w:ascii="Arial" w:hAnsi="Arial" w:cs="Arial"/>
              </w:rPr>
            </w:pPr>
            <w:r w:rsidRPr="00493898">
              <w:rPr>
                <w:rFonts w:ascii="Arial" w:hAnsi="Arial" w:cs="Arial"/>
              </w:rPr>
              <w:t>Section 9:</w:t>
            </w:r>
          </w:p>
        </w:tc>
        <w:tc>
          <w:tcPr>
            <w:tcW w:w="7812" w:type="dxa"/>
            <w:tcBorders>
              <w:left w:val="nil"/>
            </w:tcBorders>
            <w:vAlign w:val="center"/>
          </w:tcPr>
          <w:p w14:paraId="225487AE" w14:textId="77777777" w:rsidR="00482B5C" w:rsidRPr="00493898" w:rsidRDefault="00482B5C" w:rsidP="00AC6B0F">
            <w:pPr>
              <w:rPr>
                <w:rFonts w:ascii="Arial" w:hAnsi="Arial" w:cs="Arial"/>
              </w:rPr>
            </w:pPr>
            <w:r w:rsidRPr="00493898">
              <w:rPr>
                <w:rFonts w:ascii="Arial" w:hAnsi="Arial" w:cs="Arial"/>
              </w:rPr>
              <w:t>General Information for Candidates</w:t>
            </w:r>
          </w:p>
        </w:tc>
      </w:tr>
    </w:tbl>
    <w:p w14:paraId="503F6C60" w14:textId="77777777" w:rsidR="00482B5C" w:rsidRPr="00871295" w:rsidRDefault="00482B5C" w:rsidP="00482B5C">
      <w:pPr>
        <w:rPr>
          <w:rFonts w:ascii="Arial" w:hAnsi="Arial" w:cs="Arial"/>
          <w:noProof/>
          <w:lang w:eastAsia="en-GB"/>
        </w:rPr>
      </w:pPr>
    </w:p>
    <w:p w14:paraId="2C2D72A5" w14:textId="22D25413" w:rsidR="004500C0" w:rsidRPr="00DC1836" w:rsidRDefault="00EA74D4" w:rsidP="004500C0">
      <w:pPr>
        <w:spacing w:after="120"/>
        <w:jc w:val="both"/>
        <w:rPr>
          <w:rFonts w:ascii="Arial" w:hAnsi="Arial" w:cs="Arial"/>
          <w:b/>
          <w:sz w:val="24"/>
          <w:szCs w:val="24"/>
        </w:rPr>
      </w:pPr>
      <w:r>
        <w:rPr>
          <w:rFonts w:ascii="Arial" w:hAnsi="Arial" w:cs="Arial"/>
          <w:b/>
          <w:sz w:val="24"/>
          <w:szCs w:val="24"/>
        </w:rPr>
        <w:t>W</w:t>
      </w:r>
      <w:r w:rsidR="004500C0" w:rsidRPr="00DC1836">
        <w:rPr>
          <w:rFonts w:ascii="Arial" w:hAnsi="Arial" w:cs="Arial"/>
          <w:b/>
          <w:sz w:val="24"/>
          <w:szCs w:val="24"/>
        </w:rPr>
        <w:t xml:space="preserve">e cannot accept </w:t>
      </w:r>
      <w:proofErr w:type="gramStart"/>
      <w:r w:rsidR="004500C0" w:rsidRPr="00DC1836">
        <w:rPr>
          <w:rFonts w:ascii="Arial" w:hAnsi="Arial" w:cs="Arial"/>
          <w:b/>
          <w:sz w:val="24"/>
          <w:szCs w:val="24"/>
        </w:rPr>
        <w:t>CV’s</w:t>
      </w:r>
      <w:proofErr w:type="gramEnd"/>
      <w:r w:rsidR="004500C0" w:rsidRPr="00DC1836">
        <w:rPr>
          <w:rFonts w:ascii="Arial" w:hAnsi="Arial" w:cs="Arial"/>
          <w:b/>
          <w:sz w:val="24"/>
          <w:szCs w:val="24"/>
        </w:rPr>
        <w:t xml:space="preserve"> as a form of app</w:t>
      </w:r>
      <w:r w:rsidR="004500C0">
        <w:rPr>
          <w:rFonts w:ascii="Arial" w:hAnsi="Arial" w:cs="Arial"/>
          <w:b/>
          <w:sz w:val="24"/>
          <w:szCs w:val="24"/>
        </w:rPr>
        <w:t xml:space="preserve">lication and only </w:t>
      </w:r>
      <w:r w:rsidR="004500C0" w:rsidRPr="00DC1836">
        <w:rPr>
          <w:rFonts w:ascii="Arial" w:hAnsi="Arial" w:cs="Arial"/>
          <w:b/>
          <w:sz w:val="24"/>
          <w:szCs w:val="24"/>
        </w:rPr>
        <w:t>application form</w:t>
      </w:r>
      <w:r w:rsidR="004500C0">
        <w:rPr>
          <w:rFonts w:ascii="Arial" w:hAnsi="Arial" w:cs="Arial"/>
          <w:b/>
          <w:sz w:val="24"/>
          <w:szCs w:val="24"/>
        </w:rPr>
        <w:t>s completed via the Jobtrain system</w:t>
      </w:r>
      <w:r w:rsidR="004500C0" w:rsidRPr="00DC1836">
        <w:rPr>
          <w:rFonts w:ascii="Arial" w:hAnsi="Arial" w:cs="Arial"/>
          <w:b/>
          <w:sz w:val="24"/>
          <w:szCs w:val="24"/>
        </w:rPr>
        <w:t xml:space="preserve"> will be accepted.</w:t>
      </w:r>
      <w:r w:rsidR="004500C0">
        <w:rPr>
          <w:rFonts w:ascii="Arial" w:hAnsi="Arial" w:cs="Arial"/>
          <w:b/>
          <w:sz w:val="24"/>
          <w:szCs w:val="24"/>
        </w:rPr>
        <w:t xml:space="preserve">  </w:t>
      </w:r>
      <w:r w:rsidR="004500C0" w:rsidRPr="00DC1836">
        <w:rPr>
          <w:rFonts w:ascii="Arial" w:hAnsi="Arial" w:cs="Arial"/>
          <w:b/>
          <w:sz w:val="24"/>
          <w:szCs w:val="24"/>
        </w:rPr>
        <w:t xml:space="preserve">Please visit </w:t>
      </w:r>
      <w:hyperlink r:id="rId8" w:history="1">
        <w:r w:rsidR="004500C0" w:rsidRPr="00DC1836">
          <w:rPr>
            <w:rStyle w:val="Hyperlink"/>
            <w:rFonts w:ascii="Arial" w:hAnsi="Arial" w:cs="Arial"/>
            <w:b/>
            <w:sz w:val="24"/>
            <w:szCs w:val="24"/>
          </w:rPr>
          <w:t>https://apply.jobs.scot.nhs.uk</w:t>
        </w:r>
      </w:hyperlink>
      <w:r w:rsidR="004500C0" w:rsidRPr="00DC1836">
        <w:rPr>
          <w:rFonts w:ascii="Arial" w:hAnsi="Arial" w:cs="Arial"/>
          <w:b/>
          <w:sz w:val="24"/>
          <w:szCs w:val="24"/>
        </w:rPr>
        <w:t xml:space="preserve"> for further details on how to apply.</w:t>
      </w:r>
    </w:p>
    <w:p w14:paraId="669400A0" w14:textId="77777777" w:rsidR="004500C0" w:rsidRPr="00871295" w:rsidRDefault="004500C0" w:rsidP="004500C0">
      <w:pPr>
        <w:rPr>
          <w:rFonts w:ascii="Arial" w:hAnsi="Arial" w:cs="Arial"/>
          <w:noProof/>
          <w:lang w:eastAsia="en-GB"/>
        </w:rPr>
      </w:pPr>
    </w:p>
    <w:p w14:paraId="56E8EE6A" w14:textId="77777777" w:rsidR="004500C0" w:rsidRPr="00F319A6" w:rsidRDefault="004500C0" w:rsidP="004500C0">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410F2EC0" w14:textId="77777777" w:rsidR="004500C0" w:rsidRDefault="004500C0" w:rsidP="004500C0">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4500C0" w:rsidRPr="008F7DB3" w14:paraId="4321EF00" w14:textId="77777777" w:rsidTr="004500C0">
        <w:trPr>
          <w:trHeight w:val="1241"/>
          <w:jc w:val="center"/>
        </w:trPr>
        <w:tc>
          <w:tcPr>
            <w:tcW w:w="9000" w:type="dxa"/>
            <w:vAlign w:val="center"/>
          </w:tcPr>
          <w:p w14:paraId="7E815835" w14:textId="77777777" w:rsidR="004500C0" w:rsidRPr="008F7DB3" w:rsidRDefault="004500C0" w:rsidP="004500C0">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07DAB5AF" w14:textId="77777777" w:rsidR="004500C0" w:rsidRDefault="004500C0" w:rsidP="004500C0">
      <w:pPr>
        <w:rPr>
          <w:rFonts w:ascii="Arial" w:hAnsi="Arial" w:cs="Arial"/>
        </w:rPr>
      </w:pPr>
    </w:p>
    <w:p w14:paraId="6C78B684" w14:textId="77777777" w:rsidR="004500C0" w:rsidRDefault="004500C0" w:rsidP="004500C0">
      <w:pPr>
        <w:rPr>
          <w:rFonts w:ascii="Arial" w:hAnsi="Arial" w:cs="Arial"/>
        </w:rPr>
      </w:pPr>
    </w:p>
    <w:p w14:paraId="62DC8BCD" w14:textId="77777777" w:rsidR="004500C0" w:rsidRPr="00C33935" w:rsidRDefault="004500C0" w:rsidP="004500C0">
      <w:pPr>
        <w:widowControl w:val="0"/>
        <w:autoSpaceDE w:val="0"/>
        <w:autoSpaceDN w:val="0"/>
        <w:adjustRightInd w:val="0"/>
        <w:jc w:val="center"/>
        <w:rPr>
          <w:rFonts w:ascii="Arial" w:hAnsi="Arial" w:cs="Arial"/>
          <w:noProof/>
          <w:lang w:eastAsia="en-GB"/>
        </w:rPr>
      </w:pPr>
    </w:p>
    <w:p w14:paraId="41EC10B6" w14:textId="77777777" w:rsidR="004500C0" w:rsidRDefault="004500C0" w:rsidP="004500C0">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9" w:history="1">
        <w:r w:rsidRPr="00C33935">
          <w:rPr>
            <w:rStyle w:val="Hyperlink"/>
            <w:rFonts w:ascii="Arial" w:hAnsi="Arial" w:cs="Arial"/>
            <w:bCs/>
            <w:noProof/>
            <w:lang w:eastAsia="en-GB"/>
          </w:rPr>
          <w:t>http://careers.nhslothian.scot.nhs.uk</w:t>
        </w:r>
      </w:hyperlink>
    </w:p>
    <w:p w14:paraId="1849FCC6" w14:textId="77777777" w:rsidR="00482B5C" w:rsidRDefault="00482B5C" w:rsidP="00482B5C">
      <w:pPr>
        <w:rPr>
          <w:rFonts w:ascii="Arial" w:hAnsi="Arial" w:cs="Arial"/>
        </w:rPr>
      </w:pPr>
    </w:p>
    <w:p w14:paraId="6972E58F" w14:textId="7D36A23F" w:rsidR="00CA5C6D" w:rsidRDefault="00482B5C" w:rsidP="004500C0">
      <w:pPr>
        <w:jc w:val="cente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F4A9F" w:rsidRPr="00CF4A9F" w14:paraId="6476646E" w14:textId="77777777" w:rsidTr="008D5469">
        <w:trPr>
          <w:trHeight w:val="558"/>
        </w:trPr>
        <w:tc>
          <w:tcPr>
            <w:tcW w:w="9000" w:type="dxa"/>
            <w:shd w:val="clear" w:color="auto" w:fill="00B0F0"/>
            <w:vAlign w:val="center"/>
          </w:tcPr>
          <w:p w14:paraId="1684171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b/>
              </w:rPr>
            </w:pPr>
            <w:r w:rsidRPr="00CF4A9F">
              <w:rPr>
                <w:rFonts w:ascii="Arial" w:hAnsi="Arial" w:cs="Arial"/>
                <w:b/>
              </w:rPr>
              <w:lastRenderedPageBreak/>
              <w:t>Section 1:</w:t>
            </w:r>
            <w:r w:rsidRPr="00CF4A9F">
              <w:rPr>
                <w:rFonts w:ascii="Arial" w:hAnsi="Arial" w:cs="Arial"/>
                <w:b/>
              </w:rPr>
              <w:tab/>
              <w:t>Person Specification</w:t>
            </w:r>
          </w:p>
        </w:tc>
      </w:tr>
    </w:tbl>
    <w:p w14:paraId="2CF7CE1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bl>
      <w:tblPr>
        <w:tblW w:w="10608" w:type="dxa"/>
        <w:jc w:val="center"/>
        <w:tblLayout w:type="fixed"/>
        <w:tblCellMar>
          <w:left w:w="0" w:type="dxa"/>
          <w:right w:w="0" w:type="dxa"/>
        </w:tblCellMar>
        <w:tblLook w:val="0000" w:firstRow="0" w:lastRow="0" w:firstColumn="0" w:lastColumn="0" w:noHBand="0" w:noVBand="0"/>
      </w:tblPr>
      <w:tblGrid>
        <w:gridCol w:w="2297"/>
        <w:gridCol w:w="6300"/>
        <w:gridCol w:w="2011"/>
      </w:tblGrid>
      <w:tr w:rsidR="00CF4A9F" w:rsidRPr="00CF4A9F" w14:paraId="5C0E98A7" w14:textId="77777777" w:rsidTr="008D5469">
        <w:trPr>
          <w:trHeight w:hRule="exact" w:val="508"/>
          <w:jc w:val="center"/>
        </w:trPr>
        <w:tc>
          <w:tcPr>
            <w:tcW w:w="10608" w:type="dxa"/>
            <w:gridSpan w:val="3"/>
            <w:tcBorders>
              <w:top w:val="single" w:sz="6" w:space="0" w:color="000000"/>
              <w:left w:val="single" w:sz="4" w:space="0" w:color="000000"/>
              <w:bottom w:val="single" w:sz="6" w:space="0" w:color="000000"/>
              <w:right w:val="single" w:sz="4" w:space="0" w:color="000000"/>
            </w:tcBorders>
            <w:shd w:val="clear" w:color="auto" w:fill="E5E5E5"/>
          </w:tcPr>
          <w:p w14:paraId="39A9308D"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AB86AEA"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Entry Criteria - Application to enter Clinical Fellowship Post: Urology</w:t>
            </w:r>
          </w:p>
          <w:p w14:paraId="7FEA56BD" w14:textId="77777777" w:rsidR="00CF4A9F" w:rsidRPr="00CF4A9F" w:rsidRDefault="00CF4A9F" w:rsidP="00CF4A9F">
            <w:pPr>
              <w:pStyle w:val="BodyText"/>
              <w:tabs>
                <w:tab w:val="left" w:pos="900"/>
              </w:tabs>
              <w:overflowPunct w:val="0"/>
              <w:jc w:val="both"/>
              <w:textAlignment w:val="baseline"/>
              <w:rPr>
                <w:rFonts w:ascii="Arial" w:hAnsi="Arial" w:cs="Arial"/>
              </w:rPr>
            </w:pPr>
          </w:p>
        </w:tc>
      </w:tr>
      <w:tr w:rsidR="00CF4A9F" w:rsidRPr="00CF4A9F" w14:paraId="1B454CB4" w14:textId="77777777" w:rsidTr="008D5469">
        <w:trPr>
          <w:trHeight w:hRule="exact" w:val="387"/>
          <w:jc w:val="center"/>
        </w:trPr>
        <w:tc>
          <w:tcPr>
            <w:tcW w:w="2297" w:type="dxa"/>
            <w:tcBorders>
              <w:top w:val="single" w:sz="6" w:space="0" w:color="000000"/>
              <w:left w:val="single" w:sz="4" w:space="0" w:color="000000"/>
              <w:bottom w:val="single" w:sz="6" w:space="0" w:color="000000"/>
              <w:right w:val="single" w:sz="6" w:space="0" w:color="000000"/>
            </w:tcBorders>
            <w:shd w:val="clear" w:color="auto" w:fill="E6E6E6"/>
          </w:tcPr>
          <w:p w14:paraId="37033295" w14:textId="77777777" w:rsidR="00CF4A9F" w:rsidRPr="00CF4A9F" w:rsidRDefault="00CF4A9F" w:rsidP="00CF4A9F">
            <w:pPr>
              <w:pStyle w:val="BodyText"/>
              <w:tabs>
                <w:tab w:val="left" w:pos="900"/>
              </w:tabs>
              <w:overflowPunct w:val="0"/>
              <w:jc w:val="both"/>
              <w:textAlignment w:val="baseline"/>
              <w:rPr>
                <w:rFonts w:ascii="Arial" w:hAnsi="Arial" w:cs="Arial"/>
              </w:rPr>
            </w:pPr>
          </w:p>
        </w:tc>
        <w:tc>
          <w:tcPr>
            <w:tcW w:w="6300" w:type="dxa"/>
            <w:tcBorders>
              <w:top w:val="single" w:sz="6" w:space="0" w:color="000000"/>
              <w:left w:val="single" w:sz="6" w:space="0" w:color="000000"/>
              <w:bottom w:val="single" w:sz="6" w:space="0" w:color="000000"/>
              <w:right w:val="single" w:sz="6" w:space="0" w:color="000000"/>
            </w:tcBorders>
            <w:shd w:val="clear" w:color="auto" w:fill="E5E5E5"/>
          </w:tcPr>
          <w:p w14:paraId="10B857E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Essential Criteria</w:t>
            </w:r>
          </w:p>
        </w:tc>
        <w:tc>
          <w:tcPr>
            <w:tcW w:w="2011" w:type="dxa"/>
            <w:tcBorders>
              <w:top w:val="single" w:sz="6" w:space="0" w:color="000000"/>
              <w:left w:val="single" w:sz="6" w:space="0" w:color="000000"/>
              <w:bottom w:val="single" w:sz="6" w:space="0" w:color="000000"/>
              <w:right w:val="single" w:sz="4" w:space="0" w:color="000000"/>
            </w:tcBorders>
            <w:shd w:val="clear" w:color="auto" w:fill="E5E5E5"/>
          </w:tcPr>
          <w:p w14:paraId="0B10B6E6"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When Evaluated1</w:t>
            </w:r>
          </w:p>
        </w:tc>
      </w:tr>
      <w:tr w:rsidR="00CF4A9F" w:rsidRPr="00CF4A9F" w14:paraId="05253FD5" w14:textId="77777777" w:rsidTr="008D5469">
        <w:trPr>
          <w:trHeight w:hRule="exact" w:val="725"/>
          <w:jc w:val="center"/>
        </w:trPr>
        <w:tc>
          <w:tcPr>
            <w:tcW w:w="2297" w:type="dxa"/>
            <w:tcBorders>
              <w:top w:val="single" w:sz="6" w:space="0" w:color="000000"/>
              <w:left w:val="single" w:sz="4" w:space="0" w:color="000000"/>
              <w:bottom w:val="single" w:sz="6" w:space="0" w:color="000000"/>
              <w:right w:val="single" w:sz="6" w:space="0" w:color="000000"/>
            </w:tcBorders>
          </w:tcPr>
          <w:p w14:paraId="4C9C633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Qualifications</w:t>
            </w:r>
          </w:p>
        </w:tc>
        <w:tc>
          <w:tcPr>
            <w:tcW w:w="6300" w:type="dxa"/>
            <w:tcBorders>
              <w:top w:val="single" w:sz="6" w:space="0" w:color="000000"/>
              <w:left w:val="single" w:sz="6" w:space="0" w:color="000000"/>
              <w:bottom w:val="single" w:sz="6" w:space="0" w:color="000000"/>
              <w:right w:val="single" w:sz="6" w:space="0" w:color="000000"/>
            </w:tcBorders>
          </w:tcPr>
          <w:p w14:paraId="269810C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MBBS or equivalent medical qualification</w:t>
            </w:r>
          </w:p>
          <w:p w14:paraId="32C942B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Successful completion of MRCS at time of interview</w:t>
            </w:r>
          </w:p>
        </w:tc>
        <w:tc>
          <w:tcPr>
            <w:tcW w:w="2011" w:type="dxa"/>
            <w:tcBorders>
              <w:top w:val="single" w:sz="6" w:space="0" w:color="000000"/>
              <w:left w:val="single" w:sz="6" w:space="0" w:color="000000"/>
              <w:bottom w:val="single" w:sz="6" w:space="0" w:color="000000"/>
              <w:right w:val="single" w:sz="4" w:space="0" w:color="000000"/>
            </w:tcBorders>
          </w:tcPr>
          <w:p w14:paraId="6E105F4F"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tc>
      </w:tr>
      <w:tr w:rsidR="00CF4A9F" w:rsidRPr="00CF4A9F" w14:paraId="127320C8" w14:textId="77777777" w:rsidTr="008D5469">
        <w:trPr>
          <w:trHeight w:hRule="exact" w:val="4463"/>
          <w:jc w:val="center"/>
        </w:trPr>
        <w:tc>
          <w:tcPr>
            <w:tcW w:w="2297" w:type="dxa"/>
            <w:tcBorders>
              <w:top w:val="single" w:sz="6" w:space="0" w:color="000000"/>
              <w:left w:val="single" w:sz="4" w:space="0" w:color="000000"/>
              <w:bottom w:val="single" w:sz="6" w:space="0" w:color="000000"/>
              <w:right w:val="single" w:sz="6" w:space="0" w:color="000000"/>
            </w:tcBorders>
          </w:tcPr>
          <w:p w14:paraId="010E71A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Eligibility</w:t>
            </w:r>
          </w:p>
        </w:tc>
        <w:tc>
          <w:tcPr>
            <w:tcW w:w="6300" w:type="dxa"/>
            <w:tcBorders>
              <w:top w:val="single" w:sz="6" w:space="0" w:color="000000"/>
              <w:left w:val="single" w:sz="6" w:space="0" w:color="000000"/>
              <w:bottom w:val="single" w:sz="6" w:space="0" w:color="000000"/>
              <w:right w:val="single" w:sz="6" w:space="0" w:color="000000"/>
            </w:tcBorders>
          </w:tcPr>
          <w:p w14:paraId="222B9C2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Eligible for full registration with the GMC at time of appointment2 and hold a current license to practice.3</w:t>
            </w:r>
          </w:p>
          <w:p w14:paraId="7E12D87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34063C95" w14:textId="77777777" w:rsidR="00CF4A9F" w:rsidRPr="00CF4A9F" w:rsidRDefault="00CF4A9F" w:rsidP="00CF4A9F">
            <w:pPr>
              <w:pStyle w:val="BodyText"/>
              <w:tabs>
                <w:tab w:val="left" w:pos="900"/>
              </w:tabs>
              <w:overflowPunct w:val="0"/>
              <w:textAlignment w:val="baseline"/>
              <w:rPr>
                <w:rFonts w:ascii="Arial" w:hAnsi="Arial" w:cs="Arial"/>
              </w:rPr>
            </w:pPr>
            <w:r w:rsidRPr="00CF4A9F">
              <w:rPr>
                <w:rFonts w:ascii="Arial" w:hAnsi="Arial" w:cs="Arial"/>
              </w:rPr>
              <w:t>•</w:t>
            </w:r>
            <w:r w:rsidRPr="00CF4A9F">
              <w:rPr>
                <w:rFonts w:ascii="Arial" w:hAnsi="Arial" w:cs="Arial"/>
              </w:rPr>
              <w:tab/>
              <w:t xml:space="preserve">Evidence of achievement of </w:t>
            </w:r>
            <w:r w:rsidRPr="00CF4A9F">
              <w:rPr>
                <w:rFonts w:ascii="Arial" w:hAnsi="Arial" w:cs="Arial"/>
                <w:b/>
                <w:bCs/>
              </w:rPr>
              <w:t xml:space="preserve">Foundation competences </w:t>
            </w:r>
            <w:r w:rsidRPr="00CF4A9F">
              <w:rPr>
                <w:rFonts w:ascii="Arial" w:hAnsi="Arial" w:cs="Arial"/>
              </w:rPr>
              <w:t>from a UKFPO affiliated Foundation Programme or equivalent by time of appointment2 in line with GMC standards/ Good Medical Practice including:</w:t>
            </w:r>
          </w:p>
          <w:p w14:paraId="6E4EF3F9"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65F27B1C"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Make the care or your patient your first concern</w:t>
            </w:r>
          </w:p>
          <w:p w14:paraId="2269D17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Protect and promote the health of patients and of the public</w:t>
            </w:r>
          </w:p>
          <w:p w14:paraId="50968CF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Provide a good standard of practice and care</w:t>
            </w:r>
          </w:p>
          <w:p w14:paraId="3AAAB06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Treat patients as individuals and respect their dignity</w:t>
            </w:r>
          </w:p>
          <w:p w14:paraId="413F377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Work in partnership with patients</w:t>
            </w:r>
          </w:p>
          <w:p w14:paraId="314093D9"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 Be honest and open and act with integrity</w:t>
            </w:r>
          </w:p>
          <w:p w14:paraId="1574B2B8"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38F8E9E0" w14:textId="77777777" w:rsidR="00CF4A9F" w:rsidRPr="00CF4A9F" w:rsidRDefault="00CF4A9F" w:rsidP="00CF4A9F">
            <w:pPr>
              <w:pStyle w:val="BodyText"/>
              <w:tabs>
                <w:tab w:val="left" w:pos="900"/>
              </w:tabs>
              <w:overflowPunct w:val="0"/>
              <w:textAlignment w:val="baseline"/>
              <w:rPr>
                <w:rFonts w:ascii="Arial" w:hAnsi="Arial" w:cs="Arial"/>
              </w:rPr>
            </w:pPr>
            <w:r w:rsidRPr="00CF4A9F">
              <w:rPr>
                <w:rFonts w:ascii="Arial" w:hAnsi="Arial" w:cs="Arial"/>
              </w:rPr>
              <w:t>•</w:t>
            </w:r>
            <w:r w:rsidRPr="00CF4A9F">
              <w:rPr>
                <w:rFonts w:ascii="Arial" w:hAnsi="Arial" w:cs="Arial"/>
              </w:rPr>
              <w:tab/>
              <w:t>Evidence of completion of Urology training to a level of competency in core Urology (FRCS (</w:t>
            </w:r>
            <w:proofErr w:type="spellStart"/>
            <w:r w:rsidRPr="00CF4A9F">
              <w:rPr>
                <w:rFonts w:ascii="Arial" w:hAnsi="Arial" w:cs="Arial"/>
              </w:rPr>
              <w:t>Urol</w:t>
            </w:r>
            <w:proofErr w:type="spellEnd"/>
            <w:r w:rsidRPr="00CF4A9F">
              <w:rPr>
                <w:rFonts w:ascii="Arial" w:hAnsi="Arial" w:cs="Arial"/>
              </w:rPr>
              <w:t>), FEBU, CCT or equivalent at time of appointment.</w:t>
            </w:r>
          </w:p>
          <w:p w14:paraId="40311695"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363C34A9"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 xml:space="preserve">Eligibility to work in the </w:t>
            </w:r>
            <w:smartTag w:uri="urn:schemas-microsoft-com:office:smarttags" w:element="place">
              <w:smartTag w:uri="urn:schemas-microsoft-com:office:smarttags" w:element="country-region">
                <w:r w:rsidRPr="00CF4A9F">
                  <w:rPr>
                    <w:rFonts w:ascii="Arial" w:hAnsi="Arial" w:cs="Arial"/>
                  </w:rPr>
                  <w:t>UK</w:t>
                </w:r>
              </w:smartTag>
            </w:smartTag>
          </w:p>
          <w:p w14:paraId="3EBD0BC4"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757925E8"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Not previously relinquished, released or removed from a training programme in this specialty except under exceptional circumstances4</w:t>
            </w:r>
          </w:p>
        </w:tc>
        <w:tc>
          <w:tcPr>
            <w:tcW w:w="2011" w:type="dxa"/>
            <w:tcBorders>
              <w:top w:val="single" w:sz="6" w:space="0" w:color="000000"/>
              <w:left w:val="single" w:sz="6" w:space="0" w:color="000000"/>
              <w:bottom w:val="single" w:sz="6" w:space="0" w:color="000000"/>
              <w:right w:val="single" w:sz="4" w:space="0" w:color="000000"/>
            </w:tcBorders>
          </w:tcPr>
          <w:p w14:paraId="43B02EF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590692F8"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6C411ABE"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8ABE562"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Application form Interview </w:t>
            </w:r>
          </w:p>
          <w:p w14:paraId="158BABE8"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A4EABD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7221DCF"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62DE6078"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827C65F"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78F1D7C4"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70EF6F5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C8E4CA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Application form/ Interview </w:t>
            </w:r>
          </w:p>
          <w:p w14:paraId="6A2018A8"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6C5ECB62"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BAD4D1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tc>
      </w:tr>
      <w:tr w:rsidR="00CF4A9F" w:rsidRPr="00CF4A9F" w14:paraId="60BCB7C3" w14:textId="77777777" w:rsidTr="008D5469">
        <w:trPr>
          <w:trHeight w:hRule="exact" w:val="610"/>
          <w:jc w:val="center"/>
        </w:trPr>
        <w:tc>
          <w:tcPr>
            <w:tcW w:w="2297" w:type="dxa"/>
            <w:tcBorders>
              <w:top w:val="single" w:sz="6" w:space="0" w:color="000000"/>
              <w:left w:val="single" w:sz="4" w:space="0" w:color="000000"/>
              <w:bottom w:val="single" w:sz="6" w:space="0" w:color="000000"/>
              <w:right w:val="single" w:sz="6" w:space="0" w:color="000000"/>
            </w:tcBorders>
            <w:vAlign w:val="center"/>
          </w:tcPr>
          <w:p w14:paraId="65BD5FB0"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Fitness To Practise</w:t>
            </w:r>
          </w:p>
        </w:tc>
        <w:tc>
          <w:tcPr>
            <w:tcW w:w="6300" w:type="dxa"/>
            <w:tcBorders>
              <w:top w:val="single" w:sz="6" w:space="0" w:color="000000"/>
              <w:left w:val="single" w:sz="6" w:space="0" w:color="000000"/>
              <w:bottom w:val="single" w:sz="6" w:space="0" w:color="000000"/>
              <w:right w:val="single" w:sz="6" w:space="0" w:color="000000"/>
            </w:tcBorders>
            <w:vAlign w:val="center"/>
          </w:tcPr>
          <w:p w14:paraId="2D0CC44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Is up to date and fit to practice safely</w:t>
            </w:r>
          </w:p>
        </w:tc>
        <w:tc>
          <w:tcPr>
            <w:tcW w:w="2011" w:type="dxa"/>
            <w:tcBorders>
              <w:top w:val="single" w:sz="6" w:space="0" w:color="000000"/>
              <w:left w:val="single" w:sz="6" w:space="0" w:color="000000"/>
              <w:bottom w:val="single" w:sz="6" w:space="0" w:color="000000"/>
              <w:right w:val="single" w:sz="4" w:space="0" w:color="000000"/>
            </w:tcBorders>
            <w:vAlign w:val="center"/>
          </w:tcPr>
          <w:p w14:paraId="5DD26308"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6B2E0D2F"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References</w:t>
            </w:r>
          </w:p>
        </w:tc>
      </w:tr>
      <w:tr w:rsidR="00CF4A9F" w:rsidRPr="00CF4A9F" w14:paraId="0DBEEFF4" w14:textId="77777777" w:rsidTr="008D5469">
        <w:trPr>
          <w:trHeight w:hRule="exact" w:val="3012"/>
          <w:jc w:val="center"/>
        </w:trPr>
        <w:tc>
          <w:tcPr>
            <w:tcW w:w="2297" w:type="dxa"/>
            <w:tcBorders>
              <w:top w:val="single" w:sz="6" w:space="0" w:color="000000"/>
              <w:left w:val="single" w:sz="4" w:space="0" w:color="000000"/>
              <w:bottom w:val="single" w:sz="6" w:space="0" w:color="000000"/>
              <w:right w:val="single" w:sz="6" w:space="0" w:color="000000"/>
            </w:tcBorders>
          </w:tcPr>
          <w:p w14:paraId="42E29F10"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Language Skills</w:t>
            </w:r>
          </w:p>
        </w:tc>
        <w:tc>
          <w:tcPr>
            <w:tcW w:w="6300" w:type="dxa"/>
            <w:tcBorders>
              <w:top w:val="single" w:sz="6" w:space="0" w:color="000000"/>
              <w:left w:val="single" w:sz="6" w:space="0" w:color="000000"/>
              <w:bottom w:val="single" w:sz="6" w:space="0" w:color="000000"/>
              <w:right w:val="single" w:sz="6" w:space="0" w:color="000000"/>
            </w:tcBorders>
          </w:tcPr>
          <w:p w14:paraId="0AFCFFE2"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All applicants to have demonstrable skills in written and spoken English adequate to enable effective communication about medical topics with patients and colleagues demonstrated by one of the following:</w:t>
            </w:r>
          </w:p>
          <w:p w14:paraId="26F13720"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o that applicants have undertaken undergraduate medical training in </w:t>
            </w:r>
            <w:proofErr w:type="gramStart"/>
            <w:r w:rsidRPr="00CF4A9F">
              <w:rPr>
                <w:rFonts w:ascii="Arial" w:hAnsi="Arial" w:cs="Arial"/>
              </w:rPr>
              <w:t>English;</w:t>
            </w:r>
            <w:proofErr w:type="gramEnd"/>
          </w:p>
          <w:p w14:paraId="0EDC9F0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or</w:t>
            </w:r>
          </w:p>
          <w:p w14:paraId="40CE295C"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o </w:t>
            </w:r>
            <w:proofErr w:type="gramStart"/>
            <w:r w:rsidRPr="00CF4A9F">
              <w:rPr>
                <w:rFonts w:ascii="Arial" w:hAnsi="Arial" w:cs="Arial"/>
              </w:rPr>
              <w:t>have</w:t>
            </w:r>
            <w:proofErr w:type="gramEnd"/>
            <w:r w:rsidRPr="00CF4A9F">
              <w:rPr>
                <w:rFonts w:ascii="Arial" w:hAnsi="Arial" w:cs="Arial"/>
              </w:rPr>
              <w:t xml:space="preserve"> achieved the following scores in the academic </w:t>
            </w:r>
            <w:proofErr w:type="spellStart"/>
            <w:r w:rsidRPr="00CF4A9F">
              <w:rPr>
                <w:rFonts w:ascii="Arial" w:hAnsi="Arial" w:cs="Arial"/>
              </w:rPr>
              <w:t>lnternational</w:t>
            </w:r>
            <w:proofErr w:type="spellEnd"/>
            <w:r w:rsidRPr="00CF4A9F">
              <w:rPr>
                <w:rFonts w:ascii="Arial" w:hAnsi="Arial" w:cs="Arial"/>
              </w:rPr>
              <w:t xml:space="preserve"> English Language Testing System (IELTS) in a single sitting within 24 months at time of application – Overall 7, Speaking 7, Listening 7, Reading 7, Writing 7.</w:t>
            </w:r>
          </w:p>
          <w:p w14:paraId="40158963"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If applicants believe they have adequate communication skills but do not fit into one of these </w:t>
            </w:r>
            <w:proofErr w:type="gramStart"/>
            <w:r w:rsidRPr="00CF4A9F">
              <w:rPr>
                <w:rFonts w:ascii="Arial" w:hAnsi="Arial" w:cs="Arial"/>
              </w:rPr>
              <w:t>examples</w:t>
            </w:r>
            <w:proofErr w:type="gramEnd"/>
            <w:r w:rsidRPr="00CF4A9F">
              <w:rPr>
                <w:rFonts w:ascii="Arial" w:hAnsi="Arial" w:cs="Arial"/>
              </w:rPr>
              <w:t xml:space="preserve"> they must provide supporting evidence</w:t>
            </w:r>
          </w:p>
        </w:tc>
        <w:tc>
          <w:tcPr>
            <w:tcW w:w="2011" w:type="dxa"/>
            <w:tcBorders>
              <w:top w:val="single" w:sz="6" w:space="0" w:color="000000"/>
              <w:left w:val="single" w:sz="6" w:space="0" w:color="000000"/>
              <w:bottom w:val="single" w:sz="6" w:space="0" w:color="000000"/>
              <w:right w:val="single" w:sz="4" w:space="0" w:color="000000"/>
            </w:tcBorders>
          </w:tcPr>
          <w:p w14:paraId="15446213"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7B7334D6"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Interview </w:t>
            </w:r>
          </w:p>
        </w:tc>
      </w:tr>
      <w:tr w:rsidR="00CF4A9F" w:rsidRPr="00CF4A9F" w14:paraId="228A83D6" w14:textId="77777777" w:rsidTr="008D5469">
        <w:trPr>
          <w:trHeight w:hRule="exact" w:val="816"/>
          <w:jc w:val="center"/>
        </w:trPr>
        <w:tc>
          <w:tcPr>
            <w:tcW w:w="2297" w:type="dxa"/>
            <w:tcBorders>
              <w:top w:val="single" w:sz="6" w:space="0" w:color="000000"/>
              <w:left w:val="single" w:sz="4" w:space="0" w:color="000000"/>
              <w:bottom w:val="single" w:sz="6" w:space="0" w:color="000000"/>
              <w:right w:val="single" w:sz="6" w:space="0" w:color="000000"/>
            </w:tcBorders>
          </w:tcPr>
          <w:p w14:paraId="7108210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Health</w:t>
            </w:r>
          </w:p>
        </w:tc>
        <w:tc>
          <w:tcPr>
            <w:tcW w:w="6300" w:type="dxa"/>
            <w:tcBorders>
              <w:top w:val="single" w:sz="6" w:space="0" w:color="000000"/>
              <w:left w:val="single" w:sz="6" w:space="0" w:color="000000"/>
              <w:bottom w:val="single" w:sz="6" w:space="0" w:color="000000"/>
              <w:right w:val="single" w:sz="6" w:space="0" w:color="000000"/>
            </w:tcBorders>
            <w:vAlign w:val="center"/>
          </w:tcPr>
          <w:p w14:paraId="5FE71A7F"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Meets professional health requirements (in line with GMC standards/ Good</w:t>
            </w:r>
          </w:p>
          <w:p w14:paraId="3FF0732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Medical Practice)</w:t>
            </w:r>
          </w:p>
        </w:tc>
        <w:tc>
          <w:tcPr>
            <w:tcW w:w="2011" w:type="dxa"/>
            <w:tcBorders>
              <w:top w:val="single" w:sz="6" w:space="0" w:color="000000"/>
              <w:left w:val="single" w:sz="6" w:space="0" w:color="000000"/>
              <w:bottom w:val="single" w:sz="6" w:space="0" w:color="000000"/>
              <w:right w:val="single" w:sz="4" w:space="0" w:color="000000"/>
            </w:tcBorders>
            <w:vAlign w:val="center"/>
          </w:tcPr>
          <w:p w14:paraId="067E39B2"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337820A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Pre-employment health screening</w:t>
            </w:r>
          </w:p>
        </w:tc>
      </w:tr>
      <w:tr w:rsidR="00CF4A9F" w:rsidRPr="00CF4A9F" w14:paraId="298EED99" w14:textId="77777777" w:rsidTr="008D5469">
        <w:trPr>
          <w:trHeight w:hRule="exact" w:val="1858"/>
          <w:jc w:val="center"/>
        </w:trPr>
        <w:tc>
          <w:tcPr>
            <w:tcW w:w="2297" w:type="dxa"/>
            <w:tcBorders>
              <w:top w:val="single" w:sz="12" w:space="0" w:color="000000"/>
              <w:left w:val="single" w:sz="4" w:space="0" w:color="000000"/>
              <w:bottom w:val="single" w:sz="6" w:space="0" w:color="000000"/>
              <w:right w:val="single" w:sz="6" w:space="0" w:color="000000"/>
            </w:tcBorders>
          </w:tcPr>
          <w:p w14:paraId="36F06D4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Career</w:t>
            </w:r>
          </w:p>
          <w:p w14:paraId="409E0488"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Progression6</w:t>
            </w:r>
          </w:p>
        </w:tc>
        <w:tc>
          <w:tcPr>
            <w:tcW w:w="6300" w:type="dxa"/>
            <w:tcBorders>
              <w:top w:val="single" w:sz="12" w:space="0" w:color="000000"/>
              <w:left w:val="single" w:sz="6" w:space="0" w:color="000000"/>
              <w:bottom w:val="single" w:sz="6" w:space="0" w:color="000000"/>
              <w:right w:val="single" w:sz="6" w:space="0" w:color="000000"/>
            </w:tcBorders>
          </w:tcPr>
          <w:p w14:paraId="09209BE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Ability to provide a complete employment history</w:t>
            </w:r>
          </w:p>
          <w:p w14:paraId="430A36E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Evidence that career progression is consistent with personal circumstances</w:t>
            </w:r>
          </w:p>
          <w:p w14:paraId="79E9F08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Evidence that present achievement and performance is commensurate with totality of period of training</w:t>
            </w:r>
          </w:p>
          <w:p w14:paraId="1EBE0B8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 xml:space="preserve">At least </w:t>
            </w:r>
            <w:r w:rsidRPr="00CF4A9F">
              <w:rPr>
                <w:rFonts w:ascii="Arial" w:hAnsi="Arial" w:cs="Arial"/>
                <w:b/>
                <w:bCs/>
              </w:rPr>
              <w:t xml:space="preserve">60 months experience7 </w:t>
            </w:r>
            <w:r w:rsidRPr="00CF4A9F">
              <w:rPr>
                <w:rFonts w:ascii="Arial" w:hAnsi="Arial" w:cs="Arial"/>
              </w:rPr>
              <w:t xml:space="preserve">in surgery, of which </w:t>
            </w:r>
            <w:r w:rsidRPr="00CF4A9F">
              <w:rPr>
                <w:rFonts w:ascii="Arial" w:hAnsi="Arial" w:cs="Arial"/>
                <w:b/>
                <w:bCs/>
              </w:rPr>
              <w:t xml:space="preserve">at least 36   months </w:t>
            </w:r>
            <w:r w:rsidRPr="00CF4A9F">
              <w:rPr>
                <w:rFonts w:ascii="Arial" w:hAnsi="Arial" w:cs="Arial"/>
              </w:rPr>
              <w:t>has been in urology by time of appointment.</w:t>
            </w:r>
          </w:p>
        </w:tc>
        <w:tc>
          <w:tcPr>
            <w:tcW w:w="2011" w:type="dxa"/>
            <w:tcBorders>
              <w:top w:val="single" w:sz="12" w:space="0" w:color="000000"/>
              <w:left w:val="single" w:sz="6" w:space="0" w:color="000000"/>
              <w:bottom w:val="single" w:sz="6" w:space="0" w:color="000000"/>
              <w:right w:val="single" w:sz="4" w:space="0" w:color="000000"/>
            </w:tcBorders>
          </w:tcPr>
          <w:p w14:paraId="7BCCAD14"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7618C835"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FC5817B"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470518A3"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Interview </w:t>
            </w:r>
          </w:p>
        </w:tc>
      </w:tr>
    </w:tbl>
    <w:p w14:paraId="6B3DCBE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CC3C458"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D5027A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bl>
      <w:tblPr>
        <w:tblW w:w="10610" w:type="dxa"/>
        <w:jc w:val="center"/>
        <w:tblLayout w:type="fixed"/>
        <w:tblCellMar>
          <w:left w:w="0" w:type="dxa"/>
          <w:right w:w="0" w:type="dxa"/>
        </w:tblCellMar>
        <w:tblLook w:val="0000" w:firstRow="0" w:lastRow="0" w:firstColumn="0" w:lastColumn="0" w:noHBand="0" w:noVBand="0"/>
      </w:tblPr>
      <w:tblGrid>
        <w:gridCol w:w="2299"/>
        <w:gridCol w:w="3420"/>
        <w:gridCol w:w="2880"/>
        <w:gridCol w:w="2011"/>
      </w:tblGrid>
      <w:tr w:rsidR="00CF4A9F" w:rsidRPr="00CF4A9F" w14:paraId="0E686CA1" w14:textId="77777777" w:rsidTr="008D5469">
        <w:trPr>
          <w:trHeight w:hRule="exact" w:val="506"/>
          <w:jc w:val="center"/>
        </w:trPr>
        <w:tc>
          <w:tcPr>
            <w:tcW w:w="10610" w:type="dxa"/>
            <w:gridSpan w:val="4"/>
            <w:tcBorders>
              <w:top w:val="single" w:sz="6" w:space="0" w:color="000000"/>
              <w:left w:val="single" w:sz="4" w:space="0" w:color="000000"/>
              <w:bottom w:val="single" w:sz="6" w:space="0" w:color="000000"/>
              <w:right w:val="single" w:sz="4" w:space="0" w:color="000000"/>
            </w:tcBorders>
            <w:shd w:val="clear" w:color="auto" w:fill="E6E6E6"/>
          </w:tcPr>
          <w:p w14:paraId="470D2627"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E7D77C3"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Selection Criteria</w:t>
            </w:r>
          </w:p>
        </w:tc>
      </w:tr>
      <w:tr w:rsidR="00CF4A9F" w:rsidRPr="00CF4A9F" w14:paraId="14359774" w14:textId="77777777" w:rsidTr="008D5469">
        <w:trPr>
          <w:trHeight w:hRule="exact" w:val="389"/>
          <w:jc w:val="center"/>
        </w:trPr>
        <w:tc>
          <w:tcPr>
            <w:tcW w:w="2299" w:type="dxa"/>
            <w:tcBorders>
              <w:top w:val="single" w:sz="6" w:space="0" w:color="000000"/>
              <w:left w:val="single" w:sz="4" w:space="0" w:color="000000"/>
              <w:bottom w:val="single" w:sz="6" w:space="0" w:color="000000"/>
              <w:right w:val="single" w:sz="6" w:space="0" w:color="000000"/>
            </w:tcBorders>
            <w:shd w:val="clear" w:color="auto" w:fill="E6E6E6"/>
          </w:tcPr>
          <w:p w14:paraId="571C0878" w14:textId="77777777" w:rsidR="00CF4A9F" w:rsidRPr="00CF4A9F" w:rsidRDefault="00CF4A9F" w:rsidP="00CF4A9F">
            <w:pPr>
              <w:pStyle w:val="BodyText"/>
              <w:tabs>
                <w:tab w:val="left" w:pos="900"/>
              </w:tabs>
              <w:overflowPunct w:val="0"/>
              <w:jc w:val="both"/>
              <w:textAlignment w:val="baseline"/>
              <w:rPr>
                <w:rFonts w:ascii="Arial" w:hAnsi="Arial" w:cs="Arial"/>
              </w:rPr>
            </w:pPr>
          </w:p>
        </w:tc>
        <w:tc>
          <w:tcPr>
            <w:tcW w:w="3420" w:type="dxa"/>
            <w:tcBorders>
              <w:top w:val="single" w:sz="6" w:space="0" w:color="000000"/>
              <w:left w:val="single" w:sz="6" w:space="0" w:color="000000"/>
              <w:bottom w:val="single" w:sz="6" w:space="0" w:color="000000"/>
              <w:right w:val="single" w:sz="4" w:space="0" w:color="000000"/>
            </w:tcBorders>
            <w:shd w:val="clear" w:color="auto" w:fill="E5E5E5"/>
          </w:tcPr>
          <w:p w14:paraId="697DD55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Essential</w:t>
            </w:r>
          </w:p>
        </w:tc>
        <w:tc>
          <w:tcPr>
            <w:tcW w:w="2880" w:type="dxa"/>
            <w:tcBorders>
              <w:top w:val="single" w:sz="6" w:space="0" w:color="000000"/>
              <w:left w:val="single" w:sz="4" w:space="0" w:color="000000"/>
              <w:bottom w:val="single" w:sz="6" w:space="0" w:color="000000"/>
              <w:right w:val="single" w:sz="4" w:space="0" w:color="000000"/>
            </w:tcBorders>
            <w:shd w:val="clear" w:color="auto" w:fill="E5E5E5"/>
          </w:tcPr>
          <w:p w14:paraId="1B6E13B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Desirable</w:t>
            </w:r>
          </w:p>
        </w:tc>
        <w:tc>
          <w:tcPr>
            <w:tcW w:w="2011" w:type="dxa"/>
            <w:tcBorders>
              <w:top w:val="single" w:sz="6" w:space="0" w:color="000000"/>
              <w:left w:val="single" w:sz="4" w:space="0" w:color="000000"/>
              <w:bottom w:val="single" w:sz="6" w:space="0" w:color="000000"/>
              <w:right w:val="single" w:sz="4" w:space="0" w:color="000000"/>
            </w:tcBorders>
            <w:shd w:val="clear" w:color="auto" w:fill="E5E5E5"/>
          </w:tcPr>
          <w:p w14:paraId="68F82F2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 xml:space="preserve">When </w:t>
            </w:r>
            <w:proofErr w:type="gramStart"/>
            <w:r w:rsidRPr="00CF4A9F">
              <w:rPr>
                <w:rFonts w:ascii="Arial" w:hAnsi="Arial" w:cs="Arial"/>
                <w:b/>
                <w:bCs/>
              </w:rPr>
              <w:t>Evaluated</w:t>
            </w:r>
            <w:proofErr w:type="gramEnd"/>
          </w:p>
        </w:tc>
      </w:tr>
      <w:tr w:rsidR="00CF4A9F" w:rsidRPr="00CF4A9F" w14:paraId="5F485C8E" w14:textId="77777777" w:rsidTr="008D5469">
        <w:trPr>
          <w:trHeight w:hRule="exact" w:val="4692"/>
          <w:jc w:val="center"/>
        </w:trPr>
        <w:tc>
          <w:tcPr>
            <w:tcW w:w="2299" w:type="dxa"/>
            <w:tcBorders>
              <w:top w:val="single" w:sz="6" w:space="0" w:color="000000"/>
              <w:left w:val="single" w:sz="4" w:space="0" w:color="000000"/>
              <w:bottom w:val="single" w:sz="6" w:space="0" w:color="000000"/>
              <w:right w:val="single" w:sz="6" w:space="0" w:color="000000"/>
            </w:tcBorders>
          </w:tcPr>
          <w:p w14:paraId="66FFFE0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Clinical Skills</w:t>
            </w:r>
          </w:p>
        </w:tc>
        <w:tc>
          <w:tcPr>
            <w:tcW w:w="3420" w:type="dxa"/>
            <w:tcBorders>
              <w:top w:val="single" w:sz="6" w:space="0" w:color="000000"/>
              <w:left w:val="single" w:sz="6" w:space="0" w:color="000000"/>
              <w:bottom w:val="single" w:sz="6" w:space="0" w:color="000000"/>
              <w:right w:val="single" w:sz="4" w:space="0" w:color="000000"/>
            </w:tcBorders>
          </w:tcPr>
          <w:p w14:paraId="05C137E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Technical Knowledge &amp; Clinical</w:t>
            </w:r>
          </w:p>
          <w:p w14:paraId="608B295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Expertise:</w:t>
            </w:r>
          </w:p>
          <w:p w14:paraId="55BE72F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Capacity to apply sound clinical knowledge &amp; judgement &amp; prioritise clinical need.</w:t>
            </w:r>
          </w:p>
          <w:p w14:paraId="064DE8B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 xml:space="preserve">Competencies in core Urology, including skills of independent operative practice in lower urinary tract endoscopic surgery and penoscrotal surgery. </w:t>
            </w:r>
          </w:p>
          <w:p w14:paraId="75E6878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Capable of independent practice in </w:t>
            </w:r>
            <w:proofErr w:type="spellStart"/>
            <w:r w:rsidRPr="00CF4A9F">
              <w:rPr>
                <w:rFonts w:ascii="Arial" w:hAnsi="Arial" w:cs="Arial"/>
              </w:rPr>
              <w:t>outclinic</w:t>
            </w:r>
            <w:proofErr w:type="spellEnd"/>
            <w:r w:rsidRPr="00CF4A9F">
              <w:rPr>
                <w:rFonts w:ascii="Arial" w:hAnsi="Arial" w:cs="Arial"/>
              </w:rPr>
              <w:t xml:space="preserve"> including appropriate technical and clinical knowledge base, diagnostic </w:t>
            </w:r>
            <w:proofErr w:type="gramStart"/>
            <w:r w:rsidRPr="00CF4A9F">
              <w:rPr>
                <w:rFonts w:ascii="Arial" w:hAnsi="Arial" w:cs="Arial"/>
              </w:rPr>
              <w:t>skills</w:t>
            </w:r>
            <w:proofErr w:type="gramEnd"/>
            <w:r w:rsidRPr="00CF4A9F">
              <w:rPr>
                <w:rFonts w:ascii="Arial" w:hAnsi="Arial" w:cs="Arial"/>
              </w:rPr>
              <w:t xml:space="preserve"> and clinical judgement.</w:t>
            </w:r>
          </w:p>
          <w:p w14:paraId="27EA4353"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Validated logbook documentation of surgical exposure to date.</w:t>
            </w:r>
          </w:p>
          <w:p w14:paraId="6125959A"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Evidence of satisfactory continued medical practice </w:t>
            </w:r>
            <w:proofErr w:type="spellStart"/>
            <w:proofErr w:type="gramStart"/>
            <w:r w:rsidRPr="00CF4A9F">
              <w:rPr>
                <w:rFonts w:ascii="Arial" w:hAnsi="Arial" w:cs="Arial"/>
              </w:rPr>
              <w:t>eg</w:t>
            </w:r>
            <w:proofErr w:type="spellEnd"/>
            <w:proofErr w:type="gramEnd"/>
            <w:r w:rsidRPr="00CF4A9F">
              <w:rPr>
                <w:rFonts w:ascii="Arial" w:hAnsi="Arial" w:cs="Arial"/>
              </w:rPr>
              <w:t xml:space="preserve"> appraisals.</w:t>
            </w:r>
          </w:p>
        </w:tc>
        <w:tc>
          <w:tcPr>
            <w:tcW w:w="2880" w:type="dxa"/>
            <w:tcBorders>
              <w:top w:val="single" w:sz="6" w:space="0" w:color="000000"/>
              <w:left w:val="single" w:sz="4" w:space="0" w:color="000000"/>
              <w:bottom w:val="single" w:sz="6" w:space="0" w:color="000000"/>
              <w:right w:val="single" w:sz="4" w:space="0" w:color="000000"/>
            </w:tcBorders>
          </w:tcPr>
          <w:p w14:paraId="79E91599"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Personal Attributes:</w:t>
            </w:r>
          </w:p>
          <w:p w14:paraId="7DEE9AE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 xml:space="preserve">Shows aptitude for practical skills, </w:t>
            </w:r>
            <w:proofErr w:type="gramStart"/>
            <w:r w:rsidRPr="00CF4A9F">
              <w:rPr>
                <w:rFonts w:ascii="Arial" w:hAnsi="Arial" w:cs="Arial"/>
              </w:rPr>
              <w:t>e.g.</w:t>
            </w:r>
            <w:proofErr w:type="gramEnd"/>
            <w:r w:rsidRPr="00CF4A9F">
              <w:rPr>
                <w:rFonts w:ascii="Arial" w:hAnsi="Arial" w:cs="Arial"/>
              </w:rPr>
              <w:t xml:space="preserve"> hand-eye co- ordination, dexterity, visuo- spatial awareness</w:t>
            </w:r>
          </w:p>
          <w:p w14:paraId="45BA31D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 xml:space="preserve">Attendance at relevant courses, </w:t>
            </w:r>
            <w:proofErr w:type="gramStart"/>
            <w:r w:rsidRPr="00CF4A9F">
              <w:rPr>
                <w:rFonts w:ascii="Arial" w:hAnsi="Arial" w:cs="Arial"/>
              </w:rPr>
              <w:t>e.g.</w:t>
            </w:r>
            <w:proofErr w:type="gramEnd"/>
            <w:r w:rsidRPr="00CF4A9F">
              <w:rPr>
                <w:rFonts w:ascii="Arial" w:hAnsi="Arial" w:cs="Arial"/>
              </w:rPr>
              <w:t xml:space="preserve"> ATLS, Basic Surgical Skills or equivalent, </w:t>
            </w:r>
            <w:proofErr w:type="spellStart"/>
            <w:r w:rsidRPr="00CF4A9F">
              <w:rPr>
                <w:rFonts w:ascii="Arial" w:hAnsi="Arial" w:cs="Arial"/>
              </w:rPr>
              <w:t>CCrISP</w:t>
            </w:r>
            <w:proofErr w:type="spellEnd"/>
          </w:p>
        </w:tc>
        <w:tc>
          <w:tcPr>
            <w:tcW w:w="2011" w:type="dxa"/>
            <w:tcBorders>
              <w:top w:val="single" w:sz="6" w:space="0" w:color="000000"/>
              <w:left w:val="single" w:sz="4" w:space="0" w:color="000000"/>
              <w:bottom w:val="single" w:sz="6" w:space="0" w:color="000000"/>
              <w:right w:val="single" w:sz="4" w:space="0" w:color="000000"/>
            </w:tcBorders>
          </w:tcPr>
          <w:p w14:paraId="1315EFED"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4BA21823"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484C3A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14533F81"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8B7FD2C"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Interview </w:t>
            </w:r>
          </w:p>
          <w:p w14:paraId="25785B8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55B012A"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References</w:t>
            </w:r>
          </w:p>
        </w:tc>
      </w:tr>
      <w:tr w:rsidR="00CF4A9F" w:rsidRPr="00CF4A9F" w14:paraId="64DE76ED" w14:textId="77777777" w:rsidTr="008D5469">
        <w:trPr>
          <w:trHeight w:hRule="exact" w:val="4688"/>
          <w:jc w:val="center"/>
        </w:trPr>
        <w:tc>
          <w:tcPr>
            <w:tcW w:w="2299" w:type="dxa"/>
            <w:tcBorders>
              <w:top w:val="single" w:sz="6" w:space="0" w:color="000000"/>
              <w:left w:val="single" w:sz="4" w:space="0" w:color="000000"/>
              <w:bottom w:val="single" w:sz="6" w:space="0" w:color="000000"/>
              <w:right w:val="single" w:sz="6" w:space="0" w:color="000000"/>
            </w:tcBorders>
          </w:tcPr>
          <w:p w14:paraId="7613AB8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Academic / Research Skills</w:t>
            </w:r>
          </w:p>
        </w:tc>
        <w:tc>
          <w:tcPr>
            <w:tcW w:w="3420" w:type="dxa"/>
            <w:tcBorders>
              <w:top w:val="single" w:sz="6" w:space="0" w:color="000000"/>
              <w:left w:val="single" w:sz="6" w:space="0" w:color="000000"/>
              <w:bottom w:val="single" w:sz="6" w:space="0" w:color="000000"/>
              <w:right w:val="single" w:sz="4" w:space="0" w:color="000000"/>
            </w:tcBorders>
          </w:tcPr>
          <w:p w14:paraId="6BA8EC47" w14:textId="77777777" w:rsidR="00CF4A9F" w:rsidRPr="00CF4A9F" w:rsidRDefault="00CF4A9F" w:rsidP="00CF4A9F">
            <w:pPr>
              <w:pStyle w:val="BodyText"/>
              <w:tabs>
                <w:tab w:val="left" w:pos="900"/>
              </w:tabs>
              <w:overflowPunct w:val="0"/>
              <w:jc w:val="both"/>
              <w:textAlignment w:val="baseline"/>
              <w:rPr>
                <w:rFonts w:ascii="Arial" w:hAnsi="Arial" w:cs="Arial"/>
                <w:b/>
                <w:bCs/>
              </w:rPr>
            </w:pPr>
          </w:p>
          <w:p w14:paraId="4A7D588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Research Skills:</w:t>
            </w:r>
          </w:p>
          <w:p w14:paraId="45B9185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Demonstrates understanding of the basic principles of audit, clinical risk management &amp; evidence-based practice</w:t>
            </w:r>
          </w:p>
          <w:p w14:paraId="68E6B1E4"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Understanding of basic research principles, methodology &amp; ethics, with a potential to contribute to research</w:t>
            </w:r>
          </w:p>
          <w:p w14:paraId="75436931"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3627762F"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Audit:</w:t>
            </w:r>
          </w:p>
          <w:p w14:paraId="22EDCCC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Evidence of active participation in audit</w:t>
            </w:r>
          </w:p>
          <w:p w14:paraId="17D6CB9D"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64DF22B"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75034F0"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Teaching:</w:t>
            </w:r>
          </w:p>
          <w:p w14:paraId="7B0BA27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w:t>
            </w:r>
            <w:r w:rsidRPr="00CF4A9F">
              <w:rPr>
                <w:rFonts w:ascii="Arial" w:hAnsi="Arial" w:cs="Arial"/>
              </w:rPr>
              <w:tab/>
              <w:t>Evidence of contributing to teaching</w:t>
            </w:r>
          </w:p>
          <w:p w14:paraId="0863BF4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&amp; learning of others</w:t>
            </w:r>
          </w:p>
        </w:tc>
        <w:tc>
          <w:tcPr>
            <w:tcW w:w="2880" w:type="dxa"/>
            <w:tcBorders>
              <w:top w:val="single" w:sz="6" w:space="0" w:color="000000"/>
              <w:left w:val="single" w:sz="4" w:space="0" w:color="000000"/>
              <w:bottom w:val="single" w:sz="6" w:space="0" w:color="000000"/>
              <w:right w:val="single" w:sz="4" w:space="0" w:color="000000"/>
            </w:tcBorders>
          </w:tcPr>
          <w:p w14:paraId="75AE45A2"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39B24A31"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7D51AD6" w14:textId="77777777" w:rsidR="00CF4A9F" w:rsidRPr="00CF4A9F" w:rsidRDefault="00CF4A9F" w:rsidP="00CF4A9F">
            <w:pPr>
              <w:pStyle w:val="BodyText"/>
              <w:numPr>
                <w:ilvl w:val="0"/>
                <w:numId w:val="14"/>
              </w:numPr>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Higher degree equivalent to MD, </w:t>
            </w:r>
            <w:proofErr w:type="gramStart"/>
            <w:r w:rsidRPr="00CF4A9F">
              <w:rPr>
                <w:rFonts w:ascii="Arial" w:hAnsi="Arial" w:cs="Arial"/>
              </w:rPr>
              <w:t>ChM</w:t>
            </w:r>
            <w:proofErr w:type="gramEnd"/>
            <w:r w:rsidRPr="00CF4A9F">
              <w:rPr>
                <w:rFonts w:ascii="Arial" w:hAnsi="Arial" w:cs="Arial"/>
              </w:rPr>
              <w:t xml:space="preserve"> or Ph D </w:t>
            </w:r>
          </w:p>
          <w:p w14:paraId="15733FD6"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164C226" w14:textId="77777777" w:rsidR="00CF4A9F" w:rsidRPr="00CF4A9F" w:rsidRDefault="00CF4A9F" w:rsidP="00CF4A9F">
            <w:pPr>
              <w:pStyle w:val="BodyText"/>
              <w:numPr>
                <w:ilvl w:val="0"/>
                <w:numId w:val="14"/>
              </w:numPr>
              <w:tabs>
                <w:tab w:val="left" w:pos="900"/>
              </w:tabs>
              <w:overflowPunct w:val="0"/>
              <w:jc w:val="both"/>
              <w:textAlignment w:val="baseline"/>
              <w:rPr>
                <w:rFonts w:ascii="Arial" w:hAnsi="Arial" w:cs="Arial"/>
              </w:rPr>
            </w:pPr>
            <w:r w:rsidRPr="00CF4A9F">
              <w:rPr>
                <w:rFonts w:ascii="Arial" w:hAnsi="Arial" w:cs="Arial"/>
              </w:rPr>
              <w:t xml:space="preserve">Evidence of relevant academic &amp; research achievements, </w:t>
            </w:r>
            <w:proofErr w:type="gramStart"/>
            <w:r w:rsidRPr="00CF4A9F">
              <w:rPr>
                <w:rFonts w:ascii="Arial" w:hAnsi="Arial" w:cs="Arial"/>
              </w:rPr>
              <w:t>e.g.</w:t>
            </w:r>
            <w:proofErr w:type="gramEnd"/>
            <w:r w:rsidRPr="00CF4A9F">
              <w:rPr>
                <w:rFonts w:ascii="Arial" w:hAnsi="Arial" w:cs="Arial"/>
              </w:rPr>
              <w:t xml:space="preserve"> degrees, prizes, awards, distinctions, publications, presentations, other achievements</w:t>
            </w:r>
          </w:p>
          <w:p w14:paraId="1178D146" w14:textId="77777777" w:rsidR="00CF4A9F" w:rsidRPr="00CF4A9F" w:rsidRDefault="00CF4A9F" w:rsidP="00CF4A9F">
            <w:pPr>
              <w:pStyle w:val="BodyText"/>
              <w:numPr>
                <w:ilvl w:val="0"/>
                <w:numId w:val="14"/>
              </w:numPr>
              <w:tabs>
                <w:tab w:val="left" w:pos="900"/>
              </w:tabs>
              <w:overflowPunct w:val="0"/>
              <w:jc w:val="both"/>
              <w:textAlignment w:val="baseline"/>
              <w:rPr>
                <w:rFonts w:ascii="Arial" w:hAnsi="Arial" w:cs="Arial"/>
              </w:rPr>
            </w:pPr>
            <w:r w:rsidRPr="00CF4A9F">
              <w:rPr>
                <w:rFonts w:ascii="Arial" w:hAnsi="Arial" w:cs="Arial"/>
              </w:rPr>
              <w:t>Evidence of participation in risk management and/or clinical/laboratory research</w:t>
            </w:r>
          </w:p>
          <w:p w14:paraId="6301170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BDCB65A" w14:textId="77777777" w:rsidR="00CF4A9F" w:rsidRPr="00CF4A9F" w:rsidRDefault="00CF4A9F" w:rsidP="00CF4A9F">
            <w:pPr>
              <w:pStyle w:val="BodyText"/>
              <w:numPr>
                <w:ilvl w:val="0"/>
                <w:numId w:val="14"/>
              </w:numPr>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Track record of undergraduate and post graduate </w:t>
            </w:r>
            <w:proofErr w:type="gramStart"/>
            <w:r w:rsidRPr="00CF4A9F">
              <w:rPr>
                <w:rFonts w:ascii="Arial" w:hAnsi="Arial" w:cs="Arial"/>
              </w:rPr>
              <w:t>teaching</w:t>
            </w:r>
            <w:proofErr w:type="gramEnd"/>
          </w:p>
          <w:p w14:paraId="1D4C7E3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1A924CC3" w14:textId="77777777" w:rsidR="00CF4A9F" w:rsidRPr="00CF4A9F" w:rsidRDefault="00CF4A9F" w:rsidP="00CF4A9F">
            <w:pPr>
              <w:pStyle w:val="BodyText"/>
              <w:numPr>
                <w:ilvl w:val="0"/>
                <w:numId w:val="14"/>
              </w:numPr>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Experienced with OSCE type examinations and PowerPoint Presentations</w:t>
            </w:r>
          </w:p>
        </w:tc>
        <w:tc>
          <w:tcPr>
            <w:tcW w:w="2011" w:type="dxa"/>
            <w:tcBorders>
              <w:top w:val="single" w:sz="6" w:space="0" w:color="000000"/>
              <w:left w:val="single" w:sz="4" w:space="0" w:color="000000"/>
              <w:bottom w:val="single" w:sz="6" w:space="0" w:color="000000"/>
              <w:right w:val="single" w:sz="4" w:space="0" w:color="000000"/>
            </w:tcBorders>
          </w:tcPr>
          <w:p w14:paraId="79978D55"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4615F46F"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34F1838"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1C610AA4"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1E1F770"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xml:space="preserve">Interview </w:t>
            </w:r>
          </w:p>
        </w:tc>
      </w:tr>
      <w:tr w:rsidR="00CF4A9F" w:rsidRPr="00CF4A9F" w14:paraId="56B83D0B" w14:textId="77777777" w:rsidTr="008D5469">
        <w:trPr>
          <w:trHeight w:hRule="exact" w:val="10437"/>
          <w:jc w:val="center"/>
        </w:trPr>
        <w:tc>
          <w:tcPr>
            <w:tcW w:w="2299" w:type="dxa"/>
            <w:tcBorders>
              <w:top w:val="single" w:sz="6" w:space="0" w:color="000000"/>
              <w:left w:val="single" w:sz="4" w:space="0" w:color="000000"/>
              <w:bottom w:val="single" w:sz="6" w:space="0" w:color="000000"/>
              <w:right w:val="single" w:sz="6" w:space="0" w:color="000000"/>
            </w:tcBorders>
          </w:tcPr>
          <w:p w14:paraId="458549E0"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lastRenderedPageBreak/>
              <w:t>Personal Skills</w:t>
            </w:r>
          </w:p>
        </w:tc>
        <w:tc>
          <w:tcPr>
            <w:tcW w:w="3420" w:type="dxa"/>
            <w:tcBorders>
              <w:top w:val="single" w:sz="6" w:space="0" w:color="000000"/>
              <w:left w:val="single" w:sz="6" w:space="0" w:color="000000"/>
              <w:bottom w:val="single" w:sz="6" w:space="0" w:color="000000"/>
              <w:right w:val="single" w:sz="4" w:space="0" w:color="000000"/>
            </w:tcBorders>
          </w:tcPr>
          <w:p w14:paraId="256FDFCF"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Judgement Under Pressure:</w:t>
            </w:r>
          </w:p>
          <w:p w14:paraId="4FE9BBF9"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operate effectively under pressure &amp; remain objective in highly emotive/pressurised situations</w:t>
            </w:r>
          </w:p>
          <w:p w14:paraId="54DD2D00"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Awareness of own limitations &amp;</w:t>
            </w:r>
          </w:p>
          <w:p w14:paraId="44144845"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when to ask for help</w:t>
            </w:r>
          </w:p>
          <w:p w14:paraId="59254ECA"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074C7F6A"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Communication Skills:</w:t>
            </w:r>
          </w:p>
          <w:p w14:paraId="1CC0CBCB"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communicate effectively</w:t>
            </w:r>
          </w:p>
          <w:p w14:paraId="2B56ECC2"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&amp; sensitively with others</w:t>
            </w:r>
          </w:p>
          <w:p w14:paraId="40C5A94A"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Able to discuss treatment options with patients in a way they can understand</w:t>
            </w:r>
          </w:p>
          <w:p w14:paraId="79FC5B6A"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614BE20C"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Problem Solving:</w:t>
            </w:r>
          </w:p>
          <w:p w14:paraId="372BDFF8"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think beyond the obvious, with analytical and flexible mind</w:t>
            </w:r>
          </w:p>
          <w:p w14:paraId="293BFF5E"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bring a range of approaches to problem solving</w:t>
            </w:r>
          </w:p>
          <w:p w14:paraId="7DC07D8E"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5C9DAA91"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Situation Awareness:</w:t>
            </w:r>
          </w:p>
          <w:p w14:paraId="27A571CA"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  Capacity to monitor and anticipate situations that may change rapidly</w:t>
            </w:r>
          </w:p>
          <w:p w14:paraId="110B288E"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741F7EB7"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Decision Making:</w:t>
            </w:r>
          </w:p>
          <w:p w14:paraId="774D15FB"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Demonstrates effective judgement and decision-making skills</w:t>
            </w:r>
          </w:p>
          <w:p w14:paraId="635146C7"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40151F3A"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Leadership &amp; Team Involvement:</w:t>
            </w:r>
          </w:p>
          <w:p w14:paraId="055BD33C"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work effectively in a Multi-Disciplinary Team</w:t>
            </w:r>
          </w:p>
          <w:p w14:paraId="2EC34C23"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Demonstrate leadership when appropriate</w:t>
            </w:r>
          </w:p>
          <w:p w14:paraId="154C9C0E"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establish good working relations with others</w:t>
            </w:r>
          </w:p>
          <w:p w14:paraId="370B878C" w14:textId="77777777" w:rsidR="00CF4A9F" w:rsidRPr="00CF4A9F" w:rsidRDefault="00CF4A9F" w:rsidP="00CF4A9F">
            <w:pPr>
              <w:pStyle w:val="BodyText"/>
              <w:tabs>
                <w:tab w:val="left" w:pos="900"/>
              </w:tabs>
              <w:overflowPunct w:val="0"/>
              <w:jc w:val="both"/>
              <w:textAlignment w:val="baseline"/>
              <w:rPr>
                <w:rFonts w:ascii="Arial" w:hAnsi="Arial" w:cs="Arial"/>
                <w:bCs/>
              </w:rPr>
            </w:pPr>
          </w:p>
          <w:p w14:paraId="505BE41E"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Organisation &amp; Planning:</w:t>
            </w:r>
          </w:p>
          <w:p w14:paraId="704B4011"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Capacity to manage time and prioritise workload, balance urgent &amp; important demands, follow instructions</w:t>
            </w:r>
          </w:p>
          <w:p w14:paraId="11E5BEF8"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Understands importance &amp; impact of information systems</w:t>
            </w:r>
          </w:p>
        </w:tc>
        <w:tc>
          <w:tcPr>
            <w:tcW w:w="2880" w:type="dxa"/>
            <w:tcBorders>
              <w:top w:val="single" w:sz="6" w:space="0" w:color="000000"/>
              <w:left w:val="single" w:sz="4" w:space="0" w:color="000000"/>
              <w:bottom w:val="single" w:sz="6" w:space="0" w:color="000000"/>
              <w:right w:val="single" w:sz="4" w:space="0" w:color="000000"/>
            </w:tcBorders>
          </w:tcPr>
          <w:p w14:paraId="35DBEE0F"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148979B" w14:textId="77777777" w:rsidR="00CF4A9F" w:rsidRPr="00CF4A9F" w:rsidRDefault="00CF4A9F" w:rsidP="00CF4A9F">
            <w:pPr>
              <w:pStyle w:val="BodyText"/>
              <w:numPr>
                <w:ilvl w:val="0"/>
                <w:numId w:val="13"/>
              </w:numPr>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Ability to function and communicate at an appropriate level within a multidisciplinary </w:t>
            </w:r>
            <w:proofErr w:type="gramStart"/>
            <w:r w:rsidRPr="00CF4A9F">
              <w:rPr>
                <w:rFonts w:ascii="Arial" w:hAnsi="Arial" w:cs="Arial"/>
              </w:rPr>
              <w:t>team</w:t>
            </w:r>
            <w:proofErr w:type="gramEnd"/>
          </w:p>
          <w:p w14:paraId="68ECED33"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645499D6" w14:textId="77777777" w:rsidR="00CF4A9F" w:rsidRPr="00CF4A9F" w:rsidRDefault="00CF4A9F" w:rsidP="00CF4A9F">
            <w:pPr>
              <w:pStyle w:val="BodyText"/>
              <w:numPr>
                <w:ilvl w:val="0"/>
                <w:numId w:val="13"/>
              </w:numPr>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Able to motivate departmental </w:t>
            </w:r>
            <w:proofErr w:type="gramStart"/>
            <w:r w:rsidRPr="00CF4A9F">
              <w:rPr>
                <w:rFonts w:ascii="Arial" w:hAnsi="Arial" w:cs="Arial"/>
              </w:rPr>
              <w:t>colleagues</w:t>
            </w:r>
            <w:proofErr w:type="gramEnd"/>
          </w:p>
          <w:p w14:paraId="1C9E9E8E"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C357213" w14:textId="77777777" w:rsidR="00CF4A9F" w:rsidRPr="00CF4A9F" w:rsidRDefault="00CF4A9F" w:rsidP="00CF4A9F">
            <w:pPr>
              <w:pStyle w:val="BodyText"/>
              <w:numPr>
                <w:ilvl w:val="0"/>
                <w:numId w:val="13"/>
              </w:numPr>
              <w:tabs>
                <w:tab w:val="left" w:pos="900"/>
              </w:tabs>
              <w:overflowPunct w:val="0"/>
              <w:jc w:val="both"/>
              <w:textAlignment w:val="baseline"/>
              <w:rPr>
                <w:rFonts w:ascii="Arial" w:hAnsi="Arial" w:cs="Arial"/>
              </w:rPr>
            </w:pPr>
            <w:r w:rsidRPr="00CF4A9F">
              <w:rPr>
                <w:rFonts w:ascii="Arial" w:hAnsi="Arial" w:cs="Arial"/>
              </w:rPr>
              <w:t>Driving Licence</w:t>
            </w:r>
          </w:p>
        </w:tc>
        <w:tc>
          <w:tcPr>
            <w:tcW w:w="2011" w:type="dxa"/>
            <w:tcBorders>
              <w:top w:val="single" w:sz="6" w:space="0" w:color="000000"/>
              <w:left w:val="single" w:sz="4" w:space="0" w:color="000000"/>
              <w:bottom w:val="single" w:sz="6" w:space="0" w:color="000000"/>
              <w:right w:val="single" w:sz="4" w:space="0" w:color="000000"/>
            </w:tcBorders>
          </w:tcPr>
          <w:p w14:paraId="7965F72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7C6779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73E7BEF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C94F586"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Interview / Selection centre</w:t>
            </w:r>
          </w:p>
          <w:p w14:paraId="199BE4BB"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0CA2A59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References</w:t>
            </w:r>
          </w:p>
        </w:tc>
      </w:tr>
      <w:tr w:rsidR="00CF4A9F" w:rsidRPr="00CF4A9F" w14:paraId="040CC053" w14:textId="77777777" w:rsidTr="008D5469">
        <w:trPr>
          <w:trHeight w:hRule="exact" w:val="2691"/>
          <w:jc w:val="center"/>
        </w:trPr>
        <w:tc>
          <w:tcPr>
            <w:tcW w:w="2299" w:type="dxa"/>
            <w:tcBorders>
              <w:top w:val="single" w:sz="6" w:space="0" w:color="000000"/>
              <w:left w:val="single" w:sz="4" w:space="0" w:color="000000"/>
              <w:bottom w:val="single" w:sz="6" w:space="0" w:color="000000"/>
              <w:right w:val="single" w:sz="6" w:space="0" w:color="000000"/>
            </w:tcBorders>
          </w:tcPr>
          <w:p w14:paraId="750AB3FF"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Probity</w:t>
            </w:r>
          </w:p>
        </w:tc>
        <w:tc>
          <w:tcPr>
            <w:tcW w:w="3420" w:type="dxa"/>
            <w:tcBorders>
              <w:top w:val="single" w:sz="6" w:space="0" w:color="000000"/>
              <w:left w:val="single" w:sz="6" w:space="0" w:color="000000"/>
              <w:bottom w:val="single" w:sz="6" w:space="0" w:color="000000"/>
              <w:right w:val="single" w:sz="4" w:space="0" w:color="000000"/>
            </w:tcBorders>
          </w:tcPr>
          <w:p w14:paraId="36A83825" w14:textId="77777777" w:rsidR="00CF4A9F" w:rsidRPr="00CF4A9F" w:rsidRDefault="00CF4A9F" w:rsidP="00CF4A9F">
            <w:pPr>
              <w:pStyle w:val="BodyText"/>
              <w:tabs>
                <w:tab w:val="left" w:pos="900"/>
              </w:tabs>
              <w:overflowPunct w:val="0"/>
              <w:jc w:val="both"/>
              <w:textAlignment w:val="baseline"/>
              <w:rPr>
                <w:rFonts w:ascii="Arial" w:hAnsi="Arial" w:cs="Arial"/>
                <w:b/>
                <w:bCs/>
              </w:rPr>
            </w:pPr>
            <w:r w:rsidRPr="00CF4A9F">
              <w:rPr>
                <w:rFonts w:ascii="Arial" w:hAnsi="Arial" w:cs="Arial"/>
                <w:b/>
                <w:bCs/>
              </w:rPr>
              <w:t>Professional Integrity:</w:t>
            </w:r>
          </w:p>
          <w:p w14:paraId="6E7EBCAE"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Takes responsibility for own actions</w:t>
            </w:r>
          </w:p>
          <w:p w14:paraId="0F1945DE"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Demonstrates respect for the rights of all</w:t>
            </w:r>
          </w:p>
          <w:p w14:paraId="579A036E"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Demonstrates awareness of ethical principles, safety, confidentiality &amp; consent</w:t>
            </w:r>
          </w:p>
          <w:p w14:paraId="4A826C20" w14:textId="77777777" w:rsidR="00CF4A9F" w:rsidRPr="00CF4A9F" w:rsidRDefault="00CF4A9F" w:rsidP="00CF4A9F">
            <w:pPr>
              <w:pStyle w:val="BodyText"/>
              <w:tabs>
                <w:tab w:val="left" w:pos="900"/>
              </w:tabs>
              <w:overflowPunct w:val="0"/>
              <w:jc w:val="both"/>
              <w:textAlignment w:val="baseline"/>
              <w:rPr>
                <w:rFonts w:ascii="Arial" w:hAnsi="Arial" w:cs="Arial"/>
                <w:bCs/>
              </w:rPr>
            </w:pPr>
            <w:r w:rsidRPr="00CF4A9F">
              <w:rPr>
                <w:rFonts w:ascii="Arial" w:hAnsi="Arial" w:cs="Arial"/>
                <w:bCs/>
              </w:rPr>
              <w:t>•</w:t>
            </w:r>
            <w:r w:rsidRPr="00CF4A9F">
              <w:rPr>
                <w:rFonts w:ascii="Arial" w:hAnsi="Arial" w:cs="Arial"/>
                <w:bCs/>
              </w:rPr>
              <w:tab/>
              <w:t>Awareness of importance of being the patients’ Advocate, clinical governance &amp; responsibilities of an NHS Employee</w:t>
            </w:r>
          </w:p>
        </w:tc>
        <w:tc>
          <w:tcPr>
            <w:tcW w:w="2880" w:type="dxa"/>
            <w:tcBorders>
              <w:top w:val="single" w:sz="6" w:space="0" w:color="000000"/>
              <w:left w:val="single" w:sz="4" w:space="0" w:color="000000"/>
              <w:bottom w:val="single" w:sz="6" w:space="0" w:color="000000"/>
              <w:right w:val="single" w:sz="4" w:space="0" w:color="000000"/>
            </w:tcBorders>
          </w:tcPr>
          <w:p w14:paraId="087AE750" w14:textId="77777777" w:rsidR="00CF4A9F" w:rsidRPr="00CF4A9F" w:rsidRDefault="00CF4A9F" w:rsidP="00CF4A9F">
            <w:pPr>
              <w:pStyle w:val="BodyText"/>
              <w:tabs>
                <w:tab w:val="left" w:pos="900"/>
              </w:tabs>
              <w:overflowPunct w:val="0"/>
              <w:jc w:val="both"/>
              <w:textAlignment w:val="baseline"/>
              <w:rPr>
                <w:rFonts w:ascii="Arial" w:hAnsi="Arial" w:cs="Arial"/>
              </w:rPr>
            </w:pPr>
          </w:p>
        </w:tc>
        <w:tc>
          <w:tcPr>
            <w:tcW w:w="2011" w:type="dxa"/>
            <w:tcBorders>
              <w:top w:val="single" w:sz="6" w:space="0" w:color="000000"/>
              <w:left w:val="single" w:sz="4" w:space="0" w:color="000000"/>
              <w:bottom w:val="single" w:sz="6" w:space="0" w:color="000000"/>
              <w:right w:val="single" w:sz="4" w:space="0" w:color="000000"/>
            </w:tcBorders>
          </w:tcPr>
          <w:p w14:paraId="6E0899D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B01B1C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6B0E0AD0"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4C1C08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Interview / Selection centre</w:t>
            </w:r>
          </w:p>
          <w:p w14:paraId="6802E0EA"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517B58DC"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References</w:t>
            </w:r>
          </w:p>
        </w:tc>
      </w:tr>
      <w:tr w:rsidR="00CF4A9F" w:rsidRPr="00CF4A9F" w14:paraId="1F54F43C" w14:textId="77777777" w:rsidTr="008D5469">
        <w:trPr>
          <w:trHeight w:hRule="exact" w:val="3429"/>
          <w:jc w:val="center"/>
        </w:trPr>
        <w:tc>
          <w:tcPr>
            <w:tcW w:w="2299" w:type="dxa"/>
            <w:tcBorders>
              <w:top w:val="single" w:sz="6" w:space="0" w:color="000000"/>
              <w:left w:val="single" w:sz="4" w:space="0" w:color="000000"/>
              <w:bottom w:val="single" w:sz="6" w:space="0" w:color="000000"/>
              <w:right w:val="single" w:sz="6" w:space="0" w:color="000000"/>
            </w:tcBorders>
          </w:tcPr>
          <w:p w14:paraId="783ADFCE"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lastRenderedPageBreak/>
              <w:t>Commitment To</w:t>
            </w:r>
          </w:p>
          <w:p w14:paraId="05A8CFC2"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Specialty</w:t>
            </w:r>
          </w:p>
        </w:tc>
        <w:tc>
          <w:tcPr>
            <w:tcW w:w="3420" w:type="dxa"/>
            <w:tcBorders>
              <w:top w:val="single" w:sz="6" w:space="0" w:color="000000"/>
              <w:left w:val="single" w:sz="6" w:space="0" w:color="000000"/>
              <w:bottom w:val="single" w:sz="6" w:space="0" w:color="000000"/>
              <w:right w:val="single" w:sz="4" w:space="0" w:color="000000"/>
            </w:tcBorders>
          </w:tcPr>
          <w:p w14:paraId="38370AF0" w14:textId="77777777" w:rsidR="00CF4A9F" w:rsidRPr="00CF4A9F" w:rsidRDefault="00CF4A9F" w:rsidP="00CF4A9F">
            <w:pPr>
              <w:pStyle w:val="BodyText"/>
              <w:tabs>
                <w:tab w:val="left" w:pos="900"/>
              </w:tabs>
              <w:overflowPunct w:val="0"/>
              <w:jc w:val="both"/>
              <w:textAlignment w:val="baseline"/>
              <w:rPr>
                <w:rFonts w:ascii="Arial" w:hAnsi="Arial" w:cs="Arial"/>
                <w:b/>
                <w:bCs/>
              </w:rPr>
            </w:pPr>
          </w:p>
          <w:p w14:paraId="32AB5B4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Learning &amp; Development:</w:t>
            </w:r>
          </w:p>
          <w:p w14:paraId="72D96E35"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Shows realistic insight Into Urology and the demands of a surgical lifestyle</w:t>
            </w:r>
          </w:p>
          <w:p w14:paraId="1A65E908"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Demonstrates knowledge of training programme &amp; commitment to own development</w:t>
            </w:r>
          </w:p>
          <w:p w14:paraId="52A9A276"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Shows critical &amp; enquiring approach to knowledge acquisition, commitment to self-directed learning</w:t>
            </w:r>
          </w:p>
          <w:p w14:paraId="50CA5871"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&amp; reflective/analytical approach to practice</w:t>
            </w:r>
          </w:p>
        </w:tc>
        <w:tc>
          <w:tcPr>
            <w:tcW w:w="2880" w:type="dxa"/>
            <w:tcBorders>
              <w:top w:val="single" w:sz="6" w:space="0" w:color="000000"/>
              <w:left w:val="single" w:sz="4" w:space="0" w:color="000000"/>
              <w:bottom w:val="single" w:sz="6" w:space="0" w:color="000000"/>
              <w:right w:val="single" w:sz="4" w:space="0" w:color="000000"/>
            </w:tcBorders>
          </w:tcPr>
          <w:p w14:paraId="7DAFBD24" w14:textId="77777777" w:rsidR="00CF4A9F" w:rsidRPr="00CF4A9F" w:rsidRDefault="00CF4A9F" w:rsidP="00CF4A9F">
            <w:pPr>
              <w:pStyle w:val="BodyText"/>
              <w:tabs>
                <w:tab w:val="left" w:pos="900"/>
              </w:tabs>
              <w:overflowPunct w:val="0"/>
              <w:jc w:val="both"/>
              <w:textAlignment w:val="baseline"/>
              <w:rPr>
                <w:rFonts w:ascii="Arial" w:hAnsi="Arial" w:cs="Arial"/>
                <w:b/>
                <w:bCs/>
              </w:rPr>
            </w:pPr>
          </w:p>
          <w:p w14:paraId="59F802F7"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b/>
                <w:bCs/>
              </w:rPr>
              <w:t>Extracurricular activities:</w:t>
            </w:r>
          </w:p>
          <w:p w14:paraId="1A96A55C"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05275EB"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  Urology, including elective or other experience</w:t>
            </w:r>
          </w:p>
        </w:tc>
        <w:tc>
          <w:tcPr>
            <w:tcW w:w="2011" w:type="dxa"/>
            <w:tcBorders>
              <w:top w:val="single" w:sz="6" w:space="0" w:color="000000"/>
              <w:left w:val="single" w:sz="4" w:space="0" w:color="000000"/>
              <w:bottom w:val="single" w:sz="6" w:space="0" w:color="000000"/>
              <w:right w:val="single" w:sz="4" w:space="0" w:color="000000"/>
            </w:tcBorders>
          </w:tcPr>
          <w:p w14:paraId="16827464"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25B7E6C3" w14:textId="77777777" w:rsidR="00CF4A9F" w:rsidRPr="00CF4A9F" w:rsidRDefault="00CF4A9F" w:rsidP="00CF4A9F">
            <w:pPr>
              <w:pStyle w:val="BodyText"/>
              <w:tabs>
                <w:tab w:val="left" w:pos="900"/>
              </w:tabs>
              <w:overflowPunct w:val="0"/>
              <w:jc w:val="both"/>
              <w:textAlignment w:val="baseline"/>
              <w:rPr>
                <w:rFonts w:ascii="Arial" w:hAnsi="Arial" w:cs="Arial"/>
              </w:rPr>
            </w:pPr>
          </w:p>
          <w:p w14:paraId="1B1C96CA"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Application form</w:t>
            </w:r>
          </w:p>
          <w:p w14:paraId="32D195F4"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Interview / Selection centre</w:t>
            </w:r>
          </w:p>
          <w:p w14:paraId="2D7291ED" w14:textId="77777777" w:rsidR="00CF4A9F" w:rsidRPr="00CF4A9F" w:rsidRDefault="00CF4A9F" w:rsidP="00CF4A9F">
            <w:pPr>
              <w:pStyle w:val="BodyText"/>
              <w:tabs>
                <w:tab w:val="left" w:pos="900"/>
              </w:tabs>
              <w:overflowPunct w:val="0"/>
              <w:jc w:val="both"/>
              <w:textAlignment w:val="baseline"/>
              <w:rPr>
                <w:rFonts w:ascii="Arial" w:hAnsi="Arial" w:cs="Arial"/>
              </w:rPr>
            </w:pPr>
            <w:r w:rsidRPr="00CF4A9F">
              <w:rPr>
                <w:rFonts w:ascii="Arial" w:hAnsi="Arial" w:cs="Arial"/>
              </w:rPr>
              <w:t>References</w:t>
            </w:r>
          </w:p>
        </w:tc>
      </w:tr>
    </w:tbl>
    <w:p w14:paraId="192A720C"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C65FE7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br w:type="page"/>
      </w:r>
    </w:p>
    <w:p w14:paraId="3FDF04DA" w14:textId="77777777" w:rsidR="00CF4A9F" w:rsidRPr="00CF4A9F" w:rsidRDefault="00CF4A9F" w:rsidP="00CF4A9F">
      <w:pPr>
        <w:pStyle w:val="BodyText"/>
        <w:overflowPunct w:val="0"/>
        <w:autoSpaceDE w:val="0"/>
        <w:autoSpaceDN w:val="0"/>
        <w:adjustRightInd w:val="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00"/>
      </w:tblGrid>
      <w:tr w:rsidR="00CF4A9F" w:rsidRPr="00CF4A9F" w14:paraId="0136248B" w14:textId="77777777" w:rsidTr="008D5469">
        <w:trPr>
          <w:trHeight w:val="558"/>
        </w:trPr>
        <w:tc>
          <w:tcPr>
            <w:tcW w:w="9000" w:type="dxa"/>
            <w:tcBorders>
              <w:top w:val="single" w:sz="4" w:space="0" w:color="auto"/>
              <w:bottom w:val="single" w:sz="4" w:space="0" w:color="auto"/>
            </w:tcBorders>
            <w:shd w:val="clear" w:color="auto" w:fill="00B0F0"/>
            <w:vAlign w:val="center"/>
          </w:tcPr>
          <w:p w14:paraId="69C9E3D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t>Section 2:</w:t>
            </w:r>
            <w:r w:rsidRPr="00CF4A9F">
              <w:rPr>
                <w:rFonts w:ascii="Arial" w:hAnsi="Arial" w:cs="Arial"/>
                <w:b/>
              </w:rPr>
              <w:tab/>
              <w:t>Introduction to Appointment</w:t>
            </w:r>
          </w:p>
        </w:tc>
      </w:tr>
    </w:tbl>
    <w:p w14:paraId="1524AAE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ABC776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t>Job Title:</w:t>
      </w:r>
      <w:r w:rsidRPr="00CF4A9F">
        <w:rPr>
          <w:rFonts w:ascii="Arial" w:hAnsi="Arial" w:cs="Arial"/>
        </w:rPr>
        <w:tab/>
        <w:t xml:space="preserve">Fellow in Urology with Subspecialist Interest in Endourology </w:t>
      </w:r>
    </w:p>
    <w:p w14:paraId="6B3D341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260563ED"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t>Department:</w:t>
      </w:r>
      <w:r w:rsidRPr="00CF4A9F">
        <w:rPr>
          <w:rFonts w:ascii="Arial" w:hAnsi="Arial" w:cs="Arial"/>
        </w:rPr>
        <w:tab/>
        <w:t>Surgical Services</w:t>
      </w:r>
    </w:p>
    <w:p w14:paraId="37D74CD8"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9ABDAD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t>Base:</w:t>
      </w:r>
      <w:r w:rsidRPr="00CF4A9F">
        <w:rPr>
          <w:rFonts w:ascii="Arial" w:hAnsi="Arial" w:cs="Arial"/>
        </w:rPr>
        <w:tab/>
      </w:r>
      <w:r w:rsidRPr="00CF4A9F">
        <w:rPr>
          <w:rFonts w:ascii="Arial" w:hAnsi="Arial" w:cs="Arial"/>
        </w:rPr>
        <w:tab/>
      </w:r>
      <w:smartTag w:uri="urn:schemas-microsoft-com:office:smarttags" w:element="place">
        <w:smartTag w:uri="urn:schemas-microsoft-com:office:smarttags" w:element="PlaceName">
          <w:r w:rsidRPr="00CF4A9F">
            <w:rPr>
              <w:rFonts w:ascii="Arial" w:hAnsi="Arial" w:cs="Arial"/>
            </w:rPr>
            <w:t>Western General</w:t>
          </w:r>
        </w:smartTag>
        <w:r w:rsidRPr="00CF4A9F">
          <w:rPr>
            <w:rFonts w:ascii="Arial" w:hAnsi="Arial" w:cs="Arial"/>
          </w:rPr>
          <w:t xml:space="preserve"> </w:t>
        </w:r>
        <w:smartTag w:uri="urn:schemas-microsoft-com:office:smarttags" w:element="PlaceType">
          <w:r w:rsidRPr="00CF4A9F">
            <w:rPr>
              <w:rFonts w:ascii="Arial" w:hAnsi="Arial" w:cs="Arial"/>
            </w:rPr>
            <w:t>Hospital</w:t>
          </w:r>
        </w:smartTag>
      </w:smartTag>
    </w:p>
    <w:p w14:paraId="30F6C11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b/>
        </w:rPr>
      </w:pPr>
    </w:p>
    <w:p w14:paraId="055B8E6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You may also be required to work at any of NHS Lothian’s sites.</w:t>
      </w:r>
    </w:p>
    <w:p w14:paraId="24725AC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2119D4C"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t>Post Summary:</w:t>
      </w:r>
      <w:r w:rsidRPr="00CF4A9F">
        <w:rPr>
          <w:rFonts w:ascii="Arial" w:hAnsi="Arial" w:cs="Arial"/>
        </w:rPr>
        <w:tab/>
      </w:r>
    </w:p>
    <w:p w14:paraId="08CC430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1F334167"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 post of Clinical Fellow in Urology is based at the Western General Hospital, which acts as local, regional and in specific instances </w:t>
      </w:r>
      <w:proofErr w:type="spellStart"/>
      <w:r w:rsidRPr="00CF4A9F">
        <w:rPr>
          <w:rFonts w:ascii="Arial" w:hAnsi="Arial" w:cs="Arial"/>
        </w:rPr>
        <w:t>supraregional</w:t>
      </w:r>
      <w:proofErr w:type="spellEnd"/>
      <w:r w:rsidRPr="00CF4A9F">
        <w:rPr>
          <w:rFonts w:ascii="Arial" w:hAnsi="Arial" w:cs="Arial"/>
        </w:rPr>
        <w:t xml:space="preserve"> referral centre for Urological Diseases. This involves service cover for peripheral units at St John’s Hospital in Livingston and East Lothian Community Hospital in Haddington. The successful applicant will have the opportunity to contribute to the endourology surgical team of 4 Consultants at subspecialist trainee level. This includes involvement in operating theatres, subspecialist outpatient clinics, endourology MDT and lithotripsy. Subspecialty sessions are predominantly located at the Western General Hospital, with an emphasis on training. </w:t>
      </w:r>
      <w:smartTag w:uri="urn:schemas-microsoft-com:office:smarttags" w:element="PlaceName"/>
      <w:smartTag w:uri="urn:schemas-microsoft-com:office:smarttags" w:element="PlaceType"/>
      <w:smartTag w:uri="urn:schemas-microsoft-com:office:smarttags" w:element="place"/>
    </w:p>
    <w:p w14:paraId="0C60BD3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76470A84"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Our tertiary referral centre in the East Scotland region of the UK provides a full spectrum of Endourology with the Scottish Lithotripsy Centre on site. We have well equipped theatres with endourological operating lists 4-5 days a week, including imaging facilities and radiology support. Stone surgery includes flexible ureteroscopy and holmium laser treatment and PCNL. The post also provides experience in the management of malignant upper urinary tract disease or obstruction and </w:t>
      </w:r>
      <w:proofErr w:type="spellStart"/>
      <w:r w:rsidRPr="00CF4A9F">
        <w:rPr>
          <w:rFonts w:ascii="Arial" w:hAnsi="Arial" w:cs="Arial"/>
        </w:rPr>
        <w:t>pelviureteric</w:t>
      </w:r>
      <w:proofErr w:type="spellEnd"/>
      <w:r w:rsidRPr="00CF4A9F">
        <w:rPr>
          <w:rFonts w:ascii="Arial" w:hAnsi="Arial" w:cs="Arial"/>
        </w:rPr>
        <w:t xml:space="preserve"> junction obstruction, including laparoscopic pyeloplasty. The weekly Endourology MDT offers an excellent opportunity to consolidate management skills for renal stone disease and a wide range of upper urinary tract </w:t>
      </w:r>
      <w:proofErr w:type="gramStart"/>
      <w:r w:rsidRPr="00CF4A9F">
        <w:rPr>
          <w:rFonts w:ascii="Arial" w:hAnsi="Arial" w:cs="Arial"/>
        </w:rPr>
        <w:t>pathology .</w:t>
      </w:r>
      <w:proofErr w:type="gramEnd"/>
      <w:r w:rsidRPr="00CF4A9F">
        <w:rPr>
          <w:rFonts w:ascii="Arial" w:hAnsi="Arial" w:cs="Arial"/>
        </w:rPr>
        <w:t xml:space="preserve"> We aim to provide a </w:t>
      </w:r>
      <w:proofErr w:type="gramStart"/>
      <w:r w:rsidRPr="00CF4A9F">
        <w:rPr>
          <w:rFonts w:ascii="Arial" w:hAnsi="Arial" w:cs="Arial"/>
        </w:rPr>
        <w:t>high quality</w:t>
      </w:r>
      <w:proofErr w:type="gramEnd"/>
      <w:r w:rsidRPr="00CF4A9F">
        <w:rPr>
          <w:rFonts w:ascii="Arial" w:hAnsi="Arial" w:cs="Arial"/>
        </w:rPr>
        <w:t xml:space="preserve"> mentoring environment. </w:t>
      </w:r>
    </w:p>
    <w:p w14:paraId="1E6B649D"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18FF9BD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There will be an expected service commitment to provide or contribute to General Urology sessions (mainly lower urinary tract endoscopic surgery [diagnosis/ treatment], penoscrotal surgery, outpatient clinics and flexible cystoscopy lists) for one to two sessions a week as required. General Urology sessions may involve all sites where Urology services are provided by the network.</w:t>
      </w:r>
    </w:p>
    <w:p w14:paraId="210AB23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3264C945"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 unit provides training as part of the East of Scotland Training Programme in Urology and currently offers training to two surgical core trainees, five Urology speciality </w:t>
      </w:r>
      <w:proofErr w:type="gramStart"/>
      <w:r w:rsidRPr="00CF4A9F">
        <w:rPr>
          <w:rFonts w:ascii="Arial" w:hAnsi="Arial" w:cs="Arial"/>
        </w:rPr>
        <w:t>trainees,  and</w:t>
      </w:r>
      <w:proofErr w:type="gramEnd"/>
      <w:r w:rsidRPr="00CF4A9F">
        <w:rPr>
          <w:rFonts w:ascii="Arial" w:hAnsi="Arial" w:cs="Arial"/>
        </w:rPr>
        <w:t xml:space="preserve"> 3 subspecialist Fellows (including this post). Urology Specialty Trainees and Clinical Fellows share on-call commitments on a 1:8 non-residential on-call rota. The team is joined by 3 Speciality doctors. Training opportunities are focused according to the specific needs of each trainee. </w:t>
      </w:r>
    </w:p>
    <w:p w14:paraId="5F8A2040"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51041C54" w14:textId="77777777" w:rsidR="00CF4A9F" w:rsidRPr="00CF4A9F" w:rsidRDefault="00CF4A9F" w:rsidP="00CF4A9F">
      <w:pPr>
        <w:pStyle w:val="BodyText"/>
        <w:overflowPunct w:val="0"/>
        <w:autoSpaceDE w:val="0"/>
        <w:autoSpaceDN w:val="0"/>
        <w:adjustRightInd w:val="0"/>
        <w:textAlignment w:val="baseline"/>
        <w:rPr>
          <w:rFonts w:ascii="Arial" w:hAnsi="Arial" w:cs="Arial"/>
          <w:b/>
        </w:rPr>
      </w:pPr>
      <w:r w:rsidRPr="00CF4A9F">
        <w:rPr>
          <w:rFonts w:ascii="Arial" w:hAnsi="Arial" w:cs="Arial"/>
          <w:b/>
        </w:rPr>
        <w:t xml:space="preserve">This post is for the </w:t>
      </w:r>
      <w:proofErr w:type="gramStart"/>
      <w:r w:rsidRPr="00CF4A9F">
        <w:rPr>
          <w:rFonts w:ascii="Arial" w:hAnsi="Arial" w:cs="Arial"/>
          <w:b/>
        </w:rPr>
        <w:t>time period</w:t>
      </w:r>
      <w:proofErr w:type="gramEnd"/>
      <w:r w:rsidRPr="00CF4A9F">
        <w:rPr>
          <w:rFonts w:ascii="Arial" w:hAnsi="Arial" w:cs="Arial"/>
          <w:b/>
        </w:rPr>
        <w:t xml:space="preserve"> 1.8.2024 – 31.7.2025.</w:t>
      </w:r>
    </w:p>
    <w:p w14:paraId="25BF9DA1" w14:textId="77777777" w:rsidR="00CF4A9F" w:rsidRPr="00CF4A9F" w:rsidRDefault="00CF4A9F" w:rsidP="00CF4A9F">
      <w:pPr>
        <w:pStyle w:val="BodyText"/>
        <w:overflowPunct w:val="0"/>
        <w:autoSpaceDE w:val="0"/>
        <w:autoSpaceDN w:val="0"/>
        <w:adjustRightInd w:val="0"/>
        <w:textAlignment w:val="baseline"/>
        <w:rPr>
          <w:rFonts w:ascii="Arial" w:hAnsi="Arial" w:cs="Arial"/>
        </w:rPr>
      </w:pPr>
      <w:r w:rsidRPr="00CF4A9F">
        <w:rPr>
          <w:rFonts w:ascii="Arial" w:hAnsi="Arial" w:cs="Arial"/>
        </w:rPr>
        <w:t xml:space="preserve">In general fellowship posts are for a </w:t>
      </w:r>
      <w:proofErr w:type="gramStart"/>
      <w:r w:rsidRPr="00CF4A9F">
        <w:rPr>
          <w:rFonts w:ascii="Arial" w:hAnsi="Arial" w:cs="Arial"/>
        </w:rPr>
        <w:t>6-12 month</w:t>
      </w:r>
      <w:proofErr w:type="gramEnd"/>
      <w:r w:rsidRPr="00CF4A9F">
        <w:rPr>
          <w:rFonts w:ascii="Arial" w:hAnsi="Arial" w:cs="Arial"/>
        </w:rPr>
        <w:t xml:space="preserve"> period with potential for extension by mutual agreement for up to two years in total. </w:t>
      </w:r>
    </w:p>
    <w:p w14:paraId="430EFE88" w14:textId="77777777" w:rsidR="00CF4A9F" w:rsidRPr="00CF4A9F" w:rsidRDefault="00CF4A9F" w:rsidP="00CF4A9F">
      <w:pPr>
        <w:pStyle w:val="BodyText"/>
        <w:overflowPunct w:val="0"/>
        <w:autoSpaceDE w:val="0"/>
        <w:autoSpaceDN w:val="0"/>
        <w:adjustRightInd w:val="0"/>
        <w:jc w:val="both"/>
        <w:textAlignment w:val="baseline"/>
        <w:rPr>
          <w:rFonts w:ascii="Arial" w:hAnsi="Arial" w:cs="Arial"/>
          <w:b/>
        </w:rPr>
      </w:pPr>
    </w:p>
    <w:p w14:paraId="3147877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F4A9F" w:rsidRPr="00CF4A9F" w14:paraId="3B39DF44" w14:textId="77777777" w:rsidTr="008D5469">
        <w:trPr>
          <w:trHeight w:val="493"/>
        </w:trPr>
        <w:tc>
          <w:tcPr>
            <w:tcW w:w="9000" w:type="dxa"/>
            <w:shd w:val="clear" w:color="auto" w:fill="00B0F0"/>
            <w:vAlign w:val="center"/>
          </w:tcPr>
          <w:p w14:paraId="2024B4D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lastRenderedPageBreak/>
              <w:t>Section 3:</w:t>
            </w:r>
            <w:r w:rsidRPr="00CF4A9F">
              <w:rPr>
                <w:rFonts w:ascii="Arial" w:hAnsi="Arial" w:cs="Arial"/>
                <w:b/>
              </w:rPr>
              <w:tab/>
              <w:t>Departmental and Directorate Information</w:t>
            </w:r>
          </w:p>
        </w:tc>
      </w:tr>
    </w:tbl>
    <w:p w14:paraId="3636FAA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63AFFC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Urology services at the Western General Hospital and the network are currently delivered </w:t>
      </w:r>
      <w:proofErr w:type="gramStart"/>
      <w:r w:rsidRPr="00CF4A9F">
        <w:rPr>
          <w:rFonts w:ascii="Arial" w:hAnsi="Arial" w:cs="Arial"/>
        </w:rPr>
        <w:t>by</w:t>
      </w:r>
      <w:proofErr w:type="gramEnd"/>
    </w:p>
    <w:p w14:paraId="5072919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 team of eleven consultants, with planned consultant expansion to fourteen consultants, covering well-developed sub-specialist interests in all the major disease areas with variable contributions to General Urology as follows:</w:t>
      </w:r>
    </w:p>
    <w:p w14:paraId="5647244B"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0248291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en-US"/>
        </w:rPr>
      </w:pPr>
      <w:r w:rsidRPr="00CF4A9F">
        <w:rPr>
          <w:rFonts w:ascii="Arial" w:hAnsi="Arial" w:cs="Arial"/>
        </w:rPr>
        <w:t xml:space="preserve">Mr A. </w:t>
      </w:r>
      <w:proofErr w:type="spellStart"/>
      <w:proofErr w:type="gramStart"/>
      <w:r w:rsidRPr="00CF4A9F">
        <w:rPr>
          <w:rFonts w:ascii="Arial" w:hAnsi="Arial" w:cs="Arial"/>
        </w:rPr>
        <w:t>Alhasso</w:t>
      </w:r>
      <w:proofErr w:type="spellEnd"/>
      <w:r w:rsidRPr="00CF4A9F">
        <w:rPr>
          <w:rFonts w:ascii="Arial" w:hAnsi="Arial" w:cs="Arial"/>
        </w:rPr>
        <w:t xml:space="preserve">  </w:t>
      </w:r>
      <w:r w:rsidRPr="00CF4A9F">
        <w:rPr>
          <w:rFonts w:ascii="Arial" w:hAnsi="Arial" w:cs="Arial"/>
        </w:rPr>
        <w:tab/>
      </w:r>
      <w:proofErr w:type="gramEnd"/>
      <w:r w:rsidRPr="00CF4A9F">
        <w:rPr>
          <w:rFonts w:ascii="Arial" w:hAnsi="Arial" w:cs="Arial"/>
        </w:rPr>
        <w:t>Female Urology, Urodynamics and reconstructive urological surgery</w:t>
      </w:r>
      <w:r w:rsidRPr="00CF4A9F">
        <w:rPr>
          <w:rFonts w:ascii="Arial" w:hAnsi="Arial" w:cs="Arial"/>
          <w:lang w:val="en-US"/>
        </w:rPr>
        <w:t xml:space="preserve"> </w:t>
      </w:r>
    </w:p>
    <w:p w14:paraId="255C2028"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M </w:t>
      </w:r>
      <w:proofErr w:type="spellStart"/>
      <w:r w:rsidRPr="00CF4A9F">
        <w:rPr>
          <w:rFonts w:ascii="Arial" w:hAnsi="Arial" w:cs="Arial"/>
        </w:rPr>
        <w:t>Cutress</w:t>
      </w:r>
      <w:proofErr w:type="spellEnd"/>
      <w:r w:rsidRPr="00CF4A9F">
        <w:rPr>
          <w:rFonts w:ascii="Arial" w:hAnsi="Arial" w:cs="Arial"/>
        </w:rPr>
        <w:t xml:space="preserve"> </w:t>
      </w:r>
      <w:r w:rsidRPr="00CF4A9F">
        <w:rPr>
          <w:rFonts w:ascii="Arial" w:hAnsi="Arial" w:cs="Arial"/>
        </w:rPr>
        <w:tab/>
      </w:r>
      <w:r w:rsidRPr="00CF4A9F">
        <w:rPr>
          <w:rFonts w:ascii="Arial" w:hAnsi="Arial" w:cs="Arial"/>
        </w:rPr>
        <w:tab/>
        <w:t xml:space="preserve">Endo-urology &amp; Scottish </w:t>
      </w:r>
      <w:proofErr w:type="spellStart"/>
      <w:r w:rsidRPr="00CF4A9F">
        <w:rPr>
          <w:rFonts w:ascii="Arial" w:hAnsi="Arial" w:cs="Arial"/>
        </w:rPr>
        <w:t>Lithotriptor</w:t>
      </w:r>
      <w:proofErr w:type="spellEnd"/>
      <w:r w:rsidRPr="00CF4A9F">
        <w:rPr>
          <w:rFonts w:ascii="Arial" w:hAnsi="Arial" w:cs="Arial"/>
        </w:rPr>
        <w:t xml:space="preserve"> Service.   </w:t>
      </w:r>
    </w:p>
    <w:p w14:paraId="5A4A741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Ms V </w:t>
      </w:r>
      <w:proofErr w:type="spellStart"/>
      <w:r w:rsidRPr="00CF4A9F">
        <w:rPr>
          <w:rFonts w:ascii="Arial" w:hAnsi="Arial" w:cs="Arial"/>
        </w:rPr>
        <w:t>Granitsiotis</w:t>
      </w:r>
      <w:proofErr w:type="spellEnd"/>
      <w:r w:rsidRPr="00CF4A9F">
        <w:rPr>
          <w:rFonts w:ascii="Arial" w:hAnsi="Arial" w:cs="Arial"/>
        </w:rPr>
        <w:tab/>
        <w:t xml:space="preserve">Female Urology, Urodynamics and reconstructive urological surgery </w:t>
      </w:r>
    </w:p>
    <w:p w14:paraId="7554E48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Mr S Leung</w:t>
      </w:r>
      <w:proofErr w:type="gramStart"/>
      <w:r w:rsidRPr="00CF4A9F">
        <w:rPr>
          <w:rFonts w:ascii="Arial" w:hAnsi="Arial" w:cs="Arial"/>
        </w:rPr>
        <w:tab/>
        <w:t xml:space="preserve">  </w:t>
      </w:r>
      <w:r w:rsidRPr="00CF4A9F">
        <w:rPr>
          <w:rFonts w:ascii="Arial" w:hAnsi="Arial" w:cs="Arial"/>
        </w:rPr>
        <w:tab/>
      </w:r>
      <w:proofErr w:type="gramEnd"/>
      <w:r w:rsidRPr="00CF4A9F">
        <w:rPr>
          <w:rFonts w:ascii="Arial" w:hAnsi="Arial" w:cs="Arial"/>
        </w:rPr>
        <w:t xml:space="preserve">Renal cancer </w:t>
      </w:r>
    </w:p>
    <w:p w14:paraId="54D116F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P. </w:t>
      </w:r>
      <w:proofErr w:type="spellStart"/>
      <w:proofErr w:type="gramStart"/>
      <w:r w:rsidRPr="00CF4A9F">
        <w:rPr>
          <w:rFonts w:ascii="Arial" w:hAnsi="Arial" w:cs="Arial"/>
        </w:rPr>
        <w:t>Mariappan</w:t>
      </w:r>
      <w:proofErr w:type="spellEnd"/>
      <w:r w:rsidRPr="00CF4A9F">
        <w:rPr>
          <w:rFonts w:ascii="Arial" w:hAnsi="Arial" w:cs="Arial"/>
        </w:rPr>
        <w:t xml:space="preserve">  </w:t>
      </w:r>
      <w:r w:rsidRPr="00CF4A9F">
        <w:rPr>
          <w:rFonts w:ascii="Arial" w:hAnsi="Arial" w:cs="Arial"/>
        </w:rPr>
        <w:tab/>
      </w:r>
      <w:proofErr w:type="gramEnd"/>
      <w:r w:rsidRPr="00CF4A9F">
        <w:rPr>
          <w:rFonts w:ascii="Arial" w:hAnsi="Arial" w:cs="Arial"/>
        </w:rPr>
        <w:t>Bladder malignancy</w:t>
      </w:r>
    </w:p>
    <w:p w14:paraId="746BEE6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roofErr w:type="gramStart"/>
      <w:r w:rsidRPr="00CF4A9F">
        <w:rPr>
          <w:rFonts w:ascii="Arial" w:hAnsi="Arial" w:cs="Arial"/>
        </w:rPr>
        <w:t>Prof .</w:t>
      </w:r>
      <w:proofErr w:type="gramEnd"/>
      <w:r w:rsidRPr="00CF4A9F">
        <w:rPr>
          <w:rFonts w:ascii="Arial" w:hAnsi="Arial" w:cs="Arial"/>
        </w:rPr>
        <w:t xml:space="preserve">A. McNeill  </w:t>
      </w:r>
      <w:r w:rsidRPr="00CF4A9F">
        <w:rPr>
          <w:rFonts w:ascii="Arial" w:hAnsi="Arial" w:cs="Arial"/>
        </w:rPr>
        <w:tab/>
        <w:t>Minimally invasive management of prostate &amp; renal cancer.</w:t>
      </w:r>
    </w:p>
    <w:p w14:paraId="6BA5E757"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Mr D Good</w:t>
      </w:r>
      <w:r w:rsidRPr="00CF4A9F">
        <w:rPr>
          <w:rFonts w:ascii="Arial" w:hAnsi="Arial" w:cs="Arial"/>
        </w:rPr>
        <w:tab/>
      </w:r>
      <w:r w:rsidRPr="00CF4A9F">
        <w:rPr>
          <w:rFonts w:ascii="Arial" w:hAnsi="Arial" w:cs="Arial"/>
        </w:rPr>
        <w:tab/>
        <w:t>Minimally invasive management of prostate cancer</w:t>
      </w:r>
    </w:p>
    <w:p w14:paraId="56A8F39C"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S </w:t>
      </w:r>
      <w:proofErr w:type="gramStart"/>
      <w:r w:rsidRPr="00CF4A9F">
        <w:rPr>
          <w:rFonts w:ascii="Arial" w:hAnsi="Arial" w:cs="Arial"/>
        </w:rPr>
        <w:t xml:space="preserve">Phipps  </w:t>
      </w:r>
      <w:r w:rsidRPr="00CF4A9F">
        <w:rPr>
          <w:rFonts w:ascii="Arial" w:hAnsi="Arial" w:cs="Arial"/>
        </w:rPr>
        <w:tab/>
      </w:r>
      <w:proofErr w:type="gramEnd"/>
      <w:r w:rsidRPr="00CF4A9F">
        <w:rPr>
          <w:rFonts w:ascii="Arial" w:hAnsi="Arial" w:cs="Arial"/>
        </w:rPr>
        <w:tab/>
        <w:t xml:space="preserve">Endo-urology &amp;  minimal access surgery, Scottish </w:t>
      </w:r>
      <w:proofErr w:type="spellStart"/>
      <w:r w:rsidRPr="00CF4A9F">
        <w:rPr>
          <w:rFonts w:ascii="Arial" w:hAnsi="Arial" w:cs="Arial"/>
        </w:rPr>
        <w:t>Lithotriptor</w:t>
      </w:r>
      <w:proofErr w:type="spellEnd"/>
      <w:r w:rsidRPr="00CF4A9F">
        <w:rPr>
          <w:rFonts w:ascii="Arial" w:hAnsi="Arial" w:cs="Arial"/>
        </w:rPr>
        <w:t xml:space="preserve"> Service.  </w:t>
      </w:r>
    </w:p>
    <w:p w14:paraId="2A967D04"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CJ Shukla </w:t>
      </w:r>
      <w:r w:rsidRPr="00CF4A9F">
        <w:rPr>
          <w:rFonts w:ascii="Arial" w:hAnsi="Arial" w:cs="Arial"/>
        </w:rPr>
        <w:tab/>
      </w:r>
      <w:r w:rsidRPr="00CF4A9F">
        <w:rPr>
          <w:rFonts w:ascii="Arial" w:hAnsi="Arial" w:cs="Arial"/>
        </w:rPr>
        <w:tab/>
        <w:t>Andrology</w:t>
      </w:r>
    </w:p>
    <w:p w14:paraId="6A46D805"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B. </w:t>
      </w:r>
      <w:proofErr w:type="gramStart"/>
      <w:r w:rsidRPr="00CF4A9F">
        <w:rPr>
          <w:rFonts w:ascii="Arial" w:hAnsi="Arial" w:cs="Arial"/>
        </w:rPr>
        <w:t xml:space="preserve">Thomas  </w:t>
      </w:r>
      <w:r w:rsidRPr="00CF4A9F">
        <w:rPr>
          <w:rFonts w:ascii="Arial" w:hAnsi="Arial" w:cs="Arial"/>
        </w:rPr>
        <w:tab/>
      </w:r>
      <w:proofErr w:type="gramEnd"/>
      <w:r w:rsidRPr="00CF4A9F">
        <w:rPr>
          <w:rFonts w:ascii="Arial" w:hAnsi="Arial" w:cs="Arial"/>
        </w:rPr>
        <w:t xml:space="preserve">Endo-urology &amp; minimal access surgery, Scottish </w:t>
      </w:r>
      <w:proofErr w:type="spellStart"/>
      <w:r w:rsidRPr="00CF4A9F">
        <w:rPr>
          <w:rFonts w:ascii="Arial" w:hAnsi="Arial" w:cs="Arial"/>
        </w:rPr>
        <w:t>Lithotriptor</w:t>
      </w:r>
      <w:proofErr w:type="spellEnd"/>
      <w:r w:rsidRPr="00CF4A9F">
        <w:rPr>
          <w:rFonts w:ascii="Arial" w:hAnsi="Arial" w:cs="Arial"/>
        </w:rPr>
        <w:t xml:space="preserve"> Service</w:t>
      </w:r>
    </w:p>
    <w:p w14:paraId="3ADA224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A Laird      </w:t>
      </w:r>
      <w:r w:rsidRPr="00CF4A9F">
        <w:rPr>
          <w:rFonts w:ascii="Arial" w:hAnsi="Arial" w:cs="Arial"/>
        </w:rPr>
        <w:tab/>
        <w:t xml:space="preserve">            Renal cancer </w:t>
      </w:r>
    </w:p>
    <w:p w14:paraId="5D624EF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Ms H </w:t>
      </w:r>
      <w:proofErr w:type="gramStart"/>
      <w:r w:rsidRPr="00CF4A9F">
        <w:rPr>
          <w:rFonts w:ascii="Arial" w:hAnsi="Arial" w:cs="Arial"/>
        </w:rPr>
        <w:t xml:space="preserve">Smith  </w:t>
      </w:r>
      <w:r w:rsidRPr="00CF4A9F">
        <w:rPr>
          <w:rFonts w:ascii="Arial" w:hAnsi="Arial" w:cs="Arial"/>
        </w:rPr>
        <w:tab/>
      </w:r>
      <w:proofErr w:type="gramEnd"/>
      <w:r w:rsidRPr="00CF4A9F">
        <w:rPr>
          <w:rFonts w:ascii="Arial" w:hAnsi="Arial" w:cs="Arial"/>
        </w:rPr>
        <w:t xml:space="preserve">            Minimally invasive management of prostate &amp; General Urology</w:t>
      </w:r>
    </w:p>
    <w:p w14:paraId="1F7D458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Mr P </w:t>
      </w:r>
      <w:proofErr w:type="spellStart"/>
      <w:r w:rsidRPr="00CF4A9F">
        <w:rPr>
          <w:rFonts w:ascii="Arial" w:hAnsi="Arial" w:cs="Arial"/>
        </w:rPr>
        <w:t>Tsavalas</w:t>
      </w:r>
      <w:proofErr w:type="spellEnd"/>
      <w:r w:rsidRPr="00CF4A9F">
        <w:rPr>
          <w:rFonts w:ascii="Arial" w:hAnsi="Arial" w:cs="Arial"/>
        </w:rPr>
        <w:t xml:space="preserve">            General urology </w:t>
      </w:r>
    </w:p>
    <w:p w14:paraId="23E060E6"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E Mains        </w:t>
      </w:r>
      <w:r w:rsidRPr="00CF4A9F">
        <w:rPr>
          <w:rFonts w:ascii="Arial" w:hAnsi="Arial" w:cs="Arial"/>
        </w:rPr>
        <w:tab/>
        <w:t xml:space="preserve">Renal cancer and General Urology </w:t>
      </w:r>
    </w:p>
    <w:p w14:paraId="71F214C5"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Mr R Hasan                Bladder malignancy </w:t>
      </w:r>
    </w:p>
    <w:p w14:paraId="6F13B2C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Mr M Trail</w:t>
      </w:r>
      <w:r w:rsidRPr="00CF4A9F">
        <w:rPr>
          <w:rFonts w:ascii="Arial" w:hAnsi="Arial" w:cs="Arial"/>
        </w:rPr>
        <w:tab/>
      </w:r>
      <w:r w:rsidRPr="00CF4A9F">
        <w:rPr>
          <w:rFonts w:ascii="Arial" w:hAnsi="Arial" w:cs="Arial"/>
        </w:rPr>
        <w:tab/>
        <w:t>General and Endourology</w:t>
      </w:r>
    </w:p>
    <w:p w14:paraId="61BDE3F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4CDE6D3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0C0FC61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It is a well-equipped unit with endoscopic facilities in all theatres, a full range of endoscopic and laparoscopic equipment and a full complement of video-urodynamic equipment. The well-developed subspecialist organisation of the unit has allowed it to develop a tradition of leading developments in Urology in Scotland. The unit is a </w:t>
      </w:r>
      <w:proofErr w:type="gramStart"/>
      <w:r w:rsidRPr="00CF4A9F">
        <w:rPr>
          <w:rFonts w:ascii="Arial" w:hAnsi="Arial" w:cs="Arial"/>
        </w:rPr>
        <w:t>high volume</w:t>
      </w:r>
      <w:proofErr w:type="gramEnd"/>
      <w:r w:rsidRPr="00CF4A9F">
        <w:rPr>
          <w:rFonts w:ascii="Arial" w:hAnsi="Arial" w:cs="Arial"/>
        </w:rPr>
        <w:t xml:space="preserve"> cancer centre and there are 2 robotic surgical systems within the department. As a </w:t>
      </w:r>
      <w:proofErr w:type="gramStart"/>
      <w:r w:rsidRPr="00CF4A9F">
        <w:rPr>
          <w:rFonts w:ascii="Arial" w:hAnsi="Arial" w:cs="Arial"/>
        </w:rPr>
        <w:t>result</w:t>
      </w:r>
      <w:proofErr w:type="gramEnd"/>
      <w:r w:rsidRPr="00CF4A9F">
        <w:rPr>
          <w:rFonts w:ascii="Arial" w:hAnsi="Arial" w:cs="Arial"/>
        </w:rPr>
        <w:t xml:space="preserve"> the department performs approximately 200 robotically assisted radical prostatectomy operations per year. Both robotic partial nephrectomy and robotic radical cystectomy are now being performed in the department. </w:t>
      </w:r>
      <w:proofErr w:type="gramStart"/>
      <w:r w:rsidRPr="00CF4A9F">
        <w:rPr>
          <w:rFonts w:ascii="Arial" w:hAnsi="Arial" w:cs="Arial"/>
        </w:rPr>
        <w:t>Overall</w:t>
      </w:r>
      <w:proofErr w:type="gramEnd"/>
      <w:r w:rsidRPr="00CF4A9F">
        <w:rPr>
          <w:rFonts w:ascii="Arial" w:hAnsi="Arial" w:cs="Arial"/>
        </w:rPr>
        <w:t xml:space="preserve"> around 150 nephrectomies and 50 cystectomies are performed annually in the department. The Scottish Lithotripsy Centre is a well-renowned part of the Department of Urology based at the </w:t>
      </w:r>
      <w:smartTag w:uri="urn:schemas-microsoft-com:office:smarttags" w:element="place">
        <w:smartTag w:uri="urn:schemas-microsoft-com:office:smarttags" w:element="PlaceName">
          <w:r w:rsidRPr="00CF4A9F">
            <w:rPr>
              <w:rFonts w:ascii="Arial" w:hAnsi="Arial" w:cs="Arial"/>
            </w:rPr>
            <w:t>Western General</w:t>
          </w:r>
        </w:smartTag>
        <w:r w:rsidRPr="00CF4A9F">
          <w:rPr>
            <w:rFonts w:ascii="Arial" w:hAnsi="Arial" w:cs="Arial"/>
          </w:rPr>
          <w:t xml:space="preserve"> </w:t>
        </w:r>
        <w:smartTag w:uri="urn:schemas-microsoft-com:office:smarttags" w:element="PlaceType">
          <w:r w:rsidRPr="00CF4A9F">
            <w:rPr>
              <w:rFonts w:ascii="Arial" w:hAnsi="Arial" w:cs="Arial"/>
            </w:rPr>
            <w:t>Hospital</w:t>
          </w:r>
        </w:smartTag>
      </w:smartTag>
      <w:r w:rsidRPr="00CF4A9F">
        <w:rPr>
          <w:rFonts w:ascii="Arial" w:hAnsi="Arial" w:cs="Arial"/>
        </w:rPr>
        <w:t>, which provides a secondary and tertiary service for the management of patients with urinary tract stones.</w:t>
      </w:r>
    </w:p>
    <w:p w14:paraId="542E6F2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146A8050"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Urology services at St John’s Hospital include Day Case surgery, Green Light Laser </w:t>
      </w:r>
      <w:proofErr w:type="gramStart"/>
      <w:r w:rsidRPr="00CF4A9F">
        <w:rPr>
          <w:rFonts w:ascii="Arial" w:hAnsi="Arial" w:cs="Arial"/>
        </w:rPr>
        <w:t>prostatectomy ,</w:t>
      </w:r>
      <w:proofErr w:type="gramEnd"/>
      <w:r w:rsidRPr="00CF4A9F">
        <w:rPr>
          <w:rFonts w:ascii="Arial" w:hAnsi="Arial" w:cs="Arial"/>
        </w:rPr>
        <w:t xml:space="preserve"> bipolar ,</w:t>
      </w:r>
      <w:proofErr w:type="spellStart"/>
      <w:r w:rsidRPr="00CF4A9F">
        <w:rPr>
          <w:rFonts w:ascii="Arial" w:hAnsi="Arial" w:cs="Arial"/>
        </w:rPr>
        <w:t>Rezum</w:t>
      </w:r>
      <w:proofErr w:type="spellEnd"/>
      <w:r w:rsidRPr="00CF4A9F">
        <w:rPr>
          <w:rFonts w:ascii="Arial" w:hAnsi="Arial" w:cs="Arial"/>
        </w:rPr>
        <w:t xml:space="preserve"> , flexible cystoscopy and clinics. Nurse urology support for SJH is based at WGH, except flexible cystoscopy and prostate biopsy. Consultants visit St John’s Hospital on a rotational weekly basis.</w:t>
      </w:r>
    </w:p>
    <w:p w14:paraId="54C9346F"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45ED6914"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lastRenderedPageBreak/>
        <w:t xml:space="preserve">Urology Services at East Lothian Community Hospital are delivered on Wednesday, </w:t>
      </w:r>
      <w:proofErr w:type="gramStart"/>
      <w:r w:rsidRPr="00CF4A9F">
        <w:rPr>
          <w:rFonts w:ascii="Arial" w:hAnsi="Arial" w:cs="Arial"/>
        </w:rPr>
        <w:t>Thursday</w:t>
      </w:r>
      <w:proofErr w:type="gramEnd"/>
      <w:r w:rsidRPr="00CF4A9F">
        <w:rPr>
          <w:rFonts w:ascii="Arial" w:hAnsi="Arial" w:cs="Arial"/>
        </w:rPr>
        <w:t xml:space="preserve"> and Friday predominantly for diagnostic services, including flexible cystoscopy and </w:t>
      </w:r>
      <w:proofErr w:type="spellStart"/>
      <w:r w:rsidRPr="00CF4A9F">
        <w:rPr>
          <w:rFonts w:ascii="Arial" w:hAnsi="Arial" w:cs="Arial"/>
        </w:rPr>
        <w:t>transperineal</w:t>
      </w:r>
      <w:proofErr w:type="spellEnd"/>
      <w:r w:rsidRPr="00CF4A9F">
        <w:rPr>
          <w:rFonts w:ascii="Arial" w:hAnsi="Arial" w:cs="Arial"/>
        </w:rPr>
        <w:t xml:space="preserve"> biopsies, and clinics. </w:t>
      </w:r>
    </w:p>
    <w:p w14:paraId="3FE50D8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514548D7"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NHS Lothian also delivers urology services at Borders General Hospital (BGH), Melrose, include outpatient clinics and operating in fully equipped theatres, allowing endoscopic and day case procedures. This currently includes lower urinary tract Urology, </w:t>
      </w:r>
      <w:proofErr w:type="gramStart"/>
      <w:r w:rsidRPr="00CF4A9F">
        <w:rPr>
          <w:rFonts w:ascii="Arial" w:hAnsi="Arial" w:cs="Arial"/>
        </w:rPr>
        <w:t>e.g.</w:t>
      </w:r>
      <w:proofErr w:type="gramEnd"/>
      <w:r w:rsidRPr="00CF4A9F">
        <w:rPr>
          <w:rFonts w:ascii="Arial" w:hAnsi="Arial" w:cs="Arial"/>
        </w:rPr>
        <w:t xml:space="preserve"> TURPs. Diagnostic work includes a urodynamic session with a nurse specialist in training, development of intravesical Botox services and flexible cystoscopy.  Flexible cystoscopies, prostate assessment and catheter clinics are run by Urology Nurse Specialists alongside the consultant staff. At present services are provided by a team of four consultant urologists working between BGH and the Western General Hospital (WGH) and an Associate Specialist based at BGH. </w:t>
      </w:r>
    </w:p>
    <w:p w14:paraId="6A08348C"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57D4D3E5"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1AD1EDC2"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 medical team at WGH is supported by an excellent team of theatre and ward nursing staff and nurse practitioners who undertake roles such as prostate biopsies, flexible cystoscopy and junior doctor support with venepuncture, intravenous </w:t>
      </w:r>
      <w:proofErr w:type="gramStart"/>
      <w:r w:rsidRPr="00CF4A9F">
        <w:rPr>
          <w:rFonts w:ascii="Arial" w:hAnsi="Arial" w:cs="Arial"/>
        </w:rPr>
        <w:t>cannulation</w:t>
      </w:r>
      <w:proofErr w:type="gramEnd"/>
      <w:r w:rsidRPr="00CF4A9F">
        <w:rPr>
          <w:rFonts w:ascii="Arial" w:hAnsi="Arial" w:cs="Arial"/>
        </w:rPr>
        <w:t xml:space="preserve"> and antibiotic administration. The Nurse Urology Unit houses facilities for assessment and follow up of patients with bladder outflow obstruction and incontinence.  This unit also takes pressure off the ward </w:t>
      </w:r>
      <w:proofErr w:type="gramStart"/>
      <w:r w:rsidRPr="00CF4A9F">
        <w:rPr>
          <w:rFonts w:ascii="Arial" w:hAnsi="Arial" w:cs="Arial"/>
        </w:rPr>
        <w:t>with regard to</w:t>
      </w:r>
      <w:proofErr w:type="gramEnd"/>
      <w:r w:rsidRPr="00CF4A9F">
        <w:rPr>
          <w:rFonts w:ascii="Arial" w:hAnsi="Arial" w:cs="Arial"/>
        </w:rPr>
        <w:t xml:space="preserve"> performing trial without catheters and teaching intermittent self-catheterisation. It supports the emergency service by providing urgent access for catheter related problems. The Surgical Assessment Unit offers an area for assessment of emergency patients and a treatment room.</w:t>
      </w:r>
    </w:p>
    <w:p w14:paraId="029ADEB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A5F68B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F4A9F" w:rsidRPr="00CF4A9F" w14:paraId="0A995CC1" w14:textId="77777777" w:rsidTr="008D5469">
        <w:trPr>
          <w:trHeight w:val="463"/>
        </w:trPr>
        <w:tc>
          <w:tcPr>
            <w:tcW w:w="9000" w:type="dxa"/>
            <w:shd w:val="clear" w:color="auto" w:fill="00B0F0"/>
            <w:vAlign w:val="center"/>
          </w:tcPr>
          <w:p w14:paraId="094080C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b/>
              </w:rPr>
              <w:lastRenderedPageBreak/>
              <w:t>Section 4:</w:t>
            </w:r>
            <w:r w:rsidRPr="00CF4A9F">
              <w:rPr>
                <w:rFonts w:ascii="Arial" w:hAnsi="Arial" w:cs="Arial"/>
                <w:b/>
              </w:rPr>
              <w:tab/>
              <w:t>Main Duties and Responsibilities</w:t>
            </w:r>
          </w:p>
        </w:tc>
      </w:tr>
    </w:tbl>
    <w:p w14:paraId="3888161C"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7C4F35F"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39B971CF"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 appointee will have a responsibility for the care of patients at senior urological trainee level including ward rounds and on call duties. This includes a 1:8 busy, but non-residential, out-of-hours on call contribution with emphasis on providing safe, </w:t>
      </w:r>
      <w:proofErr w:type="gramStart"/>
      <w:r w:rsidRPr="00CF4A9F">
        <w:rPr>
          <w:rFonts w:ascii="Arial" w:hAnsi="Arial" w:cs="Arial"/>
        </w:rPr>
        <w:t>fast</w:t>
      </w:r>
      <w:proofErr w:type="gramEnd"/>
      <w:r w:rsidRPr="00CF4A9F">
        <w:rPr>
          <w:rFonts w:ascii="Arial" w:hAnsi="Arial" w:cs="Arial"/>
        </w:rPr>
        <w:t xml:space="preserve"> and efficient assessment and management of emergency admissions to the new purpose designed surgical assessment area. Operative duties include independent and supervised operating and assisting within the subspecialty interest in theatre as well as largely independent operating and diagnostic work for General Urology.  The Endourology post, in addition to the operative exposure, includes active participation in the weekly Endourology MDT as well as providing medical and administrative cover to the Scottish lithotripter centre. </w:t>
      </w:r>
    </w:p>
    <w:p w14:paraId="1A4FD410"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038736B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The post also includes administrative duties associated with the care of patients and an appropriate administrative share in the running of the clinical department.</w:t>
      </w:r>
    </w:p>
    <w:p w14:paraId="7549E5B6"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2EFE66E9"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 successful candidate will be expected to provide prospective cover for his/her colleagues during periods of annual leave or study leave, which may potentially involve </w:t>
      </w:r>
      <w:proofErr w:type="gramStart"/>
      <w:r w:rsidRPr="00CF4A9F">
        <w:rPr>
          <w:rFonts w:ascii="Arial" w:hAnsi="Arial" w:cs="Arial"/>
        </w:rPr>
        <w:t>day time</w:t>
      </w:r>
      <w:proofErr w:type="gramEnd"/>
      <w:r w:rsidRPr="00CF4A9F">
        <w:rPr>
          <w:rFonts w:ascii="Arial" w:hAnsi="Arial" w:cs="Arial"/>
        </w:rPr>
        <w:t xml:space="preserve"> emergency on call duties.  </w:t>
      </w:r>
    </w:p>
    <w:p w14:paraId="70BED2C8"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63A93033" w14:textId="77777777" w:rsidR="00CF4A9F" w:rsidRPr="00CF4A9F" w:rsidRDefault="00CF4A9F" w:rsidP="00CF4A9F">
      <w:pPr>
        <w:pStyle w:val="BodyText"/>
        <w:overflowPunct w:val="0"/>
        <w:autoSpaceDE w:val="0"/>
        <w:autoSpaceDN w:val="0"/>
        <w:adjustRightInd w:val="0"/>
        <w:textAlignment w:val="baseline"/>
        <w:rPr>
          <w:rFonts w:ascii="Arial" w:hAnsi="Arial" w:cs="Arial"/>
          <w:b/>
          <w:lang w:val="en-US"/>
        </w:rPr>
      </w:pPr>
    </w:p>
    <w:p w14:paraId="6CAB03F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b/>
        </w:rPr>
      </w:pPr>
      <w:r w:rsidRPr="00CF4A9F">
        <w:rPr>
          <w:rFonts w:ascii="Arial" w:hAnsi="Arial" w:cs="Arial"/>
          <w:b/>
        </w:rPr>
        <w:t>Research and Development</w:t>
      </w:r>
    </w:p>
    <w:p w14:paraId="77C33892"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175E3B58"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The undertaking of research and audit projects or the further continuance of existing projects in urological surgery will be encouraged but is not mandatory.</w:t>
      </w:r>
    </w:p>
    <w:p w14:paraId="15174DA7"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3A0AB95D"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b/>
        </w:rPr>
      </w:pPr>
      <w:r w:rsidRPr="00CF4A9F">
        <w:rPr>
          <w:rFonts w:ascii="Arial" w:hAnsi="Arial" w:cs="Arial"/>
          <w:b/>
        </w:rPr>
        <w:t>Teaching</w:t>
      </w:r>
    </w:p>
    <w:p w14:paraId="4875F96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70ECDAD9"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There is a regular weekly teaching session on a Friday afternoon for specialist trainees and a monthly </w:t>
      </w:r>
      <w:proofErr w:type="spellStart"/>
      <w:r w:rsidRPr="00CF4A9F">
        <w:rPr>
          <w:rFonts w:ascii="Arial" w:hAnsi="Arial" w:cs="Arial"/>
        </w:rPr>
        <w:t>supraregional</w:t>
      </w:r>
      <w:proofErr w:type="spellEnd"/>
      <w:r w:rsidRPr="00CF4A9F">
        <w:rPr>
          <w:rFonts w:ascii="Arial" w:hAnsi="Arial" w:cs="Arial"/>
        </w:rPr>
        <w:t xml:space="preserve"> training day. The appointee will be expected to take part in undergraduate and postgraduate teaching activities associated with the </w:t>
      </w:r>
      <w:proofErr w:type="gramStart"/>
      <w:r w:rsidRPr="00CF4A9F">
        <w:rPr>
          <w:rFonts w:ascii="Arial" w:hAnsi="Arial" w:cs="Arial"/>
        </w:rPr>
        <w:t>departments</w:t>
      </w:r>
      <w:proofErr w:type="gramEnd"/>
      <w:r w:rsidRPr="00CF4A9F">
        <w:rPr>
          <w:rFonts w:ascii="Arial" w:hAnsi="Arial" w:cs="Arial"/>
        </w:rPr>
        <w:t xml:space="preserve"> links with the </w:t>
      </w:r>
      <w:smartTag w:uri="urn:schemas-microsoft-com:office:smarttags" w:element="place">
        <w:smartTag w:uri="urn:schemas-microsoft-com:office:smarttags" w:element="PlaceType">
          <w:r w:rsidRPr="00CF4A9F">
            <w:rPr>
              <w:rFonts w:ascii="Arial" w:hAnsi="Arial" w:cs="Arial"/>
            </w:rPr>
            <w:t>University</w:t>
          </w:r>
        </w:smartTag>
        <w:r w:rsidRPr="00CF4A9F">
          <w:rPr>
            <w:rFonts w:ascii="Arial" w:hAnsi="Arial" w:cs="Arial"/>
          </w:rPr>
          <w:t xml:space="preserve"> of </w:t>
        </w:r>
        <w:smartTag w:uri="urn:schemas-microsoft-com:office:smarttags" w:element="PlaceName">
          <w:r w:rsidRPr="00CF4A9F">
            <w:rPr>
              <w:rFonts w:ascii="Arial" w:hAnsi="Arial" w:cs="Arial"/>
            </w:rPr>
            <w:t>Edinburgh</w:t>
          </w:r>
        </w:smartTag>
      </w:smartTag>
      <w:r w:rsidRPr="00CF4A9F">
        <w:rPr>
          <w:rFonts w:ascii="Arial" w:hAnsi="Arial" w:cs="Arial"/>
        </w:rPr>
        <w:t xml:space="preserve">. This teaching usually occurs during normal daytime activities, when medical students are present in clinical settings with teaching in theatres, </w:t>
      </w:r>
      <w:proofErr w:type="gramStart"/>
      <w:r w:rsidRPr="00CF4A9F">
        <w:rPr>
          <w:rFonts w:ascii="Arial" w:hAnsi="Arial" w:cs="Arial"/>
        </w:rPr>
        <w:t>clinics</w:t>
      </w:r>
      <w:proofErr w:type="gramEnd"/>
      <w:r w:rsidRPr="00CF4A9F">
        <w:rPr>
          <w:rFonts w:ascii="Arial" w:hAnsi="Arial" w:cs="Arial"/>
        </w:rPr>
        <w:t xml:space="preserve"> and bedside teaching during ward rounds. This also involves contributing to the education of more junior surgical trainees in the department as appropriate. The post does not involve a specific teaching commitment or time allocation for teaching within the </w:t>
      </w:r>
      <w:proofErr w:type="gramStart"/>
      <w:r w:rsidRPr="00CF4A9F">
        <w:rPr>
          <w:rFonts w:ascii="Arial" w:hAnsi="Arial" w:cs="Arial"/>
        </w:rPr>
        <w:t>time table</w:t>
      </w:r>
      <w:proofErr w:type="gramEnd"/>
      <w:r w:rsidRPr="00CF4A9F">
        <w:rPr>
          <w:rFonts w:ascii="Arial" w:hAnsi="Arial" w:cs="Arial"/>
        </w:rPr>
        <w:t xml:space="preserve">. </w:t>
      </w:r>
    </w:p>
    <w:p w14:paraId="4994A42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b/>
        </w:rPr>
      </w:pPr>
    </w:p>
    <w:p w14:paraId="666A469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b/>
        </w:rPr>
      </w:pPr>
    </w:p>
    <w:p w14:paraId="16238B5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br w:type="page"/>
      </w:r>
    </w:p>
    <w:p w14:paraId="6CA64D91"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F4A9F" w:rsidRPr="00CF4A9F" w14:paraId="2588FF49" w14:textId="77777777" w:rsidTr="008D5469">
        <w:trPr>
          <w:trHeight w:val="558"/>
        </w:trPr>
        <w:tc>
          <w:tcPr>
            <w:tcW w:w="9000" w:type="dxa"/>
            <w:shd w:val="clear" w:color="auto" w:fill="00B0F0"/>
            <w:vAlign w:val="center"/>
          </w:tcPr>
          <w:p w14:paraId="42FAAB43" w14:textId="77777777" w:rsidR="00CF4A9F" w:rsidRPr="00CF4A9F" w:rsidRDefault="00CF4A9F" w:rsidP="00CF4A9F">
            <w:pPr>
              <w:pStyle w:val="BodyText"/>
              <w:jc w:val="both"/>
              <w:rPr>
                <w:rFonts w:ascii="Arial" w:hAnsi="Arial" w:cs="Arial"/>
                <w:b/>
              </w:rPr>
            </w:pPr>
            <w:r w:rsidRPr="00CF4A9F">
              <w:rPr>
                <w:rFonts w:ascii="Arial" w:hAnsi="Arial" w:cs="Arial"/>
                <w:b/>
              </w:rPr>
              <w:t xml:space="preserve">Section 5: </w:t>
            </w:r>
            <w:r w:rsidRPr="00CF4A9F">
              <w:rPr>
                <w:rFonts w:ascii="Arial" w:hAnsi="Arial" w:cs="Arial"/>
                <w:b/>
              </w:rPr>
              <w:tab/>
              <w:t xml:space="preserve">Indicative Job Plan </w:t>
            </w:r>
          </w:p>
        </w:tc>
      </w:tr>
    </w:tbl>
    <w:p w14:paraId="13B6541C" w14:textId="77777777" w:rsidR="00CF4A9F" w:rsidRPr="00CF4A9F" w:rsidRDefault="00CF4A9F" w:rsidP="00CF4A9F">
      <w:pPr>
        <w:pStyle w:val="BodyText"/>
        <w:rPr>
          <w:rFonts w:ascii="Arial" w:hAnsi="Arial" w:cs="Arial"/>
        </w:rPr>
      </w:pPr>
    </w:p>
    <w:p w14:paraId="54C57FAD" w14:textId="77777777" w:rsidR="00CF4A9F" w:rsidRPr="00CF4A9F" w:rsidRDefault="00CF4A9F" w:rsidP="00CF4A9F">
      <w:pPr>
        <w:pStyle w:val="BodyText"/>
        <w:tabs>
          <w:tab w:val="left" w:pos="900"/>
        </w:tabs>
        <w:overflowPunct w:val="0"/>
        <w:autoSpaceDE w:val="0"/>
        <w:autoSpaceDN w:val="0"/>
        <w:adjustRightInd w:val="0"/>
        <w:spacing w:after="0"/>
        <w:jc w:val="both"/>
        <w:textAlignment w:val="baseline"/>
        <w:rPr>
          <w:rFonts w:ascii="Arial" w:hAnsi="Arial" w:cs="Arial"/>
        </w:rPr>
      </w:pPr>
      <w:r w:rsidRPr="00CF4A9F">
        <w:rPr>
          <w:rFonts w:ascii="Arial" w:hAnsi="Arial" w:cs="Arial"/>
        </w:rPr>
        <w:t xml:space="preserve">Specialty: </w:t>
      </w:r>
      <w:r w:rsidRPr="00CF4A9F">
        <w:rPr>
          <w:rFonts w:ascii="Arial" w:hAnsi="Arial" w:cs="Arial"/>
        </w:rPr>
        <w:tab/>
        <w:t>Urology</w:t>
      </w:r>
      <w:r w:rsidRPr="00CF4A9F">
        <w:rPr>
          <w:rFonts w:ascii="Arial" w:hAnsi="Arial" w:cs="Arial"/>
        </w:rPr>
        <w:tab/>
      </w:r>
      <w:r w:rsidRPr="00CF4A9F">
        <w:rPr>
          <w:rFonts w:ascii="Arial" w:hAnsi="Arial" w:cs="Arial"/>
        </w:rPr>
        <w:tab/>
      </w:r>
    </w:p>
    <w:p w14:paraId="37BFF0F5" w14:textId="77777777" w:rsidR="00CF4A9F" w:rsidRPr="00CF4A9F" w:rsidRDefault="00CF4A9F" w:rsidP="00CF4A9F">
      <w:pPr>
        <w:pStyle w:val="BodyText"/>
        <w:tabs>
          <w:tab w:val="left" w:pos="900"/>
        </w:tabs>
        <w:overflowPunct w:val="0"/>
        <w:autoSpaceDE w:val="0"/>
        <w:autoSpaceDN w:val="0"/>
        <w:adjustRightInd w:val="0"/>
        <w:spacing w:after="0"/>
        <w:jc w:val="both"/>
        <w:textAlignment w:val="baseline"/>
        <w:rPr>
          <w:rFonts w:ascii="Arial" w:hAnsi="Arial" w:cs="Arial"/>
        </w:rPr>
      </w:pPr>
      <w:r w:rsidRPr="00CF4A9F">
        <w:rPr>
          <w:rFonts w:ascii="Arial" w:hAnsi="Arial" w:cs="Arial"/>
        </w:rPr>
        <w:t>Base:</w:t>
      </w:r>
      <w:r w:rsidRPr="00CF4A9F">
        <w:rPr>
          <w:rFonts w:ascii="Arial" w:hAnsi="Arial" w:cs="Arial"/>
        </w:rPr>
        <w:tab/>
      </w:r>
      <w:r w:rsidRPr="00CF4A9F">
        <w:rPr>
          <w:rFonts w:ascii="Arial" w:hAnsi="Arial" w:cs="Arial"/>
        </w:rPr>
        <w:tab/>
      </w:r>
      <w:smartTag w:uri="urn:schemas-microsoft-com:office:smarttags" w:element="place">
        <w:smartTag w:uri="urn:schemas-microsoft-com:office:smarttags" w:element="PlaceName">
          <w:r w:rsidRPr="00CF4A9F">
            <w:rPr>
              <w:rFonts w:ascii="Arial" w:hAnsi="Arial" w:cs="Arial"/>
            </w:rPr>
            <w:t>Western General</w:t>
          </w:r>
        </w:smartTag>
        <w:r w:rsidRPr="00CF4A9F">
          <w:rPr>
            <w:rFonts w:ascii="Arial" w:hAnsi="Arial" w:cs="Arial"/>
          </w:rPr>
          <w:t xml:space="preserve"> </w:t>
        </w:r>
        <w:smartTag w:uri="urn:schemas-microsoft-com:office:smarttags" w:element="PlaceType">
          <w:r w:rsidRPr="00CF4A9F">
            <w:rPr>
              <w:rFonts w:ascii="Arial" w:hAnsi="Arial" w:cs="Arial"/>
            </w:rPr>
            <w:t>Hospital</w:t>
          </w:r>
        </w:smartTag>
      </w:smartTag>
      <w:r w:rsidRPr="00CF4A9F">
        <w:rPr>
          <w:rFonts w:ascii="Arial" w:hAnsi="Arial" w:cs="Arial"/>
        </w:rPr>
        <w:tab/>
      </w:r>
    </w:p>
    <w:p w14:paraId="598BAA10" w14:textId="77777777" w:rsidR="00CF4A9F" w:rsidRPr="00CF4A9F" w:rsidRDefault="00CF4A9F" w:rsidP="00CF4A9F">
      <w:pPr>
        <w:pStyle w:val="BodyText"/>
        <w:tabs>
          <w:tab w:val="left" w:pos="900"/>
        </w:tabs>
        <w:overflowPunct w:val="0"/>
        <w:autoSpaceDE w:val="0"/>
        <w:autoSpaceDN w:val="0"/>
        <w:adjustRightInd w:val="0"/>
        <w:spacing w:after="0"/>
        <w:jc w:val="both"/>
        <w:textAlignment w:val="baseline"/>
        <w:rPr>
          <w:rFonts w:ascii="Arial" w:hAnsi="Arial" w:cs="Arial"/>
        </w:rPr>
      </w:pPr>
      <w:r w:rsidRPr="00CF4A9F">
        <w:rPr>
          <w:rFonts w:ascii="Arial" w:hAnsi="Arial" w:cs="Arial"/>
        </w:rPr>
        <w:t>Contract:</w:t>
      </w:r>
      <w:r w:rsidRPr="00CF4A9F">
        <w:rPr>
          <w:rFonts w:ascii="Arial" w:hAnsi="Arial" w:cs="Arial"/>
        </w:rPr>
        <w:tab/>
        <w:t>Full Time</w:t>
      </w:r>
      <w:r w:rsidRPr="00CF4A9F">
        <w:rPr>
          <w:rFonts w:ascii="Arial" w:hAnsi="Arial" w:cs="Arial"/>
        </w:rPr>
        <w:tab/>
      </w:r>
      <w:r w:rsidRPr="00CF4A9F">
        <w:rPr>
          <w:rFonts w:ascii="Arial" w:hAnsi="Arial" w:cs="Arial"/>
        </w:rPr>
        <w:tab/>
      </w:r>
      <w:r w:rsidRPr="00CF4A9F">
        <w:rPr>
          <w:rFonts w:ascii="Arial" w:hAnsi="Arial" w:cs="Arial"/>
        </w:rPr>
        <w:tab/>
      </w:r>
    </w:p>
    <w:p w14:paraId="5E081774" w14:textId="77777777" w:rsidR="00CF4A9F" w:rsidRPr="00CF4A9F" w:rsidRDefault="00CF4A9F" w:rsidP="00CF4A9F">
      <w:pPr>
        <w:pStyle w:val="BodyText"/>
        <w:tabs>
          <w:tab w:val="left" w:pos="900"/>
        </w:tabs>
        <w:overflowPunct w:val="0"/>
        <w:autoSpaceDE w:val="0"/>
        <w:autoSpaceDN w:val="0"/>
        <w:adjustRightInd w:val="0"/>
        <w:spacing w:after="0"/>
        <w:jc w:val="both"/>
        <w:textAlignment w:val="baseline"/>
        <w:rPr>
          <w:rFonts w:ascii="Arial" w:hAnsi="Arial" w:cs="Arial"/>
        </w:rPr>
      </w:pPr>
      <w:r w:rsidRPr="00CF4A9F">
        <w:rPr>
          <w:rFonts w:ascii="Arial" w:hAnsi="Arial" w:cs="Arial"/>
        </w:rPr>
        <w:t xml:space="preserve">Managerially responsible to: Miss </w:t>
      </w:r>
      <w:proofErr w:type="spellStart"/>
      <w:r w:rsidRPr="00CF4A9F">
        <w:rPr>
          <w:rFonts w:ascii="Arial" w:hAnsi="Arial" w:cs="Arial"/>
        </w:rPr>
        <w:t>Granitsiotis</w:t>
      </w:r>
      <w:proofErr w:type="spellEnd"/>
    </w:p>
    <w:p w14:paraId="7778AFB4" w14:textId="77777777" w:rsidR="00CF4A9F" w:rsidRPr="00CF4A9F" w:rsidRDefault="00CF4A9F" w:rsidP="00CF4A9F">
      <w:pPr>
        <w:pStyle w:val="BodyText"/>
        <w:tabs>
          <w:tab w:val="left" w:pos="900"/>
        </w:tabs>
        <w:overflowPunct w:val="0"/>
        <w:autoSpaceDE w:val="0"/>
        <w:autoSpaceDN w:val="0"/>
        <w:adjustRightInd w:val="0"/>
        <w:spacing w:after="0"/>
        <w:jc w:val="both"/>
        <w:textAlignment w:val="baseline"/>
        <w:rPr>
          <w:rFonts w:ascii="Arial" w:hAnsi="Arial" w:cs="Arial"/>
          <w:u w:val="single"/>
        </w:rPr>
      </w:pPr>
      <w:r w:rsidRPr="00CF4A9F">
        <w:rPr>
          <w:rFonts w:ascii="Arial" w:hAnsi="Arial" w:cs="Arial"/>
          <w:u w:val="single"/>
        </w:rPr>
        <w:t>Indicative Job Plan for week</w:t>
      </w:r>
    </w:p>
    <w:p w14:paraId="6BF9822D"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b/>
        </w:rPr>
      </w:pPr>
    </w:p>
    <w:p w14:paraId="5E03E6D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F4A9F" w:rsidRPr="00CF4A9F" w14:paraId="56C1C4FD"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56BCA97D"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c>
        <w:tc>
          <w:tcPr>
            <w:tcW w:w="2130" w:type="dxa"/>
            <w:tcBorders>
              <w:top w:val="single" w:sz="4" w:space="0" w:color="auto"/>
              <w:left w:val="single" w:sz="4" w:space="0" w:color="auto"/>
              <w:bottom w:val="single" w:sz="4" w:space="0" w:color="auto"/>
              <w:right w:val="single" w:sz="4" w:space="0" w:color="auto"/>
            </w:tcBorders>
          </w:tcPr>
          <w:p w14:paraId="1EBF0E4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ACTIVITY</w:t>
            </w:r>
          </w:p>
        </w:tc>
        <w:tc>
          <w:tcPr>
            <w:tcW w:w="2131" w:type="dxa"/>
            <w:tcBorders>
              <w:top w:val="single" w:sz="4" w:space="0" w:color="auto"/>
              <w:left w:val="single" w:sz="4" w:space="0" w:color="auto"/>
              <w:bottom w:val="single" w:sz="4" w:space="0" w:color="auto"/>
              <w:right w:val="single" w:sz="4" w:space="0" w:color="auto"/>
            </w:tcBorders>
          </w:tcPr>
          <w:p w14:paraId="2292B86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LOCATION</w:t>
            </w:r>
          </w:p>
        </w:tc>
        <w:tc>
          <w:tcPr>
            <w:tcW w:w="2131" w:type="dxa"/>
            <w:tcBorders>
              <w:top w:val="single" w:sz="4" w:space="0" w:color="auto"/>
              <w:left w:val="single" w:sz="4" w:space="0" w:color="auto"/>
              <w:bottom w:val="single" w:sz="4" w:space="0" w:color="auto"/>
              <w:right w:val="single" w:sz="4" w:space="0" w:color="auto"/>
            </w:tcBorders>
          </w:tcPr>
          <w:p w14:paraId="71B8B9E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CONSULTANT</w:t>
            </w:r>
          </w:p>
        </w:tc>
      </w:tr>
      <w:tr w:rsidR="00CF4A9F" w:rsidRPr="00CF4A9F" w14:paraId="12D770E0"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62AEFC8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MONDAY</w:t>
            </w:r>
          </w:p>
          <w:p w14:paraId="6E1B4A2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AM</w:t>
            </w:r>
          </w:p>
          <w:p w14:paraId="27F84BA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B7A1F6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PM</w:t>
            </w:r>
          </w:p>
        </w:tc>
        <w:tc>
          <w:tcPr>
            <w:tcW w:w="2130" w:type="dxa"/>
            <w:tcBorders>
              <w:top w:val="single" w:sz="4" w:space="0" w:color="auto"/>
              <w:left w:val="single" w:sz="4" w:space="0" w:color="auto"/>
              <w:bottom w:val="single" w:sz="4" w:space="0" w:color="auto"/>
              <w:right w:val="single" w:sz="4" w:space="0" w:color="auto"/>
            </w:tcBorders>
          </w:tcPr>
          <w:p w14:paraId="171389F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39F75A8"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OP-list Endo Urology</w:t>
            </w:r>
          </w:p>
          <w:p w14:paraId="7771941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B4AD29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Admin/ preparation of </w:t>
            </w:r>
            <w:proofErr w:type="gramStart"/>
            <w:r w:rsidRPr="00CF4A9F">
              <w:rPr>
                <w:rFonts w:ascii="Arial" w:hAnsi="Arial" w:cs="Arial"/>
              </w:rPr>
              <w:t>stone  meeting</w:t>
            </w:r>
            <w:proofErr w:type="gramEnd"/>
            <w:r w:rsidRPr="00CF4A9F">
              <w:rPr>
                <w:rFonts w:ascii="Arial" w:hAnsi="Arial" w:cs="Arial"/>
              </w:rPr>
              <w:t xml:space="preserve">  </w:t>
            </w:r>
          </w:p>
        </w:tc>
        <w:tc>
          <w:tcPr>
            <w:tcW w:w="2131" w:type="dxa"/>
            <w:tcBorders>
              <w:top w:val="single" w:sz="4" w:space="0" w:color="auto"/>
              <w:left w:val="single" w:sz="4" w:space="0" w:color="auto"/>
              <w:bottom w:val="single" w:sz="4" w:space="0" w:color="auto"/>
              <w:right w:val="single" w:sz="4" w:space="0" w:color="auto"/>
            </w:tcBorders>
          </w:tcPr>
          <w:p w14:paraId="607E4A3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7F20BE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Theatre </w:t>
            </w:r>
            <w:proofErr w:type="gramStart"/>
            <w:r w:rsidRPr="00CF4A9F">
              <w:rPr>
                <w:rFonts w:ascii="Arial" w:hAnsi="Arial" w:cs="Arial"/>
              </w:rPr>
              <w:t>J  WGH</w:t>
            </w:r>
            <w:proofErr w:type="gramEnd"/>
          </w:p>
          <w:p w14:paraId="4BBE7FC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6396C68"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WGH</w:t>
            </w:r>
          </w:p>
        </w:tc>
        <w:tc>
          <w:tcPr>
            <w:tcW w:w="2131" w:type="dxa"/>
            <w:tcBorders>
              <w:top w:val="single" w:sz="4" w:space="0" w:color="auto"/>
              <w:left w:val="single" w:sz="4" w:space="0" w:color="auto"/>
              <w:bottom w:val="single" w:sz="4" w:space="0" w:color="auto"/>
              <w:right w:val="single" w:sz="4" w:space="0" w:color="auto"/>
            </w:tcBorders>
          </w:tcPr>
          <w:p w14:paraId="4400AD9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90F811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BG Thomas</w:t>
            </w:r>
          </w:p>
        </w:tc>
      </w:tr>
      <w:tr w:rsidR="00CF4A9F" w:rsidRPr="00CF4A9F" w14:paraId="6635201F"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6E11F2F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TUESDAY</w:t>
            </w:r>
          </w:p>
          <w:p w14:paraId="41A3441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AM</w:t>
            </w:r>
          </w:p>
          <w:p w14:paraId="2F7866D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90E5EA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7524C5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PM</w:t>
            </w:r>
          </w:p>
        </w:tc>
        <w:tc>
          <w:tcPr>
            <w:tcW w:w="2130" w:type="dxa"/>
            <w:tcBorders>
              <w:top w:val="single" w:sz="4" w:space="0" w:color="auto"/>
              <w:left w:val="single" w:sz="4" w:space="0" w:color="auto"/>
              <w:bottom w:val="single" w:sz="4" w:space="0" w:color="auto"/>
              <w:right w:val="single" w:sz="4" w:space="0" w:color="auto"/>
            </w:tcBorders>
          </w:tcPr>
          <w:p w14:paraId="2B47825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161253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Stone Meeting</w:t>
            </w:r>
          </w:p>
          <w:p w14:paraId="36DCA8DC"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Ward Round</w:t>
            </w:r>
          </w:p>
          <w:p w14:paraId="4A46D4A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1A59684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w:t>
            </w:r>
            <w:proofErr w:type="gramStart"/>
            <w:r w:rsidRPr="00CF4A9F">
              <w:rPr>
                <w:rFonts w:ascii="Arial" w:hAnsi="Arial" w:cs="Arial"/>
              </w:rPr>
              <w:t>list  Endo</w:t>
            </w:r>
            <w:proofErr w:type="gramEnd"/>
            <w:r w:rsidRPr="00CF4A9F">
              <w:rPr>
                <w:rFonts w:ascii="Arial" w:hAnsi="Arial" w:cs="Arial"/>
              </w:rPr>
              <w:t xml:space="preserve"> Urology</w:t>
            </w:r>
          </w:p>
        </w:tc>
        <w:tc>
          <w:tcPr>
            <w:tcW w:w="2131" w:type="dxa"/>
            <w:tcBorders>
              <w:top w:val="single" w:sz="4" w:space="0" w:color="auto"/>
              <w:left w:val="single" w:sz="4" w:space="0" w:color="auto"/>
              <w:bottom w:val="single" w:sz="4" w:space="0" w:color="auto"/>
              <w:right w:val="single" w:sz="4" w:space="0" w:color="auto"/>
            </w:tcBorders>
          </w:tcPr>
          <w:p w14:paraId="73035D6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323869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WGH</w:t>
            </w:r>
          </w:p>
          <w:p w14:paraId="64F056C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33EFCE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278B1C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Theatre </w:t>
            </w:r>
            <w:proofErr w:type="gramStart"/>
            <w:r w:rsidRPr="00CF4A9F">
              <w:rPr>
                <w:rFonts w:ascii="Arial" w:hAnsi="Arial" w:cs="Arial"/>
              </w:rPr>
              <w:t>J  WGH</w:t>
            </w:r>
            <w:proofErr w:type="gramEnd"/>
          </w:p>
        </w:tc>
        <w:tc>
          <w:tcPr>
            <w:tcW w:w="2131" w:type="dxa"/>
            <w:tcBorders>
              <w:top w:val="single" w:sz="4" w:space="0" w:color="auto"/>
              <w:left w:val="single" w:sz="4" w:space="0" w:color="auto"/>
              <w:bottom w:val="single" w:sz="4" w:space="0" w:color="auto"/>
              <w:right w:val="single" w:sz="4" w:space="0" w:color="auto"/>
            </w:tcBorders>
          </w:tcPr>
          <w:p w14:paraId="7B4948B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457715A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4878A7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ED7609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7A1D35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ML </w:t>
            </w:r>
            <w:proofErr w:type="spellStart"/>
            <w:r w:rsidRPr="00CF4A9F">
              <w:rPr>
                <w:rFonts w:ascii="Arial" w:hAnsi="Arial" w:cs="Arial"/>
              </w:rPr>
              <w:t>Cutress</w:t>
            </w:r>
            <w:proofErr w:type="spellEnd"/>
          </w:p>
        </w:tc>
      </w:tr>
      <w:tr w:rsidR="00CF4A9F" w:rsidRPr="00CF4A9F" w14:paraId="5D3587E2"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1F1E209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WEDNESDAY</w:t>
            </w:r>
          </w:p>
          <w:p w14:paraId="61D5778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AM</w:t>
            </w:r>
          </w:p>
          <w:p w14:paraId="5557701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16746B2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PM</w:t>
            </w:r>
          </w:p>
        </w:tc>
        <w:tc>
          <w:tcPr>
            <w:tcW w:w="2130" w:type="dxa"/>
            <w:tcBorders>
              <w:top w:val="single" w:sz="4" w:space="0" w:color="auto"/>
              <w:left w:val="single" w:sz="4" w:space="0" w:color="auto"/>
              <w:bottom w:val="single" w:sz="4" w:space="0" w:color="auto"/>
              <w:right w:val="single" w:sz="4" w:space="0" w:color="auto"/>
            </w:tcBorders>
          </w:tcPr>
          <w:p w14:paraId="0B3FFC4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0BF1234"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 Clinic 1:2</w:t>
            </w:r>
          </w:p>
          <w:p w14:paraId="2D2A34E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 list Endourology 1:2</w:t>
            </w:r>
          </w:p>
          <w:p w14:paraId="473B430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478637BB"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SLC Admin /OP list Endourology 1:2</w:t>
            </w:r>
          </w:p>
        </w:tc>
        <w:tc>
          <w:tcPr>
            <w:tcW w:w="2131" w:type="dxa"/>
            <w:tcBorders>
              <w:top w:val="single" w:sz="4" w:space="0" w:color="auto"/>
              <w:left w:val="single" w:sz="4" w:space="0" w:color="auto"/>
              <w:bottom w:val="single" w:sz="4" w:space="0" w:color="auto"/>
              <w:right w:val="single" w:sz="4" w:space="0" w:color="auto"/>
            </w:tcBorders>
          </w:tcPr>
          <w:p w14:paraId="0314EDE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c>
        <w:tc>
          <w:tcPr>
            <w:tcW w:w="2131" w:type="dxa"/>
            <w:tcBorders>
              <w:top w:val="single" w:sz="4" w:space="0" w:color="auto"/>
              <w:left w:val="single" w:sz="4" w:space="0" w:color="auto"/>
              <w:bottom w:val="single" w:sz="4" w:space="0" w:color="auto"/>
              <w:right w:val="single" w:sz="4" w:space="0" w:color="auto"/>
            </w:tcBorders>
          </w:tcPr>
          <w:p w14:paraId="54F6AE9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1695FA7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Mr Trail </w:t>
            </w:r>
          </w:p>
          <w:p w14:paraId="12B62C2E"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1C993BC"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c>
      </w:tr>
      <w:tr w:rsidR="00CF4A9F" w:rsidRPr="00CF4A9F" w14:paraId="72443020"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69AADB3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THURSDAY</w:t>
            </w:r>
          </w:p>
          <w:p w14:paraId="5AA8BF5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AM</w:t>
            </w:r>
          </w:p>
          <w:p w14:paraId="16C08DAD"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407D400"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PM</w:t>
            </w:r>
          </w:p>
        </w:tc>
        <w:tc>
          <w:tcPr>
            <w:tcW w:w="2130" w:type="dxa"/>
            <w:tcBorders>
              <w:top w:val="single" w:sz="4" w:space="0" w:color="auto"/>
              <w:left w:val="single" w:sz="4" w:space="0" w:color="auto"/>
              <w:bottom w:val="single" w:sz="4" w:space="0" w:color="auto"/>
              <w:right w:val="single" w:sz="4" w:space="0" w:color="auto"/>
            </w:tcBorders>
          </w:tcPr>
          <w:p w14:paraId="6B5D000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69D617E1"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OP-list Endo Urology</w:t>
            </w:r>
          </w:p>
          <w:p w14:paraId="555EF3C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6BAAF0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OP–list Endo Urology</w:t>
            </w:r>
          </w:p>
        </w:tc>
        <w:tc>
          <w:tcPr>
            <w:tcW w:w="2131" w:type="dxa"/>
            <w:tcBorders>
              <w:top w:val="single" w:sz="4" w:space="0" w:color="auto"/>
              <w:left w:val="single" w:sz="4" w:space="0" w:color="auto"/>
              <w:bottom w:val="single" w:sz="4" w:space="0" w:color="auto"/>
              <w:right w:val="single" w:sz="4" w:space="0" w:color="auto"/>
            </w:tcBorders>
          </w:tcPr>
          <w:p w14:paraId="32D9469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54758DF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Theatre </w:t>
            </w:r>
            <w:proofErr w:type="gramStart"/>
            <w:r w:rsidRPr="00CF4A9F">
              <w:rPr>
                <w:rFonts w:ascii="Arial" w:hAnsi="Arial" w:cs="Arial"/>
              </w:rPr>
              <w:t>J  WGH</w:t>
            </w:r>
            <w:proofErr w:type="gramEnd"/>
          </w:p>
          <w:p w14:paraId="3CD3C2F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22EAC10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Theatre </w:t>
            </w:r>
            <w:proofErr w:type="gramStart"/>
            <w:r w:rsidRPr="00CF4A9F">
              <w:rPr>
                <w:rFonts w:ascii="Arial" w:hAnsi="Arial" w:cs="Arial"/>
              </w:rPr>
              <w:t>J  WGH</w:t>
            </w:r>
            <w:proofErr w:type="gramEnd"/>
          </w:p>
        </w:tc>
        <w:tc>
          <w:tcPr>
            <w:tcW w:w="2131" w:type="dxa"/>
            <w:tcBorders>
              <w:top w:val="single" w:sz="4" w:space="0" w:color="auto"/>
              <w:left w:val="single" w:sz="4" w:space="0" w:color="auto"/>
              <w:bottom w:val="single" w:sz="4" w:space="0" w:color="auto"/>
              <w:right w:val="single" w:sz="4" w:space="0" w:color="auto"/>
            </w:tcBorders>
          </w:tcPr>
          <w:p w14:paraId="22FC718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499C1A2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smartTag w:uri="urn:schemas-microsoft-com:office:smarttags" w:element="place">
              <w:r w:rsidRPr="00CF4A9F">
                <w:rPr>
                  <w:rFonts w:ascii="Arial" w:hAnsi="Arial" w:cs="Arial"/>
                </w:rPr>
                <w:t>S Phipps</w:t>
              </w:r>
            </w:smartTag>
          </w:p>
          <w:p w14:paraId="04A49A19"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39B8669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smartTag w:uri="urn:schemas-microsoft-com:office:smarttags" w:element="place">
              <w:r w:rsidRPr="00CF4A9F">
                <w:rPr>
                  <w:rFonts w:ascii="Arial" w:hAnsi="Arial" w:cs="Arial"/>
                </w:rPr>
                <w:t>S Phipps</w:t>
              </w:r>
            </w:smartTag>
          </w:p>
        </w:tc>
      </w:tr>
      <w:tr w:rsidR="00CF4A9F" w:rsidRPr="00CF4A9F" w14:paraId="1BE69B3F" w14:textId="77777777" w:rsidTr="008D5469">
        <w:trPr>
          <w:jc w:val="center"/>
        </w:trPr>
        <w:tc>
          <w:tcPr>
            <w:tcW w:w="2130" w:type="dxa"/>
            <w:tcBorders>
              <w:top w:val="single" w:sz="4" w:space="0" w:color="auto"/>
              <w:left w:val="single" w:sz="4" w:space="0" w:color="auto"/>
              <w:bottom w:val="single" w:sz="4" w:space="0" w:color="auto"/>
              <w:right w:val="single" w:sz="4" w:space="0" w:color="auto"/>
            </w:tcBorders>
          </w:tcPr>
          <w:p w14:paraId="3CF73F3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FRIDAY</w:t>
            </w:r>
          </w:p>
          <w:p w14:paraId="74405FDD"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AM</w:t>
            </w:r>
          </w:p>
          <w:p w14:paraId="64AAA768"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1E5200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4E0A0E1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PM</w:t>
            </w:r>
          </w:p>
        </w:tc>
        <w:tc>
          <w:tcPr>
            <w:tcW w:w="2130" w:type="dxa"/>
            <w:tcBorders>
              <w:top w:val="single" w:sz="4" w:space="0" w:color="auto"/>
              <w:left w:val="single" w:sz="4" w:space="0" w:color="auto"/>
              <w:bottom w:val="single" w:sz="4" w:space="0" w:color="auto"/>
              <w:right w:val="single" w:sz="4" w:space="0" w:color="auto"/>
            </w:tcBorders>
          </w:tcPr>
          <w:p w14:paraId="72CC9ED7"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2EF69E4F"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Research /Audit </w:t>
            </w:r>
          </w:p>
          <w:p w14:paraId="46240E7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704B0BC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t xml:space="preserve">Postgraduate Session /departmental meetings </w:t>
            </w:r>
          </w:p>
        </w:tc>
        <w:tc>
          <w:tcPr>
            <w:tcW w:w="2131" w:type="dxa"/>
            <w:tcBorders>
              <w:top w:val="single" w:sz="4" w:space="0" w:color="auto"/>
              <w:left w:val="single" w:sz="4" w:space="0" w:color="auto"/>
              <w:bottom w:val="single" w:sz="4" w:space="0" w:color="auto"/>
              <w:right w:val="single" w:sz="4" w:space="0" w:color="auto"/>
            </w:tcBorders>
          </w:tcPr>
          <w:p w14:paraId="0A0F750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E09A67A"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23443F62"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c>
        <w:tc>
          <w:tcPr>
            <w:tcW w:w="2131" w:type="dxa"/>
            <w:tcBorders>
              <w:top w:val="single" w:sz="4" w:space="0" w:color="auto"/>
              <w:left w:val="single" w:sz="4" w:space="0" w:color="auto"/>
              <w:bottom w:val="single" w:sz="4" w:space="0" w:color="auto"/>
              <w:right w:val="single" w:sz="4" w:space="0" w:color="auto"/>
            </w:tcBorders>
          </w:tcPr>
          <w:p w14:paraId="0C405AC3"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tc>
      </w:tr>
    </w:tbl>
    <w:p w14:paraId="78DE8066"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0AF0B1F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p>
    <w:p w14:paraId="4EE7C2D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lastRenderedPageBreak/>
        <w:t xml:space="preserve">Please note: Job Plans provide a general outline of the post, specific allocation of clinical sessions may vary at times from the indicative job plans depending on </w:t>
      </w:r>
      <w:proofErr w:type="gramStart"/>
      <w:r w:rsidRPr="00CF4A9F">
        <w:rPr>
          <w:rFonts w:ascii="Arial" w:hAnsi="Arial" w:cs="Arial"/>
        </w:rPr>
        <w:t>day time</w:t>
      </w:r>
      <w:proofErr w:type="gramEnd"/>
      <w:r w:rsidRPr="00CF4A9F">
        <w:rPr>
          <w:rFonts w:ascii="Arial" w:hAnsi="Arial" w:cs="Arial"/>
        </w:rPr>
        <w:t xml:space="preserve"> on call provision, cover for absent colleagues and departmental needs, requiring flexible team working. Specific allocations are reviewed and arranged on a weekly basis.</w:t>
      </w:r>
    </w:p>
    <w:p w14:paraId="2C2BA7B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21CD4AD5" w14:textId="77777777" w:rsidR="00CF4A9F" w:rsidRPr="00CF4A9F" w:rsidRDefault="00CF4A9F" w:rsidP="00CF4A9F">
      <w:pPr>
        <w:pStyle w:val="BodyText"/>
        <w:tabs>
          <w:tab w:val="left" w:pos="900"/>
        </w:tabs>
        <w:overflowPunct w:val="0"/>
        <w:autoSpaceDE w:val="0"/>
        <w:autoSpaceDN w:val="0"/>
        <w:adjustRightInd w:val="0"/>
        <w:jc w:val="both"/>
        <w:textAlignment w:val="baseline"/>
        <w:rPr>
          <w:rFonts w:ascii="Arial" w:hAnsi="Arial" w:cs="Arial"/>
        </w:rPr>
      </w:pPr>
      <w:r w:rsidRPr="00CF4A9F">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F4A9F" w:rsidRPr="00CF4A9F" w14:paraId="6AB37733" w14:textId="77777777" w:rsidTr="008D5469">
        <w:trPr>
          <w:trHeight w:val="558"/>
        </w:trPr>
        <w:tc>
          <w:tcPr>
            <w:tcW w:w="9000" w:type="dxa"/>
            <w:shd w:val="clear" w:color="auto" w:fill="00B0F0"/>
            <w:vAlign w:val="center"/>
          </w:tcPr>
          <w:p w14:paraId="5BBC87D2" w14:textId="77777777" w:rsidR="00CF4A9F" w:rsidRPr="00CF4A9F" w:rsidRDefault="00CF4A9F" w:rsidP="00CF4A9F">
            <w:pPr>
              <w:pStyle w:val="BodyText"/>
              <w:jc w:val="both"/>
              <w:rPr>
                <w:rFonts w:ascii="Arial" w:hAnsi="Arial" w:cs="Arial"/>
                <w:b/>
              </w:rPr>
            </w:pPr>
            <w:r w:rsidRPr="00CF4A9F">
              <w:rPr>
                <w:rFonts w:ascii="Arial" w:hAnsi="Arial" w:cs="Arial"/>
                <w:b/>
              </w:rPr>
              <w:lastRenderedPageBreak/>
              <w:t xml:space="preserve">Section 5: </w:t>
            </w:r>
            <w:r w:rsidRPr="00CF4A9F">
              <w:rPr>
                <w:rFonts w:ascii="Arial" w:hAnsi="Arial" w:cs="Arial"/>
                <w:b/>
              </w:rPr>
              <w:tab/>
              <w:t>Contact Information</w:t>
            </w:r>
          </w:p>
        </w:tc>
      </w:tr>
    </w:tbl>
    <w:p w14:paraId="01F0DFA9" w14:textId="77777777" w:rsidR="00CF4A9F" w:rsidRPr="00CF4A9F" w:rsidRDefault="00CF4A9F" w:rsidP="00CF4A9F">
      <w:pPr>
        <w:pStyle w:val="BodyText"/>
        <w:rPr>
          <w:rFonts w:ascii="Arial" w:hAnsi="Arial" w:cs="Arial"/>
        </w:rPr>
      </w:pPr>
    </w:p>
    <w:p w14:paraId="10C0FABD" w14:textId="77777777" w:rsidR="00CF4A9F" w:rsidRPr="00CF4A9F" w:rsidRDefault="00CF4A9F" w:rsidP="00CF4A9F">
      <w:pPr>
        <w:pStyle w:val="BodyText"/>
        <w:rPr>
          <w:rFonts w:ascii="Arial" w:hAnsi="Arial" w:cs="Arial"/>
        </w:rPr>
      </w:pPr>
      <w:r w:rsidRPr="00CF4A9F">
        <w:rPr>
          <w:rFonts w:ascii="Arial" w:hAnsi="Arial" w:cs="Arial"/>
        </w:rPr>
        <w:t>Informal enquiries and visits are welcome and should initially be made to:</w:t>
      </w:r>
    </w:p>
    <w:p w14:paraId="565FDBCF" w14:textId="77777777" w:rsidR="00CF4A9F" w:rsidRPr="00CF4A9F" w:rsidRDefault="00CF4A9F" w:rsidP="00CF4A9F">
      <w:pPr>
        <w:pStyle w:val="BodyText"/>
        <w:rPr>
          <w:rFonts w:ascii="Arial" w:hAnsi="Arial" w:cs="Arial"/>
        </w:rPr>
      </w:pPr>
    </w:p>
    <w:p w14:paraId="3680790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Clinical Director in Urology</w:t>
      </w:r>
    </w:p>
    <w:p w14:paraId="79B0D44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Ms V </w:t>
      </w:r>
      <w:proofErr w:type="spellStart"/>
      <w:r w:rsidRPr="00CF4A9F">
        <w:rPr>
          <w:rFonts w:ascii="Arial" w:hAnsi="Arial" w:cs="Arial"/>
        </w:rPr>
        <w:t>Granitsiotis</w:t>
      </w:r>
      <w:proofErr w:type="spellEnd"/>
      <w:r w:rsidRPr="00CF4A9F">
        <w:rPr>
          <w:rFonts w:ascii="Arial" w:hAnsi="Arial" w:cs="Arial"/>
        </w:rPr>
        <w:t>, Consultant Urologist</w:t>
      </w:r>
    </w:p>
    <w:p w14:paraId="0FCD22A8"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Email: voula.granitsiotis@nhslothian.scot.nhs.uk</w:t>
      </w:r>
    </w:p>
    <w:p w14:paraId="4BB73F9A"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bookmarkStart w:id="0" w:name="_Hlk125036233"/>
      <w:r w:rsidRPr="00CF4A9F">
        <w:rPr>
          <w:rFonts w:ascii="Arial" w:hAnsi="Arial" w:cs="Arial"/>
          <w:lang w:val="it-IT"/>
        </w:rPr>
        <w:t>PA: Louise Swift :0131 537 3261</w:t>
      </w:r>
    </w:p>
    <w:bookmarkEnd w:id="0"/>
    <w:p w14:paraId="500FD61B"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p>
    <w:p w14:paraId="0A959783"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Mr Simon Phipps, Consultant Urologist</w:t>
      </w:r>
    </w:p>
    <w:p w14:paraId="27E23DEE"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r w:rsidRPr="00CF4A9F">
        <w:rPr>
          <w:rFonts w:ascii="Arial" w:hAnsi="Arial" w:cs="Arial"/>
        </w:rPr>
        <w:t xml:space="preserve">E-mail: </w:t>
      </w:r>
      <w:r w:rsidRPr="00CF4A9F">
        <w:rPr>
          <w:rFonts w:ascii="Arial" w:hAnsi="Arial" w:cs="Arial"/>
          <w:u w:val="single"/>
        </w:rPr>
        <w:t>Simon.Phipps@nhslothian.scot.nhs.uk</w:t>
      </w:r>
    </w:p>
    <w:p w14:paraId="2D6E95EC"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r w:rsidRPr="00CF4A9F">
        <w:rPr>
          <w:rFonts w:ascii="Arial" w:hAnsi="Arial" w:cs="Arial"/>
          <w:lang w:val="it-IT"/>
        </w:rPr>
        <w:t>Mr Ben Thomas, Consultant Urologist</w:t>
      </w:r>
    </w:p>
    <w:p w14:paraId="067A5CFF"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r w:rsidRPr="00CF4A9F">
        <w:rPr>
          <w:rFonts w:ascii="Arial" w:hAnsi="Arial" w:cs="Arial"/>
          <w:lang w:val="it-IT"/>
        </w:rPr>
        <w:t xml:space="preserve">E-mail: </w:t>
      </w:r>
      <w:hyperlink r:id="rId10" w:history="1">
        <w:r w:rsidRPr="00CF4A9F">
          <w:rPr>
            <w:rStyle w:val="Hyperlink"/>
            <w:rFonts w:ascii="Arial" w:hAnsi="Arial" w:cs="Arial"/>
            <w:lang w:val="it-IT"/>
          </w:rPr>
          <w:t>Ben.Thomas@nhslothian.scot.nhs.uk</w:t>
        </w:r>
      </w:hyperlink>
      <w:r w:rsidRPr="00CF4A9F">
        <w:rPr>
          <w:rFonts w:ascii="Arial" w:hAnsi="Arial" w:cs="Arial"/>
          <w:lang w:val="it-IT"/>
        </w:rPr>
        <w:t xml:space="preserve"> </w:t>
      </w:r>
    </w:p>
    <w:p w14:paraId="1F4E6972"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r w:rsidRPr="00CF4A9F">
        <w:rPr>
          <w:rFonts w:ascii="Arial" w:hAnsi="Arial" w:cs="Arial"/>
          <w:lang w:val="it-IT"/>
        </w:rPr>
        <w:t>Mr Mark Cutress, Consultant Urologist</w:t>
      </w:r>
    </w:p>
    <w:p w14:paraId="1E3006D8"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r w:rsidRPr="00CF4A9F">
        <w:rPr>
          <w:rFonts w:ascii="Arial" w:hAnsi="Arial" w:cs="Arial"/>
          <w:lang w:val="it-IT"/>
        </w:rPr>
        <w:t xml:space="preserve">E-mail: </w:t>
      </w:r>
      <w:hyperlink r:id="rId11" w:history="1">
        <w:r w:rsidRPr="00CF4A9F">
          <w:rPr>
            <w:rStyle w:val="Hyperlink"/>
            <w:rFonts w:ascii="Arial" w:hAnsi="Arial" w:cs="Arial"/>
            <w:lang w:val="it-IT"/>
          </w:rPr>
          <w:t>Mark.Cutress@nhslothian.sot.nhs.uk</w:t>
        </w:r>
      </w:hyperlink>
      <w:r w:rsidRPr="00CF4A9F">
        <w:rPr>
          <w:rFonts w:ascii="Arial" w:hAnsi="Arial" w:cs="Arial"/>
          <w:lang w:val="it-IT"/>
        </w:rPr>
        <w:t xml:space="preserve">  </w:t>
      </w:r>
    </w:p>
    <w:p w14:paraId="33834A6F"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lang w:val="it-IT"/>
        </w:rPr>
      </w:pPr>
    </w:p>
    <w:p w14:paraId="4ECB667B" w14:textId="77777777" w:rsidR="00CF4A9F" w:rsidRPr="00CF4A9F" w:rsidRDefault="00CF4A9F" w:rsidP="00CF4A9F">
      <w:pPr>
        <w:pStyle w:val="BodyText"/>
        <w:tabs>
          <w:tab w:val="left" w:pos="900"/>
        </w:tabs>
        <w:overflowPunct w:val="0"/>
        <w:autoSpaceDE w:val="0"/>
        <w:autoSpaceDN w:val="0"/>
        <w:adjustRightInd w:val="0"/>
        <w:textAlignment w:val="baseline"/>
        <w:rPr>
          <w:rFonts w:ascii="Arial" w:hAnsi="Arial" w:cs="Arial"/>
        </w:rPr>
      </w:pPr>
    </w:p>
    <w:p w14:paraId="77DD908A"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09FEE61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0526C9" w:rsidRPr="00493898" w14:paraId="4FDE97B1" w14:textId="77777777" w:rsidTr="00F9133B">
        <w:trPr>
          <w:trHeight w:val="523"/>
        </w:trPr>
        <w:tc>
          <w:tcPr>
            <w:tcW w:w="9000" w:type="dxa"/>
            <w:shd w:val="clear" w:color="auto" w:fill="00B0F0"/>
            <w:vAlign w:val="center"/>
          </w:tcPr>
          <w:p w14:paraId="12CCA4E5" w14:textId="77777777" w:rsidR="000526C9" w:rsidRPr="002D1454" w:rsidRDefault="000526C9" w:rsidP="00F9133B">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296E4B7A" w14:textId="77777777" w:rsidR="000526C9" w:rsidRPr="00E361F6" w:rsidRDefault="000526C9" w:rsidP="000526C9">
      <w:pPr>
        <w:jc w:val="both"/>
        <w:rPr>
          <w:rFonts w:ascii="Arial" w:hAnsi="Arial" w:cs="Arial"/>
        </w:rPr>
      </w:pPr>
    </w:p>
    <w:p w14:paraId="07524990" w14:textId="77777777" w:rsidR="000526C9" w:rsidRDefault="000526C9" w:rsidP="000526C9">
      <w:pPr>
        <w:spacing w:before="120" w:after="120"/>
        <w:jc w:val="both"/>
        <w:rPr>
          <w:rFonts w:ascii="Arial" w:hAnsi="Arial" w:cs="Arial"/>
          <w:b/>
        </w:rPr>
      </w:pPr>
      <w:r w:rsidRPr="00E361F6">
        <w:rPr>
          <w:rFonts w:ascii="Arial" w:hAnsi="Arial" w:cs="Arial"/>
          <w:b/>
        </w:rPr>
        <w:t>Working in Edinburgh and the Lothians</w:t>
      </w:r>
    </w:p>
    <w:p w14:paraId="7ADCBC4D" w14:textId="77777777" w:rsidR="000526C9" w:rsidRPr="00D75280" w:rsidRDefault="000526C9" w:rsidP="000526C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75C8AC55" w14:textId="77777777" w:rsidR="0044255E" w:rsidRPr="00E361F6" w:rsidRDefault="0044255E" w:rsidP="0044255E">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Pr>
          <w:rFonts w:ascii="Arial" w:hAnsi="Arial" w:cs="Arial"/>
        </w:rPr>
        <w:t>Calum Campbell</w:t>
      </w:r>
      <w:r w:rsidRPr="00E361F6">
        <w:rPr>
          <w:rFonts w:ascii="Arial" w:hAnsi="Arial" w:cs="Arial"/>
        </w:rPr>
        <w:t xml:space="preserve"> is the Chief </w:t>
      </w:r>
      <w:proofErr w:type="gramStart"/>
      <w:r w:rsidRPr="00E361F6">
        <w:rPr>
          <w:rFonts w:ascii="Arial" w:hAnsi="Arial" w:cs="Arial"/>
        </w:rPr>
        <w:t>Executive</w:t>
      </w:r>
      <w:r>
        <w:rPr>
          <w:rFonts w:ascii="Arial" w:hAnsi="Arial" w:cs="Arial"/>
        </w:rPr>
        <w:t>,</w:t>
      </w:r>
      <w:proofErr w:type="gramEnd"/>
      <w:r>
        <w:rPr>
          <w:rFonts w:ascii="Arial" w:hAnsi="Arial" w:cs="Arial"/>
        </w:rPr>
        <w:t xml:space="preserve"> Professor John </w:t>
      </w:r>
      <w:proofErr w:type="spellStart"/>
      <w:r>
        <w:rPr>
          <w:rFonts w:ascii="Arial" w:hAnsi="Arial" w:cs="Arial"/>
        </w:rPr>
        <w:t>Connaghan</w:t>
      </w:r>
      <w:proofErr w:type="spellEnd"/>
      <w:r>
        <w:rPr>
          <w:rFonts w:ascii="Arial" w:hAnsi="Arial" w:cs="Arial"/>
        </w:rPr>
        <w:t xml:space="preserve"> CBE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489579AE" w14:textId="77777777" w:rsidR="000526C9" w:rsidRPr="00E361F6" w:rsidRDefault="000526C9" w:rsidP="000526C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2969DEAE" w14:textId="77777777" w:rsidR="000526C9" w:rsidRPr="00E361F6" w:rsidRDefault="000526C9" w:rsidP="000526C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w:t>
      </w:r>
      <w:proofErr w:type="gramStart"/>
      <w:r w:rsidRPr="00E361F6">
        <w:rPr>
          <w:rFonts w:ascii="Arial" w:hAnsi="Arial" w:cs="Arial"/>
        </w:rPr>
        <w:t>Midlothian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D908FAD" w14:textId="6C9B18D7" w:rsidR="000526C9" w:rsidRDefault="000526C9" w:rsidP="000526C9">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00800B78" w:rsidRPr="001E4BC8">
          <w:rPr>
            <w:rStyle w:val="Hyperlink"/>
            <w:rFonts w:ascii="Arial" w:hAnsi="Arial" w:cs="Arial"/>
          </w:rPr>
          <w:t>https://org.nhslothian.scot/Pages/default.aspx</w:t>
        </w:r>
      </w:hyperlink>
      <w:r w:rsidR="00800B78">
        <w:rPr>
          <w:rFonts w:ascii="Arial" w:hAnsi="Arial" w:cs="Arial"/>
        </w:rPr>
        <w:t xml:space="preserve"> </w:t>
      </w:r>
    </w:p>
    <w:p w14:paraId="0DE4D13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Location</w:t>
      </w:r>
    </w:p>
    <w:p w14:paraId="1E3AFE01"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t>
      </w:r>
      <w:smartTag w:uri="urn:schemas-microsoft-com:office:smarttags" w:element="place">
        <w:r w:rsidRPr="00E361F6">
          <w:rPr>
            <w:rFonts w:ascii="Arial" w:hAnsi="Arial" w:cs="Arial"/>
          </w:rPr>
          <w:t>West Lothian</w:t>
        </w:r>
      </w:smartTag>
      <w:r w:rsidRPr="00E361F6">
        <w:rPr>
          <w:rFonts w:ascii="Arial" w:hAnsi="Arial" w:cs="Arial"/>
        </w:rPr>
        <w:t>.</w:t>
      </w:r>
    </w:p>
    <w:p w14:paraId="582F29BA"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2460BBB5" w14:textId="77777777" w:rsidR="000526C9" w:rsidRPr="00E361F6" w:rsidRDefault="000526C9" w:rsidP="000526C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2E0DE140" w14:textId="77777777" w:rsidR="000526C9" w:rsidRPr="00E361F6" w:rsidRDefault="000526C9" w:rsidP="000526C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65872D90" w14:textId="77777777" w:rsidR="000526C9" w:rsidRDefault="000526C9" w:rsidP="000526C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0DEBDAF0" w14:textId="77777777" w:rsidR="006C5202" w:rsidRDefault="006C5202" w:rsidP="000526C9">
      <w:pPr>
        <w:spacing w:before="240" w:after="120"/>
        <w:jc w:val="both"/>
        <w:rPr>
          <w:rFonts w:ascii="Arial" w:hAnsi="Arial" w:cs="Arial"/>
          <w:b/>
          <w:u w:val="single"/>
        </w:rPr>
      </w:pPr>
    </w:p>
    <w:p w14:paraId="25A823D3" w14:textId="77777777" w:rsidR="00E540A2" w:rsidRDefault="00E540A2" w:rsidP="000526C9">
      <w:pPr>
        <w:spacing w:before="240" w:after="120"/>
        <w:jc w:val="both"/>
        <w:rPr>
          <w:rFonts w:ascii="Arial" w:hAnsi="Arial" w:cs="Arial"/>
          <w:b/>
          <w:u w:val="single"/>
        </w:rPr>
      </w:pPr>
    </w:p>
    <w:p w14:paraId="2C3AD2B3" w14:textId="216B1F9A"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lastRenderedPageBreak/>
        <w:t>What we can offer you</w:t>
      </w:r>
    </w:p>
    <w:p w14:paraId="67B1E8A1" w14:textId="77777777" w:rsidR="000526C9" w:rsidRPr="00E361F6" w:rsidRDefault="000526C9" w:rsidP="000526C9">
      <w:pPr>
        <w:spacing w:after="120"/>
        <w:jc w:val="both"/>
        <w:rPr>
          <w:rFonts w:ascii="Arial" w:hAnsi="Arial" w:cs="Arial"/>
        </w:rPr>
      </w:pPr>
      <w:r w:rsidRPr="00E361F6">
        <w:rPr>
          <w:rFonts w:ascii="Arial" w:hAnsi="Arial" w:cs="Arial"/>
        </w:rPr>
        <w:t>Working with NHS Lothian offers a variety of opportunities and benefits:</w:t>
      </w:r>
    </w:p>
    <w:p w14:paraId="2F364CE5" w14:textId="77777777" w:rsidR="000526C9" w:rsidRPr="00E361F6" w:rsidRDefault="000526C9" w:rsidP="00CF4A9F">
      <w:pPr>
        <w:pStyle w:val="ListParagraph"/>
        <w:numPr>
          <w:ilvl w:val="0"/>
          <w:numId w:val="2"/>
        </w:numPr>
        <w:ind w:left="714" w:hanging="357"/>
        <w:contextualSpacing w:val="0"/>
        <w:jc w:val="both"/>
        <w:rPr>
          <w:rFonts w:ascii="Arial" w:hAnsi="Arial" w:cs="Arial"/>
        </w:rPr>
      </w:pPr>
      <w:r w:rsidRPr="00E361F6">
        <w:rPr>
          <w:rFonts w:ascii="Arial" w:hAnsi="Arial" w:cs="Arial"/>
        </w:rPr>
        <w:t>Access to the NHS pension scheme</w:t>
      </w:r>
    </w:p>
    <w:p w14:paraId="5130AFF4" w14:textId="77777777" w:rsidR="000526C9" w:rsidRPr="00E361F6" w:rsidRDefault="000526C9" w:rsidP="00CF4A9F">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53DAF769" w14:textId="77777777" w:rsidR="000526C9" w:rsidRPr="00E361F6" w:rsidRDefault="000526C9" w:rsidP="00CF4A9F">
      <w:pPr>
        <w:pStyle w:val="ListParagraph"/>
        <w:numPr>
          <w:ilvl w:val="0"/>
          <w:numId w:val="2"/>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25253D5" w14:textId="77777777" w:rsidR="000526C9" w:rsidRPr="00E361F6" w:rsidRDefault="000526C9" w:rsidP="00CF4A9F">
      <w:pPr>
        <w:pStyle w:val="ListParagraph"/>
        <w:numPr>
          <w:ilvl w:val="0"/>
          <w:numId w:val="2"/>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7B66E04D" w14:textId="77777777" w:rsidR="000526C9" w:rsidRDefault="000526C9" w:rsidP="00CF4A9F">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34B7E694"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Teaching and Training Opportunities</w:t>
      </w:r>
    </w:p>
    <w:p w14:paraId="0E15984E" w14:textId="77777777" w:rsidR="000526C9" w:rsidRPr="00E361F6" w:rsidRDefault="000526C9" w:rsidP="000526C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6D80A852" w14:textId="77777777" w:rsidR="000526C9" w:rsidRPr="00E361F6" w:rsidRDefault="000526C9" w:rsidP="000526C9">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BC656A2" w14:textId="77777777" w:rsidR="000526C9" w:rsidRPr="00E361F6" w:rsidRDefault="000526C9" w:rsidP="000526C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02F68702" w14:textId="77777777" w:rsidR="000526C9" w:rsidRPr="00E361F6" w:rsidRDefault="000526C9" w:rsidP="000526C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46A5F878" w14:textId="77777777" w:rsidR="000526C9" w:rsidRDefault="000526C9" w:rsidP="000526C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6839FBE5" w14:textId="77777777" w:rsidR="000526C9" w:rsidRPr="00E361F6" w:rsidRDefault="000526C9" w:rsidP="000526C9">
      <w:pPr>
        <w:spacing w:after="120"/>
        <w:jc w:val="both"/>
        <w:rPr>
          <w:rFonts w:ascii="Arial" w:hAnsi="Arial" w:cs="Arial"/>
        </w:rPr>
      </w:pPr>
    </w:p>
    <w:p w14:paraId="13816B0B"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 xml:space="preserve">Our vision, </w:t>
      </w:r>
      <w:proofErr w:type="gramStart"/>
      <w:r w:rsidR="000526C9" w:rsidRPr="00E361F6">
        <w:rPr>
          <w:rFonts w:ascii="Arial" w:hAnsi="Arial" w:cs="Arial"/>
          <w:b/>
          <w:u w:val="single"/>
        </w:rPr>
        <w:t>values</w:t>
      </w:r>
      <w:proofErr w:type="gramEnd"/>
      <w:r w:rsidR="000526C9" w:rsidRPr="00E361F6">
        <w:rPr>
          <w:rFonts w:ascii="Arial" w:hAnsi="Arial" w:cs="Arial"/>
          <w:b/>
          <w:u w:val="single"/>
        </w:rPr>
        <w:t xml:space="preserve"> and strategic aims</w:t>
      </w:r>
    </w:p>
    <w:p w14:paraId="66F43938" w14:textId="77777777" w:rsidR="000526C9" w:rsidRPr="00E361F6" w:rsidRDefault="000526C9" w:rsidP="000526C9">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42440A56" w14:textId="77777777" w:rsidR="000526C9" w:rsidRPr="00E361F6" w:rsidRDefault="000526C9" w:rsidP="000526C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474D5BC9" w14:textId="77777777" w:rsidR="000526C9" w:rsidRPr="00E361F6" w:rsidRDefault="000526C9" w:rsidP="00CF4A9F">
      <w:pPr>
        <w:pStyle w:val="ListParagraph"/>
        <w:numPr>
          <w:ilvl w:val="0"/>
          <w:numId w:val="3"/>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7DC6FFFD" w14:textId="77777777" w:rsidR="000526C9" w:rsidRPr="00E361F6" w:rsidRDefault="000526C9" w:rsidP="00CF4A9F">
      <w:pPr>
        <w:pStyle w:val="ListParagraph"/>
        <w:numPr>
          <w:ilvl w:val="0"/>
          <w:numId w:val="3"/>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5657822C" w14:textId="77777777" w:rsidR="000526C9" w:rsidRPr="00E361F6" w:rsidRDefault="000526C9" w:rsidP="000526C9">
      <w:pPr>
        <w:jc w:val="both"/>
        <w:rPr>
          <w:rFonts w:ascii="Arial" w:hAnsi="Arial" w:cs="Arial"/>
        </w:rPr>
      </w:pPr>
    </w:p>
    <w:p w14:paraId="7629B629" w14:textId="77777777" w:rsidR="000526C9" w:rsidRPr="00E361F6" w:rsidRDefault="000526C9" w:rsidP="000526C9">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393E3D7A"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23C95175"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7D46AAB3"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1B0F93E2"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3FA90C82"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5351B509" w14:textId="77777777" w:rsidR="000526C9" w:rsidRPr="00E361F6" w:rsidRDefault="000526C9" w:rsidP="00CF4A9F">
      <w:pPr>
        <w:pStyle w:val="ListParagraph"/>
        <w:numPr>
          <w:ilvl w:val="0"/>
          <w:numId w:val="4"/>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009B03FF" w14:textId="77777777" w:rsidR="000526C9" w:rsidRPr="00E361F6" w:rsidRDefault="000526C9" w:rsidP="000526C9">
      <w:pPr>
        <w:jc w:val="both"/>
        <w:rPr>
          <w:rFonts w:ascii="Arial" w:hAnsi="Arial" w:cs="Arial"/>
        </w:rPr>
      </w:pPr>
    </w:p>
    <w:p w14:paraId="55F50C6D" w14:textId="1F3BA00E" w:rsidR="000526C9" w:rsidRPr="00E361F6" w:rsidRDefault="000526C9" w:rsidP="000526C9">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sidR="00800B78">
        <w:rPr>
          <w:rFonts w:ascii="Arial" w:hAnsi="Arial" w:cs="Arial"/>
        </w:rPr>
        <w:t>4</w:t>
      </w:r>
      <w:r w:rsidRPr="00E361F6">
        <w:rPr>
          <w:rFonts w:ascii="Arial" w:hAnsi="Arial" w:cs="Arial"/>
        </w:rPr>
        <w:t xml:space="preserve"> – 202</w:t>
      </w:r>
      <w:r w:rsidR="00800B78">
        <w:rPr>
          <w:rFonts w:ascii="Arial" w:hAnsi="Arial" w:cs="Arial"/>
        </w:rPr>
        <w:t>4</w:t>
      </w:r>
      <w:r w:rsidRPr="00E361F6">
        <w:rPr>
          <w:rFonts w:ascii="Arial" w:hAnsi="Arial" w:cs="Arial"/>
        </w:rPr>
        <w:t>,” consultation document which you will find at</w:t>
      </w:r>
      <w:r w:rsidR="009A18FB">
        <w:rPr>
          <w:rFonts w:ascii="Arial" w:hAnsi="Arial" w:cs="Arial"/>
        </w:rPr>
        <w:t xml:space="preserve">:  </w:t>
      </w:r>
      <w:hyperlink r:id="rId18" w:history="1">
        <w:r w:rsidR="009A18FB" w:rsidRPr="001E4BC8">
          <w:rPr>
            <w:rStyle w:val="Hyperlink"/>
            <w:rFonts w:ascii="Arial" w:hAnsi="Arial" w:cs="Arial"/>
          </w:rPr>
          <w:t>https://org.nhslothian.scot/Strategies/Pages/default.aspx</w:t>
        </w:r>
      </w:hyperlink>
      <w:r w:rsidR="009A18FB">
        <w:rPr>
          <w:rFonts w:ascii="Arial" w:hAnsi="Arial" w:cs="Arial"/>
        </w:rPr>
        <w:t xml:space="preserve"> </w:t>
      </w:r>
    </w:p>
    <w:p w14:paraId="34EA93AE" w14:textId="39BCE695" w:rsidR="000526C9" w:rsidRDefault="000526C9" w:rsidP="000526C9">
      <w:pPr>
        <w:jc w:val="both"/>
        <w:rPr>
          <w:rFonts w:ascii="Arial" w:hAnsi="Arial" w:cs="Arial"/>
        </w:rPr>
      </w:pPr>
    </w:p>
    <w:p w14:paraId="26305699" w14:textId="77777777" w:rsidR="000526C9" w:rsidRPr="00E361F6" w:rsidRDefault="000526C9" w:rsidP="000526C9">
      <w:pPr>
        <w:jc w:val="both"/>
        <w:rPr>
          <w:rFonts w:ascii="Arial" w:hAnsi="Arial" w:cs="Arial"/>
        </w:rPr>
      </w:pPr>
    </w:p>
    <w:p w14:paraId="27770400" w14:textId="77777777" w:rsidR="000526C9" w:rsidRPr="00E361F6" w:rsidRDefault="006C5202" w:rsidP="000526C9">
      <w:pPr>
        <w:spacing w:before="240" w:after="120"/>
        <w:jc w:val="both"/>
        <w:rPr>
          <w:rFonts w:ascii="Arial" w:hAnsi="Arial" w:cs="Arial"/>
          <w:b/>
          <w:u w:val="single"/>
        </w:rPr>
      </w:pPr>
      <w:r>
        <w:rPr>
          <w:rFonts w:ascii="Arial" w:hAnsi="Arial" w:cs="Arial"/>
          <w:b/>
          <w:u w:val="single"/>
        </w:rPr>
        <w:br w:type="page"/>
      </w:r>
      <w:r w:rsidR="000526C9" w:rsidRPr="00E361F6">
        <w:rPr>
          <w:rFonts w:ascii="Arial" w:hAnsi="Arial" w:cs="Arial"/>
          <w:b/>
          <w:u w:val="single"/>
        </w:rPr>
        <w:lastRenderedPageBreak/>
        <w:t>Our Health, Our Care, Our Future</w:t>
      </w:r>
    </w:p>
    <w:p w14:paraId="1BE1345E" w14:textId="77777777" w:rsidR="000526C9" w:rsidRPr="00E361F6" w:rsidRDefault="000526C9" w:rsidP="000526C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9A2AEC0" w14:textId="77777777" w:rsidR="000526C9" w:rsidRPr="00E361F6" w:rsidRDefault="000526C9" w:rsidP="000526C9">
      <w:pPr>
        <w:jc w:val="both"/>
        <w:rPr>
          <w:rFonts w:ascii="Arial" w:hAnsi="Arial" w:cs="Arial"/>
        </w:rPr>
      </w:pPr>
    </w:p>
    <w:p w14:paraId="6116C2DB" w14:textId="77777777" w:rsidR="000526C9" w:rsidRPr="00E361F6" w:rsidRDefault="000526C9" w:rsidP="000526C9">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413E33DC" w14:textId="77777777" w:rsidR="000526C9" w:rsidRPr="00E361F6" w:rsidRDefault="000526C9" w:rsidP="00CF4A9F">
      <w:pPr>
        <w:pStyle w:val="ListParagraph"/>
        <w:numPr>
          <w:ilvl w:val="0"/>
          <w:numId w:val="5"/>
        </w:numPr>
        <w:spacing w:after="120"/>
        <w:jc w:val="both"/>
        <w:rPr>
          <w:rFonts w:ascii="Arial" w:hAnsi="Arial" w:cs="Arial"/>
        </w:rPr>
      </w:pPr>
      <w:r w:rsidRPr="00E361F6">
        <w:rPr>
          <w:rFonts w:ascii="Arial" w:hAnsi="Arial" w:cs="Arial"/>
        </w:rPr>
        <w:t>asked staff and patients what and how things need to change to deliver our aims</w:t>
      </w:r>
    </w:p>
    <w:p w14:paraId="0A5852C5" w14:textId="77777777" w:rsidR="000526C9" w:rsidRPr="00E361F6" w:rsidRDefault="000526C9" w:rsidP="00CF4A9F">
      <w:pPr>
        <w:pStyle w:val="ListParagraph"/>
        <w:numPr>
          <w:ilvl w:val="0"/>
          <w:numId w:val="5"/>
        </w:numPr>
        <w:spacing w:after="120"/>
        <w:jc w:val="both"/>
        <w:rPr>
          <w:rFonts w:ascii="Arial" w:hAnsi="Arial" w:cs="Arial"/>
        </w:rPr>
      </w:pPr>
      <w:r w:rsidRPr="00E361F6">
        <w:rPr>
          <w:rFonts w:ascii="Arial" w:hAnsi="Arial" w:cs="Arial"/>
        </w:rPr>
        <w:t>brought together local plans into an integrated whole</w:t>
      </w:r>
    </w:p>
    <w:p w14:paraId="796C0CDB" w14:textId="77777777" w:rsidR="000526C9" w:rsidRPr="00E361F6" w:rsidRDefault="000526C9" w:rsidP="00CF4A9F">
      <w:pPr>
        <w:pStyle w:val="ListParagraph"/>
        <w:numPr>
          <w:ilvl w:val="0"/>
          <w:numId w:val="5"/>
        </w:numPr>
        <w:spacing w:after="120"/>
        <w:jc w:val="both"/>
        <w:rPr>
          <w:rFonts w:ascii="Arial" w:hAnsi="Arial" w:cs="Arial"/>
        </w:rPr>
      </w:pPr>
      <w:r w:rsidRPr="00E361F6">
        <w:rPr>
          <w:rFonts w:ascii="Arial" w:hAnsi="Arial" w:cs="Arial"/>
        </w:rPr>
        <w:t>identified opportunities to make better use of existing resources and facilities</w:t>
      </w:r>
    </w:p>
    <w:p w14:paraId="41361DBA" w14:textId="77777777" w:rsidR="000526C9" w:rsidRPr="00E361F6" w:rsidRDefault="000526C9" w:rsidP="00CF4A9F">
      <w:pPr>
        <w:pStyle w:val="ListParagraph"/>
        <w:numPr>
          <w:ilvl w:val="0"/>
          <w:numId w:val="5"/>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541F3F43" w14:textId="77777777" w:rsidR="000526C9" w:rsidRPr="00E361F6" w:rsidRDefault="000526C9" w:rsidP="000526C9">
      <w:pPr>
        <w:jc w:val="both"/>
        <w:rPr>
          <w:rFonts w:ascii="Arial" w:hAnsi="Arial" w:cs="Arial"/>
        </w:rPr>
      </w:pPr>
    </w:p>
    <w:p w14:paraId="4DCACD3F" w14:textId="77777777" w:rsidR="000526C9" w:rsidRPr="00E361F6" w:rsidRDefault="000526C9" w:rsidP="000526C9">
      <w:pPr>
        <w:spacing w:after="120"/>
        <w:jc w:val="both"/>
        <w:rPr>
          <w:rFonts w:ascii="Arial" w:hAnsi="Arial" w:cs="Arial"/>
        </w:rPr>
      </w:pPr>
      <w:r w:rsidRPr="00E361F6">
        <w:rPr>
          <w:rFonts w:ascii="Arial" w:hAnsi="Arial" w:cs="Arial"/>
        </w:rPr>
        <w:t>The plan outlines a range of proposals, which will allow us to:</w:t>
      </w:r>
    </w:p>
    <w:p w14:paraId="7830D6E7" w14:textId="77777777" w:rsidR="000526C9" w:rsidRPr="00E361F6" w:rsidRDefault="000526C9" w:rsidP="00CF4A9F">
      <w:pPr>
        <w:pStyle w:val="ListParagraph"/>
        <w:numPr>
          <w:ilvl w:val="0"/>
          <w:numId w:val="6"/>
        </w:numPr>
        <w:spacing w:after="120"/>
        <w:jc w:val="both"/>
        <w:rPr>
          <w:rFonts w:ascii="Arial" w:hAnsi="Arial" w:cs="Arial"/>
        </w:rPr>
      </w:pPr>
      <w:r w:rsidRPr="00E361F6">
        <w:rPr>
          <w:rFonts w:ascii="Arial" w:hAnsi="Arial" w:cs="Arial"/>
        </w:rPr>
        <w:t>improve the quality of care</w:t>
      </w:r>
    </w:p>
    <w:p w14:paraId="04B16724" w14:textId="77777777" w:rsidR="000526C9" w:rsidRPr="00E361F6" w:rsidRDefault="000526C9" w:rsidP="00CF4A9F">
      <w:pPr>
        <w:pStyle w:val="ListParagraph"/>
        <w:numPr>
          <w:ilvl w:val="0"/>
          <w:numId w:val="6"/>
        </w:numPr>
        <w:spacing w:after="120"/>
        <w:jc w:val="both"/>
        <w:rPr>
          <w:rFonts w:ascii="Arial" w:hAnsi="Arial" w:cs="Arial"/>
        </w:rPr>
      </w:pPr>
      <w:r w:rsidRPr="00E361F6">
        <w:rPr>
          <w:rFonts w:ascii="Arial" w:hAnsi="Arial" w:cs="Arial"/>
        </w:rPr>
        <w:t>improve the health of the population</w:t>
      </w:r>
    </w:p>
    <w:p w14:paraId="24CE7013" w14:textId="77777777" w:rsidR="000526C9" w:rsidRPr="00E361F6" w:rsidRDefault="000526C9" w:rsidP="00CF4A9F">
      <w:pPr>
        <w:pStyle w:val="ListParagraph"/>
        <w:numPr>
          <w:ilvl w:val="0"/>
          <w:numId w:val="6"/>
        </w:numPr>
        <w:ind w:left="714" w:hanging="357"/>
        <w:contextualSpacing w:val="0"/>
        <w:jc w:val="both"/>
        <w:rPr>
          <w:rFonts w:ascii="Arial" w:hAnsi="Arial" w:cs="Arial"/>
        </w:rPr>
      </w:pPr>
      <w:r w:rsidRPr="00E361F6">
        <w:rPr>
          <w:rFonts w:ascii="Arial" w:hAnsi="Arial" w:cs="Arial"/>
        </w:rPr>
        <w:t>provide better value and financial sustainability</w:t>
      </w:r>
    </w:p>
    <w:p w14:paraId="1EAE51E3" w14:textId="77777777" w:rsidR="000526C9" w:rsidRPr="00E361F6" w:rsidRDefault="000526C9" w:rsidP="000526C9">
      <w:pPr>
        <w:jc w:val="both"/>
        <w:rPr>
          <w:rFonts w:ascii="Arial" w:hAnsi="Arial" w:cs="Arial"/>
        </w:rPr>
      </w:pPr>
    </w:p>
    <w:p w14:paraId="208821CC" w14:textId="77777777" w:rsidR="000526C9" w:rsidRPr="00E361F6" w:rsidRDefault="000526C9" w:rsidP="000526C9">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summary of the plan can be found at</w:t>
      </w:r>
    </w:p>
    <w:p w14:paraId="218548A8" w14:textId="37DE26CF" w:rsidR="000526C9" w:rsidRDefault="003A7EB2" w:rsidP="000526C9">
      <w:pPr>
        <w:jc w:val="both"/>
        <w:rPr>
          <w:rFonts w:ascii="Arial" w:hAnsi="Arial" w:cs="Arial"/>
        </w:rPr>
      </w:pPr>
      <w:hyperlink r:id="rId19" w:history="1">
        <w:r w:rsidR="002974F1" w:rsidRPr="001E4BC8">
          <w:rPr>
            <w:rStyle w:val="Hyperlink"/>
            <w:rFonts w:ascii="Arial" w:hAnsi="Arial" w:cs="Arial"/>
          </w:rPr>
          <w:t>https://org.nhslothian.scot/Strategies/OurHealthOurCareOurFuture/Pages/default.aspx</w:t>
        </w:r>
      </w:hyperlink>
      <w:r w:rsidR="002974F1">
        <w:rPr>
          <w:rFonts w:ascii="Arial" w:hAnsi="Arial" w:cs="Arial"/>
        </w:rPr>
        <w:t xml:space="preserve"> </w:t>
      </w:r>
    </w:p>
    <w:p w14:paraId="11411BB1" w14:textId="77777777" w:rsidR="000526C9" w:rsidRPr="00D75280" w:rsidRDefault="000526C9" w:rsidP="000526C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9D013CB"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E9418F5" w14:textId="77777777" w:rsidR="000526C9" w:rsidRPr="00E361F6"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628E2A0C" w14:textId="77777777" w:rsidR="000526C9" w:rsidRDefault="000526C9" w:rsidP="000526C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02EFED4C" w14:textId="77777777" w:rsidR="000526C9" w:rsidRDefault="000526C9" w:rsidP="000526C9">
      <w:pPr>
        <w:spacing w:before="240" w:after="120"/>
        <w:jc w:val="both"/>
        <w:rPr>
          <w:rFonts w:ascii="Arial" w:hAnsi="Arial" w:cs="Arial"/>
          <w:b/>
          <w:u w:val="single"/>
        </w:rPr>
      </w:pPr>
    </w:p>
    <w:p w14:paraId="496F3568" w14:textId="77777777" w:rsidR="000526C9" w:rsidRPr="00E361F6" w:rsidRDefault="000526C9" w:rsidP="000526C9">
      <w:pPr>
        <w:spacing w:before="240" w:after="120"/>
        <w:jc w:val="both"/>
        <w:rPr>
          <w:rFonts w:ascii="Arial" w:hAnsi="Arial" w:cs="Arial"/>
          <w:b/>
          <w:u w:val="single"/>
        </w:rPr>
      </w:pPr>
      <w:r w:rsidRPr="00E361F6">
        <w:rPr>
          <w:rFonts w:ascii="Arial" w:hAnsi="Arial" w:cs="Arial"/>
          <w:b/>
          <w:u w:val="single"/>
        </w:rPr>
        <w:t>Our Values and ways of working</w:t>
      </w:r>
    </w:p>
    <w:p w14:paraId="4A60A47C" w14:textId="77777777" w:rsidR="000526C9" w:rsidRPr="00E361F6" w:rsidRDefault="000526C9" w:rsidP="000526C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930162" w14:textId="77777777" w:rsidR="000526C9" w:rsidRPr="00E361F6" w:rsidRDefault="000526C9" w:rsidP="000526C9">
      <w:pPr>
        <w:jc w:val="both"/>
        <w:rPr>
          <w:rFonts w:ascii="Arial" w:hAnsi="Arial" w:cs="Arial"/>
          <w:b/>
        </w:rPr>
      </w:pPr>
    </w:p>
    <w:p w14:paraId="3AA912B9" w14:textId="77777777" w:rsidR="006C5202" w:rsidRDefault="006C5202" w:rsidP="000526C9">
      <w:pPr>
        <w:jc w:val="both"/>
        <w:rPr>
          <w:rFonts w:ascii="Arial" w:hAnsi="Arial" w:cs="Arial"/>
          <w:b/>
        </w:rPr>
      </w:pPr>
    </w:p>
    <w:p w14:paraId="03402272" w14:textId="77777777" w:rsidR="006C5202" w:rsidRDefault="006C5202" w:rsidP="000526C9">
      <w:pPr>
        <w:jc w:val="both"/>
        <w:rPr>
          <w:rFonts w:ascii="Arial" w:hAnsi="Arial" w:cs="Arial"/>
          <w:b/>
        </w:rPr>
      </w:pPr>
    </w:p>
    <w:p w14:paraId="47F9B54B" w14:textId="77777777" w:rsidR="002974F1" w:rsidRDefault="002974F1">
      <w:pPr>
        <w:rPr>
          <w:rFonts w:ascii="Arial" w:hAnsi="Arial" w:cs="Arial"/>
          <w:b/>
        </w:rPr>
      </w:pPr>
      <w:r>
        <w:rPr>
          <w:rFonts w:ascii="Arial" w:hAnsi="Arial" w:cs="Arial"/>
          <w:b/>
        </w:rPr>
        <w:br w:type="page"/>
      </w:r>
    </w:p>
    <w:p w14:paraId="4E761DB8" w14:textId="58F84847" w:rsidR="000526C9" w:rsidRPr="00E361F6" w:rsidRDefault="000526C9" w:rsidP="000526C9">
      <w:pPr>
        <w:jc w:val="both"/>
        <w:rPr>
          <w:rFonts w:ascii="Arial" w:hAnsi="Arial" w:cs="Arial"/>
          <w:b/>
        </w:rPr>
      </w:pPr>
      <w:r w:rsidRPr="00E361F6">
        <w:rPr>
          <w:rFonts w:ascii="Arial" w:hAnsi="Arial" w:cs="Arial"/>
          <w:b/>
        </w:rPr>
        <w:lastRenderedPageBreak/>
        <w:t>NHS Lothian – Our Values into Action:</w:t>
      </w:r>
    </w:p>
    <w:p w14:paraId="245EFF6E" w14:textId="77777777" w:rsidR="000526C9" w:rsidRPr="00E361F6" w:rsidRDefault="000526C9" w:rsidP="000526C9">
      <w:pPr>
        <w:jc w:val="both"/>
        <w:rPr>
          <w:rFonts w:ascii="Arial" w:hAnsi="Arial" w:cs="Arial"/>
        </w:rPr>
      </w:pPr>
    </w:p>
    <w:p w14:paraId="6B79D26F" w14:textId="77777777" w:rsidR="000526C9" w:rsidRPr="00E361F6" w:rsidRDefault="000526C9" w:rsidP="000526C9">
      <w:pPr>
        <w:spacing w:after="120"/>
        <w:jc w:val="both"/>
        <w:rPr>
          <w:rFonts w:ascii="Arial" w:hAnsi="Arial" w:cs="Arial"/>
          <w:b/>
        </w:rPr>
      </w:pPr>
      <w:r w:rsidRPr="00E361F6">
        <w:rPr>
          <w:rFonts w:ascii="Arial" w:hAnsi="Arial" w:cs="Arial"/>
          <w:b/>
        </w:rPr>
        <w:t>Care and Compassion</w:t>
      </w:r>
    </w:p>
    <w:p w14:paraId="3B8AE45C" w14:textId="77777777" w:rsidR="000526C9" w:rsidRPr="00E361F6" w:rsidRDefault="000526C9" w:rsidP="00CF4A9F">
      <w:pPr>
        <w:pStyle w:val="ListParagraph"/>
        <w:numPr>
          <w:ilvl w:val="0"/>
          <w:numId w:val="7"/>
        </w:numPr>
        <w:ind w:left="426"/>
        <w:rPr>
          <w:rFonts w:ascii="Arial" w:hAnsi="Arial" w:cs="Arial"/>
        </w:rPr>
      </w:pPr>
      <w:r w:rsidRPr="00E361F6">
        <w:rPr>
          <w:rFonts w:ascii="Arial" w:hAnsi="Arial" w:cs="Arial"/>
        </w:rPr>
        <w:t>We will demonstrate our compassion and caring through our actions and words</w:t>
      </w:r>
    </w:p>
    <w:p w14:paraId="5A6776F6" w14:textId="77777777" w:rsidR="000526C9" w:rsidRPr="00E361F6" w:rsidRDefault="000526C9" w:rsidP="00CF4A9F">
      <w:pPr>
        <w:pStyle w:val="ListParagraph"/>
        <w:numPr>
          <w:ilvl w:val="0"/>
          <w:numId w:val="7"/>
        </w:numPr>
        <w:ind w:left="426"/>
        <w:rPr>
          <w:rFonts w:ascii="Arial" w:hAnsi="Arial" w:cs="Arial"/>
        </w:rPr>
      </w:pPr>
      <w:r w:rsidRPr="00E361F6">
        <w:rPr>
          <w:rFonts w:ascii="Arial" w:hAnsi="Arial" w:cs="Arial"/>
        </w:rPr>
        <w:t>We will take time to ensure each person feels listened to, secure, understood and is treated compassionately</w:t>
      </w:r>
    </w:p>
    <w:p w14:paraId="4E4B9787" w14:textId="77777777" w:rsidR="000526C9" w:rsidRPr="00E361F6" w:rsidRDefault="000526C9" w:rsidP="00CF4A9F">
      <w:pPr>
        <w:pStyle w:val="ListParagraph"/>
        <w:numPr>
          <w:ilvl w:val="0"/>
          <w:numId w:val="7"/>
        </w:numPr>
        <w:ind w:left="426"/>
        <w:rPr>
          <w:rFonts w:ascii="Arial" w:hAnsi="Arial" w:cs="Arial"/>
        </w:rPr>
      </w:pPr>
      <w:r w:rsidRPr="00E361F6">
        <w:rPr>
          <w:rFonts w:ascii="Arial" w:hAnsi="Arial" w:cs="Arial"/>
        </w:rPr>
        <w:t>We will be visible, approachable and contribute to creating a calm and friendly atmosphere</w:t>
      </w:r>
    </w:p>
    <w:p w14:paraId="4500FFEB" w14:textId="77777777" w:rsidR="000526C9" w:rsidRPr="00E361F6" w:rsidRDefault="000526C9" w:rsidP="00CF4A9F">
      <w:pPr>
        <w:pStyle w:val="ListParagraph"/>
        <w:numPr>
          <w:ilvl w:val="0"/>
          <w:numId w:val="7"/>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5266A719" w14:textId="77777777" w:rsidR="000526C9" w:rsidRPr="00E361F6" w:rsidRDefault="000526C9" w:rsidP="00CF4A9F">
      <w:pPr>
        <w:pStyle w:val="ListParagraph"/>
        <w:numPr>
          <w:ilvl w:val="0"/>
          <w:numId w:val="7"/>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472543EC" w14:textId="77777777" w:rsidR="000526C9" w:rsidRPr="00E361F6" w:rsidRDefault="000526C9" w:rsidP="000526C9">
      <w:pPr>
        <w:rPr>
          <w:rFonts w:ascii="Arial" w:hAnsi="Arial" w:cs="Arial"/>
        </w:rPr>
      </w:pPr>
    </w:p>
    <w:p w14:paraId="7BAB8667" w14:textId="77777777" w:rsidR="000526C9" w:rsidRPr="00E361F6" w:rsidRDefault="000526C9" w:rsidP="000526C9">
      <w:pPr>
        <w:spacing w:after="120"/>
        <w:jc w:val="both"/>
        <w:rPr>
          <w:rFonts w:ascii="Arial" w:hAnsi="Arial" w:cs="Arial"/>
          <w:b/>
        </w:rPr>
      </w:pPr>
      <w:r w:rsidRPr="00E361F6">
        <w:rPr>
          <w:rFonts w:ascii="Arial" w:hAnsi="Arial" w:cs="Arial"/>
          <w:b/>
        </w:rPr>
        <w:t>Dignity and Respect</w:t>
      </w:r>
    </w:p>
    <w:p w14:paraId="7E501D2B" w14:textId="77777777" w:rsidR="000526C9" w:rsidRPr="00E361F6" w:rsidRDefault="000526C9" w:rsidP="00CF4A9F">
      <w:pPr>
        <w:pStyle w:val="ListParagraph"/>
        <w:numPr>
          <w:ilvl w:val="0"/>
          <w:numId w:val="8"/>
        </w:numPr>
        <w:ind w:left="426"/>
        <w:rPr>
          <w:rFonts w:ascii="Arial" w:hAnsi="Arial" w:cs="Arial"/>
        </w:rPr>
      </w:pPr>
      <w:r w:rsidRPr="00E361F6">
        <w:rPr>
          <w:rFonts w:ascii="Arial" w:hAnsi="Arial" w:cs="Arial"/>
        </w:rPr>
        <w:t>We will be polite and courteous in our communications and actions</w:t>
      </w:r>
    </w:p>
    <w:p w14:paraId="627BEF48" w14:textId="77777777" w:rsidR="000526C9" w:rsidRPr="00E361F6" w:rsidRDefault="000526C9" w:rsidP="00CF4A9F">
      <w:pPr>
        <w:pStyle w:val="ListParagraph"/>
        <w:numPr>
          <w:ilvl w:val="0"/>
          <w:numId w:val="8"/>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47979651" w14:textId="77777777" w:rsidR="000526C9" w:rsidRPr="00E361F6" w:rsidRDefault="000526C9" w:rsidP="00CF4A9F">
      <w:pPr>
        <w:pStyle w:val="ListParagraph"/>
        <w:numPr>
          <w:ilvl w:val="0"/>
          <w:numId w:val="8"/>
        </w:numPr>
        <w:ind w:left="426"/>
        <w:rPr>
          <w:rFonts w:ascii="Arial" w:hAnsi="Arial" w:cs="Arial"/>
        </w:rPr>
      </w:pPr>
      <w:r w:rsidRPr="00E361F6">
        <w:rPr>
          <w:rFonts w:ascii="Arial" w:hAnsi="Arial" w:cs="Arial"/>
        </w:rPr>
        <w:t>We will recognise and value uniqueness and diversity</w:t>
      </w:r>
    </w:p>
    <w:p w14:paraId="1D6E7041" w14:textId="77777777" w:rsidR="000526C9" w:rsidRPr="00E361F6" w:rsidRDefault="000526C9" w:rsidP="00CF4A9F">
      <w:pPr>
        <w:pStyle w:val="ListParagraph"/>
        <w:numPr>
          <w:ilvl w:val="0"/>
          <w:numId w:val="8"/>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30D52463" w14:textId="77777777" w:rsidR="000526C9" w:rsidRPr="00E361F6" w:rsidRDefault="000526C9" w:rsidP="00CF4A9F">
      <w:pPr>
        <w:pStyle w:val="ListParagraph"/>
        <w:numPr>
          <w:ilvl w:val="0"/>
          <w:numId w:val="8"/>
        </w:numPr>
        <w:ind w:left="426"/>
        <w:rPr>
          <w:rFonts w:ascii="Arial" w:hAnsi="Arial" w:cs="Arial"/>
        </w:rPr>
      </w:pPr>
      <w:r w:rsidRPr="00E361F6">
        <w:rPr>
          <w:rFonts w:ascii="Arial" w:hAnsi="Arial" w:cs="Arial"/>
        </w:rPr>
        <w:t>We will maintain a professional attitude and appearance.</w:t>
      </w:r>
    </w:p>
    <w:p w14:paraId="7BE1BB55" w14:textId="77777777" w:rsidR="000526C9" w:rsidRDefault="000526C9" w:rsidP="000526C9">
      <w:pPr>
        <w:jc w:val="both"/>
        <w:rPr>
          <w:rFonts w:ascii="Arial" w:hAnsi="Arial" w:cs="Arial"/>
        </w:rPr>
      </w:pPr>
    </w:p>
    <w:p w14:paraId="1DDCB620" w14:textId="77777777" w:rsidR="000526C9" w:rsidRPr="00E361F6" w:rsidRDefault="000526C9" w:rsidP="000526C9">
      <w:pPr>
        <w:spacing w:after="120"/>
        <w:jc w:val="both"/>
        <w:rPr>
          <w:rFonts w:ascii="Arial" w:hAnsi="Arial" w:cs="Arial"/>
          <w:b/>
        </w:rPr>
      </w:pPr>
      <w:r w:rsidRPr="00E361F6">
        <w:rPr>
          <w:rFonts w:ascii="Arial" w:hAnsi="Arial" w:cs="Arial"/>
          <w:b/>
        </w:rPr>
        <w:t>Quality</w:t>
      </w:r>
    </w:p>
    <w:p w14:paraId="3743A20C" w14:textId="77777777" w:rsidR="000526C9" w:rsidRPr="00E361F6" w:rsidRDefault="000526C9" w:rsidP="00CF4A9F">
      <w:pPr>
        <w:pStyle w:val="ListParagraph"/>
        <w:numPr>
          <w:ilvl w:val="0"/>
          <w:numId w:val="9"/>
        </w:numPr>
        <w:ind w:left="426"/>
        <w:rPr>
          <w:rFonts w:ascii="Arial" w:hAnsi="Arial" w:cs="Arial"/>
        </w:rPr>
      </w:pPr>
      <w:r w:rsidRPr="00E361F6">
        <w:rPr>
          <w:rFonts w:ascii="Arial" w:hAnsi="Arial" w:cs="Arial"/>
        </w:rPr>
        <w:t>We will demonstrate a commitment to doing our best</w:t>
      </w:r>
    </w:p>
    <w:p w14:paraId="38AC7795" w14:textId="77777777" w:rsidR="000526C9" w:rsidRPr="00E361F6" w:rsidRDefault="000526C9" w:rsidP="00CF4A9F">
      <w:pPr>
        <w:pStyle w:val="ListParagraph"/>
        <w:numPr>
          <w:ilvl w:val="0"/>
          <w:numId w:val="9"/>
        </w:numPr>
        <w:ind w:left="426"/>
        <w:rPr>
          <w:rFonts w:ascii="Arial" w:hAnsi="Arial" w:cs="Arial"/>
        </w:rPr>
      </w:pPr>
      <w:r w:rsidRPr="00E361F6">
        <w:rPr>
          <w:rFonts w:ascii="Arial" w:hAnsi="Arial" w:cs="Arial"/>
        </w:rPr>
        <w:t>We will encourage and explore ideas for improvement and innovation</w:t>
      </w:r>
    </w:p>
    <w:p w14:paraId="4B746512" w14:textId="77777777" w:rsidR="000526C9" w:rsidRPr="00E361F6" w:rsidRDefault="000526C9" w:rsidP="00CF4A9F">
      <w:pPr>
        <w:pStyle w:val="ListParagraph"/>
        <w:numPr>
          <w:ilvl w:val="0"/>
          <w:numId w:val="9"/>
        </w:numPr>
        <w:ind w:left="426"/>
        <w:rPr>
          <w:rFonts w:ascii="Arial" w:hAnsi="Arial" w:cs="Arial"/>
        </w:rPr>
      </w:pPr>
      <w:r w:rsidRPr="00E361F6">
        <w:rPr>
          <w:rFonts w:ascii="Arial" w:hAnsi="Arial" w:cs="Arial"/>
        </w:rPr>
        <w:t>We will seek out opportunities to enhance our skills and expertise</w:t>
      </w:r>
    </w:p>
    <w:p w14:paraId="4B564A7D" w14:textId="77777777" w:rsidR="000526C9" w:rsidRPr="00E361F6" w:rsidRDefault="000526C9" w:rsidP="00CF4A9F">
      <w:pPr>
        <w:pStyle w:val="ListParagraph"/>
        <w:numPr>
          <w:ilvl w:val="0"/>
          <w:numId w:val="9"/>
        </w:numPr>
        <w:ind w:left="426"/>
        <w:rPr>
          <w:rFonts w:ascii="Arial" w:hAnsi="Arial" w:cs="Arial"/>
        </w:rPr>
      </w:pPr>
      <w:r w:rsidRPr="00E361F6">
        <w:rPr>
          <w:rFonts w:ascii="Arial" w:hAnsi="Arial" w:cs="Arial"/>
        </w:rPr>
        <w:t>We will work together to achieve high quality services</w:t>
      </w:r>
    </w:p>
    <w:p w14:paraId="48748D47" w14:textId="77777777" w:rsidR="000526C9" w:rsidRPr="00E361F6" w:rsidRDefault="000526C9" w:rsidP="00CF4A9F">
      <w:pPr>
        <w:pStyle w:val="ListParagraph"/>
        <w:numPr>
          <w:ilvl w:val="0"/>
          <w:numId w:val="9"/>
        </w:numPr>
        <w:ind w:left="426"/>
        <w:rPr>
          <w:rFonts w:ascii="Arial" w:hAnsi="Arial" w:cs="Arial"/>
        </w:rPr>
      </w:pPr>
      <w:r w:rsidRPr="00E361F6">
        <w:rPr>
          <w:rFonts w:ascii="Arial" w:hAnsi="Arial" w:cs="Arial"/>
        </w:rPr>
        <w:t>We will use our knowledge and enthusiasm to implement positive change and overcome challenges.</w:t>
      </w:r>
    </w:p>
    <w:p w14:paraId="3A5CBDE7" w14:textId="77777777" w:rsidR="000526C9" w:rsidRPr="00E361F6" w:rsidRDefault="000526C9" w:rsidP="000526C9">
      <w:pPr>
        <w:jc w:val="both"/>
        <w:rPr>
          <w:rFonts w:ascii="Arial" w:hAnsi="Arial" w:cs="Arial"/>
        </w:rPr>
      </w:pPr>
    </w:p>
    <w:p w14:paraId="12EE09FB" w14:textId="77777777" w:rsidR="000526C9" w:rsidRPr="00E361F6" w:rsidRDefault="000526C9" w:rsidP="000526C9">
      <w:pPr>
        <w:spacing w:after="120"/>
        <w:jc w:val="both"/>
        <w:rPr>
          <w:rFonts w:ascii="Arial" w:hAnsi="Arial" w:cs="Arial"/>
          <w:b/>
        </w:rPr>
      </w:pPr>
      <w:r w:rsidRPr="00E361F6">
        <w:rPr>
          <w:rFonts w:ascii="Arial" w:hAnsi="Arial" w:cs="Arial"/>
          <w:b/>
        </w:rPr>
        <w:t>Teamwork</w:t>
      </w:r>
    </w:p>
    <w:p w14:paraId="5101AB76" w14:textId="77777777" w:rsidR="000526C9" w:rsidRPr="00E361F6" w:rsidRDefault="000526C9" w:rsidP="00CF4A9F">
      <w:pPr>
        <w:pStyle w:val="ListParagraph"/>
        <w:numPr>
          <w:ilvl w:val="0"/>
          <w:numId w:val="10"/>
        </w:numPr>
        <w:ind w:left="426"/>
        <w:rPr>
          <w:rFonts w:ascii="Arial" w:hAnsi="Arial" w:cs="Arial"/>
        </w:rPr>
      </w:pPr>
      <w:r w:rsidRPr="00E361F6">
        <w:rPr>
          <w:rFonts w:ascii="Arial" w:hAnsi="Arial" w:cs="Arial"/>
        </w:rPr>
        <w:t>We will understand and value each other’s role and contribution</w:t>
      </w:r>
    </w:p>
    <w:p w14:paraId="481BC06F" w14:textId="77777777" w:rsidR="000526C9" w:rsidRPr="00E361F6" w:rsidRDefault="000526C9" w:rsidP="00CF4A9F">
      <w:pPr>
        <w:pStyle w:val="ListParagraph"/>
        <w:numPr>
          <w:ilvl w:val="0"/>
          <w:numId w:val="10"/>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6BB231BF" w14:textId="77777777" w:rsidR="000526C9" w:rsidRPr="00E361F6" w:rsidRDefault="000526C9" w:rsidP="00CF4A9F">
      <w:pPr>
        <w:pStyle w:val="ListParagraph"/>
        <w:numPr>
          <w:ilvl w:val="0"/>
          <w:numId w:val="10"/>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2E2B5AE8" w14:textId="77777777" w:rsidR="000526C9" w:rsidRPr="00E361F6" w:rsidRDefault="000526C9" w:rsidP="00CF4A9F">
      <w:pPr>
        <w:pStyle w:val="ListParagraph"/>
        <w:numPr>
          <w:ilvl w:val="0"/>
          <w:numId w:val="10"/>
        </w:numPr>
        <w:ind w:left="426"/>
        <w:rPr>
          <w:rFonts w:ascii="Arial" w:hAnsi="Arial" w:cs="Arial"/>
        </w:rPr>
      </w:pPr>
      <w:r w:rsidRPr="00E361F6">
        <w:rPr>
          <w:rFonts w:ascii="Arial" w:hAnsi="Arial" w:cs="Arial"/>
        </w:rPr>
        <w:t>We will maximise each other’s potential and contribution through shared learning and development</w:t>
      </w:r>
    </w:p>
    <w:p w14:paraId="504B4D1F" w14:textId="77777777" w:rsidR="000526C9" w:rsidRPr="00E361F6" w:rsidRDefault="000526C9" w:rsidP="00CF4A9F">
      <w:pPr>
        <w:pStyle w:val="ListParagraph"/>
        <w:numPr>
          <w:ilvl w:val="0"/>
          <w:numId w:val="10"/>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73DA8C1B" w14:textId="77777777" w:rsidR="000526C9" w:rsidRPr="00E361F6" w:rsidRDefault="000526C9" w:rsidP="000526C9">
      <w:pPr>
        <w:jc w:val="both"/>
        <w:rPr>
          <w:rFonts w:ascii="Arial" w:hAnsi="Arial" w:cs="Arial"/>
        </w:rPr>
      </w:pPr>
    </w:p>
    <w:p w14:paraId="223DCC97" w14:textId="77777777" w:rsidR="000526C9" w:rsidRPr="00E361F6" w:rsidRDefault="000526C9" w:rsidP="000526C9">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37DE7C2C"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build trust by displaying transparency and doing what we say we will do</w:t>
      </w:r>
    </w:p>
    <w:p w14:paraId="6D4E6A1D"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commit to doing what is right – even when challenged</w:t>
      </w:r>
    </w:p>
    <w:p w14:paraId="7449DB56"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welcome feedback as a means of informing improvements</w:t>
      </w:r>
    </w:p>
    <w:p w14:paraId="5070555F"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use our resources and each other’s time efficiently and wisely</w:t>
      </w:r>
    </w:p>
    <w:p w14:paraId="00880358"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maintain and enhance public confidence in our service</w:t>
      </w:r>
    </w:p>
    <w:p w14:paraId="7CF4F4AC" w14:textId="77777777" w:rsidR="000526C9" w:rsidRPr="00E361F6" w:rsidRDefault="000526C9" w:rsidP="00CF4A9F">
      <w:pPr>
        <w:pStyle w:val="ListParagraph"/>
        <w:numPr>
          <w:ilvl w:val="0"/>
          <w:numId w:val="11"/>
        </w:numPr>
        <w:ind w:left="426"/>
        <w:rPr>
          <w:rFonts w:ascii="Arial" w:hAnsi="Arial" w:cs="Arial"/>
        </w:rPr>
      </w:pPr>
      <w:r w:rsidRPr="00E361F6">
        <w:rPr>
          <w:rFonts w:ascii="Arial" w:hAnsi="Arial" w:cs="Arial"/>
        </w:rPr>
        <w:t>We will be a positive role model.</w:t>
      </w:r>
    </w:p>
    <w:p w14:paraId="5C5B630B" w14:textId="77777777" w:rsidR="000526C9" w:rsidRPr="00E361F6" w:rsidRDefault="000526C9" w:rsidP="000526C9">
      <w:pPr>
        <w:jc w:val="both"/>
        <w:rPr>
          <w:rFonts w:ascii="Arial" w:hAnsi="Arial" w:cs="Arial"/>
        </w:rPr>
      </w:pPr>
    </w:p>
    <w:p w14:paraId="38F38C6A" w14:textId="77777777" w:rsidR="000526C9" w:rsidRPr="00E361F6" w:rsidRDefault="000526C9" w:rsidP="000526C9">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725E9C2A" w14:textId="77777777" w:rsidR="000526C9" w:rsidRPr="00E361F6" w:rsidRDefault="000526C9" w:rsidP="000526C9">
      <w:pPr>
        <w:jc w:val="both"/>
        <w:rPr>
          <w:rFonts w:ascii="Arial" w:hAnsi="Arial" w:cs="Arial"/>
        </w:rPr>
      </w:pPr>
    </w:p>
    <w:p w14:paraId="3299F969" w14:textId="7397126B" w:rsidR="000526C9" w:rsidRDefault="000526C9" w:rsidP="000526C9">
      <w:pPr>
        <w:jc w:val="both"/>
        <w:rPr>
          <w:rFonts w:ascii="Arial" w:hAnsi="Arial" w:cs="Arial"/>
        </w:rPr>
      </w:pPr>
      <w:r w:rsidRPr="00E361F6">
        <w:rPr>
          <w:rFonts w:ascii="Arial" w:hAnsi="Arial" w:cs="Arial"/>
        </w:rPr>
        <w:t>Further information on our values into action can be found at</w:t>
      </w:r>
    </w:p>
    <w:p w14:paraId="05AA970C" w14:textId="4C39E172" w:rsidR="002974F1" w:rsidRPr="00E361F6" w:rsidRDefault="003A7EB2" w:rsidP="000526C9">
      <w:pPr>
        <w:jc w:val="both"/>
        <w:rPr>
          <w:rFonts w:ascii="Arial" w:hAnsi="Arial" w:cs="Arial"/>
        </w:rPr>
      </w:pPr>
      <w:hyperlink r:id="rId20" w:history="1">
        <w:r w:rsidR="002974F1" w:rsidRPr="001E4BC8">
          <w:rPr>
            <w:rStyle w:val="Hyperlink"/>
            <w:rFonts w:ascii="Arial" w:hAnsi="Arial" w:cs="Arial"/>
          </w:rPr>
          <w:t>https://org.nhslothian.scot/OurValues/Pages/default.aspx</w:t>
        </w:r>
      </w:hyperlink>
      <w:r w:rsidR="002974F1">
        <w:rPr>
          <w:rFonts w:ascii="Arial" w:hAnsi="Arial" w:cs="Arial"/>
        </w:rPr>
        <w:t xml:space="preserve"> </w:t>
      </w:r>
    </w:p>
    <w:p w14:paraId="5801F840" w14:textId="51ACCE7E" w:rsidR="000526C9" w:rsidRPr="00E361F6" w:rsidRDefault="000526C9" w:rsidP="000526C9">
      <w:pPr>
        <w:jc w:val="both"/>
        <w:rPr>
          <w:rFonts w:ascii="Arial" w:hAnsi="Arial" w:cs="Arial"/>
        </w:rPr>
      </w:pPr>
    </w:p>
    <w:p w14:paraId="5E9D978C" w14:textId="1DE735C4" w:rsidR="000526C9" w:rsidRDefault="000526C9"/>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4BF9FFD4" w14:textId="77777777" w:rsidTr="009F4D46">
        <w:trPr>
          <w:trHeight w:val="558"/>
        </w:trPr>
        <w:tc>
          <w:tcPr>
            <w:tcW w:w="9000" w:type="dxa"/>
            <w:shd w:val="clear" w:color="auto" w:fill="00B0F0"/>
            <w:vAlign w:val="center"/>
          </w:tcPr>
          <w:p w14:paraId="5ECBD011"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50D8582F" w14:textId="77777777" w:rsidR="00CA5C6D" w:rsidRPr="00791D3F" w:rsidRDefault="00CA5C6D" w:rsidP="00791D3F">
      <w:pPr>
        <w:jc w:val="both"/>
        <w:rPr>
          <w:rFonts w:ascii="Arial" w:hAnsi="Arial" w:cs="Arial"/>
        </w:rPr>
      </w:pPr>
    </w:p>
    <w:p w14:paraId="16BBD9B2" w14:textId="77777777" w:rsidR="00CA5C6D" w:rsidRPr="00791D3F" w:rsidRDefault="00CA5C6D" w:rsidP="00791D3F">
      <w:pPr>
        <w:jc w:val="both"/>
        <w:rPr>
          <w:rFonts w:ascii="Arial" w:hAnsi="Arial" w:cs="Arial"/>
        </w:rPr>
      </w:pPr>
      <w:r w:rsidRPr="00791D3F">
        <w:rPr>
          <w:rFonts w:ascii="Arial" w:hAnsi="Arial" w:cs="Arial"/>
        </w:rPr>
        <w:t>For an overview of the terms and conditions visit</w:t>
      </w:r>
      <w:r w:rsidR="006C5202">
        <w:rPr>
          <w:rFonts w:ascii="Arial" w:hAnsi="Arial" w:cs="Arial"/>
        </w:rPr>
        <w:t>:</w:t>
      </w:r>
      <w:r w:rsidRPr="00791D3F">
        <w:rPr>
          <w:rFonts w:ascii="Arial" w:hAnsi="Arial" w:cs="Arial"/>
        </w:rPr>
        <w:t xml:space="preserve"> </w:t>
      </w:r>
      <w:hyperlink r:id="rId21" w:history="1">
        <w:r w:rsidRPr="00791D3F">
          <w:rPr>
            <w:rStyle w:val="Hyperlink"/>
            <w:rFonts w:ascii="Arial" w:hAnsi="Arial" w:cs="Arial"/>
          </w:rPr>
          <w:t>http://www.msg.scot.nhs.uk/pay/medical</w:t>
        </w:r>
      </w:hyperlink>
      <w:r>
        <w:rPr>
          <w:rFonts w:ascii="Arial" w:hAnsi="Arial" w:cs="Arial"/>
        </w:rPr>
        <w:t>.</w:t>
      </w:r>
    </w:p>
    <w:p w14:paraId="3F9B343E"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CA5C6D" w:rsidRPr="00493898" w14:paraId="2AD1A2DF" w14:textId="77777777" w:rsidTr="00D62243">
        <w:tc>
          <w:tcPr>
            <w:tcW w:w="2294" w:type="dxa"/>
          </w:tcPr>
          <w:p w14:paraId="402FF94D"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0B7BE374" w14:textId="072D099A" w:rsidR="00CA5C6D" w:rsidRPr="006C5202" w:rsidRDefault="00CF4A9F" w:rsidP="00C0195E">
            <w:pPr>
              <w:spacing w:before="120" w:after="120"/>
              <w:jc w:val="both"/>
              <w:rPr>
                <w:rFonts w:ascii="Arial" w:hAnsi="Arial" w:cs="Arial"/>
                <w:color w:val="FF0000"/>
              </w:rPr>
            </w:pPr>
            <w:r>
              <w:rPr>
                <w:rFonts w:ascii="Arial" w:hAnsi="Arial" w:cs="Arial"/>
                <w:color w:val="FF0000"/>
              </w:rPr>
              <w:t xml:space="preserve">Fixed Term </w:t>
            </w:r>
          </w:p>
        </w:tc>
      </w:tr>
      <w:tr w:rsidR="00CA5C6D" w:rsidRPr="00493898" w14:paraId="48558A48" w14:textId="77777777" w:rsidTr="00D62243">
        <w:tc>
          <w:tcPr>
            <w:tcW w:w="2294" w:type="dxa"/>
          </w:tcPr>
          <w:p w14:paraId="476214A9"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03E376E9" w14:textId="71EC7C85" w:rsidR="00CA5C6D" w:rsidRPr="006C5202" w:rsidRDefault="00CF4A9F" w:rsidP="006C5202">
            <w:pPr>
              <w:spacing w:before="120" w:after="120"/>
              <w:jc w:val="both"/>
              <w:rPr>
                <w:rFonts w:ascii="Arial" w:hAnsi="Arial" w:cs="Arial"/>
                <w:color w:val="FF0000"/>
              </w:rPr>
            </w:pPr>
            <w:r w:rsidRPr="00CF4A9F">
              <w:rPr>
                <w:rFonts w:ascii="Arial" w:hAnsi="Arial" w:cs="Arial"/>
                <w:color w:val="FF0000"/>
              </w:rPr>
              <w:t>Clinical Fellow (£40,995 - £64,461)</w:t>
            </w:r>
          </w:p>
        </w:tc>
      </w:tr>
      <w:tr w:rsidR="00CA5C6D" w:rsidRPr="00493898" w14:paraId="39B51687" w14:textId="77777777" w:rsidTr="00D62243">
        <w:tc>
          <w:tcPr>
            <w:tcW w:w="2294" w:type="dxa"/>
          </w:tcPr>
          <w:p w14:paraId="14A6CA7E"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5DB3118C" w14:textId="0E6AD63E" w:rsidR="00CA5C6D" w:rsidRPr="006C5202" w:rsidRDefault="00CF4A9F" w:rsidP="00493898">
            <w:pPr>
              <w:spacing w:before="120" w:after="120"/>
              <w:jc w:val="both"/>
              <w:rPr>
                <w:rFonts w:ascii="Arial" w:hAnsi="Arial" w:cs="Arial"/>
                <w:color w:val="FF0000"/>
              </w:rPr>
            </w:pPr>
            <w:r>
              <w:rPr>
                <w:rFonts w:ascii="Arial" w:hAnsi="Arial" w:cs="Arial"/>
                <w:color w:val="FF0000"/>
              </w:rPr>
              <w:t>40 Hours Per Week</w:t>
            </w:r>
          </w:p>
        </w:tc>
      </w:tr>
      <w:tr w:rsidR="00CA5C6D" w:rsidRPr="00493898" w14:paraId="1B56774A" w14:textId="77777777" w:rsidTr="009F4D46">
        <w:tc>
          <w:tcPr>
            <w:tcW w:w="2294" w:type="dxa"/>
          </w:tcPr>
          <w:p w14:paraId="732E1DBE"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B380705" w14:textId="77777777" w:rsidR="00CA5C6D"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w:t>
            </w:r>
            <w:proofErr w:type="gramStart"/>
            <w:r w:rsidRPr="00493898">
              <w:rPr>
                <w:rFonts w:ascii="Arial" w:hAnsi="Arial" w:cs="Arial"/>
              </w:rPr>
              <w:t>seventy five</w:t>
            </w:r>
            <w:proofErr w:type="gramEnd"/>
            <w:r w:rsidRPr="00493898">
              <w:rPr>
                <w:rFonts w:ascii="Arial" w:hAnsi="Arial" w:cs="Arial"/>
              </w:rPr>
              <w:t xml:space="preserve"> will be enrolled automatically into membership of the NHS Pension Scheme. Should you choose to "opt out" arrangements can be made to do this via: </w:t>
            </w:r>
            <w:hyperlink r:id="rId22" w:tooltip="http://www.sppa.gov.uk/" w:history="1">
              <w:r w:rsidRPr="00493898">
                <w:rPr>
                  <w:rStyle w:val="Hyperlink"/>
                  <w:rFonts w:ascii="Arial" w:hAnsi="Arial" w:cs="Arial"/>
                </w:rPr>
                <w:t>www.sppa.gov.uk</w:t>
              </w:r>
            </w:hyperlink>
            <w:r w:rsidRPr="00493898">
              <w:rPr>
                <w:rFonts w:ascii="Arial" w:hAnsi="Arial" w:cs="Arial"/>
              </w:rPr>
              <w:t xml:space="preserve"> </w:t>
            </w:r>
          </w:p>
          <w:p w14:paraId="3F72348A" w14:textId="77777777" w:rsidR="006C5202" w:rsidRPr="00493898" w:rsidRDefault="006C5202" w:rsidP="00493898">
            <w:pPr>
              <w:spacing w:before="120" w:after="120"/>
              <w:jc w:val="both"/>
              <w:rPr>
                <w:rFonts w:ascii="Arial" w:hAnsi="Arial" w:cs="Arial"/>
              </w:rPr>
            </w:pPr>
          </w:p>
        </w:tc>
      </w:tr>
      <w:tr w:rsidR="00CA5C6D" w:rsidRPr="00493898" w14:paraId="73D2ACB3" w14:textId="77777777" w:rsidTr="009F4D46">
        <w:tc>
          <w:tcPr>
            <w:tcW w:w="2294" w:type="dxa"/>
          </w:tcPr>
          <w:p w14:paraId="5F2B0D99"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11B59DDF" w14:textId="77777777" w:rsidR="00CA5C6D" w:rsidRDefault="00CA5C6D" w:rsidP="00493898">
            <w:pPr>
              <w:spacing w:before="120" w:after="120"/>
              <w:jc w:val="both"/>
              <w:rPr>
                <w:rFonts w:ascii="Arial" w:hAnsi="Arial" w:cs="Arial"/>
              </w:rPr>
            </w:pPr>
            <w:r w:rsidRPr="00493898">
              <w:rPr>
                <w:rFonts w:ascii="Arial" w:hAnsi="Arial" w:cs="Arial"/>
              </w:rPr>
              <w:t xml:space="preserve">You will be expected to work with local managers and professional colleagues in the efficient running of services and will share with </w:t>
            </w:r>
            <w:proofErr w:type="gramStart"/>
            <w:r w:rsidRPr="00493898">
              <w:rPr>
                <w:rFonts w:ascii="Arial" w:hAnsi="Arial" w:cs="Arial"/>
              </w:rPr>
              <w:t>Consultant</w:t>
            </w:r>
            <w:proofErr w:type="gramEnd"/>
            <w:r w:rsidRPr="00493898">
              <w:rPr>
                <w:rFonts w:ascii="Arial" w:hAnsi="Arial" w:cs="Arial"/>
              </w:rPr>
              <w:t xml:space="preserve"> colleagues in the medical contribution to management.  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w:t>
            </w:r>
            <w:proofErr w:type="gramStart"/>
            <w:r w:rsidRPr="00493898">
              <w:rPr>
                <w:rFonts w:ascii="Arial" w:hAnsi="Arial" w:cs="Arial"/>
              </w:rPr>
              <w:t>, in particular, where</w:t>
            </w:r>
            <w:proofErr w:type="gramEnd"/>
            <w:r w:rsidRPr="00493898">
              <w:rPr>
                <w:rFonts w:ascii="Arial" w:hAnsi="Arial" w:cs="Arial"/>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7F762E14" w14:textId="77777777" w:rsidR="006C5202" w:rsidRPr="00493898" w:rsidRDefault="006C5202" w:rsidP="00493898">
            <w:pPr>
              <w:spacing w:before="120" w:after="120"/>
              <w:jc w:val="both"/>
              <w:rPr>
                <w:rFonts w:ascii="Arial" w:hAnsi="Arial" w:cs="Arial"/>
              </w:rPr>
            </w:pPr>
          </w:p>
        </w:tc>
      </w:tr>
      <w:tr w:rsidR="00CA5C6D" w:rsidRPr="00493898" w14:paraId="43A792F2" w14:textId="77777777" w:rsidTr="009F4D46">
        <w:tc>
          <w:tcPr>
            <w:tcW w:w="2294" w:type="dxa"/>
          </w:tcPr>
          <w:p w14:paraId="74383D8B"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2C9DFAB4"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706E1C46" w14:textId="77777777" w:rsidTr="009F4D46">
        <w:tc>
          <w:tcPr>
            <w:tcW w:w="2294" w:type="dxa"/>
          </w:tcPr>
          <w:p w14:paraId="0EBD39AA"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0C59E9E1"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493898">
              <w:rPr>
                <w:rFonts w:ascii="Arial" w:hAnsi="Arial" w:cs="Arial"/>
              </w:rPr>
              <w:t>Non NHS</w:t>
            </w:r>
            <w:proofErr w:type="gramEnd"/>
            <w:r w:rsidRPr="00493898">
              <w:rPr>
                <w:rFonts w:ascii="Arial" w:hAnsi="Arial" w:cs="Arial"/>
              </w:rPr>
              <w:t xml:space="preserve"> employees are not normally awarded travel expenses.  </w:t>
            </w:r>
          </w:p>
        </w:tc>
      </w:tr>
      <w:tr w:rsidR="00CA5C6D" w:rsidRPr="00493898" w14:paraId="0954D532" w14:textId="77777777" w:rsidTr="009F4D46">
        <w:tc>
          <w:tcPr>
            <w:tcW w:w="2294" w:type="dxa"/>
          </w:tcPr>
          <w:p w14:paraId="4B3FAAD5"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64897B87"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2FFFDDA" w14:textId="77777777" w:rsidTr="009F4D46">
        <w:tc>
          <w:tcPr>
            <w:tcW w:w="2294" w:type="dxa"/>
          </w:tcPr>
          <w:p w14:paraId="168388E7" w14:textId="77777777" w:rsidR="00CA5C6D" w:rsidRPr="00493898" w:rsidRDefault="00CA5C6D" w:rsidP="00493898">
            <w:pPr>
              <w:spacing w:before="120" w:after="120"/>
              <w:rPr>
                <w:rFonts w:ascii="Arial" w:hAnsi="Arial" w:cs="Arial"/>
                <w:b/>
              </w:rPr>
            </w:pPr>
            <w:r w:rsidRPr="00493898">
              <w:rPr>
                <w:rFonts w:ascii="Arial" w:hAnsi="Arial" w:cs="Arial"/>
                <w:b/>
              </w:rPr>
              <w:t xml:space="preserve">DISCLOSURE </w:t>
            </w:r>
            <w:smartTag w:uri="urn:schemas-microsoft-com:office:smarttags" w:element="country-region">
              <w:smartTag w:uri="urn:schemas-microsoft-com:office:smarttags" w:element="metricconverter">
                <w:r w:rsidRPr="00493898">
                  <w:rPr>
                    <w:rFonts w:ascii="Arial" w:hAnsi="Arial" w:cs="Arial"/>
                    <w:b/>
                  </w:rPr>
                  <w:t>SCOTLAND</w:t>
                </w:r>
              </w:smartTag>
            </w:smartTag>
          </w:p>
        </w:tc>
        <w:tc>
          <w:tcPr>
            <w:tcW w:w="6706" w:type="dxa"/>
          </w:tcPr>
          <w:p w14:paraId="4F27C010" w14:textId="77777777" w:rsidR="006C5202" w:rsidRPr="00493898" w:rsidRDefault="00CA5C6D" w:rsidP="00493898">
            <w:pPr>
              <w:spacing w:before="120" w:after="120"/>
              <w:jc w:val="both"/>
              <w:rPr>
                <w:rFonts w:ascii="Arial" w:hAnsi="Arial" w:cs="Arial"/>
              </w:rPr>
            </w:pPr>
            <w:r w:rsidRPr="00493898">
              <w:rPr>
                <w:rFonts w:ascii="Arial" w:hAnsi="Arial" w:cs="Arial"/>
              </w:rPr>
              <w:t xml:space="preserve">This post </w:t>
            </w:r>
            <w:proofErr w:type="gramStart"/>
            <w:r w:rsidRPr="00493898">
              <w:rPr>
                <w:rFonts w:ascii="Arial" w:hAnsi="Arial" w:cs="Arial"/>
              </w:rPr>
              <w:t>is considered to be</w:t>
            </w:r>
            <w:proofErr w:type="gramEnd"/>
            <w:r w:rsidRPr="00493898">
              <w:rPr>
                <w:rFonts w:ascii="Arial" w:hAnsi="Arial" w:cs="Arial"/>
              </w:rPr>
              <w:t xml:space="preserve"> in the category of “Regulated Work” and therefore requires a Disclosure Scotland Protection of Vulnerable Groups Scheme (PVG) Membership.</w:t>
            </w:r>
          </w:p>
        </w:tc>
      </w:tr>
      <w:tr w:rsidR="00CA5C6D" w:rsidRPr="00493898" w14:paraId="60652D12" w14:textId="77777777" w:rsidTr="009F4D46">
        <w:tc>
          <w:tcPr>
            <w:tcW w:w="2294" w:type="dxa"/>
          </w:tcPr>
          <w:p w14:paraId="71BA7E71"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 xml:space="preserve">CONFIRMATION OF ELIGIBILITY TO WORK IN THE </w:t>
            </w:r>
            <w:smartTag w:uri="urn:schemas-microsoft-com:office:smarttags" w:element="country-region">
              <w:smartTag w:uri="urn:schemas-microsoft-com:office:smarttags" w:element="metricconverter">
                <w:r w:rsidRPr="00493898">
                  <w:rPr>
                    <w:rFonts w:ascii="Arial" w:hAnsi="Arial" w:cs="Arial"/>
                    <w:b/>
                  </w:rPr>
                  <w:t>UK</w:t>
                </w:r>
              </w:smartTag>
            </w:smartTag>
          </w:p>
        </w:tc>
        <w:tc>
          <w:tcPr>
            <w:tcW w:w="6706" w:type="dxa"/>
          </w:tcPr>
          <w:p w14:paraId="1A91A49F"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proofErr w:type="gramStart"/>
            <w:r w:rsidRPr="00493898">
              <w:rPr>
                <w:rFonts w:ascii="Arial" w:hAnsi="Arial" w:cs="Arial"/>
              </w:rPr>
              <w:t>non EEA</w:t>
            </w:r>
            <w:proofErr w:type="spellEnd"/>
            <w:proofErr w:type="gramEnd"/>
            <w:r w:rsidRPr="00493898">
              <w:rPr>
                <w:rFonts w:ascii="Arial" w:hAnsi="Arial" w:cs="Arial"/>
              </w:rPr>
              <w:t xml:space="preserve"> nationals, are legally entitled to work in the </w:t>
            </w:r>
            <w:smartTag w:uri="urn:schemas-microsoft-com:office:smarttags" w:element="country-region">
              <w:smartTag w:uri="urn:schemas-microsoft-com:office:smarttags" w:element="metricconverter">
                <w:r w:rsidRPr="00493898">
                  <w:rPr>
                    <w:rFonts w:ascii="Arial" w:hAnsi="Arial" w:cs="Arial"/>
                  </w:rPr>
                  <w:t>United Kingdom</w:t>
                </w:r>
              </w:smartTag>
            </w:smartTag>
            <w:r w:rsidRPr="00493898">
              <w:rPr>
                <w:rFonts w:ascii="Arial" w:hAnsi="Arial" w:cs="Arial"/>
              </w:rPr>
              <w:t xml:space="preserve">.  Before any person can commence employment within </w:t>
            </w:r>
            <w:proofErr w:type="gramStart"/>
            <w:r w:rsidRPr="00493898">
              <w:rPr>
                <w:rFonts w:ascii="Arial" w:hAnsi="Arial" w:cs="Arial"/>
              </w:rPr>
              <w:t>NHS Lothian</w:t>
            </w:r>
            <w:proofErr w:type="gramEnd"/>
            <w:r w:rsidRPr="00493898">
              <w:rPr>
                <w:rFonts w:ascii="Arial" w:hAnsi="Arial" w:cs="Arial"/>
              </w:rPr>
              <w:t xml:space="preserve"> they will need to provide documentation to prove that they are eligible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w:t>
            </w:r>
            <w:proofErr w:type="gramStart"/>
            <w:r w:rsidRPr="00493898">
              <w:rPr>
                <w:rFonts w:ascii="Arial" w:hAnsi="Arial" w:cs="Arial"/>
              </w:rPr>
              <w:t>Non EEA</w:t>
            </w:r>
            <w:proofErr w:type="gramEnd"/>
            <w:r w:rsidRPr="00493898">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metricconverter">
                <w:r w:rsidRPr="00493898">
                  <w:rPr>
                    <w:rFonts w:ascii="Arial" w:hAnsi="Arial" w:cs="Arial"/>
                  </w:rPr>
                  <w:t>UK</w:t>
                </w:r>
              </w:smartTag>
            </w:smartTag>
            <w:r w:rsidRPr="00493898">
              <w:rPr>
                <w:rFonts w:ascii="Arial" w:hAnsi="Arial" w:cs="Arial"/>
              </w:rPr>
              <w:t xml:space="preserve"> has been verified.</w:t>
            </w:r>
          </w:p>
        </w:tc>
      </w:tr>
      <w:tr w:rsidR="00CA5C6D" w:rsidRPr="00493898" w14:paraId="15A7FC0E" w14:textId="77777777" w:rsidTr="009F4D46">
        <w:tc>
          <w:tcPr>
            <w:tcW w:w="2294" w:type="dxa"/>
          </w:tcPr>
          <w:p w14:paraId="247EE60E"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334C6ABF"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6BCFE5F6" w14:textId="77777777" w:rsidTr="006A6547">
        <w:trPr>
          <w:trHeight w:val="2244"/>
        </w:trPr>
        <w:tc>
          <w:tcPr>
            <w:tcW w:w="2294" w:type="dxa"/>
          </w:tcPr>
          <w:p w14:paraId="687D5051"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2A7F2C36" w14:textId="5DB070C0" w:rsidR="00CA5C6D" w:rsidRPr="00AC6B0F" w:rsidRDefault="006A6547" w:rsidP="006A6547">
            <w:pPr>
              <w:pStyle w:val="PlainText"/>
              <w:jc w:val="both"/>
              <w:rPr>
                <w:rFonts w:ascii="Arial" w:eastAsia="Times New Roman" w:hAnsi="Arial" w:cs="Arial"/>
                <w:color w:val="0000FF"/>
                <w:sz w:val="22"/>
                <w:szCs w:val="22"/>
                <w:lang w:eastAsia="en-GB"/>
              </w:rPr>
            </w:pPr>
            <w:r w:rsidRPr="00AC6B0F">
              <w:rPr>
                <w:rFonts w:ascii="Arial" w:eastAsia="Times New Roman" w:hAnsi="Arial" w:cs="Arial"/>
                <w:sz w:val="22"/>
                <w:szCs w:val="22"/>
                <w:lang w:eastAsia="en-GB"/>
              </w:rPr>
              <w:t>In terms of NHS Circular 1989 (PCS) 32 dealing with Medical Negligence the Health Board indemnity will cover only Health Board responsibilities. Paragraph 63 of the General Medical Council's Good Medical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 xml:space="preserve">e requires you to have adequate insurance or indemnity cover. You may wish to consider taking out additional medical indemnity </w:t>
            </w:r>
            <w:proofErr w:type="gramStart"/>
            <w:r w:rsidRPr="00AC6B0F">
              <w:rPr>
                <w:rFonts w:ascii="Arial" w:eastAsia="Times New Roman" w:hAnsi="Arial" w:cs="Arial"/>
                <w:sz w:val="22"/>
                <w:szCs w:val="22"/>
                <w:lang w:eastAsia="en-GB"/>
              </w:rPr>
              <w:t>e.g.</w:t>
            </w:r>
            <w:proofErr w:type="gramEnd"/>
            <w:r w:rsidRPr="00AC6B0F">
              <w:rPr>
                <w:rFonts w:ascii="Arial" w:eastAsia="Times New Roman" w:hAnsi="Arial" w:cs="Arial"/>
                <w:sz w:val="22"/>
                <w:szCs w:val="22"/>
                <w:lang w:eastAsia="en-GB"/>
              </w:rPr>
              <w:t xml:space="preserve"> with a Medical Defence Organisation to ensure that you have indemnity for the whole of your practi</w:t>
            </w:r>
            <w:r w:rsidR="00587521">
              <w:rPr>
                <w:rFonts w:ascii="Arial" w:eastAsia="Times New Roman" w:hAnsi="Arial" w:cs="Arial"/>
                <w:sz w:val="22"/>
                <w:szCs w:val="22"/>
                <w:lang w:eastAsia="en-GB"/>
              </w:rPr>
              <w:t>c</w:t>
            </w:r>
            <w:r w:rsidRPr="00AC6B0F">
              <w:rPr>
                <w:rFonts w:ascii="Arial" w:eastAsia="Times New Roman" w:hAnsi="Arial" w:cs="Arial"/>
                <w:sz w:val="22"/>
                <w:szCs w:val="22"/>
                <w:lang w:eastAsia="en-GB"/>
              </w:rPr>
              <w:t>e</w:t>
            </w:r>
            <w:r w:rsidRPr="00AC6B0F">
              <w:rPr>
                <w:rFonts w:ascii="Arial" w:eastAsia="Times New Roman" w:hAnsi="Arial" w:cs="Arial"/>
                <w:color w:val="0000FF"/>
                <w:sz w:val="22"/>
                <w:szCs w:val="22"/>
                <w:lang w:eastAsia="en-GB"/>
              </w:rPr>
              <w:t>.</w:t>
            </w:r>
          </w:p>
        </w:tc>
      </w:tr>
      <w:tr w:rsidR="00CA5C6D" w:rsidRPr="00493898" w14:paraId="4C65B259" w14:textId="77777777" w:rsidTr="009F4D46">
        <w:tc>
          <w:tcPr>
            <w:tcW w:w="2294" w:type="dxa"/>
          </w:tcPr>
          <w:p w14:paraId="21B6001C"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5E2F01D2"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36FFE7F7" w14:textId="77777777" w:rsidTr="009F4D46">
        <w:tc>
          <w:tcPr>
            <w:tcW w:w="2294" w:type="dxa"/>
          </w:tcPr>
          <w:p w14:paraId="7477F119"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38693415"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34AD391C" w14:textId="77777777" w:rsidTr="009F4D46">
        <w:tc>
          <w:tcPr>
            <w:tcW w:w="2294" w:type="dxa"/>
          </w:tcPr>
          <w:p w14:paraId="1272BC82"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56B68F88"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474C5CE" w14:textId="77777777" w:rsidR="00CA5C6D" w:rsidRDefault="00CA5C6D" w:rsidP="00791D3F">
      <w:pPr>
        <w:jc w:val="both"/>
        <w:rPr>
          <w:rFonts w:ascii="Arial" w:hAnsi="Arial" w:cs="Arial"/>
        </w:rPr>
      </w:pPr>
    </w:p>
    <w:p w14:paraId="3ED5597C"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FD22560" w14:textId="77777777" w:rsidTr="009F4D46">
        <w:trPr>
          <w:trHeight w:val="558"/>
        </w:trPr>
        <w:tc>
          <w:tcPr>
            <w:tcW w:w="9000" w:type="dxa"/>
            <w:shd w:val="clear" w:color="auto" w:fill="00B0F0"/>
            <w:vAlign w:val="center"/>
          </w:tcPr>
          <w:p w14:paraId="19D6C862"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1BF0C28C" w14:textId="77777777" w:rsidR="00CA5C6D" w:rsidRPr="00D75280" w:rsidRDefault="00CA5C6D" w:rsidP="005060F6">
      <w:pPr>
        <w:jc w:val="both"/>
        <w:rPr>
          <w:rFonts w:ascii="Arial" w:hAnsi="Arial" w:cs="Arial"/>
        </w:rPr>
      </w:pPr>
    </w:p>
    <w:p w14:paraId="7E643332" w14:textId="77777777" w:rsidR="007D6C7B" w:rsidRPr="008D6BE7" w:rsidRDefault="007D6C7B" w:rsidP="007D6C7B">
      <w:pPr>
        <w:spacing w:after="120"/>
        <w:jc w:val="both"/>
        <w:rPr>
          <w:rFonts w:ascii="Arial" w:hAnsi="Arial" w:cs="Arial"/>
          <w:b/>
          <w:bCs/>
          <w:u w:val="single"/>
        </w:rPr>
      </w:pPr>
      <w:r w:rsidRPr="008D6BE7">
        <w:rPr>
          <w:rFonts w:ascii="Arial" w:hAnsi="Arial" w:cs="Arial"/>
          <w:b/>
          <w:bCs/>
          <w:u w:val="single"/>
        </w:rPr>
        <w:t xml:space="preserve">Data Protection </w:t>
      </w:r>
      <w:r>
        <w:rPr>
          <w:rFonts w:ascii="Arial" w:hAnsi="Arial" w:cs="Arial"/>
          <w:b/>
          <w:bCs/>
          <w:u w:val="single"/>
        </w:rPr>
        <w:t>Legislation</w:t>
      </w:r>
    </w:p>
    <w:p w14:paraId="650D0A29" w14:textId="73F14C21"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roofErr w:type="gramStart"/>
      <w:r w:rsidRPr="008D6BE7">
        <w:rPr>
          <w:rFonts w:ascii="Arial" w:hAnsi="Arial" w:cs="Arial"/>
          <w:color w:val="000000"/>
          <w:sz w:val="22"/>
          <w:szCs w:val="22"/>
          <w:lang w:val="en-US"/>
        </w:rPr>
        <w:t>During the course of</w:t>
      </w:r>
      <w:proofErr w:type="gramEnd"/>
      <w:r w:rsidRPr="008D6BE7">
        <w:rPr>
          <w:rFonts w:ascii="Arial" w:hAnsi="Arial" w:cs="Arial"/>
          <w:color w:val="000000"/>
          <w:sz w:val="22"/>
          <w:szCs w:val="22"/>
          <w:lang w:val="en-US"/>
        </w:rPr>
        <w:t xml:space="preserve">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w:t>
      </w:r>
      <w:r w:rsidR="00A41653">
        <w:rPr>
          <w:rFonts w:ascii="Arial" w:hAnsi="Arial" w:cs="Arial"/>
          <w:color w:val="000000"/>
          <w:sz w:val="22"/>
          <w:szCs w:val="22"/>
          <w:lang w:val="en-US"/>
        </w:rPr>
        <w:t xml:space="preserve">und at:  </w:t>
      </w:r>
      <w:r>
        <w:rPr>
          <w:rFonts w:ascii="Arial" w:hAnsi="Arial" w:cs="Arial"/>
          <w:color w:val="000000"/>
          <w:sz w:val="22"/>
          <w:szCs w:val="22"/>
          <w:lang w:val="en-US"/>
        </w:rPr>
        <w:t xml:space="preserve"> </w:t>
      </w:r>
      <w:hyperlink r:id="rId23" w:history="1">
        <w:r w:rsidR="00A41653">
          <w:rPr>
            <w:rStyle w:val="Hyperlink"/>
            <w:rFonts w:ascii="Arial" w:hAnsi="Arial" w:cs="Arial"/>
            <w:sz w:val="22"/>
            <w:szCs w:val="22"/>
            <w:lang w:val="en-US"/>
          </w:rPr>
          <w:t>NHS Lothian Staff Privacy Notice</w:t>
        </w:r>
      </w:hyperlink>
      <w:r w:rsidR="00A41653">
        <w:rPr>
          <w:rFonts w:ascii="Arial" w:hAnsi="Arial" w:cs="Arial"/>
          <w:color w:val="000000"/>
          <w:sz w:val="22"/>
          <w:szCs w:val="22"/>
          <w:lang w:val="en-US"/>
        </w:rPr>
        <w:t xml:space="preserve"> </w:t>
      </w:r>
    </w:p>
    <w:p w14:paraId="404BB09E" w14:textId="77777777" w:rsidR="007D6C7B" w:rsidRDefault="007D6C7B" w:rsidP="007D6C7B">
      <w:pPr>
        <w:pStyle w:val="NormalWeb"/>
        <w:shd w:val="clear" w:color="auto" w:fill="FFFFFF"/>
        <w:spacing w:before="0" w:beforeAutospacing="0" w:after="0" w:afterAutospacing="0"/>
        <w:jc w:val="both"/>
        <w:rPr>
          <w:rFonts w:ascii="Arial" w:hAnsi="Arial" w:cs="Arial"/>
          <w:color w:val="000000"/>
          <w:sz w:val="22"/>
          <w:szCs w:val="22"/>
          <w:lang w:val="en-US"/>
        </w:rPr>
      </w:pPr>
    </w:p>
    <w:p w14:paraId="32C3828E" w14:textId="77777777" w:rsidR="007D6C7B" w:rsidRPr="008D6BE7" w:rsidRDefault="003A7EB2" w:rsidP="007D6C7B">
      <w:pPr>
        <w:pStyle w:val="NormalWeb"/>
        <w:shd w:val="clear" w:color="auto" w:fill="FFFFFF"/>
        <w:spacing w:before="0" w:beforeAutospacing="0" w:after="0" w:afterAutospacing="0"/>
        <w:jc w:val="both"/>
        <w:rPr>
          <w:rFonts w:ascii="Arial" w:hAnsi="Arial" w:cs="Arial"/>
          <w:color w:val="000000"/>
          <w:sz w:val="22"/>
          <w:szCs w:val="22"/>
          <w:lang w:val="en-US"/>
        </w:rPr>
      </w:pPr>
      <w:hyperlink r:id="rId24" w:history="1"/>
      <w:r w:rsidR="007D6C7B"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7D6C7B" w:rsidRPr="008D6BE7">
        <w:rPr>
          <w:rFonts w:ascii="Arial" w:hAnsi="Arial" w:cs="Arial"/>
          <w:color w:val="1F497D"/>
          <w:sz w:val="22"/>
          <w:szCs w:val="22"/>
          <w:lang w:val="en-US"/>
        </w:rPr>
        <w:t xml:space="preserve"> </w:t>
      </w:r>
    </w:p>
    <w:p w14:paraId="11743D4F" w14:textId="77777777" w:rsidR="007D6C7B" w:rsidRDefault="007D6C7B" w:rsidP="007D6C7B">
      <w:pPr>
        <w:spacing w:after="120"/>
        <w:jc w:val="both"/>
        <w:rPr>
          <w:rFonts w:ascii="Arial" w:hAnsi="Arial" w:cs="Arial"/>
          <w:b/>
          <w:u w:val="single"/>
        </w:rPr>
      </w:pPr>
    </w:p>
    <w:p w14:paraId="3360AA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Counter Fraud</w:t>
      </w:r>
    </w:p>
    <w:p w14:paraId="1E708669" w14:textId="7C2B2FE0" w:rsidR="007D6C7B" w:rsidRPr="00D75280" w:rsidRDefault="007D6C7B" w:rsidP="007D6C7B">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5"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5DE13B37" w14:textId="77777777" w:rsidR="007D6C7B" w:rsidRPr="00D75280" w:rsidRDefault="007D6C7B" w:rsidP="007D6C7B">
      <w:pPr>
        <w:spacing w:after="120"/>
        <w:jc w:val="both"/>
        <w:rPr>
          <w:rFonts w:ascii="Arial" w:hAnsi="Arial" w:cs="Arial"/>
        </w:rPr>
      </w:pPr>
    </w:p>
    <w:p w14:paraId="24A99B5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References</w:t>
      </w:r>
    </w:p>
    <w:p w14:paraId="19B99487" w14:textId="77777777" w:rsidR="007D6C7B" w:rsidRPr="00D75280" w:rsidRDefault="007D6C7B" w:rsidP="007D6C7B">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7F83C7CB" w14:textId="77777777" w:rsidR="007D6C7B" w:rsidRPr="00D75280" w:rsidRDefault="007D6C7B" w:rsidP="007D6C7B">
      <w:pPr>
        <w:spacing w:after="120"/>
        <w:jc w:val="both"/>
        <w:rPr>
          <w:rFonts w:ascii="Arial" w:hAnsi="Arial" w:cs="Arial"/>
        </w:rPr>
      </w:pPr>
    </w:p>
    <w:p w14:paraId="7D94C542"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 xml:space="preserve">Disclosure </w:t>
      </w:r>
      <w:smartTag w:uri="urn:schemas-microsoft-com:office:smarttags" w:element="country-region">
        <w:smartTag w:uri="urn:schemas-microsoft-com:office:smarttags" w:element="metricconverter">
          <w:r w:rsidRPr="00D75280">
            <w:rPr>
              <w:rFonts w:ascii="Arial" w:hAnsi="Arial" w:cs="Arial"/>
              <w:b/>
              <w:u w:val="single"/>
            </w:rPr>
            <w:t>Scotland</w:t>
          </w:r>
        </w:smartTag>
      </w:smartTag>
    </w:p>
    <w:p w14:paraId="4F606166" w14:textId="77777777" w:rsidR="007D6C7B" w:rsidRPr="00D75280" w:rsidRDefault="007D6C7B" w:rsidP="007D6C7B">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3F85599A" w14:textId="77777777" w:rsidR="007D6C7B" w:rsidRPr="00D75280" w:rsidRDefault="007D6C7B" w:rsidP="007D6C7B">
      <w:pPr>
        <w:spacing w:after="120"/>
        <w:jc w:val="both"/>
        <w:rPr>
          <w:rFonts w:ascii="Arial" w:hAnsi="Arial" w:cs="Arial"/>
        </w:rPr>
      </w:pPr>
    </w:p>
    <w:p w14:paraId="79CB30B9"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 Visa</w:t>
      </w:r>
    </w:p>
    <w:p w14:paraId="031929DD" w14:textId="6189A37C" w:rsidR="007D6C7B" w:rsidRPr="00D75280" w:rsidRDefault="007D6C7B" w:rsidP="007D6C7B">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sidR="00A41653">
        <w:rPr>
          <w:rFonts w:ascii="Arial" w:hAnsi="Arial" w:cs="Arial"/>
        </w:rPr>
        <w:t xml:space="preserve"> on the </w:t>
      </w:r>
      <w:hyperlink r:id="rId26" w:history="1">
        <w:r w:rsidR="00A41653">
          <w:rPr>
            <w:rStyle w:val="Hyperlink"/>
            <w:rFonts w:ascii="Arial" w:hAnsi="Arial" w:cs="Arial"/>
          </w:rPr>
          <w:t>UK Government Home Office website</w:t>
        </w:r>
      </w:hyperlink>
      <w:r>
        <w:rPr>
          <w:rFonts w:ascii="Arial" w:hAnsi="Arial" w:cs="Arial"/>
        </w:rPr>
        <w:t>.</w:t>
      </w:r>
    </w:p>
    <w:p w14:paraId="7767B21D" w14:textId="77777777" w:rsidR="007D6C7B" w:rsidRPr="00D75280" w:rsidRDefault="007D6C7B" w:rsidP="007D6C7B">
      <w:pPr>
        <w:spacing w:after="120"/>
        <w:jc w:val="both"/>
        <w:rPr>
          <w:rFonts w:ascii="Arial" w:hAnsi="Arial" w:cs="Arial"/>
        </w:rPr>
      </w:pPr>
    </w:p>
    <w:p w14:paraId="6028F088"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Job Interview Guarantee Scheme</w:t>
      </w:r>
    </w:p>
    <w:p w14:paraId="1DA074D7" w14:textId="77777777" w:rsidR="007D6C7B" w:rsidRPr="00D75280" w:rsidRDefault="007D6C7B" w:rsidP="007D6C7B">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FAF1102" w14:textId="77777777" w:rsidR="007D6C7B" w:rsidRPr="00D75280" w:rsidRDefault="007D6C7B" w:rsidP="007D6C7B">
      <w:pPr>
        <w:spacing w:after="120"/>
        <w:jc w:val="both"/>
        <w:rPr>
          <w:rFonts w:ascii="Arial" w:hAnsi="Arial" w:cs="Arial"/>
        </w:rPr>
      </w:pPr>
    </w:p>
    <w:p w14:paraId="6A2C3657"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3D2DA5C9" w14:textId="77777777" w:rsidR="007D6C7B" w:rsidRPr="00D75280" w:rsidRDefault="007D6C7B" w:rsidP="007D6C7B">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B3DE55E" w14:textId="77777777" w:rsidR="007D6C7B" w:rsidRDefault="007D6C7B" w:rsidP="007D6C7B">
      <w:pPr>
        <w:spacing w:after="120"/>
        <w:jc w:val="both"/>
        <w:rPr>
          <w:rFonts w:ascii="Arial" w:hAnsi="Arial" w:cs="Arial"/>
          <w:b/>
          <w:u w:val="single"/>
        </w:rPr>
      </w:pPr>
    </w:p>
    <w:p w14:paraId="3094F65B"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Workforce Equality Monitoring</w:t>
      </w:r>
    </w:p>
    <w:p w14:paraId="5DBBC52B" w14:textId="0A58F6EB" w:rsidR="007D6C7B" w:rsidRPr="00D75280" w:rsidRDefault="007D6C7B" w:rsidP="007D6C7B">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587521"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0787E0BC" w14:textId="2E967124" w:rsidR="007D6C7B" w:rsidRPr="00D75280" w:rsidRDefault="007D6C7B" w:rsidP="007D6C7B">
      <w:pPr>
        <w:spacing w:after="120"/>
        <w:jc w:val="both"/>
        <w:rPr>
          <w:rFonts w:ascii="Arial" w:hAnsi="Arial" w:cs="Arial"/>
        </w:rPr>
      </w:pPr>
      <w:proofErr w:type="gramStart"/>
      <w:r w:rsidRPr="00D75280">
        <w:rPr>
          <w:rFonts w:ascii="Arial" w:hAnsi="Arial" w:cs="Arial"/>
        </w:rPr>
        <w:t>In order to</w:t>
      </w:r>
      <w:proofErr w:type="gramEnd"/>
      <w:r w:rsidRPr="00D75280">
        <w:rPr>
          <w:rFonts w:ascii="Arial" w:hAnsi="Arial" w:cs="Arial"/>
        </w:rPr>
        <w:t xml:space="preserve"> measure and monitor our performance as an equal </w:t>
      </w:r>
      <w:r w:rsidR="00A41653" w:rsidRPr="00D75280">
        <w:rPr>
          <w:rFonts w:ascii="Arial" w:hAnsi="Arial" w:cs="Arial"/>
        </w:rPr>
        <w:t>opportunities’</w:t>
      </w:r>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02C5452C" w14:textId="77777777" w:rsidR="007D6C7B" w:rsidRPr="00D75280" w:rsidRDefault="007D6C7B" w:rsidP="007D6C7B">
      <w:pPr>
        <w:spacing w:after="120"/>
        <w:jc w:val="both"/>
        <w:rPr>
          <w:rFonts w:ascii="Arial" w:hAnsi="Arial" w:cs="Arial"/>
        </w:rPr>
      </w:pPr>
    </w:p>
    <w:p w14:paraId="64FB574A" w14:textId="77777777" w:rsidR="007D6C7B" w:rsidRPr="00D75280" w:rsidRDefault="007D6C7B" w:rsidP="007D6C7B">
      <w:pPr>
        <w:spacing w:after="120"/>
        <w:jc w:val="both"/>
        <w:rPr>
          <w:rFonts w:ascii="Arial" w:hAnsi="Arial" w:cs="Arial"/>
          <w:b/>
          <w:u w:val="single"/>
        </w:rPr>
      </w:pPr>
      <w:r w:rsidRPr="00D75280">
        <w:rPr>
          <w:rFonts w:ascii="Arial" w:hAnsi="Arial" w:cs="Arial"/>
          <w:b/>
          <w:u w:val="single"/>
        </w:rPr>
        <w:t>Equal Opportunities Policy Statement</w:t>
      </w:r>
    </w:p>
    <w:p w14:paraId="19509578" w14:textId="1B3140CE" w:rsidR="00040379" w:rsidRPr="00040379" w:rsidRDefault="00040379" w:rsidP="00040379">
      <w:pPr>
        <w:jc w:val="both"/>
        <w:rPr>
          <w:rFonts w:ascii="Arial" w:hAnsi="Arial" w:cs="Arial"/>
        </w:rPr>
      </w:pPr>
      <w:r w:rsidRPr="00040379">
        <w:rPr>
          <w:rFonts w:ascii="Arial" w:hAnsi="Arial" w:cs="Arial"/>
        </w:rPr>
        <w:t xml:space="preserve">NHS Lothian considers that it has an important role to play as a major employer and provider of services in Lothian. We are committed to encouraging equality and diversity among our </w:t>
      </w:r>
      <w:r w:rsidR="00A41653" w:rsidRPr="00040379">
        <w:rPr>
          <w:rFonts w:ascii="Arial" w:hAnsi="Arial" w:cs="Arial"/>
        </w:rPr>
        <w:t>workforce and</w:t>
      </w:r>
      <w:r w:rsidRPr="00040379">
        <w:rPr>
          <w:rFonts w:ascii="Arial" w:hAnsi="Arial" w:cs="Arial"/>
        </w:rPr>
        <w:t xml:space="preserve"> seek to eliminate discrimination. The aim is for our workforce to be truly representative and for each employee to feel respected and able to give their best.</w:t>
      </w:r>
    </w:p>
    <w:p w14:paraId="4382D012" w14:textId="77777777" w:rsidR="00040379" w:rsidRPr="00040379" w:rsidRDefault="00040379" w:rsidP="00040379">
      <w:pPr>
        <w:jc w:val="both"/>
        <w:rPr>
          <w:rFonts w:ascii="Arial" w:hAnsi="Arial" w:cs="Arial"/>
        </w:rPr>
      </w:pPr>
    </w:p>
    <w:p w14:paraId="0C751437" w14:textId="77777777" w:rsidR="00040379" w:rsidRPr="00445E6C" w:rsidRDefault="00040379" w:rsidP="00040379">
      <w:pPr>
        <w:jc w:val="both"/>
        <w:rPr>
          <w:rFonts w:ascii="Arial" w:hAnsi="Arial" w:cs="Arial"/>
        </w:rPr>
      </w:pPr>
      <w:r w:rsidRPr="00040379">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w:t>
      </w:r>
      <w:r w:rsidRPr="00445E6C">
        <w:rPr>
          <w:rFonts w:ascii="Arial" w:hAnsi="Arial" w:cs="Arial"/>
        </w:rPr>
        <w:t>ocio-economic status, political party or trade union membership or activity, HIV/AIDS status or is disadvantaged by conditions or requirements which cannot be shown to be justifiable.</w:t>
      </w:r>
    </w:p>
    <w:p w14:paraId="02953503" w14:textId="77777777" w:rsidR="00040379" w:rsidRPr="00445E6C" w:rsidRDefault="00040379" w:rsidP="00040379">
      <w:pPr>
        <w:jc w:val="both"/>
        <w:rPr>
          <w:rFonts w:ascii="Arial" w:hAnsi="Arial" w:cs="Arial"/>
        </w:rPr>
      </w:pPr>
    </w:p>
    <w:p w14:paraId="311F5BF4" w14:textId="7FC51B0F" w:rsidR="00040379" w:rsidRPr="00445E6C" w:rsidRDefault="00040379" w:rsidP="00040379">
      <w:pPr>
        <w:jc w:val="both"/>
        <w:rPr>
          <w:rFonts w:ascii="Arial" w:hAnsi="Arial" w:cs="Arial"/>
        </w:rPr>
      </w:pPr>
      <w:r w:rsidRPr="00445E6C">
        <w:rPr>
          <w:rFonts w:ascii="Arial" w:hAnsi="Arial" w:cs="Arial"/>
        </w:rPr>
        <w:t xml:space="preserve">Our Equal Opportunities in Employment policy can be viewed on our careers website: </w:t>
      </w:r>
      <w:hyperlink r:id="rId27" w:history="1">
        <w:r w:rsidR="00445E6C" w:rsidRPr="00445E6C">
          <w:rPr>
            <w:rStyle w:val="Hyperlink"/>
            <w:rFonts w:ascii="Arial" w:hAnsi="Arial" w:cs="Arial"/>
          </w:rPr>
          <w:t>https://careers.nhslothian.scot/equal-opportunities/</w:t>
        </w:r>
      </w:hyperlink>
      <w:r w:rsidR="00445E6C" w:rsidRPr="00445E6C">
        <w:rPr>
          <w:rFonts w:ascii="Arial" w:hAnsi="Arial" w:cs="Arial"/>
        </w:rPr>
        <w:t xml:space="preserve"> </w:t>
      </w:r>
    </w:p>
    <w:p w14:paraId="1B176B66" w14:textId="77777777" w:rsidR="007D6C7B" w:rsidRDefault="007D6C7B" w:rsidP="007D6C7B">
      <w:pPr>
        <w:jc w:val="both"/>
        <w:rPr>
          <w:rFonts w:ascii="Arial" w:hAnsi="Arial" w:cs="Arial"/>
        </w:rPr>
      </w:pPr>
      <w:r>
        <w:rPr>
          <w:rFonts w:ascii="Arial" w:hAnsi="Arial" w:cs="Arial"/>
        </w:rPr>
        <w:t xml:space="preserve"> </w:t>
      </w:r>
    </w:p>
    <w:p w14:paraId="7220B0B9" w14:textId="77777777" w:rsidR="00E540A2" w:rsidRDefault="00E540A2">
      <w:pPr>
        <w:rPr>
          <w:rFonts w:ascii="Arial" w:hAnsi="Arial" w:cs="Arial"/>
          <w:b/>
          <w:u w:val="single"/>
        </w:rPr>
      </w:pPr>
      <w:r>
        <w:rPr>
          <w:rFonts w:ascii="Arial" w:hAnsi="Arial" w:cs="Arial"/>
          <w:b/>
          <w:u w:val="single"/>
        </w:rPr>
        <w:br w:type="page"/>
      </w:r>
    </w:p>
    <w:p w14:paraId="3BA4FDFF" w14:textId="4A06636A" w:rsidR="006C5202" w:rsidRPr="00D75280" w:rsidRDefault="006C5202" w:rsidP="006C5202">
      <w:pPr>
        <w:spacing w:after="120"/>
        <w:jc w:val="both"/>
        <w:rPr>
          <w:rFonts w:ascii="Arial" w:hAnsi="Arial" w:cs="Arial"/>
          <w:b/>
          <w:u w:val="single"/>
        </w:rPr>
      </w:pPr>
      <w:r w:rsidRPr="00D75280">
        <w:rPr>
          <w:rFonts w:ascii="Arial" w:hAnsi="Arial" w:cs="Arial"/>
          <w:b/>
          <w:u w:val="single"/>
        </w:rPr>
        <w:lastRenderedPageBreak/>
        <w:t>NHS Scotland Application Process</w:t>
      </w:r>
    </w:p>
    <w:p w14:paraId="43B0EF49" w14:textId="77777777" w:rsidR="006C5202" w:rsidRPr="00C43A7E" w:rsidRDefault="006C5202" w:rsidP="00CF4A9F">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75D8A094" w14:textId="77777777" w:rsidR="006C5202" w:rsidRPr="00C43A7E" w:rsidRDefault="006C5202" w:rsidP="00CF4A9F">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It is essential to read both the job description and the person specification to gain a full understanding of what the job </w:t>
      </w:r>
      <w:proofErr w:type="gramStart"/>
      <w:r w:rsidRPr="00C43A7E">
        <w:rPr>
          <w:rFonts w:ascii="Arial" w:hAnsi="Arial" w:cs="Arial"/>
        </w:rPr>
        <w:t>entails</w:t>
      </w:r>
      <w:proofErr w:type="gramEnd"/>
      <w:r w:rsidRPr="00C43A7E">
        <w:rPr>
          <w:rFonts w:ascii="Arial" w:hAnsi="Arial" w:cs="Arial"/>
        </w:rPr>
        <w:t xml:space="preserve"> and the minimum criteria required.</w:t>
      </w:r>
    </w:p>
    <w:p w14:paraId="12953E89" w14:textId="77777777" w:rsidR="006C5202" w:rsidRPr="00C43A7E" w:rsidRDefault="006C5202" w:rsidP="00CF4A9F">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 xml:space="preserve">Please note for equal opportunity purposes NHS Lothian do not accept </w:t>
      </w:r>
      <w:proofErr w:type="gramStart"/>
      <w:r w:rsidRPr="00C43A7E">
        <w:rPr>
          <w:rFonts w:ascii="Arial" w:hAnsi="Arial" w:cs="Arial"/>
        </w:rPr>
        <w:t>CV’s</w:t>
      </w:r>
      <w:proofErr w:type="gramEnd"/>
      <w:r w:rsidRPr="00C43A7E">
        <w:rPr>
          <w:rFonts w:ascii="Arial" w:hAnsi="Arial" w:cs="Arial"/>
        </w:rPr>
        <w:t xml:space="preserve"> as a form of application.</w:t>
      </w:r>
    </w:p>
    <w:p w14:paraId="028CCF7C" w14:textId="77777777" w:rsidR="006C5202" w:rsidRPr="00C43A7E" w:rsidRDefault="006C5202" w:rsidP="00CF4A9F">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F0086FC" w14:textId="77777777" w:rsidR="006C5202" w:rsidRPr="00C43A7E" w:rsidRDefault="006C5202" w:rsidP="00CF4A9F">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02476192" w14:textId="77777777" w:rsidR="007D6C7B" w:rsidRPr="006C5202" w:rsidRDefault="006C5202" w:rsidP="00CF4A9F">
      <w:pPr>
        <w:pStyle w:val="ListParagraph"/>
        <w:numPr>
          <w:ilvl w:val="0"/>
          <w:numId w:val="12"/>
        </w:numPr>
        <w:spacing w:after="120"/>
        <w:ind w:left="714" w:hanging="357"/>
        <w:contextualSpacing w:val="0"/>
        <w:jc w:val="both"/>
        <w:rPr>
          <w:rFonts w:ascii="Arial" w:hAnsi="Arial" w:cs="Arial"/>
          <w:b/>
        </w:rPr>
      </w:pPr>
      <w:r w:rsidRPr="006C5202">
        <w:rPr>
          <w:rFonts w:ascii="Arial" w:hAnsi="Arial" w:cs="Arial"/>
        </w:rPr>
        <w:t xml:space="preserve">Please visit </w:t>
      </w:r>
      <w:hyperlink r:id="rId28" w:history="1">
        <w:r w:rsidRPr="006C5202">
          <w:rPr>
            <w:rStyle w:val="Hyperlink"/>
            <w:rFonts w:ascii="Arial" w:hAnsi="Arial" w:cs="Arial"/>
          </w:rPr>
          <w:t>https://apply.jobs.scot.nhs.uk</w:t>
        </w:r>
      </w:hyperlink>
      <w:r w:rsidRPr="006C5202">
        <w:rPr>
          <w:rFonts w:ascii="Arial" w:hAnsi="Arial" w:cs="Arial"/>
        </w:rPr>
        <w:t xml:space="preserve"> for further details on how to apply.</w:t>
      </w:r>
    </w:p>
    <w:p w14:paraId="0776D75D" w14:textId="77777777" w:rsidR="00CA5C6D" w:rsidRPr="00A266D2" w:rsidRDefault="00CA5C6D" w:rsidP="007D6C7B">
      <w:pPr>
        <w:spacing w:after="120"/>
        <w:jc w:val="both"/>
        <w:rPr>
          <w:rFonts w:ascii="Arial" w:hAnsi="Arial" w:cs="Arial"/>
          <w:b/>
        </w:rPr>
      </w:pPr>
    </w:p>
    <w:sectPr w:rsidR="00CA5C6D" w:rsidRPr="00A266D2" w:rsidSect="004F4621">
      <w:headerReference w:type="default" r:id="rId29"/>
      <w:footerReference w:type="default" r:id="rId30"/>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F0CA" w14:textId="77777777" w:rsidR="001B2377" w:rsidRDefault="001B2377" w:rsidP="00D63488">
      <w:r>
        <w:separator/>
      </w:r>
    </w:p>
  </w:endnote>
  <w:endnote w:type="continuationSeparator" w:id="0">
    <w:p w14:paraId="279FD47C" w14:textId="77777777" w:rsidR="001B2377" w:rsidRDefault="001B2377"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E26" w14:textId="77777777" w:rsidR="006C5202" w:rsidRPr="003434CD" w:rsidRDefault="00040379" w:rsidP="00352BA7">
    <w:pPr>
      <w:pStyle w:val="Footer"/>
      <w:rPr>
        <w:b/>
      </w:rPr>
    </w:pPr>
    <w:r>
      <w:rPr>
        <w:noProof/>
        <w:lang w:eastAsia="en-GB"/>
      </w:rPr>
      <w:drawing>
        <wp:inline distT="0" distB="0" distL="0" distR="0" wp14:anchorId="5A25046F" wp14:editId="5927F15C">
          <wp:extent cx="1437005" cy="68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7005" cy="688975"/>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C634ADC" wp14:editId="383BBE1A">
          <wp:extent cx="1080770" cy="783590"/>
          <wp:effectExtent l="19050" t="0" r="5080" b="0"/>
          <wp:docPr id="2" name="Picture 1" descr="http://hronline.lothian.scot.nhs.uk/About/ValueandCulture/PublishingImages/Value%20tree.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nline.lothian.scot.nhs.uk/About/ValueandCulture/PublishingImages/Value%20tree.JPG">
                    <a:hlinkClick r:id="rId2"/>
                  </pic:cNvPr>
                  <pic:cNvPicPr>
                    <a:picLocks noChangeAspect="1" noChangeArrowheads="1"/>
                  </pic:cNvPicPr>
                </pic:nvPicPr>
                <pic:blipFill>
                  <a:blip r:embed="rId3"/>
                  <a:srcRect/>
                  <a:stretch>
                    <a:fillRect/>
                  </a:stretch>
                </pic:blipFill>
                <pic:spPr bwMode="auto">
                  <a:xfrm>
                    <a:off x="0" y="0"/>
                    <a:ext cx="1080770" cy="783590"/>
                  </a:xfrm>
                  <a:prstGeom prst="rect">
                    <a:avLst/>
                  </a:prstGeom>
                  <a:noFill/>
                  <a:ln w="9525">
                    <a:noFill/>
                    <a:miter lim="800000"/>
                    <a:headEnd/>
                    <a:tailEnd/>
                  </a:ln>
                </pic:spPr>
              </pic:pic>
            </a:graphicData>
          </a:graphic>
        </wp:inline>
      </w:drawing>
    </w:r>
    <w:r w:rsidR="006C5202">
      <w:t xml:space="preserve">                  </w:t>
    </w:r>
    <w:r>
      <w:rPr>
        <w:noProof/>
        <w:lang w:eastAsia="en-GB"/>
      </w:rPr>
      <w:drawing>
        <wp:inline distT="0" distB="0" distL="0" distR="0" wp14:anchorId="66F8BFBD" wp14:editId="6FE09CC2">
          <wp:extent cx="1911985" cy="498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911985" cy="498475"/>
                  </a:xfrm>
                  <a:prstGeom prst="rect">
                    <a:avLst/>
                  </a:prstGeom>
                  <a:noFill/>
                  <a:ln w="9525">
                    <a:noFill/>
                    <a:miter lim="800000"/>
                    <a:headEnd/>
                    <a:tailEnd/>
                  </a:ln>
                </pic:spPr>
              </pic:pic>
            </a:graphicData>
          </a:graphic>
        </wp:inline>
      </w:drawing>
    </w:r>
    <w:r w:rsidR="006C5202">
      <w:t xml:space="preserve">                                            </w:t>
    </w:r>
  </w:p>
  <w:p w14:paraId="0077092D" w14:textId="77777777" w:rsidR="006C5202" w:rsidRDefault="006C5202" w:rsidP="00352BA7">
    <w:pPr>
      <w:pStyle w:val="Footer"/>
      <w:jc w:val="center"/>
    </w:pPr>
  </w:p>
  <w:p w14:paraId="71A7B001" w14:textId="77777777" w:rsidR="006C5202" w:rsidRPr="00767869" w:rsidRDefault="006C5202" w:rsidP="00352BA7">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4917FA18" w14:textId="77777777" w:rsidR="006C5202" w:rsidRDefault="006C5202" w:rsidP="0035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F13C" w14:textId="77777777" w:rsidR="001B2377" w:rsidRDefault="001B2377" w:rsidP="00D63488">
      <w:r>
        <w:separator/>
      </w:r>
    </w:p>
  </w:footnote>
  <w:footnote w:type="continuationSeparator" w:id="0">
    <w:p w14:paraId="21F977E0" w14:textId="77777777" w:rsidR="001B2377" w:rsidRDefault="001B2377"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9610" w14:textId="77777777" w:rsidR="006C5202" w:rsidRDefault="006C5202">
    <w:pPr>
      <w:pStyle w:val="Header"/>
      <w:jc w:val="right"/>
    </w:pPr>
  </w:p>
  <w:p w14:paraId="3FC9DBB3" w14:textId="77777777" w:rsidR="006C5202" w:rsidRDefault="006C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49720E7"/>
    <w:multiLevelType w:val="hybridMultilevel"/>
    <w:tmpl w:val="041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60375"/>
    <w:multiLevelType w:val="hybridMultilevel"/>
    <w:tmpl w:val="AF9C7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859890">
    <w:abstractNumId w:val="9"/>
  </w:num>
  <w:num w:numId="2" w16cid:durableId="1981422947">
    <w:abstractNumId w:val="12"/>
  </w:num>
  <w:num w:numId="3" w16cid:durableId="1731801267">
    <w:abstractNumId w:val="3"/>
  </w:num>
  <w:num w:numId="4" w16cid:durableId="821460511">
    <w:abstractNumId w:val="0"/>
  </w:num>
  <w:num w:numId="5" w16cid:durableId="1384450191">
    <w:abstractNumId w:val="10"/>
  </w:num>
  <w:num w:numId="6" w16cid:durableId="132677542">
    <w:abstractNumId w:val="13"/>
  </w:num>
  <w:num w:numId="7" w16cid:durableId="1702247946">
    <w:abstractNumId w:val="8"/>
  </w:num>
  <w:num w:numId="8" w16cid:durableId="711928644">
    <w:abstractNumId w:val="6"/>
  </w:num>
  <w:num w:numId="9" w16cid:durableId="373189381">
    <w:abstractNumId w:val="4"/>
  </w:num>
  <w:num w:numId="10" w16cid:durableId="1150681707">
    <w:abstractNumId w:val="5"/>
  </w:num>
  <w:num w:numId="11" w16cid:durableId="1015690872">
    <w:abstractNumId w:val="7"/>
  </w:num>
  <w:num w:numId="12" w16cid:durableId="1736783835">
    <w:abstractNumId w:val="11"/>
  </w:num>
  <w:num w:numId="13" w16cid:durableId="976688694">
    <w:abstractNumId w:val="1"/>
  </w:num>
  <w:num w:numId="14" w16cid:durableId="89766610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879"/>
    <w:rsid w:val="00014D38"/>
    <w:rsid w:val="00040379"/>
    <w:rsid w:val="00041A10"/>
    <w:rsid w:val="000526C9"/>
    <w:rsid w:val="0005438F"/>
    <w:rsid w:val="0007417D"/>
    <w:rsid w:val="00080968"/>
    <w:rsid w:val="000C3D13"/>
    <w:rsid w:val="000C6F75"/>
    <w:rsid w:val="000D72C2"/>
    <w:rsid w:val="000E0A00"/>
    <w:rsid w:val="000F07F0"/>
    <w:rsid w:val="000F577B"/>
    <w:rsid w:val="00112984"/>
    <w:rsid w:val="00137C5A"/>
    <w:rsid w:val="00174653"/>
    <w:rsid w:val="0017508D"/>
    <w:rsid w:val="001813AB"/>
    <w:rsid w:val="0018154A"/>
    <w:rsid w:val="001846E4"/>
    <w:rsid w:val="00191CDB"/>
    <w:rsid w:val="001B0231"/>
    <w:rsid w:val="001B2377"/>
    <w:rsid w:val="001B2709"/>
    <w:rsid w:val="001C1805"/>
    <w:rsid w:val="001D40BA"/>
    <w:rsid w:val="001F2BD2"/>
    <w:rsid w:val="0020148A"/>
    <w:rsid w:val="0022067F"/>
    <w:rsid w:val="00243EB7"/>
    <w:rsid w:val="00275E92"/>
    <w:rsid w:val="002974F1"/>
    <w:rsid w:val="002F508F"/>
    <w:rsid w:val="00314726"/>
    <w:rsid w:val="00315829"/>
    <w:rsid w:val="00326854"/>
    <w:rsid w:val="00333454"/>
    <w:rsid w:val="00352BA7"/>
    <w:rsid w:val="00357814"/>
    <w:rsid w:val="003A4699"/>
    <w:rsid w:val="003A7EB2"/>
    <w:rsid w:val="003B62D3"/>
    <w:rsid w:val="003C1F4E"/>
    <w:rsid w:val="003D1653"/>
    <w:rsid w:val="003D2AF3"/>
    <w:rsid w:val="003E2601"/>
    <w:rsid w:val="003E55A8"/>
    <w:rsid w:val="00401356"/>
    <w:rsid w:val="00414775"/>
    <w:rsid w:val="0042578B"/>
    <w:rsid w:val="0042620B"/>
    <w:rsid w:val="00441EE2"/>
    <w:rsid w:val="0044255E"/>
    <w:rsid w:val="00445E6C"/>
    <w:rsid w:val="004500C0"/>
    <w:rsid w:val="004632F2"/>
    <w:rsid w:val="00466DCA"/>
    <w:rsid w:val="00470442"/>
    <w:rsid w:val="00474544"/>
    <w:rsid w:val="00482B5C"/>
    <w:rsid w:val="00493898"/>
    <w:rsid w:val="004A0DFE"/>
    <w:rsid w:val="004C30B2"/>
    <w:rsid w:val="004C4A71"/>
    <w:rsid w:val="004E357A"/>
    <w:rsid w:val="004E4C85"/>
    <w:rsid w:val="004F4621"/>
    <w:rsid w:val="005034C4"/>
    <w:rsid w:val="005060F6"/>
    <w:rsid w:val="0050782D"/>
    <w:rsid w:val="0053300A"/>
    <w:rsid w:val="00533F71"/>
    <w:rsid w:val="005358E8"/>
    <w:rsid w:val="005570A4"/>
    <w:rsid w:val="00587521"/>
    <w:rsid w:val="005A2C2A"/>
    <w:rsid w:val="005B1CCA"/>
    <w:rsid w:val="005C19BA"/>
    <w:rsid w:val="005C67A9"/>
    <w:rsid w:val="005D6411"/>
    <w:rsid w:val="005F7DCA"/>
    <w:rsid w:val="00601A18"/>
    <w:rsid w:val="0060404D"/>
    <w:rsid w:val="00604131"/>
    <w:rsid w:val="00613C75"/>
    <w:rsid w:val="00643BF3"/>
    <w:rsid w:val="0065045A"/>
    <w:rsid w:val="00663E1D"/>
    <w:rsid w:val="006805D3"/>
    <w:rsid w:val="00690BFA"/>
    <w:rsid w:val="006A6547"/>
    <w:rsid w:val="006C5202"/>
    <w:rsid w:val="006C7E05"/>
    <w:rsid w:val="006D3EDE"/>
    <w:rsid w:val="006D4726"/>
    <w:rsid w:val="006D62E4"/>
    <w:rsid w:val="006E478E"/>
    <w:rsid w:val="00702266"/>
    <w:rsid w:val="0071331E"/>
    <w:rsid w:val="007136F8"/>
    <w:rsid w:val="00725AE3"/>
    <w:rsid w:val="007713AC"/>
    <w:rsid w:val="00772C8B"/>
    <w:rsid w:val="00777C95"/>
    <w:rsid w:val="007874FD"/>
    <w:rsid w:val="00791D3F"/>
    <w:rsid w:val="007B1C6B"/>
    <w:rsid w:val="007B6E88"/>
    <w:rsid w:val="007D6C7B"/>
    <w:rsid w:val="007E2271"/>
    <w:rsid w:val="007F6773"/>
    <w:rsid w:val="00800B78"/>
    <w:rsid w:val="00836CA6"/>
    <w:rsid w:val="00844064"/>
    <w:rsid w:val="00870AE5"/>
    <w:rsid w:val="00871295"/>
    <w:rsid w:val="008845A2"/>
    <w:rsid w:val="008B1176"/>
    <w:rsid w:val="008B7008"/>
    <w:rsid w:val="008C7879"/>
    <w:rsid w:val="008D494C"/>
    <w:rsid w:val="008D4E0C"/>
    <w:rsid w:val="008E3625"/>
    <w:rsid w:val="009038BE"/>
    <w:rsid w:val="00953741"/>
    <w:rsid w:val="009A18FB"/>
    <w:rsid w:val="009A45B5"/>
    <w:rsid w:val="009A4867"/>
    <w:rsid w:val="009A789C"/>
    <w:rsid w:val="009B6ECF"/>
    <w:rsid w:val="009D39CB"/>
    <w:rsid w:val="009E219A"/>
    <w:rsid w:val="009F25D9"/>
    <w:rsid w:val="009F4588"/>
    <w:rsid w:val="009F4D46"/>
    <w:rsid w:val="00A01F08"/>
    <w:rsid w:val="00A266D2"/>
    <w:rsid w:val="00A276F2"/>
    <w:rsid w:val="00A30E11"/>
    <w:rsid w:val="00A34A54"/>
    <w:rsid w:val="00A407B2"/>
    <w:rsid w:val="00A41653"/>
    <w:rsid w:val="00A438A3"/>
    <w:rsid w:val="00A456AC"/>
    <w:rsid w:val="00A625F4"/>
    <w:rsid w:val="00A66ED6"/>
    <w:rsid w:val="00A818DE"/>
    <w:rsid w:val="00A9328D"/>
    <w:rsid w:val="00A967B8"/>
    <w:rsid w:val="00AB3BFB"/>
    <w:rsid w:val="00AC40AB"/>
    <w:rsid w:val="00AC6B0F"/>
    <w:rsid w:val="00AD737A"/>
    <w:rsid w:val="00AF3A58"/>
    <w:rsid w:val="00B11E54"/>
    <w:rsid w:val="00B257CB"/>
    <w:rsid w:val="00B45CC5"/>
    <w:rsid w:val="00B46206"/>
    <w:rsid w:val="00B46627"/>
    <w:rsid w:val="00B64E56"/>
    <w:rsid w:val="00B84A21"/>
    <w:rsid w:val="00B8530A"/>
    <w:rsid w:val="00B92840"/>
    <w:rsid w:val="00B96AE7"/>
    <w:rsid w:val="00BA00A7"/>
    <w:rsid w:val="00BA5978"/>
    <w:rsid w:val="00BF4831"/>
    <w:rsid w:val="00C0195E"/>
    <w:rsid w:val="00C0529F"/>
    <w:rsid w:val="00C14D38"/>
    <w:rsid w:val="00C15AE2"/>
    <w:rsid w:val="00C17D5F"/>
    <w:rsid w:val="00C2131D"/>
    <w:rsid w:val="00C22F82"/>
    <w:rsid w:val="00C263A2"/>
    <w:rsid w:val="00C33935"/>
    <w:rsid w:val="00C51FDD"/>
    <w:rsid w:val="00C639A1"/>
    <w:rsid w:val="00C72C70"/>
    <w:rsid w:val="00C90215"/>
    <w:rsid w:val="00C9339B"/>
    <w:rsid w:val="00CA5C6D"/>
    <w:rsid w:val="00CD7BBA"/>
    <w:rsid w:val="00CE27A7"/>
    <w:rsid w:val="00CF4522"/>
    <w:rsid w:val="00CF4A9F"/>
    <w:rsid w:val="00D00786"/>
    <w:rsid w:val="00D340A8"/>
    <w:rsid w:val="00D3561B"/>
    <w:rsid w:val="00D40EC3"/>
    <w:rsid w:val="00D60BBA"/>
    <w:rsid w:val="00D62243"/>
    <w:rsid w:val="00D63488"/>
    <w:rsid w:val="00D63ADF"/>
    <w:rsid w:val="00D70B94"/>
    <w:rsid w:val="00D732DA"/>
    <w:rsid w:val="00D75280"/>
    <w:rsid w:val="00D81D68"/>
    <w:rsid w:val="00D90AE5"/>
    <w:rsid w:val="00D91ECF"/>
    <w:rsid w:val="00D97B9B"/>
    <w:rsid w:val="00DA7B2E"/>
    <w:rsid w:val="00DC55D7"/>
    <w:rsid w:val="00E046B2"/>
    <w:rsid w:val="00E25D47"/>
    <w:rsid w:val="00E2602E"/>
    <w:rsid w:val="00E30E30"/>
    <w:rsid w:val="00E31DFA"/>
    <w:rsid w:val="00E361F6"/>
    <w:rsid w:val="00E474A6"/>
    <w:rsid w:val="00E514CC"/>
    <w:rsid w:val="00E540A2"/>
    <w:rsid w:val="00E670F8"/>
    <w:rsid w:val="00E828AF"/>
    <w:rsid w:val="00E90B53"/>
    <w:rsid w:val="00E951A1"/>
    <w:rsid w:val="00EA74D4"/>
    <w:rsid w:val="00EA7708"/>
    <w:rsid w:val="00ED12CF"/>
    <w:rsid w:val="00ED156A"/>
    <w:rsid w:val="00ED2C2C"/>
    <w:rsid w:val="00ED42C6"/>
    <w:rsid w:val="00ED54E0"/>
    <w:rsid w:val="00F023BF"/>
    <w:rsid w:val="00F13A0D"/>
    <w:rsid w:val="00F8024F"/>
    <w:rsid w:val="00F81877"/>
    <w:rsid w:val="00F9133B"/>
    <w:rsid w:val="00F97184"/>
    <w:rsid w:val="00FC128F"/>
    <w:rsid w:val="00FC6DF4"/>
    <w:rsid w:val="00FD0BB5"/>
    <w:rsid w:val="00FD51E4"/>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734F0DCB"/>
  <w15:docId w15:val="{B75A0592-45B9-42A0-B7BA-9C442A7F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en-US"/>
    </w:rPr>
  </w:style>
  <w:style w:type="character" w:customStyle="1" w:styleId="Heading2Char">
    <w:name w:val="Heading 2 Char"/>
    <w:link w:val="Heading2"/>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rPr>
  </w:style>
  <w:style w:type="character" w:customStyle="1" w:styleId="FooterChar">
    <w:name w:val="Footer Char"/>
    <w:link w:val="Footer"/>
    <w:locked/>
    <w:rsid w:val="00D63488"/>
    <w:rPr>
      <w:rFonts w:cs="Times New Roman"/>
    </w:rPr>
  </w:style>
  <w:style w:type="character" w:styleId="PageNumber">
    <w:name w:val="page number"/>
    <w:rsid w:val="009A789C"/>
    <w:rPr>
      <w:rFonts w:cs="Times New Roman"/>
    </w:rPr>
  </w:style>
  <w:style w:type="character" w:customStyle="1" w:styleId="PlainTextChar">
    <w:name w:val="Plain Text Char"/>
    <w:link w:val="PlainText"/>
    <w:rsid w:val="006A6547"/>
    <w:rPr>
      <w:rFonts w:ascii="Consolas" w:hAnsi="Consolas"/>
      <w:lang w:bidi="ar-SA"/>
    </w:rPr>
  </w:style>
  <w:style w:type="paragraph" w:styleId="PlainText">
    <w:name w:val="Plain Text"/>
    <w:basedOn w:val="Normal"/>
    <w:link w:val="PlainTextChar"/>
    <w:rsid w:val="006A6547"/>
    <w:rPr>
      <w:rFonts w:ascii="Consolas" w:eastAsia="Calibri" w:hAnsi="Consolas"/>
      <w:sz w:val="20"/>
      <w:szCs w:val="20"/>
    </w:rPr>
  </w:style>
  <w:style w:type="character" w:customStyle="1" w:styleId="Heading4Char">
    <w:name w:val="Heading 4 Char"/>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sz w:val="16"/>
      <w:szCs w:val="16"/>
    </w:rPr>
  </w:style>
  <w:style w:type="character" w:customStyle="1" w:styleId="BalloonTextChar">
    <w:name w:val="Balloon Text Char"/>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4500C0"/>
    <w:rPr>
      <w:color w:val="800080"/>
      <w:u w:val="single"/>
    </w:rPr>
  </w:style>
  <w:style w:type="character" w:styleId="UnresolvedMention">
    <w:name w:val="Unresolved Mention"/>
    <w:basedOn w:val="DefaultParagraphFont"/>
    <w:uiPriority w:val="99"/>
    <w:semiHidden/>
    <w:unhideWhenUsed/>
    <w:rsid w:val="00800B78"/>
    <w:rPr>
      <w:color w:val="605E5C"/>
      <w:shd w:val="clear" w:color="auto" w:fill="E1DFDD"/>
    </w:rPr>
  </w:style>
  <w:style w:type="character" w:customStyle="1" w:styleId="BodyTextIndentChar">
    <w:name w:val="Body Text Indent Char"/>
    <w:link w:val="BodyTextIndent"/>
    <w:rsid w:val="00CF4A9F"/>
    <w:rPr>
      <w:rFonts w:ascii="Arial" w:hAnsi="Arial" w:cs="Arial"/>
      <w:sz w:val="22"/>
      <w:szCs w:val="24"/>
      <w:lang w:eastAsia="en-US"/>
    </w:rPr>
  </w:style>
  <w:style w:type="paragraph" w:styleId="BodyTextIndent">
    <w:name w:val="Body Text Indent"/>
    <w:basedOn w:val="Normal"/>
    <w:link w:val="BodyTextIndentChar"/>
    <w:rsid w:val="00CF4A9F"/>
    <w:pPr>
      <w:tabs>
        <w:tab w:val="left" w:pos="900"/>
      </w:tabs>
      <w:spacing w:after="120"/>
      <w:ind w:left="283"/>
      <w:jc w:val="both"/>
    </w:pPr>
    <w:rPr>
      <w:rFonts w:ascii="Arial" w:eastAsia="Calibri" w:hAnsi="Arial" w:cs="Arial"/>
      <w:szCs w:val="24"/>
    </w:rPr>
  </w:style>
  <w:style w:type="character" w:customStyle="1" w:styleId="BodyTextIndentChar1">
    <w:name w:val="Body Text Indent Char1"/>
    <w:basedOn w:val="DefaultParagraphFont"/>
    <w:uiPriority w:val="99"/>
    <w:semiHidden/>
    <w:rsid w:val="00CF4A9F"/>
    <w:rPr>
      <w:rFonts w:eastAsia="Times New Roman"/>
      <w:sz w:val="22"/>
      <w:szCs w:val="22"/>
      <w:lang w:eastAsia="en-US"/>
    </w:rPr>
  </w:style>
  <w:style w:type="character" w:styleId="CommentReference">
    <w:name w:val="annotation reference"/>
    <w:basedOn w:val="DefaultParagraphFont"/>
    <w:semiHidden/>
    <w:unhideWhenUsed/>
    <w:rsid w:val="00CF4A9F"/>
    <w:rPr>
      <w:sz w:val="16"/>
      <w:szCs w:val="16"/>
    </w:rPr>
  </w:style>
  <w:style w:type="paragraph" w:styleId="CommentText">
    <w:name w:val="annotation text"/>
    <w:basedOn w:val="Normal"/>
    <w:link w:val="CommentTextChar"/>
    <w:semiHidden/>
    <w:unhideWhenUsed/>
    <w:rsid w:val="00CF4A9F"/>
    <w:rPr>
      <w:sz w:val="20"/>
      <w:szCs w:val="20"/>
    </w:rPr>
  </w:style>
  <w:style w:type="character" w:customStyle="1" w:styleId="CommentTextChar">
    <w:name w:val="Comment Text Char"/>
    <w:basedOn w:val="DefaultParagraphFont"/>
    <w:link w:val="CommentText"/>
    <w:semiHidden/>
    <w:rsid w:val="00CF4A9F"/>
    <w:rPr>
      <w:rFonts w:eastAsia="Times New Roman"/>
      <w:lang w:eastAsia="en-US"/>
    </w:rPr>
  </w:style>
  <w:style w:type="paragraph" w:styleId="CommentSubject">
    <w:name w:val="annotation subject"/>
    <w:basedOn w:val="CommentText"/>
    <w:next w:val="CommentText"/>
    <w:link w:val="CommentSubjectChar"/>
    <w:semiHidden/>
    <w:unhideWhenUsed/>
    <w:rsid w:val="00CF4A9F"/>
    <w:rPr>
      <w:b/>
      <w:bCs/>
    </w:rPr>
  </w:style>
  <w:style w:type="character" w:customStyle="1" w:styleId="CommentSubjectChar">
    <w:name w:val="Comment Subject Char"/>
    <w:basedOn w:val="CommentTextChar"/>
    <w:link w:val="CommentSubject"/>
    <w:semiHidden/>
    <w:rsid w:val="00CF4A9F"/>
    <w:rPr>
      <w:rFonts w:eastAsia="Times New Roman"/>
      <w:b/>
      <w:bCs/>
      <w:lang w:eastAsia="en-US"/>
    </w:rPr>
  </w:style>
  <w:style w:type="paragraph" w:styleId="Revision">
    <w:name w:val="Revision"/>
    <w:hidden/>
    <w:uiPriority w:val="99"/>
    <w:semiHidden/>
    <w:rsid w:val="00CF4A9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78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1.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6199</Words>
  <Characters>35336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41453</CharactersWithSpaces>
  <SharedDoc>false</SharedDoc>
  <HLinks>
    <vt:vector size="138" baseType="variant">
      <vt:variant>
        <vt:i4>2097265</vt:i4>
      </vt:variant>
      <vt:variant>
        <vt:i4>57</vt:i4>
      </vt:variant>
      <vt:variant>
        <vt:i4>0</vt:i4>
      </vt:variant>
      <vt:variant>
        <vt:i4>5</vt:i4>
      </vt:variant>
      <vt:variant>
        <vt:lpwstr>https://apply.jobs.scot.nhs.uk/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26440</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Lally</dc:creator>
  <cp:lastModifiedBy>McCraw, Lesley</cp:lastModifiedBy>
  <cp:revision>2</cp:revision>
  <cp:lastPrinted>2019-05-17T14:31:00Z</cp:lastPrinted>
  <dcterms:created xsi:type="dcterms:W3CDTF">2023-09-29T14:55:00Z</dcterms:created>
  <dcterms:modified xsi:type="dcterms:W3CDTF">2023-09-29T14:55:00Z</dcterms:modified>
</cp:coreProperties>
</file>