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3B1F090E"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081D5E">
        <w:rPr>
          <w:rFonts w:ascii="Calibri" w:hAnsi="Calibri" w:cs="Arial"/>
          <w:b/>
          <w:color w:val="002060"/>
          <w:sz w:val="48"/>
          <w:szCs w:val="22"/>
        </w:rPr>
        <w:t>Dental Practice Adviser</w:t>
      </w:r>
    </w:p>
    <w:p w14:paraId="309776DC" w14:textId="7F16BF4D"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081D5E" w:rsidRPr="00081D5E">
        <w:rPr>
          <w:rFonts w:ascii="Calibri" w:hAnsi="Calibri" w:cs="Arial"/>
          <w:b/>
          <w:color w:val="002060"/>
          <w:sz w:val="48"/>
          <w:szCs w:val="22"/>
        </w:rPr>
        <w:t xml:space="preserve">GDS Offices, Oral Health Directorate, 300 </w:t>
      </w:r>
      <w:proofErr w:type="spellStart"/>
      <w:r w:rsidR="00081D5E" w:rsidRPr="00081D5E">
        <w:rPr>
          <w:rFonts w:ascii="Calibri" w:hAnsi="Calibri" w:cs="Arial"/>
          <w:b/>
          <w:color w:val="002060"/>
          <w:sz w:val="48"/>
          <w:szCs w:val="22"/>
        </w:rPr>
        <w:t>Balgrayhill</w:t>
      </w:r>
      <w:proofErr w:type="spellEnd"/>
      <w:r w:rsidR="00081D5E" w:rsidRPr="00081D5E">
        <w:rPr>
          <w:rFonts w:ascii="Calibri" w:hAnsi="Calibri" w:cs="Arial"/>
          <w:b/>
          <w:color w:val="002060"/>
          <w:sz w:val="48"/>
          <w:szCs w:val="22"/>
        </w:rPr>
        <w:t xml:space="preserve"> Road, Stobhill Hospital, Glasgow, G21 3UR</w:t>
      </w:r>
    </w:p>
    <w:p w14:paraId="3DB7B143" w14:textId="1874E964"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081D5E">
        <w:rPr>
          <w:rFonts w:ascii="Calibri" w:hAnsi="Calibri" w:cs="Arial"/>
          <w:b/>
          <w:color w:val="002060"/>
          <w:sz w:val="48"/>
          <w:szCs w:val="22"/>
        </w:rPr>
        <w:t>166118</w:t>
      </w:r>
    </w:p>
    <w:p w14:paraId="4FC34677" w14:textId="7DD0A278" w:rsidR="008502BD" w:rsidRPr="00081D5E" w:rsidRDefault="008502BD" w:rsidP="004C54E6">
      <w:pPr>
        <w:ind w:right="-897"/>
        <w:rPr>
          <w:rFonts w:ascii="Calibri" w:hAnsi="Calibri" w:cs="Arial"/>
          <w:b/>
          <w:color w:val="002060"/>
          <w:sz w:val="48"/>
          <w:szCs w:val="22"/>
        </w:rPr>
        <w:sectPr w:rsidR="008502BD" w:rsidRPr="00081D5E"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rFonts w:ascii="Calibri" w:hAnsi="Calibri" w:cs="Arial"/>
          <w:b/>
          <w:color w:val="002060"/>
          <w:sz w:val="48"/>
          <w:szCs w:val="22"/>
        </w:rPr>
        <w:t>Closing Date:</w:t>
      </w:r>
      <w:r w:rsidR="00081D5E">
        <w:rPr>
          <w:rFonts w:ascii="Calibri" w:hAnsi="Calibri" w:cs="Arial"/>
          <w:b/>
          <w:color w:val="002060"/>
          <w:sz w:val="48"/>
          <w:szCs w:val="22"/>
        </w:rPr>
        <w:t xml:space="preserve"> 17</w:t>
      </w:r>
      <w:r w:rsidR="00081D5E" w:rsidRPr="00081D5E">
        <w:rPr>
          <w:rFonts w:ascii="Calibri" w:hAnsi="Calibri" w:cs="Arial"/>
          <w:b/>
          <w:color w:val="002060"/>
          <w:sz w:val="48"/>
          <w:szCs w:val="22"/>
          <w:vertAlign w:val="superscript"/>
        </w:rPr>
        <w:t>th</w:t>
      </w:r>
      <w:r w:rsidR="00081D5E">
        <w:rPr>
          <w:rFonts w:ascii="Calibri" w:hAnsi="Calibri" w:cs="Arial"/>
          <w:b/>
          <w:color w:val="002060"/>
          <w:sz w:val="48"/>
          <w:szCs w:val="22"/>
        </w:rPr>
        <w:t xml:space="preserve"> October </w:t>
      </w:r>
      <w:r w:rsidR="00BF2B07">
        <w:rPr>
          <w:rFonts w:ascii="Calibri" w:hAnsi="Calibri" w:cs="Arial"/>
          <w:b/>
          <w:color w:val="002060"/>
          <w:sz w:val="48"/>
          <w:szCs w:val="22"/>
        </w:rPr>
        <w:t>2023</w:t>
      </w:r>
      <w:r w:rsidR="005A0033"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7435378F" w14:textId="48081A5A" w:rsidR="00C92639" w:rsidRPr="00F913E1" w:rsidRDefault="008502BD" w:rsidP="00C92639">
      <w:pPr>
        <w:rPr>
          <w:rFonts w:ascii="Arial" w:hAnsi="Arial" w:cs="Arial"/>
          <w:b/>
          <w:color w:val="002060"/>
          <w:sz w:val="32"/>
          <w:szCs w:val="32"/>
        </w:rPr>
      </w:pPr>
      <w:r w:rsidRPr="008A52ED">
        <w:rPr>
          <w:rFonts w:ascii="Arial" w:hAnsi="Arial" w:cs="Arial"/>
          <w:b/>
          <w:color w:val="002060"/>
          <w:sz w:val="32"/>
          <w:szCs w:val="32"/>
        </w:rPr>
        <w:lastRenderedPageBreak/>
        <w:t xml:space="preserve">Summary Information Relating to this </w:t>
      </w:r>
      <w:proofErr w:type="gramStart"/>
      <w:r w:rsidRPr="008A52ED">
        <w:rPr>
          <w:rFonts w:ascii="Arial" w:hAnsi="Arial" w:cs="Arial"/>
          <w:b/>
          <w:color w:val="002060"/>
          <w:sz w:val="32"/>
          <w:szCs w:val="32"/>
        </w:rPr>
        <w:t>Pos</w:t>
      </w:r>
      <w:r w:rsidR="00F913E1">
        <w:rPr>
          <w:rFonts w:ascii="Arial" w:hAnsi="Arial" w:cs="Arial"/>
          <w:b/>
          <w:color w:val="002060"/>
          <w:sz w:val="32"/>
          <w:szCs w:val="32"/>
        </w:rPr>
        <w:t>t</w:t>
      </w:r>
      <w:proofErr w:type="gramEnd"/>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3788"/>
        <w:gridCol w:w="2307"/>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081D5E">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3788"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2307"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081D5E">
        <w:trPr>
          <w:trHeight w:val="375"/>
        </w:trPr>
        <w:tc>
          <w:tcPr>
            <w:tcW w:w="2160" w:type="dxa"/>
          </w:tcPr>
          <w:p w14:paraId="4FD092A8" w14:textId="2C1ABAF3" w:rsidR="00BF2B07" w:rsidRPr="00081D5E" w:rsidRDefault="00081D5E" w:rsidP="00081D5E">
            <w:pPr>
              <w:pStyle w:val="Default"/>
              <w:rPr>
                <w:b/>
                <w:color w:val="002060"/>
              </w:rPr>
            </w:pPr>
            <w:r w:rsidRPr="00081D5E">
              <w:rPr>
                <w:b/>
                <w:color w:val="002060"/>
              </w:rPr>
              <w:t>Julie Reilly</w:t>
            </w:r>
          </w:p>
        </w:tc>
        <w:tc>
          <w:tcPr>
            <w:tcW w:w="2552" w:type="dxa"/>
          </w:tcPr>
          <w:p w14:paraId="0F97258E" w14:textId="3F3F84D3" w:rsidR="00BF2B07" w:rsidRPr="00081D5E" w:rsidRDefault="00081D5E" w:rsidP="00081D5E">
            <w:pPr>
              <w:pStyle w:val="Default"/>
              <w:rPr>
                <w:b/>
                <w:color w:val="002060"/>
              </w:rPr>
            </w:pPr>
            <w:r w:rsidRPr="00081D5E">
              <w:rPr>
                <w:b/>
                <w:color w:val="002060"/>
              </w:rPr>
              <w:t>OSM,</w:t>
            </w:r>
            <w:r>
              <w:rPr>
                <w:b/>
                <w:color w:val="002060"/>
              </w:rPr>
              <w:t xml:space="preserve"> </w:t>
            </w:r>
            <w:r w:rsidRPr="00081D5E">
              <w:rPr>
                <w:b/>
                <w:color w:val="002060"/>
              </w:rPr>
              <w:t>GDS</w:t>
            </w:r>
          </w:p>
        </w:tc>
        <w:tc>
          <w:tcPr>
            <w:tcW w:w="3788" w:type="dxa"/>
          </w:tcPr>
          <w:p w14:paraId="348868FE" w14:textId="2374EE00" w:rsidR="00BF2B07" w:rsidRPr="00081D5E" w:rsidRDefault="00081D5E" w:rsidP="00081D5E">
            <w:pPr>
              <w:pStyle w:val="Default"/>
              <w:rPr>
                <w:b/>
                <w:color w:val="002060"/>
              </w:rPr>
            </w:pPr>
            <w:r w:rsidRPr="00081D5E">
              <w:rPr>
                <w:b/>
                <w:color w:val="002060"/>
              </w:rPr>
              <w:t>Julie.reilly@ggc.scot.nhs.uk</w:t>
            </w:r>
          </w:p>
        </w:tc>
        <w:tc>
          <w:tcPr>
            <w:tcW w:w="2307" w:type="dxa"/>
          </w:tcPr>
          <w:p w14:paraId="703098C9" w14:textId="3BEE58D1" w:rsidR="00BF2B07" w:rsidRPr="00081D5E" w:rsidRDefault="00081D5E" w:rsidP="00081D5E">
            <w:pPr>
              <w:pStyle w:val="Default"/>
              <w:rPr>
                <w:b/>
                <w:color w:val="002060"/>
              </w:rPr>
            </w:pPr>
            <w:r w:rsidRPr="00081D5E">
              <w:rPr>
                <w:b/>
                <w:color w:val="002060"/>
              </w:rPr>
              <w:t>0141-201-9724</w:t>
            </w:r>
          </w:p>
        </w:tc>
      </w:tr>
    </w:tbl>
    <w:p w14:paraId="03B62600" w14:textId="77777777" w:rsidR="00C92639" w:rsidRPr="008A52ED" w:rsidRDefault="00C92639" w:rsidP="00C92639">
      <w:pPr>
        <w:rPr>
          <w:rFonts w:ascii="Arial" w:hAnsi="Arial" w:cs="Arial"/>
          <w:b/>
          <w:color w:val="002060"/>
        </w:rPr>
      </w:pPr>
    </w:p>
    <w:p w14:paraId="7DDC8020" w14:textId="77777777" w:rsidR="008A52ED" w:rsidRPr="00081D5E" w:rsidRDefault="005A0033" w:rsidP="008A52ED">
      <w:pPr>
        <w:rPr>
          <w:rFonts w:ascii="Arial" w:hAnsi="Arial" w:cs="Arial"/>
          <w:color w:val="002060"/>
          <w:sz w:val="22"/>
          <w:szCs w:val="22"/>
        </w:rPr>
      </w:pPr>
      <w:bookmarkStart w:id="0" w:name="_Hlk66176083"/>
      <w:r w:rsidRPr="00081D5E">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081D5E" w:rsidRDefault="005A0033" w:rsidP="008A52ED">
      <w:pPr>
        <w:rPr>
          <w:rFonts w:ascii="Arial" w:hAnsi="Arial" w:cs="Arial"/>
          <w:color w:val="002060"/>
          <w:sz w:val="22"/>
          <w:szCs w:val="22"/>
        </w:rPr>
      </w:pPr>
    </w:p>
    <w:p w14:paraId="2E9FD5A2" w14:textId="52660A87" w:rsidR="005A0033" w:rsidRPr="00081D5E"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081D5E">
        <w:rPr>
          <w:rFonts w:ascii="Arial" w:hAnsi="Arial" w:cs="Arial"/>
          <w:i/>
          <w:iCs/>
          <w:color w:val="002060"/>
          <w:sz w:val="22"/>
          <w:szCs w:val="22"/>
          <w:bdr w:val="none" w:sz="0" w:space="0" w:color="auto" w:frame="1"/>
        </w:rPr>
        <w:t xml:space="preserve">have. Applications from UK, EU </w:t>
      </w:r>
      <w:r w:rsidRPr="00081D5E">
        <w:rPr>
          <w:rFonts w:ascii="Arial" w:hAnsi="Arial" w:cs="Arial"/>
          <w:i/>
          <w:iCs/>
          <w:color w:val="002060"/>
          <w:sz w:val="22"/>
          <w:szCs w:val="22"/>
          <w:bdr w:val="none" w:sz="0" w:space="0" w:color="auto" w:frame="1"/>
        </w:rPr>
        <w:t>and non-EU candidates will be welcomed.</w:t>
      </w:r>
    </w:p>
    <w:p w14:paraId="44D36F55" w14:textId="77777777" w:rsidR="005A0033" w:rsidRPr="00081D5E" w:rsidRDefault="005A0033" w:rsidP="005A0033">
      <w:pPr>
        <w:pStyle w:val="NormalWeb"/>
        <w:shd w:val="clear" w:color="auto" w:fill="FFFFFF"/>
        <w:spacing w:after="0"/>
        <w:jc w:val="both"/>
        <w:rPr>
          <w:rFonts w:ascii="Arial" w:hAnsi="Arial" w:cs="Arial"/>
          <w:color w:val="002060"/>
          <w:sz w:val="22"/>
          <w:szCs w:val="22"/>
        </w:rPr>
      </w:pPr>
    </w:p>
    <w:p w14:paraId="7E62F4A7" w14:textId="77777777" w:rsidR="005A0033" w:rsidRPr="00081D5E"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081D5E">
        <w:rPr>
          <w:rFonts w:ascii="Arial" w:hAnsi="Arial" w:cs="Arial"/>
          <w:b/>
          <w:bCs/>
          <w:i/>
          <w:iCs/>
          <w:color w:val="002060"/>
          <w:sz w:val="22"/>
          <w:szCs w:val="22"/>
          <w:bdr w:val="none" w:sz="0" w:space="0" w:color="auto" w:frame="1"/>
        </w:rPr>
        <w:t>Right to work in the United Kingdom</w:t>
      </w:r>
    </w:p>
    <w:p w14:paraId="3550B6A3" w14:textId="77777777" w:rsidR="005A0033" w:rsidRPr="00081D5E" w:rsidRDefault="005A0033" w:rsidP="005A0033">
      <w:pPr>
        <w:pStyle w:val="NormalWeb"/>
        <w:shd w:val="clear" w:color="auto" w:fill="FFFFFF"/>
        <w:spacing w:after="0"/>
        <w:rPr>
          <w:rFonts w:ascii="Arial" w:hAnsi="Arial" w:cs="Arial"/>
          <w:color w:val="002060"/>
          <w:sz w:val="22"/>
          <w:szCs w:val="22"/>
        </w:rPr>
      </w:pPr>
    </w:p>
    <w:p w14:paraId="747B4A60" w14:textId="77777777" w:rsidR="005A0033" w:rsidRPr="00081D5E"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4" w:tgtFrame="_blank" w:history="1">
        <w:r w:rsidRPr="00081D5E">
          <w:rPr>
            <w:rStyle w:val="Hyperlink"/>
            <w:rFonts w:ascii="Arial" w:hAnsi="Arial" w:cs="Arial"/>
            <w:i/>
            <w:iCs/>
            <w:color w:val="002060"/>
            <w:sz w:val="22"/>
            <w:szCs w:val="22"/>
            <w:bdr w:val="none" w:sz="0" w:space="0" w:color="auto" w:frame="1"/>
          </w:rPr>
          <w:t>UK Visas and Immigration</w:t>
        </w:r>
      </w:hyperlink>
      <w:r w:rsidRPr="00081D5E">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081D5E" w:rsidRDefault="005A0033" w:rsidP="005A0033">
      <w:pPr>
        <w:pStyle w:val="NormalWeb"/>
        <w:shd w:val="clear" w:color="auto" w:fill="FFFFFF"/>
        <w:spacing w:after="0"/>
        <w:rPr>
          <w:rFonts w:ascii="Arial" w:hAnsi="Arial" w:cs="Arial"/>
          <w:color w:val="002060"/>
          <w:sz w:val="22"/>
          <w:szCs w:val="22"/>
        </w:rPr>
      </w:pPr>
    </w:p>
    <w:p w14:paraId="35D8F9F1" w14:textId="77777777" w:rsidR="005A0033" w:rsidRPr="00081D5E" w:rsidRDefault="005A0033" w:rsidP="005A0033">
      <w:pPr>
        <w:pStyle w:val="NormalWeb"/>
        <w:shd w:val="clear" w:color="auto" w:fill="FFFFFF"/>
        <w:spacing w:after="0"/>
        <w:rPr>
          <w:rFonts w:ascii="Arial" w:hAnsi="Arial" w:cs="Arial"/>
          <w:color w:val="002060"/>
          <w:sz w:val="22"/>
          <w:szCs w:val="22"/>
        </w:rPr>
      </w:pPr>
      <w:r w:rsidRPr="00081D5E">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081D5E" w:rsidRDefault="005A0033" w:rsidP="005A0033">
      <w:pPr>
        <w:pStyle w:val="NormalWeb"/>
        <w:shd w:val="clear" w:color="auto" w:fill="FFFFFF"/>
        <w:spacing w:after="0"/>
        <w:ind w:left="1080" w:hanging="360"/>
        <w:rPr>
          <w:rFonts w:ascii="Arial" w:hAnsi="Arial" w:cs="Arial"/>
          <w:color w:val="002060"/>
          <w:sz w:val="22"/>
          <w:szCs w:val="22"/>
        </w:rPr>
      </w:pPr>
      <w:r w:rsidRPr="00081D5E">
        <w:rPr>
          <w:rFonts w:ascii="Arial" w:hAnsi="Arial" w:cs="Arial"/>
          <w:color w:val="002060"/>
          <w:sz w:val="22"/>
          <w:szCs w:val="22"/>
          <w:bdr w:val="none" w:sz="0" w:space="0" w:color="auto" w:frame="1"/>
        </w:rPr>
        <w:t>         </w:t>
      </w:r>
      <w:r w:rsidRPr="00081D5E">
        <w:rPr>
          <w:rFonts w:ascii="Arial" w:hAnsi="Arial" w:cs="Arial"/>
          <w:i/>
          <w:iCs/>
          <w:color w:val="002060"/>
          <w:sz w:val="22"/>
          <w:szCs w:val="22"/>
          <w:bdr w:val="none" w:sz="0" w:space="0" w:color="auto" w:frame="1"/>
        </w:rPr>
        <w:t>the points-based immigration system</w:t>
      </w:r>
    </w:p>
    <w:p w14:paraId="7C5BC58B" w14:textId="77777777" w:rsidR="005A0033" w:rsidRPr="00081D5E" w:rsidRDefault="005A0033" w:rsidP="005A0033">
      <w:pPr>
        <w:pStyle w:val="NormalWeb"/>
        <w:shd w:val="clear" w:color="auto" w:fill="FFFFFF"/>
        <w:spacing w:after="0"/>
        <w:ind w:left="1080" w:hanging="360"/>
        <w:rPr>
          <w:rFonts w:ascii="Arial" w:hAnsi="Arial" w:cs="Arial"/>
          <w:color w:val="002060"/>
          <w:sz w:val="22"/>
          <w:szCs w:val="22"/>
        </w:rPr>
      </w:pPr>
      <w:r w:rsidRPr="00081D5E">
        <w:rPr>
          <w:rFonts w:ascii="Arial" w:hAnsi="Arial" w:cs="Arial"/>
          <w:color w:val="002060"/>
          <w:sz w:val="22"/>
          <w:szCs w:val="22"/>
          <w:bdr w:val="none" w:sz="0" w:space="0" w:color="auto" w:frame="1"/>
        </w:rPr>
        <w:t>         </w:t>
      </w:r>
      <w:r w:rsidRPr="00081D5E">
        <w:rPr>
          <w:rFonts w:ascii="Arial" w:hAnsi="Arial" w:cs="Arial"/>
          <w:i/>
          <w:iCs/>
          <w:color w:val="002060"/>
          <w:sz w:val="22"/>
          <w:szCs w:val="22"/>
          <w:bdr w:val="none" w:sz="0" w:space="0" w:color="auto" w:frame="1"/>
        </w:rPr>
        <w:t>the EU settlement scheme</w:t>
      </w:r>
    </w:p>
    <w:p w14:paraId="67B660AD" w14:textId="77777777" w:rsidR="005A0033" w:rsidRPr="00081D5E" w:rsidRDefault="005A0033" w:rsidP="005A0033">
      <w:pPr>
        <w:pStyle w:val="NormalWeb"/>
        <w:shd w:val="clear" w:color="auto" w:fill="FFFFFF"/>
        <w:spacing w:after="0"/>
        <w:ind w:left="1080" w:hanging="360"/>
        <w:rPr>
          <w:rFonts w:ascii="Arial" w:hAnsi="Arial" w:cs="Arial"/>
          <w:color w:val="002060"/>
          <w:sz w:val="22"/>
          <w:szCs w:val="22"/>
        </w:rPr>
      </w:pPr>
      <w:r w:rsidRPr="00081D5E">
        <w:rPr>
          <w:rFonts w:ascii="Arial" w:hAnsi="Arial" w:cs="Arial"/>
          <w:color w:val="002060"/>
          <w:sz w:val="22"/>
          <w:szCs w:val="22"/>
          <w:bdr w:val="none" w:sz="0" w:space="0" w:color="auto" w:frame="1"/>
        </w:rPr>
        <w:t>         </w:t>
      </w:r>
      <w:r w:rsidRPr="00081D5E">
        <w:rPr>
          <w:rFonts w:ascii="Arial" w:hAnsi="Arial" w:cs="Arial"/>
          <w:i/>
          <w:iCs/>
          <w:color w:val="002060"/>
          <w:sz w:val="22"/>
          <w:szCs w:val="22"/>
          <w:bdr w:val="none" w:sz="0" w:space="0" w:color="auto" w:frame="1"/>
        </w:rPr>
        <w:t xml:space="preserve">a biometric residence </w:t>
      </w:r>
      <w:proofErr w:type="gramStart"/>
      <w:r w:rsidRPr="00081D5E">
        <w:rPr>
          <w:rFonts w:ascii="Arial" w:hAnsi="Arial" w:cs="Arial"/>
          <w:i/>
          <w:iCs/>
          <w:color w:val="002060"/>
          <w:sz w:val="22"/>
          <w:szCs w:val="22"/>
          <w:bdr w:val="none" w:sz="0" w:space="0" w:color="auto" w:frame="1"/>
        </w:rPr>
        <w:t>permit</w:t>
      </w:r>
      <w:proofErr w:type="gramEnd"/>
    </w:p>
    <w:p w14:paraId="5AA7BE5D" w14:textId="77777777" w:rsidR="005A0033" w:rsidRPr="00081D5E"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081D5E"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A new </w:t>
      </w:r>
      <w:hyperlink r:id="rId15" w:tgtFrame="_blank" w:history="1">
        <w:r w:rsidRPr="00081D5E">
          <w:rPr>
            <w:rStyle w:val="Hyperlink"/>
            <w:rFonts w:ascii="Arial" w:hAnsi="Arial" w:cs="Arial"/>
            <w:i/>
            <w:iCs/>
            <w:color w:val="002060"/>
            <w:sz w:val="22"/>
            <w:szCs w:val="22"/>
            <w:bdr w:val="none" w:sz="0" w:space="0" w:color="auto" w:frame="1"/>
          </w:rPr>
          <w:t>points-based immigration system</w:t>
        </w:r>
      </w:hyperlink>
      <w:r w:rsidRPr="00081D5E">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6" w:tgtFrame="_blank" w:history="1">
        <w:r w:rsidRPr="00081D5E">
          <w:rPr>
            <w:rStyle w:val="Hyperlink"/>
            <w:rFonts w:ascii="Arial" w:hAnsi="Arial" w:cs="Arial"/>
            <w:i/>
            <w:iCs/>
            <w:color w:val="002060"/>
            <w:sz w:val="22"/>
            <w:szCs w:val="22"/>
            <w:bdr w:val="none" w:sz="0" w:space="0" w:color="auto" w:frame="1"/>
          </w:rPr>
          <w:t>EU settlement scheme</w:t>
        </w:r>
      </w:hyperlink>
      <w:r w:rsidRPr="00081D5E">
        <w:rPr>
          <w:rFonts w:ascii="Arial" w:hAnsi="Arial" w:cs="Arial"/>
          <w:i/>
          <w:iCs/>
          <w:color w:val="002060"/>
          <w:sz w:val="22"/>
          <w:szCs w:val="22"/>
          <w:bdr w:val="none" w:sz="0" w:space="0" w:color="auto" w:frame="1"/>
        </w:rPr>
        <w:t>.</w:t>
      </w:r>
    </w:p>
    <w:p w14:paraId="35C11283" w14:textId="77777777" w:rsidR="005A0033" w:rsidRPr="00081D5E" w:rsidRDefault="005A0033" w:rsidP="005A0033">
      <w:pPr>
        <w:pStyle w:val="NormalWeb"/>
        <w:shd w:val="clear" w:color="auto" w:fill="FFFFFF"/>
        <w:spacing w:after="0"/>
        <w:rPr>
          <w:rFonts w:ascii="Arial" w:hAnsi="Arial" w:cs="Arial"/>
          <w:color w:val="002060"/>
          <w:sz w:val="22"/>
          <w:szCs w:val="22"/>
        </w:rPr>
      </w:pPr>
    </w:p>
    <w:p w14:paraId="4AEFFD30" w14:textId="77777777" w:rsidR="005A0033" w:rsidRPr="00081D5E" w:rsidRDefault="005A0033" w:rsidP="005A0033">
      <w:pPr>
        <w:pStyle w:val="NormalWeb"/>
        <w:shd w:val="clear" w:color="auto" w:fill="FFFFFF"/>
        <w:spacing w:after="0"/>
        <w:rPr>
          <w:rFonts w:ascii="Arial" w:hAnsi="Arial" w:cs="Arial"/>
          <w:color w:val="002060"/>
          <w:sz w:val="22"/>
          <w:szCs w:val="22"/>
        </w:rPr>
      </w:pPr>
      <w:r w:rsidRPr="00081D5E">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7" w:anchor="skilled-workers" w:tgtFrame="_blank" w:history="1">
        <w:r w:rsidRPr="00081D5E">
          <w:rPr>
            <w:rStyle w:val="Hyperlink"/>
            <w:rFonts w:ascii="Arial" w:hAnsi="Arial" w:cs="Arial"/>
            <w:i/>
            <w:iCs/>
            <w:color w:val="002060"/>
            <w:sz w:val="22"/>
            <w:szCs w:val="22"/>
            <w:bdr w:val="none" w:sz="0" w:space="0" w:color="auto" w:frame="1"/>
          </w:rPr>
          <w:t>skilled worker visa</w:t>
        </w:r>
      </w:hyperlink>
      <w:r w:rsidRPr="00081D5E">
        <w:rPr>
          <w:rFonts w:ascii="Arial" w:hAnsi="Arial" w:cs="Arial"/>
          <w:i/>
          <w:iCs/>
          <w:color w:val="002060"/>
          <w:sz w:val="22"/>
          <w:szCs w:val="22"/>
          <w:bdr w:val="none" w:sz="0" w:space="0" w:color="auto" w:frame="1"/>
        </w:rPr>
        <w:t>.  A </w:t>
      </w:r>
      <w:hyperlink r:id="rId18" w:tgtFrame="_blank" w:history="1">
        <w:r w:rsidRPr="00081D5E">
          <w:rPr>
            <w:rStyle w:val="Hyperlink"/>
            <w:rFonts w:ascii="Arial" w:hAnsi="Arial" w:cs="Arial"/>
            <w:i/>
            <w:iCs/>
            <w:color w:val="002060"/>
            <w:sz w:val="22"/>
            <w:szCs w:val="22"/>
            <w:bdr w:val="none" w:sz="0" w:space="0" w:color="auto" w:frame="1"/>
          </w:rPr>
          <w:t>Health and Care Worker visa</w:t>
        </w:r>
      </w:hyperlink>
      <w:r w:rsidRPr="00081D5E">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081D5E"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081D5E"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081D5E">
        <w:rPr>
          <w:rFonts w:ascii="Arial" w:hAnsi="Arial" w:cs="Arial"/>
          <w:b/>
          <w:bCs/>
          <w:i/>
          <w:iCs/>
          <w:color w:val="002060"/>
          <w:sz w:val="22"/>
          <w:szCs w:val="22"/>
          <w:bdr w:val="none" w:sz="0" w:space="0" w:color="auto" w:frame="1"/>
        </w:rPr>
        <w:t>EU settlement scheme</w:t>
      </w:r>
    </w:p>
    <w:p w14:paraId="07FAD086" w14:textId="77777777" w:rsidR="005A0033" w:rsidRPr="00081D5E" w:rsidRDefault="005A0033" w:rsidP="005A0033">
      <w:pPr>
        <w:pStyle w:val="NormalWeb"/>
        <w:shd w:val="clear" w:color="auto" w:fill="FFFFFF"/>
        <w:spacing w:after="0"/>
        <w:rPr>
          <w:rFonts w:ascii="Arial" w:hAnsi="Arial" w:cs="Arial"/>
          <w:color w:val="002060"/>
          <w:sz w:val="22"/>
          <w:szCs w:val="22"/>
        </w:rPr>
      </w:pPr>
    </w:p>
    <w:p w14:paraId="3C1E54C9" w14:textId="77777777" w:rsidR="005A0033" w:rsidRPr="00081D5E"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081D5E" w:rsidRDefault="005A0033" w:rsidP="005A0033">
      <w:pPr>
        <w:pStyle w:val="NormalWeb"/>
        <w:shd w:val="clear" w:color="auto" w:fill="FFFFFF"/>
        <w:spacing w:after="0"/>
        <w:rPr>
          <w:rFonts w:ascii="Arial" w:hAnsi="Arial" w:cs="Arial"/>
          <w:color w:val="002060"/>
          <w:sz w:val="22"/>
          <w:szCs w:val="22"/>
        </w:rPr>
      </w:pPr>
    </w:p>
    <w:p w14:paraId="1C34AF34" w14:textId="77777777" w:rsidR="005A0033" w:rsidRPr="00081D5E"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19" w:tgtFrame="_blank" w:history="1">
        <w:r w:rsidRPr="00081D5E">
          <w:rPr>
            <w:rStyle w:val="Hyperlink"/>
            <w:rFonts w:ascii="Arial" w:hAnsi="Arial" w:cs="Arial"/>
            <w:i/>
            <w:iCs/>
            <w:color w:val="002060"/>
            <w:sz w:val="22"/>
            <w:szCs w:val="22"/>
            <w:bdr w:val="none" w:sz="0" w:space="0" w:color="auto" w:frame="1"/>
          </w:rPr>
          <w:t>scheme</w:t>
        </w:r>
      </w:hyperlink>
      <w:r w:rsidRPr="00081D5E">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0" w:tgtFrame="_blank" w:history="1">
        <w:r w:rsidRPr="00081D5E">
          <w:rPr>
            <w:rStyle w:val="Hyperlink"/>
            <w:rFonts w:ascii="Arial" w:hAnsi="Arial" w:cs="Arial"/>
            <w:i/>
            <w:iCs/>
            <w:color w:val="002060"/>
            <w:sz w:val="22"/>
            <w:szCs w:val="22"/>
            <w:bdr w:val="none" w:sz="0" w:space="0" w:color="auto" w:frame="1"/>
          </w:rPr>
          <w:t>EU settlement scheme</w:t>
        </w:r>
      </w:hyperlink>
      <w:r w:rsidRPr="00081D5E">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081D5E">
        <w:rPr>
          <w:rFonts w:ascii="Arial" w:hAnsi="Arial" w:cs="Arial"/>
          <w:i/>
          <w:iCs/>
          <w:color w:val="002060"/>
          <w:sz w:val="22"/>
          <w:szCs w:val="22"/>
          <w:bdr w:val="none" w:sz="0" w:space="0" w:color="auto" w:frame="1"/>
        </w:rPr>
        <w:t>  </w:t>
      </w:r>
    </w:p>
    <w:p w14:paraId="2C321B42" w14:textId="77777777" w:rsidR="000D5B1B" w:rsidRPr="00081D5E"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081D5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lastRenderedPageBreak/>
        <w:t xml:space="preserve">EU, </w:t>
      </w:r>
      <w:proofErr w:type="gramStart"/>
      <w:r w:rsidRPr="00081D5E">
        <w:rPr>
          <w:rFonts w:ascii="Arial" w:hAnsi="Arial" w:cs="Arial"/>
          <w:i/>
          <w:iCs/>
          <w:color w:val="002060"/>
          <w:sz w:val="22"/>
          <w:szCs w:val="22"/>
          <w:bdr w:val="none" w:sz="0" w:space="0" w:color="auto" w:frame="1"/>
        </w:rPr>
        <w:t>EEA</w:t>
      </w:r>
      <w:proofErr w:type="gramEnd"/>
      <w:r w:rsidRPr="00081D5E">
        <w:rPr>
          <w:rFonts w:ascii="Arial" w:hAnsi="Arial" w:cs="Arial"/>
          <w:i/>
          <w:iCs/>
          <w:color w:val="002060"/>
          <w:sz w:val="22"/>
          <w:szCs w:val="22"/>
          <w:bdr w:val="none" w:sz="0" w:space="0" w:color="auto" w:frame="1"/>
        </w:rPr>
        <w:t xml:space="preserve"> or Swiss nationals are strongly encouraged to join the </w:t>
      </w:r>
      <w:hyperlink r:id="rId21" w:tgtFrame="_blank" w:history="1">
        <w:r w:rsidRPr="00081D5E">
          <w:rPr>
            <w:rFonts w:ascii="Arial" w:hAnsi="Arial" w:cs="Arial"/>
            <w:i/>
            <w:iCs/>
            <w:color w:val="002060"/>
            <w:sz w:val="22"/>
            <w:szCs w:val="22"/>
          </w:rPr>
          <w:t>EU Settlement Scheme</w:t>
        </w:r>
      </w:hyperlink>
      <w:r w:rsidRPr="00081D5E">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081D5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 </w:t>
      </w:r>
    </w:p>
    <w:p w14:paraId="3C8C5D34" w14:textId="77777777" w:rsidR="000D5B1B" w:rsidRPr="00081D5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081D5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081D5E">
        <w:rPr>
          <w:rFonts w:ascii="Arial" w:hAnsi="Arial" w:cs="Arial"/>
          <w:i/>
          <w:iCs/>
          <w:color w:val="002060"/>
          <w:sz w:val="22"/>
          <w:szCs w:val="22"/>
          <w:bdr w:val="none" w:sz="0" w:space="0" w:color="auto" w:frame="1"/>
        </w:rPr>
        <w:t> </w:t>
      </w:r>
    </w:p>
    <w:p w14:paraId="0D1590AF" w14:textId="77777777" w:rsidR="000D5B1B" w:rsidRPr="00081D5E" w:rsidRDefault="000D5B1B" w:rsidP="000D5B1B">
      <w:pPr>
        <w:pStyle w:val="NormalWeb"/>
        <w:shd w:val="clear" w:color="auto" w:fill="FFFFFF"/>
        <w:spacing w:after="0"/>
        <w:jc w:val="both"/>
        <w:rPr>
          <w:rFonts w:ascii="Arial" w:hAnsi="Arial" w:cs="Arial"/>
          <w:color w:val="201F1E"/>
          <w:sz w:val="22"/>
          <w:szCs w:val="22"/>
        </w:rPr>
      </w:pPr>
      <w:r w:rsidRPr="00081D5E">
        <w:rPr>
          <w:rFonts w:ascii="Arial" w:hAnsi="Arial" w:cs="Arial"/>
          <w:i/>
          <w:iCs/>
          <w:color w:val="002060"/>
          <w:sz w:val="22"/>
          <w:szCs w:val="22"/>
          <w:bdr w:val="none" w:sz="0" w:space="0" w:color="auto" w:frame="1"/>
        </w:rPr>
        <w:t>Further information:</w:t>
      </w:r>
      <w:r w:rsidRPr="00081D5E">
        <w:rPr>
          <w:rFonts w:ascii="Arial" w:hAnsi="Arial" w:cs="Arial"/>
          <w:color w:val="201F1E"/>
          <w:sz w:val="22"/>
          <w:szCs w:val="22"/>
          <w:bdr w:val="none" w:sz="0" w:space="0" w:color="auto" w:frame="1"/>
        </w:rPr>
        <w:t> </w:t>
      </w:r>
      <w:hyperlink r:id="rId22" w:tgtFrame="_blank" w:history="1">
        <w:r w:rsidRPr="00081D5E">
          <w:rPr>
            <w:rStyle w:val="Hyperlink"/>
            <w:rFonts w:ascii="Arial" w:hAnsi="Arial" w:cs="Arial"/>
            <w:sz w:val="22"/>
            <w:szCs w:val="22"/>
            <w:bdr w:val="none" w:sz="0" w:space="0" w:color="auto" w:frame="1"/>
          </w:rPr>
          <w:t>https://www.gov.uk/settled-status-eu-citizens-families</w:t>
        </w:r>
      </w:hyperlink>
      <w:r w:rsidRPr="00081D5E">
        <w:rPr>
          <w:rFonts w:ascii="Arial" w:hAnsi="Arial" w:cs="Arial"/>
          <w:color w:val="201F1E"/>
          <w:sz w:val="22"/>
          <w:szCs w:val="22"/>
          <w:bdr w:val="none" w:sz="0" w:space="0" w:color="auto" w:frame="1"/>
        </w:rPr>
        <w:t>.</w:t>
      </w:r>
    </w:p>
    <w:p w14:paraId="2796D5A4" w14:textId="77777777" w:rsidR="00F913E1" w:rsidRPr="00081D5E" w:rsidRDefault="00F913E1" w:rsidP="00EC208B">
      <w:pPr>
        <w:rPr>
          <w:rFonts w:ascii="Arial" w:hAnsi="Arial" w:cs="Arial"/>
          <w:color w:val="002060"/>
          <w:sz w:val="22"/>
          <w:szCs w:val="22"/>
        </w:rPr>
      </w:pPr>
    </w:p>
    <w:p w14:paraId="3458AEBC" w14:textId="77777777" w:rsidR="008502BD" w:rsidRPr="00081D5E" w:rsidRDefault="008502BD" w:rsidP="00C92639">
      <w:pPr>
        <w:rPr>
          <w:rFonts w:ascii="Arial" w:hAnsi="Arial" w:cs="Arial"/>
          <w:color w:val="002060"/>
          <w:sz w:val="22"/>
          <w:szCs w:val="22"/>
        </w:rPr>
      </w:pPr>
      <w:r w:rsidRPr="00081D5E">
        <w:rPr>
          <w:rFonts w:ascii="Arial" w:hAnsi="Arial" w:cs="Arial"/>
          <w:b/>
          <w:color w:val="002060"/>
          <w:sz w:val="22"/>
          <w:szCs w:val="22"/>
        </w:rPr>
        <w:t xml:space="preserve">For further information regarding NHS Greater Glasgow and Clyde and its hospitals, please visit our website </w:t>
      </w:r>
      <w:hyperlink r:id="rId23" w:history="1">
        <w:r w:rsidRPr="00081D5E">
          <w:rPr>
            <w:rStyle w:val="Hyperlink"/>
            <w:rFonts w:ascii="Arial" w:hAnsi="Arial" w:cs="Arial"/>
            <w:b/>
            <w:color w:val="002060"/>
            <w:sz w:val="22"/>
            <w:szCs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0FAB894A" w14:textId="77777777" w:rsidR="00081D5E" w:rsidRDefault="00081D5E" w:rsidP="008A52ED">
      <w:pPr>
        <w:rPr>
          <w:rFonts w:ascii="Arial" w:hAnsi="Arial" w:cs="Arial"/>
          <w:b/>
          <w:bCs/>
          <w:color w:val="002060"/>
          <w:sz w:val="32"/>
          <w:szCs w:val="3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7470"/>
      </w:tblGrid>
      <w:tr w:rsidR="00081D5E" w:rsidRPr="00081D5E" w14:paraId="4FC99A97" w14:textId="77777777" w:rsidTr="00081D5E">
        <w:trPr>
          <w:trHeight w:val="310"/>
        </w:trPr>
        <w:tc>
          <w:tcPr>
            <w:tcW w:w="10632" w:type="dxa"/>
            <w:gridSpan w:val="2"/>
          </w:tcPr>
          <w:p w14:paraId="2E4608BA"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1.</w:t>
            </w:r>
            <w:r w:rsidRPr="00081D5E">
              <w:rPr>
                <w:rFonts w:ascii="Arial" w:hAnsi="Arial" w:cs="Arial"/>
                <w:b/>
                <w:color w:val="002060"/>
                <w:sz w:val="22"/>
                <w:szCs w:val="22"/>
              </w:rPr>
              <w:tab/>
              <w:t>JOB IDENTIFICATION</w:t>
            </w:r>
          </w:p>
        </w:tc>
      </w:tr>
      <w:tr w:rsidR="00081D5E" w:rsidRPr="00081D5E" w14:paraId="1E9E2944" w14:textId="77777777" w:rsidTr="00081D5E">
        <w:tc>
          <w:tcPr>
            <w:tcW w:w="10632" w:type="dxa"/>
            <w:gridSpan w:val="2"/>
            <w:tcBorders>
              <w:bottom w:val="nil"/>
            </w:tcBorders>
          </w:tcPr>
          <w:p w14:paraId="043C7697" w14:textId="77777777" w:rsidR="00081D5E" w:rsidRPr="00081D5E" w:rsidRDefault="00081D5E" w:rsidP="003B3E8C">
            <w:pPr>
              <w:rPr>
                <w:rFonts w:ascii="Arial" w:hAnsi="Arial" w:cs="Arial"/>
                <w:color w:val="002060"/>
                <w:sz w:val="22"/>
                <w:szCs w:val="22"/>
              </w:rPr>
            </w:pPr>
          </w:p>
        </w:tc>
      </w:tr>
      <w:tr w:rsidR="00081D5E" w:rsidRPr="00081D5E" w14:paraId="6F93B6B9" w14:textId="77777777" w:rsidTr="00081D5E">
        <w:tc>
          <w:tcPr>
            <w:tcW w:w="3162" w:type="dxa"/>
            <w:tcBorders>
              <w:top w:val="nil"/>
              <w:bottom w:val="nil"/>
              <w:right w:val="nil"/>
            </w:tcBorders>
          </w:tcPr>
          <w:p w14:paraId="34A1E833"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Job Title:</w:t>
            </w:r>
          </w:p>
        </w:tc>
        <w:tc>
          <w:tcPr>
            <w:tcW w:w="7470" w:type="dxa"/>
            <w:tcBorders>
              <w:top w:val="nil"/>
              <w:left w:val="nil"/>
              <w:bottom w:val="nil"/>
            </w:tcBorders>
          </w:tcPr>
          <w:p w14:paraId="4255C5D8"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 xml:space="preserve">Dental Practice Adviser </w:t>
            </w:r>
          </w:p>
        </w:tc>
      </w:tr>
      <w:tr w:rsidR="00081D5E" w:rsidRPr="00081D5E" w14:paraId="678AEF99" w14:textId="77777777" w:rsidTr="00081D5E">
        <w:tc>
          <w:tcPr>
            <w:tcW w:w="3162" w:type="dxa"/>
            <w:tcBorders>
              <w:top w:val="nil"/>
              <w:bottom w:val="nil"/>
              <w:right w:val="nil"/>
            </w:tcBorders>
          </w:tcPr>
          <w:p w14:paraId="10D5CD72" w14:textId="77777777" w:rsidR="00081D5E" w:rsidRPr="00081D5E" w:rsidRDefault="00081D5E" w:rsidP="003B3E8C">
            <w:pPr>
              <w:rPr>
                <w:rFonts w:ascii="Arial" w:hAnsi="Arial" w:cs="Arial"/>
                <w:color w:val="002060"/>
                <w:sz w:val="22"/>
                <w:szCs w:val="22"/>
              </w:rPr>
            </w:pPr>
          </w:p>
        </w:tc>
        <w:tc>
          <w:tcPr>
            <w:tcW w:w="7470" w:type="dxa"/>
            <w:tcBorders>
              <w:top w:val="nil"/>
              <w:left w:val="nil"/>
              <w:bottom w:val="nil"/>
            </w:tcBorders>
          </w:tcPr>
          <w:p w14:paraId="75375A2A" w14:textId="77777777" w:rsidR="00081D5E" w:rsidRPr="00081D5E" w:rsidRDefault="00081D5E" w:rsidP="003B3E8C">
            <w:pPr>
              <w:rPr>
                <w:rFonts w:ascii="Arial" w:hAnsi="Arial" w:cs="Arial"/>
                <w:color w:val="002060"/>
                <w:sz w:val="22"/>
                <w:szCs w:val="22"/>
              </w:rPr>
            </w:pPr>
          </w:p>
        </w:tc>
      </w:tr>
      <w:tr w:rsidR="00081D5E" w:rsidRPr="00081D5E" w14:paraId="5C913D2C" w14:textId="77777777" w:rsidTr="00081D5E">
        <w:tc>
          <w:tcPr>
            <w:tcW w:w="3162" w:type="dxa"/>
            <w:tcBorders>
              <w:top w:val="nil"/>
              <w:bottom w:val="nil"/>
              <w:right w:val="nil"/>
            </w:tcBorders>
          </w:tcPr>
          <w:p w14:paraId="5816A19D"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Managerially accountable to:</w:t>
            </w:r>
          </w:p>
        </w:tc>
        <w:tc>
          <w:tcPr>
            <w:tcW w:w="7470" w:type="dxa"/>
            <w:tcBorders>
              <w:top w:val="nil"/>
              <w:left w:val="nil"/>
              <w:bottom w:val="nil"/>
            </w:tcBorders>
          </w:tcPr>
          <w:p w14:paraId="7742E67D"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Clinical Services Manager – Primary Care</w:t>
            </w:r>
          </w:p>
        </w:tc>
      </w:tr>
      <w:tr w:rsidR="00081D5E" w:rsidRPr="00081D5E" w14:paraId="79B7BBE5" w14:textId="77777777" w:rsidTr="00081D5E">
        <w:tc>
          <w:tcPr>
            <w:tcW w:w="3162" w:type="dxa"/>
            <w:tcBorders>
              <w:top w:val="nil"/>
              <w:bottom w:val="nil"/>
              <w:right w:val="nil"/>
            </w:tcBorders>
          </w:tcPr>
          <w:p w14:paraId="4AE4B340" w14:textId="77777777" w:rsidR="00081D5E" w:rsidRPr="00081D5E" w:rsidRDefault="00081D5E" w:rsidP="003B3E8C">
            <w:pPr>
              <w:rPr>
                <w:rFonts w:ascii="Arial" w:hAnsi="Arial" w:cs="Arial"/>
                <w:color w:val="002060"/>
                <w:sz w:val="22"/>
                <w:szCs w:val="22"/>
              </w:rPr>
            </w:pPr>
          </w:p>
        </w:tc>
        <w:tc>
          <w:tcPr>
            <w:tcW w:w="7470" w:type="dxa"/>
            <w:tcBorders>
              <w:top w:val="nil"/>
              <w:left w:val="nil"/>
              <w:bottom w:val="nil"/>
            </w:tcBorders>
          </w:tcPr>
          <w:p w14:paraId="42BD782A" w14:textId="77777777" w:rsidR="00081D5E" w:rsidRPr="00081D5E" w:rsidRDefault="00081D5E" w:rsidP="003B3E8C">
            <w:pPr>
              <w:rPr>
                <w:rFonts w:ascii="Arial" w:hAnsi="Arial" w:cs="Arial"/>
                <w:color w:val="002060"/>
                <w:sz w:val="22"/>
                <w:szCs w:val="22"/>
              </w:rPr>
            </w:pPr>
          </w:p>
        </w:tc>
      </w:tr>
      <w:tr w:rsidR="00081D5E" w:rsidRPr="00081D5E" w14:paraId="155B3197" w14:textId="77777777" w:rsidTr="00081D5E">
        <w:tc>
          <w:tcPr>
            <w:tcW w:w="3162" w:type="dxa"/>
            <w:tcBorders>
              <w:top w:val="nil"/>
              <w:bottom w:val="nil"/>
              <w:right w:val="nil"/>
            </w:tcBorders>
          </w:tcPr>
          <w:p w14:paraId="18B03BD3"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Professionally accountable to:</w:t>
            </w:r>
          </w:p>
        </w:tc>
        <w:tc>
          <w:tcPr>
            <w:tcW w:w="7470" w:type="dxa"/>
            <w:tcBorders>
              <w:top w:val="nil"/>
              <w:left w:val="nil"/>
              <w:bottom w:val="nil"/>
            </w:tcBorders>
          </w:tcPr>
          <w:p w14:paraId="3BF3DC67"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Lead Dental Practice Adviser - GDS</w:t>
            </w:r>
          </w:p>
        </w:tc>
      </w:tr>
      <w:tr w:rsidR="00081D5E" w:rsidRPr="00081D5E" w14:paraId="5E5B7BF4" w14:textId="77777777" w:rsidTr="00081D5E">
        <w:trPr>
          <w:trHeight w:val="453"/>
        </w:trPr>
        <w:tc>
          <w:tcPr>
            <w:tcW w:w="3162" w:type="dxa"/>
            <w:tcBorders>
              <w:top w:val="nil"/>
              <w:bottom w:val="nil"/>
              <w:right w:val="nil"/>
            </w:tcBorders>
          </w:tcPr>
          <w:p w14:paraId="668A1CFC"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Department(s):</w:t>
            </w:r>
          </w:p>
        </w:tc>
        <w:tc>
          <w:tcPr>
            <w:tcW w:w="7470" w:type="dxa"/>
            <w:tcBorders>
              <w:top w:val="nil"/>
              <w:left w:val="nil"/>
              <w:bottom w:val="nil"/>
            </w:tcBorders>
          </w:tcPr>
          <w:p w14:paraId="5B86D30D"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General Dental Services</w:t>
            </w:r>
          </w:p>
        </w:tc>
      </w:tr>
      <w:tr w:rsidR="00081D5E" w:rsidRPr="00081D5E" w14:paraId="11521433" w14:textId="77777777" w:rsidTr="00081D5E">
        <w:tc>
          <w:tcPr>
            <w:tcW w:w="3162" w:type="dxa"/>
            <w:tcBorders>
              <w:top w:val="nil"/>
              <w:bottom w:val="nil"/>
              <w:right w:val="nil"/>
            </w:tcBorders>
          </w:tcPr>
          <w:p w14:paraId="76AF1E7F" w14:textId="77777777" w:rsidR="00081D5E" w:rsidRPr="00081D5E" w:rsidRDefault="00081D5E" w:rsidP="003B3E8C">
            <w:pPr>
              <w:rPr>
                <w:rFonts w:ascii="Arial" w:hAnsi="Arial" w:cs="Arial"/>
                <w:color w:val="002060"/>
                <w:sz w:val="22"/>
                <w:szCs w:val="22"/>
              </w:rPr>
            </w:pPr>
          </w:p>
        </w:tc>
        <w:tc>
          <w:tcPr>
            <w:tcW w:w="7470" w:type="dxa"/>
            <w:tcBorders>
              <w:top w:val="nil"/>
              <w:left w:val="nil"/>
              <w:bottom w:val="nil"/>
            </w:tcBorders>
          </w:tcPr>
          <w:p w14:paraId="3731ECB1" w14:textId="77777777" w:rsidR="00081D5E" w:rsidRPr="00081D5E" w:rsidRDefault="00081D5E" w:rsidP="003B3E8C">
            <w:pPr>
              <w:rPr>
                <w:rFonts w:ascii="Arial" w:hAnsi="Arial" w:cs="Arial"/>
                <w:color w:val="002060"/>
                <w:sz w:val="22"/>
                <w:szCs w:val="22"/>
              </w:rPr>
            </w:pPr>
          </w:p>
        </w:tc>
      </w:tr>
      <w:tr w:rsidR="00081D5E" w:rsidRPr="00081D5E" w14:paraId="56D6B2CF" w14:textId="77777777" w:rsidTr="00081D5E">
        <w:tc>
          <w:tcPr>
            <w:tcW w:w="3162" w:type="dxa"/>
            <w:tcBorders>
              <w:top w:val="nil"/>
              <w:bottom w:val="nil"/>
              <w:right w:val="nil"/>
            </w:tcBorders>
          </w:tcPr>
          <w:p w14:paraId="14DDB076"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Directorate:</w:t>
            </w:r>
          </w:p>
        </w:tc>
        <w:tc>
          <w:tcPr>
            <w:tcW w:w="7470" w:type="dxa"/>
            <w:tcBorders>
              <w:top w:val="nil"/>
              <w:left w:val="nil"/>
              <w:bottom w:val="nil"/>
            </w:tcBorders>
          </w:tcPr>
          <w:p w14:paraId="17C760BB"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 xml:space="preserve">Oral Health Directorate, East Dunbartonshire HSCP </w:t>
            </w:r>
          </w:p>
        </w:tc>
      </w:tr>
      <w:tr w:rsidR="00081D5E" w:rsidRPr="00081D5E" w14:paraId="6BD17763" w14:textId="77777777" w:rsidTr="00081D5E">
        <w:trPr>
          <w:trHeight w:val="267"/>
        </w:trPr>
        <w:tc>
          <w:tcPr>
            <w:tcW w:w="3162" w:type="dxa"/>
            <w:tcBorders>
              <w:top w:val="nil"/>
              <w:bottom w:val="nil"/>
              <w:right w:val="nil"/>
            </w:tcBorders>
          </w:tcPr>
          <w:p w14:paraId="059696FB" w14:textId="77777777" w:rsidR="00081D5E" w:rsidRPr="00081D5E" w:rsidRDefault="00081D5E" w:rsidP="003B3E8C">
            <w:pPr>
              <w:rPr>
                <w:rFonts w:ascii="Arial" w:hAnsi="Arial" w:cs="Arial"/>
                <w:color w:val="002060"/>
                <w:sz w:val="22"/>
                <w:szCs w:val="22"/>
              </w:rPr>
            </w:pPr>
          </w:p>
        </w:tc>
        <w:tc>
          <w:tcPr>
            <w:tcW w:w="7470" w:type="dxa"/>
            <w:tcBorders>
              <w:top w:val="nil"/>
              <w:left w:val="nil"/>
              <w:bottom w:val="nil"/>
            </w:tcBorders>
          </w:tcPr>
          <w:p w14:paraId="7D2ABE3F" w14:textId="77777777" w:rsidR="00081D5E" w:rsidRPr="00081D5E" w:rsidRDefault="00081D5E" w:rsidP="003B3E8C">
            <w:pPr>
              <w:rPr>
                <w:rFonts w:ascii="Arial" w:hAnsi="Arial" w:cs="Arial"/>
                <w:color w:val="002060"/>
                <w:sz w:val="22"/>
                <w:szCs w:val="22"/>
              </w:rPr>
            </w:pPr>
          </w:p>
        </w:tc>
      </w:tr>
      <w:tr w:rsidR="00081D5E" w:rsidRPr="00081D5E" w14:paraId="4DBE119F" w14:textId="77777777" w:rsidTr="00081D5E">
        <w:tc>
          <w:tcPr>
            <w:tcW w:w="3162" w:type="dxa"/>
            <w:tcBorders>
              <w:top w:val="nil"/>
              <w:bottom w:val="nil"/>
              <w:right w:val="nil"/>
            </w:tcBorders>
          </w:tcPr>
          <w:p w14:paraId="5DDDFE95"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Base:</w:t>
            </w:r>
          </w:p>
        </w:tc>
        <w:tc>
          <w:tcPr>
            <w:tcW w:w="7470" w:type="dxa"/>
            <w:tcBorders>
              <w:top w:val="nil"/>
              <w:left w:val="nil"/>
              <w:bottom w:val="nil"/>
            </w:tcBorders>
          </w:tcPr>
          <w:p w14:paraId="287C9071"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 xml:space="preserve">GDS Offices, Oral Health Directorate, 300 </w:t>
            </w:r>
            <w:proofErr w:type="spellStart"/>
            <w:r w:rsidRPr="00081D5E">
              <w:rPr>
                <w:rFonts w:ascii="Arial" w:hAnsi="Arial" w:cs="Arial"/>
                <w:b/>
                <w:color w:val="002060"/>
                <w:sz w:val="22"/>
                <w:szCs w:val="22"/>
              </w:rPr>
              <w:t>Balgrayhill</w:t>
            </w:r>
            <w:proofErr w:type="spellEnd"/>
            <w:r w:rsidRPr="00081D5E">
              <w:rPr>
                <w:rFonts w:ascii="Arial" w:hAnsi="Arial" w:cs="Arial"/>
                <w:b/>
                <w:color w:val="002060"/>
                <w:sz w:val="22"/>
                <w:szCs w:val="22"/>
              </w:rPr>
              <w:t xml:space="preserve"> Road, Stobhill Hospital, Glasgow, G21 3UR</w:t>
            </w:r>
          </w:p>
        </w:tc>
      </w:tr>
      <w:tr w:rsidR="00081D5E" w:rsidRPr="00081D5E" w14:paraId="52577462" w14:textId="77777777" w:rsidTr="00081D5E">
        <w:tc>
          <w:tcPr>
            <w:tcW w:w="3162" w:type="dxa"/>
            <w:tcBorders>
              <w:top w:val="nil"/>
              <w:bottom w:val="nil"/>
              <w:right w:val="nil"/>
            </w:tcBorders>
          </w:tcPr>
          <w:p w14:paraId="0FB6E10C" w14:textId="77777777" w:rsidR="00081D5E" w:rsidRPr="00081D5E" w:rsidRDefault="00081D5E" w:rsidP="003B3E8C">
            <w:pPr>
              <w:rPr>
                <w:rFonts w:ascii="Arial" w:hAnsi="Arial" w:cs="Arial"/>
                <w:color w:val="002060"/>
                <w:sz w:val="22"/>
                <w:szCs w:val="22"/>
              </w:rPr>
            </w:pPr>
          </w:p>
        </w:tc>
        <w:tc>
          <w:tcPr>
            <w:tcW w:w="7470" w:type="dxa"/>
            <w:tcBorders>
              <w:top w:val="nil"/>
              <w:left w:val="nil"/>
              <w:bottom w:val="nil"/>
            </w:tcBorders>
          </w:tcPr>
          <w:p w14:paraId="75E44C7E" w14:textId="77777777" w:rsidR="00081D5E" w:rsidRPr="00081D5E" w:rsidRDefault="00081D5E" w:rsidP="003B3E8C">
            <w:pPr>
              <w:rPr>
                <w:rFonts w:ascii="Arial" w:hAnsi="Arial" w:cs="Arial"/>
                <w:color w:val="002060"/>
                <w:sz w:val="22"/>
                <w:szCs w:val="22"/>
              </w:rPr>
            </w:pPr>
          </w:p>
        </w:tc>
      </w:tr>
      <w:tr w:rsidR="00081D5E" w:rsidRPr="00081D5E" w14:paraId="217A516C" w14:textId="77777777" w:rsidTr="00081D5E">
        <w:tc>
          <w:tcPr>
            <w:tcW w:w="3162" w:type="dxa"/>
            <w:tcBorders>
              <w:top w:val="nil"/>
              <w:bottom w:val="nil"/>
              <w:right w:val="nil"/>
            </w:tcBorders>
          </w:tcPr>
          <w:p w14:paraId="0018C220"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No. of Job Holders:</w:t>
            </w:r>
          </w:p>
        </w:tc>
        <w:tc>
          <w:tcPr>
            <w:tcW w:w="7470" w:type="dxa"/>
            <w:tcBorders>
              <w:top w:val="nil"/>
              <w:left w:val="nil"/>
              <w:bottom w:val="nil"/>
            </w:tcBorders>
          </w:tcPr>
          <w:p w14:paraId="50DBF607"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3 (including this post)</w:t>
            </w:r>
          </w:p>
        </w:tc>
      </w:tr>
      <w:tr w:rsidR="00081D5E" w:rsidRPr="00081D5E" w14:paraId="1BB0ECF9" w14:textId="77777777" w:rsidTr="00081D5E">
        <w:tc>
          <w:tcPr>
            <w:tcW w:w="3162" w:type="dxa"/>
            <w:tcBorders>
              <w:top w:val="nil"/>
              <w:bottom w:val="nil"/>
              <w:right w:val="nil"/>
            </w:tcBorders>
          </w:tcPr>
          <w:p w14:paraId="6C926C68" w14:textId="77777777" w:rsidR="00081D5E" w:rsidRPr="00081D5E" w:rsidRDefault="00081D5E" w:rsidP="003B3E8C">
            <w:pPr>
              <w:rPr>
                <w:rFonts w:ascii="Arial" w:hAnsi="Arial" w:cs="Arial"/>
                <w:color w:val="002060"/>
                <w:sz w:val="22"/>
                <w:szCs w:val="22"/>
              </w:rPr>
            </w:pPr>
          </w:p>
        </w:tc>
        <w:tc>
          <w:tcPr>
            <w:tcW w:w="7470" w:type="dxa"/>
            <w:tcBorders>
              <w:top w:val="nil"/>
              <w:left w:val="nil"/>
              <w:bottom w:val="nil"/>
            </w:tcBorders>
          </w:tcPr>
          <w:p w14:paraId="4855B942" w14:textId="77777777" w:rsidR="00081D5E" w:rsidRPr="00081D5E" w:rsidRDefault="00081D5E" w:rsidP="003B3E8C">
            <w:pPr>
              <w:rPr>
                <w:rFonts w:ascii="Arial" w:hAnsi="Arial" w:cs="Arial"/>
                <w:color w:val="002060"/>
                <w:sz w:val="22"/>
                <w:szCs w:val="22"/>
              </w:rPr>
            </w:pPr>
          </w:p>
        </w:tc>
      </w:tr>
      <w:tr w:rsidR="00081D5E" w:rsidRPr="00081D5E" w14:paraId="0B57D1F2" w14:textId="77777777" w:rsidTr="00081D5E">
        <w:tc>
          <w:tcPr>
            <w:tcW w:w="3162" w:type="dxa"/>
            <w:tcBorders>
              <w:top w:val="nil"/>
              <w:bottom w:val="nil"/>
              <w:right w:val="nil"/>
            </w:tcBorders>
          </w:tcPr>
          <w:p w14:paraId="6D7FD7AF"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Last Update:</w:t>
            </w:r>
          </w:p>
        </w:tc>
        <w:tc>
          <w:tcPr>
            <w:tcW w:w="7470" w:type="dxa"/>
            <w:tcBorders>
              <w:top w:val="nil"/>
              <w:left w:val="nil"/>
              <w:bottom w:val="nil"/>
            </w:tcBorders>
          </w:tcPr>
          <w:p w14:paraId="5C823C80"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May 2021</w:t>
            </w:r>
          </w:p>
        </w:tc>
      </w:tr>
      <w:tr w:rsidR="00081D5E" w:rsidRPr="00081D5E" w14:paraId="5AF352CF" w14:textId="77777777" w:rsidTr="00081D5E">
        <w:tc>
          <w:tcPr>
            <w:tcW w:w="3162" w:type="dxa"/>
            <w:tcBorders>
              <w:top w:val="nil"/>
              <w:right w:val="nil"/>
            </w:tcBorders>
          </w:tcPr>
          <w:p w14:paraId="431DE36A" w14:textId="77777777" w:rsidR="00081D5E" w:rsidRPr="00081D5E" w:rsidRDefault="00081D5E" w:rsidP="003B3E8C">
            <w:pPr>
              <w:rPr>
                <w:rFonts w:ascii="Arial" w:hAnsi="Arial" w:cs="Arial"/>
                <w:color w:val="002060"/>
                <w:sz w:val="22"/>
                <w:szCs w:val="22"/>
              </w:rPr>
            </w:pPr>
          </w:p>
        </w:tc>
        <w:tc>
          <w:tcPr>
            <w:tcW w:w="7470" w:type="dxa"/>
            <w:tcBorders>
              <w:top w:val="nil"/>
              <w:left w:val="nil"/>
            </w:tcBorders>
          </w:tcPr>
          <w:p w14:paraId="6CAA43AE" w14:textId="77777777" w:rsidR="00081D5E" w:rsidRPr="00081D5E" w:rsidRDefault="00081D5E" w:rsidP="003B3E8C">
            <w:pPr>
              <w:rPr>
                <w:rFonts w:ascii="Arial" w:hAnsi="Arial" w:cs="Arial"/>
                <w:color w:val="002060"/>
                <w:sz w:val="22"/>
                <w:szCs w:val="22"/>
              </w:rPr>
            </w:pPr>
          </w:p>
        </w:tc>
      </w:tr>
    </w:tbl>
    <w:p w14:paraId="43BCBEEB" w14:textId="77777777" w:rsidR="00081D5E" w:rsidRPr="00081D5E" w:rsidRDefault="00081D5E" w:rsidP="00081D5E">
      <w:pPr>
        <w:rPr>
          <w:rFonts w:ascii="Arial" w:hAnsi="Arial" w:cs="Arial"/>
          <w:color w:val="002060"/>
          <w:sz w:val="22"/>
          <w:szCs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081D5E" w:rsidRPr="00081D5E" w14:paraId="66886FCC" w14:textId="77777777" w:rsidTr="00081D5E">
        <w:tc>
          <w:tcPr>
            <w:tcW w:w="10632" w:type="dxa"/>
          </w:tcPr>
          <w:p w14:paraId="3AF5108B"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2.</w:t>
            </w:r>
            <w:r w:rsidRPr="00081D5E">
              <w:rPr>
                <w:rFonts w:ascii="Arial" w:hAnsi="Arial" w:cs="Arial"/>
                <w:b/>
                <w:color w:val="002060"/>
                <w:sz w:val="22"/>
                <w:szCs w:val="22"/>
              </w:rPr>
              <w:tab/>
              <w:t>JOB PURPOSE</w:t>
            </w:r>
          </w:p>
        </w:tc>
      </w:tr>
      <w:tr w:rsidR="00081D5E" w:rsidRPr="00081D5E" w14:paraId="7B12FD9B" w14:textId="77777777" w:rsidTr="00081D5E">
        <w:tc>
          <w:tcPr>
            <w:tcW w:w="10632" w:type="dxa"/>
            <w:tcBorders>
              <w:bottom w:val="nil"/>
            </w:tcBorders>
          </w:tcPr>
          <w:p w14:paraId="1B35D401" w14:textId="77777777" w:rsidR="00081D5E" w:rsidRPr="00081D5E" w:rsidRDefault="00081D5E" w:rsidP="003B3E8C">
            <w:pPr>
              <w:rPr>
                <w:rFonts w:ascii="Arial" w:hAnsi="Arial" w:cs="Arial"/>
                <w:color w:val="002060"/>
                <w:sz w:val="22"/>
                <w:szCs w:val="22"/>
              </w:rPr>
            </w:pPr>
          </w:p>
        </w:tc>
      </w:tr>
      <w:tr w:rsidR="00081D5E" w:rsidRPr="00081D5E" w14:paraId="013C5279" w14:textId="77777777" w:rsidTr="00081D5E">
        <w:tc>
          <w:tcPr>
            <w:tcW w:w="10632" w:type="dxa"/>
            <w:tcBorders>
              <w:top w:val="nil"/>
              <w:bottom w:val="nil"/>
            </w:tcBorders>
          </w:tcPr>
          <w:p w14:paraId="22981BF2" w14:textId="77777777" w:rsidR="00081D5E" w:rsidRPr="00081D5E" w:rsidRDefault="00081D5E" w:rsidP="00081D5E">
            <w:pPr>
              <w:numPr>
                <w:ilvl w:val="0"/>
                <w:numId w:val="39"/>
              </w:numPr>
              <w:autoSpaceDE w:val="0"/>
              <w:autoSpaceDN w:val="0"/>
              <w:adjustRightInd w:val="0"/>
              <w:ind w:left="360"/>
              <w:rPr>
                <w:rFonts w:ascii="Arial" w:hAnsi="Arial" w:cs="Arial"/>
                <w:color w:val="002060"/>
                <w:sz w:val="22"/>
                <w:szCs w:val="22"/>
              </w:rPr>
            </w:pPr>
            <w:r w:rsidRPr="00081D5E">
              <w:rPr>
                <w:rFonts w:ascii="Arial" w:hAnsi="Arial" w:cs="Arial"/>
                <w:color w:val="002060"/>
                <w:sz w:val="22"/>
                <w:szCs w:val="22"/>
              </w:rPr>
              <w:t>To contribute to and promote the improvement in quality of care throughout   general dental practice.</w:t>
            </w:r>
          </w:p>
          <w:p w14:paraId="4074D779" w14:textId="77777777" w:rsidR="00081D5E" w:rsidRPr="00081D5E" w:rsidRDefault="00081D5E" w:rsidP="003B3E8C">
            <w:pPr>
              <w:autoSpaceDE w:val="0"/>
              <w:autoSpaceDN w:val="0"/>
              <w:adjustRightInd w:val="0"/>
              <w:ind w:left="360"/>
              <w:rPr>
                <w:rFonts w:ascii="Arial" w:hAnsi="Arial" w:cs="Arial"/>
                <w:color w:val="002060"/>
                <w:sz w:val="22"/>
                <w:szCs w:val="22"/>
              </w:rPr>
            </w:pPr>
          </w:p>
          <w:p w14:paraId="5D7B1E83" w14:textId="77777777" w:rsidR="00081D5E" w:rsidRPr="00081D5E" w:rsidRDefault="00081D5E" w:rsidP="00081D5E">
            <w:pPr>
              <w:numPr>
                <w:ilvl w:val="0"/>
                <w:numId w:val="39"/>
              </w:numPr>
              <w:autoSpaceDE w:val="0"/>
              <w:autoSpaceDN w:val="0"/>
              <w:adjustRightInd w:val="0"/>
              <w:ind w:left="360"/>
              <w:rPr>
                <w:rFonts w:ascii="Arial" w:hAnsi="Arial" w:cs="Arial"/>
                <w:color w:val="002060"/>
                <w:sz w:val="22"/>
                <w:szCs w:val="22"/>
              </w:rPr>
            </w:pPr>
            <w:r w:rsidRPr="00081D5E">
              <w:rPr>
                <w:rFonts w:ascii="Arial" w:hAnsi="Arial" w:cs="Arial"/>
                <w:color w:val="002060"/>
                <w:sz w:val="22"/>
                <w:szCs w:val="22"/>
              </w:rPr>
              <w:t xml:space="preserve">To act in a support and advisory capacity (including clinical advice and audit) to general dental practitioners and practice inspectors. </w:t>
            </w:r>
          </w:p>
          <w:p w14:paraId="574E7476" w14:textId="77777777" w:rsidR="00081D5E" w:rsidRPr="00081D5E" w:rsidRDefault="00081D5E" w:rsidP="003B3E8C">
            <w:pPr>
              <w:pStyle w:val="ListParagraph"/>
              <w:rPr>
                <w:rFonts w:cs="Arial"/>
                <w:color w:val="002060"/>
                <w:sz w:val="22"/>
                <w:szCs w:val="22"/>
              </w:rPr>
            </w:pPr>
          </w:p>
          <w:p w14:paraId="77D6A9C8" w14:textId="77777777" w:rsidR="00081D5E" w:rsidRPr="00081D5E" w:rsidRDefault="00081D5E" w:rsidP="00081D5E">
            <w:pPr>
              <w:numPr>
                <w:ilvl w:val="0"/>
                <w:numId w:val="39"/>
              </w:numPr>
              <w:autoSpaceDE w:val="0"/>
              <w:autoSpaceDN w:val="0"/>
              <w:adjustRightInd w:val="0"/>
              <w:ind w:left="360"/>
              <w:rPr>
                <w:rFonts w:ascii="Arial" w:hAnsi="Arial" w:cs="Arial"/>
                <w:color w:val="002060"/>
                <w:sz w:val="22"/>
                <w:szCs w:val="22"/>
              </w:rPr>
            </w:pPr>
            <w:r w:rsidRPr="00081D5E">
              <w:rPr>
                <w:rFonts w:ascii="Arial" w:hAnsi="Arial" w:cs="Arial"/>
                <w:color w:val="002060"/>
                <w:sz w:val="22"/>
                <w:szCs w:val="22"/>
              </w:rPr>
              <w:t>To advise the Oral Health Directorate and East Dunbartonshire Health and Social Care Partnership on all matters relating to NHS general dental services and to work in close liaison with other professional staff.</w:t>
            </w:r>
          </w:p>
        </w:tc>
      </w:tr>
      <w:tr w:rsidR="00081D5E" w:rsidRPr="00081D5E" w14:paraId="38DDAB1A" w14:textId="77777777" w:rsidTr="00081D5E">
        <w:tc>
          <w:tcPr>
            <w:tcW w:w="10632" w:type="dxa"/>
            <w:tcBorders>
              <w:top w:val="nil"/>
            </w:tcBorders>
          </w:tcPr>
          <w:p w14:paraId="0234A655" w14:textId="77777777" w:rsidR="00081D5E" w:rsidRPr="00081D5E" w:rsidRDefault="00081D5E" w:rsidP="003B3E8C">
            <w:pPr>
              <w:rPr>
                <w:rFonts w:ascii="Arial" w:hAnsi="Arial" w:cs="Arial"/>
                <w:color w:val="002060"/>
                <w:sz w:val="22"/>
                <w:szCs w:val="22"/>
              </w:rPr>
            </w:pPr>
          </w:p>
        </w:tc>
      </w:tr>
    </w:tbl>
    <w:p w14:paraId="2AF9C778" w14:textId="77777777" w:rsidR="00081D5E" w:rsidRPr="00081D5E" w:rsidRDefault="00081D5E" w:rsidP="00081D5E">
      <w:pPr>
        <w:rPr>
          <w:rFonts w:ascii="Arial" w:hAnsi="Arial" w:cs="Arial"/>
          <w:color w:val="002060"/>
          <w:sz w:val="22"/>
          <w:szCs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081D5E" w:rsidRPr="00081D5E" w14:paraId="2464FD20" w14:textId="77777777" w:rsidTr="00081D5E">
        <w:tc>
          <w:tcPr>
            <w:tcW w:w="10632" w:type="dxa"/>
          </w:tcPr>
          <w:p w14:paraId="4B66089B"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3.      ROLE OF THE DEPARTMENT</w:t>
            </w:r>
          </w:p>
        </w:tc>
      </w:tr>
      <w:tr w:rsidR="00081D5E" w:rsidRPr="00081D5E" w14:paraId="7E84C913" w14:textId="77777777" w:rsidTr="00081D5E">
        <w:tc>
          <w:tcPr>
            <w:tcW w:w="10632" w:type="dxa"/>
          </w:tcPr>
          <w:p w14:paraId="514F6DCB" w14:textId="77777777" w:rsidR="00081D5E" w:rsidRPr="00081D5E" w:rsidRDefault="00081D5E" w:rsidP="003B3E8C">
            <w:pPr>
              <w:ind w:right="72"/>
              <w:jc w:val="both"/>
              <w:rPr>
                <w:rFonts w:ascii="Arial" w:hAnsi="Arial" w:cs="Arial"/>
                <w:b/>
                <w:color w:val="002060"/>
                <w:sz w:val="22"/>
                <w:szCs w:val="22"/>
              </w:rPr>
            </w:pPr>
            <w:r w:rsidRPr="00081D5E">
              <w:rPr>
                <w:rFonts w:ascii="Arial" w:hAnsi="Arial" w:cs="Arial"/>
                <w:b/>
                <w:color w:val="002060"/>
                <w:sz w:val="22"/>
                <w:szCs w:val="22"/>
              </w:rPr>
              <w:t>Oral Health Directorate</w:t>
            </w:r>
          </w:p>
          <w:p w14:paraId="6F33F549" w14:textId="77777777" w:rsidR="00081D5E" w:rsidRPr="00081D5E" w:rsidRDefault="00081D5E" w:rsidP="003B3E8C">
            <w:pPr>
              <w:ind w:right="72"/>
              <w:jc w:val="both"/>
              <w:rPr>
                <w:rFonts w:ascii="Arial" w:hAnsi="Arial" w:cs="Arial"/>
                <w:color w:val="002060"/>
                <w:sz w:val="22"/>
                <w:szCs w:val="22"/>
              </w:rPr>
            </w:pPr>
          </w:p>
          <w:p w14:paraId="3755EAFB" w14:textId="77777777" w:rsidR="00081D5E" w:rsidRPr="00081D5E" w:rsidRDefault="00081D5E" w:rsidP="00081D5E">
            <w:pPr>
              <w:numPr>
                <w:ilvl w:val="0"/>
                <w:numId w:val="58"/>
              </w:numPr>
              <w:ind w:right="26"/>
              <w:jc w:val="both"/>
              <w:rPr>
                <w:rFonts w:ascii="Arial" w:hAnsi="Arial" w:cs="Arial"/>
                <w:color w:val="002060"/>
                <w:sz w:val="22"/>
                <w:szCs w:val="22"/>
              </w:rPr>
            </w:pPr>
            <w:r w:rsidRPr="00081D5E">
              <w:rPr>
                <w:rFonts w:ascii="Arial" w:hAnsi="Arial" w:cs="Arial"/>
                <w:color w:val="002060"/>
                <w:sz w:val="22"/>
                <w:szCs w:val="22"/>
              </w:rPr>
              <w:t xml:space="preserve">The post sits within the Oral Health Directorate.  The Oral Health Directorate is hosted within the East Dunbartonshire Health and Social Care Partnership (HSCP) for Primary Care Dental Services and within Regional Services for Secondary and Tertiary care services. This facilitates the delivery of a single NHS GG&amp;C Board wide service. The structure incorporates: General Dental Services </w:t>
            </w:r>
          </w:p>
          <w:p w14:paraId="76246397" w14:textId="77777777" w:rsidR="00081D5E" w:rsidRPr="00081D5E" w:rsidRDefault="00081D5E" w:rsidP="00081D5E">
            <w:pPr>
              <w:numPr>
                <w:ilvl w:val="0"/>
                <w:numId w:val="58"/>
              </w:numPr>
              <w:ind w:right="26"/>
              <w:jc w:val="both"/>
              <w:rPr>
                <w:rFonts w:ascii="Arial" w:hAnsi="Arial" w:cs="Arial"/>
                <w:color w:val="002060"/>
                <w:sz w:val="22"/>
                <w:szCs w:val="22"/>
              </w:rPr>
            </w:pPr>
            <w:r w:rsidRPr="00081D5E">
              <w:rPr>
                <w:rFonts w:ascii="Arial" w:hAnsi="Arial" w:cs="Arial"/>
                <w:color w:val="002060"/>
                <w:sz w:val="22"/>
                <w:szCs w:val="22"/>
              </w:rPr>
              <w:t>Public Dental Service</w:t>
            </w:r>
          </w:p>
          <w:p w14:paraId="6D0D91D6" w14:textId="77777777" w:rsidR="00081D5E" w:rsidRPr="00081D5E" w:rsidRDefault="00081D5E" w:rsidP="00081D5E">
            <w:pPr>
              <w:numPr>
                <w:ilvl w:val="0"/>
                <w:numId w:val="58"/>
              </w:numPr>
              <w:ind w:right="26"/>
              <w:jc w:val="both"/>
              <w:rPr>
                <w:rFonts w:ascii="Arial" w:hAnsi="Arial" w:cs="Arial"/>
                <w:color w:val="002060"/>
                <w:sz w:val="22"/>
                <w:szCs w:val="22"/>
              </w:rPr>
            </w:pPr>
            <w:r w:rsidRPr="00081D5E">
              <w:rPr>
                <w:rFonts w:ascii="Arial" w:hAnsi="Arial" w:cs="Arial"/>
                <w:color w:val="002060"/>
                <w:sz w:val="22"/>
                <w:szCs w:val="22"/>
              </w:rPr>
              <w:t xml:space="preserve">Secondary Care Dental Services </w:t>
            </w:r>
          </w:p>
          <w:p w14:paraId="3CA0B3DB" w14:textId="77777777" w:rsidR="00081D5E" w:rsidRPr="00081D5E" w:rsidRDefault="00081D5E" w:rsidP="00081D5E">
            <w:pPr>
              <w:numPr>
                <w:ilvl w:val="0"/>
                <w:numId w:val="58"/>
              </w:numPr>
              <w:ind w:right="26"/>
              <w:jc w:val="both"/>
              <w:rPr>
                <w:rFonts w:ascii="Arial" w:hAnsi="Arial" w:cs="Arial"/>
                <w:color w:val="002060"/>
                <w:sz w:val="22"/>
                <w:szCs w:val="22"/>
              </w:rPr>
            </w:pPr>
            <w:r w:rsidRPr="00081D5E">
              <w:rPr>
                <w:rFonts w:ascii="Arial" w:hAnsi="Arial" w:cs="Arial"/>
                <w:color w:val="002060"/>
                <w:sz w:val="22"/>
                <w:szCs w:val="22"/>
              </w:rPr>
              <w:t xml:space="preserve">Dental Public Health </w:t>
            </w:r>
          </w:p>
          <w:p w14:paraId="7C20AECC" w14:textId="77777777" w:rsidR="00081D5E" w:rsidRPr="00081D5E" w:rsidRDefault="00081D5E" w:rsidP="00081D5E">
            <w:pPr>
              <w:numPr>
                <w:ilvl w:val="0"/>
                <w:numId w:val="58"/>
              </w:numPr>
              <w:ind w:right="26"/>
              <w:jc w:val="both"/>
              <w:rPr>
                <w:rFonts w:ascii="Arial" w:hAnsi="Arial" w:cs="Arial"/>
                <w:color w:val="002060"/>
                <w:sz w:val="22"/>
                <w:szCs w:val="22"/>
              </w:rPr>
            </w:pPr>
            <w:r w:rsidRPr="00081D5E">
              <w:rPr>
                <w:rFonts w:ascii="Arial" w:hAnsi="Arial" w:cs="Arial"/>
                <w:color w:val="002060"/>
                <w:sz w:val="22"/>
                <w:szCs w:val="22"/>
              </w:rPr>
              <w:t xml:space="preserve">Oral Health Improvement </w:t>
            </w:r>
          </w:p>
          <w:p w14:paraId="0CDECAF0" w14:textId="77777777" w:rsidR="00081D5E" w:rsidRPr="00081D5E" w:rsidRDefault="00081D5E" w:rsidP="003B3E8C">
            <w:pPr>
              <w:rPr>
                <w:rFonts w:ascii="Arial" w:hAnsi="Arial" w:cs="Arial"/>
                <w:b/>
                <w:color w:val="002060"/>
                <w:sz w:val="22"/>
                <w:szCs w:val="22"/>
                <w:u w:val="single"/>
              </w:rPr>
            </w:pPr>
          </w:p>
          <w:p w14:paraId="65641A55" w14:textId="77777777" w:rsidR="00081D5E" w:rsidRPr="00081D5E" w:rsidRDefault="00081D5E" w:rsidP="003B3E8C">
            <w:pPr>
              <w:rPr>
                <w:rFonts w:ascii="Arial" w:hAnsi="Arial" w:cs="Arial"/>
                <w:b/>
                <w:color w:val="002060"/>
                <w:sz w:val="22"/>
                <w:szCs w:val="22"/>
                <w:u w:val="single"/>
              </w:rPr>
            </w:pPr>
            <w:r w:rsidRPr="00081D5E">
              <w:rPr>
                <w:rFonts w:ascii="Arial" w:hAnsi="Arial" w:cs="Arial"/>
                <w:b/>
                <w:color w:val="002060"/>
                <w:sz w:val="22"/>
                <w:szCs w:val="22"/>
                <w:u w:val="single"/>
              </w:rPr>
              <w:t>General Dental Services</w:t>
            </w:r>
          </w:p>
          <w:p w14:paraId="4C531288" w14:textId="77777777" w:rsidR="00081D5E" w:rsidRPr="00081D5E" w:rsidRDefault="00081D5E" w:rsidP="003B3E8C">
            <w:pPr>
              <w:rPr>
                <w:rFonts w:ascii="Arial" w:hAnsi="Arial" w:cs="Arial"/>
                <w:color w:val="002060"/>
                <w:sz w:val="22"/>
                <w:szCs w:val="22"/>
              </w:rPr>
            </w:pPr>
          </w:p>
          <w:p w14:paraId="29FADB93" w14:textId="77777777" w:rsidR="00081D5E" w:rsidRPr="00081D5E" w:rsidRDefault="00081D5E" w:rsidP="003B3E8C">
            <w:pPr>
              <w:jc w:val="both"/>
              <w:rPr>
                <w:rFonts w:ascii="Arial" w:hAnsi="Arial" w:cs="Arial"/>
                <w:color w:val="002060"/>
                <w:sz w:val="22"/>
                <w:szCs w:val="22"/>
              </w:rPr>
            </w:pPr>
            <w:r w:rsidRPr="00081D5E">
              <w:rPr>
                <w:rFonts w:ascii="Arial" w:hAnsi="Arial" w:cs="Arial"/>
                <w:color w:val="002060"/>
                <w:sz w:val="22"/>
                <w:szCs w:val="22"/>
              </w:rPr>
              <w:t xml:space="preserve">Provides a comprehensive administrative support service to 272 practices and 831 General Dental Practitioners in Greater Glasgow and Clyde in accordance with The National Health Services (General Dental Services) (Scotland) Regulations 2010. The department acts as an enabling function providing contractors with the necessary support and expertise associated with their contractual obligations. The department supports the organisation by ensuring that its statutory responsibilities are fulfilled in relation to these NHS contractors. </w:t>
            </w:r>
          </w:p>
          <w:p w14:paraId="17C66D06" w14:textId="77777777" w:rsidR="00081D5E" w:rsidRPr="00081D5E" w:rsidRDefault="00081D5E" w:rsidP="003B3E8C">
            <w:pPr>
              <w:rPr>
                <w:rFonts w:ascii="Arial" w:hAnsi="Arial" w:cs="Arial"/>
                <w:color w:val="002060"/>
                <w:sz w:val="22"/>
                <w:szCs w:val="22"/>
              </w:rPr>
            </w:pPr>
          </w:p>
          <w:p w14:paraId="325131C2" w14:textId="77777777" w:rsidR="00081D5E" w:rsidRPr="00081D5E" w:rsidRDefault="00081D5E" w:rsidP="003B3E8C">
            <w:pPr>
              <w:ind w:right="26"/>
              <w:jc w:val="both"/>
              <w:rPr>
                <w:rFonts w:ascii="Arial" w:hAnsi="Arial" w:cs="Arial"/>
                <w:b/>
                <w:color w:val="002060"/>
                <w:sz w:val="22"/>
                <w:szCs w:val="22"/>
                <w:u w:val="single"/>
              </w:rPr>
            </w:pPr>
            <w:r w:rsidRPr="00081D5E">
              <w:rPr>
                <w:rFonts w:ascii="Arial" w:hAnsi="Arial" w:cs="Arial"/>
                <w:b/>
                <w:color w:val="002060"/>
                <w:sz w:val="22"/>
                <w:szCs w:val="22"/>
                <w:u w:val="single"/>
              </w:rPr>
              <w:t>Public Dental Service</w:t>
            </w:r>
          </w:p>
          <w:p w14:paraId="6FEEAA41" w14:textId="77777777" w:rsidR="00081D5E" w:rsidRPr="00081D5E" w:rsidRDefault="00081D5E" w:rsidP="003B3E8C">
            <w:pPr>
              <w:ind w:right="26"/>
              <w:jc w:val="both"/>
              <w:rPr>
                <w:rFonts w:ascii="Arial" w:hAnsi="Arial" w:cs="Arial"/>
                <w:color w:val="002060"/>
                <w:sz w:val="22"/>
                <w:szCs w:val="22"/>
              </w:rPr>
            </w:pPr>
          </w:p>
          <w:p w14:paraId="32066418" w14:textId="77777777" w:rsidR="00081D5E" w:rsidRPr="00081D5E" w:rsidRDefault="00081D5E" w:rsidP="003B3E8C">
            <w:pPr>
              <w:jc w:val="both"/>
              <w:rPr>
                <w:rFonts w:ascii="Arial" w:hAnsi="Arial" w:cs="Arial"/>
                <w:color w:val="002060"/>
                <w:sz w:val="22"/>
                <w:szCs w:val="22"/>
              </w:rPr>
            </w:pPr>
            <w:r w:rsidRPr="00081D5E">
              <w:rPr>
                <w:rFonts w:ascii="Arial" w:hAnsi="Arial" w:cs="Arial"/>
                <w:color w:val="002060"/>
                <w:sz w:val="22"/>
                <w:szCs w:val="22"/>
              </w:rPr>
              <w:lastRenderedPageBreak/>
              <w:t xml:space="preserve">The service operates on a board-wide basis and provides care for patients who have difficulty accessing mainstream dental services from 26 fixed clinics in Greater Glasgow &amp; Clyde.  </w:t>
            </w:r>
          </w:p>
          <w:p w14:paraId="3A3AB686" w14:textId="77777777" w:rsidR="00081D5E" w:rsidRPr="00081D5E" w:rsidRDefault="00081D5E" w:rsidP="003B3E8C">
            <w:pPr>
              <w:jc w:val="both"/>
              <w:rPr>
                <w:rFonts w:ascii="Arial" w:hAnsi="Arial" w:cs="Arial"/>
                <w:color w:val="002060"/>
                <w:sz w:val="22"/>
                <w:szCs w:val="22"/>
              </w:rPr>
            </w:pPr>
          </w:p>
          <w:p w14:paraId="7979094B" w14:textId="77777777" w:rsidR="00081D5E" w:rsidRPr="00081D5E" w:rsidRDefault="00081D5E" w:rsidP="003B3E8C">
            <w:pPr>
              <w:ind w:right="49"/>
              <w:jc w:val="both"/>
              <w:rPr>
                <w:rFonts w:ascii="Arial" w:hAnsi="Arial" w:cs="Arial"/>
                <w:color w:val="002060"/>
                <w:sz w:val="22"/>
                <w:szCs w:val="22"/>
              </w:rPr>
            </w:pPr>
            <w:r w:rsidRPr="00081D5E">
              <w:rPr>
                <w:rFonts w:ascii="Arial" w:hAnsi="Arial" w:cs="Arial"/>
                <w:color w:val="002060"/>
                <w:sz w:val="22"/>
                <w:szCs w:val="22"/>
              </w:rPr>
              <w:t xml:space="preserve">The Service is responsible for the delivery of complementary Dental Services which includes specialist treatment on referral, access services for Priority Groups (including Prisoners), weekday emergency dental services for non-registered patients, National Dental Inspection Programme in Schools, Oral Health Promotion and </w:t>
            </w:r>
            <w:proofErr w:type="spellStart"/>
            <w:r w:rsidRPr="00081D5E">
              <w:rPr>
                <w:rFonts w:ascii="Arial" w:hAnsi="Arial" w:cs="Arial"/>
                <w:color w:val="002060"/>
                <w:sz w:val="22"/>
                <w:szCs w:val="22"/>
              </w:rPr>
              <w:t>Childsmile</w:t>
            </w:r>
            <w:proofErr w:type="spellEnd"/>
            <w:r w:rsidRPr="00081D5E">
              <w:rPr>
                <w:rFonts w:ascii="Arial" w:hAnsi="Arial" w:cs="Arial"/>
                <w:color w:val="002060"/>
                <w:sz w:val="22"/>
                <w:szCs w:val="22"/>
              </w:rPr>
              <w:t xml:space="preserve"> programmes.</w:t>
            </w:r>
          </w:p>
          <w:p w14:paraId="3366818D" w14:textId="77777777" w:rsidR="00081D5E" w:rsidRPr="00081D5E" w:rsidRDefault="00081D5E" w:rsidP="003B3E8C">
            <w:pPr>
              <w:rPr>
                <w:rFonts w:ascii="Arial" w:hAnsi="Arial" w:cs="Arial"/>
                <w:color w:val="002060"/>
                <w:sz w:val="22"/>
                <w:szCs w:val="22"/>
              </w:rPr>
            </w:pPr>
          </w:p>
        </w:tc>
      </w:tr>
    </w:tbl>
    <w:p w14:paraId="4722C959" w14:textId="77777777" w:rsidR="00081D5E" w:rsidRPr="00081D5E" w:rsidRDefault="00081D5E" w:rsidP="00081D5E">
      <w:pPr>
        <w:rPr>
          <w:rFonts w:ascii="Arial" w:hAnsi="Arial" w:cs="Arial"/>
          <w:color w:val="002060"/>
          <w:sz w:val="22"/>
          <w:szCs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081D5E" w:rsidRPr="00081D5E" w14:paraId="59290B19" w14:textId="77777777" w:rsidTr="00081D5E">
        <w:tc>
          <w:tcPr>
            <w:tcW w:w="10632" w:type="dxa"/>
          </w:tcPr>
          <w:p w14:paraId="1C934775" w14:textId="77777777" w:rsidR="00081D5E" w:rsidRPr="00081D5E" w:rsidRDefault="00081D5E" w:rsidP="003B3E8C">
            <w:pPr>
              <w:rPr>
                <w:rFonts w:ascii="Arial" w:hAnsi="Arial" w:cs="Arial"/>
                <w:color w:val="002060"/>
                <w:sz w:val="22"/>
                <w:szCs w:val="22"/>
                <w:lang w:eastAsia="en-US"/>
              </w:rPr>
            </w:pPr>
            <w:r w:rsidRPr="00081D5E">
              <w:rPr>
                <w:rFonts w:ascii="Arial" w:hAnsi="Arial" w:cs="Arial"/>
                <w:b/>
                <w:color w:val="002060"/>
                <w:sz w:val="22"/>
                <w:szCs w:val="22"/>
              </w:rPr>
              <w:t xml:space="preserve">4.         ORGANISATONAL POSITION  </w:t>
            </w:r>
          </w:p>
        </w:tc>
      </w:tr>
      <w:tr w:rsidR="00081D5E" w:rsidRPr="00081D5E" w14:paraId="2D037B8A" w14:textId="77777777" w:rsidTr="00081D5E">
        <w:tblPrEx>
          <w:tblLook w:val="0000" w:firstRow="0" w:lastRow="0" w:firstColumn="0" w:lastColumn="0" w:noHBand="0" w:noVBand="0"/>
        </w:tblPrEx>
        <w:trPr>
          <w:trHeight w:val="3755"/>
        </w:trPr>
        <w:tc>
          <w:tcPr>
            <w:tcW w:w="10632" w:type="dxa"/>
          </w:tcPr>
          <w:p w14:paraId="169BB5BF" w14:textId="77777777" w:rsidR="00081D5E" w:rsidRPr="00081D5E" w:rsidRDefault="00081D5E" w:rsidP="003B3E8C">
            <w:pPr>
              <w:tabs>
                <w:tab w:val="left" w:pos="2038"/>
                <w:tab w:val="left" w:pos="4828"/>
              </w:tabs>
              <w:rPr>
                <w:rFonts w:ascii="Arial" w:hAnsi="Arial" w:cs="Arial"/>
                <w:color w:val="002060"/>
                <w:sz w:val="22"/>
                <w:szCs w:val="22"/>
              </w:rPr>
            </w:pPr>
          </w:p>
          <w:p w14:paraId="6E9816EF" w14:textId="77777777" w:rsidR="00081D5E" w:rsidRPr="00081D5E" w:rsidRDefault="00081D5E" w:rsidP="003B3E8C">
            <w:pPr>
              <w:tabs>
                <w:tab w:val="left" w:pos="2038"/>
                <w:tab w:val="left" w:pos="4828"/>
              </w:tabs>
              <w:rPr>
                <w:rFonts w:ascii="Arial" w:hAnsi="Arial" w:cs="Arial"/>
                <w:noProof/>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2064" behindDoc="0" locked="0" layoutInCell="1" allowOverlap="1" wp14:anchorId="6D451A79" wp14:editId="0F157392">
                      <wp:simplePos x="0" y="0"/>
                      <wp:positionH relativeFrom="column">
                        <wp:posOffset>2193290</wp:posOffset>
                      </wp:positionH>
                      <wp:positionV relativeFrom="paragraph">
                        <wp:posOffset>13970</wp:posOffset>
                      </wp:positionV>
                      <wp:extent cx="1266825" cy="822325"/>
                      <wp:effectExtent l="76200" t="83185" r="9525" b="8890"/>
                      <wp:wrapNone/>
                      <wp:docPr id="179202760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822325"/>
                              </a:xfrm>
                              <a:prstGeom prst="roundRect">
                                <a:avLst>
                                  <a:gd name="adj" fmla="val 16667"/>
                                </a:avLst>
                              </a:prstGeom>
                              <a:solidFill>
                                <a:srgbClr val="FFFFFF"/>
                              </a:solidFill>
                              <a:ln w="12700">
                                <a:solidFill>
                                  <a:srgbClr val="000000"/>
                                </a:solidFill>
                                <a:round/>
                                <a:headEnd/>
                                <a:tailEnd/>
                              </a:ln>
                              <a:effectLst>
                                <a:outerShdw dist="107763" dir="13500000" algn="ctr" rotWithShape="0">
                                  <a:srgbClr val="808080">
                                    <a:alpha val="50000"/>
                                  </a:srgbClr>
                                </a:outerShdw>
                              </a:effectLst>
                            </wps:spPr>
                            <wps:txbx>
                              <w:txbxContent>
                                <w:p w14:paraId="473FCBC3" w14:textId="77777777" w:rsidR="00081D5E" w:rsidRDefault="00081D5E" w:rsidP="00081D5E">
                                  <w:pPr>
                                    <w:jc w:val="center"/>
                                  </w:pPr>
                                  <w:r>
                                    <w:t xml:space="preserve">General Manager </w:t>
                                  </w:r>
                                </w:p>
                                <w:p w14:paraId="7578C889" w14:textId="77777777" w:rsidR="00081D5E" w:rsidRPr="00E81079" w:rsidRDefault="00081D5E" w:rsidP="00081D5E">
                                  <w:pPr>
                                    <w:jc w:val="center"/>
                                  </w:pPr>
                                  <w:r>
                                    <w:t xml:space="preserve"> Oral Health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51A79" id="AutoShape 3" o:spid="_x0000_s1026" style="position:absolute;margin-left:172.7pt;margin-top:1.1pt;width:99.75pt;height:6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" strokeweight="1pt">
                      <v:shadow on="t" opacity=".5" offset="-6pt,-6pt"/>
                      <v:textbox>
                        <w:txbxContent>
                          <w:p w14:paraId="473FCBC3" w14:textId="77777777" w:rsidR="00081D5E" w:rsidRDefault="00081D5E" w:rsidP="00081D5E">
                            <w:pPr>
                              <w:jc w:val="center"/>
                            </w:pPr>
                            <w:r>
                              <w:t xml:space="preserve">General Manager </w:t>
                            </w:r>
                          </w:p>
                          <w:p w14:paraId="7578C889" w14:textId="77777777" w:rsidR="00081D5E" w:rsidRPr="00E81079" w:rsidRDefault="00081D5E" w:rsidP="00081D5E">
                            <w:pPr>
                              <w:jc w:val="center"/>
                            </w:pPr>
                            <w:r>
                              <w:t xml:space="preserve"> Oral Health Directorate</w:t>
                            </w:r>
                          </w:p>
                        </w:txbxContent>
                      </v:textbox>
                    </v:roundrect>
                  </w:pict>
                </mc:Fallback>
              </mc:AlternateContent>
            </w:r>
          </w:p>
          <w:p w14:paraId="5BB4B1A7" w14:textId="77777777" w:rsidR="00081D5E" w:rsidRPr="00081D5E" w:rsidRDefault="00081D5E" w:rsidP="003B3E8C">
            <w:pPr>
              <w:tabs>
                <w:tab w:val="left" w:pos="2038"/>
                <w:tab w:val="left" w:pos="4828"/>
              </w:tabs>
              <w:rPr>
                <w:rFonts w:ascii="Arial" w:hAnsi="Arial" w:cs="Arial"/>
                <w:noProof/>
                <w:color w:val="002060"/>
                <w:sz w:val="22"/>
                <w:szCs w:val="22"/>
              </w:rPr>
            </w:pPr>
          </w:p>
          <w:p w14:paraId="3E1043FC" w14:textId="77777777" w:rsidR="00081D5E" w:rsidRPr="00081D5E" w:rsidRDefault="00081D5E" w:rsidP="003B3E8C">
            <w:pPr>
              <w:tabs>
                <w:tab w:val="left" w:pos="2038"/>
                <w:tab w:val="left" w:pos="4828"/>
              </w:tabs>
              <w:rPr>
                <w:rFonts w:ascii="Arial" w:hAnsi="Arial" w:cs="Arial"/>
                <w:noProof/>
                <w:color w:val="002060"/>
                <w:sz w:val="22"/>
                <w:szCs w:val="22"/>
              </w:rPr>
            </w:pPr>
          </w:p>
          <w:p w14:paraId="110CFF1B" w14:textId="77777777" w:rsidR="00081D5E" w:rsidRPr="00081D5E" w:rsidRDefault="00081D5E" w:rsidP="003B3E8C">
            <w:pPr>
              <w:tabs>
                <w:tab w:val="left" w:pos="2038"/>
                <w:tab w:val="left" w:pos="4828"/>
              </w:tabs>
              <w:rPr>
                <w:rFonts w:ascii="Arial" w:hAnsi="Arial" w:cs="Arial"/>
                <w:noProof/>
                <w:color w:val="002060"/>
                <w:sz w:val="22"/>
                <w:szCs w:val="22"/>
              </w:rPr>
            </w:pPr>
          </w:p>
          <w:p w14:paraId="3AA35925" w14:textId="77777777" w:rsidR="00081D5E" w:rsidRPr="00081D5E" w:rsidRDefault="00081D5E" w:rsidP="003B3E8C">
            <w:pPr>
              <w:tabs>
                <w:tab w:val="left" w:pos="2038"/>
                <w:tab w:val="left" w:pos="4828"/>
              </w:tabs>
              <w:rPr>
                <w:rFonts w:ascii="Arial" w:hAnsi="Arial" w:cs="Arial"/>
                <w:noProof/>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6160" behindDoc="0" locked="0" layoutInCell="1" allowOverlap="1" wp14:anchorId="44FF52D3" wp14:editId="121937A1">
                      <wp:simplePos x="0" y="0"/>
                      <wp:positionH relativeFrom="column">
                        <wp:posOffset>3449320</wp:posOffset>
                      </wp:positionH>
                      <wp:positionV relativeFrom="paragraph">
                        <wp:posOffset>63500</wp:posOffset>
                      </wp:positionV>
                      <wp:extent cx="455930" cy="349250"/>
                      <wp:effectExtent l="17780" t="22860" r="21590" b="18415"/>
                      <wp:wrapNone/>
                      <wp:docPr id="37883180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5930" cy="3492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967D1" id="_x0000_t32" coordsize="21600,21600" o:spt="32" o:oned="t" path="m,l21600,21600e" filled="f">
                      <v:path arrowok="t" fillok="f" o:connecttype="none"/>
                      <o:lock v:ext="edit" shapetype="t"/>
                    </v:shapetype>
                    <v:shape id="AutoShape 4" o:spid="_x0000_s1026" type="#_x0000_t32" style="position:absolute;margin-left:271.6pt;margin-top:5pt;width:35.9pt;height:27.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" strokeweight="2.25pt"/>
                  </w:pict>
                </mc:Fallback>
              </mc:AlternateContent>
            </w:r>
          </w:p>
          <w:p w14:paraId="279FABF9" w14:textId="77777777" w:rsidR="00081D5E" w:rsidRPr="00081D5E" w:rsidRDefault="00081D5E" w:rsidP="003B3E8C">
            <w:pPr>
              <w:tabs>
                <w:tab w:val="left" w:pos="2038"/>
                <w:tab w:val="left" w:pos="4828"/>
              </w:tabs>
              <w:rPr>
                <w:rFonts w:ascii="Arial" w:hAnsi="Arial" w:cs="Arial"/>
                <w:noProof/>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5136" behindDoc="0" locked="0" layoutInCell="1" allowOverlap="1" wp14:anchorId="6C77E032" wp14:editId="4DE0CDA8">
                      <wp:simplePos x="0" y="0"/>
                      <wp:positionH relativeFrom="column">
                        <wp:posOffset>1964690</wp:posOffset>
                      </wp:positionH>
                      <wp:positionV relativeFrom="paragraph">
                        <wp:posOffset>10795</wp:posOffset>
                      </wp:positionV>
                      <wp:extent cx="228600" cy="234950"/>
                      <wp:effectExtent l="19050" t="16510" r="19050" b="1524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349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06500" id="AutoShape 5" o:spid="_x0000_s1026" type="#_x0000_t32" style="position:absolute;margin-left:154.7pt;margin-top:.85pt;width:18pt;height:18.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" strokeweight="2.25pt"/>
                  </w:pict>
                </mc:Fallback>
              </mc:AlternateContent>
            </w:r>
          </w:p>
          <w:p w14:paraId="33952688" w14:textId="77777777" w:rsidR="00081D5E" w:rsidRPr="00081D5E" w:rsidRDefault="00081D5E" w:rsidP="003B3E8C">
            <w:pPr>
              <w:tabs>
                <w:tab w:val="left" w:pos="2038"/>
                <w:tab w:val="left" w:pos="4828"/>
              </w:tabs>
              <w:rPr>
                <w:rFonts w:ascii="Arial" w:hAnsi="Arial" w:cs="Arial"/>
                <w:noProof/>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3088" behindDoc="0" locked="0" layoutInCell="1" allowOverlap="1" wp14:anchorId="443E8AA9" wp14:editId="2E5A4D10">
                      <wp:simplePos x="0" y="0"/>
                      <wp:positionH relativeFrom="column">
                        <wp:posOffset>593090</wp:posOffset>
                      </wp:positionH>
                      <wp:positionV relativeFrom="paragraph">
                        <wp:posOffset>85090</wp:posOffset>
                      </wp:positionV>
                      <wp:extent cx="1379855" cy="695325"/>
                      <wp:effectExtent l="76200" t="80010" r="10795" b="5715"/>
                      <wp:wrapNone/>
                      <wp:docPr id="28101490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69532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0DC22DD5" w14:textId="77777777" w:rsidR="00081D5E" w:rsidRDefault="00081D5E" w:rsidP="00081D5E">
                                  <w:pPr>
                                    <w:jc w:val="center"/>
                                  </w:pPr>
                                  <w:r>
                                    <w:t xml:space="preserve">Clinical Services Manager </w:t>
                                  </w:r>
                                </w:p>
                                <w:p w14:paraId="6D650B42" w14:textId="77777777" w:rsidR="00081D5E" w:rsidRDefault="00081D5E" w:rsidP="00081D5E">
                                  <w:pPr>
                                    <w:jc w:val="center"/>
                                  </w:pPr>
                                  <w:r>
                                    <w:t>– Primary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E8AA9" id="AutoShape 6" o:spid="_x0000_s1027" style="position:absolute;margin-left:46.7pt;margin-top:6.7pt;width:108.65pt;height:5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">
                      <v:shadow on="t" opacity=".5" offset="-6pt,-6pt"/>
                      <v:textbox>
                        <w:txbxContent>
                          <w:p w14:paraId="0DC22DD5" w14:textId="77777777" w:rsidR="00081D5E" w:rsidRDefault="00081D5E" w:rsidP="00081D5E">
                            <w:pPr>
                              <w:jc w:val="center"/>
                            </w:pPr>
                            <w:r>
                              <w:t xml:space="preserve">Clinical Services Manager </w:t>
                            </w:r>
                          </w:p>
                          <w:p w14:paraId="6D650B42" w14:textId="77777777" w:rsidR="00081D5E" w:rsidRDefault="00081D5E" w:rsidP="00081D5E">
                            <w:pPr>
                              <w:jc w:val="center"/>
                            </w:pPr>
                            <w:r>
                              <w:t>– Primary Care</w:t>
                            </w:r>
                          </w:p>
                        </w:txbxContent>
                      </v:textbox>
                    </v:roundrect>
                  </w:pict>
                </mc:Fallback>
              </mc:AlternateContent>
            </w:r>
            <w:r w:rsidRPr="00081D5E">
              <w:rPr>
                <w:rFonts w:ascii="Arial" w:hAnsi="Arial" w:cs="Arial"/>
                <w:noProof/>
                <w:color w:val="002060"/>
                <w:sz w:val="22"/>
                <w:szCs w:val="22"/>
              </w:rPr>
              <mc:AlternateContent>
                <mc:Choice Requires="wps">
                  <w:drawing>
                    <wp:anchor distT="0" distB="0" distL="114300" distR="114300" simplePos="0" relativeHeight="251668992" behindDoc="0" locked="0" layoutInCell="1" allowOverlap="1" wp14:anchorId="594B2638" wp14:editId="33061028">
                      <wp:simplePos x="0" y="0"/>
                      <wp:positionH relativeFrom="column">
                        <wp:posOffset>3906520</wp:posOffset>
                      </wp:positionH>
                      <wp:positionV relativeFrom="paragraph">
                        <wp:posOffset>85090</wp:posOffset>
                      </wp:positionV>
                      <wp:extent cx="1266825" cy="695325"/>
                      <wp:effectExtent l="84455" t="80010" r="10795" b="5715"/>
                      <wp:wrapNone/>
                      <wp:docPr id="17437081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9532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09B9F895" w14:textId="77777777" w:rsidR="00081D5E" w:rsidRDefault="00081D5E" w:rsidP="00081D5E">
                                  <w:pPr>
                                    <w:jc w:val="center"/>
                                  </w:pPr>
                                  <w:r>
                                    <w:t>Lead Dental Practice Adviser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B2638" id="AutoShape 7" o:spid="_x0000_s1028" style="position:absolute;margin-left:307.6pt;margin-top:6.7pt;width:99.75pt;height:5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">
                      <v:shadow on="t" opacity=".5" offset="-6pt,-6pt"/>
                      <v:textbox>
                        <w:txbxContent>
                          <w:p w14:paraId="09B9F895" w14:textId="77777777" w:rsidR="00081D5E" w:rsidRDefault="00081D5E" w:rsidP="00081D5E">
                            <w:pPr>
                              <w:jc w:val="center"/>
                            </w:pPr>
                            <w:r>
                              <w:t>Lead Dental Practice Adviser</w:t>
                            </w:r>
                          </w:p>
                        </w:txbxContent>
                      </v:textbox>
                    </v:roundrect>
                  </w:pict>
                </mc:Fallback>
              </mc:AlternateContent>
            </w:r>
          </w:p>
          <w:p w14:paraId="7BF3F649" w14:textId="77777777" w:rsidR="00081D5E" w:rsidRPr="00081D5E" w:rsidRDefault="00081D5E" w:rsidP="003B3E8C">
            <w:pPr>
              <w:tabs>
                <w:tab w:val="left" w:pos="2038"/>
                <w:tab w:val="left" w:pos="4828"/>
              </w:tabs>
              <w:rPr>
                <w:rFonts w:ascii="Arial" w:hAnsi="Arial" w:cs="Arial"/>
                <w:noProof/>
                <w:color w:val="002060"/>
                <w:sz w:val="22"/>
                <w:szCs w:val="22"/>
              </w:rPr>
            </w:pPr>
          </w:p>
          <w:p w14:paraId="593C4847" w14:textId="77777777" w:rsidR="00081D5E" w:rsidRPr="00081D5E" w:rsidRDefault="00081D5E" w:rsidP="003B3E8C">
            <w:pPr>
              <w:tabs>
                <w:tab w:val="left" w:pos="2520"/>
              </w:tabs>
              <w:rPr>
                <w:rFonts w:ascii="Arial" w:hAnsi="Arial" w:cs="Arial"/>
                <w:noProof/>
                <w:color w:val="002060"/>
                <w:sz w:val="22"/>
                <w:szCs w:val="22"/>
              </w:rPr>
            </w:pPr>
          </w:p>
          <w:p w14:paraId="78ADAC13" w14:textId="77777777" w:rsidR="00081D5E" w:rsidRPr="00081D5E" w:rsidRDefault="00081D5E" w:rsidP="003B3E8C">
            <w:pPr>
              <w:tabs>
                <w:tab w:val="left" w:pos="2038"/>
                <w:tab w:val="left" w:pos="4828"/>
              </w:tabs>
              <w:rPr>
                <w:rFonts w:ascii="Arial" w:hAnsi="Arial" w:cs="Arial"/>
                <w:noProof/>
                <w:color w:val="002060"/>
                <w:sz w:val="22"/>
                <w:szCs w:val="22"/>
              </w:rPr>
            </w:pPr>
          </w:p>
          <w:p w14:paraId="39AF3E67" w14:textId="77777777" w:rsidR="00081D5E" w:rsidRPr="00081D5E" w:rsidRDefault="00081D5E" w:rsidP="003B3E8C">
            <w:pPr>
              <w:tabs>
                <w:tab w:val="left" w:pos="2038"/>
                <w:tab w:val="left" w:pos="4828"/>
              </w:tabs>
              <w:rPr>
                <w:rFonts w:ascii="Arial" w:hAnsi="Arial" w:cs="Arial"/>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4112" behindDoc="0" locked="0" layoutInCell="1" allowOverlap="1" wp14:anchorId="0AA691E5" wp14:editId="3337BCFC">
                      <wp:simplePos x="0" y="0"/>
                      <wp:positionH relativeFrom="column">
                        <wp:posOffset>1850390</wp:posOffset>
                      </wp:positionH>
                      <wp:positionV relativeFrom="paragraph">
                        <wp:posOffset>121920</wp:posOffset>
                      </wp:positionV>
                      <wp:extent cx="342900" cy="457200"/>
                      <wp:effectExtent l="19050" t="16510" r="19050" b="21590"/>
                      <wp:wrapNone/>
                      <wp:docPr id="2979568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06639" id="AutoShape 8" o:spid="_x0000_s1026" type="#_x0000_t32" style="position:absolute;margin-left:145.7pt;margin-top:9.6pt;width:27pt;height:36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" strokeweight="2.25pt"/>
                  </w:pict>
                </mc:Fallback>
              </mc:AlternateContent>
            </w:r>
            <w:r w:rsidRPr="00081D5E">
              <w:rPr>
                <w:rFonts w:ascii="Arial" w:hAnsi="Arial" w:cs="Arial"/>
                <w:noProof/>
                <w:color w:val="002060"/>
                <w:sz w:val="22"/>
                <w:szCs w:val="22"/>
              </w:rPr>
              <mc:AlternateContent>
                <mc:Choice Requires="wps">
                  <w:drawing>
                    <wp:anchor distT="0" distB="0" distL="114300" distR="114300" simplePos="0" relativeHeight="251671040" behindDoc="0" locked="0" layoutInCell="1" allowOverlap="1" wp14:anchorId="7C59CB43" wp14:editId="1BD7C0A1">
                      <wp:simplePos x="0" y="0"/>
                      <wp:positionH relativeFrom="column">
                        <wp:posOffset>3449320</wp:posOffset>
                      </wp:positionH>
                      <wp:positionV relativeFrom="paragraph">
                        <wp:posOffset>128270</wp:posOffset>
                      </wp:positionV>
                      <wp:extent cx="457200" cy="457200"/>
                      <wp:effectExtent l="8255" t="13335" r="10795" b="15240"/>
                      <wp:wrapNone/>
                      <wp:docPr id="89828958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B9BB5" id="AutoShape 9" o:spid="_x0000_s1026" type="#_x0000_t32" style="position:absolute;margin-left:271.6pt;margin-top:10.1pt;width:36pt;height:36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" strokeweight="1pt">
                      <v:stroke dashstyle="dash"/>
                    </v:shape>
                  </w:pict>
                </mc:Fallback>
              </mc:AlternateContent>
            </w:r>
          </w:p>
          <w:p w14:paraId="12F9C5AB" w14:textId="77777777" w:rsidR="00081D5E" w:rsidRPr="00081D5E" w:rsidRDefault="00081D5E" w:rsidP="003B3E8C">
            <w:pPr>
              <w:tabs>
                <w:tab w:val="left" w:pos="2038"/>
                <w:tab w:val="left" w:pos="4828"/>
              </w:tabs>
              <w:rPr>
                <w:rFonts w:ascii="Arial" w:hAnsi="Arial" w:cs="Arial"/>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8208" behindDoc="0" locked="0" layoutInCell="1" allowOverlap="1" wp14:anchorId="3F059A8F" wp14:editId="55073105">
                      <wp:simplePos x="0" y="0"/>
                      <wp:positionH relativeFrom="column">
                        <wp:posOffset>1050290</wp:posOffset>
                      </wp:positionH>
                      <wp:positionV relativeFrom="paragraph">
                        <wp:posOffset>-12065</wp:posOffset>
                      </wp:positionV>
                      <wp:extent cx="114300" cy="685800"/>
                      <wp:effectExtent l="19050" t="14605" r="19050" b="23495"/>
                      <wp:wrapNone/>
                      <wp:docPr id="18419793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6858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EC6BB" id="AutoShape 10" o:spid="_x0000_s1026" type="#_x0000_t32" style="position:absolute;margin-left:82.7pt;margin-top:-.95pt;width:9pt;height:54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" strokeweight="2.25pt"/>
                  </w:pict>
                </mc:Fallback>
              </mc:AlternateContent>
            </w:r>
          </w:p>
          <w:p w14:paraId="1320F935" w14:textId="77777777" w:rsidR="00081D5E" w:rsidRPr="00081D5E" w:rsidRDefault="00081D5E" w:rsidP="003B3E8C">
            <w:pPr>
              <w:tabs>
                <w:tab w:val="left" w:pos="2038"/>
                <w:tab w:val="left" w:pos="4828"/>
              </w:tabs>
              <w:rPr>
                <w:rFonts w:ascii="Arial" w:hAnsi="Arial" w:cs="Arial"/>
                <w:color w:val="002060"/>
                <w:sz w:val="22"/>
                <w:szCs w:val="22"/>
              </w:rPr>
            </w:pPr>
          </w:p>
          <w:p w14:paraId="73050FB0" w14:textId="77777777" w:rsidR="00081D5E" w:rsidRPr="00081D5E" w:rsidRDefault="00081D5E" w:rsidP="003B3E8C">
            <w:pPr>
              <w:tabs>
                <w:tab w:val="left" w:pos="2038"/>
                <w:tab w:val="left" w:pos="4828"/>
              </w:tabs>
              <w:rPr>
                <w:rFonts w:ascii="Arial" w:hAnsi="Arial" w:cs="Arial"/>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0016" behindDoc="0" locked="0" layoutInCell="1" allowOverlap="1" wp14:anchorId="0FF07B30" wp14:editId="17B2A945">
                      <wp:simplePos x="0" y="0"/>
                      <wp:positionH relativeFrom="column">
                        <wp:posOffset>2193290</wp:posOffset>
                      </wp:positionH>
                      <wp:positionV relativeFrom="paragraph">
                        <wp:posOffset>53340</wp:posOffset>
                      </wp:positionV>
                      <wp:extent cx="1266825" cy="695325"/>
                      <wp:effectExtent l="76200" t="77470" r="9525" b="8255"/>
                      <wp:wrapNone/>
                      <wp:docPr id="155151460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9532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235C13F4" w14:textId="77777777" w:rsidR="00081D5E" w:rsidRDefault="00081D5E" w:rsidP="00081D5E">
                                  <w:pPr>
                                    <w:jc w:val="center"/>
                                  </w:pPr>
                                  <w:r>
                                    <w:t>This Post</w:t>
                                  </w:r>
                                </w:p>
                                <w:p w14:paraId="1E763FB9" w14:textId="77777777" w:rsidR="00081D5E" w:rsidRDefault="00081D5E" w:rsidP="00081D5E">
                                  <w:pPr>
                                    <w:jc w:val="center"/>
                                  </w:pPr>
                                  <w:r>
                                    <w:t>(DPA)</w:t>
                                  </w:r>
                                </w:p>
                                <w:p w14:paraId="39776C02" w14:textId="77777777" w:rsidR="00081D5E" w:rsidRDefault="00081D5E" w:rsidP="00081D5E">
                                  <w:pPr>
                                    <w:jc w:val="center"/>
                                  </w:pPr>
                                  <w: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07B30" id="AutoShape 11" o:spid="_x0000_s1029" style="position:absolute;margin-left:172.7pt;margin-top:4.2pt;width:99.75pt;height:5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">
                      <v:shadow on="t" opacity=".5" offset="-6pt,-6pt"/>
                      <v:textbox>
                        <w:txbxContent>
                          <w:p w14:paraId="235C13F4" w14:textId="77777777" w:rsidR="00081D5E" w:rsidRDefault="00081D5E" w:rsidP="00081D5E">
                            <w:pPr>
                              <w:jc w:val="center"/>
                            </w:pPr>
                            <w:r>
                              <w:t>This Post</w:t>
                            </w:r>
                          </w:p>
                          <w:p w14:paraId="1E763FB9" w14:textId="77777777" w:rsidR="00081D5E" w:rsidRDefault="00081D5E" w:rsidP="00081D5E">
                            <w:pPr>
                              <w:jc w:val="center"/>
                            </w:pPr>
                            <w:r>
                              <w:t>(DPA)</w:t>
                            </w:r>
                          </w:p>
                          <w:p w14:paraId="39776C02" w14:textId="77777777" w:rsidR="00081D5E" w:rsidRDefault="00081D5E" w:rsidP="00081D5E">
                            <w:pPr>
                              <w:jc w:val="center"/>
                            </w:pPr>
                            <w:r>
                              <w:t>(x2)</w:t>
                            </w:r>
                          </w:p>
                        </w:txbxContent>
                      </v:textbox>
                    </v:roundrect>
                  </w:pict>
                </mc:Fallback>
              </mc:AlternateContent>
            </w:r>
          </w:p>
          <w:p w14:paraId="2437BDF0" w14:textId="77777777" w:rsidR="00081D5E" w:rsidRPr="00081D5E" w:rsidRDefault="00081D5E" w:rsidP="003B3E8C">
            <w:pPr>
              <w:tabs>
                <w:tab w:val="left" w:pos="2038"/>
                <w:tab w:val="left" w:pos="4828"/>
              </w:tabs>
              <w:rPr>
                <w:rFonts w:ascii="Arial" w:hAnsi="Arial" w:cs="Arial"/>
                <w:color w:val="002060"/>
                <w:sz w:val="22"/>
                <w:szCs w:val="22"/>
              </w:rPr>
            </w:pPr>
          </w:p>
          <w:p w14:paraId="097E625A" w14:textId="77777777" w:rsidR="00081D5E" w:rsidRPr="00081D5E" w:rsidRDefault="00081D5E" w:rsidP="003B3E8C">
            <w:pPr>
              <w:tabs>
                <w:tab w:val="left" w:pos="2038"/>
                <w:tab w:val="left" w:pos="4828"/>
              </w:tabs>
              <w:rPr>
                <w:rFonts w:ascii="Arial" w:hAnsi="Arial" w:cs="Arial"/>
                <w:color w:val="002060"/>
                <w:sz w:val="22"/>
                <w:szCs w:val="22"/>
              </w:rPr>
            </w:pPr>
            <w:r w:rsidRPr="00081D5E">
              <w:rPr>
                <w:rFonts w:ascii="Arial" w:hAnsi="Arial" w:cs="Arial"/>
                <w:noProof/>
                <w:color w:val="002060"/>
                <w:sz w:val="22"/>
                <w:szCs w:val="22"/>
              </w:rPr>
              <mc:AlternateContent>
                <mc:Choice Requires="wps">
                  <w:drawing>
                    <wp:anchor distT="0" distB="0" distL="114300" distR="114300" simplePos="0" relativeHeight="251679232" behindDoc="0" locked="0" layoutInCell="1" allowOverlap="1" wp14:anchorId="3C1484D3" wp14:editId="7A385470">
                      <wp:simplePos x="0" y="0"/>
                      <wp:positionH relativeFrom="column">
                        <wp:posOffset>1621790</wp:posOffset>
                      </wp:positionH>
                      <wp:positionV relativeFrom="paragraph">
                        <wp:posOffset>34925</wp:posOffset>
                      </wp:positionV>
                      <wp:extent cx="570230" cy="453390"/>
                      <wp:effectExtent l="9525" t="8890" r="10795" b="13970"/>
                      <wp:wrapNone/>
                      <wp:docPr id="113077157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230" cy="45339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7C29A" id="AutoShape 12" o:spid="_x0000_s1026" type="#_x0000_t32" style="position:absolute;margin-left:127.7pt;margin-top:2.75pt;width:44.9pt;height:35.7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" strokeweight="1pt">
                      <v:stroke dashstyle="dash"/>
                    </v:shape>
                  </w:pict>
                </mc:Fallback>
              </mc:AlternateContent>
            </w:r>
            <w:r w:rsidRPr="00081D5E">
              <w:rPr>
                <w:rFonts w:ascii="Arial" w:hAnsi="Arial" w:cs="Arial"/>
                <w:noProof/>
                <w:color w:val="002060"/>
                <w:sz w:val="22"/>
                <w:szCs w:val="22"/>
              </w:rPr>
              <mc:AlternateContent>
                <mc:Choice Requires="wps">
                  <w:drawing>
                    <wp:anchor distT="0" distB="0" distL="114300" distR="114300" simplePos="0" relativeHeight="251677184" behindDoc="0" locked="0" layoutInCell="1" allowOverlap="1" wp14:anchorId="5E0C38F5" wp14:editId="15F1FAFA">
                      <wp:simplePos x="0" y="0"/>
                      <wp:positionH relativeFrom="column">
                        <wp:posOffset>363220</wp:posOffset>
                      </wp:positionH>
                      <wp:positionV relativeFrom="paragraph">
                        <wp:posOffset>34925</wp:posOffset>
                      </wp:positionV>
                      <wp:extent cx="1266825" cy="695325"/>
                      <wp:effectExtent l="84455" t="85090" r="10795" b="10160"/>
                      <wp:wrapNone/>
                      <wp:docPr id="21854657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9532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3CDFAAF3" w14:textId="77777777" w:rsidR="00081D5E" w:rsidRDefault="00081D5E" w:rsidP="00081D5E">
                                  <w:pPr>
                                    <w:jc w:val="center"/>
                                  </w:pPr>
                                  <w:r>
                                    <w:t>Practice Inspectors</w:t>
                                  </w:r>
                                </w:p>
                                <w:p w14:paraId="6BADEEA9" w14:textId="77777777" w:rsidR="00081D5E" w:rsidRDefault="00081D5E" w:rsidP="00081D5E">
                                  <w:pPr>
                                    <w:jc w:val="center"/>
                                  </w:pPr>
                                  <w:r>
                                    <w:t>(x5)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C38F5" id="AutoShape 13" o:spid="_x0000_s1030" style="position:absolute;margin-left:28.6pt;margin-top:2.75pt;width:99.75pt;height:5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">
                      <v:shadow on="t" opacity=".5" offset="-6pt,-6pt"/>
                      <v:textbox>
                        <w:txbxContent>
                          <w:p w14:paraId="3CDFAAF3" w14:textId="77777777" w:rsidR="00081D5E" w:rsidRDefault="00081D5E" w:rsidP="00081D5E">
                            <w:pPr>
                              <w:jc w:val="center"/>
                            </w:pPr>
                            <w:r>
                              <w:t>Practice Inspectors</w:t>
                            </w:r>
                          </w:p>
                          <w:p w14:paraId="6BADEEA9" w14:textId="77777777" w:rsidR="00081D5E" w:rsidRDefault="00081D5E" w:rsidP="00081D5E">
                            <w:pPr>
                              <w:jc w:val="center"/>
                            </w:pPr>
                            <w:r>
                              <w:t>(x5)</w:t>
                            </w:r>
                          </w:p>
                        </w:txbxContent>
                      </v:textbox>
                    </v:roundrect>
                  </w:pict>
                </mc:Fallback>
              </mc:AlternateContent>
            </w:r>
          </w:p>
          <w:p w14:paraId="508FD915" w14:textId="77777777" w:rsidR="00081D5E" w:rsidRPr="00081D5E" w:rsidRDefault="00081D5E" w:rsidP="003B3E8C">
            <w:pPr>
              <w:tabs>
                <w:tab w:val="left" w:pos="2038"/>
                <w:tab w:val="left" w:pos="4828"/>
              </w:tabs>
              <w:rPr>
                <w:rFonts w:ascii="Arial" w:hAnsi="Arial" w:cs="Arial"/>
                <w:color w:val="002060"/>
                <w:sz w:val="22"/>
                <w:szCs w:val="22"/>
              </w:rPr>
            </w:pPr>
          </w:p>
          <w:p w14:paraId="3987D1EC" w14:textId="77777777" w:rsidR="00081D5E" w:rsidRPr="00081D5E" w:rsidRDefault="00081D5E" w:rsidP="003B3E8C">
            <w:pPr>
              <w:tabs>
                <w:tab w:val="left" w:pos="2038"/>
                <w:tab w:val="left" w:pos="4828"/>
              </w:tabs>
              <w:rPr>
                <w:rFonts w:ascii="Arial" w:hAnsi="Arial" w:cs="Arial"/>
                <w:color w:val="002060"/>
                <w:sz w:val="22"/>
                <w:szCs w:val="22"/>
              </w:rPr>
            </w:pPr>
          </w:p>
          <w:p w14:paraId="2A8D15AA" w14:textId="77777777" w:rsidR="00081D5E" w:rsidRPr="00081D5E" w:rsidRDefault="00081D5E" w:rsidP="003B3E8C">
            <w:pPr>
              <w:tabs>
                <w:tab w:val="left" w:pos="2038"/>
                <w:tab w:val="left" w:pos="4828"/>
              </w:tabs>
              <w:rPr>
                <w:rFonts w:ascii="Arial" w:hAnsi="Arial" w:cs="Arial"/>
                <w:color w:val="002060"/>
                <w:sz w:val="22"/>
                <w:szCs w:val="22"/>
              </w:rPr>
            </w:pPr>
          </w:p>
          <w:p w14:paraId="0184E6D0" w14:textId="77777777" w:rsidR="00081D5E" w:rsidRPr="00081D5E" w:rsidRDefault="00081D5E" w:rsidP="003B3E8C">
            <w:pPr>
              <w:tabs>
                <w:tab w:val="left" w:pos="2038"/>
                <w:tab w:val="left" w:pos="4828"/>
              </w:tabs>
              <w:rPr>
                <w:rFonts w:ascii="Arial" w:hAnsi="Arial" w:cs="Arial"/>
                <w:color w:val="002060"/>
                <w:sz w:val="22"/>
                <w:szCs w:val="22"/>
              </w:rPr>
            </w:pPr>
          </w:p>
          <w:p w14:paraId="62977B0C" w14:textId="77777777" w:rsidR="00081D5E" w:rsidRPr="00081D5E" w:rsidRDefault="00081D5E" w:rsidP="003B3E8C">
            <w:pPr>
              <w:tabs>
                <w:tab w:val="left" w:pos="2038"/>
                <w:tab w:val="left" w:pos="4828"/>
              </w:tabs>
              <w:rPr>
                <w:rFonts w:ascii="Arial" w:hAnsi="Arial" w:cs="Arial"/>
                <w:color w:val="002060"/>
                <w:sz w:val="22"/>
                <w:szCs w:val="22"/>
              </w:rPr>
            </w:pPr>
          </w:p>
          <w:p w14:paraId="6858721F" w14:textId="77777777" w:rsidR="00081D5E" w:rsidRPr="00081D5E" w:rsidRDefault="00081D5E" w:rsidP="003B3E8C">
            <w:pPr>
              <w:tabs>
                <w:tab w:val="left" w:pos="2038"/>
                <w:tab w:val="left" w:pos="4828"/>
              </w:tabs>
              <w:rPr>
                <w:rFonts w:ascii="Arial" w:hAnsi="Arial" w:cs="Arial"/>
                <w:color w:val="002060"/>
                <w:sz w:val="22"/>
                <w:szCs w:val="22"/>
              </w:rPr>
            </w:pPr>
            <w:r w:rsidRPr="00081D5E">
              <w:rPr>
                <w:rFonts w:ascii="Arial" w:hAnsi="Arial" w:cs="Arial"/>
                <w:color w:val="002060"/>
                <w:sz w:val="22"/>
                <w:szCs w:val="22"/>
              </w:rPr>
              <w:t>------------- Professional accountability</w:t>
            </w:r>
          </w:p>
          <w:p w14:paraId="241EF0BF" w14:textId="77777777" w:rsidR="00081D5E" w:rsidRPr="00081D5E" w:rsidRDefault="00081D5E" w:rsidP="003B3E8C">
            <w:pPr>
              <w:tabs>
                <w:tab w:val="left" w:pos="2038"/>
                <w:tab w:val="left" w:pos="4828"/>
              </w:tabs>
              <w:rPr>
                <w:rFonts w:ascii="Arial" w:hAnsi="Arial" w:cs="Arial"/>
                <w:color w:val="002060"/>
                <w:sz w:val="22"/>
                <w:szCs w:val="22"/>
              </w:rPr>
            </w:pPr>
            <w:r w:rsidRPr="00081D5E">
              <w:rPr>
                <w:rFonts w:ascii="Arial" w:hAnsi="Arial" w:cs="Arial"/>
                <w:color w:val="002060"/>
                <w:sz w:val="22"/>
                <w:szCs w:val="22"/>
              </w:rPr>
              <w:t>________ Managerial accountability</w:t>
            </w:r>
          </w:p>
          <w:p w14:paraId="52068EED" w14:textId="77777777" w:rsidR="00081D5E" w:rsidRPr="00081D5E" w:rsidRDefault="00081D5E" w:rsidP="003B3E8C">
            <w:pPr>
              <w:tabs>
                <w:tab w:val="left" w:pos="2038"/>
                <w:tab w:val="left" w:pos="4828"/>
              </w:tabs>
              <w:rPr>
                <w:rFonts w:ascii="Arial" w:hAnsi="Arial" w:cs="Arial"/>
                <w:color w:val="002060"/>
                <w:sz w:val="22"/>
                <w:szCs w:val="22"/>
              </w:rPr>
            </w:pPr>
          </w:p>
          <w:p w14:paraId="60A5F522" w14:textId="77777777" w:rsidR="00081D5E" w:rsidRPr="00081D5E" w:rsidRDefault="00081D5E" w:rsidP="003B3E8C">
            <w:pPr>
              <w:tabs>
                <w:tab w:val="left" w:pos="2038"/>
                <w:tab w:val="left" w:pos="4828"/>
              </w:tabs>
              <w:rPr>
                <w:rFonts w:ascii="Arial" w:hAnsi="Arial" w:cs="Arial"/>
                <w:color w:val="002060"/>
                <w:sz w:val="22"/>
                <w:szCs w:val="22"/>
              </w:rPr>
            </w:pPr>
            <w:r w:rsidRPr="00081D5E">
              <w:rPr>
                <w:rFonts w:ascii="Arial" w:hAnsi="Arial" w:cs="Arial"/>
                <w:color w:val="002060"/>
                <w:sz w:val="22"/>
                <w:szCs w:val="22"/>
              </w:rPr>
              <w:t>Dedicated admin support will be provided from the general dental services admin team.</w:t>
            </w:r>
          </w:p>
          <w:p w14:paraId="59BA0DCA" w14:textId="77777777" w:rsidR="00081D5E" w:rsidRPr="00081D5E" w:rsidRDefault="00081D5E" w:rsidP="003B3E8C">
            <w:pPr>
              <w:tabs>
                <w:tab w:val="left" w:pos="2038"/>
                <w:tab w:val="left" w:pos="4828"/>
              </w:tabs>
              <w:rPr>
                <w:rFonts w:ascii="Arial" w:hAnsi="Arial" w:cs="Arial"/>
                <w:color w:val="002060"/>
                <w:sz w:val="22"/>
                <w:szCs w:val="22"/>
              </w:rPr>
            </w:pPr>
          </w:p>
          <w:p w14:paraId="51AFE290" w14:textId="77777777" w:rsidR="00081D5E" w:rsidRPr="00081D5E" w:rsidRDefault="00081D5E" w:rsidP="003B3E8C">
            <w:pPr>
              <w:tabs>
                <w:tab w:val="left" w:pos="2038"/>
                <w:tab w:val="left" w:pos="4828"/>
              </w:tabs>
              <w:rPr>
                <w:rFonts w:ascii="Arial" w:hAnsi="Arial" w:cs="Arial"/>
                <w:color w:val="002060"/>
                <w:sz w:val="22"/>
                <w:szCs w:val="22"/>
              </w:rPr>
            </w:pPr>
          </w:p>
          <w:p w14:paraId="63938288" w14:textId="77777777" w:rsidR="00081D5E" w:rsidRPr="00081D5E" w:rsidRDefault="00081D5E" w:rsidP="003B3E8C">
            <w:pPr>
              <w:tabs>
                <w:tab w:val="left" w:pos="2038"/>
                <w:tab w:val="left" w:pos="4828"/>
              </w:tabs>
              <w:rPr>
                <w:rFonts w:ascii="Arial" w:hAnsi="Arial" w:cs="Arial"/>
                <w:color w:val="002060"/>
                <w:sz w:val="22"/>
                <w:szCs w:val="22"/>
              </w:rPr>
            </w:pPr>
          </w:p>
        </w:tc>
      </w:tr>
      <w:tr w:rsidR="00081D5E" w:rsidRPr="00081D5E" w14:paraId="1F36DD28" w14:textId="77777777" w:rsidTr="00081D5E">
        <w:tc>
          <w:tcPr>
            <w:tcW w:w="10632" w:type="dxa"/>
          </w:tcPr>
          <w:p w14:paraId="79A738B1"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5.</w:t>
            </w:r>
            <w:r w:rsidRPr="00081D5E">
              <w:rPr>
                <w:rFonts w:ascii="Arial" w:hAnsi="Arial" w:cs="Arial"/>
                <w:b/>
                <w:color w:val="002060"/>
                <w:sz w:val="22"/>
                <w:szCs w:val="22"/>
              </w:rPr>
              <w:tab/>
              <w:t>SCOPE AND RANGE</w:t>
            </w:r>
          </w:p>
        </w:tc>
      </w:tr>
      <w:tr w:rsidR="00081D5E" w:rsidRPr="00081D5E" w14:paraId="0C95B169" w14:textId="77777777" w:rsidTr="00081D5E">
        <w:trPr>
          <w:trHeight w:val="2737"/>
        </w:trPr>
        <w:tc>
          <w:tcPr>
            <w:tcW w:w="10632" w:type="dxa"/>
          </w:tcPr>
          <w:p w14:paraId="16CF0EF1" w14:textId="77777777" w:rsidR="00081D5E" w:rsidRPr="00081D5E" w:rsidRDefault="00081D5E" w:rsidP="003B3E8C">
            <w:pPr>
              <w:autoSpaceDE w:val="0"/>
              <w:autoSpaceDN w:val="0"/>
              <w:adjustRightInd w:val="0"/>
              <w:rPr>
                <w:rFonts w:ascii="Arial" w:hAnsi="Arial" w:cs="Arial"/>
                <w:color w:val="002060"/>
                <w:sz w:val="22"/>
                <w:szCs w:val="22"/>
              </w:rPr>
            </w:pPr>
            <w:r w:rsidRPr="00081D5E">
              <w:rPr>
                <w:rFonts w:ascii="Arial" w:hAnsi="Arial" w:cs="Arial"/>
                <w:color w:val="002060"/>
                <w:sz w:val="22"/>
                <w:szCs w:val="22"/>
              </w:rPr>
              <w:t xml:space="preserve">The post holders core responsibilities and functions include: </w:t>
            </w:r>
          </w:p>
          <w:p w14:paraId="207CEB00" w14:textId="77777777" w:rsidR="00081D5E" w:rsidRPr="00081D5E" w:rsidRDefault="00081D5E" w:rsidP="00081D5E">
            <w:pPr>
              <w:numPr>
                <w:ilvl w:val="0"/>
                <w:numId w:val="46"/>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Advice to the Oral Health Directorate</w:t>
            </w:r>
          </w:p>
          <w:p w14:paraId="7350225C" w14:textId="77777777" w:rsidR="00081D5E" w:rsidRPr="00081D5E" w:rsidRDefault="00081D5E" w:rsidP="00081D5E">
            <w:pPr>
              <w:numPr>
                <w:ilvl w:val="0"/>
                <w:numId w:val="46"/>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 xml:space="preserve">Advice to </w:t>
            </w:r>
            <w:proofErr w:type="gramStart"/>
            <w:r w:rsidRPr="00081D5E">
              <w:rPr>
                <w:rFonts w:ascii="Arial" w:hAnsi="Arial" w:cs="Arial"/>
                <w:color w:val="002060"/>
                <w:sz w:val="22"/>
                <w:szCs w:val="22"/>
              </w:rPr>
              <w:t>the  Health</w:t>
            </w:r>
            <w:proofErr w:type="gramEnd"/>
            <w:r w:rsidRPr="00081D5E">
              <w:rPr>
                <w:rFonts w:ascii="Arial" w:hAnsi="Arial" w:cs="Arial"/>
                <w:color w:val="002060"/>
                <w:sz w:val="22"/>
                <w:szCs w:val="22"/>
              </w:rPr>
              <w:t xml:space="preserve"> and Social Care Partnerships</w:t>
            </w:r>
          </w:p>
          <w:p w14:paraId="64430893" w14:textId="77777777" w:rsidR="00081D5E" w:rsidRPr="00081D5E" w:rsidRDefault="00081D5E" w:rsidP="00081D5E">
            <w:pPr>
              <w:numPr>
                <w:ilvl w:val="0"/>
                <w:numId w:val="46"/>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Advice to the Health Board</w:t>
            </w:r>
          </w:p>
          <w:p w14:paraId="7AACD1A1" w14:textId="77777777" w:rsidR="00081D5E" w:rsidRPr="00081D5E" w:rsidRDefault="00081D5E" w:rsidP="00081D5E">
            <w:pPr>
              <w:numPr>
                <w:ilvl w:val="0"/>
                <w:numId w:val="46"/>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Support to General Dental Practitioners</w:t>
            </w:r>
          </w:p>
          <w:p w14:paraId="52F312B6" w14:textId="77777777" w:rsidR="00081D5E" w:rsidRPr="00081D5E" w:rsidRDefault="00081D5E" w:rsidP="00081D5E">
            <w:pPr>
              <w:numPr>
                <w:ilvl w:val="0"/>
                <w:numId w:val="46"/>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Improving Standards/Practice Development</w:t>
            </w:r>
          </w:p>
          <w:p w14:paraId="5221A875" w14:textId="77777777" w:rsidR="00081D5E" w:rsidRPr="00081D5E" w:rsidRDefault="00081D5E" w:rsidP="00081D5E">
            <w:pPr>
              <w:numPr>
                <w:ilvl w:val="0"/>
                <w:numId w:val="46"/>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Liaison with the Public Dental Service</w:t>
            </w:r>
          </w:p>
          <w:p w14:paraId="2607996D" w14:textId="6921FC4A" w:rsidR="00081D5E" w:rsidRPr="00081D5E" w:rsidRDefault="00081D5E" w:rsidP="003B3E8C">
            <w:pPr>
              <w:pStyle w:val="ListParagraph"/>
              <w:widowControl/>
              <w:numPr>
                <w:ilvl w:val="0"/>
                <w:numId w:val="46"/>
              </w:numPr>
              <w:rPr>
                <w:rFonts w:cs="Arial"/>
                <w:color w:val="002060"/>
                <w:sz w:val="22"/>
                <w:szCs w:val="22"/>
              </w:rPr>
            </w:pPr>
            <w:r w:rsidRPr="00081D5E">
              <w:rPr>
                <w:rFonts w:cs="Arial"/>
                <w:color w:val="002060"/>
                <w:sz w:val="22"/>
                <w:szCs w:val="22"/>
              </w:rPr>
              <w:t>Liaison with Dental Public Healt</w:t>
            </w:r>
            <w:r w:rsidRPr="00081D5E">
              <w:rPr>
                <w:rFonts w:cs="Arial"/>
                <w:color w:val="002060"/>
                <w:sz w:val="22"/>
                <w:szCs w:val="22"/>
              </w:rPr>
              <w:t>h</w:t>
            </w:r>
          </w:p>
        </w:tc>
      </w:tr>
      <w:tr w:rsidR="00081D5E" w:rsidRPr="00081D5E" w14:paraId="1F256896" w14:textId="77777777" w:rsidTr="00081D5E">
        <w:tc>
          <w:tcPr>
            <w:tcW w:w="10632" w:type="dxa"/>
          </w:tcPr>
          <w:p w14:paraId="65C3AF35" w14:textId="77777777" w:rsidR="00081D5E" w:rsidRPr="00081D5E" w:rsidRDefault="00081D5E" w:rsidP="003B3E8C">
            <w:pPr>
              <w:autoSpaceDE w:val="0"/>
              <w:autoSpaceDN w:val="0"/>
              <w:adjustRightInd w:val="0"/>
              <w:rPr>
                <w:rFonts w:ascii="Arial" w:hAnsi="Arial" w:cs="Arial"/>
                <w:b/>
                <w:color w:val="002060"/>
                <w:sz w:val="22"/>
                <w:szCs w:val="22"/>
              </w:rPr>
            </w:pPr>
            <w:r w:rsidRPr="00081D5E">
              <w:rPr>
                <w:rFonts w:ascii="Arial" w:hAnsi="Arial" w:cs="Arial"/>
                <w:b/>
                <w:color w:val="002060"/>
                <w:sz w:val="22"/>
                <w:szCs w:val="22"/>
              </w:rPr>
              <w:t xml:space="preserve">6.        MAIN DUTIES AND RESPONSIBILITIES </w:t>
            </w:r>
          </w:p>
        </w:tc>
      </w:tr>
      <w:tr w:rsidR="00081D5E" w:rsidRPr="00081D5E" w14:paraId="586A73F3" w14:textId="77777777" w:rsidTr="00081D5E">
        <w:tc>
          <w:tcPr>
            <w:tcW w:w="10632" w:type="dxa"/>
          </w:tcPr>
          <w:p w14:paraId="7929FE48"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Provide support and advice to GDPs and others by a variety of formal/informal contacts – including inspection visits (announced or unannounced) to assist in helping practitioners to meet required standards.</w:t>
            </w:r>
          </w:p>
          <w:p w14:paraId="5B0D0E69"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Provide advice to the Health Board on matters relating to the GDS in conjunction with the Lead DPA, including technical and clinical advice on complaints and disciplinary matters.</w:t>
            </w:r>
          </w:p>
          <w:p w14:paraId="1EEEAE89"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lastRenderedPageBreak/>
              <w:t>Respond to appropriate requests for pastoral support/professional advice to GDPs where there are concerns over clinical or service quality issues.</w:t>
            </w:r>
          </w:p>
          <w:p w14:paraId="45AA6FD2"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Provide support to GDPs to enable continuous improvement of the quality of clinical practice. This should encompass advice on guideline implementation, dissemination of best practice, audit, contributing to the identification of training needs and liaison with postgraduate networks. Practice development should also include advice and signposting on education and training of dental care professionals (DCPs) and practice staff.</w:t>
            </w:r>
          </w:p>
          <w:p w14:paraId="3690B204"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 xml:space="preserve">On a delegate basis, act as a link between the Oral Health Directorate East Dunbartonshire HSCP, NHS GGC, professional advisory </w:t>
            </w:r>
            <w:proofErr w:type="gramStart"/>
            <w:r w:rsidRPr="00081D5E">
              <w:rPr>
                <w:rFonts w:ascii="Arial" w:hAnsi="Arial" w:cs="Arial"/>
                <w:color w:val="002060"/>
                <w:sz w:val="22"/>
                <w:szCs w:val="22"/>
              </w:rPr>
              <w:t>committees</w:t>
            </w:r>
            <w:proofErr w:type="gramEnd"/>
            <w:r w:rsidRPr="00081D5E">
              <w:rPr>
                <w:rFonts w:ascii="Arial" w:hAnsi="Arial" w:cs="Arial"/>
                <w:color w:val="002060"/>
                <w:sz w:val="22"/>
                <w:szCs w:val="22"/>
              </w:rPr>
              <w:t xml:space="preserve"> and GDPs on matters relating to the GDS.</w:t>
            </w:r>
          </w:p>
          <w:p w14:paraId="680A1E6A"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To provide support with new initiatives which could be developed into alternative contractual models for provision of care.</w:t>
            </w:r>
          </w:p>
          <w:p w14:paraId="673DB5FA"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Work closely with the Lead DPA on a variety of projects – including GDS aspects of the implementation of the oral health strategy; monitoring local GDS activity and identifying treatment trends.</w:t>
            </w:r>
          </w:p>
          <w:p w14:paraId="457B201F"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 xml:space="preserve">As far as possible, gain a detailed local knowledge of General Dental Practice in the area </w:t>
            </w:r>
            <w:proofErr w:type="gramStart"/>
            <w:r w:rsidRPr="00081D5E">
              <w:rPr>
                <w:rFonts w:ascii="Arial" w:hAnsi="Arial" w:cs="Arial"/>
                <w:color w:val="002060"/>
                <w:sz w:val="22"/>
                <w:szCs w:val="22"/>
              </w:rPr>
              <w:t>in order to</w:t>
            </w:r>
            <w:proofErr w:type="gramEnd"/>
            <w:r w:rsidRPr="00081D5E">
              <w:rPr>
                <w:rFonts w:ascii="Arial" w:hAnsi="Arial" w:cs="Arial"/>
                <w:color w:val="002060"/>
                <w:sz w:val="22"/>
                <w:szCs w:val="22"/>
              </w:rPr>
              <w:t xml:space="preserve"> support and facilitate continuous practice quality development.</w:t>
            </w:r>
          </w:p>
          <w:p w14:paraId="1F8C191C"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Carry out clinical examinations at the request of GDPs or provide clinical advice on proposed NHS treatment.</w:t>
            </w:r>
          </w:p>
          <w:p w14:paraId="5CAC0476"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 xml:space="preserve">Working with the Lead DPA, provide support for quality improvement work, including linking with existing audit, guideline implementation and training structures within NHS GGC </w:t>
            </w:r>
            <w:proofErr w:type="gramStart"/>
            <w:r w:rsidRPr="00081D5E">
              <w:rPr>
                <w:rFonts w:ascii="Arial" w:hAnsi="Arial" w:cs="Arial"/>
                <w:color w:val="002060"/>
                <w:sz w:val="22"/>
                <w:szCs w:val="22"/>
              </w:rPr>
              <w:t>in order to</w:t>
            </w:r>
            <w:proofErr w:type="gramEnd"/>
            <w:r w:rsidRPr="00081D5E">
              <w:rPr>
                <w:rFonts w:ascii="Arial" w:hAnsi="Arial" w:cs="Arial"/>
                <w:color w:val="002060"/>
                <w:sz w:val="22"/>
                <w:szCs w:val="22"/>
              </w:rPr>
              <w:t xml:space="preserve"> promote and facilitate high clinical standards in practice.</w:t>
            </w:r>
          </w:p>
          <w:p w14:paraId="4E341309"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 xml:space="preserve">Participate in the Scottish DPA network and link with other key professional groups including Dental Reference Officers, Dental Advisers, Consultants in Dental Public </w:t>
            </w:r>
            <w:proofErr w:type="gramStart"/>
            <w:r w:rsidRPr="00081D5E">
              <w:rPr>
                <w:rFonts w:ascii="Arial" w:hAnsi="Arial" w:cs="Arial"/>
                <w:color w:val="002060"/>
                <w:sz w:val="22"/>
                <w:szCs w:val="22"/>
              </w:rPr>
              <w:t>Health</w:t>
            </w:r>
            <w:proofErr w:type="gramEnd"/>
            <w:r w:rsidRPr="00081D5E">
              <w:rPr>
                <w:rFonts w:ascii="Arial" w:hAnsi="Arial" w:cs="Arial"/>
                <w:color w:val="002060"/>
                <w:sz w:val="22"/>
                <w:szCs w:val="22"/>
              </w:rPr>
              <w:t xml:space="preserve"> and others.</w:t>
            </w:r>
          </w:p>
          <w:p w14:paraId="3ECB16E3"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Assist in the production of reports as required to the Oral Health Directorate, Area Dental Professional Committees, Health Boards and Health and Social Care Partnerships.</w:t>
            </w:r>
          </w:p>
          <w:p w14:paraId="1039DB68" w14:textId="77777777" w:rsidR="00081D5E" w:rsidRPr="00081D5E" w:rsidRDefault="00081D5E" w:rsidP="00081D5E">
            <w:pPr>
              <w:numPr>
                <w:ilvl w:val="0"/>
                <w:numId w:val="45"/>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Assist in the production of an annual report on activity and outcomes.</w:t>
            </w:r>
          </w:p>
          <w:p w14:paraId="16A2EF90" w14:textId="77777777" w:rsidR="00081D5E" w:rsidRPr="00081D5E" w:rsidRDefault="00081D5E" w:rsidP="003B3E8C">
            <w:pPr>
              <w:jc w:val="both"/>
              <w:rPr>
                <w:rFonts w:ascii="Arial" w:hAnsi="Arial" w:cs="Arial"/>
                <w:color w:val="002060"/>
                <w:sz w:val="22"/>
                <w:szCs w:val="22"/>
              </w:rPr>
            </w:pPr>
          </w:p>
          <w:p w14:paraId="03CD256F" w14:textId="77777777" w:rsidR="00081D5E" w:rsidRPr="00081D5E" w:rsidRDefault="00081D5E" w:rsidP="003B3E8C">
            <w:pPr>
              <w:jc w:val="both"/>
              <w:rPr>
                <w:rFonts w:ascii="Arial" w:hAnsi="Arial" w:cs="Arial"/>
                <w:color w:val="002060"/>
                <w:sz w:val="22"/>
                <w:szCs w:val="22"/>
              </w:rPr>
            </w:pPr>
          </w:p>
          <w:p w14:paraId="7021B6B0" w14:textId="77777777" w:rsidR="00081D5E" w:rsidRPr="00081D5E" w:rsidRDefault="00081D5E" w:rsidP="003B3E8C">
            <w:pPr>
              <w:jc w:val="both"/>
              <w:rPr>
                <w:rFonts w:ascii="Arial" w:hAnsi="Arial" w:cs="Arial"/>
                <w:color w:val="002060"/>
                <w:sz w:val="22"/>
                <w:szCs w:val="22"/>
              </w:rPr>
            </w:pPr>
          </w:p>
        </w:tc>
      </w:tr>
      <w:tr w:rsidR="00081D5E" w:rsidRPr="00081D5E" w14:paraId="1835A09F" w14:textId="77777777" w:rsidTr="00081D5E">
        <w:tc>
          <w:tcPr>
            <w:tcW w:w="10632" w:type="dxa"/>
          </w:tcPr>
          <w:p w14:paraId="06EF0E6B"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lastRenderedPageBreak/>
              <w:t>7a.</w:t>
            </w:r>
            <w:r w:rsidRPr="00081D5E">
              <w:rPr>
                <w:rFonts w:ascii="Arial" w:hAnsi="Arial" w:cs="Arial"/>
                <w:b/>
                <w:color w:val="002060"/>
                <w:sz w:val="22"/>
                <w:szCs w:val="22"/>
              </w:rPr>
              <w:tab/>
              <w:t>EQUIPMENT AND MACHINERY</w:t>
            </w:r>
          </w:p>
          <w:p w14:paraId="1C08C9E2" w14:textId="77777777" w:rsidR="00081D5E" w:rsidRPr="00081D5E" w:rsidRDefault="00081D5E" w:rsidP="003B3E8C">
            <w:pPr>
              <w:rPr>
                <w:rFonts w:ascii="Arial" w:hAnsi="Arial" w:cs="Arial"/>
                <w:b/>
                <w:color w:val="002060"/>
                <w:sz w:val="22"/>
                <w:szCs w:val="22"/>
              </w:rPr>
            </w:pPr>
          </w:p>
        </w:tc>
      </w:tr>
      <w:tr w:rsidR="00081D5E" w:rsidRPr="00081D5E" w14:paraId="29B36345" w14:textId="77777777" w:rsidTr="00081D5E">
        <w:tc>
          <w:tcPr>
            <w:tcW w:w="10632" w:type="dxa"/>
          </w:tcPr>
          <w:p w14:paraId="5C5FAC1B" w14:textId="77777777" w:rsidR="00081D5E" w:rsidRPr="00081D5E" w:rsidRDefault="00081D5E" w:rsidP="003B3E8C">
            <w:pPr>
              <w:spacing w:before="120"/>
              <w:ind w:right="72"/>
              <w:jc w:val="both"/>
              <w:rPr>
                <w:rFonts w:ascii="Arial" w:hAnsi="Arial" w:cs="Arial"/>
                <w:color w:val="002060"/>
                <w:sz w:val="22"/>
                <w:szCs w:val="22"/>
              </w:rPr>
            </w:pPr>
            <w:r w:rsidRPr="00081D5E">
              <w:rPr>
                <w:rFonts w:ascii="Arial" w:hAnsi="Arial" w:cs="Arial"/>
                <w:color w:val="002060"/>
                <w:sz w:val="22"/>
                <w:szCs w:val="22"/>
              </w:rPr>
              <w:t xml:space="preserve">Whilst the post holder is expected to have a sound working knowledge of all equipment, machinery and systems used in the department, they may not have daily personal involvement.  Examples of equipment and machinery used </w:t>
            </w:r>
            <w:proofErr w:type="gramStart"/>
            <w:r w:rsidRPr="00081D5E">
              <w:rPr>
                <w:rFonts w:ascii="Arial" w:hAnsi="Arial" w:cs="Arial"/>
                <w:color w:val="002060"/>
                <w:sz w:val="22"/>
                <w:szCs w:val="22"/>
              </w:rPr>
              <w:t>are:-</w:t>
            </w:r>
            <w:proofErr w:type="gramEnd"/>
          </w:p>
          <w:p w14:paraId="5D5A786D" w14:textId="77777777" w:rsidR="00081D5E" w:rsidRPr="00081D5E" w:rsidRDefault="00081D5E" w:rsidP="00081D5E">
            <w:pPr>
              <w:numPr>
                <w:ilvl w:val="0"/>
                <w:numId w:val="41"/>
              </w:numPr>
              <w:ind w:left="714" w:right="74" w:hanging="357"/>
              <w:jc w:val="both"/>
              <w:rPr>
                <w:rFonts w:ascii="Arial" w:hAnsi="Arial" w:cs="Arial"/>
                <w:color w:val="002060"/>
                <w:sz w:val="22"/>
                <w:szCs w:val="22"/>
              </w:rPr>
            </w:pPr>
            <w:r w:rsidRPr="00081D5E">
              <w:rPr>
                <w:rFonts w:ascii="Arial" w:hAnsi="Arial" w:cs="Arial"/>
                <w:color w:val="002060"/>
                <w:sz w:val="22"/>
                <w:szCs w:val="22"/>
              </w:rPr>
              <w:t>Personal computer/laptop and printer(daily</w:t>
            </w:r>
            <w:proofErr w:type="gramStart"/>
            <w:r w:rsidRPr="00081D5E">
              <w:rPr>
                <w:rFonts w:ascii="Arial" w:hAnsi="Arial" w:cs="Arial"/>
                <w:color w:val="002060"/>
                <w:sz w:val="22"/>
                <w:szCs w:val="22"/>
              </w:rPr>
              <w:t>);</w:t>
            </w:r>
            <w:proofErr w:type="gramEnd"/>
          </w:p>
          <w:p w14:paraId="72CAC7A9" w14:textId="77777777" w:rsidR="00081D5E" w:rsidRPr="00081D5E" w:rsidRDefault="00081D5E" w:rsidP="00081D5E">
            <w:pPr>
              <w:numPr>
                <w:ilvl w:val="0"/>
                <w:numId w:val="41"/>
              </w:numPr>
              <w:ind w:left="714" w:right="74" w:hanging="357"/>
              <w:jc w:val="both"/>
              <w:rPr>
                <w:rFonts w:ascii="Arial" w:hAnsi="Arial" w:cs="Arial"/>
                <w:color w:val="002060"/>
                <w:sz w:val="22"/>
                <w:szCs w:val="22"/>
              </w:rPr>
            </w:pPr>
            <w:r w:rsidRPr="00081D5E">
              <w:rPr>
                <w:rFonts w:ascii="Arial" w:hAnsi="Arial" w:cs="Arial"/>
                <w:color w:val="002060"/>
                <w:sz w:val="22"/>
                <w:szCs w:val="22"/>
              </w:rPr>
              <w:t xml:space="preserve">Fax </w:t>
            </w:r>
            <w:proofErr w:type="gramStart"/>
            <w:r w:rsidRPr="00081D5E">
              <w:rPr>
                <w:rFonts w:ascii="Arial" w:hAnsi="Arial" w:cs="Arial"/>
                <w:color w:val="002060"/>
                <w:sz w:val="22"/>
                <w:szCs w:val="22"/>
              </w:rPr>
              <w:t>machine;</w:t>
            </w:r>
            <w:proofErr w:type="gramEnd"/>
          </w:p>
          <w:p w14:paraId="685A84F8" w14:textId="77777777" w:rsidR="00081D5E" w:rsidRPr="00081D5E" w:rsidRDefault="00081D5E" w:rsidP="00081D5E">
            <w:pPr>
              <w:numPr>
                <w:ilvl w:val="0"/>
                <w:numId w:val="41"/>
              </w:numPr>
              <w:ind w:left="714" w:right="74" w:hanging="357"/>
              <w:jc w:val="both"/>
              <w:rPr>
                <w:rFonts w:ascii="Arial" w:hAnsi="Arial" w:cs="Arial"/>
                <w:color w:val="002060"/>
                <w:sz w:val="22"/>
                <w:szCs w:val="22"/>
              </w:rPr>
            </w:pPr>
            <w:proofErr w:type="gramStart"/>
            <w:r w:rsidRPr="00081D5E">
              <w:rPr>
                <w:rFonts w:ascii="Arial" w:hAnsi="Arial" w:cs="Arial"/>
                <w:color w:val="002060"/>
                <w:sz w:val="22"/>
                <w:szCs w:val="22"/>
              </w:rPr>
              <w:t>Shredder;</w:t>
            </w:r>
            <w:proofErr w:type="gramEnd"/>
          </w:p>
          <w:p w14:paraId="73AC118E" w14:textId="77777777" w:rsidR="00081D5E" w:rsidRPr="00081D5E" w:rsidRDefault="00081D5E" w:rsidP="00081D5E">
            <w:pPr>
              <w:numPr>
                <w:ilvl w:val="0"/>
                <w:numId w:val="41"/>
              </w:numPr>
              <w:ind w:left="714" w:right="74" w:hanging="357"/>
              <w:jc w:val="both"/>
              <w:rPr>
                <w:rFonts w:ascii="Arial" w:hAnsi="Arial" w:cs="Arial"/>
                <w:color w:val="002060"/>
                <w:sz w:val="22"/>
                <w:szCs w:val="22"/>
              </w:rPr>
            </w:pPr>
            <w:proofErr w:type="gramStart"/>
            <w:r w:rsidRPr="00081D5E">
              <w:rPr>
                <w:rFonts w:ascii="Arial" w:hAnsi="Arial" w:cs="Arial"/>
                <w:color w:val="002060"/>
                <w:sz w:val="22"/>
                <w:szCs w:val="22"/>
              </w:rPr>
              <w:t>Laminator;</w:t>
            </w:r>
            <w:proofErr w:type="gramEnd"/>
          </w:p>
          <w:p w14:paraId="2B2A7145" w14:textId="77777777" w:rsidR="00081D5E" w:rsidRPr="00081D5E" w:rsidRDefault="00081D5E" w:rsidP="00081D5E">
            <w:pPr>
              <w:numPr>
                <w:ilvl w:val="0"/>
                <w:numId w:val="41"/>
              </w:numPr>
              <w:ind w:left="714" w:right="74" w:hanging="357"/>
              <w:jc w:val="both"/>
              <w:rPr>
                <w:rFonts w:ascii="Arial" w:hAnsi="Arial" w:cs="Arial"/>
                <w:color w:val="002060"/>
                <w:sz w:val="22"/>
                <w:szCs w:val="22"/>
              </w:rPr>
            </w:pPr>
            <w:r w:rsidRPr="00081D5E">
              <w:rPr>
                <w:rFonts w:ascii="Arial" w:hAnsi="Arial" w:cs="Arial"/>
                <w:color w:val="002060"/>
                <w:sz w:val="22"/>
                <w:szCs w:val="22"/>
              </w:rPr>
              <w:t xml:space="preserve">Overhead </w:t>
            </w:r>
            <w:proofErr w:type="gramStart"/>
            <w:r w:rsidRPr="00081D5E">
              <w:rPr>
                <w:rFonts w:ascii="Arial" w:hAnsi="Arial" w:cs="Arial"/>
                <w:color w:val="002060"/>
                <w:sz w:val="22"/>
                <w:szCs w:val="22"/>
              </w:rPr>
              <w:t>projector;</w:t>
            </w:r>
            <w:proofErr w:type="gramEnd"/>
          </w:p>
          <w:p w14:paraId="16482123" w14:textId="77777777" w:rsidR="00081D5E" w:rsidRPr="00081D5E" w:rsidRDefault="00081D5E" w:rsidP="00081D5E">
            <w:pPr>
              <w:numPr>
                <w:ilvl w:val="0"/>
                <w:numId w:val="41"/>
              </w:numPr>
              <w:ind w:left="714" w:right="74" w:hanging="357"/>
              <w:jc w:val="both"/>
              <w:rPr>
                <w:rFonts w:ascii="Arial" w:hAnsi="Arial" w:cs="Arial"/>
                <w:color w:val="002060"/>
                <w:sz w:val="22"/>
                <w:szCs w:val="22"/>
              </w:rPr>
            </w:pPr>
            <w:proofErr w:type="gramStart"/>
            <w:r w:rsidRPr="00081D5E">
              <w:rPr>
                <w:rFonts w:ascii="Arial" w:hAnsi="Arial" w:cs="Arial"/>
                <w:color w:val="002060"/>
                <w:sz w:val="22"/>
                <w:szCs w:val="22"/>
              </w:rPr>
              <w:t>Photocopier;</w:t>
            </w:r>
            <w:proofErr w:type="gramEnd"/>
          </w:p>
          <w:p w14:paraId="682BF09D" w14:textId="77777777" w:rsidR="00081D5E" w:rsidRPr="00081D5E" w:rsidRDefault="00081D5E" w:rsidP="00081D5E">
            <w:pPr>
              <w:numPr>
                <w:ilvl w:val="0"/>
                <w:numId w:val="41"/>
              </w:numPr>
              <w:ind w:left="714" w:right="74" w:hanging="357"/>
              <w:jc w:val="both"/>
              <w:rPr>
                <w:rFonts w:ascii="Arial" w:hAnsi="Arial" w:cs="Arial"/>
                <w:color w:val="002060"/>
                <w:sz w:val="22"/>
                <w:szCs w:val="22"/>
              </w:rPr>
            </w:pPr>
            <w:r w:rsidRPr="00081D5E">
              <w:rPr>
                <w:rFonts w:ascii="Arial" w:hAnsi="Arial" w:cs="Arial"/>
                <w:color w:val="002060"/>
                <w:sz w:val="22"/>
                <w:szCs w:val="22"/>
              </w:rPr>
              <w:t>Telephone- landline and mobile (daily).</w:t>
            </w:r>
          </w:p>
          <w:p w14:paraId="78BA9A03" w14:textId="77777777" w:rsidR="00081D5E" w:rsidRPr="00081D5E" w:rsidRDefault="00081D5E" w:rsidP="003B3E8C">
            <w:pPr>
              <w:ind w:left="360"/>
              <w:rPr>
                <w:rFonts w:ascii="Arial" w:hAnsi="Arial" w:cs="Arial"/>
                <w:color w:val="002060"/>
                <w:sz w:val="22"/>
                <w:szCs w:val="22"/>
              </w:rPr>
            </w:pPr>
          </w:p>
        </w:tc>
      </w:tr>
      <w:tr w:rsidR="00081D5E" w:rsidRPr="00081D5E" w14:paraId="75955896" w14:textId="77777777" w:rsidTr="00081D5E">
        <w:tc>
          <w:tcPr>
            <w:tcW w:w="10632" w:type="dxa"/>
          </w:tcPr>
          <w:p w14:paraId="61F42368"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7b.</w:t>
            </w:r>
            <w:r w:rsidRPr="00081D5E">
              <w:rPr>
                <w:rFonts w:ascii="Arial" w:hAnsi="Arial" w:cs="Arial"/>
                <w:b/>
                <w:color w:val="002060"/>
                <w:sz w:val="22"/>
                <w:szCs w:val="22"/>
              </w:rPr>
              <w:tab/>
              <w:t>SYSTEMS</w:t>
            </w:r>
          </w:p>
          <w:p w14:paraId="6DFF48B6" w14:textId="77777777" w:rsidR="00081D5E" w:rsidRPr="00081D5E" w:rsidRDefault="00081D5E" w:rsidP="003B3E8C">
            <w:pPr>
              <w:rPr>
                <w:rFonts w:ascii="Arial" w:hAnsi="Arial" w:cs="Arial"/>
                <w:color w:val="002060"/>
                <w:sz w:val="22"/>
                <w:szCs w:val="22"/>
              </w:rPr>
            </w:pPr>
          </w:p>
        </w:tc>
      </w:tr>
      <w:tr w:rsidR="00081D5E" w:rsidRPr="00081D5E" w14:paraId="0CBF95D5" w14:textId="77777777" w:rsidTr="00081D5E">
        <w:tc>
          <w:tcPr>
            <w:tcW w:w="10632" w:type="dxa"/>
          </w:tcPr>
          <w:p w14:paraId="7D747709"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Examples of systems used are:</w:t>
            </w:r>
          </w:p>
          <w:p w14:paraId="7807A0E8" w14:textId="77777777" w:rsidR="00081D5E" w:rsidRPr="00081D5E" w:rsidRDefault="00081D5E" w:rsidP="00081D5E">
            <w:pPr>
              <w:numPr>
                <w:ilvl w:val="0"/>
                <w:numId w:val="42"/>
              </w:numPr>
              <w:ind w:left="714" w:right="74" w:hanging="357"/>
              <w:jc w:val="both"/>
              <w:rPr>
                <w:rFonts w:ascii="Arial" w:hAnsi="Arial" w:cs="Arial"/>
                <w:color w:val="002060"/>
                <w:sz w:val="22"/>
                <w:szCs w:val="22"/>
              </w:rPr>
            </w:pPr>
            <w:r w:rsidRPr="00081D5E">
              <w:rPr>
                <w:rFonts w:ascii="Arial" w:hAnsi="Arial" w:cs="Arial"/>
                <w:color w:val="002060"/>
                <w:sz w:val="22"/>
                <w:szCs w:val="22"/>
              </w:rPr>
              <w:t>Internet and Intranet</w:t>
            </w:r>
          </w:p>
          <w:p w14:paraId="57B4E23C" w14:textId="77777777" w:rsidR="00081D5E" w:rsidRPr="00081D5E" w:rsidRDefault="00081D5E" w:rsidP="00081D5E">
            <w:pPr>
              <w:numPr>
                <w:ilvl w:val="0"/>
                <w:numId w:val="42"/>
              </w:numPr>
              <w:ind w:left="714" w:right="74" w:hanging="357"/>
              <w:jc w:val="both"/>
              <w:rPr>
                <w:rFonts w:ascii="Arial" w:hAnsi="Arial" w:cs="Arial"/>
                <w:color w:val="002060"/>
                <w:sz w:val="22"/>
                <w:szCs w:val="22"/>
              </w:rPr>
            </w:pPr>
            <w:r w:rsidRPr="00081D5E">
              <w:rPr>
                <w:rFonts w:ascii="Arial" w:hAnsi="Arial" w:cs="Arial"/>
                <w:color w:val="002060"/>
                <w:sz w:val="22"/>
                <w:szCs w:val="22"/>
              </w:rPr>
              <w:t>Microsoft Office software</w:t>
            </w:r>
          </w:p>
          <w:p w14:paraId="5157FEAC" w14:textId="77777777" w:rsidR="00081D5E" w:rsidRPr="00081D5E" w:rsidRDefault="00081D5E" w:rsidP="00081D5E">
            <w:pPr>
              <w:numPr>
                <w:ilvl w:val="0"/>
                <w:numId w:val="42"/>
              </w:numPr>
              <w:ind w:left="714" w:right="74" w:hanging="357"/>
              <w:jc w:val="both"/>
              <w:rPr>
                <w:rFonts w:ascii="Arial" w:hAnsi="Arial" w:cs="Arial"/>
                <w:color w:val="002060"/>
                <w:sz w:val="22"/>
                <w:szCs w:val="22"/>
              </w:rPr>
            </w:pPr>
            <w:r w:rsidRPr="00081D5E">
              <w:rPr>
                <w:rFonts w:ascii="Arial" w:hAnsi="Arial" w:cs="Arial"/>
                <w:color w:val="002060"/>
                <w:sz w:val="22"/>
                <w:szCs w:val="22"/>
              </w:rPr>
              <w:t>Personnel filing system</w:t>
            </w:r>
          </w:p>
          <w:p w14:paraId="37D1F563" w14:textId="77777777" w:rsidR="00081D5E" w:rsidRPr="00081D5E" w:rsidRDefault="00081D5E" w:rsidP="003B3E8C">
            <w:pPr>
              <w:ind w:left="714" w:right="74"/>
              <w:jc w:val="both"/>
              <w:rPr>
                <w:rFonts w:ascii="Arial" w:hAnsi="Arial" w:cs="Arial"/>
                <w:color w:val="002060"/>
                <w:sz w:val="22"/>
                <w:szCs w:val="22"/>
              </w:rPr>
            </w:pPr>
          </w:p>
        </w:tc>
      </w:tr>
      <w:tr w:rsidR="00081D5E" w:rsidRPr="00081D5E" w14:paraId="1685D6A1" w14:textId="77777777" w:rsidTr="00081D5E">
        <w:tc>
          <w:tcPr>
            <w:tcW w:w="10632" w:type="dxa"/>
          </w:tcPr>
          <w:p w14:paraId="2CE3CF11" w14:textId="77777777" w:rsidR="00081D5E" w:rsidRPr="00081D5E" w:rsidRDefault="00081D5E" w:rsidP="003B3E8C">
            <w:pPr>
              <w:ind w:left="574" w:hanging="574"/>
              <w:rPr>
                <w:rFonts w:ascii="Arial" w:hAnsi="Arial" w:cs="Arial"/>
                <w:b/>
                <w:color w:val="002060"/>
                <w:sz w:val="22"/>
                <w:szCs w:val="22"/>
              </w:rPr>
            </w:pPr>
            <w:r w:rsidRPr="00081D5E">
              <w:rPr>
                <w:rFonts w:ascii="Arial" w:hAnsi="Arial" w:cs="Arial"/>
                <w:b/>
                <w:color w:val="002060"/>
                <w:sz w:val="22"/>
                <w:szCs w:val="22"/>
              </w:rPr>
              <w:t>8.      ASSIGNMENT AND REVIEW OF WORK and DECISIONS AND JUDGEMENTS</w:t>
            </w:r>
          </w:p>
          <w:p w14:paraId="3A8B8BFA" w14:textId="77777777" w:rsidR="00081D5E" w:rsidRPr="00081D5E" w:rsidRDefault="00081D5E" w:rsidP="003B3E8C">
            <w:pPr>
              <w:rPr>
                <w:rFonts w:ascii="Arial" w:hAnsi="Arial" w:cs="Arial"/>
                <w:b/>
                <w:color w:val="002060"/>
                <w:sz w:val="22"/>
                <w:szCs w:val="22"/>
              </w:rPr>
            </w:pPr>
          </w:p>
        </w:tc>
      </w:tr>
      <w:tr w:rsidR="00081D5E" w:rsidRPr="00081D5E" w14:paraId="5CF46E1D" w14:textId="77777777" w:rsidTr="00081D5E">
        <w:tc>
          <w:tcPr>
            <w:tcW w:w="10632" w:type="dxa"/>
          </w:tcPr>
          <w:p w14:paraId="2787AC0A" w14:textId="77777777" w:rsidR="00081D5E" w:rsidRPr="00081D5E" w:rsidRDefault="00081D5E" w:rsidP="003B3E8C">
            <w:pPr>
              <w:jc w:val="both"/>
              <w:rPr>
                <w:rFonts w:ascii="Arial" w:hAnsi="Arial" w:cs="Arial"/>
                <w:color w:val="002060"/>
                <w:sz w:val="22"/>
                <w:szCs w:val="22"/>
              </w:rPr>
            </w:pPr>
            <w:r w:rsidRPr="00081D5E">
              <w:rPr>
                <w:rFonts w:ascii="Arial" w:hAnsi="Arial" w:cs="Arial"/>
                <w:color w:val="002060"/>
                <w:sz w:val="22"/>
                <w:szCs w:val="22"/>
              </w:rPr>
              <w:t xml:space="preserve">The post holder will be required to collate information from several different </w:t>
            </w:r>
            <w:proofErr w:type="gramStart"/>
            <w:r w:rsidRPr="00081D5E">
              <w:rPr>
                <w:rFonts w:ascii="Arial" w:hAnsi="Arial" w:cs="Arial"/>
                <w:color w:val="002060"/>
                <w:sz w:val="22"/>
                <w:szCs w:val="22"/>
              </w:rPr>
              <w:t>sources, and</w:t>
            </w:r>
            <w:proofErr w:type="gramEnd"/>
            <w:r w:rsidRPr="00081D5E">
              <w:rPr>
                <w:rFonts w:ascii="Arial" w:hAnsi="Arial" w:cs="Arial"/>
                <w:color w:val="002060"/>
                <w:sz w:val="22"/>
                <w:szCs w:val="22"/>
              </w:rPr>
              <w:t xml:space="preserve"> prepare reports in different formats for each of the stakeholder groups.   You will be expected to adapt the information and delivery to each of these groups to ensure that the tone and complexity of the information is easily understood by everyone.</w:t>
            </w:r>
          </w:p>
          <w:p w14:paraId="1ADFD566" w14:textId="77777777" w:rsidR="00081D5E" w:rsidRPr="00081D5E" w:rsidRDefault="00081D5E" w:rsidP="003B3E8C">
            <w:pPr>
              <w:jc w:val="both"/>
              <w:rPr>
                <w:rFonts w:ascii="Arial" w:hAnsi="Arial" w:cs="Arial"/>
                <w:color w:val="002060"/>
                <w:sz w:val="22"/>
                <w:szCs w:val="22"/>
              </w:rPr>
            </w:pPr>
          </w:p>
          <w:p w14:paraId="180A74C3" w14:textId="77777777" w:rsidR="00081D5E" w:rsidRPr="00081D5E" w:rsidRDefault="00081D5E" w:rsidP="003B3E8C">
            <w:pPr>
              <w:autoSpaceDE w:val="0"/>
              <w:autoSpaceDN w:val="0"/>
              <w:adjustRightInd w:val="0"/>
              <w:jc w:val="both"/>
              <w:rPr>
                <w:rFonts w:ascii="Arial" w:hAnsi="Arial" w:cs="Arial"/>
                <w:b/>
                <w:color w:val="002060"/>
                <w:sz w:val="22"/>
                <w:szCs w:val="22"/>
              </w:rPr>
            </w:pPr>
            <w:r w:rsidRPr="00081D5E">
              <w:rPr>
                <w:rFonts w:ascii="Arial" w:hAnsi="Arial" w:cs="Arial"/>
                <w:color w:val="002060"/>
                <w:sz w:val="22"/>
                <w:szCs w:val="22"/>
              </w:rPr>
              <w:lastRenderedPageBreak/>
              <w:t xml:space="preserve">The DPA will be required to make decisions around process to improve quality in general dental practice. They will play a pivotal role in the implementation of guidelines; clinical audit/quality improvement; contributing to the training needs assessment and the promotion of continuing professional development for GDPs, DCPs and practice staff. </w:t>
            </w:r>
          </w:p>
          <w:p w14:paraId="642E13FC" w14:textId="77777777" w:rsidR="00081D5E" w:rsidRPr="00081D5E" w:rsidRDefault="00081D5E" w:rsidP="003B3E8C">
            <w:pPr>
              <w:autoSpaceDE w:val="0"/>
              <w:autoSpaceDN w:val="0"/>
              <w:adjustRightInd w:val="0"/>
              <w:rPr>
                <w:rFonts w:ascii="Arial" w:hAnsi="Arial" w:cs="Arial"/>
                <w:b/>
                <w:color w:val="002060"/>
                <w:sz w:val="22"/>
                <w:szCs w:val="22"/>
              </w:rPr>
            </w:pPr>
          </w:p>
          <w:p w14:paraId="56C19EC2" w14:textId="77777777" w:rsidR="00081D5E" w:rsidRPr="00081D5E" w:rsidRDefault="00081D5E" w:rsidP="003B3E8C">
            <w:pPr>
              <w:autoSpaceDE w:val="0"/>
              <w:autoSpaceDN w:val="0"/>
              <w:adjustRightInd w:val="0"/>
              <w:rPr>
                <w:rFonts w:ascii="Arial" w:hAnsi="Arial" w:cs="Arial"/>
                <w:color w:val="002060"/>
                <w:sz w:val="22"/>
                <w:szCs w:val="22"/>
              </w:rPr>
            </w:pPr>
          </w:p>
        </w:tc>
      </w:tr>
      <w:tr w:rsidR="00081D5E" w:rsidRPr="00081D5E" w14:paraId="739D5A68" w14:textId="77777777" w:rsidTr="00081D5E">
        <w:tc>
          <w:tcPr>
            <w:tcW w:w="10632" w:type="dxa"/>
          </w:tcPr>
          <w:p w14:paraId="28312F1F"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lastRenderedPageBreak/>
              <w:t>9.</w:t>
            </w:r>
            <w:r w:rsidRPr="00081D5E">
              <w:rPr>
                <w:rFonts w:ascii="Arial" w:hAnsi="Arial" w:cs="Arial"/>
                <w:b/>
                <w:color w:val="002060"/>
                <w:sz w:val="22"/>
                <w:szCs w:val="22"/>
              </w:rPr>
              <w:tab/>
              <w:t>COMMUNICATIONS AND RELATIONSHIPS</w:t>
            </w:r>
          </w:p>
          <w:p w14:paraId="01E970E9" w14:textId="77777777" w:rsidR="00081D5E" w:rsidRPr="00081D5E" w:rsidRDefault="00081D5E" w:rsidP="003B3E8C">
            <w:pPr>
              <w:rPr>
                <w:rFonts w:ascii="Arial" w:hAnsi="Arial" w:cs="Arial"/>
                <w:b/>
                <w:color w:val="002060"/>
                <w:sz w:val="22"/>
                <w:szCs w:val="22"/>
              </w:rPr>
            </w:pPr>
          </w:p>
        </w:tc>
      </w:tr>
      <w:tr w:rsidR="00081D5E" w:rsidRPr="00081D5E" w14:paraId="3873F5C8" w14:textId="77777777" w:rsidTr="00081D5E">
        <w:tc>
          <w:tcPr>
            <w:tcW w:w="10632" w:type="dxa"/>
            <w:tcBorders>
              <w:top w:val="nil"/>
            </w:tcBorders>
          </w:tcPr>
          <w:p w14:paraId="76A237B9" w14:textId="77777777" w:rsidR="00081D5E" w:rsidRPr="00081D5E" w:rsidRDefault="00081D5E" w:rsidP="003B3E8C">
            <w:pPr>
              <w:autoSpaceDE w:val="0"/>
              <w:autoSpaceDN w:val="0"/>
              <w:adjustRightInd w:val="0"/>
              <w:rPr>
                <w:rFonts w:ascii="Arial" w:hAnsi="Arial" w:cs="Arial"/>
                <w:color w:val="002060"/>
                <w:sz w:val="22"/>
                <w:szCs w:val="22"/>
              </w:rPr>
            </w:pPr>
            <w:r w:rsidRPr="00081D5E">
              <w:rPr>
                <w:rFonts w:ascii="Arial" w:hAnsi="Arial" w:cs="Arial"/>
                <w:color w:val="002060"/>
                <w:sz w:val="22"/>
                <w:szCs w:val="22"/>
                <w:lang w:val="cy-GB"/>
              </w:rPr>
              <w:t xml:space="preserve">The post holder is expected to communicate with a wide range of senior clinical and non-clinical staff across the Oral Health Directorate and  NHS GGC and with senior officials in external organisations in the public and private sectors.  Excellent communication skills are required to inform others.  The post holder is expected to have strong presentation skills and to be able to express a view convincingly and coherently, both verbally and in writing.  </w:t>
            </w:r>
            <w:r w:rsidRPr="00081D5E">
              <w:rPr>
                <w:rFonts w:ascii="Arial" w:hAnsi="Arial" w:cs="Arial"/>
                <w:color w:val="002060"/>
                <w:sz w:val="22"/>
                <w:szCs w:val="22"/>
              </w:rPr>
              <w:t>There is a need to develop consistent and structured pathways for communication in Scotland – not only between DPAs but also with other stakeholders.</w:t>
            </w:r>
          </w:p>
          <w:p w14:paraId="2CF554AA" w14:textId="77777777" w:rsidR="00081D5E" w:rsidRPr="00081D5E" w:rsidRDefault="00081D5E" w:rsidP="003B3E8C">
            <w:pPr>
              <w:rPr>
                <w:rFonts w:ascii="Arial" w:hAnsi="Arial" w:cs="Arial"/>
                <w:color w:val="002060"/>
                <w:sz w:val="22"/>
                <w:szCs w:val="22"/>
                <w:lang w:val="cy-GB"/>
              </w:rPr>
            </w:pPr>
          </w:p>
          <w:p w14:paraId="27F0FC74" w14:textId="57D8A316" w:rsidR="00081D5E" w:rsidRPr="00081D5E" w:rsidRDefault="00081D5E" w:rsidP="003B3E8C">
            <w:pPr>
              <w:rPr>
                <w:rFonts w:ascii="Arial" w:hAnsi="Arial" w:cs="Arial"/>
                <w:color w:val="002060"/>
                <w:sz w:val="22"/>
                <w:szCs w:val="22"/>
                <w:lang w:val="cy-GB"/>
              </w:rPr>
            </w:pPr>
            <w:r w:rsidRPr="00081D5E">
              <w:rPr>
                <w:rFonts w:ascii="Arial" w:hAnsi="Arial" w:cs="Arial"/>
                <w:color w:val="002060"/>
                <w:sz w:val="22"/>
                <w:szCs w:val="22"/>
                <w:lang w:val="cy-GB"/>
              </w:rPr>
              <w:t>Examples of the main contacts are:</w:t>
            </w:r>
          </w:p>
          <w:p w14:paraId="6311C595" w14:textId="77777777" w:rsidR="00081D5E" w:rsidRPr="00081D5E" w:rsidRDefault="00081D5E" w:rsidP="003B3E8C">
            <w:pPr>
              <w:rPr>
                <w:rFonts w:ascii="Arial" w:hAnsi="Arial" w:cs="Arial"/>
                <w:color w:val="002060"/>
                <w:sz w:val="22"/>
                <w:szCs w:val="22"/>
                <w:lang w:val="cy-GB"/>
              </w:rPr>
            </w:pPr>
          </w:p>
          <w:p w14:paraId="3BD5BDFF"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Internal</w:t>
            </w:r>
          </w:p>
          <w:p w14:paraId="11E6A373"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 xml:space="preserve">Primary Care Dental Team </w:t>
            </w:r>
            <w:proofErr w:type="gramStart"/>
            <w:r w:rsidRPr="00081D5E">
              <w:rPr>
                <w:rFonts w:ascii="Arial" w:hAnsi="Arial" w:cs="Arial"/>
                <w:color w:val="002060"/>
                <w:sz w:val="22"/>
                <w:szCs w:val="22"/>
              </w:rPr>
              <w:t>including  CSM</w:t>
            </w:r>
            <w:proofErr w:type="gramEnd"/>
            <w:r w:rsidRPr="00081D5E">
              <w:rPr>
                <w:rFonts w:ascii="Arial" w:hAnsi="Arial" w:cs="Arial"/>
                <w:color w:val="002060"/>
                <w:sz w:val="22"/>
                <w:szCs w:val="22"/>
              </w:rPr>
              <w:t>, Lead DPA and GDS department</w:t>
            </w:r>
          </w:p>
          <w:p w14:paraId="58193503"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Oral Health Directorate Senior Management Team</w:t>
            </w:r>
          </w:p>
          <w:p w14:paraId="5A13A3CF"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Consultant in Dental Public Health</w:t>
            </w:r>
          </w:p>
          <w:p w14:paraId="3E800F5F"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Clinical Director, Public Dental Service</w:t>
            </w:r>
          </w:p>
          <w:p w14:paraId="51DA7AD0"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Assistant Clinical Directors, Public Dental Service</w:t>
            </w:r>
          </w:p>
          <w:p w14:paraId="45A66C75"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Area Dental Professional Committee</w:t>
            </w:r>
          </w:p>
          <w:p w14:paraId="1C9B97C0"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Health and Social Care Partnerships</w:t>
            </w:r>
          </w:p>
          <w:p w14:paraId="18197306" w14:textId="77777777" w:rsidR="00081D5E" w:rsidRPr="00081D5E" w:rsidRDefault="00081D5E" w:rsidP="00081D5E">
            <w:pPr>
              <w:numPr>
                <w:ilvl w:val="0"/>
                <w:numId w:val="43"/>
              </w:numPr>
              <w:rPr>
                <w:rFonts w:ascii="Arial" w:hAnsi="Arial" w:cs="Arial"/>
                <w:color w:val="002060"/>
                <w:sz w:val="22"/>
                <w:szCs w:val="22"/>
              </w:rPr>
            </w:pPr>
            <w:r w:rsidRPr="00081D5E">
              <w:rPr>
                <w:rFonts w:ascii="Arial" w:hAnsi="Arial" w:cs="Arial"/>
                <w:color w:val="002060"/>
                <w:sz w:val="22"/>
                <w:szCs w:val="22"/>
              </w:rPr>
              <w:t>Administrative Teams</w:t>
            </w:r>
          </w:p>
          <w:p w14:paraId="235E7197" w14:textId="77777777" w:rsidR="00081D5E" w:rsidRPr="00081D5E" w:rsidRDefault="00081D5E" w:rsidP="003B3E8C">
            <w:pPr>
              <w:rPr>
                <w:rFonts w:ascii="Arial" w:hAnsi="Arial" w:cs="Arial"/>
                <w:color w:val="002060"/>
                <w:sz w:val="22"/>
                <w:szCs w:val="22"/>
              </w:rPr>
            </w:pPr>
          </w:p>
          <w:p w14:paraId="79388179"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External</w:t>
            </w:r>
          </w:p>
          <w:p w14:paraId="07CBF413" w14:textId="77777777" w:rsidR="00081D5E" w:rsidRPr="00081D5E" w:rsidRDefault="00081D5E" w:rsidP="00081D5E">
            <w:pPr>
              <w:numPr>
                <w:ilvl w:val="0"/>
                <w:numId w:val="44"/>
              </w:numPr>
              <w:rPr>
                <w:rFonts w:ascii="Arial" w:hAnsi="Arial" w:cs="Arial"/>
                <w:color w:val="002060"/>
                <w:sz w:val="22"/>
                <w:szCs w:val="22"/>
              </w:rPr>
            </w:pPr>
            <w:r w:rsidRPr="00081D5E">
              <w:rPr>
                <w:rFonts w:ascii="Arial" w:hAnsi="Arial" w:cs="Arial"/>
                <w:color w:val="002060"/>
                <w:sz w:val="22"/>
                <w:szCs w:val="22"/>
              </w:rPr>
              <w:t>NHS Education for Scotland (NES)</w:t>
            </w:r>
          </w:p>
          <w:p w14:paraId="365F2CC8" w14:textId="77777777" w:rsidR="00081D5E" w:rsidRPr="00081D5E" w:rsidRDefault="00081D5E" w:rsidP="00081D5E">
            <w:pPr>
              <w:numPr>
                <w:ilvl w:val="0"/>
                <w:numId w:val="44"/>
              </w:numPr>
              <w:rPr>
                <w:rFonts w:ascii="Arial" w:hAnsi="Arial" w:cs="Arial"/>
                <w:color w:val="002060"/>
                <w:sz w:val="22"/>
                <w:szCs w:val="22"/>
              </w:rPr>
            </w:pPr>
            <w:r w:rsidRPr="00081D5E">
              <w:rPr>
                <w:rFonts w:ascii="Arial" w:hAnsi="Arial" w:cs="Arial"/>
                <w:color w:val="002060"/>
                <w:sz w:val="22"/>
                <w:szCs w:val="22"/>
              </w:rPr>
              <w:t>Health Improvement Scotland (HIS)</w:t>
            </w:r>
          </w:p>
          <w:p w14:paraId="7C45D11D" w14:textId="77777777" w:rsidR="00081D5E" w:rsidRPr="00081D5E" w:rsidRDefault="00081D5E" w:rsidP="00081D5E">
            <w:pPr>
              <w:numPr>
                <w:ilvl w:val="0"/>
                <w:numId w:val="44"/>
              </w:numPr>
              <w:rPr>
                <w:rFonts w:ascii="Arial" w:hAnsi="Arial" w:cs="Arial"/>
                <w:color w:val="002060"/>
                <w:sz w:val="22"/>
                <w:szCs w:val="22"/>
              </w:rPr>
            </w:pPr>
            <w:r w:rsidRPr="00081D5E">
              <w:rPr>
                <w:rFonts w:ascii="Arial" w:hAnsi="Arial" w:cs="Arial"/>
                <w:color w:val="002060"/>
                <w:sz w:val="22"/>
                <w:szCs w:val="22"/>
              </w:rPr>
              <w:t>General Public/Patients</w:t>
            </w:r>
          </w:p>
          <w:p w14:paraId="1D744B49" w14:textId="77777777" w:rsidR="00081D5E" w:rsidRPr="00081D5E" w:rsidRDefault="00081D5E" w:rsidP="00081D5E">
            <w:pPr>
              <w:numPr>
                <w:ilvl w:val="0"/>
                <w:numId w:val="44"/>
              </w:numPr>
              <w:rPr>
                <w:rFonts w:ascii="Arial" w:hAnsi="Arial" w:cs="Arial"/>
                <w:color w:val="002060"/>
                <w:sz w:val="22"/>
                <w:szCs w:val="22"/>
              </w:rPr>
            </w:pPr>
            <w:r w:rsidRPr="00081D5E">
              <w:rPr>
                <w:rFonts w:ascii="Arial" w:hAnsi="Arial" w:cs="Arial"/>
                <w:color w:val="002060"/>
                <w:sz w:val="22"/>
                <w:szCs w:val="22"/>
              </w:rPr>
              <w:t>The Scottish Dental Practice Board/PSD</w:t>
            </w:r>
          </w:p>
          <w:p w14:paraId="1178EBD7" w14:textId="77777777" w:rsidR="00081D5E" w:rsidRPr="00081D5E" w:rsidRDefault="00081D5E" w:rsidP="00081D5E">
            <w:pPr>
              <w:numPr>
                <w:ilvl w:val="0"/>
                <w:numId w:val="44"/>
              </w:numPr>
              <w:rPr>
                <w:rFonts w:ascii="Arial" w:hAnsi="Arial" w:cs="Arial"/>
                <w:color w:val="002060"/>
                <w:sz w:val="22"/>
                <w:szCs w:val="22"/>
              </w:rPr>
            </w:pPr>
            <w:r w:rsidRPr="00081D5E">
              <w:rPr>
                <w:rFonts w:ascii="Arial" w:hAnsi="Arial" w:cs="Arial"/>
                <w:color w:val="002060"/>
                <w:sz w:val="22"/>
                <w:szCs w:val="22"/>
              </w:rPr>
              <w:t>Other Health Boards</w:t>
            </w:r>
          </w:p>
          <w:p w14:paraId="66FC530C" w14:textId="77777777" w:rsidR="00081D5E" w:rsidRPr="00081D5E" w:rsidRDefault="00081D5E" w:rsidP="00081D5E">
            <w:pPr>
              <w:numPr>
                <w:ilvl w:val="0"/>
                <w:numId w:val="44"/>
              </w:numPr>
              <w:rPr>
                <w:rFonts w:ascii="Arial" w:hAnsi="Arial" w:cs="Arial"/>
                <w:color w:val="002060"/>
                <w:sz w:val="22"/>
                <w:szCs w:val="22"/>
              </w:rPr>
            </w:pPr>
            <w:r w:rsidRPr="00081D5E">
              <w:rPr>
                <w:rFonts w:ascii="Arial" w:hAnsi="Arial" w:cs="Arial"/>
                <w:color w:val="002060"/>
                <w:sz w:val="22"/>
                <w:szCs w:val="22"/>
              </w:rPr>
              <w:t>Chief Dental Officer</w:t>
            </w:r>
          </w:p>
          <w:p w14:paraId="790AD92F" w14:textId="77777777" w:rsidR="00081D5E" w:rsidRPr="00081D5E" w:rsidRDefault="00081D5E" w:rsidP="00081D5E">
            <w:pPr>
              <w:numPr>
                <w:ilvl w:val="0"/>
                <w:numId w:val="44"/>
              </w:numPr>
              <w:rPr>
                <w:rFonts w:ascii="Arial" w:hAnsi="Arial" w:cs="Arial"/>
                <w:color w:val="002060"/>
                <w:sz w:val="22"/>
                <w:szCs w:val="22"/>
              </w:rPr>
            </w:pPr>
            <w:r w:rsidRPr="00081D5E">
              <w:rPr>
                <w:rFonts w:ascii="Arial" w:hAnsi="Arial" w:cs="Arial"/>
                <w:color w:val="002060"/>
                <w:sz w:val="22"/>
                <w:szCs w:val="22"/>
              </w:rPr>
              <w:t>Dental Practice Adviser National Group</w:t>
            </w:r>
          </w:p>
          <w:p w14:paraId="303ADA82" w14:textId="77777777" w:rsidR="00081D5E" w:rsidRPr="00081D5E" w:rsidRDefault="00081D5E" w:rsidP="003B3E8C">
            <w:pPr>
              <w:ind w:left="720"/>
              <w:rPr>
                <w:rFonts w:ascii="Arial" w:hAnsi="Arial" w:cs="Arial"/>
                <w:color w:val="002060"/>
                <w:sz w:val="22"/>
                <w:szCs w:val="22"/>
              </w:rPr>
            </w:pPr>
          </w:p>
          <w:p w14:paraId="5CDD7F92" w14:textId="77777777" w:rsidR="00081D5E" w:rsidRPr="00081D5E" w:rsidRDefault="00081D5E" w:rsidP="003B3E8C">
            <w:pPr>
              <w:ind w:left="360"/>
              <w:rPr>
                <w:rFonts w:ascii="Arial" w:hAnsi="Arial" w:cs="Arial"/>
                <w:color w:val="002060"/>
                <w:sz w:val="22"/>
                <w:szCs w:val="22"/>
                <w:lang w:val="cy-GB"/>
              </w:rPr>
            </w:pPr>
          </w:p>
        </w:tc>
      </w:tr>
    </w:tbl>
    <w:p w14:paraId="53A8C927" w14:textId="77777777" w:rsidR="00081D5E" w:rsidRPr="00081D5E" w:rsidRDefault="00081D5E" w:rsidP="00081D5E">
      <w:pPr>
        <w:rPr>
          <w:rFonts w:ascii="Arial" w:hAnsi="Arial" w:cs="Arial"/>
          <w:color w:val="002060"/>
          <w:sz w:val="22"/>
          <w:szCs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081D5E" w:rsidRPr="00081D5E" w14:paraId="5C3E5919" w14:textId="77777777" w:rsidTr="00081D5E">
        <w:tc>
          <w:tcPr>
            <w:tcW w:w="10632" w:type="dxa"/>
          </w:tcPr>
          <w:p w14:paraId="0D39D2A9" w14:textId="517C882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10.</w:t>
            </w:r>
            <w:r w:rsidRPr="00081D5E">
              <w:rPr>
                <w:rFonts w:ascii="Arial" w:hAnsi="Arial" w:cs="Arial"/>
                <w:b/>
                <w:color w:val="002060"/>
                <w:sz w:val="22"/>
                <w:szCs w:val="22"/>
              </w:rPr>
              <w:tab/>
              <w:t>PHYSICAL, MENTAL, EMOTIONAL AND ENVIRONMENTAL DEMANDS OF THE JOB</w:t>
            </w:r>
          </w:p>
          <w:p w14:paraId="7E5349AC" w14:textId="77777777" w:rsidR="00081D5E" w:rsidRPr="00081D5E" w:rsidRDefault="00081D5E" w:rsidP="003B3E8C">
            <w:pPr>
              <w:rPr>
                <w:rFonts w:ascii="Arial" w:hAnsi="Arial" w:cs="Arial"/>
                <w:b/>
                <w:color w:val="002060"/>
                <w:sz w:val="22"/>
                <w:szCs w:val="22"/>
              </w:rPr>
            </w:pPr>
          </w:p>
        </w:tc>
      </w:tr>
      <w:tr w:rsidR="00081D5E" w:rsidRPr="00081D5E" w14:paraId="53FCA944" w14:textId="77777777" w:rsidTr="00081D5E">
        <w:tc>
          <w:tcPr>
            <w:tcW w:w="10632" w:type="dxa"/>
          </w:tcPr>
          <w:p w14:paraId="5EECF99C"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Physical Effort/Skills:</w:t>
            </w:r>
          </w:p>
          <w:p w14:paraId="4430B43B" w14:textId="77777777" w:rsidR="00081D5E" w:rsidRPr="00081D5E" w:rsidRDefault="00081D5E" w:rsidP="00081D5E">
            <w:pPr>
              <w:numPr>
                <w:ilvl w:val="0"/>
                <w:numId w:val="36"/>
              </w:numPr>
              <w:jc w:val="both"/>
              <w:rPr>
                <w:rFonts w:ascii="Arial" w:hAnsi="Arial" w:cs="Arial"/>
                <w:color w:val="002060"/>
                <w:sz w:val="22"/>
                <w:szCs w:val="22"/>
              </w:rPr>
            </w:pPr>
            <w:r w:rsidRPr="00081D5E">
              <w:rPr>
                <w:rFonts w:ascii="Arial" w:hAnsi="Arial" w:cs="Arial"/>
                <w:color w:val="002060"/>
                <w:sz w:val="22"/>
                <w:szCs w:val="22"/>
              </w:rPr>
              <w:t xml:space="preserve">Leadership skills including influencing, well developed </w:t>
            </w:r>
            <w:proofErr w:type="gramStart"/>
            <w:r w:rsidRPr="00081D5E">
              <w:rPr>
                <w:rFonts w:ascii="Arial" w:hAnsi="Arial" w:cs="Arial"/>
                <w:color w:val="002060"/>
                <w:sz w:val="22"/>
                <w:szCs w:val="22"/>
              </w:rPr>
              <w:t>listening</w:t>
            </w:r>
            <w:proofErr w:type="gramEnd"/>
            <w:r w:rsidRPr="00081D5E">
              <w:rPr>
                <w:rFonts w:ascii="Arial" w:hAnsi="Arial" w:cs="Arial"/>
                <w:color w:val="002060"/>
                <w:sz w:val="22"/>
                <w:szCs w:val="22"/>
              </w:rPr>
              <w:t xml:space="preserve"> and interpreting skills.</w:t>
            </w:r>
          </w:p>
          <w:p w14:paraId="1B7F1E1E" w14:textId="77777777" w:rsidR="00081D5E" w:rsidRPr="00081D5E" w:rsidRDefault="00081D5E" w:rsidP="00081D5E">
            <w:pPr>
              <w:pStyle w:val="BodyText"/>
              <w:numPr>
                <w:ilvl w:val="0"/>
                <w:numId w:val="36"/>
              </w:numPr>
              <w:spacing w:after="0" w:line="264" w:lineRule="auto"/>
              <w:jc w:val="both"/>
              <w:rPr>
                <w:rFonts w:ascii="Arial" w:hAnsi="Arial" w:cs="Arial"/>
                <w:color w:val="002060"/>
                <w:sz w:val="22"/>
                <w:szCs w:val="22"/>
              </w:rPr>
            </w:pPr>
            <w:proofErr w:type="spellStart"/>
            <w:r w:rsidRPr="00081D5E">
              <w:rPr>
                <w:rFonts w:ascii="Arial" w:hAnsi="Arial" w:cs="Arial"/>
                <w:color w:val="002060"/>
                <w:sz w:val="22"/>
                <w:szCs w:val="22"/>
              </w:rPr>
              <w:t>Well developed</w:t>
            </w:r>
            <w:proofErr w:type="spellEnd"/>
            <w:r w:rsidRPr="00081D5E">
              <w:rPr>
                <w:rFonts w:ascii="Arial" w:hAnsi="Arial" w:cs="Arial"/>
                <w:color w:val="002060"/>
                <w:sz w:val="22"/>
                <w:szCs w:val="22"/>
              </w:rPr>
              <w:t xml:space="preserve"> planning, </w:t>
            </w:r>
            <w:proofErr w:type="spellStart"/>
            <w:r w:rsidRPr="00081D5E">
              <w:rPr>
                <w:rFonts w:ascii="Arial" w:hAnsi="Arial" w:cs="Arial"/>
                <w:color w:val="002060"/>
                <w:sz w:val="22"/>
                <w:szCs w:val="22"/>
              </w:rPr>
              <w:t>organisational</w:t>
            </w:r>
            <w:proofErr w:type="spellEnd"/>
            <w:r w:rsidRPr="00081D5E">
              <w:rPr>
                <w:rFonts w:ascii="Arial" w:hAnsi="Arial" w:cs="Arial"/>
                <w:color w:val="002060"/>
                <w:sz w:val="22"/>
                <w:szCs w:val="22"/>
              </w:rPr>
              <w:t>, communication and interpersonal skills</w:t>
            </w:r>
          </w:p>
          <w:p w14:paraId="76B320D7" w14:textId="77777777" w:rsidR="00081D5E" w:rsidRPr="00081D5E" w:rsidRDefault="00081D5E" w:rsidP="00081D5E">
            <w:pPr>
              <w:numPr>
                <w:ilvl w:val="0"/>
                <w:numId w:val="36"/>
              </w:numPr>
              <w:jc w:val="both"/>
              <w:rPr>
                <w:rFonts w:ascii="Arial" w:hAnsi="Arial" w:cs="Arial"/>
                <w:color w:val="002060"/>
                <w:sz w:val="22"/>
                <w:szCs w:val="22"/>
              </w:rPr>
            </w:pPr>
            <w:r w:rsidRPr="00081D5E">
              <w:rPr>
                <w:rFonts w:ascii="Arial" w:hAnsi="Arial" w:cs="Arial"/>
                <w:color w:val="002060"/>
                <w:sz w:val="22"/>
                <w:szCs w:val="22"/>
              </w:rPr>
              <w:t>Good keyboard skills and competent use of word processing, excel, power-point, search engines and-mail packages.</w:t>
            </w:r>
          </w:p>
          <w:p w14:paraId="7E264DF7" w14:textId="0D02B7EF" w:rsidR="00081D5E" w:rsidRPr="00081D5E" w:rsidRDefault="00081D5E" w:rsidP="00081D5E">
            <w:pPr>
              <w:pStyle w:val="BodyText"/>
              <w:numPr>
                <w:ilvl w:val="0"/>
                <w:numId w:val="36"/>
              </w:numPr>
              <w:spacing w:after="0" w:line="264" w:lineRule="auto"/>
              <w:jc w:val="both"/>
              <w:rPr>
                <w:rFonts w:ascii="Arial" w:hAnsi="Arial" w:cs="Arial"/>
                <w:color w:val="002060"/>
                <w:sz w:val="22"/>
                <w:szCs w:val="22"/>
              </w:rPr>
            </w:pPr>
            <w:r w:rsidRPr="00081D5E">
              <w:rPr>
                <w:rFonts w:ascii="Arial" w:hAnsi="Arial" w:cs="Arial"/>
                <w:color w:val="002060"/>
                <w:sz w:val="22"/>
                <w:szCs w:val="22"/>
              </w:rPr>
              <w:t xml:space="preserve">Numerical, </w:t>
            </w:r>
            <w:proofErr w:type="gramStart"/>
            <w:r w:rsidRPr="00081D5E">
              <w:rPr>
                <w:rFonts w:ascii="Arial" w:hAnsi="Arial" w:cs="Arial"/>
                <w:color w:val="002060"/>
                <w:sz w:val="22"/>
                <w:szCs w:val="22"/>
              </w:rPr>
              <w:t>statistical</w:t>
            </w:r>
            <w:proofErr w:type="gramEnd"/>
            <w:r w:rsidRPr="00081D5E">
              <w:rPr>
                <w:rFonts w:ascii="Arial" w:hAnsi="Arial" w:cs="Arial"/>
                <w:color w:val="002060"/>
                <w:sz w:val="22"/>
                <w:szCs w:val="22"/>
              </w:rPr>
              <w:t xml:space="preserve"> and analytical skills.</w:t>
            </w:r>
          </w:p>
          <w:p w14:paraId="15AEEB8D" w14:textId="77777777" w:rsidR="00081D5E" w:rsidRPr="00081D5E" w:rsidRDefault="00081D5E" w:rsidP="00081D5E">
            <w:pPr>
              <w:pStyle w:val="BodyText"/>
              <w:spacing w:after="0" w:line="264" w:lineRule="auto"/>
              <w:jc w:val="both"/>
              <w:rPr>
                <w:rFonts w:ascii="Arial" w:hAnsi="Arial" w:cs="Arial"/>
                <w:color w:val="002060"/>
                <w:sz w:val="22"/>
                <w:szCs w:val="22"/>
              </w:rPr>
            </w:pPr>
          </w:p>
          <w:p w14:paraId="1E89FC43"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Mental Effort/Skills:</w:t>
            </w:r>
          </w:p>
          <w:p w14:paraId="2E9F4FD0" w14:textId="77777777" w:rsidR="00081D5E" w:rsidRPr="00081D5E" w:rsidRDefault="00081D5E" w:rsidP="00081D5E">
            <w:pPr>
              <w:numPr>
                <w:ilvl w:val="0"/>
                <w:numId w:val="37"/>
              </w:numPr>
              <w:jc w:val="both"/>
              <w:rPr>
                <w:rFonts w:ascii="Arial" w:hAnsi="Arial" w:cs="Arial"/>
                <w:color w:val="002060"/>
                <w:sz w:val="22"/>
                <w:szCs w:val="22"/>
              </w:rPr>
            </w:pPr>
            <w:r w:rsidRPr="00081D5E">
              <w:rPr>
                <w:rFonts w:ascii="Arial" w:hAnsi="Arial" w:cs="Arial"/>
                <w:color w:val="002060"/>
                <w:sz w:val="22"/>
                <w:szCs w:val="22"/>
              </w:rPr>
              <w:t xml:space="preserve">Mental dexterity in dealing with a vast range of complex data, policy, </w:t>
            </w:r>
            <w:proofErr w:type="gramStart"/>
            <w:r w:rsidRPr="00081D5E">
              <w:rPr>
                <w:rFonts w:ascii="Arial" w:hAnsi="Arial" w:cs="Arial"/>
                <w:color w:val="002060"/>
                <w:sz w:val="22"/>
                <w:szCs w:val="22"/>
              </w:rPr>
              <w:t>strategy</w:t>
            </w:r>
            <w:proofErr w:type="gramEnd"/>
            <w:r w:rsidRPr="00081D5E">
              <w:rPr>
                <w:rFonts w:ascii="Arial" w:hAnsi="Arial" w:cs="Arial"/>
                <w:color w:val="002060"/>
                <w:sz w:val="22"/>
                <w:szCs w:val="22"/>
              </w:rPr>
              <w:t xml:space="preserve"> and information.</w:t>
            </w:r>
          </w:p>
          <w:p w14:paraId="30C59E41" w14:textId="77777777" w:rsidR="00081D5E" w:rsidRPr="00081D5E" w:rsidRDefault="00081D5E" w:rsidP="00081D5E">
            <w:pPr>
              <w:numPr>
                <w:ilvl w:val="0"/>
                <w:numId w:val="37"/>
              </w:numPr>
              <w:jc w:val="both"/>
              <w:rPr>
                <w:rFonts w:ascii="Arial" w:hAnsi="Arial" w:cs="Arial"/>
                <w:color w:val="002060"/>
                <w:sz w:val="22"/>
                <w:szCs w:val="22"/>
              </w:rPr>
            </w:pPr>
            <w:r w:rsidRPr="00081D5E">
              <w:rPr>
                <w:rFonts w:ascii="Arial" w:hAnsi="Arial" w:cs="Arial"/>
                <w:color w:val="002060"/>
                <w:sz w:val="22"/>
                <w:szCs w:val="22"/>
              </w:rPr>
              <w:t xml:space="preserve">High levels of concentration required during preparation of reports, </w:t>
            </w:r>
            <w:proofErr w:type="gramStart"/>
            <w:r w:rsidRPr="00081D5E">
              <w:rPr>
                <w:rFonts w:ascii="Arial" w:hAnsi="Arial" w:cs="Arial"/>
                <w:color w:val="002060"/>
                <w:sz w:val="22"/>
                <w:szCs w:val="22"/>
              </w:rPr>
              <w:t>responses</w:t>
            </w:r>
            <w:proofErr w:type="gramEnd"/>
            <w:r w:rsidRPr="00081D5E">
              <w:rPr>
                <w:rFonts w:ascii="Arial" w:hAnsi="Arial" w:cs="Arial"/>
                <w:color w:val="002060"/>
                <w:sz w:val="22"/>
                <w:szCs w:val="22"/>
              </w:rPr>
              <w:t xml:space="preserve"> and briefings in relation to complex documentation and issues.</w:t>
            </w:r>
          </w:p>
          <w:p w14:paraId="2854E63A" w14:textId="77777777" w:rsidR="00081D5E" w:rsidRPr="00081D5E" w:rsidRDefault="00081D5E" w:rsidP="00081D5E">
            <w:pPr>
              <w:numPr>
                <w:ilvl w:val="0"/>
                <w:numId w:val="37"/>
              </w:numPr>
              <w:rPr>
                <w:rFonts w:ascii="Arial" w:hAnsi="Arial" w:cs="Arial"/>
                <w:color w:val="002060"/>
                <w:sz w:val="22"/>
                <w:szCs w:val="22"/>
              </w:rPr>
            </w:pPr>
            <w:r w:rsidRPr="00081D5E">
              <w:rPr>
                <w:rFonts w:ascii="Arial" w:hAnsi="Arial" w:cs="Arial"/>
                <w:color w:val="002060"/>
                <w:sz w:val="22"/>
                <w:szCs w:val="22"/>
              </w:rPr>
              <w:t>Ability to multi-task and cope with, and respond to, frequent interruptions.</w:t>
            </w:r>
          </w:p>
          <w:p w14:paraId="5C1104E7" w14:textId="77777777" w:rsidR="00081D5E" w:rsidRPr="00081D5E" w:rsidRDefault="00081D5E" w:rsidP="00081D5E">
            <w:pPr>
              <w:numPr>
                <w:ilvl w:val="0"/>
                <w:numId w:val="37"/>
              </w:numPr>
              <w:jc w:val="both"/>
              <w:rPr>
                <w:rFonts w:ascii="Arial" w:hAnsi="Arial" w:cs="Arial"/>
                <w:color w:val="002060"/>
                <w:sz w:val="22"/>
                <w:szCs w:val="22"/>
              </w:rPr>
            </w:pPr>
            <w:r w:rsidRPr="00081D5E">
              <w:rPr>
                <w:rFonts w:ascii="Arial" w:hAnsi="Arial" w:cs="Arial"/>
                <w:color w:val="002060"/>
                <w:sz w:val="22"/>
                <w:szCs w:val="22"/>
              </w:rPr>
              <w:t>Attention to detail and ensuring the production of accurate work, given that there is frequent interruption and a varied and unpredictable work pattern.</w:t>
            </w:r>
          </w:p>
          <w:p w14:paraId="13F5F6D9" w14:textId="77777777" w:rsidR="00081D5E" w:rsidRPr="00081D5E" w:rsidRDefault="00081D5E" w:rsidP="00081D5E">
            <w:pPr>
              <w:numPr>
                <w:ilvl w:val="0"/>
                <w:numId w:val="37"/>
              </w:numPr>
              <w:jc w:val="both"/>
              <w:rPr>
                <w:rFonts w:ascii="Arial" w:hAnsi="Arial" w:cs="Arial"/>
                <w:color w:val="002060"/>
                <w:sz w:val="22"/>
                <w:szCs w:val="22"/>
              </w:rPr>
            </w:pPr>
            <w:r w:rsidRPr="00081D5E">
              <w:rPr>
                <w:rFonts w:ascii="Arial" w:hAnsi="Arial" w:cs="Arial"/>
                <w:color w:val="002060"/>
                <w:sz w:val="22"/>
                <w:szCs w:val="22"/>
              </w:rPr>
              <w:t>Retention and communication of knowledge and information.</w:t>
            </w:r>
          </w:p>
          <w:p w14:paraId="5E0BB002" w14:textId="77777777" w:rsidR="00081D5E" w:rsidRPr="00081D5E" w:rsidRDefault="00081D5E" w:rsidP="00081D5E">
            <w:pPr>
              <w:pStyle w:val="BodyText"/>
              <w:numPr>
                <w:ilvl w:val="0"/>
                <w:numId w:val="37"/>
              </w:numPr>
              <w:spacing w:after="0" w:line="240" w:lineRule="auto"/>
              <w:jc w:val="both"/>
              <w:rPr>
                <w:rFonts w:ascii="Arial" w:hAnsi="Arial" w:cs="Arial"/>
                <w:color w:val="002060"/>
                <w:sz w:val="22"/>
                <w:szCs w:val="22"/>
              </w:rPr>
            </w:pPr>
            <w:proofErr w:type="gramStart"/>
            <w:r w:rsidRPr="00081D5E">
              <w:rPr>
                <w:rFonts w:ascii="Arial" w:hAnsi="Arial" w:cs="Arial"/>
                <w:color w:val="002060"/>
                <w:sz w:val="22"/>
                <w:szCs w:val="22"/>
              </w:rPr>
              <w:lastRenderedPageBreak/>
              <w:t>Workload</w:t>
            </w:r>
            <w:proofErr w:type="gramEnd"/>
            <w:r w:rsidRPr="00081D5E">
              <w:rPr>
                <w:rFonts w:ascii="Arial" w:hAnsi="Arial" w:cs="Arial"/>
                <w:color w:val="002060"/>
                <w:sz w:val="22"/>
                <w:szCs w:val="22"/>
              </w:rPr>
              <w:t xml:space="preserve"> is subject to a high degree of unpredictability and work requires to be </w:t>
            </w:r>
            <w:proofErr w:type="spellStart"/>
            <w:r w:rsidRPr="00081D5E">
              <w:rPr>
                <w:rFonts w:ascii="Arial" w:hAnsi="Arial" w:cs="Arial"/>
                <w:color w:val="002060"/>
                <w:sz w:val="22"/>
                <w:szCs w:val="22"/>
              </w:rPr>
              <w:t>reprioritised</w:t>
            </w:r>
            <w:proofErr w:type="spellEnd"/>
            <w:r w:rsidRPr="00081D5E">
              <w:rPr>
                <w:rFonts w:ascii="Arial" w:hAnsi="Arial" w:cs="Arial"/>
                <w:color w:val="002060"/>
                <w:sz w:val="22"/>
                <w:szCs w:val="22"/>
              </w:rPr>
              <w:t xml:space="preserve"> </w:t>
            </w:r>
            <w:proofErr w:type="gramStart"/>
            <w:r w:rsidRPr="00081D5E">
              <w:rPr>
                <w:rFonts w:ascii="Arial" w:hAnsi="Arial" w:cs="Arial"/>
                <w:color w:val="002060"/>
                <w:sz w:val="22"/>
                <w:szCs w:val="22"/>
              </w:rPr>
              <w:t>on a daily basis</w:t>
            </w:r>
            <w:proofErr w:type="gramEnd"/>
            <w:r w:rsidRPr="00081D5E">
              <w:rPr>
                <w:rFonts w:ascii="Arial" w:hAnsi="Arial" w:cs="Arial"/>
                <w:color w:val="002060"/>
                <w:sz w:val="22"/>
                <w:szCs w:val="22"/>
              </w:rPr>
              <w:t>.  Due to the nature of the work, urgent enquiries may result in a change of task to deal with critical issues.</w:t>
            </w:r>
          </w:p>
          <w:p w14:paraId="016C1A04" w14:textId="77777777" w:rsidR="00081D5E" w:rsidRPr="00081D5E" w:rsidRDefault="00081D5E" w:rsidP="003B3E8C">
            <w:pPr>
              <w:ind w:left="360"/>
              <w:rPr>
                <w:rFonts w:ascii="Arial" w:hAnsi="Arial" w:cs="Arial"/>
                <w:color w:val="002060"/>
                <w:sz w:val="22"/>
                <w:szCs w:val="22"/>
              </w:rPr>
            </w:pPr>
          </w:p>
          <w:p w14:paraId="2B2EC466"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Emotional Effort/Skills:</w:t>
            </w:r>
          </w:p>
          <w:p w14:paraId="3C3158B2" w14:textId="77777777" w:rsidR="00081D5E" w:rsidRPr="00081D5E" w:rsidRDefault="00081D5E" w:rsidP="00081D5E">
            <w:pPr>
              <w:numPr>
                <w:ilvl w:val="0"/>
                <w:numId w:val="35"/>
              </w:numPr>
              <w:jc w:val="both"/>
              <w:rPr>
                <w:rFonts w:ascii="Arial" w:hAnsi="Arial" w:cs="Arial"/>
                <w:color w:val="002060"/>
                <w:sz w:val="22"/>
                <w:szCs w:val="22"/>
              </w:rPr>
            </w:pPr>
            <w:r w:rsidRPr="00081D5E">
              <w:rPr>
                <w:rFonts w:ascii="Arial" w:hAnsi="Arial" w:cs="Arial"/>
                <w:color w:val="002060"/>
                <w:sz w:val="22"/>
                <w:szCs w:val="22"/>
              </w:rPr>
              <w:t>Post holder’s judgement in dealing with a wide range of people mainly at a senior level within and out with the Directorate.</w:t>
            </w:r>
          </w:p>
          <w:p w14:paraId="4C246943" w14:textId="77777777" w:rsidR="00081D5E" w:rsidRPr="00081D5E" w:rsidRDefault="00081D5E" w:rsidP="003B3E8C">
            <w:pPr>
              <w:ind w:left="360"/>
              <w:jc w:val="both"/>
              <w:rPr>
                <w:rFonts w:ascii="Arial" w:hAnsi="Arial" w:cs="Arial"/>
                <w:color w:val="002060"/>
                <w:sz w:val="22"/>
                <w:szCs w:val="22"/>
              </w:rPr>
            </w:pPr>
          </w:p>
          <w:p w14:paraId="2BE7012A" w14:textId="77777777" w:rsidR="00081D5E" w:rsidRPr="00081D5E" w:rsidRDefault="00081D5E" w:rsidP="00081D5E">
            <w:pPr>
              <w:numPr>
                <w:ilvl w:val="0"/>
                <w:numId w:val="35"/>
              </w:numPr>
              <w:jc w:val="both"/>
              <w:rPr>
                <w:rFonts w:ascii="Arial" w:hAnsi="Arial" w:cs="Arial"/>
                <w:color w:val="002060"/>
                <w:sz w:val="22"/>
                <w:szCs w:val="22"/>
              </w:rPr>
            </w:pPr>
            <w:r w:rsidRPr="00081D5E">
              <w:rPr>
                <w:rFonts w:ascii="Arial" w:hAnsi="Arial" w:cs="Arial"/>
                <w:color w:val="002060"/>
                <w:sz w:val="22"/>
                <w:szCs w:val="22"/>
              </w:rPr>
              <w:t>Variety of issues and their sensitive/confidential nature requires good coping skills and a high degree of tact and diplomacy.</w:t>
            </w:r>
          </w:p>
          <w:p w14:paraId="58246938" w14:textId="77777777" w:rsidR="00081D5E" w:rsidRPr="00081D5E" w:rsidRDefault="00081D5E" w:rsidP="00081D5E">
            <w:pPr>
              <w:numPr>
                <w:ilvl w:val="0"/>
                <w:numId w:val="35"/>
              </w:numPr>
              <w:jc w:val="both"/>
              <w:rPr>
                <w:rFonts w:ascii="Arial" w:hAnsi="Arial" w:cs="Arial"/>
                <w:color w:val="002060"/>
                <w:sz w:val="22"/>
                <w:szCs w:val="22"/>
              </w:rPr>
            </w:pPr>
            <w:r w:rsidRPr="00081D5E">
              <w:rPr>
                <w:rFonts w:ascii="Arial" w:hAnsi="Arial" w:cs="Arial"/>
                <w:color w:val="002060"/>
                <w:sz w:val="22"/>
                <w:szCs w:val="22"/>
              </w:rPr>
              <w:t>Ability to maintain focus and continuity in complex issues over extended periods.</w:t>
            </w:r>
          </w:p>
          <w:p w14:paraId="07E575B2" w14:textId="77777777" w:rsidR="00081D5E" w:rsidRPr="00081D5E" w:rsidRDefault="00081D5E" w:rsidP="00081D5E">
            <w:pPr>
              <w:numPr>
                <w:ilvl w:val="0"/>
                <w:numId w:val="35"/>
              </w:numPr>
              <w:jc w:val="both"/>
              <w:rPr>
                <w:rFonts w:ascii="Arial" w:hAnsi="Arial" w:cs="Arial"/>
                <w:color w:val="002060"/>
                <w:sz w:val="22"/>
                <w:szCs w:val="22"/>
              </w:rPr>
            </w:pPr>
            <w:r w:rsidRPr="00081D5E">
              <w:rPr>
                <w:rFonts w:ascii="Arial" w:hAnsi="Arial" w:cs="Arial"/>
                <w:color w:val="002060"/>
                <w:sz w:val="22"/>
                <w:szCs w:val="22"/>
              </w:rPr>
              <w:t>Ability to prepare comprehensive and accurate information which is accessible and easily understood.</w:t>
            </w:r>
          </w:p>
          <w:p w14:paraId="08E0D3CE" w14:textId="77777777" w:rsidR="00081D5E" w:rsidRPr="00081D5E" w:rsidRDefault="00081D5E" w:rsidP="00081D5E">
            <w:pPr>
              <w:numPr>
                <w:ilvl w:val="0"/>
                <w:numId w:val="35"/>
              </w:numPr>
              <w:jc w:val="both"/>
              <w:rPr>
                <w:rFonts w:ascii="Arial" w:hAnsi="Arial" w:cs="Arial"/>
                <w:color w:val="002060"/>
                <w:sz w:val="22"/>
                <w:szCs w:val="22"/>
              </w:rPr>
            </w:pPr>
            <w:r w:rsidRPr="00081D5E">
              <w:rPr>
                <w:rFonts w:ascii="Arial" w:hAnsi="Arial" w:cs="Arial"/>
                <w:color w:val="002060"/>
                <w:sz w:val="22"/>
                <w:szCs w:val="22"/>
              </w:rPr>
              <w:t>Ability to assess timescales, recognise the implications and prioritise work accordingly.</w:t>
            </w:r>
          </w:p>
          <w:p w14:paraId="342A4AC5" w14:textId="77777777" w:rsidR="00081D5E" w:rsidRPr="00081D5E" w:rsidRDefault="00081D5E" w:rsidP="003B3E8C">
            <w:pPr>
              <w:pStyle w:val="BodyText"/>
              <w:ind w:left="720"/>
              <w:rPr>
                <w:rFonts w:ascii="Arial" w:hAnsi="Arial" w:cs="Arial"/>
                <w:color w:val="002060"/>
                <w:sz w:val="22"/>
                <w:szCs w:val="22"/>
              </w:rPr>
            </w:pPr>
          </w:p>
          <w:p w14:paraId="5583459A"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Working Conditions:</w:t>
            </w:r>
          </w:p>
          <w:p w14:paraId="2811FD36" w14:textId="77777777" w:rsidR="00081D5E" w:rsidRPr="00081D5E" w:rsidRDefault="00081D5E" w:rsidP="00081D5E">
            <w:pPr>
              <w:numPr>
                <w:ilvl w:val="0"/>
                <w:numId w:val="38"/>
              </w:numPr>
              <w:rPr>
                <w:rFonts w:ascii="Arial" w:hAnsi="Arial" w:cs="Arial"/>
                <w:color w:val="002060"/>
                <w:sz w:val="22"/>
                <w:szCs w:val="22"/>
              </w:rPr>
            </w:pPr>
            <w:r w:rsidRPr="00081D5E">
              <w:rPr>
                <w:rFonts w:ascii="Arial" w:hAnsi="Arial" w:cs="Arial"/>
                <w:color w:val="002060"/>
                <w:sz w:val="22"/>
                <w:szCs w:val="22"/>
              </w:rPr>
              <w:t>Able to travel to attend meetings and meet with staff at other sites.</w:t>
            </w:r>
          </w:p>
          <w:p w14:paraId="552BD968" w14:textId="77777777" w:rsidR="00081D5E" w:rsidRPr="00081D5E" w:rsidRDefault="00081D5E" w:rsidP="003B3E8C">
            <w:pPr>
              <w:ind w:left="360"/>
              <w:rPr>
                <w:rFonts w:ascii="Arial" w:hAnsi="Arial" w:cs="Arial"/>
                <w:color w:val="002060"/>
                <w:sz w:val="22"/>
                <w:szCs w:val="22"/>
              </w:rPr>
            </w:pPr>
          </w:p>
          <w:p w14:paraId="0E404DFD" w14:textId="77777777" w:rsidR="00081D5E" w:rsidRPr="00081D5E" w:rsidRDefault="00081D5E" w:rsidP="003B3E8C">
            <w:pPr>
              <w:ind w:left="720"/>
              <w:rPr>
                <w:rFonts w:ascii="Arial" w:hAnsi="Arial" w:cs="Arial"/>
                <w:color w:val="002060"/>
                <w:sz w:val="22"/>
                <w:szCs w:val="22"/>
              </w:rPr>
            </w:pPr>
          </w:p>
        </w:tc>
      </w:tr>
      <w:tr w:rsidR="00081D5E" w:rsidRPr="00081D5E" w14:paraId="265176A2" w14:textId="77777777" w:rsidTr="00081D5E">
        <w:tc>
          <w:tcPr>
            <w:tcW w:w="10632" w:type="dxa"/>
          </w:tcPr>
          <w:p w14:paraId="1EF6850D" w14:textId="5FFB6DF1"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lastRenderedPageBreak/>
              <w:t>11.</w:t>
            </w:r>
            <w:r w:rsidRPr="00081D5E">
              <w:rPr>
                <w:rFonts w:ascii="Arial" w:hAnsi="Arial" w:cs="Arial"/>
                <w:b/>
                <w:color w:val="002060"/>
                <w:sz w:val="22"/>
                <w:szCs w:val="22"/>
              </w:rPr>
              <w:tab/>
              <w:t>KNOWLEDGE, TRAINING AND EXPERIENCE REQUIRED TO DO THE JOB</w:t>
            </w:r>
          </w:p>
          <w:p w14:paraId="725AF40C" w14:textId="77777777" w:rsidR="00081D5E" w:rsidRPr="00081D5E" w:rsidRDefault="00081D5E" w:rsidP="003B3E8C">
            <w:pPr>
              <w:rPr>
                <w:rFonts w:ascii="Arial" w:hAnsi="Arial" w:cs="Arial"/>
                <w:b/>
                <w:color w:val="002060"/>
                <w:sz w:val="22"/>
                <w:szCs w:val="22"/>
              </w:rPr>
            </w:pPr>
          </w:p>
        </w:tc>
      </w:tr>
      <w:tr w:rsidR="00081D5E" w:rsidRPr="00081D5E" w14:paraId="1FA615BE" w14:textId="77777777" w:rsidTr="00081D5E">
        <w:tblPrEx>
          <w:tblBorders>
            <w:insideH w:val="none" w:sz="0" w:space="0" w:color="auto"/>
            <w:insideV w:val="none" w:sz="0" w:space="0" w:color="auto"/>
          </w:tblBorders>
        </w:tblPrEx>
        <w:tc>
          <w:tcPr>
            <w:tcW w:w="10632" w:type="dxa"/>
          </w:tcPr>
          <w:p w14:paraId="1FFF4927" w14:textId="0AD31C90" w:rsidR="00081D5E" w:rsidRPr="00081D5E" w:rsidRDefault="00081D5E" w:rsidP="00081D5E">
            <w:pPr>
              <w:numPr>
                <w:ilvl w:val="0"/>
                <w:numId w:val="40"/>
              </w:numPr>
              <w:autoSpaceDE w:val="0"/>
              <w:autoSpaceDN w:val="0"/>
              <w:adjustRightInd w:val="0"/>
              <w:rPr>
                <w:rFonts w:ascii="Arial" w:hAnsi="Arial" w:cs="Arial"/>
                <w:color w:val="002060"/>
                <w:sz w:val="22"/>
                <w:szCs w:val="22"/>
              </w:rPr>
            </w:pPr>
            <w:r w:rsidRPr="00081D5E">
              <w:rPr>
                <w:rFonts w:ascii="Arial" w:hAnsi="Arial" w:cs="Arial"/>
                <w:color w:val="002060"/>
                <w:sz w:val="22"/>
                <w:szCs w:val="22"/>
              </w:rPr>
              <w:t>See attached person specification</w:t>
            </w:r>
          </w:p>
        </w:tc>
      </w:tr>
      <w:tr w:rsidR="00081D5E" w:rsidRPr="00081D5E" w14:paraId="11C78F2F" w14:textId="77777777" w:rsidTr="00081D5E">
        <w:tc>
          <w:tcPr>
            <w:tcW w:w="10632" w:type="dxa"/>
            <w:tcBorders>
              <w:top w:val="nil"/>
            </w:tcBorders>
          </w:tcPr>
          <w:p w14:paraId="05B1D1BA" w14:textId="77777777" w:rsidR="00081D5E" w:rsidRPr="00081D5E" w:rsidRDefault="00081D5E" w:rsidP="003B3E8C">
            <w:pPr>
              <w:rPr>
                <w:rFonts w:ascii="Arial" w:hAnsi="Arial" w:cs="Arial"/>
                <w:color w:val="002060"/>
                <w:sz w:val="22"/>
                <w:szCs w:val="22"/>
              </w:rPr>
            </w:pPr>
          </w:p>
        </w:tc>
      </w:tr>
    </w:tbl>
    <w:p w14:paraId="2FCCC3E9" w14:textId="77777777" w:rsidR="00081D5E" w:rsidRPr="00081D5E" w:rsidRDefault="00081D5E" w:rsidP="00081D5E">
      <w:pPr>
        <w:jc w:val="both"/>
        <w:rPr>
          <w:rFonts w:ascii="Arial" w:hAnsi="Arial" w:cs="Arial"/>
          <w:color w:val="002060"/>
          <w:sz w:val="22"/>
          <w:szCs w:val="22"/>
        </w:rPr>
      </w:pPr>
    </w:p>
    <w:p w14:paraId="5D848035" w14:textId="77777777" w:rsidR="00081D5E" w:rsidRPr="00081D5E" w:rsidRDefault="00081D5E" w:rsidP="00081D5E">
      <w:pPr>
        <w:jc w:val="both"/>
        <w:rPr>
          <w:rFonts w:ascii="Arial" w:hAnsi="Arial" w:cs="Arial"/>
          <w:color w:val="002060"/>
          <w:sz w:val="22"/>
          <w:szCs w:val="22"/>
        </w:rPr>
      </w:pPr>
    </w:p>
    <w:p w14:paraId="3F3764CB" w14:textId="77777777" w:rsidR="00081D5E" w:rsidRPr="00081D5E" w:rsidRDefault="00081D5E" w:rsidP="00081D5E">
      <w:pPr>
        <w:jc w:val="both"/>
        <w:rPr>
          <w:rFonts w:ascii="Arial" w:hAnsi="Arial" w:cs="Arial"/>
          <w:color w:val="002060"/>
          <w:sz w:val="22"/>
          <w:szCs w:val="22"/>
        </w:rPr>
      </w:pPr>
    </w:p>
    <w:p w14:paraId="4B229D08" w14:textId="77777777" w:rsidR="00081D5E" w:rsidRPr="00081D5E" w:rsidRDefault="00081D5E" w:rsidP="00081D5E">
      <w:pPr>
        <w:jc w:val="both"/>
        <w:rPr>
          <w:rFonts w:ascii="Arial" w:hAnsi="Arial" w:cs="Arial"/>
          <w:color w:val="002060"/>
          <w:sz w:val="22"/>
          <w:szCs w:val="22"/>
        </w:rPr>
      </w:pPr>
    </w:p>
    <w:p w14:paraId="13005502" w14:textId="77777777" w:rsidR="00081D5E" w:rsidRPr="00081D5E" w:rsidRDefault="00081D5E" w:rsidP="00081D5E">
      <w:pPr>
        <w:rPr>
          <w:rFonts w:ascii="Arial" w:hAnsi="Arial" w:cs="Arial"/>
          <w:color w:val="002060"/>
          <w:sz w:val="22"/>
          <w:szCs w:val="22"/>
        </w:rPr>
      </w:pPr>
    </w:p>
    <w:p w14:paraId="587EB3C2" w14:textId="77777777" w:rsidR="00081D5E" w:rsidRDefault="00081D5E" w:rsidP="00081D5E">
      <w:pPr>
        <w:rPr>
          <w:rFonts w:ascii="Arial" w:hAnsi="Arial" w:cs="Arial"/>
          <w:b/>
          <w:color w:val="002060"/>
          <w:sz w:val="22"/>
          <w:szCs w:val="22"/>
        </w:rPr>
      </w:pPr>
    </w:p>
    <w:p w14:paraId="449E605E" w14:textId="77777777" w:rsidR="00081D5E" w:rsidRDefault="00081D5E" w:rsidP="00081D5E">
      <w:pPr>
        <w:rPr>
          <w:rFonts w:ascii="Arial" w:hAnsi="Arial" w:cs="Arial"/>
          <w:b/>
          <w:color w:val="002060"/>
          <w:sz w:val="22"/>
          <w:szCs w:val="22"/>
        </w:rPr>
      </w:pPr>
    </w:p>
    <w:p w14:paraId="5DFFED7D" w14:textId="77777777" w:rsidR="00081D5E" w:rsidRDefault="00081D5E" w:rsidP="00081D5E">
      <w:pPr>
        <w:rPr>
          <w:rFonts w:ascii="Arial" w:hAnsi="Arial" w:cs="Arial"/>
          <w:b/>
          <w:color w:val="002060"/>
          <w:sz w:val="22"/>
          <w:szCs w:val="22"/>
        </w:rPr>
      </w:pPr>
    </w:p>
    <w:p w14:paraId="3C661315" w14:textId="77777777" w:rsidR="00081D5E" w:rsidRDefault="00081D5E" w:rsidP="00081D5E">
      <w:pPr>
        <w:rPr>
          <w:rFonts w:ascii="Arial" w:hAnsi="Arial" w:cs="Arial"/>
          <w:b/>
          <w:color w:val="002060"/>
          <w:sz w:val="22"/>
          <w:szCs w:val="22"/>
        </w:rPr>
      </w:pPr>
    </w:p>
    <w:p w14:paraId="427ED797" w14:textId="77777777" w:rsidR="00081D5E" w:rsidRDefault="00081D5E" w:rsidP="00081D5E">
      <w:pPr>
        <w:rPr>
          <w:rFonts w:ascii="Arial" w:hAnsi="Arial" w:cs="Arial"/>
          <w:b/>
          <w:color w:val="002060"/>
          <w:sz w:val="22"/>
          <w:szCs w:val="22"/>
        </w:rPr>
      </w:pPr>
    </w:p>
    <w:p w14:paraId="7BACDF89" w14:textId="77777777" w:rsidR="00081D5E" w:rsidRDefault="00081D5E" w:rsidP="00081D5E">
      <w:pPr>
        <w:rPr>
          <w:rFonts w:ascii="Arial" w:hAnsi="Arial" w:cs="Arial"/>
          <w:b/>
          <w:color w:val="002060"/>
          <w:sz w:val="22"/>
          <w:szCs w:val="22"/>
        </w:rPr>
      </w:pPr>
    </w:p>
    <w:p w14:paraId="0B443597" w14:textId="77777777" w:rsidR="00081D5E" w:rsidRDefault="00081D5E" w:rsidP="00081D5E">
      <w:pPr>
        <w:rPr>
          <w:rFonts w:ascii="Arial" w:hAnsi="Arial" w:cs="Arial"/>
          <w:b/>
          <w:color w:val="002060"/>
          <w:sz w:val="22"/>
          <w:szCs w:val="22"/>
        </w:rPr>
      </w:pPr>
    </w:p>
    <w:p w14:paraId="76E72F16" w14:textId="77777777" w:rsidR="00081D5E" w:rsidRDefault="00081D5E" w:rsidP="00081D5E">
      <w:pPr>
        <w:rPr>
          <w:rFonts w:ascii="Arial" w:hAnsi="Arial" w:cs="Arial"/>
          <w:b/>
          <w:color w:val="002060"/>
          <w:sz w:val="22"/>
          <w:szCs w:val="22"/>
        </w:rPr>
      </w:pPr>
    </w:p>
    <w:p w14:paraId="75A43127" w14:textId="77777777" w:rsidR="00081D5E" w:rsidRDefault="00081D5E" w:rsidP="00081D5E">
      <w:pPr>
        <w:rPr>
          <w:rFonts w:ascii="Arial" w:hAnsi="Arial" w:cs="Arial"/>
          <w:b/>
          <w:color w:val="002060"/>
          <w:sz w:val="22"/>
          <w:szCs w:val="22"/>
        </w:rPr>
      </w:pPr>
    </w:p>
    <w:p w14:paraId="5FC23A5C" w14:textId="77777777" w:rsidR="00081D5E" w:rsidRDefault="00081D5E" w:rsidP="00081D5E">
      <w:pPr>
        <w:rPr>
          <w:rFonts w:ascii="Arial" w:hAnsi="Arial" w:cs="Arial"/>
          <w:b/>
          <w:color w:val="002060"/>
          <w:sz w:val="22"/>
          <w:szCs w:val="22"/>
        </w:rPr>
      </w:pPr>
    </w:p>
    <w:p w14:paraId="46E507DC" w14:textId="77777777" w:rsidR="00081D5E" w:rsidRDefault="00081D5E" w:rsidP="00081D5E">
      <w:pPr>
        <w:rPr>
          <w:rFonts w:ascii="Arial" w:hAnsi="Arial" w:cs="Arial"/>
          <w:b/>
          <w:color w:val="002060"/>
          <w:sz w:val="22"/>
          <w:szCs w:val="22"/>
        </w:rPr>
      </w:pPr>
    </w:p>
    <w:p w14:paraId="3FE3E13F" w14:textId="77777777" w:rsidR="00081D5E" w:rsidRDefault="00081D5E" w:rsidP="00081D5E">
      <w:pPr>
        <w:rPr>
          <w:rFonts w:ascii="Arial" w:hAnsi="Arial" w:cs="Arial"/>
          <w:b/>
          <w:color w:val="002060"/>
          <w:sz w:val="22"/>
          <w:szCs w:val="22"/>
        </w:rPr>
      </w:pPr>
    </w:p>
    <w:p w14:paraId="06B96295" w14:textId="77777777" w:rsidR="00081D5E" w:rsidRDefault="00081D5E" w:rsidP="00081D5E">
      <w:pPr>
        <w:rPr>
          <w:rFonts w:ascii="Arial" w:hAnsi="Arial" w:cs="Arial"/>
          <w:b/>
          <w:color w:val="002060"/>
          <w:sz w:val="22"/>
          <w:szCs w:val="22"/>
        </w:rPr>
      </w:pPr>
    </w:p>
    <w:p w14:paraId="6E42584B" w14:textId="77777777" w:rsidR="00081D5E" w:rsidRDefault="00081D5E" w:rsidP="00081D5E">
      <w:pPr>
        <w:rPr>
          <w:rFonts w:ascii="Arial" w:hAnsi="Arial" w:cs="Arial"/>
          <w:b/>
          <w:color w:val="002060"/>
          <w:sz w:val="22"/>
          <w:szCs w:val="22"/>
        </w:rPr>
      </w:pPr>
    </w:p>
    <w:p w14:paraId="41C9E5EF" w14:textId="77777777" w:rsidR="00081D5E" w:rsidRDefault="00081D5E" w:rsidP="00081D5E">
      <w:pPr>
        <w:rPr>
          <w:rFonts w:ascii="Arial" w:hAnsi="Arial" w:cs="Arial"/>
          <w:b/>
          <w:color w:val="002060"/>
          <w:sz w:val="22"/>
          <w:szCs w:val="22"/>
        </w:rPr>
      </w:pPr>
    </w:p>
    <w:p w14:paraId="46890737" w14:textId="77777777" w:rsidR="00081D5E" w:rsidRDefault="00081D5E" w:rsidP="00081D5E">
      <w:pPr>
        <w:rPr>
          <w:rFonts w:ascii="Arial" w:hAnsi="Arial" w:cs="Arial"/>
          <w:b/>
          <w:color w:val="002060"/>
          <w:sz w:val="22"/>
          <w:szCs w:val="22"/>
        </w:rPr>
      </w:pPr>
    </w:p>
    <w:p w14:paraId="5988125F" w14:textId="77777777" w:rsidR="00081D5E" w:rsidRDefault="00081D5E" w:rsidP="00081D5E">
      <w:pPr>
        <w:rPr>
          <w:rFonts w:ascii="Arial" w:hAnsi="Arial" w:cs="Arial"/>
          <w:b/>
          <w:color w:val="002060"/>
          <w:sz w:val="22"/>
          <w:szCs w:val="22"/>
        </w:rPr>
      </w:pPr>
    </w:p>
    <w:p w14:paraId="2A831548" w14:textId="77777777" w:rsidR="00081D5E" w:rsidRDefault="00081D5E" w:rsidP="00081D5E">
      <w:pPr>
        <w:rPr>
          <w:rFonts w:ascii="Arial" w:hAnsi="Arial" w:cs="Arial"/>
          <w:b/>
          <w:color w:val="002060"/>
          <w:sz w:val="22"/>
          <w:szCs w:val="22"/>
        </w:rPr>
      </w:pPr>
    </w:p>
    <w:p w14:paraId="428274B2" w14:textId="77777777" w:rsidR="00081D5E" w:rsidRDefault="00081D5E" w:rsidP="00081D5E">
      <w:pPr>
        <w:rPr>
          <w:rFonts w:ascii="Arial" w:hAnsi="Arial" w:cs="Arial"/>
          <w:b/>
          <w:color w:val="002060"/>
          <w:sz w:val="22"/>
          <w:szCs w:val="22"/>
        </w:rPr>
      </w:pPr>
    </w:p>
    <w:p w14:paraId="696E4B2D" w14:textId="77777777" w:rsidR="00081D5E" w:rsidRDefault="00081D5E" w:rsidP="00081D5E">
      <w:pPr>
        <w:rPr>
          <w:rFonts w:ascii="Arial" w:hAnsi="Arial" w:cs="Arial"/>
          <w:b/>
          <w:color w:val="002060"/>
          <w:sz w:val="22"/>
          <w:szCs w:val="22"/>
        </w:rPr>
      </w:pPr>
    </w:p>
    <w:p w14:paraId="0624224F" w14:textId="77777777" w:rsidR="00081D5E" w:rsidRDefault="00081D5E" w:rsidP="00081D5E">
      <w:pPr>
        <w:rPr>
          <w:rFonts w:ascii="Arial" w:hAnsi="Arial" w:cs="Arial"/>
          <w:b/>
          <w:color w:val="002060"/>
          <w:sz w:val="22"/>
          <w:szCs w:val="22"/>
        </w:rPr>
      </w:pPr>
    </w:p>
    <w:p w14:paraId="74544B21" w14:textId="77777777" w:rsidR="00081D5E" w:rsidRDefault="00081D5E" w:rsidP="00081D5E">
      <w:pPr>
        <w:rPr>
          <w:rFonts w:ascii="Arial" w:hAnsi="Arial" w:cs="Arial"/>
          <w:b/>
          <w:color w:val="002060"/>
          <w:sz w:val="22"/>
          <w:szCs w:val="22"/>
        </w:rPr>
      </w:pPr>
    </w:p>
    <w:p w14:paraId="207A9D7B" w14:textId="77777777" w:rsidR="00081D5E" w:rsidRDefault="00081D5E" w:rsidP="00081D5E">
      <w:pPr>
        <w:rPr>
          <w:rFonts w:ascii="Arial" w:hAnsi="Arial" w:cs="Arial"/>
          <w:b/>
          <w:color w:val="002060"/>
          <w:sz w:val="22"/>
          <w:szCs w:val="22"/>
        </w:rPr>
      </w:pPr>
    </w:p>
    <w:p w14:paraId="3DDEB298" w14:textId="77777777" w:rsidR="00081D5E" w:rsidRDefault="00081D5E" w:rsidP="00081D5E">
      <w:pPr>
        <w:rPr>
          <w:rFonts w:ascii="Arial" w:hAnsi="Arial" w:cs="Arial"/>
          <w:b/>
          <w:color w:val="002060"/>
          <w:sz w:val="22"/>
          <w:szCs w:val="22"/>
        </w:rPr>
      </w:pPr>
    </w:p>
    <w:p w14:paraId="09645011" w14:textId="77777777" w:rsidR="00081D5E" w:rsidRDefault="00081D5E" w:rsidP="00081D5E">
      <w:pPr>
        <w:rPr>
          <w:rFonts w:ascii="Arial" w:hAnsi="Arial" w:cs="Arial"/>
          <w:b/>
          <w:color w:val="002060"/>
          <w:sz w:val="22"/>
          <w:szCs w:val="22"/>
        </w:rPr>
      </w:pPr>
    </w:p>
    <w:p w14:paraId="54DC08CF" w14:textId="77777777" w:rsidR="00081D5E" w:rsidRDefault="00081D5E" w:rsidP="00081D5E">
      <w:pPr>
        <w:rPr>
          <w:rFonts w:ascii="Arial" w:hAnsi="Arial" w:cs="Arial"/>
          <w:b/>
          <w:color w:val="002060"/>
          <w:sz w:val="22"/>
          <w:szCs w:val="22"/>
        </w:rPr>
      </w:pPr>
    </w:p>
    <w:p w14:paraId="0985E801" w14:textId="77777777" w:rsidR="00081D5E" w:rsidRDefault="00081D5E" w:rsidP="00081D5E">
      <w:pPr>
        <w:rPr>
          <w:rFonts w:ascii="Arial" w:hAnsi="Arial" w:cs="Arial"/>
          <w:b/>
          <w:color w:val="002060"/>
          <w:sz w:val="22"/>
          <w:szCs w:val="22"/>
        </w:rPr>
      </w:pPr>
    </w:p>
    <w:p w14:paraId="462E1EA1" w14:textId="77777777" w:rsidR="00081D5E" w:rsidRDefault="00081D5E" w:rsidP="00081D5E">
      <w:pPr>
        <w:rPr>
          <w:rFonts w:ascii="Arial" w:hAnsi="Arial" w:cs="Arial"/>
          <w:b/>
          <w:color w:val="002060"/>
          <w:sz w:val="22"/>
          <w:szCs w:val="22"/>
        </w:rPr>
      </w:pPr>
    </w:p>
    <w:p w14:paraId="7E477971" w14:textId="77777777" w:rsidR="00081D5E" w:rsidRDefault="00081D5E" w:rsidP="00081D5E">
      <w:pPr>
        <w:rPr>
          <w:rFonts w:ascii="Arial" w:hAnsi="Arial" w:cs="Arial"/>
          <w:b/>
          <w:color w:val="002060"/>
          <w:sz w:val="22"/>
          <w:szCs w:val="22"/>
        </w:rPr>
      </w:pPr>
    </w:p>
    <w:p w14:paraId="1667F46F" w14:textId="77777777" w:rsidR="00081D5E" w:rsidRDefault="00081D5E" w:rsidP="00081D5E">
      <w:pPr>
        <w:rPr>
          <w:rFonts w:ascii="Arial" w:hAnsi="Arial" w:cs="Arial"/>
          <w:b/>
          <w:color w:val="002060"/>
          <w:sz w:val="22"/>
          <w:szCs w:val="22"/>
        </w:rPr>
      </w:pPr>
    </w:p>
    <w:p w14:paraId="34D25AD2" w14:textId="170ADA5E" w:rsidR="00081D5E" w:rsidRPr="00081D5E" w:rsidRDefault="00081D5E" w:rsidP="00081D5E">
      <w:pPr>
        <w:rPr>
          <w:rFonts w:ascii="Arial" w:hAnsi="Arial" w:cs="Arial"/>
          <w:b/>
          <w:color w:val="002060"/>
          <w:sz w:val="22"/>
          <w:szCs w:val="22"/>
        </w:rPr>
      </w:pPr>
      <w:r w:rsidRPr="00081D5E">
        <w:rPr>
          <w:rFonts w:ascii="Arial" w:hAnsi="Arial" w:cs="Arial"/>
          <w:b/>
          <w:color w:val="002060"/>
          <w:sz w:val="22"/>
          <w:szCs w:val="22"/>
        </w:rPr>
        <w:lastRenderedPageBreak/>
        <w:t>PERSON SPECIFICATION</w:t>
      </w:r>
    </w:p>
    <w:p w14:paraId="04F2F992" w14:textId="77777777" w:rsidR="00081D5E" w:rsidRPr="00081D5E" w:rsidRDefault="00081D5E" w:rsidP="00081D5E">
      <w:pPr>
        <w:rPr>
          <w:rFonts w:ascii="Arial" w:hAnsi="Arial" w:cs="Arial"/>
          <w:b/>
          <w:color w:val="002060"/>
          <w:sz w:val="22"/>
          <w:szCs w:val="22"/>
        </w:rPr>
      </w:pPr>
    </w:p>
    <w:tbl>
      <w:tblPr>
        <w:tblW w:w="10606"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990"/>
        <w:gridCol w:w="3631"/>
      </w:tblGrid>
      <w:tr w:rsidR="00081D5E" w:rsidRPr="00081D5E" w14:paraId="5423AFE0" w14:textId="77777777" w:rsidTr="00081D5E">
        <w:trPr>
          <w:trHeight w:val="497"/>
        </w:trPr>
        <w:tc>
          <w:tcPr>
            <w:tcW w:w="1985" w:type="dxa"/>
          </w:tcPr>
          <w:p w14:paraId="785D00E5" w14:textId="77777777" w:rsidR="00081D5E" w:rsidRPr="00081D5E" w:rsidRDefault="00081D5E" w:rsidP="003B3E8C">
            <w:pPr>
              <w:rPr>
                <w:rFonts w:ascii="Arial" w:hAnsi="Arial" w:cs="Arial"/>
                <w:b/>
                <w:color w:val="002060"/>
                <w:sz w:val="22"/>
                <w:szCs w:val="22"/>
              </w:rPr>
            </w:pPr>
          </w:p>
          <w:p w14:paraId="22F84D80" w14:textId="77777777" w:rsidR="00081D5E" w:rsidRPr="00081D5E" w:rsidRDefault="00081D5E" w:rsidP="003B3E8C">
            <w:pPr>
              <w:rPr>
                <w:rFonts w:ascii="Arial" w:hAnsi="Arial" w:cs="Arial"/>
                <w:b/>
                <w:color w:val="002060"/>
                <w:sz w:val="22"/>
                <w:szCs w:val="22"/>
              </w:rPr>
            </w:pPr>
            <w:r w:rsidRPr="00081D5E">
              <w:rPr>
                <w:rFonts w:ascii="Arial" w:hAnsi="Arial" w:cs="Arial"/>
                <w:b/>
                <w:color w:val="002060"/>
                <w:sz w:val="22"/>
                <w:szCs w:val="22"/>
              </w:rPr>
              <w:t>FACTOR</w:t>
            </w:r>
          </w:p>
          <w:p w14:paraId="2AC1E82A" w14:textId="77777777" w:rsidR="00081D5E" w:rsidRPr="00081D5E" w:rsidRDefault="00081D5E" w:rsidP="003B3E8C">
            <w:pPr>
              <w:rPr>
                <w:rFonts w:ascii="Arial" w:hAnsi="Arial" w:cs="Arial"/>
                <w:b/>
                <w:color w:val="002060"/>
                <w:sz w:val="22"/>
                <w:szCs w:val="22"/>
              </w:rPr>
            </w:pPr>
          </w:p>
        </w:tc>
        <w:tc>
          <w:tcPr>
            <w:tcW w:w="4990" w:type="dxa"/>
          </w:tcPr>
          <w:p w14:paraId="6BF463BA" w14:textId="77777777" w:rsidR="00081D5E" w:rsidRPr="00081D5E" w:rsidRDefault="00081D5E" w:rsidP="003B3E8C">
            <w:pPr>
              <w:rPr>
                <w:rFonts w:ascii="Arial" w:hAnsi="Arial" w:cs="Arial"/>
                <w:b/>
                <w:color w:val="002060"/>
                <w:sz w:val="22"/>
                <w:szCs w:val="22"/>
              </w:rPr>
            </w:pPr>
          </w:p>
          <w:p w14:paraId="19A2D9EC" w14:textId="77777777" w:rsidR="00081D5E" w:rsidRPr="00081D5E" w:rsidRDefault="00081D5E" w:rsidP="003B3E8C">
            <w:pPr>
              <w:rPr>
                <w:rFonts w:ascii="Arial" w:hAnsi="Arial" w:cs="Arial"/>
                <w:color w:val="002060"/>
                <w:sz w:val="22"/>
                <w:szCs w:val="22"/>
              </w:rPr>
            </w:pPr>
            <w:r w:rsidRPr="00081D5E">
              <w:rPr>
                <w:rFonts w:ascii="Arial" w:hAnsi="Arial" w:cs="Arial"/>
                <w:b/>
                <w:color w:val="002060"/>
                <w:sz w:val="22"/>
                <w:szCs w:val="22"/>
              </w:rPr>
              <w:t>ESSENTIAL</w:t>
            </w:r>
          </w:p>
        </w:tc>
        <w:tc>
          <w:tcPr>
            <w:tcW w:w="3631" w:type="dxa"/>
          </w:tcPr>
          <w:p w14:paraId="178EF63F" w14:textId="77777777" w:rsidR="00081D5E" w:rsidRPr="00081D5E" w:rsidRDefault="00081D5E" w:rsidP="003B3E8C">
            <w:pPr>
              <w:rPr>
                <w:rFonts w:ascii="Arial" w:hAnsi="Arial" w:cs="Arial"/>
                <w:b/>
                <w:color w:val="002060"/>
                <w:sz w:val="22"/>
                <w:szCs w:val="22"/>
              </w:rPr>
            </w:pPr>
          </w:p>
          <w:p w14:paraId="62899B9D" w14:textId="77777777" w:rsidR="00081D5E" w:rsidRPr="00081D5E" w:rsidRDefault="00081D5E" w:rsidP="003B3E8C">
            <w:pPr>
              <w:rPr>
                <w:rFonts w:ascii="Arial" w:hAnsi="Arial" w:cs="Arial"/>
                <w:color w:val="002060"/>
                <w:sz w:val="22"/>
                <w:szCs w:val="22"/>
              </w:rPr>
            </w:pPr>
            <w:r w:rsidRPr="00081D5E">
              <w:rPr>
                <w:rFonts w:ascii="Arial" w:hAnsi="Arial" w:cs="Arial"/>
                <w:b/>
                <w:color w:val="002060"/>
                <w:sz w:val="22"/>
                <w:szCs w:val="22"/>
              </w:rPr>
              <w:t>DESIRABLE</w:t>
            </w:r>
          </w:p>
        </w:tc>
      </w:tr>
      <w:tr w:rsidR="00081D5E" w:rsidRPr="00081D5E" w14:paraId="402FBF91" w14:textId="77777777" w:rsidTr="00081D5E">
        <w:tc>
          <w:tcPr>
            <w:tcW w:w="1985" w:type="dxa"/>
          </w:tcPr>
          <w:p w14:paraId="781EF60B"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Experience</w:t>
            </w:r>
          </w:p>
          <w:p w14:paraId="56D203BF" w14:textId="77777777" w:rsidR="00081D5E" w:rsidRPr="00081D5E" w:rsidRDefault="00081D5E" w:rsidP="003B3E8C">
            <w:pPr>
              <w:rPr>
                <w:rFonts w:ascii="Arial" w:hAnsi="Arial" w:cs="Arial"/>
                <w:color w:val="002060"/>
                <w:sz w:val="22"/>
                <w:szCs w:val="22"/>
              </w:rPr>
            </w:pPr>
          </w:p>
        </w:tc>
        <w:tc>
          <w:tcPr>
            <w:tcW w:w="4990" w:type="dxa"/>
          </w:tcPr>
          <w:p w14:paraId="51E6AB0D" w14:textId="77777777" w:rsidR="00081D5E" w:rsidRPr="00081D5E" w:rsidRDefault="00081D5E" w:rsidP="003B3E8C">
            <w:pPr>
              <w:rPr>
                <w:rFonts w:ascii="Arial" w:hAnsi="Arial" w:cs="Arial"/>
                <w:color w:val="002060"/>
                <w:sz w:val="22"/>
                <w:szCs w:val="22"/>
              </w:rPr>
            </w:pPr>
          </w:p>
          <w:p w14:paraId="193CE472" w14:textId="77777777" w:rsidR="00081D5E" w:rsidRPr="00081D5E" w:rsidRDefault="00081D5E" w:rsidP="00081D5E">
            <w:pPr>
              <w:numPr>
                <w:ilvl w:val="0"/>
                <w:numId w:val="47"/>
              </w:numPr>
              <w:rPr>
                <w:rFonts w:ascii="Arial" w:hAnsi="Arial" w:cs="Arial"/>
                <w:color w:val="002060"/>
                <w:sz w:val="22"/>
                <w:szCs w:val="22"/>
              </w:rPr>
            </w:pPr>
            <w:r w:rsidRPr="00081D5E">
              <w:rPr>
                <w:rFonts w:ascii="Arial" w:hAnsi="Arial" w:cs="Arial"/>
                <w:color w:val="002060"/>
                <w:sz w:val="22"/>
                <w:szCs w:val="22"/>
              </w:rPr>
              <w:t xml:space="preserve">Minimum of 10 years GDP experience </w:t>
            </w:r>
          </w:p>
          <w:p w14:paraId="5014B145" w14:textId="77777777" w:rsidR="00081D5E" w:rsidRPr="00081D5E" w:rsidRDefault="00081D5E" w:rsidP="00081D5E">
            <w:pPr>
              <w:numPr>
                <w:ilvl w:val="0"/>
                <w:numId w:val="47"/>
              </w:numPr>
              <w:rPr>
                <w:rFonts w:ascii="Arial" w:hAnsi="Arial" w:cs="Arial"/>
                <w:color w:val="002060"/>
                <w:sz w:val="22"/>
                <w:szCs w:val="22"/>
              </w:rPr>
            </w:pPr>
            <w:r w:rsidRPr="00081D5E">
              <w:rPr>
                <w:rFonts w:ascii="Arial" w:hAnsi="Arial" w:cs="Arial"/>
                <w:color w:val="002060"/>
                <w:sz w:val="22"/>
                <w:szCs w:val="22"/>
              </w:rPr>
              <w:t xml:space="preserve">Maintains active participation in clinical </w:t>
            </w:r>
            <w:proofErr w:type="gramStart"/>
            <w:r w:rsidRPr="00081D5E">
              <w:rPr>
                <w:rFonts w:ascii="Arial" w:hAnsi="Arial" w:cs="Arial"/>
                <w:color w:val="002060"/>
                <w:sz w:val="22"/>
                <w:szCs w:val="22"/>
              </w:rPr>
              <w:t>dentistry</w:t>
            </w:r>
            <w:proofErr w:type="gramEnd"/>
          </w:p>
          <w:p w14:paraId="44E18553" w14:textId="77777777" w:rsidR="00081D5E" w:rsidRPr="00081D5E" w:rsidRDefault="00081D5E" w:rsidP="00081D5E">
            <w:pPr>
              <w:numPr>
                <w:ilvl w:val="0"/>
                <w:numId w:val="47"/>
              </w:numPr>
              <w:tabs>
                <w:tab w:val="left" w:pos="720"/>
              </w:tabs>
              <w:jc w:val="both"/>
              <w:rPr>
                <w:rFonts w:ascii="Arial" w:hAnsi="Arial" w:cs="Arial"/>
                <w:color w:val="002060"/>
                <w:sz w:val="22"/>
                <w:szCs w:val="22"/>
              </w:rPr>
            </w:pPr>
            <w:r w:rsidRPr="00081D5E">
              <w:rPr>
                <w:rFonts w:ascii="Arial" w:hAnsi="Arial" w:cs="Arial"/>
                <w:color w:val="002060"/>
                <w:sz w:val="22"/>
                <w:szCs w:val="22"/>
              </w:rPr>
              <w:t xml:space="preserve">Has had their own practice inspected successfully within the previous 3 </w:t>
            </w:r>
            <w:proofErr w:type="gramStart"/>
            <w:r w:rsidRPr="00081D5E">
              <w:rPr>
                <w:rFonts w:ascii="Arial" w:hAnsi="Arial" w:cs="Arial"/>
                <w:color w:val="002060"/>
                <w:sz w:val="22"/>
                <w:szCs w:val="22"/>
              </w:rPr>
              <w:t>years</w:t>
            </w:r>
            <w:proofErr w:type="gramEnd"/>
            <w:r w:rsidRPr="00081D5E">
              <w:rPr>
                <w:rFonts w:ascii="Arial" w:hAnsi="Arial" w:cs="Arial"/>
                <w:color w:val="002060"/>
                <w:sz w:val="22"/>
                <w:szCs w:val="22"/>
              </w:rPr>
              <w:t xml:space="preserve"> </w:t>
            </w:r>
          </w:p>
          <w:p w14:paraId="1AC49227" w14:textId="77777777" w:rsidR="00081D5E" w:rsidRPr="00081D5E" w:rsidRDefault="00081D5E" w:rsidP="00081D5E">
            <w:pPr>
              <w:numPr>
                <w:ilvl w:val="0"/>
                <w:numId w:val="47"/>
              </w:numPr>
              <w:jc w:val="both"/>
              <w:rPr>
                <w:rFonts w:ascii="Arial" w:hAnsi="Arial" w:cs="Arial"/>
                <w:color w:val="002060"/>
                <w:sz w:val="22"/>
                <w:szCs w:val="22"/>
              </w:rPr>
            </w:pPr>
            <w:r w:rsidRPr="00081D5E">
              <w:rPr>
                <w:rFonts w:ascii="Arial" w:hAnsi="Arial" w:cs="Arial"/>
                <w:color w:val="002060"/>
                <w:sz w:val="22"/>
                <w:szCs w:val="22"/>
              </w:rPr>
              <w:t xml:space="preserve">Up to date CPD and clinical audit </w:t>
            </w:r>
          </w:p>
          <w:p w14:paraId="0227A336" w14:textId="77777777" w:rsidR="00081D5E" w:rsidRPr="00081D5E" w:rsidRDefault="00081D5E" w:rsidP="00081D5E">
            <w:pPr>
              <w:numPr>
                <w:ilvl w:val="0"/>
                <w:numId w:val="47"/>
              </w:numPr>
              <w:jc w:val="both"/>
              <w:rPr>
                <w:rFonts w:ascii="Arial" w:hAnsi="Arial" w:cs="Arial"/>
                <w:color w:val="002060"/>
                <w:sz w:val="22"/>
                <w:szCs w:val="22"/>
              </w:rPr>
            </w:pPr>
            <w:r w:rsidRPr="00081D5E">
              <w:rPr>
                <w:rFonts w:ascii="Arial" w:hAnsi="Arial" w:cs="Arial"/>
                <w:color w:val="002060"/>
                <w:sz w:val="22"/>
                <w:szCs w:val="22"/>
                <w:lang w:eastAsia="zh-TW"/>
              </w:rPr>
              <w:t xml:space="preserve">Undertakes to spend </w:t>
            </w:r>
            <w:proofErr w:type="gramStart"/>
            <w:r w:rsidRPr="00081D5E">
              <w:rPr>
                <w:rFonts w:ascii="Arial" w:hAnsi="Arial" w:cs="Arial"/>
                <w:color w:val="002060"/>
                <w:sz w:val="22"/>
                <w:szCs w:val="22"/>
                <w:lang w:eastAsia="zh-TW"/>
              </w:rPr>
              <w:t>the majority of</w:t>
            </w:r>
            <w:proofErr w:type="gramEnd"/>
            <w:r w:rsidRPr="00081D5E">
              <w:rPr>
                <w:rFonts w:ascii="Arial" w:hAnsi="Arial" w:cs="Arial"/>
                <w:color w:val="002060"/>
                <w:sz w:val="22"/>
                <w:szCs w:val="22"/>
                <w:lang w:eastAsia="zh-TW"/>
              </w:rPr>
              <w:t xml:space="preserve"> clinical time in NHS dental service after appointment </w:t>
            </w:r>
          </w:p>
        </w:tc>
        <w:tc>
          <w:tcPr>
            <w:tcW w:w="3631" w:type="dxa"/>
          </w:tcPr>
          <w:p w14:paraId="45ACF535" w14:textId="77777777" w:rsidR="00081D5E" w:rsidRPr="00081D5E" w:rsidRDefault="00081D5E" w:rsidP="003B3E8C">
            <w:pPr>
              <w:rPr>
                <w:rFonts w:ascii="Arial" w:hAnsi="Arial" w:cs="Arial"/>
                <w:color w:val="002060"/>
                <w:sz w:val="22"/>
                <w:szCs w:val="22"/>
              </w:rPr>
            </w:pPr>
          </w:p>
          <w:p w14:paraId="1747BAA4" w14:textId="77777777" w:rsidR="00081D5E" w:rsidRPr="00081D5E" w:rsidRDefault="00081D5E" w:rsidP="00081D5E">
            <w:pPr>
              <w:numPr>
                <w:ilvl w:val="0"/>
                <w:numId w:val="48"/>
              </w:numPr>
              <w:rPr>
                <w:rFonts w:ascii="Arial" w:hAnsi="Arial" w:cs="Arial"/>
                <w:color w:val="002060"/>
                <w:sz w:val="22"/>
                <w:szCs w:val="22"/>
              </w:rPr>
            </w:pPr>
            <w:r w:rsidRPr="00081D5E">
              <w:rPr>
                <w:rFonts w:ascii="Arial" w:hAnsi="Arial" w:cs="Arial"/>
                <w:color w:val="002060"/>
                <w:sz w:val="22"/>
                <w:szCs w:val="22"/>
              </w:rPr>
              <w:t>Participation in professional working groups etc. with other professionals/agencies</w:t>
            </w:r>
          </w:p>
          <w:p w14:paraId="35CFDB87" w14:textId="77777777" w:rsidR="00081D5E" w:rsidRPr="00081D5E" w:rsidRDefault="00081D5E" w:rsidP="00081D5E">
            <w:pPr>
              <w:numPr>
                <w:ilvl w:val="0"/>
                <w:numId w:val="48"/>
              </w:numPr>
              <w:rPr>
                <w:rFonts w:ascii="Arial" w:hAnsi="Arial" w:cs="Arial"/>
                <w:color w:val="002060"/>
                <w:sz w:val="22"/>
                <w:szCs w:val="22"/>
              </w:rPr>
            </w:pPr>
            <w:r w:rsidRPr="00081D5E">
              <w:rPr>
                <w:rFonts w:ascii="Arial" w:hAnsi="Arial" w:cs="Arial"/>
                <w:color w:val="002060"/>
                <w:sz w:val="22"/>
                <w:szCs w:val="22"/>
              </w:rPr>
              <w:t xml:space="preserve">Planning, report writing, assessing, examining, teaching, </w:t>
            </w:r>
            <w:proofErr w:type="gramStart"/>
            <w:r w:rsidRPr="00081D5E">
              <w:rPr>
                <w:rFonts w:ascii="Arial" w:hAnsi="Arial" w:cs="Arial"/>
                <w:color w:val="002060"/>
                <w:sz w:val="22"/>
                <w:szCs w:val="22"/>
              </w:rPr>
              <w:t>training</w:t>
            </w:r>
            <w:proofErr w:type="gramEnd"/>
          </w:p>
          <w:p w14:paraId="02259B7E" w14:textId="77777777" w:rsidR="00081D5E" w:rsidRPr="00081D5E" w:rsidRDefault="00081D5E" w:rsidP="00081D5E">
            <w:pPr>
              <w:numPr>
                <w:ilvl w:val="0"/>
                <w:numId w:val="48"/>
              </w:numPr>
              <w:rPr>
                <w:rFonts w:ascii="Arial" w:hAnsi="Arial" w:cs="Arial"/>
                <w:color w:val="002060"/>
                <w:sz w:val="22"/>
                <w:szCs w:val="22"/>
              </w:rPr>
            </w:pPr>
            <w:r w:rsidRPr="00081D5E">
              <w:rPr>
                <w:rFonts w:ascii="Arial" w:hAnsi="Arial" w:cs="Arial"/>
                <w:color w:val="002060"/>
                <w:sz w:val="22"/>
                <w:szCs w:val="22"/>
              </w:rPr>
              <w:t xml:space="preserve">Active in postgraduate education </w:t>
            </w:r>
          </w:p>
          <w:p w14:paraId="77CAF541" w14:textId="77777777" w:rsidR="00081D5E" w:rsidRPr="00081D5E" w:rsidRDefault="00081D5E" w:rsidP="00081D5E">
            <w:pPr>
              <w:numPr>
                <w:ilvl w:val="0"/>
                <w:numId w:val="48"/>
              </w:numPr>
              <w:rPr>
                <w:rFonts w:ascii="Arial" w:hAnsi="Arial" w:cs="Arial"/>
                <w:color w:val="002060"/>
                <w:sz w:val="22"/>
                <w:szCs w:val="22"/>
              </w:rPr>
            </w:pPr>
            <w:r w:rsidRPr="00081D5E">
              <w:rPr>
                <w:rFonts w:ascii="Arial" w:hAnsi="Arial" w:cs="Arial"/>
                <w:color w:val="002060"/>
                <w:sz w:val="22"/>
                <w:szCs w:val="22"/>
              </w:rPr>
              <w:t>Sedation experience</w:t>
            </w:r>
          </w:p>
        </w:tc>
      </w:tr>
      <w:tr w:rsidR="00081D5E" w:rsidRPr="00081D5E" w14:paraId="250ABD85" w14:textId="77777777" w:rsidTr="00081D5E">
        <w:tc>
          <w:tcPr>
            <w:tcW w:w="1985" w:type="dxa"/>
          </w:tcPr>
          <w:p w14:paraId="02D4FF50"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Qualification &amp; Training</w:t>
            </w:r>
          </w:p>
        </w:tc>
        <w:tc>
          <w:tcPr>
            <w:tcW w:w="4990" w:type="dxa"/>
          </w:tcPr>
          <w:p w14:paraId="4053472D" w14:textId="77777777" w:rsidR="00081D5E" w:rsidRPr="00081D5E" w:rsidRDefault="00081D5E" w:rsidP="00081D5E">
            <w:pPr>
              <w:numPr>
                <w:ilvl w:val="0"/>
                <w:numId w:val="49"/>
              </w:numPr>
              <w:jc w:val="both"/>
              <w:rPr>
                <w:rFonts w:ascii="Arial" w:hAnsi="Arial" w:cs="Arial"/>
                <w:color w:val="002060"/>
                <w:sz w:val="22"/>
                <w:szCs w:val="22"/>
              </w:rPr>
            </w:pPr>
            <w:r w:rsidRPr="00081D5E">
              <w:rPr>
                <w:rFonts w:ascii="Arial" w:hAnsi="Arial" w:cs="Arial"/>
                <w:color w:val="002060"/>
                <w:sz w:val="22"/>
                <w:szCs w:val="22"/>
              </w:rPr>
              <w:t>Qualified dentist</w:t>
            </w:r>
          </w:p>
          <w:p w14:paraId="55DE5C25" w14:textId="77777777" w:rsidR="00081D5E" w:rsidRPr="00081D5E" w:rsidRDefault="00081D5E" w:rsidP="00081D5E">
            <w:pPr>
              <w:numPr>
                <w:ilvl w:val="0"/>
                <w:numId w:val="49"/>
              </w:num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Registration with the General Dental Council *</w:t>
            </w:r>
          </w:p>
          <w:p w14:paraId="4E81DD45" w14:textId="77777777" w:rsidR="00081D5E" w:rsidRPr="00081D5E" w:rsidRDefault="00081D5E" w:rsidP="00081D5E">
            <w:pPr>
              <w:numPr>
                <w:ilvl w:val="0"/>
                <w:numId w:val="49"/>
              </w:num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Membership of a Dental Defence Union *</w:t>
            </w:r>
          </w:p>
          <w:p w14:paraId="67127422" w14:textId="77777777" w:rsidR="00081D5E" w:rsidRPr="00081D5E" w:rsidRDefault="00081D5E" w:rsidP="003B3E8C">
            <w:p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p>
          <w:p w14:paraId="49FE34E9" w14:textId="77777777" w:rsidR="00081D5E" w:rsidRPr="00081D5E" w:rsidRDefault="00081D5E" w:rsidP="003B3E8C">
            <w:p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 Must be maintained throughout the duration of employment in post</w:t>
            </w:r>
          </w:p>
        </w:tc>
        <w:tc>
          <w:tcPr>
            <w:tcW w:w="3631" w:type="dxa"/>
          </w:tcPr>
          <w:p w14:paraId="3840B273" w14:textId="77777777" w:rsidR="00081D5E" w:rsidRPr="00081D5E" w:rsidRDefault="00081D5E" w:rsidP="00081D5E">
            <w:pPr>
              <w:numPr>
                <w:ilvl w:val="0"/>
                <w:numId w:val="57"/>
              </w:numPr>
              <w:tabs>
                <w:tab w:val="clear" w:pos="720"/>
                <w:tab w:val="num" w:pos="402"/>
              </w:tabs>
              <w:ind w:left="402" w:hanging="402"/>
              <w:rPr>
                <w:rFonts w:ascii="Arial" w:hAnsi="Arial" w:cs="Arial"/>
                <w:color w:val="002060"/>
                <w:sz w:val="22"/>
                <w:szCs w:val="22"/>
              </w:rPr>
            </w:pPr>
            <w:proofErr w:type="gramStart"/>
            <w:r w:rsidRPr="00081D5E">
              <w:rPr>
                <w:rFonts w:ascii="Arial" w:hAnsi="Arial" w:cs="Arial"/>
                <w:color w:val="002060"/>
                <w:sz w:val="22"/>
                <w:szCs w:val="22"/>
              </w:rPr>
              <w:t>Relevant  Postgraduate</w:t>
            </w:r>
            <w:proofErr w:type="gramEnd"/>
            <w:r w:rsidRPr="00081D5E">
              <w:rPr>
                <w:rFonts w:ascii="Arial" w:hAnsi="Arial" w:cs="Arial"/>
                <w:color w:val="002060"/>
                <w:sz w:val="22"/>
                <w:szCs w:val="22"/>
              </w:rPr>
              <w:t xml:space="preserve"> qualification </w:t>
            </w:r>
          </w:p>
        </w:tc>
      </w:tr>
      <w:tr w:rsidR="00081D5E" w:rsidRPr="00081D5E" w14:paraId="58A447EF" w14:textId="77777777" w:rsidTr="00081D5E">
        <w:trPr>
          <w:trHeight w:val="4524"/>
        </w:trPr>
        <w:tc>
          <w:tcPr>
            <w:tcW w:w="1985" w:type="dxa"/>
          </w:tcPr>
          <w:p w14:paraId="281565B1"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Knowledge or skills</w:t>
            </w:r>
          </w:p>
        </w:tc>
        <w:tc>
          <w:tcPr>
            <w:tcW w:w="4990" w:type="dxa"/>
          </w:tcPr>
          <w:p w14:paraId="57EB10FD" w14:textId="77777777" w:rsidR="00081D5E" w:rsidRPr="00081D5E" w:rsidRDefault="00081D5E" w:rsidP="003B3E8C">
            <w:pPr>
              <w:rPr>
                <w:rFonts w:ascii="Arial" w:hAnsi="Arial" w:cs="Arial"/>
                <w:color w:val="002060"/>
                <w:sz w:val="22"/>
                <w:szCs w:val="22"/>
              </w:rPr>
            </w:pPr>
          </w:p>
          <w:p w14:paraId="6FF7A402" w14:textId="77777777" w:rsidR="00081D5E" w:rsidRPr="00081D5E" w:rsidRDefault="00081D5E" w:rsidP="00081D5E">
            <w:pPr>
              <w:numPr>
                <w:ilvl w:val="0"/>
                <w:numId w:val="50"/>
              </w:num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 xml:space="preserve">Up to date knowledge and awareness of legislation affecting the practice of </w:t>
            </w:r>
            <w:proofErr w:type="gramStart"/>
            <w:r w:rsidRPr="00081D5E">
              <w:rPr>
                <w:rFonts w:ascii="Arial" w:hAnsi="Arial" w:cs="Arial"/>
                <w:color w:val="002060"/>
                <w:sz w:val="22"/>
                <w:szCs w:val="22"/>
              </w:rPr>
              <w:t>Dentistry</w:t>
            </w:r>
            <w:proofErr w:type="gramEnd"/>
          </w:p>
          <w:p w14:paraId="0A5BC25D" w14:textId="77777777" w:rsidR="00081D5E" w:rsidRPr="00081D5E" w:rsidRDefault="00081D5E" w:rsidP="00081D5E">
            <w:pPr>
              <w:numPr>
                <w:ilvl w:val="0"/>
                <w:numId w:val="50"/>
              </w:num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 xml:space="preserve">Knowledge and understanding of current GDC Regulations and professional obligations of Dentists and the dental </w:t>
            </w:r>
            <w:proofErr w:type="gramStart"/>
            <w:r w:rsidRPr="00081D5E">
              <w:rPr>
                <w:rFonts w:ascii="Arial" w:hAnsi="Arial" w:cs="Arial"/>
                <w:color w:val="002060"/>
                <w:sz w:val="22"/>
                <w:szCs w:val="22"/>
              </w:rPr>
              <w:t>team</w:t>
            </w:r>
            <w:proofErr w:type="gramEnd"/>
          </w:p>
          <w:p w14:paraId="7D3C10F8" w14:textId="77777777" w:rsidR="00081D5E" w:rsidRPr="00081D5E" w:rsidRDefault="00081D5E" w:rsidP="00081D5E">
            <w:pPr>
              <w:numPr>
                <w:ilvl w:val="0"/>
                <w:numId w:val="50"/>
              </w:num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Conversant with NHS Regulations</w:t>
            </w:r>
          </w:p>
          <w:p w14:paraId="0463FA3A" w14:textId="77777777" w:rsidR="00081D5E" w:rsidRPr="00081D5E" w:rsidRDefault="00081D5E" w:rsidP="00081D5E">
            <w:pPr>
              <w:numPr>
                <w:ilvl w:val="0"/>
                <w:numId w:val="50"/>
              </w:numPr>
              <w:tabs>
                <w:tab w:val="left" w:pos="720"/>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Detailed understanding of the Statement of Dental Remuneration (SDR)</w:t>
            </w:r>
          </w:p>
          <w:p w14:paraId="0A832790" w14:textId="77777777" w:rsidR="00081D5E" w:rsidRPr="00081D5E" w:rsidRDefault="00081D5E" w:rsidP="00081D5E">
            <w:pPr>
              <w:numPr>
                <w:ilvl w:val="0"/>
                <w:numId w:val="50"/>
              </w:numPr>
              <w:jc w:val="both"/>
              <w:rPr>
                <w:rFonts w:ascii="Arial" w:hAnsi="Arial" w:cs="Arial"/>
                <w:color w:val="002060"/>
                <w:sz w:val="22"/>
                <w:szCs w:val="22"/>
              </w:rPr>
            </w:pPr>
            <w:r w:rsidRPr="00081D5E">
              <w:rPr>
                <w:rFonts w:ascii="Arial" w:hAnsi="Arial" w:cs="Arial"/>
                <w:color w:val="002060"/>
                <w:sz w:val="22"/>
                <w:szCs w:val="22"/>
              </w:rPr>
              <w:t xml:space="preserve">Good working knowledge of MS Office Software, </w:t>
            </w:r>
            <w:proofErr w:type="gramStart"/>
            <w:r w:rsidRPr="00081D5E">
              <w:rPr>
                <w:rFonts w:ascii="Arial" w:hAnsi="Arial" w:cs="Arial"/>
                <w:color w:val="002060"/>
                <w:sz w:val="22"/>
                <w:szCs w:val="22"/>
              </w:rPr>
              <w:t>Email</w:t>
            </w:r>
            <w:proofErr w:type="gramEnd"/>
            <w:r w:rsidRPr="00081D5E">
              <w:rPr>
                <w:rFonts w:ascii="Arial" w:hAnsi="Arial" w:cs="Arial"/>
                <w:color w:val="002060"/>
                <w:sz w:val="22"/>
                <w:szCs w:val="22"/>
              </w:rPr>
              <w:t xml:space="preserve"> and Internet</w:t>
            </w:r>
          </w:p>
          <w:p w14:paraId="64918465" w14:textId="77777777" w:rsidR="00081D5E" w:rsidRPr="00081D5E" w:rsidRDefault="00081D5E" w:rsidP="00081D5E">
            <w:pPr>
              <w:numPr>
                <w:ilvl w:val="0"/>
                <w:numId w:val="50"/>
              </w:numPr>
              <w:jc w:val="both"/>
              <w:rPr>
                <w:rFonts w:ascii="Arial" w:hAnsi="Arial" w:cs="Arial"/>
                <w:color w:val="002060"/>
                <w:sz w:val="22"/>
                <w:szCs w:val="22"/>
              </w:rPr>
            </w:pPr>
            <w:r w:rsidRPr="00081D5E">
              <w:rPr>
                <w:rFonts w:ascii="Arial" w:hAnsi="Arial" w:cs="Arial"/>
                <w:color w:val="002060"/>
                <w:sz w:val="22"/>
                <w:szCs w:val="22"/>
              </w:rPr>
              <w:t xml:space="preserve">Proven time management, planning and organisational </w:t>
            </w:r>
            <w:proofErr w:type="gramStart"/>
            <w:r w:rsidRPr="00081D5E">
              <w:rPr>
                <w:rFonts w:ascii="Arial" w:hAnsi="Arial" w:cs="Arial"/>
                <w:color w:val="002060"/>
                <w:sz w:val="22"/>
                <w:szCs w:val="22"/>
              </w:rPr>
              <w:t>skills</w:t>
            </w:r>
            <w:proofErr w:type="gramEnd"/>
          </w:p>
          <w:p w14:paraId="0D7DDCE6" w14:textId="6D54096D" w:rsidR="00081D5E" w:rsidRPr="00081D5E" w:rsidRDefault="00081D5E" w:rsidP="00081D5E">
            <w:pPr>
              <w:numPr>
                <w:ilvl w:val="0"/>
                <w:numId w:val="50"/>
              </w:numPr>
              <w:tabs>
                <w:tab w:val="left" w:pos="1440"/>
                <w:tab w:val="left" w:pos="2160"/>
                <w:tab w:val="left" w:pos="2880"/>
                <w:tab w:val="left" w:pos="4680"/>
                <w:tab w:val="left" w:pos="5400"/>
                <w:tab w:val="right" w:pos="9000"/>
              </w:tabs>
              <w:spacing w:line="240" w:lineRule="atLeast"/>
              <w:rPr>
                <w:rFonts w:ascii="Arial" w:hAnsi="Arial" w:cs="Arial"/>
                <w:color w:val="002060"/>
                <w:sz w:val="22"/>
                <w:szCs w:val="22"/>
              </w:rPr>
            </w:pPr>
            <w:r w:rsidRPr="00081D5E">
              <w:rPr>
                <w:rFonts w:ascii="Arial" w:hAnsi="Arial" w:cs="Arial"/>
                <w:color w:val="002060"/>
                <w:sz w:val="22"/>
                <w:szCs w:val="22"/>
              </w:rPr>
              <w:t>A broad understanding of Clinical Governance</w:t>
            </w:r>
          </w:p>
        </w:tc>
        <w:tc>
          <w:tcPr>
            <w:tcW w:w="3631" w:type="dxa"/>
          </w:tcPr>
          <w:p w14:paraId="30902C29" w14:textId="77777777" w:rsidR="00081D5E" w:rsidRPr="00081D5E" w:rsidRDefault="00081D5E" w:rsidP="00081D5E">
            <w:pPr>
              <w:numPr>
                <w:ilvl w:val="0"/>
                <w:numId w:val="51"/>
              </w:numPr>
              <w:tabs>
                <w:tab w:val="clear" w:pos="720"/>
                <w:tab w:val="num" w:pos="402"/>
                <w:tab w:val="left" w:pos="1440"/>
                <w:tab w:val="left" w:pos="2160"/>
                <w:tab w:val="left" w:pos="2880"/>
                <w:tab w:val="left" w:pos="4680"/>
                <w:tab w:val="left" w:pos="5400"/>
                <w:tab w:val="right" w:pos="9000"/>
              </w:tabs>
              <w:spacing w:line="240" w:lineRule="atLeast"/>
              <w:ind w:left="402"/>
              <w:rPr>
                <w:rFonts w:ascii="Arial" w:hAnsi="Arial" w:cs="Arial"/>
                <w:color w:val="002060"/>
                <w:sz w:val="22"/>
                <w:szCs w:val="22"/>
              </w:rPr>
            </w:pPr>
            <w:r w:rsidRPr="00081D5E">
              <w:rPr>
                <w:rFonts w:ascii="Arial" w:hAnsi="Arial" w:cs="Arial"/>
                <w:color w:val="002060"/>
                <w:sz w:val="22"/>
                <w:szCs w:val="22"/>
              </w:rPr>
              <w:t>Detailed knowledge and awareness of practice inspection legislation and best practice</w:t>
            </w:r>
          </w:p>
          <w:p w14:paraId="25FAFB1C" w14:textId="77777777" w:rsidR="00081D5E" w:rsidRPr="00081D5E" w:rsidRDefault="00081D5E" w:rsidP="003B3E8C">
            <w:pPr>
              <w:ind w:left="360"/>
              <w:rPr>
                <w:rFonts w:ascii="Arial" w:hAnsi="Arial" w:cs="Arial"/>
                <w:color w:val="002060"/>
                <w:sz w:val="22"/>
                <w:szCs w:val="22"/>
              </w:rPr>
            </w:pPr>
          </w:p>
          <w:p w14:paraId="28802F53" w14:textId="77777777" w:rsidR="00081D5E" w:rsidRPr="00081D5E" w:rsidRDefault="00081D5E" w:rsidP="003B3E8C">
            <w:pPr>
              <w:ind w:left="360"/>
              <w:rPr>
                <w:rFonts w:ascii="Arial" w:hAnsi="Arial" w:cs="Arial"/>
                <w:color w:val="002060"/>
                <w:sz w:val="22"/>
                <w:szCs w:val="22"/>
              </w:rPr>
            </w:pPr>
          </w:p>
        </w:tc>
      </w:tr>
      <w:tr w:rsidR="00081D5E" w:rsidRPr="00081D5E" w14:paraId="026B6170" w14:textId="77777777" w:rsidTr="00081D5E">
        <w:tc>
          <w:tcPr>
            <w:tcW w:w="1985" w:type="dxa"/>
          </w:tcPr>
          <w:p w14:paraId="31689249"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Disposition</w:t>
            </w:r>
          </w:p>
          <w:p w14:paraId="13C0DB08" w14:textId="77777777" w:rsidR="00081D5E" w:rsidRPr="00081D5E" w:rsidRDefault="00081D5E" w:rsidP="003B3E8C">
            <w:pPr>
              <w:rPr>
                <w:rFonts w:ascii="Arial" w:hAnsi="Arial" w:cs="Arial"/>
                <w:color w:val="002060"/>
                <w:sz w:val="22"/>
                <w:szCs w:val="22"/>
              </w:rPr>
            </w:pPr>
            <w:proofErr w:type="gramStart"/>
            <w:r w:rsidRPr="00081D5E">
              <w:rPr>
                <w:rFonts w:ascii="Arial" w:hAnsi="Arial" w:cs="Arial"/>
                <w:color w:val="002060"/>
                <w:sz w:val="22"/>
                <w:szCs w:val="22"/>
              </w:rPr>
              <w:t>e.g.</w:t>
            </w:r>
            <w:proofErr w:type="gramEnd"/>
            <w:r w:rsidRPr="00081D5E">
              <w:rPr>
                <w:rFonts w:ascii="Arial" w:hAnsi="Arial" w:cs="Arial"/>
                <w:color w:val="002060"/>
                <w:sz w:val="22"/>
                <w:szCs w:val="22"/>
              </w:rPr>
              <w:t xml:space="preserve"> Personal skills</w:t>
            </w:r>
          </w:p>
        </w:tc>
        <w:tc>
          <w:tcPr>
            <w:tcW w:w="4990" w:type="dxa"/>
          </w:tcPr>
          <w:p w14:paraId="689F7395"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t xml:space="preserve">Reliability </w:t>
            </w:r>
            <w:proofErr w:type="gramStart"/>
            <w:r w:rsidRPr="00081D5E">
              <w:rPr>
                <w:rFonts w:ascii="Arial" w:hAnsi="Arial" w:cs="Arial"/>
                <w:color w:val="002060"/>
                <w:sz w:val="22"/>
                <w:szCs w:val="22"/>
              </w:rPr>
              <w:t>and  flexibility</w:t>
            </w:r>
            <w:proofErr w:type="gramEnd"/>
          </w:p>
          <w:p w14:paraId="48220561"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t>Excellent communication skills</w:t>
            </w:r>
          </w:p>
          <w:p w14:paraId="5C352371" w14:textId="77777777" w:rsidR="00081D5E" w:rsidRPr="00081D5E" w:rsidRDefault="00081D5E" w:rsidP="00081D5E">
            <w:pPr>
              <w:numPr>
                <w:ilvl w:val="0"/>
                <w:numId w:val="53"/>
              </w:numPr>
              <w:rPr>
                <w:rFonts w:ascii="Arial" w:hAnsi="Arial" w:cs="Arial"/>
                <w:color w:val="002060"/>
                <w:sz w:val="22"/>
                <w:szCs w:val="22"/>
              </w:rPr>
            </w:pPr>
            <w:r w:rsidRPr="00081D5E">
              <w:rPr>
                <w:rFonts w:ascii="Arial" w:hAnsi="Arial" w:cs="Arial"/>
                <w:color w:val="002060"/>
                <w:sz w:val="22"/>
                <w:szCs w:val="22"/>
              </w:rPr>
              <w:t>Approachable</w:t>
            </w:r>
          </w:p>
          <w:p w14:paraId="7D9D91A5" w14:textId="77777777" w:rsidR="00081D5E" w:rsidRPr="00081D5E" w:rsidRDefault="00081D5E" w:rsidP="00081D5E">
            <w:pPr>
              <w:numPr>
                <w:ilvl w:val="0"/>
                <w:numId w:val="54"/>
              </w:numPr>
              <w:rPr>
                <w:rFonts w:ascii="Arial" w:hAnsi="Arial" w:cs="Arial"/>
                <w:color w:val="002060"/>
                <w:sz w:val="22"/>
                <w:szCs w:val="22"/>
              </w:rPr>
            </w:pPr>
            <w:r w:rsidRPr="00081D5E">
              <w:rPr>
                <w:rFonts w:ascii="Arial" w:hAnsi="Arial" w:cs="Arial"/>
                <w:color w:val="002060"/>
                <w:sz w:val="22"/>
                <w:szCs w:val="22"/>
              </w:rPr>
              <w:t>Capable of working independently and as part of team</w:t>
            </w:r>
          </w:p>
          <w:p w14:paraId="20E960DA" w14:textId="77777777" w:rsidR="00081D5E" w:rsidRPr="00081D5E" w:rsidRDefault="00081D5E" w:rsidP="00081D5E">
            <w:pPr>
              <w:numPr>
                <w:ilvl w:val="0"/>
                <w:numId w:val="54"/>
              </w:numPr>
              <w:rPr>
                <w:rFonts w:ascii="Arial" w:hAnsi="Arial" w:cs="Arial"/>
                <w:color w:val="002060"/>
                <w:sz w:val="22"/>
                <w:szCs w:val="22"/>
              </w:rPr>
            </w:pPr>
            <w:r w:rsidRPr="00081D5E">
              <w:rPr>
                <w:rFonts w:ascii="Arial" w:hAnsi="Arial" w:cs="Arial"/>
                <w:color w:val="002060"/>
                <w:sz w:val="22"/>
                <w:szCs w:val="22"/>
              </w:rPr>
              <w:t xml:space="preserve">Ability to work with a </w:t>
            </w:r>
            <w:proofErr w:type="gramStart"/>
            <w:r w:rsidRPr="00081D5E">
              <w:rPr>
                <w:rFonts w:ascii="Arial" w:hAnsi="Arial" w:cs="Arial"/>
                <w:color w:val="002060"/>
                <w:sz w:val="22"/>
                <w:szCs w:val="22"/>
              </w:rPr>
              <w:t>team</w:t>
            </w:r>
            <w:proofErr w:type="gramEnd"/>
            <w:r w:rsidRPr="00081D5E">
              <w:rPr>
                <w:rFonts w:ascii="Arial" w:hAnsi="Arial" w:cs="Arial"/>
                <w:color w:val="002060"/>
                <w:sz w:val="22"/>
                <w:szCs w:val="22"/>
              </w:rPr>
              <w:t xml:space="preserve"> </w:t>
            </w:r>
          </w:p>
          <w:p w14:paraId="3435530D" w14:textId="77777777" w:rsidR="00081D5E" w:rsidRPr="00081D5E" w:rsidRDefault="00081D5E" w:rsidP="00081D5E">
            <w:pPr>
              <w:numPr>
                <w:ilvl w:val="0"/>
                <w:numId w:val="55"/>
              </w:numPr>
              <w:rPr>
                <w:rFonts w:ascii="Arial" w:hAnsi="Arial" w:cs="Arial"/>
                <w:color w:val="002060"/>
                <w:sz w:val="22"/>
                <w:szCs w:val="22"/>
              </w:rPr>
            </w:pPr>
            <w:r w:rsidRPr="00081D5E">
              <w:rPr>
                <w:rFonts w:ascii="Arial" w:hAnsi="Arial" w:cs="Arial"/>
                <w:color w:val="002060"/>
                <w:sz w:val="22"/>
                <w:szCs w:val="22"/>
              </w:rPr>
              <w:t>A positive and enthusiastic approach to general practice</w:t>
            </w:r>
          </w:p>
          <w:p w14:paraId="7CBFFAFA" w14:textId="77777777" w:rsidR="00081D5E" w:rsidRPr="00081D5E" w:rsidRDefault="00081D5E" w:rsidP="00081D5E">
            <w:pPr>
              <w:numPr>
                <w:ilvl w:val="0"/>
                <w:numId w:val="56"/>
              </w:numPr>
              <w:tabs>
                <w:tab w:val="clear" w:pos="720"/>
                <w:tab w:val="num" w:pos="373"/>
              </w:tabs>
              <w:ind w:hanging="707"/>
              <w:rPr>
                <w:rFonts w:ascii="Arial" w:hAnsi="Arial" w:cs="Arial"/>
                <w:color w:val="002060"/>
                <w:sz w:val="22"/>
                <w:szCs w:val="22"/>
              </w:rPr>
            </w:pPr>
            <w:r w:rsidRPr="00081D5E">
              <w:rPr>
                <w:rFonts w:ascii="Arial" w:hAnsi="Arial" w:cs="Arial"/>
                <w:color w:val="002060"/>
                <w:sz w:val="22"/>
                <w:szCs w:val="22"/>
              </w:rPr>
              <w:t>High professional values</w:t>
            </w:r>
          </w:p>
          <w:p w14:paraId="6C0C402E" w14:textId="77777777" w:rsidR="00081D5E" w:rsidRPr="00081D5E" w:rsidRDefault="00081D5E" w:rsidP="00081D5E">
            <w:pPr>
              <w:numPr>
                <w:ilvl w:val="0"/>
                <w:numId w:val="56"/>
              </w:numPr>
              <w:tabs>
                <w:tab w:val="clear" w:pos="720"/>
                <w:tab w:val="num" w:pos="373"/>
              </w:tabs>
              <w:ind w:left="432" w:hanging="419"/>
              <w:rPr>
                <w:rFonts w:ascii="Arial" w:hAnsi="Arial" w:cs="Arial"/>
                <w:color w:val="002060"/>
                <w:sz w:val="22"/>
                <w:szCs w:val="22"/>
              </w:rPr>
            </w:pPr>
            <w:r w:rsidRPr="00081D5E">
              <w:rPr>
                <w:rFonts w:ascii="Arial" w:hAnsi="Arial" w:cs="Arial"/>
                <w:color w:val="002060"/>
                <w:sz w:val="22"/>
                <w:szCs w:val="22"/>
              </w:rPr>
              <w:t>Exercise a high degree of confidentiality</w:t>
            </w:r>
          </w:p>
        </w:tc>
        <w:tc>
          <w:tcPr>
            <w:tcW w:w="3631" w:type="dxa"/>
          </w:tcPr>
          <w:p w14:paraId="2D070C30" w14:textId="77777777" w:rsidR="00081D5E" w:rsidRPr="00081D5E" w:rsidRDefault="00081D5E" w:rsidP="003B3E8C">
            <w:pPr>
              <w:rPr>
                <w:rFonts w:ascii="Arial" w:hAnsi="Arial" w:cs="Arial"/>
                <w:color w:val="002060"/>
                <w:sz w:val="22"/>
                <w:szCs w:val="22"/>
              </w:rPr>
            </w:pPr>
          </w:p>
        </w:tc>
      </w:tr>
      <w:tr w:rsidR="00081D5E" w:rsidRPr="00081D5E" w14:paraId="03190CAF" w14:textId="77777777" w:rsidTr="00081D5E">
        <w:tc>
          <w:tcPr>
            <w:tcW w:w="1985" w:type="dxa"/>
          </w:tcPr>
          <w:p w14:paraId="6C85AA8D" w14:textId="77777777" w:rsidR="00081D5E" w:rsidRPr="00081D5E" w:rsidRDefault="00081D5E" w:rsidP="003B3E8C">
            <w:pPr>
              <w:rPr>
                <w:rFonts w:ascii="Arial" w:hAnsi="Arial" w:cs="Arial"/>
                <w:color w:val="002060"/>
                <w:sz w:val="22"/>
                <w:szCs w:val="22"/>
              </w:rPr>
            </w:pPr>
            <w:r w:rsidRPr="00081D5E">
              <w:rPr>
                <w:rFonts w:ascii="Arial" w:hAnsi="Arial" w:cs="Arial"/>
                <w:color w:val="002060"/>
                <w:sz w:val="22"/>
                <w:szCs w:val="22"/>
              </w:rPr>
              <w:t>Other</w:t>
            </w:r>
          </w:p>
        </w:tc>
        <w:tc>
          <w:tcPr>
            <w:tcW w:w="4990" w:type="dxa"/>
          </w:tcPr>
          <w:p w14:paraId="5EECCB26"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t>No adverse disciplinary record or probity issues</w:t>
            </w:r>
          </w:p>
          <w:p w14:paraId="3D3A5F2D"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t>No evidence of poor clinical quality from DRO examinations</w:t>
            </w:r>
          </w:p>
          <w:p w14:paraId="03620A2F"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t>Minimum complaints against current practice</w:t>
            </w:r>
          </w:p>
          <w:p w14:paraId="632D4F77"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t>No conflicts of professional interest **</w:t>
            </w:r>
          </w:p>
          <w:p w14:paraId="5C4E7061"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lastRenderedPageBreak/>
              <w:t xml:space="preserve">Full driving licence </w:t>
            </w:r>
          </w:p>
          <w:p w14:paraId="483A2582" w14:textId="77777777" w:rsidR="00081D5E" w:rsidRPr="00081D5E" w:rsidRDefault="00081D5E" w:rsidP="00081D5E">
            <w:pPr>
              <w:numPr>
                <w:ilvl w:val="0"/>
                <w:numId w:val="52"/>
              </w:numPr>
              <w:jc w:val="both"/>
              <w:rPr>
                <w:rFonts w:ascii="Arial" w:hAnsi="Arial" w:cs="Arial"/>
                <w:color w:val="002060"/>
                <w:sz w:val="22"/>
                <w:szCs w:val="22"/>
              </w:rPr>
            </w:pPr>
            <w:r w:rsidRPr="00081D5E">
              <w:rPr>
                <w:rFonts w:ascii="Arial" w:hAnsi="Arial" w:cs="Arial"/>
                <w:color w:val="002060"/>
                <w:sz w:val="22"/>
                <w:szCs w:val="22"/>
              </w:rPr>
              <w:t>Evidence of Continuing Professional Development</w:t>
            </w:r>
          </w:p>
        </w:tc>
        <w:tc>
          <w:tcPr>
            <w:tcW w:w="3631" w:type="dxa"/>
          </w:tcPr>
          <w:p w14:paraId="79BDD81F" w14:textId="77777777" w:rsidR="00081D5E" w:rsidRPr="00081D5E" w:rsidRDefault="00081D5E" w:rsidP="003B3E8C">
            <w:pPr>
              <w:rPr>
                <w:rFonts w:ascii="Arial" w:hAnsi="Arial" w:cs="Arial"/>
                <w:color w:val="002060"/>
                <w:sz w:val="22"/>
                <w:szCs w:val="22"/>
              </w:rPr>
            </w:pPr>
          </w:p>
        </w:tc>
      </w:tr>
    </w:tbl>
    <w:p w14:paraId="73084CF2" w14:textId="77777777" w:rsidR="00081D5E" w:rsidRPr="00081D5E" w:rsidRDefault="00081D5E" w:rsidP="00081D5E">
      <w:pPr>
        <w:jc w:val="both"/>
        <w:rPr>
          <w:rFonts w:ascii="Arial" w:hAnsi="Arial" w:cs="Arial"/>
          <w:color w:val="002060"/>
          <w:sz w:val="22"/>
          <w:szCs w:val="22"/>
        </w:rPr>
      </w:pPr>
    </w:p>
    <w:p w14:paraId="207CC2AD" w14:textId="77777777" w:rsidR="00081D5E" w:rsidRPr="00081D5E" w:rsidRDefault="00081D5E" w:rsidP="00081D5E">
      <w:pPr>
        <w:jc w:val="both"/>
        <w:rPr>
          <w:rFonts w:ascii="Arial" w:hAnsi="Arial" w:cs="Arial"/>
          <w:color w:val="002060"/>
          <w:sz w:val="22"/>
          <w:szCs w:val="22"/>
        </w:rPr>
      </w:pPr>
      <w:r w:rsidRPr="00081D5E">
        <w:rPr>
          <w:rFonts w:ascii="Arial" w:hAnsi="Arial" w:cs="Arial"/>
          <w:color w:val="002060"/>
          <w:sz w:val="22"/>
          <w:szCs w:val="22"/>
        </w:rPr>
        <w:t>** The Health Board considers that working for other organisations involved with the regulation and monitoring of NHS General Dental Practice may present a professional conflict of interest</w:t>
      </w:r>
    </w:p>
    <w:p w14:paraId="514E9DD7" w14:textId="77777777" w:rsidR="00BF2B07" w:rsidRPr="00081D5E" w:rsidRDefault="00BF2B07" w:rsidP="008A52ED">
      <w:pPr>
        <w:rPr>
          <w:rFonts w:ascii="Arial" w:hAnsi="Arial" w:cs="Arial"/>
          <w:b/>
          <w:bCs/>
          <w:color w:val="002060"/>
          <w:sz w:val="22"/>
          <w:szCs w:val="22"/>
        </w:rPr>
      </w:pPr>
    </w:p>
    <w:p w14:paraId="759C6290" w14:textId="77777777" w:rsidR="008502BD" w:rsidRPr="00081D5E" w:rsidRDefault="008502BD" w:rsidP="00081D5E">
      <w:pPr>
        <w:rPr>
          <w:rFonts w:ascii="Arial" w:hAnsi="Arial" w:cs="Arial"/>
          <w:color w:val="002060"/>
          <w:sz w:val="22"/>
          <w:szCs w:val="22"/>
        </w:rPr>
      </w:pPr>
      <w:r w:rsidRPr="00081D5E">
        <w:rPr>
          <w:rFonts w:ascii="Arial" w:hAnsi="Arial" w:cs="Arial"/>
          <w:b/>
          <w:color w:val="002060"/>
          <w:sz w:val="22"/>
          <w:szCs w:val="22"/>
        </w:rPr>
        <w:t>Regulatory Body:  General Medical Council &amp; General Dental Council:</w:t>
      </w:r>
      <w:r w:rsidRPr="00081D5E">
        <w:rPr>
          <w:rFonts w:ascii="Arial" w:hAnsi="Arial" w:cs="Arial"/>
          <w:color w:val="002060"/>
          <w:sz w:val="22"/>
          <w:szCs w:val="22"/>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081D5E" w:rsidRDefault="008502BD" w:rsidP="00081D5E">
      <w:pPr>
        <w:rPr>
          <w:rFonts w:ascii="Arial" w:hAnsi="Arial" w:cs="Arial"/>
          <w:color w:val="002060"/>
          <w:sz w:val="22"/>
          <w:szCs w:val="22"/>
        </w:rPr>
      </w:pPr>
    </w:p>
    <w:p w14:paraId="7FB1F364" w14:textId="77777777" w:rsidR="008502BD" w:rsidRPr="00081D5E" w:rsidRDefault="008502BD" w:rsidP="00081D5E">
      <w:pPr>
        <w:rPr>
          <w:color w:val="002060"/>
          <w:sz w:val="22"/>
          <w:szCs w:val="22"/>
        </w:rPr>
      </w:pPr>
      <w:r w:rsidRPr="00081D5E">
        <w:rPr>
          <w:rFonts w:ascii="Arial" w:hAnsi="Arial" w:cs="Arial"/>
          <w:color w:val="002060"/>
          <w:sz w:val="22"/>
          <w:szCs w:val="22"/>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4" w:history="1">
        <w:r w:rsidRPr="00081D5E">
          <w:rPr>
            <w:rStyle w:val="Hyperlink"/>
            <w:rFonts w:ascii="Arial" w:hAnsi="Arial" w:cs="Arial"/>
            <w:b/>
            <w:color w:val="002060"/>
            <w:sz w:val="22"/>
            <w:szCs w:val="22"/>
          </w:rPr>
          <w:t>https://careers.nhs.scot/careers/find-your-career/international-recruitment/regulatory-bodies</w:t>
        </w:r>
      </w:hyperlink>
    </w:p>
    <w:p w14:paraId="68D33C8F" w14:textId="77777777" w:rsidR="008502BD" w:rsidRPr="00081D5E" w:rsidRDefault="008502BD" w:rsidP="00081D5E">
      <w:pPr>
        <w:rPr>
          <w:color w:val="002060"/>
          <w:sz w:val="22"/>
          <w:szCs w:val="22"/>
        </w:rPr>
      </w:pPr>
    </w:p>
    <w:p w14:paraId="0AC73642" w14:textId="380CDA07" w:rsidR="008502BD" w:rsidRPr="00081D5E" w:rsidRDefault="008502BD" w:rsidP="00081D5E">
      <w:pPr>
        <w:rPr>
          <w:rFonts w:ascii="Arial" w:hAnsi="Arial" w:cs="Arial"/>
          <w:color w:val="002060"/>
          <w:sz w:val="22"/>
          <w:szCs w:val="22"/>
        </w:rPr>
      </w:pPr>
      <w:r w:rsidRPr="00081D5E">
        <w:rPr>
          <w:rFonts w:ascii="Arial" w:hAnsi="Arial" w:cs="Arial"/>
          <w:color w:val="002060"/>
          <w:sz w:val="22"/>
          <w:szCs w:val="22"/>
        </w:rPr>
        <w:t>For medical consultant posts the post holder on</w:t>
      </w:r>
      <w:r w:rsidR="00BF2B07" w:rsidRPr="00081D5E">
        <w:rPr>
          <w:rFonts w:ascii="Arial" w:hAnsi="Arial" w:cs="Arial"/>
          <w:color w:val="002060"/>
          <w:sz w:val="22"/>
          <w:szCs w:val="22"/>
        </w:rPr>
        <w:t xml:space="preserve"> commencement of the post must </w:t>
      </w:r>
      <w:r w:rsidRPr="00081D5E">
        <w:rPr>
          <w:rFonts w:ascii="Arial" w:hAnsi="Arial" w:cs="Arial"/>
          <w:color w:val="002060"/>
          <w:sz w:val="22"/>
          <w:szCs w:val="22"/>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081D5E">
        <w:rPr>
          <w:rFonts w:ascii="Roboto" w:hAnsi="Roboto" w:cs="Arial"/>
          <w:color w:val="002060"/>
          <w:sz w:val="22"/>
          <w:szCs w:val="22"/>
        </w:rPr>
        <w:t xml:space="preserve"> </w:t>
      </w:r>
      <w:r w:rsidRPr="00081D5E">
        <w:rPr>
          <w:rFonts w:ascii="Arial" w:hAnsi="Arial" w:cs="Arial"/>
          <w:color w:val="002060"/>
          <w:sz w:val="22"/>
          <w:szCs w:val="22"/>
        </w:rPr>
        <w:t xml:space="preserve">(CCT) or be within 6 months of confirmed entry from the date of interview. </w:t>
      </w:r>
      <w:proofErr w:type="gramStart"/>
      <w:r w:rsidRPr="00081D5E">
        <w:rPr>
          <w:rFonts w:ascii="Arial" w:hAnsi="Arial" w:cs="Arial"/>
          <w:color w:val="002060"/>
          <w:sz w:val="22"/>
          <w:szCs w:val="22"/>
        </w:rPr>
        <w:t>Non UK</w:t>
      </w:r>
      <w:proofErr w:type="gramEnd"/>
      <w:r w:rsidRPr="00081D5E">
        <w:rPr>
          <w:rFonts w:ascii="Arial" w:hAnsi="Arial" w:cs="Arial"/>
          <w:color w:val="002060"/>
          <w:sz w:val="22"/>
          <w:szCs w:val="22"/>
        </w:rPr>
        <w:t xml:space="preserve"> applicants must demonstrate equivalent training.</w:t>
      </w:r>
    </w:p>
    <w:p w14:paraId="17794291" w14:textId="77777777" w:rsidR="008502BD" w:rsidRPr="00081D5E" w:rsidRDefault="008502BD" w:rsidP="00081D5E">
      <w:pPr>
        <w:rPr>
          <w:rFonts w:ascii="Arial" w:hAnsi="Arial" w:cs="Arial"/>
          <w:color w:val="002060"/>
          <w:sz w:val="22"/>
          <w:szCs w:val="22"/>
        </w:rPr>
      </w:pPr>
    </w:p>
    <w:p w14:paraId="21FB7E2F" w14:textId="77777777" w:rsidR="008502BD" w:rsidRPr="00081D5E" w:rsidRDefault="008502BD" w:rsidP="00081D5E">
      <w:pPr>
        <w:rPr>
          <w:rFonts w:ascii="Arial" w:hAnsi="Arial" w:cs="Arial"/>
          <w:color w:val="002060"/>
          <w:sz w:val="22"/>
          <w:szCs w:val="22"/>
        </w:rPr>
      </w:pPr>
      <w:r w:rsidRPr="00081D5E">
        <w:rPr>
          <w:rFonts w:ascii="Arial" w:hAnsi="Arial" w:cs="Arial"/>
          <w:color w:val="002060"/>
          <w:sz w:val="22"/>
          <w:szCs w:val="22"/>
        </w:rPr>
        <w:t xml:space="preserve">If you are unsure of your eligibility to join the Specialty Register then find out more </w:t>
      </w:r>
      <w:proofErr w:type="gramStart"/>
      <w:r w:rsidRPr="00081D5E">
        <w:rPr>
          <w:rFonts w:ascii="Arial" w:hAnsi="Arial" w:cs="Arial"/>
          <w:color w:val="002060"/>
          <w:sz w:val="22"/>
          <w:szCs w:val="22"/>
        </w:rPr>
        <w:t>at:-</w:t>
      </w:r>
      <w:proofErr w:type="gramEnd"/>
    </w:p>
    <w:p w14:paraId="48248BD1" w14:textId="77777777" w:rsidR="008502BD" w:rsidRPr="00081D5E" w:rsidRDefault="008502BD" w:rsidP="00081D5E">
      <w:pPr>
        <w:rPr>
          <w:rFonts w:ascii="Arial" w:hAnsi="Arial" w:cs="Arial"/>
          <w:color w:val="002060"/>
          <w:sz w:val="22"/>
          <w:szCs w:val="22"/>
        </w:rPr>
      </w:pPr>
    </w:p>
    <w:p w14:paraId="3D14BA5A" w14:textId="77777777" w:rsidR="008502BD" w:rsidRPr="00081D5E" w:rsidRDefault="00000000" w:rsidP="00081D5E">
      <w:pPr>
        <w:rPr>
          <w:rFonts w:ascii="Arial" w:hAnsi="Arial" w:cs="Arial"/>
          <w:b/>
          <w:color w:val="002060"/>
          <w:sz w:val="22"/>
          <w:szCs w:val="22"/>
        </w:rPr>
      </w:pPr>
      <w:hyperlink r:id="rId25" w:history="1">
        <w:r w:rsidR="008502BD" w:rsidRPr="00081D5E">
          <w:rPr>
            <w:rStyle w:val="Hyperlink"/>
            <w:rFonts w:ascii="Arial" w:hAnsi="Arial" w:cs="Arial"/>
            <w:b/>
            <w:color w:val="002060"/>
            <w:sz w:val="22"/>
            <w:szCs w:val="22"/>
          </w:rPr>
          <w:t>https://www.gmc-uk.org/registration-and-licensing/the-medical-register/a-guide-to-the-medical-register/specialist-and-gp-application-types</w:t>
        </w:r>
      </w:hyperlink>
    </w:p>
    <w:p w14:paraId="5F3DD7F9" w14:textId="77777777" w:rsidR="008502BD" w:rsidRPr="00081D5E" w:rsidRDefault="008502BD" w:rsidP="00081D5E">
      <w:pPr>
        <w:rPr>
          <w:rFonts w:ascii="Arial" w:hAnsi="Arial" w:cs="Arial"/>
          <w:color w:val="002060"/>
          <w:sz w:val="22"/>
          <w:szCs w:val="22"/>
        </w:rPr>
      </w:pPr>
    </w:p>
    <w:p w14:paraId="4A8ADB9A" w14:textId="77777777" w:rsidR="008502BD" w:rsidRPr="00081D5E" w:rsidRDefault="008502BD" w:rsidP="00081D5E">
      <w:pPr>
        <w:rPr>
          <w:rFonts w:ascii="Arial" w:hAnsi="Arial" w:cs="Arial"/>
          <w:color w:val="002060"/>
          <w:sz w:val="22"/>
          <w:szCs w:val="22"/>
        </w:rPr>
      </w:pPr>
      <w:r w:rsidRPr="00081D5E">
        <w:rPr>
          <w:rFonts w:ascii="Arial" w:hAnsi="Arial" w:cs="Arial"/>
          <w:color w:val="002060"/>
          <w:sz w:val="22"/>
          <w:szCs w:val="22"/>
        </w:rPr>
        <w:t>Additional information for dental appointments</w:t>
      </w:r>
    </w:p>
    <w:p w14:paraId="4C179177" w14:textId="77777777" w:rsidR="008502BD" w:rsidRPr="00081D5E" w:rsidRDefault="008502BD" w:rsidP="00081D5E">
      <w:pPr>
        <w:rPr>
          <w:rFonts w:ascii="Arial" w:hAnsi="Arial" w:cs="Arial"/>
          <w:color w:val="002060"/>
          <w:sz w:val="22"/>
          <w:szCs w:val="22"/>
        </w:rPr>
      </w:pPr>
    </w:p>
    <w:p w14:paraId="3F3458FF" w14:textId="77777777" w:rsidR="008502BD" w:rsidRPr="00081D5E" w:rsidRDefault="008502BD" w:rsidP="00081D5E">
      <w:pPr>
        <w:rPr>
          <w:rFonts w:ascii="Arial" w:hAnsi="Arial" w:cs="Arial"/>
          <w:color w:val="002060"/>
          <w:sz w:val="22"/>
          <w:szCs w:val="22"/>
        </w:rPr>
      </w:pPr>
      <w:r w:rsidRPr="00081D5E">
        <w:rPr>
          <w:rFonts w:ascii="Arial" w:hAnsi="Arial" w:cs="Arial"/>
          <w:color w:val="002060"/>
          <w:sz w:val="22"/>
          <w:szCs w:val="22"/>
        </w:rPr>
        <w:t xml:space="preserve">The GDC issues </w:t>
      </w:r>
      <w:r w:rsidRPr="00081D5E">
        <w:rPr>
          <w:rFonts w:ascii="Arial" w:hAnsi="Arial" w:cs="Arial"/>
          <w:b/>
          <w:bCs/>
          <w:color w:val="002060"/>
          <w:sz w:val="22"/>
          <w:szCs w:val="22"/>
        </w:rPr>
        <w:t>Full Registration</w:t>
      </w:r>
      <w:r w:rsidRPr="00081D5E">
        <w:rPr>
          <w:rFonts w:ascii="Arial" w:hAnsi="Arial" w:cs="Arial"/>
          <w:color w:val="002060"/>
          <w:sz w:val="22"/>
          <w:szCs w:val="22"/>
        </w:rPr>
        <w:t xml:space="preserve"> and </w:t>
      </w:r>
      <w:r w:rsidRPr="00081D5E">
        <w:rPr>
          <w:rFonts w:ascii="Arial" w:hAnsi="Arial" w:cs="Arial"/>
          <w:b/>
          <w:bCs/>
          <w:color w:val="002060"/>
          <w:sz w:val="22"/>
          <w:szCs w:val="22"/>
        </w:rPr>
        <w:t>Temporary Registration</w:t>
      </w:r>
      <w:r w:rsidRPr="00081D5E">
        <w:rPr>
          <w:rFonts w:ascii="Arial" w:hAnsi="Arial" w:cs="Arial"/>
          <w:color w:val="002060"/>
          <w:sz w:val="22"/>
          <w:szCs w:val="22"/>
        </w:rPr>
        <w:t>.</w:t>
      </w:r>
    </w:p>
    <w:p w14:paraId="56471583" w14:textId="77777777" w:rsidR="008502BD" w:rsidRPr="00081D5E" w:rsidRDefault="008502BD" w:rsidP="00081D5E">
      <w:pPr>
        <w:rPr>
          <w:rFonts w:ascii="Arial" w:hAnsi="Arial" w:cs="Arial"/>
          <w:color w:val="002060"/>
          <w:sz w:val="22"/>
          <w:szCs w:val="22"/>
        </w:rPr>
      </w:pPr>
    </w:p>
    <w:p w14:paraId="00112B7E" w14:textId="77777777" w:rsidR="008502BD" w:rsidRPr="00081D5E" w:rsidRDefault="008502BD" w:rsidP="00081D5E">
      <w:pPr>
        <w:pStyle w:val="ListParagraph"/>
        <w:widowControl/>
        <w:numPr>
          <w:ilvl w:val="0"/>
          <w:numId w:val="16"/>
        </w:numPr>
        <w:autoSpaceDE/>
        <w:autoSpaceDN/>
        <w:adjustRightInd/>
        <w:rPr>
          <w:rFonts w:cs="Arial"/>
          <w:color w:val="002060"/>
          <w:sz w:val="22"/>
          <w:szCs w:val="22"/>
        </w:rPr>
      </w:pPr>
      <w:r w:rsidRPr="00081D5E">
        <w:rPr>
          <w:rFonts w:cs="Arial"/>
          <w:color w:val="002060"/>
          <w:sz w:val="22"/>
          <w:szCs w:val="22"/>
        </w:rPr>
        <w:t xml:space="preserve">Temporary registration can be issued to allow a dentist to practise dentistry only in selected supervised posts for training, </w:t>
      </w:r>
      <w:proofErr w:type="gramStart"/>
      <w:r w:rsidRPr="00081D5E">
        <w:rPr>
          <w:rFonts w:cs="Arial"/>
          <w:color w:val="002060"/>
          <w:sz w:val="22"/>
          <w:szCs w:val="22"/>
        </w:rPr>
        <w:t>teaching</w:t>
      </w:r>
      <w:proofErr w:type="gramEnd"/>
      <w:r w:rsidRPr="00081D5E">
        <w:rPr>
          <w:rFonts w:cs="Arial"/>
          <w:color w:val="002060"/>
          <w:sz w:val="22"/>
          <w:szCs w:val="22"/>
        </w:rPr>
        <w:t xml:space="preserve"> or research purposes.  Temporary registrations are granted for 6 months at a time, up to a maximum of 5 years.  </w:t>
      </w:r>
    </w:p>
    <w:p w14:paraId="2DBE3FA4" w14:textId="77777777" w:rsidR="008502BD" w:rsidRPr="00081D5E" w:rsidRDefault="008502BD" w:rsidP="00081D5E">
      <w:pPr>
        <w:pStyle w:val="ListParagraph"/>
        <w:widowControl/>
        <w:numPr>
          <w:ilvl w:val="0"/>
          <w:numId w:val="16"/>
        </w:numPr>
        <w:autoSpaceDE/>
        <w:autoSpaceDN/>
        <w:adjustRightInd/>
        <w:rPr>
          <w:rFonts w:cs="Arial"/>
          <w:color w:val="002060"/>
          <w:sz w:val="22"/>
          <w:szCs w:val="22"/>
        </w:rPr>
      </w:pPr>
      <w:r w:rsidRPr="00081D5E">
        <w:rPr>
          <w:rFonts w:cs="Arial"/>
          <w:color w:val="002060"/>
          <w:sz w:val="22"/>
          <w:szCs w:val="22"/>
        </w:rPr>
        <w:t>Full registration allows a dentist to practice dentistry in the UK without restriction.</w:t>
      </w:r>
    </w:p>
    <w:p w14:paraId="769C3943" w14:textId="77777777" w:rsidR="008502BD" w:rsidRPr="00081D5E" w:rsidRDefault="008502BD" w:rsidP="00081D5E">
      <w:pPr>
        <w:rPr>
          <w:rFonts w:ascii="Arial" w:hAnsi="Arial" w:cs="Arial"/>
          <w:color w:val="002060"/>
          <w:sz w:val="22"/>
          <w:szCs w:val="22"/>
        </w:rPr>
      </w:pPr>
    </w:p>
    <w:p w14:paraId="624DC024" w14:textId="77777777" w:rsidR="008502BD" w:rsidRPr="00081D5E" w:rsidRDefault="008502BD" w:rsidP="00081D5E">
      <w:pPr>
        <w:rPr>
          <w:rFonts w:ascii="Arial" w:hAnsi="Arial" w:cs="Arial"/>
          <w:b/>
          <w:bCs/>
          <w:color w:val="002060"/>
          <w:sz w:val="22"/>
          <w:szCs w:val="22"/>
        </w:rPr>
      </w:pPr>
      <w:r w:rsidRPr="00081D5E">
        <w:rPr>
          <w:rFonts w:ascii="Arial" w:hAnsi="Arial" w:cs="Arial"/>
          <w:color w:val="002060"/>
          <w:sz w:val="22"/>
          <w:szCs w:val="22"/>
        </w:rPr>
        <w:t xml:space="preserve">In addition to full registration, dentists can also </w:t>
      </w:r>
      <w:r w:rsidRPr="00081D5E">
        <w:rPr>
          <w:rFonts w:ascii="Arial" w:hAnsi="Arial" w:cs="Arial"/>
          <w:i/>
          <w:iCs/>
          <w:color w:val="002060"/>
          <w:sz w:val="22"/>
          <w:szCs w:val="22"/>
          <w:u w:val="single"/>
        </w:rPr>
        <w:t>choose</w:t>
      </w:r>
      <w:r w:rsidRPr="00081D5E">
        <w:rPr>
          <w:rFonts w:ascii="Arial" w:hAnsi="Arial" w:cs="Arial"/>
          <w:color w:val="002060"/>
          <w:sz w:val="22"/>
          <w:szCs w:val="22"/>
        </w:rPr>
        <w:t xml:space="preserve"> to be included on the </w:t>
      </w:r>
      <w:r w:rsidRPr="00081D5E">
        <w:rPr>
          <w:rFonts w:ascii="Arial" w:hAnsi="Arial" w:cs="Arial"/>
          <w:b/>
          <w:bCs/>
          <w:color w:val="002060"/>
          <w:sz w:val="22"/>
          <w:szCs w:val="22"/>
        </w:rPr>
        <w:t>Specialist List.</w:t>
      </w:r>
    </w:p>
    <w:p w14:paraId="5BD10835" w14:textId="77777777" w:rsidR="008502BD" w:rsidRPr="00081D5E" w:rsidRDefault="008502BD" w:rsidP="00081D5E">
      <w:pPr>
        <w:rPr>
          <w:rFonts w:ascii="Arial" w:hAnsi="Arial" w:cs="Arial"/>
          <w:color w:val="002060"/>
          <w:sz w:val="22"/>
          <w:szCs w:val="22"/>
        </w:rPr>
      </w:pPr>
    </w:p>
    <w:p w14:paraId="7D34BF01" w14:textId="77777777" w:rsidR="008502BD" w:rsidRPr="00081D5E" w:rsidRDefault="008502BD" w:rsidP="00081D5E">
      <w:pPr>
        <w:pStyle w:val="ListParagraph"/>
        <w:widowControl/>
        <w:numPr>
          <w:ilvl w:val="0"/>
          <w:numId w:val="17"/>
        </w:numPr>
        <w:autoSpaceDE/>
        <w:autoSpaceDN/>
        <w:adjustRightInd/>
        <w:rPr>
          <w:rFonts w:cs="Arial"/>
          <w:b/>
          <w:color w:val="002060"/>
          <w:sz w:val="22"/>
          <w:szCs w:val="22"/>
        </w:rPr>
      </w:pPr>
      <w:r w:rsidRPr="00081D5E">
        <w:rPr>
          <w:rFonts w:cs="Arial"/>
          <w:color w:val="002060"/>
          <w:sz w:val="22"/>
          <w:szCs w:val="22"/>
        </w:rPr>
        <w:t xml:space="preserve">The specialist lists are lists of registered dentists who meet certain conditions and are entitled to use a specialist title. They do not </w:t>
      </w:r>
      <w:r w:rsidRPr="00081D5E">
        <w:rPr>
          <w:rFonts w:cs="Arial"/>
          <w:i/>
          <w:iCs/>
          <w:color w:val="002060"/>
          <w:sz w:val="22"/>
          <w:szCs w:val="22"/>
          <w:u w:val="single"/>
        </w:rPr>
        <w:t>have</w:t>
      </w:r>
      <w:r w:rsidRPr="00081D5E">
        <w:rPr>
          <w:rFonts w:cs="Arial"/>
          <w:color w:val="002060"/>
          <w:sz w:val="22"/>
          <w:szCs w:val="22"/>
        </w:rPr>
        <w:t xml:space="preserve"> to join a specialist list to practise any </w:t>
      </w:r>
      <w:proofErr w:type="gramStart"/>
      <w:r w:rsidRPr="00081D5E">
        <w:rPr>
          <w:rFonts w:cs="Arial"/>
          <w:color w:val="002060"/>
          <w:sz w:val="22"/>
          <w:szCs w:val="22"/>
        </w:rPr>
        <w:t>particular specialty</w:t>
      </w:r>
      <w:proofErr w:type="gramEnd"/>
      <w:r w:rsidRPr="00081D5E">
        <w:rPr>
          <w:rFonts w:cs="Arial"/>
          <w:color w:val="002060"/>
          <w:sz w:val="22"/>
          <w:szCs w:val="22"/>
        </w:rPr>
        <w:t>, but they can only use the title 'specialist' if they are on the list. For more information on please visit</w:t>
      </w:r>
      <w:r w:rsidRPr="00081D5E">
        <w:rPr>
          <w:color w:val="002060"/>
          <w:sz w:val="22"/>
          <w:szCs w:val="22"/>
        </w:rPr>
        <w:t xml:space="preserve">  </w:t>
      </w:r>
      <w:hyperlink r:id="rId26" w:history="1">
        <w:r w:rsidRPr="00081D5E">
          <w:rPr>
            <w:rStyle w:val="Hyperlink"/>
            <w:rFonts w:cs="Arial"/>
            <w:b/>
            <w:color w:val="002060"/>
            <w:sz w:val="22"/>
            <w:szCs w:val="22"/>
          </w:rPr>
          <w:t>https://www.gdc-uk.org/</w:t>
        </w:r>
      </w:hyperlink>
    </w:p>
    <w:p w14:paraId="42066BFB" w14:textId="77777777" w:rsidR="00403410" w:rsidRPr="00081D5E" w:rsidRDefault="00403410" w:rsidP="00081D5E">
      <w:pPr>
        <w:spacing w:before="100" w:beforeAutospacing="1" w:after="100" w:afterAutospacing="1"/>
        <w:rPr>
          <w:rFonts w:ascii="Arial" w:hAnsi="Arial" w:cs="Arial"/>
          <w:b/>
          <w:bCs/>
          <w:i/>
          <w:iCs/>
          <w:color w:val="002060"/>
          <w:sz w:val="22"/>
          <w:szCs w:val="22"/>
          <w:lang w:val="en"/>
        </w:rPr>
      </w:pPr>
      <w:r w:rsidRPr="00081D5E">
        <w:rPr>
          <w:rFonts w:ascii="Arial" w:hAnsi="Arial" w:cs="Arial"/>
          <w:b/>
          <w:bCs/>
          <w:i/>
          <w:iCs/>
          <w:color w:val="002060"/>
          <w:sz w:val="22"/>
          <w:szCs w:val="22"/>
          <w:lang w:val="en"/>
        </w:rPr>
        <w:t xml:space="preserve">Right to work in the United Kingdom </w:t>
      </w:r>
    </w:p>
    <w:p w14:paraId="0B6954E7" w14:textId="77777777" w:rsidR="00403410" w:rsidRPr="00081D5E" w:rsidRDefault="00403410" w:rsidP="00081D5E">
      <w:pPr>
        <w:pStyle w:val="NormalWeb"/>
        <w:rPr>
          <w:rFonts w:ascii="Arial" w:hAnsi="Arial" w:cs="Arial"/>
          <w:i/>
          <w:iCs/>
          <w:color w:val="002060"/>
          <w:sz w:val="22"/>
          <w:szCs w:val="22"/>
          <w:lang w:val="en"/>
        </w:rPr>
      </w:pPr>
      <w:r w:rsidRPr="00081D5E">
        <w:rPr>
          <w:rFonts w:ascii="Arial" w:hAnsi="Arial" w:cs="Arial"/>
          <w:i/>
          <w:iCs/>
          <w:color w:val="002060"/>
          <w:sz w:val="22"/>
          <w:szCs w:val="22"/>
          <w:lang w:val="en"/>
        </w:rPr>
        <w:t>Anyone from outside of the United Kingdom (UK), excluding from the Republic of Ireland will need permission from </w:t>
      </w:r>
      <w:hyperlink w:tgtFrame="_blank" w:history="1">
        <w:r w:rsidRPr="00081D5E">
          <w:rPr>
            <w:rStyle w:val="Hyperlink"/>
            <w:rFonts w:ascii="Arial" w:hAnsi="Arial" w:cs="Arial"/>
            <w:i/>
            <w:iCs/>
            <w:color w:val="002060"/>
            <w:sz w:val="22"/>
            <w:szCs w:val="22"/>
            <w:lang w:val="en"/>
          </w:rPr>
          <w:t>UK Visas and Immigration</w:t>
        </w:r>
      </w:hyperlink>
      <w:r w:rsidRPr="00081D5E">
        <w:rPr>
          <w:rFonts w:ascii="Arial" w:hAnsi="Arial" w:cs="Arial"/>
          <w:i/>
          <w:iCs/>
          <w:color w:val="002060"/>
          <w:sz w:val="22"/>
          <w:szCs w:val="22"/>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081D5E" w:rsidRDefault="00403410" w:rsidP="00081D5E">
      <w:pPr>
        <w:spacing w:before="240" w:after="240"/>
        <w:rPr>
          <w:rFonts w:ascii="Arial" w:hAnsi="Arial" w:cs="Arial"/>
          <w:i/>
          <w:iCs/>
          <w:color w:val="002060"/>
          <w:sz w:val="22"/>
          <w:szCs w:val="22"/>
          <w:lang w:val="en"/>
        </w:rPr>
      </w:pPr>
      <w:r w:rsidRPr="00081D5E">
        <w:rPr>
          <w:rFonts w:ascii="Arial" w:hAnsi="Arial" w:cs="Arial"/>
          <w:i/>
          <w:iCs/>
          <w:color w:val="002060"/>
          <w:sz w:val="22"/>
          <w:szCs w:val="22"/>
          <w:lang w:val="en"/>
        </w:rPr>
        <w:lastRenderedPageBreak/>
        <w:t>To obtain a visa or entry clearance, you will need to meet certain requirements and demonstrate you have the right the work in the UK via:</w:t>
      </w:r>
    </w:p>
    <w:p w14:paraId="66655139" w14:textId="77777777" w:rsidR="00403410" w:rsidRPr="00081D5E" w:rsidRDefault="00403410" w:rsidP="00081D5E">
      <w:pPr>
        <w:numPr>
          <w:ilvl w:val="0"/>
          <w:numId w:val="34"/>
        </w:numPr>
        <w:spacing w:before="100" w:beforeAutospacing="1" w:after="100" w:afterAutospacing="1"/>
        <w:rPr>
          <w:rFonts w:ascii="Arial" w:hAnsi="Arial" w:cs="Arial"/>
          <w:i/>
          <w:iCs/>
          <w:color w:val="002060"/>
          <w:sz w:val="22"/>
          <w:szCs w:val="22"/>
          <w:lang w:val="en"/>
        </w:rPr>
      </w:pPr>
      <w:r w:rsidRPr="00081D5E">
        <w:rPr>
          <w:rFonts w:ascii="Arial" w:hAnsi="Arial" w:cs="Arial"/>
          <w:i/>
          <w:iCs/>
          <w:color w:val="002060"/>
          <w:sz w:val="22"/>
          <w:szCs w:val="22"/>
          <w:lang w:val="en"/>
        </w:rPr>
        <w:t>the points-based immigration system</w:t>
      </w:r>
    </w:p>
    <w:p w14:paraId="57E9E6AD" w14:textId="77777777" w:rsidR="00403410" w:rsidRPr="00081D5E" w:rsidRDefault="00403410" w:rsidP="00081D5E">
      <w:pPr>
        <w:numPr>
          <w:ilvl w:val="0"/>
          <w:numId w:val="34"/>
        </w:numPr>
        <w:spacing w:before="100" w:beforeAutospacing="1" w:after="100" w:afterAutospacing="1"/>
        <w:rPr>
          <w:rFonts w:ascii="Arial" w:hAnsi="Arial" w:cs="Arial"/>
          <w:i/>
          <w:iCs/>
          <w:color w:val="002060"/>
          <w:sz w:val="22"/>
          <w:szCs w:val="22"/>
          <w:lang w:val="en"/>
        </w:rPr>
      </w:pPr>
      <w:r w:rsidRPr="00081D5E">
        <w:rPr>
          <w:rFonts w:ascii="Arial" w:hAnsi="Arial" w:cs="Arial"/>
          <w:i/>
          <w:iCs/>
          <w:color w:val="002060"/>
          <w:sz w:val="22"/>
          <w:szCs w:val="22"/>
          <w:lang w:val="en"/>
        </w:rPr>
        <w:t>the EU settlement scheme</w:t>
      </w:r>
    </w:p>
    <w:p w14:paraId="43435510" w14:textId="77777777" w:rsidR="00403410" w:rsidRPr="00081D5E" w:rsidRDefault="00403410" w:rsidP="00081D5E">
      <w:pPr>
        <w:numPr>
          <w:ilvl w:val="0"/>
          <w:numId w:val="34"/>
        </w:numPr>
        <w:spacing w:before="100" w:beforeAutospacing="1" w:after="100" w:afterAutospacing="1"/>
        <w:rPr>
          <w:rFonts w:ascii="Arial" w:hAnsi="Arial" w:cs="Arial"/>
          <w:i/>
          <w:iCs/>
          <w:color w:val="002060"/>
          <w:sz w:val="22"/>
          <w:szCs w:val="22"/>
          <w:lang w:val="en"/>
        </w:rPr>
      </w:pPr>
      <w:r w:rsidRPr="00081D5E">
        <w:rPr>
          <w:rFonts w:ascii="Arial" w:hAnsi="Arial" w:cs="Arial"/>
          <w:i/>
          <w:iCs/>
          <w:color w:val="002060"/>
          <w:sz w:val="22"/>
          <w:szCs w:val="22"/>
          <w:lang w:val="en"/>
        </w:rPr>
        <w:t xml:space="preserve">a biometric residence </w:t>
      </w:r>
      <w:proofErr w:type="gramStart"/>
      <w:r w:rsidRPr="00081D5E">
        <w:rPr>
          <w:rFonts w:ascii="Arial" w:hAnsi="Arial" w:cs="Arial"/>
          <w:i/>
          <w:iCs/>
          <w:color w:val="002060"/>
          <w:sz w:val="22"/>
          <w:szCs w:val="22"/>
          <w:lang w:val="en"/>
        </w:rPr>
        <w:t>permit</w:t>
      </w:r>
      <w:proofErr w:type="gramEnd"/>
    </w:p>
    <w:p w14:paraId="092314F7" w14:textId="77777777" w:rsidR="00403410" w:rsidRPr="00081D5E" w:rsidRDefault="00403410" w:rsidP="00081D5E">
      <w:pPr>
        <w:rPr>
          <w:rFonts w:ascii="Arial" w:hAnsi="Arial" w:cs="Arial"/>
          <w:i/>
          <w:iCs/>
          <w:color w:val="002060"/>
          <w:sz w:val="22"/>
          <w:szCs w:val="22"/>
          <w:lang w:val="en" w:eastAsia="en-US"/>
        </w:rPr>
      </w:pPr>
      <w:r w:rsidRPr="00081D5E">
        <w:rPr>
          <w:rFonts w:ascii="Arial" w:hAnsi="Arial" w:cs="Arial"/>
          <w:i/>
          <w:iCs/>
          <w:color w:val="002060"/>
          <w:sz w:val="22"/>
          <w:szCs w:val="22"/>
          <w:lang w:val="en"/>
        </w:rPr>
        <w:t xml:space="preserve">A new </w:t>
      </w:r>
      <w:hyperlink w:tgtFrame="_blank" w:history="1">
        <w:r w:rsidRPr="00081D5E">
          <w:rPr>
            <w:rStyle w:val="Hyperlink"/>
            <w:rFonts w:ascii="Arial" w:hAnsi="Arial" w:cs="Arial"/>
            <w:i/>
            <w:iCs/>
            <w:color w:val="002060"/>
            <w:sz w:val="22"/>
            <w:szCs w:val="22"/>
            <w:lang w:val="en"/>
          </w:rPr>
          <w:t>points-based immigration system</w:t>
        </w:r>
      </w:hyperlink>
      <w:r w:rsidRPr="00081D5E">
        <w:rPr>
          <w:rFonts w:ascii="Arial" w:hAnsi="Arial" w:cs="Arial"/>
          <w:i/>
          <w:iCs/>
          <w:color w:val="002060"/>
          <w:sz w:val="22"/>
          <w:szCs w:val="22"/>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081D5E">
          <w:rPr>
            <w:rStyle w:val="Hyperlink"/>
            <w:rFonts w:ascii="Arial" w:hAnsi="Arial" w:cs="Arial"/>
            <w:i/>
            <w:iCs/>
            <w:color w:val="002060"/>
            <w:sz w:val="22"/>
            <w:szCs w:val="22"/>
            <w:lang w:val="en"/>
          </w:rPr>
          <w:t>EU settlement scheme</w:t>
        </w:r>
      </w:hyperlink>
      <w:r w:rsidRPr="00081D5E">
        <w:rPr>
          <w:rFonts w:ascii="Arial" w:hAnsi="Arial" w:cs="Arial"/>
          <w:i/>
          <w:iCs/>
          <w:color w:val="002060"/>
          <w:sz w:val="22"/>
          <w:szCs w:val="22"/>
          <w:lang w:val="en"/>
        </w:rPr>
        <w:t>.</w:t>
      </w:r>
    </w:p>
    <w:p w14:paraId="21E80C84" w14:textId="77777777" w:rsidR="00403410" w:rsidRPr="00081D5E" w:rsidRDefault="00403410" w:rsidP="00081D5E">
      <w:pPr>
        <w:spacing w:before="240" w:after="240"/>
        <w:rPr>
          <w:rFonts w:ascii="Arial" w:hAnsi="Arial" w:cs="Arial"/>
          <w:i/>
          <w:iCs/>
          <w:color w:val="002060"/>
          <w:sz w:val="22"/>
          <w:szCs w:val="22"/>
          <w:lang w:val="en"/>
        </w:rPr>
      </w:pPr>
      <w:r w:rsidRPr="00081D5E">
        <w:rPr>
          <w:rFonts w:ascii="Arial" w:hAnsi="Arial" w:cs="Arial"/>
          <w:i/>
          <w:iCs/>
          <w:color w:val="002060"/>
          <w:sz w:val="22"/>
          <w:szCs w:val="22"/>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081D5E">
          <w:rPr>
            <w:rStyle w:val="Hyperlink"/>
            <w:rFonts w:ascii="Arial" w:hAnsi="Arial" w:cs="Arial"/>
            <w:i/>
            <w:iCs/>
            <w:color w:val="002060"/>
            <w:sz w:val="22"/>
            <w:szCs w:val="22"/>
            <w:lang w:val="en"/>
          </w:rPr>
          <w:t>skilled worker visa</w:t>
        </w:r>
      </w:hyperlink>
      <w:r w:rsidRPr="00081D5E">
        <w:rPr>
          <w:rFonts w:ascii="Arial" w:hAnsi="Arial" w:cs="Arial"/>
          <w:i/>
          <w:iCs/>
          <w:color w:val="002060"/>
          <w:sz w:val="22"/>
          <w:szCs w:val="22"/>
          <w:lang w:val="en"/>
        </w:rPr>
        <w:t xml:space="preserve">.  A </w:t>
      </w:r>
      <w:hyperlink w:tgtFrame="_blank" w:history="1">
        <w:r w:rsidRPr="00081D5E">
          <w:rPr>
            <w:rStyle w:val="Hyperlink"/>
            <w:rFonts w:ascii="Arial" w:hAnsi="Arial" w:cs="Arial"/>
            <w:i/>
            <w:iCs/>
            <w:color w:val="002060"/>
            <w:sz w:val="22"/>
            <w:szCs w:val="22"/>
            <w:lang w:val="en"/>
          </w:rPr>
          <w:t>Health and Care Worker visa</w:t>
        </w:r>
      </w:hyperlink>
      <w:r w:rsidRPr="00081D5E">
        <w:rPr>
          <w:rFonts w:ascii="Arial" w:hAnsi="Arial" w:cs="Arial"/>
          <w:i/>
          <w:iCs/>
          <w:color w:val="002060"/>
          <w:sz w:val="22"/>
          <w:szCs w:val="22"/>
          <w:lang w:val="en"/>
        </w:rPr>
        <w:t xml:space="preserve"> allows health and care professionals to come to or stay in the UK to do an eligible job with the NHS, an NHS supplier or in adult social care.</w:t>
      </w:r>
    </w:p>
    <w:p w14:paraId="5E34F40D" w14:textId="77777777" w:rsidR="00403410" w:rsidRPr="00081D5E" w:rsidRDefault="00403410" w:rsidP="00081D5E">
      <w:pPr>
        <w:spacing w:before="199" w:after="199"/>
        <w:rPr>
          <w:rFonts w:ascii="Arial" w:hAnsi="Arial" w:cs="Arial"/>
          <w:b/>
          <w:bCs/>
          <w:i/>
          <w:iCs/>
          <w:color w:val="002060"/>
          <w:sz w:val="22"/>
          <w:szCs w:val="22"/>
          <w:lang w:val="en"/>
        </w:rPr>
      </w:pPr>
      <w:r w:rsidRPr="00081D5E">
        <w:rPr>
          <w:rFonts w:ascii="Arial" w:hAnsi="Arial" w:cs="Arial"/>
          <w:b/>
          <w:bCs/>
          <w:i/>
          <w:iCs/>
          <w:color w:val="002060"/>
          <w:sz w:val="22"/>
          <w:szCs w:val="22"/>
          <w:lang w:val="en"/>
        </w:rPr>
        <w:t>EU settlement scheme</w:t>
      </w:r>
    </w:p>
    <w:p w14:paraId="3083773B" w14:textId="77777777" w:rsidR="00403410" w:rsidRPr="00081D5E" w:rsidRDefault="00403410" w:rsidP="00081D5E">
      <w:pPr>
        <w:spacing w:before="199" w:after="199"/>
        <w:rPr>
          <w:rFonts w:ascii="Arial" w:hAnsi="Arial" w:cs="Arial"/>
          <w:b/>
          <w:bCs/>
          <w:i/>
          <w:iCs/>
          <w:color w:val="002060"/>
          <w:sz w:val="22"/>
          <w:szCs w:val="22"/>
          <w:lang w:val="en"/>
        </w:rPr>
      </w:pPr>
      <w:r w:rsidRPr="00081D5E">
        <w:rPr>
          <w:rFonts w:ascii="Arial" w:hAnsi="Arial" w:cs="Arial"/>
          <w:i/>
          <w:iCs/>
          <w:color w:val="002060"/>
          <w:sz w:val="22"/>
          <w:szCs w:val="22"/>
          <w:lang w:val="en"/>
        </w:rPr>
        <w:t>Free movement with the European Union (EU) ended on 31 December 2020 and there are new arrangements for EU citizens.</w:t>
      </w:r>
    </w:p>
    <w:p w14:paraId="470C6834" w14:textId="190D0E35" w:rsidR="00403410" w:rsidRPr="00081D5E" w:rsidRDefault="00403410" w:rsidP="00081D5E">
      <w:pPr>
        <w:spacing w:before="240" w:after="240"/>
        <w:rPr>
          <w:rFonts w:ascii="Arial" w:hAnsi="Arial" w:cs="Arial"/>
          <w:i/>
          <w:iCs/>
          <w:color w:val="002060"/>
          <w:sz w:val="22"/>
          <w:szCs w:val="22"/>
          <w:lang w:val="en"/>
        </w:rPr>
      </w:pPr>
      <w:r w:rsidRPr="00081D5E">
        <w:rPr>
          <w:rFonts w:ascii="Arial" w:hAnsi="Arial" w:cs="Arial"/>
          <w:i/>
          <w:iCs/>
          <w:color w:val="002060"/>
          <w:sz w:val="22"/>
          <w:szCs w:val="22"/>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081D5E">
          <w:rPr>
            <w:rStyle w:val="Hyperlink"/>
            <w:rFonts w:ascii="Arial" w:hAnsi="Arial" w:cs="Arial"/>
            <w:i/>
            <w:iCs/>
            <w:color w:val="002060"/>
            <w:sz w:val="22"/>
            <w:szCs w:val="22"/>
            <w:lang w:val="en"/>
          </w:rPr>
          <w:t>scheme</w:t>
        </w:r>
      </w:hyperlink>
      <w:r w:rsidRPr="00081D5E">
        <w:rPr>
          <w:rFonts w:ascii="Arial" w:hAnsi="Arial" w:cs="Arial"/>
          <w:i/>
          <w:iCs/>
          <w:color w:val="002060"/>
          <w:sz w:val="22"/>
          <w:szCs w:val="22"/>
          <w:lang w:val="en"/>
        </w:rPr>
        <w:t xml:space="preserve">.  If you are an EU, EEA or Swiss citizen and don't already have temporary or permanent leave to remain, you and your family can apply to the </w:t>
      </w:r>
      <w:hyperlink w:tgtFrame="_blank" w:history="1">
        <w:r w:rsidRPr="00081D5E">
          <w:rPr>
            <w:rStyle w:val="Hyperlink"/>
            <w:rFonts w:ascii="Arial" w:hAnsi="Arial" w:cs="Arial"/>
            <w:i/>
            <w:iCs/>
            <w:color w:val="002060"/>
            <w:sz w:val="22"/>
            <w:szCs w:val="22"/>
            <w:lang w:val="en"/>
          </w:rPr>
          <w:t>EU settlement scheme</w:t>
        </w:r>
      </w:hyperlink>
      <w:r w:rsidRPr="00081D5E">
        <w:rPr>
          <w:rFonts w:ascii="Arial" w:hAnsi="Arial" w:cs="Arial"/>
          <w:i/>
          <w:iCs/>
          <w:color w:val="002060"/>
          <w:sz w:val="22"/>
          <w:szCs w:val="22"/>
          <w:lang w:val="en"/>
        </w:rPr>
        <w:t xml:space="preserve"> to continue living in the UK after 30 June 2021. If your application is successful, you will receive either pre-settled status or settled status.  </w:t>
      </w:r>
    </w:p>
    <w:p w14:paraId="47983AB9" w14:textId="07D2D38B" w:rsidR="008502BD" w:rsidRPr="00081D5E" w:rsidRDefault="008502BD" w:rsidP="00081D5E">
      <w:pPr>
        <w:rPr>
          <w:rFonts w:ascii="Arial" w:hAnsi="Arial" w:cs="Arial"/>
          <w:iCs/>
          <w:color w:val="002060"/>
          <w:sz w:val="22"/>
          <w:szCs w:val="22"/>
        </w:rPr>
      </w:pPr>
      <w:r w:rsidRPr="00081D5E">
        <w:rPr>
          <w:rFonts w:ascii="Arial" w:hAnsi="Arial" w:cs="Arial"/>
          <w:iCs/>
          <w:color w:val="002060"/>
          <w:sz w:val="22"/>
          <w:szCs w:val="22"/>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Pr="00081D5E">
        <w:rPr>
          <w:rFonts w:ascii="Arial" w:hAnsi="Arial" w:cs="Arial"/>
          <w:color w:val="002060"/>
          <w:sz w:val="22"/>
          <w:szCs w:val="22"/>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081D5E" w:rsidRDefault="008502BD" w:rsidP="00081D5E">
      <w:pPr>
        <w:tabs>
          <w:tab w:val="left" w:pos="0"/>
        </w:tabs>
        <w:autoSpaceDE w:val="0"/>
        <w:autoSpaceDN w:val="0"/>
        <w:adjustRightInd w:val="0"/>
        <w:rPr>
          <w:rFonts w:ascii="Arial" w:hAnsi="Arial" w:cs="Arial"/>
          <w:iCs/>
          <w:color w:val="002060"/>
          <w:sz w:val="22"/>
          <w:szCs w:val="22"/>
        </w:rPr>
      </w:pPr>
    </w:p>
    <w:p w14:paraId="344AC76D" w14:textId="77777777" w:rsidR="008502BD" w:rsidRPr="00081D5E" w:rsidRDefault="008502BD" w:rsidP="00081D5E">
      <w:pPr>
        <w:tabs>
          <w:tab w:val="left" w:pos="0"/>
        </w:tabs>
        <w:autoSpaceDE w:val="0"/>
        <w:autoSpaceDN w:val="0"/>
        <w:adjustRightInd w:val="0"/>
        <w:rPr>
          <w:rFonts w:ascii="Arial" w:hAnsi="Arial" w:cs="Arial"/>
          <w:b/>
          <w:iCs/>
          <w:color w:val="002060"/>
          <w:sz w:val="22"/>
          <w:szCs w:val="22"/>
        </w:rPr>
      </w:pPr>
      <w:r w:rsidRPr="00081D5E">
        <w:rPr>
          <w:rFonts w:ascii="Arial" w:hAnsi="Arial" w:cs="Arial"/>
          <w:b/>
          <w:iCs/>
          <w:color w:val="002060"/>
          <w:sz w:val="22"/>
          <w:szCs w:val="22"/>
        </w:rPr>
        <w:t>Data Protection Legislation</w:t>
      </w:r>
    </w:p>
    <w:p w14:paraId="33D1636F" w14:textId="77777777" w:rsidR="008502BD" w:rsidRPr="00081D5E" w:rsidRDefault="008502BD" w:rsidP="00081D5E">
      <w:pPr>
        <w:tabs>
          <w:tab w:val="left" w:pos="0"/>
        </w:tabs>
        <w:autoSpaceDE w:val="0"/>
        <w:autoSpaceDN w:val="0"/>
        <w:adjustRightInd w:val="0"/>
        <w:rPr>
          <w:rFonts w:ascii="Arial" w:hAnsi="Arial" w:cs="Arial"/>
          <w:iCs/>
          <w:color w:val="002060"/>
          <w:sz w:val="22"/>
          <w:szCs w:val="22"/>
        </w:rPr>
      </w:pPr>
    </w:p>
    <w:p w14:paraId="02E07411" w14:textId="77777777" w:rsidR="008502BD" w:rsidRPr="00081D5E" w:rsidRDefault="008502BD" w:rsidP="00081D5E">
      <w:pPr>
        <w:tabs>
          <w:tab w:val="left" w:pos="0"/>
        </w:tabs>
        <w:autoSpaceDE w:val="0"/>
        <w:autoSpaceDN w:val="0"/>
        <w:adjustRightInd w:val="0"/>
        <w:rPr>
          <w:rFonts w:ascii="Arial" w:hAnsi="Arial" w:cs="Arial"/>
          <w:iCs/>
          <w:color w:val="002060"/>
          <w:sz w:val="22"/>
          <w:szCs w:val="22"/>
        </w:rPr>
      </w:pPr>
      <w:r w:rsidRPr="00081D5E">
        <w:rPr>
          <w:rFonts w:ascii="Arial" w:hAnsi="Arial" w:cs="Arial"/>
          <w:color w:val="002060"/>
          <w:sz w:val="22"/>
          <w:szCs w:val="22"/>
        </w:rPr>
        <w:t xml:space="preserve">The information supplied by your application will only be processed by authorised NHS Greater Glasgow and Clyde personnel involved in relevant stages of the recruitment process. </w:t>
      </w:r>
      <w:r w:rsidRPr="00081D5E">
        <w:rPr>
          <w:rStyle w:val="Emphasis"/>
          <w:rFonts w:ascii="Arial" w:hAnsi="Arial" w:cs="Arial"/>
          <w:color w:val="002060"/>
          <w:sz w:val="22"/>
          <w:szCs w:val="22"/>
        </w:rPr>
        <w:t xml:space="preserve">Applications submitted via the online NHS Scotland Application form will be imported into the NHS Greater Glasgow and Clyde recruitment system. </w:t>
      </w:r>
      <w:r w:rsidRPr="00081D5E">
        <w:rPr>
          <w:rFonts w:ascii="Arial" w:hAnsi="Arial" w:cs="Arial"/>
          <w:color w:val="002060"/>
          <w:sz w:val="22"/>
          <w:szCs w:val="22"/>
        </w:rPr>
        <w:t xml:space="preserve">The information you provide will be retained by NHS Greater Glasgow and </w:t>
      </w:r>
      <w:proofErr w:type="gramStart"/>
      <w:r w:rsidRPr="00081D5E">
        <w:rPr>
          <w:rFonts w:ascii="Arial" w:hAnsi="Arial" w:cs="Arial"/>
          <w:color w:val="002060"/>
          <w:sz w:val="22"/>
          <w:szCs w:val="22"/>
        </w:rPr>
        <w:t>Clyde  and</w:t>
      </w:r>
      <w:proofErr w:type="gramEnd"/>
      <w:r w:rsidRPr="00081D5E">
        <w:rPr>
          <w:rFonts w:ascii="Arial" w:hAnsi="Arial" w:cs="Arial"/>
          <w:color w:val="002060"/>
          <w:sz w:val="22"/>
          <w:szCs w:val="22"/>
        </w:rPr>
        <w:t xml:space="preserve">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43633880" w14:textId="3934A848" w:rsidR="008502BD" w:rsidRPr="00081D5E" w:rsidRDefault="008502BD" w:rsidP="00081D5E">
      <w:pPr>
        <w:jc w:val="both"/>
        <w:rPr>
          <w:rFonts w:ascii="Arial" w:hAnsi="Arial" w:cs="Arial"/>
          <w:color w:val="002060"/>
        </w:rPr>
      </w:pPr>
      <w:r w:rsidRPr="008A52ED">
        <w:rPr>
          <w:rFonts w:ascii="Arial" w:hAnsi="Arial" w:cs="Arial"/>
          <w:color w:val="002060"/>
        </w:rPr>
        <w:br w:type="page"/>
      </w:r>
      <w:r w:rsidR="00B0708D">
        <w:rPr>
          <w:rFonts w:ascii="Arial" w:hAnsi="Arial" w:cs="Arial"/>
          <w:b/>
          <w:bCs/>
          <w:color w:val="002060"/>
          <w:sz w:val="32"/>
          <w:szCs w:val="32"/>
        </w:rPr>
        <w:lastRenderedPageBreak/>
        <w:t>Making Your Application:</w:t>
      </w:r>
      <w:r w:rsidRPr="008A52ED">
        <w:rPr>
          <w:rFonts w:ascii="Arial" w:hAnsi="Arial" w:cs="Arial"/>
          <w:b/>
          <w:bCs/>
          <w:color w:val="002060"/>
          <w:sz w:val="32"/>
          <w:szCs w:val="32"/>
        </w:rPr>
        <w:tab/>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10D8B3E3"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an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28"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42B0516A" w14:textId="06CBFCE2" w:rsidR="008502BD" w:rsidRPr="00081D5E" w:rsidRDefault="008502BD" w:rsidP="00081D5E">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r w:rsidR="00D46479">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sectPr w:rsidR="008502BD" w:rsidRPr="00081D5E" w:rsidSect="00294E61">
      <w:footerReference w:type="even" r:id="rId29"/>
      <w:footerReference w:type="default" r:id="rId3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E50E" w14:textId="77777777" w:rsidR="002440EF" w:rsidRDefault="002440EF">
      <w:r>
        <w:separator/>
      </w:r>
    </w:p>
  </w:endnote>
  <w:endnote w:type="continuationSeparator" w:id="0">
    <w:p w14:paraId="5A57BCFE" w14:textId="77777777" w:rsidR="002440EF" w:rsidRDefault="0024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8DF1" w14:textId="77777777" w:rsidR="002440EF" w:rsidRDefault="002440EF">
      <w:r>
        <w:separator/>
      </w:r>
    </w:p>
  </w:footnote>
  <w:footnote w:type="continuationSeparator" w:id="0">
    <w:p w14:paraId="28CA9937" w14:textId="77777777" w:rsidR="002440EF" w:rsidRDefault="0024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72939"/>
    <w:multiLevelType w:val="hybridMultilevel"/>
    <w:tmpl w:val="36526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7FC4"/>
    <w:multiLevelType w:val="hybridMultilevel"/>
    <w:tmpl w:val="3B9E6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078AC"/>
    <w:multiLevelType w:val="hybridMultilevel"/>
    <w:tmpl w:val="217E4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12671C59"/>
    <w:multiLevelType w:val="hybridMultilevel"/>
    <w:tmpl w:val="ECC4A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AF734CD"/>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5D3C78"/>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9F2782"/>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0130A5A"/>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1246FDD"/>
    <w:multiLevelType w:val="hybridMultilevel"/>
    <w:tmpl w:val="96523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D2232"/>
    <w:multiLevelType w:val="hybridMultilevel"/>
    <w:tmpl w:val="873C99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B9612A"/>
    <w:multiLevelType w:val="hybridMultilevel"/>
    <w:tmpl w:val="08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F677C"/>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E50670"/>
    <w:multiLevelType w:val="hybridMultilevel"/>
    <w:tmpl w:val="4D507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25" w15:restartNumberingAfterBreak="0">
    <w:nsid w:val="443148D0"/>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9"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3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233A48"/>
    <w:multiLevelType w:val="hybridMultilevel"/>
    <w:tmpl w:val="5460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C6682"/>
    <w:multiLevelType w:val="hybridMultilevel"/>
    <w:tmpl w:val="A21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35" w15:restartNumberingAfterBreak="0">
    <w:nsid w:val="5C8112AD"/>
    <w:multiLevelType w:val="hybridMultilevel"/>
    <w:tmpl w:val="4C8A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8D264C"/>
    <w:multiLevelType w:val="multilevel"/>
    <w:tmpl w:val="08090001"/>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E703793"/>
    <w:multiLevelType w:val="hybridMultilevel"/>
    <w:tmpl w:val="653C2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5E2518"/>
    <w:multiLevelType w:val="hybridMultilevel"/>
    <w:tmpl w:val="31A84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E7BC8"/>
    <w:multiLevelType w:val="hybridMultilevel"/>
    <w:tmpl w:val="E2FEDDB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0F2059"/>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4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84E1396"/>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36554F"/>
    <w:multiLevelType w:val="hybridMultilevel"/>
    <w:tmpl w:val="248EC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056320051">
    <w:abstractNumId w:val="0"/>
  </w:num>
  <w:num w:numId="2" w16cid:durableId="720790051">
    <w:abstractNumId w:val="0"/>
  </w:num>
  <w:num w:numId="3" w16cid:durableId="1143305452">
    <w:abstractNumId w:val="0"/>
  </w:num>
  <w:num w:numId="4" w16cid:durableId="96606205">
    <w:abstractNumId w:val="0"/>
  </w:num>
  <w:num w:numId="5" w16cid:durableId="121849431">
    <w:abstractNumId w:val="0"/>
  </w:num>
  <w:num w:numId="6" w16cid:durableId="552934765">
    <w:abstractNumId w:val="0"/>
  </w:num>
  <w:num w:numId="7" w16cid:durableId="1377504964">
    <w:abstractNumId w:val="0"/>
  </w:num>
  <w:num w:numId="8" w16cid:durableId="252788421">
    <w:abstractNumId w:val="51"/>
  </w:num>
  <w:num w:numId="9" w16cid:durableId="1996644326">
    <w:abstractNumId w:val="39"/>
  </w:num>
  <w:num w:numId="10" w16cid:durableId="1555504345">
    <w:abstractNumId w:val="6"/>
  </w:num>
  <w:num w:numId="11" w16cid:durableId="1879539443">
    <w:abstractNumId w:val="47"/>
  </w:num>
  <w:num w:numId="12" w16cid:durableId="1542748893">
    <w:abstractNumId w:val="43"/>
  </w:num>
  <w:num w:numId="13" w16cid:durableId="1347026999">
    <w:abstractNumId w:val="27"/>
  </w:num>
  <w:num w:numId="14" w16cid:durableId="1044526407">
    <w:abstractNumId w:val="30"/>
  </w:num>
  <w:num w:numId="15" w16cid:durableId="578170600">
    <w:abstractNumId w:val="28"/>
  </w:num>
  <w:num w:numId="16" w16cid:durableId="17523081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8116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192029">
    <w:abstractNumId w:val="26"/>
  </w:num>
  <w:num w:numId="19" w16cid:durableId="1618170828">
    <w:abstractNumId w:val="18"/>
  </w:num>
  <w:num w:numId="20" w16cid:durableId="1382941478">
    <w:abstractNumId w:val="49"/>
  </w:num>
  <w:num w:numId="21" w16cid:durableId="1827433108">
    <w:abstractNumId w:val="46"/>
  </w:num>
  <w:num w:numId="22" w16cid:durableId="2076004599">
    <w:abstractNumId w:val="44"/>
  </w:num>
  <w:num w:numId="23" w16cid:durableId="207109005">
    <w:abstractNumId w:val="20"/>
  </w:num>
  <w:num w:numId="24" w16cid:durableId="1576745735">
    <w:abstractNumId w:val="10"/>
  </w:num>
  <w:num w:numId="25" w16cid:durableId="1773671431">
    <w:abstractNumId w:val="24"/>
  </w:num>
  <w:num w:numId="26" w16cid:durableId="1500195697">
    <w:abstractNumId w:val="12"/>
  </w:num>
  <w:num w:numId="27" w16cid:durableId="1350330428">
    <w:abstractNumId w:val="41"/>
  </w:num>
  <w:num w:numId="28" w16cid:durableId="1313369548">
    <w:abstractNumId w:val="34"/>
  </w:num>
  <w:num w:numId="29" w16cid:durableId="406999564">
    <w:abstractNumId w:val="4"/>
  </w:num>
  <w:num w:numId="30" w16cid:durableId="1806921457">
    <w:abstractNumId w:val="29"/>
  </w:num>
  <w:num w:numId="31" w16cid:durableId="486820023">
    <w:abstractNumId w:val="45"/>
  </w:num>
  <w:num w:numId="32" w16cid:durableId="121702299">
    <w:abstractNumId w:val="33"/>
  </w:num>
  <w:num w:numId="33" w16cid:durableId="189419030">
    <w:abstractNumId w:val="7"/>
  </w:num>
  <w:num w:numId="34" w16cid:durableId="143283739">
    <w:abstractNumId w:val="9"/>
  </w:num>
  <w:num w:numId="35" w16cid:durableId="1160079236">
    <w:abstractNumId w:val="16"/>
  </w:num>
  <w:num w:numId="36" w16cid:durableId="670183637">
    <w:abstractNumId w:val="38"/>
  </w:num>
  <w:num w:numId="37" w16cid:durableId="1782533731">
    <w:abstractNumId w:val="5"/>
  </w:num>
  <w:num w:numId="38" w16cid:durableId="67581596">
    <w:abstractNumId w:val="3"/>
  </w:num>
  <w:num w:numId="39" w16cid:durableId="1847817647">
    <w:abstractNumId w:val="35"/>
  </w:num>
  <w:num w:numId="40" w16cid:durableId="1690179055">
    <w:abstractNumId w:val="32"/>
  </w:num>
  <w:num w:numId="41" w16cid:durableId="1378433630">
    <w:abstractNumId w:val="50"/>
  </w:num>
  <w:num w:numId="42" w16cid:durableId="982082390">
    <w:abstractNumId w:val="21"/>
  </w:num>
  <w:num w:numId="43" w16cid:durableId="454720636">
    <w:abstractNumId w:val="1"/>
  </w:num>
  <w:num w:numId="44" w16cid:durableId="536544979">
    <w:abstractNumId w:val="37"/>
  </w:num>
  <w:num w:numId="45" w16cid:durableId="1677027430">
    <w:abstractNumId w:val="31"/>
  </w:num>
  <w:num w:numId="46" w16cid:durableId="1416901434">
    <w:abstractNumId w:val="15"/>
  </w:num>
  <w:num w:numId="47" w16cid:durableId="1125152872">
    <w:abstractNumId w:val="19"/>
  </w:num>
  <w:num w:numId="48" w16cid:durableId="1195997176">
    <w:abstractNumId w:val="48"/>
  </w:num>
  <w:num w:numId="49" w16cid:durableId="157307525">
    <w:abstractNumId w:val="11"/>
  </w:num>
  <w:num w:numId="50" w16cid:durableId="371466959">
    <w:abstractNumId w:val="14"/>
  </w:num>
  <w:num w:numId="51" w16cid:durableId="1175917922">
    <w:abstractNumId w:val="17"/>
  </w:num>
  <w:num w:numId="52" w16cid:durableId="2049526017">
    <w:abstractNumId w:val="25"/>
  </w:num>
  <w:num w:numId="53" w16cid:durableId="1098795733">
    <w:abstractNumId w:val="8"/>
  </w:num>
  <w:num w:numId="54" w16cid:durableId="220791415">
    <w:abstractNumId w:val="42"/>
  </w:num>
  <w:num w:numId="55" w16cid:durableId="1246571551">
    <w:abstractNumId w:val="13"/>
  </w:num>
  <w:num w:numId="56" w16cid:durableId="806976797">
    <w:abstractNumId w:val="36"/>
  </w:num>
  <w:num w:numId="57" w16cid:durableId="1483036125">
    <w:abstractNumId w:val="40"/>
  </w:num>
  <w:num w:numId="58" w16cid:durableId="9646250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81D5E"/>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440EF"/>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0708D"/>
    <w:rsid w:val="00B1135D"/>
    <w:rsid w:val="00B1141B"/>
    <w:rsid w:val="00B11C2C"/>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image" Target="media/image5.jpeg" /><Relationship Id="rId30" Type="http://schemas.openxmlformats.org/officeDocument/2006/relationships/footer" Target="footer4.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2023-10-03T15:47:00Z</dcterms:created>
  <dcterms:modified xsi:type="dcterms:W3CDTF">2023-10-03T15:47:00Z</dcterms:modified>
</cp:coreProperties>
</file>