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F47FC5" w:rsidRPr="007933F7" w:rsidTr="00063996">
        <w:tblPrEx>
          <w:tblCellMar>
            <w:top w:w="0" w:type="dxa"/>
            <w:bottom w:w="0" w:type="dxa"/>
          </w:tblCellMar>
        </w:tblPrEx>
        <w:tc>
          <w:tcPr>
            <w:tcW w:w="9720" w:type="dxa"/>
          </w:tcPr>
          <w:p w:rsidR="00F47FC5" w:rsidRPr="007933F7" w:rsidRDefault="00F47FC5" w:rsidP="00063996">
            <w:pPr>
              <w:rPr>
                <w:rFonts w:ascii="Arial" w:hAnsi="Arial" w:cs="Arial"/>
                <w:b/>
              </w:rPr>
            </w:pPr>
          </w:p>
          <w:p w:rsidR="00F47FC5" w:rsidRPr="007933F7" w:rsidRDefault="00F47FC5" w:rsidP="00F47FC5">
            <w:pPr>
              <w:numPr>
                <w:ilvl w:val="0"/>
                <w:numId w:val="2"/>
              </w:numPr>
              <w:rPr>
                <w:rFonts w:ascii="Arial" w:hAnsi="Arial" w:cs="Arial"/>
                <w:b/>
              </w:rPr>
            </w:pPr>
            <w:r w:rsidRPr="007933F7">
              <w:rPr>
                <w:rFonts w:ascii="Arial" w:hAnsi="Arial" w:cs="Arial"/>
                <w:b/>
              </w:rPr>
              <w:t>JOB IDENTIFICATION</w:t>
            </w:r>
          </w:p>
          <w:p w:rsidR="00F47FC5" w:rsidRPr="007933F7" w:rsidRDefault="00F47FC5" w:rsidP="00063996">
            <w:pPr>
              <w:rPr>
                <w:rFonts w:ascii="Arial" w:hAnsi="Arial" w:cs="Arial"/>
                <w:b/>
              </w:rPr>
            </w:pPr>
          </w:p>
          <w:p w:rsidR="00F47FC5" w:rsidRPr="007933F7" w:rsidRDefault="00F47FC5" w:rsidP="00063996">
            <w:pPr>
              <w:rPr>
                <w:rFonts w:ascii="Arial" w:hAnsi="Arial" w:cs="Arial"/>
                <w:bCs/>
              </w:rPr>
            </w:pPr>
            <w:r w:rsidRPr="007933F7">
              <w:rPr>
                <w:rFonts w:ascii="Arial" w:hAnsi="Arial" w:cs="Arial"/>
                <w:b/>
              </w:rPr>
              <w:t xml:space="preserve">Job Title:  </w:t>
            </w:r>
            <w:r w:rsidRPr="007933F7">
              <w:rPr>
                <w:rFonts w:ascii="Arial" w:hAnsi="Arial" w:cs="Arial"/>
                <w:bCs/>
              </w:rPr>
              <w:t>Audio Typist</w:t>
            </w: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r w:rsidRPr="007933F7">
              <w:rPr>
                <w:rFonts w:ascii="Arial" w:hAnsi="Arial" w:cs="Arial"/>
                <w:b/>
              </w:rPr>
              <w:t xml:space="preserve">Department(s):  </w:t>
            </w:r>
            <w:r w:rsidRPr="007933F7">
              <w:rPr>
                <w:rFonts w:ascii="Arial" w:hAnsi="Arial" w:cs="Arial"/>
                <w:bCs/>
              </w:rPr>
              <w:t>Administration Services</w:t>
            </w: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r w:rsidRPr="007933F7">
              <w:rPr>
                <w:rFonts w:ascii="Arial" w:hAnsi="Arial" w:cs="Arial"/>
                <w:b/>
              </w:rPr>
              <w:t>Job Holder Reference:</w:t>
            </w: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r w:rsidRPr="007933F7">
              <w:rPr>
                <w:rFonts w:ascii="Arial" w:hAnsi="Arial" w:cs="Arial"/>
                <w:b/>
              </w:rPr>
              <w:t>No of Job Holders:</w:t>
            </w:r>
          </w:p>
          <w:p w:rsidR="00F47FC5" w:rsidRPr="007933F7" w:rsidRDefault="00F47FC5" w:rsidP="00063996">
            <w:pPr>
              <w:rPr>
                <w:rFonts w:ascii="Arial" w:hAnsi="Arial" w:cs="Arial"/>
                <w:b/>
              </w:rPr>
            </w:pPr>
          </w:p>
        </w:tc>
      </w:tr>
      <w:tr w:rsidR="00F47FC5" w:rsidRPr="007933F7" w:rsidTr="00063996">
        <w:tblPrEx>
          <w:tblCellMar>
            <w:top w:w="0" w:type="dxa"/>
            <w:bottom w:w="0" w:type="dxa"/>
          </w:tblCellMar>
        </w:tblPrEx>
        <w:tc>
          <w:tcPr>
            <w:tcW w:w="9720" w:type="dxa"/>
          </w:tcPr>
          <w:p w:rsidR="00F47FC5" w:rsidRPr="007933F7" w:rsidRDefault="00F47FC5" w:rsidP="00063996">
            <w:pPr>
              <w:jc w:val="both"/>
              <w:rPr>
                <w:rFonts w:ascii="Arial" w:hAnsi="Arial" w:cs="Arial"/>
                <w:b/>
              </w:rPr>
            </w:pPr>
          </w:p>
          <w:p w:rsidR="00F47FC5" w:rsidRPr="007933F7" w:rsidRDefault="00F47FC5" w:rsidP="00F47FC5">
            <w:pPr>
              <w:numPr>
                <w:ilvl w:val="0"/>
                <w:numId w:val="2"/>
              </w:numPr>
              <w:jc w:val="both"/>
              <w:rPr>
                <w:rFonts w:ascii="Arial" w:hAnsi="Arial" w:cs="Arial"/>
                <w:b/>
              </w:rPr>
            </w:pPr>
            <w:r w:rsidRPr="007933F7">
              <w:rPr>
                <w:rFonts w:ascii="Arial" w:hAnsi="Arial" w:cs="Arial"/>
                <w:b/>
              </w:rPr>
              <w:t>JOB PURPOSE</w:t>
            </w:r>
          </w:p>
          <w:p w:rsidR="00F47FC5" w:rsidRPr="007933F7" w:rsidRDefault="00F47FC5" w:rsidP="00063996">
            <w:pPr>
              <w:jc w:val="both"/>
              <w:rPr>
                <w:rFonts w:ascii="Arial" w:hAnsi="Arial" w:cs="Arial"/>
              </w:rPr>
            </w:pPr>
          </w:p>
          <w:p w:rsidR="00F47FC5" w:rsidRPr="007933F7" w:rsidRDefault="00F47FC5" w:rsidP="00063996">
            <w:pPr>
              <w:jc w:val="both"/>
              <w:rPr>
                <w:rFonts w:ascii="Arial" w:hAnsi="Arial" w:cs="Arial"/>
              </w:rPr>
            </w:pPr>
          </w:p>
          <w:p w:rsidR="00F47FC5" w:rsidRPr="007933F7" w:rsidRDefault="00F47FC5" w:rsidP="00063996">
            <w:pPr>
              <w:jc w:val="both"/>
              <w:rPr>
                <w:rFonts w:ascii="Arial" w:hAnsi="Arial" w:cs="Arial"/>
              </w:rPr>
            </w:pPr>
            <w:r w:rsidRPr="007933F7">
              <w:rPr>
                <w:rFonts w:ascii="Arial" w:hAnsi="Arial" w:cs="Arial"/>
              </w:rPr>
              <w:t xml:space="preserve">The </w:t>
            </w:r>
            <w:proofErr w:type="spellStart"/>
            <w:r w:rsidRPr="007933F7">
              <w:rPr>
                <w:rFonts w:ascii="Arial" w:hAnsi="Arial" w:cs="Arial"/>
              </w:rPr>
              <w:t>postholder</w:t>
            </w:r>
            <w:proofErr w:type="spellEnd"/>
            <w:r w:rsidRPr="007933F7">
              <w:rPr>
                <w:rFonts w:ascii="Arial" w:hAnsi="Arial" w:cs="Arial"/>
              </w:rPr>
              <w:t xml:space="preserve"> will provide high quality typing from a digital dictation system and clerical support within the Acute Services. </w:t>
            </w:r>
          </w:p>
          <w:p w:rsidR="00F47FC5" w:rsidRPr="007933F7" w:rsidRDefault="00F47FC5" w:rsidP="00063996">
            <w:pPr>
              <w:jc w:val="both"/>
              <w:rPr>
                <w:rFonts w:ascii="Arial" w:hAnsi="Arial" w:cs="Arial"/>
                <w:b/>
              </w:rPr>
            </w:pPr>
          </w:p>
          <w:p w:rsidR="00F47FC5" w:rsidRPr="007933F7" w:rsidRDefault="00F47FC5" w:rsidP="00063996">
            <w:pPr>
              <w:jc w:val="both"/>
              <w:rPr>
                <w:rFonts w:ascii="Arial" w:hAnsi="Arial" w:cs="Arial"/>
                <w:b/>
              </w:rPr>
            </w:pPr>
          </w:p>
        </w:tc>
      </w:tr>
      <w:tr w:rsidR="00F47FC5" w:rsidRPr="007933F7" w:rsidTr="00063996">
        <w:tblPrEx>
          <w:tblCellMar>
            <w:top w:w="0" w:type="dxa"/>
            <w:bottom w:w="0" w:type="dxa"/>
          </w:tblCellMar>
        </w:tblPrEx>
        <w:tc>
          <w:tcPr>
            <w:tcW w:w="9720" w:type="dxa"/>
          </w:tcPr>
          <w:p w:rsidR="00F47FC5" w:rsidRPr="007933F7" w:rsidRDefault="00F47FC5" w:rsidP="00063996">
            <w:pPr>
              <w:rPr>
                <w:rFonts w:ascii="Arial" w:hAnsi="Arial" w:cs="Arial"/>
              </w:rPr>
            </w:pPr>
            <w:r w:rsidRPr="007933F7">
              <w:rPr>
                <w:rFonts w:ascii="Arial" w:hAnsi="Arial" w:cs="Arial"/>
                <w:noProof/>
                <w:lang w:eastAsia="en-GB"/>
              </w:rPr>
              <w:pict>
                <v:shapetype id="_x0000_t202" coordsize="21600,21600" o:spt="202" path="m,l,21600r21600,l21600,xe">
                  <v:stroke joinstyle="miter"/>
                  <v:path gradientshapeok="t" o:connecttype="rect"/>
                </v:shapetype>
                <v:shape id="_x0000_s1032" type="#_x0000_t202" style="position:absolute;margin-left:166.3pt;margin-top:233.35pt;width:125.75pt;height:41.1pt;z-index:251666432;mso-position-horizontal-relative:text;mso-position-vertical-relative:text" o:allowincell="f">
                  <v:textbox>
                    <w:txbxContent>
                      <w:p w:rsidR="00F47FC5" w:rsidRPr="005C0EC4" w:rsidRDefault="00F47FC5" w:rsidP="00F47FC5">
                        <w:pPr>
                          <w:rPr>
                            <w:rFonts w:ascii="Calibri" w:hAnsi="Calibri"/>
                          </w:rPr>
                        </w:pPr>
                        <w:proofErr w:type="spellStart"/>
                        <w:r>
                          <w:rPr>
                            <w:rFonts w:ascii="Calibri" w:hAnsi="Calibri"/>
                          </w:rPr>
                          <w:t>Postholder</w:t>
                        </w:r>
                        <w:proofErr w:type="spellEnd"/>
                      </w:p>
                    </w:txbxContent>
                  </v:textbox>
                </v:shape>
              </w:pict>
            </w:r>
            <w:r w:rsidRPr="007933F7">
              <w:rPr>
                <w:rFonts w:ascii="Arial" w:hAnsi="Arial" w:cs="Arial"/>
                <w:noProof/>
                <w:lang w:eastAsia="en-GB"/>
              </w:rPr>
              <w:pict>
                <v:shape id="_x0000_s1028" type="#_x0000_t202" style="position:absolute;margin-left:166.3pt;margin-top:165.35pt;width:125.75pt;height:41.1pt;z-index:251662336;mso-position-horizontal-relative:text;mso-position-vertical-relative:text" o:allowincell="f">
                  <v:textbox>
                    <w:txbxContent>
                      <w:p w:rsidR="00F47FC5" w:rsidRPr="005C0EC4" w:rsidRDefault="00F47FC5" w:rsidP="00F47FC5">
                        <w:pPr>
                          <w:rPr>
                            <w:rFonts w:ascii="Calibri" w:hAnsi="Calibri"/>
                          </w:rPr>
                        </w:pPr>
                        <w:r>
                          <w:rPr>
                            <w:rFonts w:ascii="Calibri" w:hAnsi="Calibri"/>
                          </w:rPr>
                          <w:t>Administration Co-ordinator</w:t>
                        </w:r>
                      </w:p>
                    </w:txbxContent>
                  </v:textbox>
                </v:shape>
              </w:pict>
            </w:r>
            <w:r w:rsidRPr="007933F7">
              <w:rPr>
                <w:rFonts w:ascii="Arial" w:hAnsi="Arial" w:cs="Arial"/>
                <w:noProof/>
                <w:lang w:eastAsia="en-GB"/>
              </w:rPr>
              <w:pict>
                <v:shape id="_x0000_s1027" type="#_x0000_t202" style="position:absolute;margin-left:166.3pt;margin-top:100.9pt;width:125.75pt;height:41.1pt;z-index:251661312;mso-position-horizontal-relative:text;mso-position-vertical-relative:text" o:allowincell="f">
                  <v:textbox>
                    <w:txbxContent>
                      <w:p w:rsidR="00F47FC5" w:rsidRPr="005C0EC4" w:rsidRDefault="00F47FC5" w:rsidP="00F47FC5">
                        <w:pPr>
                          <w:rPr>
                            <w:rFonts w:ascii="Calibri" w:hAnsi="Calibri"/>
                          </w:rPr>
                        </w:pPr>
                        <w:r>
                          <w:rPr>
                            <w:rFonts w:ascii="Calibri" w:hAnsi="Calibri"/>
                          </w:rPr>
                          <w:t>Office Manager</w:t>
                        </w:r>
                      </w:p>
                    </w:txbxContent>
                  </v:textbox>
                </v:shape>
              </w:pict>
            </w:r>
            <w:r w:rsidRPr="007933F7">
              <w:rPr>
                <w:rFonts w:ascii="Arial" w:hAnsi="Arial" w:cs="Arial"/>
                <w:noProof/>
                <w:lang w:eastAsia="en-GB"/>
              </w:rPr>
              <w:pict>
                <v:shape id="_x0000_s1026" type="#_x0000_t202" style="position:absolute;margin-left:166.3pt;margin-top:37.5pt;width:125.75pt;height:41.1pt;z-index:251660288;mso-position-horizontal-relative:text;mso-position-vertical-relative:text" o:allowincell="f">
                  <v:textbox>
                    <w:txbxContent>
                      <w:p w:rsidR="00F47FC5" w:rsidRPr="005C0EC4" w:rsidRDefault="00F47FC5" w:rsidP="00F47FC5">
                        <w:pPr>
                          <w:rPr>
                            <w:rFonts w:ascii="Calibri" w:hAnsi="Calibri"/>
                          </w:rPr>
                        </w:pPr>
                        <w:r>
                          <w:rPr>
                            <w:rFonts w:ascii="Calibri" w:hAnsi="Calibri"/>
                          </w:rPr>
                          <w:t>Administration Services Manager</w:t>
                        </w:r>
                      </w:p>
                    </w:txbxContent>
                  </v:textbox>
                </v:shape>
              </w:pict>
            </w:r>
          </w:p>
          <w:p w:rsidR="00F47FC5" w:rsidRPr="007933F7" w:rsidRDefault="00F47FC5" w:rsidP="00F47FC5">
            <w:pPr>
              <w:numPr>
                <w:ilvl w:val="0"/>
                <w:numId w:val="2"/>
              </w:numPr>
              <w:rPr>
                <w:rFonts w:ascii="Arial" w:hAnsi="Arial" w:cs="Arial"/>
                <w:b/>
              </w:rPr>
            </w:pPr>
            <w:r w:rsidRPr="007933F7">
              <w:rPr>
                <w:rFonts w:ascii="Arial" w:hAnsi="Arial" w:cs="Arial"/>
                <w:b/>
              </w:rPr>
              <w:t xml:space="preserve">ORGANISATIONAL POSITION </w:t>
            </w: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r w:rsidRPr="007933F7">
              <w:rPr>
                <w:rFonts w:ascii="Arial" w:hAnsi="Arial" w:cs="Arial"/>
                <w:noProof/>
                <w:lang w:eastAsia="en-GB"/>
              </w:rPr>
              <w:pict>
                <v:shapetype id="_x0000_t32" coordsize="21600,21600" o:spt="32" o:oned="t" path="m,l21600,21600e" filled="f">
                  <v:path arrowok="t" fillok="f" o:connecttype="none"/>
                  <o:lock v:ext="edit" shapetype="t"/>
                </v:shapetype>
                <v:shape id="_x0000_s1030" type="#_x0000_t32" style="position:absolute;margin-left:217.5pt;margin-top:12.25pt;width:0;height:19.1pt;z-index:251664384" o:connectortype="straight">
                  <v:stroke endarrow="block"/>
                </v:shape>
              </w:pict>
            </w:r>
          </w:p>
          <w:p w:rsidR="00F47FC5" w:rsidRPr="007933F7" w:rsidRDefault="00F47FC5" w:rsidP="00063996">
            <w:pPr>
              <w:rPr>
                <w:rFonts w:ascii="Arial" w:hAnsi="Arial" w:cs="Arial"/>
                <w:b/>
              </w:rPr>
            </w:pPr>
          </w:p>
          <w:p w:rsidR="00F47FC5" w:rsidRPr="007933F7" w:rsidRDefault="00F47FC5" w:rsidP="00063996">
            <w:pPr>
              <w:rPr>
                <w:rFonts w:ascii="Arial" w:hAnsi="Arial" w:cs="Arial"/>
                <w:b/>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r w:rsidRPr="007933F7">
              <w:rPr>
                <w:rFonts w:ascii="Arial" w:hAnsi="Arial" w:cs="Arial"/>
                <w:noProof/>
                <w:lang w:eastAsia="en-GB"/>
              </w:rPr>
              <w:pict>
                <v:shape id="_x0000_s1029" type="#_x0000_t32" style="position:absolute;margin-left:217.55pt;margin-top:3.45pt;width:.05pt;height:21.5pt;z-index:251663360" o:connectortype="straight">
                  <v:stroke endarrow="block"/>
                </v:shape>
              </w:pict>
            </w: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r w:rsidRPr="007933F7">
              <w:rPr>
                <w:rFonts w:ascii="Arial" w:hAnsi="Arial" w:cs="Arial"/>
                <w:noProof/>
                <w:lang w:eastAsia="en-GB"/>
              </w:rPr>
              <w:pict>
                <v:shape id="_x0000_s1031" type="#_x0000_t32" style="position:absolute;margin-left:217.5pt;margin-top:3.5pt;width:0;height:26.9pt;z-index:251665408" o:connectortype="straight">
                  <v:stroke endarrow="block"/>
                </v:shape>
              </w:pict>
            </w: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Default="00F47FC5" w:rsidP="00063996">
            <w:pPr>
              <w:rPr>
                <w:rFonts w:ascii="Arial" w:hAnsi="Arial" w:cs="Arial"/>
                <w:sz w:val="16"/>
              </w:rPr>
            </w:pPr>
          </w:p>
          <w:p w:rsidR="00F47FC5" w:rsidRPr="007933F7" w:rsidRDefault="00F47FC5" w:rsidP="00063996">
            <w:pPr>
              <w:rPr>
                <w:rFonts w:ascii="Arial" w:hAnsi="Arial" w:cs="Arial"/>
                <w:sz w:val="16"/>
              </w:rPr>
            </w:pPr>
          </w:p>
          <w:p w:rsidR="00F47FC5" w:rsidRPr="007933F7" w:rsidRDefault="00F47FC5" w:rsidP="00063996">
            <w:pPr>
              <w:rPr>
                <w:rFonts w:ascii="Arial" w:hAnsi="Arial" w:cs="Arial"/>
                <w:b/>
              </w:rPr>
            </w:pPr>
          </w:p>
        </w:tc>
      </w:tr>
    </w:tbl>
    <w:p w:rsidR="00F47FC5" w:rsidRPr="007933F7" w:rsidRDefault="00F47FC5" w:rsidP="00F47FC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2160"/>
      </w:tblGrid>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4.  SCOPE AND RANGE</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 xml:space="preserve">The </w:t>
            </w:r>
            <w:proofErr w:type="spellStart"/>
            <w:r w:rsidRPr="007933F7">
              <w:rPr>
                <w:rFonts w:ascii="Arial" w:hAnsi="Arial" w:cs="Arial"/>
              </w:rPr>
              <w:t>postholder</w:t>
            </w:r>
            <w:proofErr w:type="spellEnd"/>
            <w:r w:rsidRPr="007933F7">
              <w:rPr>
                <w:rFonts w:ascii="Arial" w:hAnsi="Arial" w:cs="Arial"/>
              </w:rPr>
              <w:t xml:space="preserve"> with transcribe from digital dictation, letters, reports and discharge summaries for patients from outpatient clinics, patients discharged from wards and other outpatient appointments and will maintain patient records at all times.</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Work within and adhere to policies and procedures, i.e. Health and safety, data protection, administration/secretarial standards, confidentiality etc.</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Work will be assigned on a daily basis by the Medical Secretaries and other associated colleagues.</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Line management, personal development and review of work will be undertaken by the Office Manager or Administration Services Manager.</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 xml:space="preserve">The </w:t>
            </w:r>
            <w:proofErr w:type="spellStart"/>
            <w:r w:rsidRPr="007933F7">
              <w:rPr>
                <w:rFonts w:ascii="Arial" w:hAnsi="Arial" w:cs="Arial"/>
              </w:rPr>
              <w:t>postholder</w:t>
            </w:r>
            <w:proofErr w:type="spellEnd"/>
            <w:r w:rsidRPr="007933F7">
              <w:rPr>
                <w:rFonts w:ascii="Arial" w:hAnsi="Arial" w:cs="Arial"/>
              </w:rPr>
              <w:t xml:space="preserve"> will be required to be flexible as you will be assisting in a variety of areas dependant on service level objectives providing them with additional typing/clerical support. </w:t>
            </w:r>
          </w:p>
          <w:p w:rsidR="00F47FC5" w:rsidRPr="007933F7" w:rsidRDefault="00F47FC5" w:rsidP="00063996">
            <w:pPr>
              <w:jc w:val="both"/>
              <w:rPr>
                <w:rFonts w:ascii="Arial" w:hAnsi="Arial" w:cs="Arial"/>
              </w:rPr>
            </w:pPr>
          </w:p>
          <w:p w:rsidR="00F47FC5" w:rsidRPr="007933F7" w:rsidRDefault="00F47FC5" w:rsidP="00F47FC5">
            <w:pPr>
              <w:numPr>
                <w:ilvl w:val="0"/>
                <w:numId w:val="5"/>
              </w:numPr>
              <w:jc w:val="both"/>
              <w:rPr>
                <w:rFonts w:ascii="Arial" w:hAnsi="Arial" w:cs="Arial"/>
              </w:rPr>
            </w:pPr>
            <w:r w:rsidRPr="007933F7">
              <w:rPr>
                <w:rFonts w:ascii="Arial" w:hAnsi="Arial" w:cs="Arial"/>
              </w:rPr>
              <w:t xml:space="preserve">Work and review of work will be provided by the Administration Co-ordinator.  </w:t>
            </w:r>
            <w:proofErr w:type="gramStart"/>
            <w:r w:rsidRPr="007933F7">
              <w:rPr>
                <w:rFonts w:ascii="Arial" w:hAnsi="Arial" w:cs="Arial"/>
              </w:rPr>
              <w:t>will</w:t>
            </w:r>
            <w:proofErr w:type="gramEnd"/>
            <w:r w:rsidRPr="007933F7">
              <w:rPr>
                <w:rFonts w:ascii="Arial" w:hAnsi="Arial" w:cs="Arial"/>
              </w:rPr>
              <w:t xml:space="preserve"> be assigned on a daily basis by either the Administration Co-ordinator, Office Manager or Administration Services Manager.</w:t>
            </w:r>
          </w:p>
          <w:p w:rsidR="00F47FC5" w:rsidRPr="007933F7" w:rsidRDefault="00F47FC5" w:rsidP="00063996">
            <w:pPr>
              <w:jc w:val="both"/>
              <w:rPr>
                <w:rFonts w:ascii="Arial" w:hAnsi="Arial" w:cs="Arial"/>
              </w:rPr>
            </w:pPr>
          </w:p>
          <w:p w:rsidR="00F47FC5" w:rsidRPr="007933F7" w:rsidRDefault="00F47FC5" w:rsidP="00063996">
            <w:pPr>
              <w:jc w:val="both"/>
              <w:rPr>
                <w:rFonts w:ascii="Arial" w:hAnsi="Arial" w:cs="Arial"/>
                <w:b/>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rPr>
                <w:rFonts w:ascii="Arial" w:hAnsi="Arial" w:cs="Arial"/>
                <w:b/>
              </w:rPr>
            </w:pPr>
          </w:p>
          <w:p w:rsidR="00F47FC5" w:rsidRPr="007933F7" w:rsidRDefault="00F47FC5" w:rsidP="00063996">
            <w:pPr>
              <w:ind w:right="-270"/>
              <w:rPr>
                <w:rFonts w:ascii="Arial" w:hAnsi="Arial" w:cs="Arial"/>
                <w:b/>
              </w:rPr>
            </w:pPr>
            <w:r w:rsidRPr="007933F7">
              <w:rPr>
                <w:rFonts w:ascii="Arial" w:hAnsi="Arial" w:cs="Arial"/>
                <w:b/>
              </w:rPr>
              <w:t>5.  KEY RESULT AREAS</w:t>
            </w:r>
          </w:p>
          <w:p w:rsidR="00F47FC5" w:rsidRPr="007933F7" w:rsidRDefault="00F47FC5" w:rsidP="00063996">
            <w:pPr>
              <w:pStyle w:val="Header"/>
              <w:tabs>
                <w:tab w:val="clear" w:pos="4320"/>
                <w:tab w:val="clear" w:pos="8640"/>
              </w:tabs>
              <w:ind w:left="360"/>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Provide high quality admin/typing support.   This will include audio typing, photocopying, filing and any other clerical duties as directed by the Office Manager.</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Maintaining an up to date filing system for all patient reports, letters and general correspondence and ensuring patient case records filing is up to date.</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 xml:space="preserve">The provision of administrative and secretarial support to the other areas of the department to meet the developing service needs.   This may include providing support to other areas </w:t>
            </w:r>
            <w:proofErr w:type="spellStart"/>
            <w:r w:rsidRPr="007933F7">
              <w:rPr>
                <w:rFonts w:ascii="Arial" w:hAnsi="Arial" w:cs="Arial"/>
              </w:rPr>
              <w:t>outwith</w:t>
            </w:r>
            <w:proofErr w:type="spellEnd"/>
            <w:r w:rsidRPr="007933F7">
              <w:rPr>
                <w:rFonts w:ascii="Arial" w:hAnsi="Arial" w:cs="Arial"/>
              </w:rPr>
              <w:t xml:space="preserve"> the </w:t>
            </w:r>
            <w:proofErr w:type="spellStart"/>
            <w:r w:rsidRPr="007933F7">
              <w:rPr>
                <w:rFonts w:ascii="Arial" w:hAnsi="Arial" w:cs="Arial"/>
              </w:rPr>
              <w:t>postholder’s</w:t>
            </w:r>
            <w:proofErr w:type="spellEnd"/>
            <w:r w:rsidRPr="007933F7">
              <w:rPr>
                <w:rFonts w:ascii="Arial" w:hAnsi="Arial" w:cs="Arial"/>
              </w:rPr>
              <w:t xml:space="preserve"> own particular area.</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If required make clinic appointments</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Liaise with other Healthcare professionals (General Practitioners, Laboratories, other Hospitals) as requested</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Answer telephone and deal with appropriately.   If a complex request arises – liaise with most appropriate person.</w:t>
            </w:r>
          </w:p>
          <w:p w:rsidR="00F47FC5" w:rsidRPr="007933F7" w:rsidRDefault="00F47FC5" w:rsidP="00063996">
            <w:pPr>
              <w:pStyle w:val="Header"/>
              <w:tabs>
                <w:tab w:val="clear" w:pos="4320"/>
                <w:tab w:val="clear" w:pos="8640"/>
              </w:tabs>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Assist medical secretaries in providing clerical duties as required</w:t>
            </w:r>
          </w:p>
          <w:p w:rsidR="00F47FC5" w:rsidRPr="007933F7" w:rsidRDefault="00F47FC5" w:rsidP="00063996">
            <w:pPr>
              <w:pStyle w:val="ListParagraph"/>
              <w:rPr>
                <w:rFonts w:ascii="Arial" w:hAnsi="Arial" w:cs="Arial"/>
              </w:rPr>
            </w:pPr>
          </w:p>
          <w:p w:rsidR="00F47FC5" w:rsidRPr="007933F7" w:rsidRDefault="00F47FC5" w:rsidP="00F47FC5">
            <w:pPr>
              <w:pStyle w:val="Header"/>
              <w:numPr>
                <w:ilvl w:val="0"/>
                <w:numId w:val="6"/>
              </w:numPr>
              <w:tabs>
                <w:tab w:val="clear" w:pos="4320"/>
                <w:tab w:val="clear" w:pos="8640"/>
              </w:tabs>
              <w:rPr>
                <w:rFonts w:ascii="Arial" w:hAnsi="Arial" w:cs="Arial"/>
              </w:rPr>
            </w:pPr>
            <w:r w:rsidRPr="007933F7">
              <w:rPr>
                <w:rFonts w:ascii="Arial" w:hAnsi="Arial" w:cs="Arial"/>
              </w:rPr>
              <w:t>Answer queries and provide a comprehensive admin service for  medical staff</w:t>
            </w:r>
          </w:p>
          <w:p w:rsidR="00F47FC5" w:rsidRPr="007933F7" w:rsidRDefault="00F47FC5" w:rsidP="00063996">
            <w:pPr>
              <w:pStyle w:val="Header"/>
              <w:tabs>
                <w:tab w:val="clear" w:pos="4320"/>
                <w:tab w:val="clear" w:pos="8640"/>
              </w:tabs>
              <w:ind w:left="360"/>
              <w:rPr>
                <w:rFonts w:ascii="Arial" w:hAnsi="Arial" w:cs="Arial"/>
              </w:rPr>
            </w:pPr>
          </w:p>
          <w:p w:rsidR="00F47FC5" w:rsidRPr="007933F7" w:rsidRDefault="00F47FC5" w:rsidP="00063996">
            <w:pPr>
              <w:pStyle w:val="Header"/>
              <w:tabs>
                <w:tab w:val="clear" w:pos="4320"/>
                <w:tab w:val="clear" w:pos="8640"/>
              </w:tabs>
              <w:ind w:left="360"/>
              <w:rPr>
                <w:rFonts w:ascii="Arial" w:hAnsi="Arial" w:cs="Arial"/>
                <w:b/>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F47FC5">
            <w:pPr>
              <w:numPr>
                <w:ilvl w:val="0"/>
                <w:numId w:val="1"/>
              </w:numPr>
              <w:ind w:right="-270"/>
              <w:jc w:val="both"/>
              <w:rPr>
                <w:rFonts w:ascii="Arial" w:hAnsi="Arial" w:cs="Arial"/>
              </w:rPr>
            </w:pPr>
            <w:r w:rsidRPr="007933F7">
              <w:rPr>
                <w:rFonts w:ascii="Arial" w:hAnsi="Arial" w:cs="Arial"/>
                <w:b/>
              </w:rPr>
              <w:t xml:space="preserve">SYSTEMS AND EQUIPMENT </w:t>
            </w:r>
          </w:p>
          <w:p w:rsidR="00F47FC5" w:rsidRPr="007933F7" w:rsidRDefault="00F47FC5" w:rsidP="00063996">
            <w:pPr>
              <w:ind w:right="-270"/>
              <w:jc w:val="both"/>
              <w:rPr>
                <w:rFonts w:ascii="Arial" w:hAnsi="Arial" w:cs="Arial"/>
              </w:rPr>
            </w:pPr>
          </w:p>
          <w:p w:rsidR="00F47FC5" w:rsidRPr="007933F7" w:rsidRDefault="00F47FC5" w:rsidP="00063996">
            <w:pPr>
              <w:ind w:right="-270"/>
              <w:jc w:val="both"/>
              <w:rPr>
                <w:rFonts w:ascii="Arial" w:hAnsi="Arial" w:cs="Arial"/>
              </w:rPr>
            </w:pPr>
            <w:r w:rsidRPr="007933F7">
              <w:rPr>
                <w:rFonts w:ascii="Arial" w:hAnsi="Arial" w:cs="Arial"/>
              </w:rPr>
              <w:t xml:space="preserve">Systems </w:t>
            </w:r>
          </w:p>
          <w:p w:rsidR="00F47FC5" w:rsidRPr="007933F7" w:rsidRDefault="00F47FC5" w:rsidP="00063996">
            <w:pPr>
              <w:ind w:right="-270"/>
              <w:jc w:val="both"/>
              <w:rPr>
                <w:rFonts w:ascii="Arial" w:hAnsi="Arial" w:cs="Arial"/>
              </w:rPr>
            </w:pPr>
          </w:p>
          <w:p w:rsidR="00F47FC5" w:rsidRPr="007933F7" w:rsidRDefault="00F47FC5" w:rsidP="00063996">
            <w:pPr>
              <w:ind w:right="-270"/>
              <w:jc w:val="both"/>
              <w:rPr>
                <w:rFonts w:ascii="Arial" w:hAnsi="Arial" w:cs="Arial"/>
              </w:rPr>
            </w:pPr>
            <w:r w:rsidRPr="007933F7">
              <w:rPr>
                <w:rFonts w:ascii="Arial" w:hAnsi="Arial" w:cs="Arial"/>
              </w:rPr>
              <w:lastRenderedPageBreak/>
              <w:t>Microsoft Office,</w:t>
            </w:r>
          </w:p>
          <w:p w:rsidR="00F47FC5" w:rsidRPr="007933F7" w:rsidRDefault="00F47FC5" w:rsidP="00063996">
            <w:pPr>
              <w:ind w:right="-270"/>
              <w:jc w:val="both"/>
              <w:rPr>
                <w:rFonts w:ascii="Arial" w:hAnsi="Arial" w:cs="Arial"/>
              </w:rPr>
            </w:pPr>
            <w:r w:rsidRPr="007933F7">
              <w:rPr>
                <w:rFonts w:ascii="Arial" w:hAnsi="Arial" w:cs="Arial"/>
              </w:rPr>
              <w:t>Digital Dictation System (</w:t>
            </w:r>
            <w:proofErr w:type="spellStart"/>
            <w:r w:rsidRPr="007933F7">
              <w:rPr>
                <w:rFonts w:ascii="Arial" w:hAnsi="Arial" w:cs="Arial"/>
              </w:rPr>
              <w:t>Winscribe</w:t>
            </w:r>
            <w:proofErr w:type="spellEnd"/>
            <w:r w:rsidRPr="007933F7">
              <w:rPr>
                <w:rFonts w:ascii="Arial" w:hAnsi="Arial" w:cs="Arial"/>
              </w:rPr>
              <w:t>)</w:t>
            </w:r>
          </w:p>
          <w:p w:rsidR="00F47FC5" w:rsidRPr="007933F7" w:rsidRDefault="00F47FC5" w:rsidP="00063996">
            <w:pPr>
              <w:ind w:right="-270"/>
              <w:jc w:val="both"/>
              <w:rPr>
                <w:rFonts w:ascii="Arial" w:hAnsi="Arial" w:cs="Arial"/>
              </w:rPr>
            </w:pPr>
            <w:r w:rsidRPr="007933F7">
              <w:rPr>
                <w:rFonts w:ascii="Arial" w:hAnsi="Arial" w:cs="Arial"/>
              </w:rPr>
              <w:t>TOPAS</w:t>
            </w:r>
          </w:p>
          <w:p w:rsidR="00F47FC5" w:rsidRPr="007933F7" w:rsidRDefault="00F47FC5" w:rsidP="00063996">
            <w:pPr>
              <w:ind w:right="-270"/>
              <w:jc w:val="both"/>
              <w:rPr>
                <w:rFonts w:ascii="Arial" w:hAnsi="Arial" w:cs="Arial"/>
              </w:rPr>
            </w:pPr>
            <w:proofErr w:type="spellStart"/>
            <w:r w:rsidRPr="007933F7">
              <w:rPr>
                <w:rFonts w:ascii="Arial" w:hAnsi="Arial" w:cs="Arial"/>
              </w:rPr>
              <w:t>Medisoft</w:t>
            </w:r>
            <w:proofErr w:type="spellEnd"/>
          </w:p>
          <w:p w:rsidR="00F47FC5" w:rsidRPr="007933F7" w:rsidRDefault="00F47FC5" w:rsidP="00063996">
            <w:pPr>
              <w:ind w:right="-270"/>
              <w:jc w:val="both"/>
              <w:rPr>
                <w:rFonts w:ascii="Arial" w:hAnsi="Arial" w:cs="Arial"/>
              </w:rPr>
            </w:pPr>
            <w:r w:rsidRPr="007933F7">
              <w:rPr>
                <w:rFonts w:ascii="Arial" w:hAnsi="Arial" w:cs="Arial"/>
              </w:rPr>
              <w:t>SCI Store</w:t>
            </w:r>
          </w:p>
          <w:p w:rsidR="00F47FC5" w:rsidRPr="007933F7" w:rsidRDefault="00F47FC5" w:rsidP="00063996">
            <w:pPr>
              <w:ind w:right="-270"/>
              <w:jc w:val="both"/>
              <w:rPr>
                <w:rFonts w:ascii="Arial" w:hAnsi="Arial" w:cs="Arial"/>
              </w:rPr>
            </w:pPr>
          </w:p>
          <w:p w:rsidR="00F47FC5" w:rsidRPr="007933F7" w:rsidRDefault="00F47FC5" w:rsidP="00063996">
            <w:pPr>
              <w:ind w:right="-270"/>
              <w:jc w:val="both"/>
              <w:rPr>
                <w:rFonts w:ascii="Arial" w:hAnsi="Arial" w:cs="Arial"/>
              </w:rPr>
            </w:pPr>
            <w:r w:rsidRPr="007933F7">
              <w:rPr>
                <w:rFonts w:ascii="Arial" w:hAnsi="Arial" w:cs="Arial"/>
              </w:rPr>
              <w:t>Equipment</w:t>
            </w:r>
          </w:p>
          <w:p w:rsidR="00F47FC5" w:rsidRPr="007933F7" w:rsidRDefault="00F47FC5" w:rsidP="00063996">
            <w:pPr>
              <w:ind w:right="-270"/>
              <w:jc w:val="both"/>
              <w:rPr>
                <w:rFonts w:ascii="Arial" w:hAnsi="Arial" w:cs="Arial"/>
              </w:rPr>
            </w:pPr>
          </w:p>
          <w:p w:rsidR="00F47FC5" w:rsidRPr="007933F7" w:rsidRDefault="00F47FC5" w:rsidP="00063996">
            <w:pPr>
              <w:ind w:right="-270"/>
              <w:jc w:val="both"/>
              <w:rPr>
                <w:rFonts w:ascii="Arial" w:hAnsi="Arial" w:cs="Arial"/>
              </w:rPr>
            </w:pPr>
            <w:r w:rsidRPr="007933F7">
              <w:rPr>
                <w:rFonts w:ascii="Arial" w:hAnsi="Arial" w:cs="Arial"/>
              </w:rPr>
              <w:t>Personal Computer</w:t>
            </w:r>
          </w:p>
          <w:p w:rsidR="00F47FC5" w:rsidRPr="007933F7" w:rsidRDefault="00F47FC5" w:rsidP="00063996">
            <w:pPr>
              <w:ind w:right="-270"/>
              <w:jc w:val="both"/>
              <w:rPr>
                <w:rFonts w:ascii="Arial" w:hAnsi="Arial" w:cs="Arial"/>
              </w:rPr>
            </w:pPr>
            <w:r w:rsidRPr="007933F7">
              <w:rPr>
                <w:rFonts w:ascii="Arial" w:hAnsi="Arial" w:cs="Arial"/>
              </w:rPr>
              <w:t>Transcribing machine</w:t>
            </w:r>
          </w:p>
          <w:p w:rsidR="00F47FC5" w:rsidRPr="007933F7" w:rsidRDefault="00F47FC5" w:rsidP="00063996">
            <w:pPr>
              <w:ind w:right="-270"/>
              <w:jc w:val="both"/>
              <w:rPr>
                <w:rFonts w:ascii="Arial" w:hAnsi="Arial" w:cs="Arial"/>
              </w:rPr>
            </w:pPr>
            <w:r w:rsidRPr="007933F7">
              <w:rPr>
                <w:rFonts w:ascii="Arial" w:hAnsi="Arial" w:cs="Arial"/>
              </w:rPr>
              <w:t>Photocopier</w:t>
            </w:r>
          </w:p>
          <w:p w:rsidR="00F47FC5" w:rsidRPr="007933F7" w:rsidRDefault="00F47FC5" w:rsidP="00063996">
            <w:pPr>
              <w:ind w:right="-270"/>
              <w:jc w:val="both"/>
              <w:rPr>
                <w:rFonts w:ascii="Arial" w:hAnsi="Arial" w:cs="Arial"/>
              </w:rPr>
            </w:pPr>
            <w:r w:rsidRPr="007933F7">
              <w:rPr>
                <w:rFonts w:ascii="Arial" w:hAnsi="Arial" w:cs="Arial"/>
              </w:rPr>
              <w:t xml:space="preserve">Telephone </w:t>
            </w:r>
          </w:p>
          <w:p w:rsidR="00F47FC5" w:rsidRPr="007933F7" w:rsidRDefault="00F47FC5" w:rsidP="00063996">
            <w:pPr>
              <w:ind w:right="-270"/>
              <w:jc w:val="both"/>
              <w:rPr>
                <w:rFonts w:ascii="Arial" w:hAnsi="Arial" w:cs="Arial"/>
              </w:rPr>
            </w:pPr>
            <w:r w:rsidRPr="007933F7">
              <w:rPr>
                <w:rFonts w:ascii="Arial" w:hAnsi="Arial" w:cs="Arial"/>
              </w:rPr>
              <w:t>Trolley</w:t>
            </w:r>
          </w:p>
          <w:p w:rsidR="00F47FC5" w:rsidRPr="007933F7" w:rsidRDefault="00F47FC5" w:rsidP="00063996">
            <w:pPr>
              <w:ind w:right="-270"/>
              <w:jc w:val="both"/>
              <w:rPr>
                <w:rFonts w:ascii="Arial" w:hAnsi="Arial" w:cs="Arial"/>
              </w:rPr>
            </w:pPr>
            <w:r w:rsidRPr="007933F7">
              <w:rPr>
                <w:rFonts w:ascii="Arial" w:hAnsi="Arial" w:cs="Arial"/>
              </w:rPr>
              <w:t>Printer</w:t>
            </w:r>
          </w:p>
          <w:p w:rsidR="00F47FC5" w:rsidRPr="007933F7" w:rsidRDefault="00F47FC5" w:rsidP="00063996">
            <w:pPr>
              <w:ind w:right="-270"/>
              <w:rPr>
                <w:rFonts w:ascii="Arial" w:hAnsi="Arial" w:cs="Arial"/>
                <w:b/>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7.  DECISIONS AND JUDGEMENTS</w:t>
            </w:r>
          </w:p>
          <w:p w:rsidR="00F47FC5" w:rsidRPr="007933F7" w:rsidRDefault="00F47FC5" w:rsidP="00063996">
            <w:pPr>
              <w:ind w:right="-270"/>
              <w:jc w:val="both"/>
              <w:rPr>
                <w:rFonts w:ascii="Arial" w:hAnsi="Arial" w:cs="Arial"/>
              </w:rPr>
            </w:pPr>
          </w:p>
          <w:p w:rsidR="00F47FC5" w:rsidRPr="007933F7" w:rsidRDefault="00F47FC5" w:rsidP="00F47FC5">
            <w:pPr>
              <w:numPr>
                <w:ilvl w:val="0"/>
                <w:numId w:val="7"/>
              </w:numPr>
              <w:ind w:right="-270"/>
              <w:jc w:val="both"/>
              <w:rPr>
                <w:rFonts w:ascii="Arial" w:hAnsi="Arial" w:cs="Arial"/>
              </w:rPr>
            </w:pPr>
            <w:r w:rsidRPr="007933F7">
              <w:rPr>
                <w:rFonts w:ascii="Arial" w:hAnsi="Arial" w:cs="Arial"/>
              </w:rPr>
              <w:t xml:space="preserve">The </w:t>
            </w:r>
            <w:proofErr w:type="spellStart"/>
            <w:r w:rsidRPr="007933F7">
              <w:rPr>
                <w:rFonts w:ascii="Arial" w:hAnsi="Arial" w:cs="Arial"/>
              </w:rPr>
              <w:t>postholder</w:t>
            </w:r>
            <w:proofErr w:type="spellEnd"/>
            <w:r w:rsidRPr="007933F7">
              <w:rPr>
                <w:rFonts w:ascii="Arial" w:hAnsi="Arial" w:cs="Arial"/>
              </w:rPr>
              <w:t xml:space="preserve"> will be responsible for prioritising their workload.</w:t>
            </w:r>
          </w:p>
          <w:p w:rsidR="00F47FC5" w:rsidRPr="007933F7" w:rsidRDefault="00F47FC5" w:rsidP="00F47FC5">
            <w:pPr>
              <w:numPr>
                <w:ilvl w:val="0"/>
                <w:numId w:val="7"/>
              </w:numPr>
              <w:ind w:right="-270"/>
              <w:jc w:val="both"/>
              <w:rPr>
                <w:rFonts w:ascii="Arial" w:hAnsi="Arial" w:cs="Arial"/>
              </w:rPr>
            </w:pPr>
            <w:r w:rsidRPr="007933F7">
              <w:rPr>
                <w:rFonts w:ascii="Arial" w:hAnsi="Arial" w:cs="Arial"/>
              </w:rPr>
              <w:t xml:space="preserve">The Administration Co-ordinator of the area you are working in will give advice on </w:t>
            </w:r>
          </w:p>
          <w:p w:rsidR="00F47FC5" w:rsidRDefault="00F47FC5" w:rsidP="00F47FC5">
            <w:pPr>
              <w:numPr>
                <w:ilvl w:val="0"/>
                <w:numId w:val="7"/>
              </w:numPr>
              <w:ind w:right="-270"/>
              <w:jc w:val="both"/>
              <w:rPr>
                <w:rFonts w:ascii="Arial" w:hAnsi="Arial" w:cs="Arial"/>
              </w:rPr>
            </w:pPr>
            <w:r w:rsidRPr="007933F7">
              <w:rPr>
                <w:rFonts w:ascii="Arial" w:hAnsi="Arial" w:cs="Arial"/>
              </w:rPr>
              <w:t>matters arising</w:t>
            </w:r>
          </w:p>
          <w:p w:rsidR="00F47FC5" w:rsidRPr="007933F7" w:rsidRDefault="00F47FC5" w:rsidP="00F47FC5">
            <w:pPr>
              <w:numPr>
                <w:ilvl w:val="0"/>
                <w:numId w:val="7"/>
              </w:numPr>
              <w:ind w:right="-270"/>
              <w:jc w:val="both"/>
              <w:rPr>
                <w:rFonts w:ascii="Arial" w:hAnsi="Arial" w:cs="Arial"/>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8.  COMMUNICATIONS AND RELATIONSHIPS</w:t>
            </w:r>
          </w:p>
          <w:p w:rsidR="00F47FC5" w:rsidRPr="007933F7" w:rsidRDefault="00F47FC5" w:rsidP="00063996">
            <w:pPr>
              <w:tabs>
                <w:tab w:val="left" w:pos="9432"/>
              </w:tabs>
              <w:ind w:right="432"/>
              <w:jc w:val="both"/>
              <w:rPr>
                <w:rFonts w:ascii="Arial" w:hAnsi="Arial" w:cs="Arial"/>
              </w:rPr>
            </w:pPr>
            <w:r w:rsidRPr="007933F7">
              <w:rPr>
                <w:rFonts w:ascii="Arial" w:hAnsi="Arial" w:cs="Arial"/>
              </w:rPr>
              <w:t xml:space="preserve"> </w:t>
            </w:r>
          </w:p>
          <w:p w:rsidR="00F47FC5" w:rsidRDefault="00F47FC5" w:rsidP="00063996">
            <w:pPr>
              <w:tabs>
                <w:tab w:val="left" w:pos="9432"/>
              </w:tabs>
              <w:ind w:right="432"/>
              <w:jc w:val="both"/>
              <w:rPr>
                <w:rFonts w:ascii="Arial" w:hAnsi="Arial" w:cs="Arial"/>
              </w:rPr>
            </w:pPr>
            <w:r w:rsidRPr="007933F7">
              <w:rPr>
                <w:rFonts w:ascii="Arial" w:hAnsi="Arial" w:cs="Arial"/>
              </w:rPr>
              <w:t>Communications will general be with other members of staff within the Dumfries and Galloway Royal Infirmary, including Consultants, Medical Records and other admin/secretarial staff</w:t>
            </w:r>
          </w:p>
          <w:p w:rsidR="00F47FC5" w:rsidRDefault="00F47FC5" w:rsidP="00063996">
            <w:pPr>
              <w:tabs>
                <w:tab w:val="left" w:pos="9432"/>
              </w:tabs>
              <w:ind w:right="432"/>
              <w:jc w:val="both"/>
              <w:rPr>
                <w:rFonts w:ascii="Arial" w:hAnsi="Arial" w:cs="Arial"/>
              </w:rPr>
            </w:pPr>
          </w:p>
          <w:p w:rsidR="00F47FC5" w:rsidRDefault="00F47FC5" w:rsidP="00063996">
            <w:pPr>
              <w:tabs>
                <w:tab w:val="left" w:pos="9432"/>
              </w:tabs>
              <w:ind w:right="432"/>
              <w:jc w:val="both"/>
              <w:rPr>
                <w:rFonts w:ascii="Arial" w:hAnsi="Arial" w:cs="Arial"/>
              </w:rPr>
            </w:pPr>
          </w:p>
          <w:p w:rsidR="00F47FC5" w:rsidRDefault="00F47FC5" w:rsidP="00063996">
            <w:pPr>
              <w:tabs>
                <w:tab w:val="left" w:pos="9432"/>
              </w:tabs>
              <w:ind w:right="432"/>
              <w:jc w:val="both"/>
              <w:rPr>
                <w:rFonts w:ascii="Arial" w:hAnsi="Arial" w:cs="Arial"/>
              </w:rPr>
            </w:pPr>
          </w:p>
          <w:p w:rsidR="00F47FC5" w:rsidRPr="007933F7" w:rsidRDefault="00F47FC5" w:rsidP="00063996">
            <w:pPr>
              <w:tabs>
                <w:tab w:val="left" w:pos="9432"/>
              </w:tabs>
              <w:ind w:right="432"/>
              <w:jc w:val="both"/>
              <w:rPr>
                <w:rFonts w:ascii="Arial" w:hAnsi="Arial" w:cs="Arial"/>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9. PHYSICAL DEMANDS OF THE JOB</w:t>
            </w:r>
          </w:p>
          <w:p w:rsidR="00F47FC5" w:rsidRPr="007933F7" w:rsidRDefault="00F47FC5" w:rsidP="00063996">
            <w:pPr>
              <w:ind w:right="-270"/>
              <w:jc w:val="both"/>
              <w:rPr>
                <w:rFonts w:ascii="Arial" w:hAnsi="Arial" w:cs="Arial"/>
              </w:rPr>
            </w:pPr>
          </w:p>
          <w:p w:rsidR="00F47FC5" w:rsidRPr="007933F7" w:rsidRDefault="00F47FC5" w:rsidP="00F47FC5">
            <w:pPr>
              <w:numPr>
                <w:ilvl w:val="0"/>
                <w:numId w:val="8"/>
              </w:numPr>
              <w:ind w:right="-270"/>
              <w:jc w:val="both"/>
              <w:rPr>
                <w:rFonts w:ascii="Arial" w:hAnsi="Arial" w:cs="Arial"/>
                <w:b/>
              </w:rPr>
            </w:pPr>
            <w:r w:rsidRPr="007933F7">
              <w:rPr>
                <w:rFonts w:ascii="Arial" w:hAnsi="Arial" w:cs="Arial"/>
                <w:b/>
              </w:rPr>
              <w:t xml:space="preserve">The </w:t>
            </w:r>
            <w:proofErr w:type="spellStart"/>
            <w:r w:rsidRPr="007933F7">
              <w:rPr>
                <w:rFonts w:ascii="Arial" w:hAnsi="Arial" w:cs="Arial"/>
                <w:b/>
              </w:rPr>
              <w:t>postholder</w:t>
            </w:r>
            <w:proofErr w:type="spellEnd"/>
            <w:r w:rsidRPr="007933F7">
              <w:rPr>
                <w:rFonts w:ascii="Arial" w:hAnsi="Arial" w:cs="Arial"/>
                <w:b/>
              </w:rPr>
              <w:t xml:space="preserve"> will require speed and accuracy for audio typing and good keyboard skills</w:t>
            </w:r>
          </w:p>
          <w:p w:rsidR="00F47FC5" w:rsidRPr="007933F7" w:rsidRDefault="00F47FC5" w:rsidP="00F47FC5">
            <w:pPr>
              <w:numPr>
                <w:ilvl w:val="0"/>
                <w:numId w:val="8"/>
              </w:numPr>
              <w:ind w:right="-270"/>
              <w:jc w:val="both"/>
              <w:rPr>
                <w:rFonts w:ascii="Arial" w:hAnsi="Arial" w:cs="Arial"/>
                <w:b/>
              </w:rPr>
            </w:pPr>
            <w:r w:rsidRPr="007933F7">
              <w:rPr>
                <w:rFonts w:ascii="Arial" w:hAnsi="Arial" w:cs="Arial"/>
                <w:b/>
              </w:rPr>
              <w:t>The post requires sitting for long periods using keyboard and VDU</w:t>
            </w:r>
          </w:p>
          <w:p w:rsidR="00F47FC5" w:rsidRPr="007933F7" w:rsidRDefault="00F47FC5" w:rsidP="00F47FC5">
            <w:pPr>
              <w:numPr>
                <w:ilvl w:val="0"/>
                <w:numId w:val="8"/>
              </w:numPr>
              <w:ind w:right="-270"/>
              <w:jc w:val="both"/>
              <w:rPr>
                <w:rFonts w:ascii="Arial" w:hAnsi="Arial" w:cs="Arial"/>
                <w:b/>
              </w:rPr>
            </w:pPr>
            <w:r w:rsidRPr="007933F7">
              <w:rPr>
                <w:rFonts w:ascii="Arial" w:hAnsi="Arial" w:cs="Arial"/>
                <w:b/>
              </w:rPr>
              <w:t>The need to concentrate for long periods when transcribing dictation, due to different</w:t>
            </w:r>
          </w:p>
          <w:p w:rsidR="00F47FC5" w:rsidRPr="007933F7" w:rsidRDefault="00F47FC5" w:rsidP="00063996">
            <w:pPr>
              <w:ind w:left="720" w:right="-270"/>
              <w:jc w:val="both"/>
              <w:rPr>
                <w:rFonts w:ascii="Arial" w:hAnsi="Arial" w:cs="Arial"/>
                <w:b/>
              </w:rPr>
            </w:pPr>
            <w:r w:rsidRPr="007933F7">
              <w:rPr>
                <w:rFonts w:ascii="Arial" w:hAnsi="Arial" w:cs="Arial"/>
                <w:b/>
              </w:rPr>
              <w:t xml:space="preserve"> </w:t>
            </w:r>
            <w:proofErr w:type="gramStart"/>
            <w:r w:rsidRPr="007933F7">
              <w:rPr>
                <w:rFonts w:ascii="Arial" w:hAnsi="Arial" w:cs="Arial"/>
                <w:b/>
              </w:rPr>
              <w:t>accents</w:t>
            </w:r>
            <w:proofErr w:type="gramEnd"/>
            <w:r w:rsidRPr="007933F7">
              <w:rPr>
                <w:rFonts w:ascii="Arial" w:hAnsi="Arial" w:cs="Arial"/>
                <w:b/>
              </w:rPr>
              <w:t xml:space="preserve"> and poor dictation.</w:t>
            </w:r>
          </w:p>
          <w:p w:rsidR="00F47FC5" w:rsidRPr="007933F7" w:rsidRDefault="00F47FC5" w:rsidP="00F47FC5">
            <w:pPr>
              <w:numPr>
                <w:ilvl w:val="0"/>
                <w:numId w:val="9"/>
              </w:numPr>
              <w:ind w:right="-270"/>
              <w:jc w:val="both"/>
              <w:rPr>
                <w:rFonts w:ascii="Arial" w:hAnsi="Arial" w:cs="Arial"/>
                <w:b/>
              </w:rPr>
            </w:pPr>
            <w:r w:rsidRPr="007933F7">
              <w:rPr>
                <w:rFonts w:ascii="Arial" w:hAnsi="Arial" w:cs="Arial"/>
                <w:b/>
              </w:rPr>
              <w:t xml:space="preserve">Exposure to clinical information can sometimes be distressing, all times observing </w:t>
            </w:r>
          </w:p>
          <w:p w:rsidR="00F47FC5" w:rsidRPr="007933F7" w:rsidRDefault="00F47FC5" w:rsidP="00063996">
            <w:pPr>
              <w:ind w:left="720" w:right="-270"/>
              <w:jc w:val="both"/>
              <w:rPr>
                <w:rFonts w:ascii="Arial" w:hAnsi="Arial" w:cs="Arial"/>
                <w:b/>
              </w:rPr>
            </w:pPr>
            <w:r w:rsidRPr="007933F7">
              <w:rPr>
                <w:rFonts w:ascii="Arial" w:hAnsi="Arial" w:cs="Arial"/>
                <w:b/>
              </w:rPr>
              <w:t>data protection and maintaining confidentiality</w:t>
            </w:r>
          </w:p>
          <w:p w:rsidR="00F47FC5" w:rsidRPr="007933F7" w:rsidRDefault="00F47FC5" w:rsidP="00063996">
            <w:pPr>
              <w:ind w:right="-270"/>
              <w:jc w:val="both"/>
              <w:rPr>
                <w:rFonts w:ascii="Arial" w:hAnsi="Arial" w:cs="Arial"/>
                <w:b/>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10.  MOST CHALLENGING/DIFFICULT PARTS OF THE JOB</w:t>
            </w:r>
          </w:p>
          <w:p w:rsidR="00F47FC5" w:rsidRPr="007933F7" w:rsidRDefault="00F47FC5" w:rsidP="00063996">
            <w:pPr>
              <w:ind w:right="-270"/>
              <w:jc w:val="both"/>
              <w:rPr>
                <w:rFonts w:ascii="Arial" w:hAnsi="Arial" w:cs="Arial"/>
              </w:rPr>
            </w:pPr>
          </w:p>
          <w:p w:rsidR="00F47FC5" w:rsidRPr="007933F7" w:rsidRDefault="00F47FC5" w:rsidP="00F47FC5">
            <w:pPr>
              <w:numPr>
                <w:ilvl w:val="0"/>
                <w:numId w:val="4"/>
              </w:numPr>
              <w:ind w:right="-270"/>
              <w:jc w:val="both"/>
              <w:rPr>
                <w:rFonts w:ascii="Arial" w:hAnsi="Arial" w:cs="Arial"/>
              </w:rPr>
            </w:pPr>
            <w:r w:rsidRPr="007933F7">
              <w:rPr>
                <w:rFonts w:ascii="Arial" w:hAnsi="Arial" w:cs="Arial"/>
              </w:rPr>
              <w:t xml:space="preserve">Ensuring the </w:t>
            </w:r>
            <w:proofErr w:type="spellStart"/>
            <w:r w:rsidRPr="007933F7">
              <w:rPr>
                <w:rFonts w:ascii="Arial" w:hAnsi="Arial" w:cs="Arial"/>
              </w:rPr>
              <w:t>timeous</w:t>
            </w:r>
            <w:proofErr w:type="spellEnd"/>
            <w:r w:rsidRPr="007933F7">
              <w:rPr>
                <w:rFonts w:ascii="Arial" w:hAnsi="Arial" w:cs="Arial"/>
              </w:rPr>
              <w:t xml:space="preserve"> turnaround of clinic correspondence from dictation to typing</w:t>
            </w:r>
          </w:p>
          <w:p w:rsidR="00F47FC5" w:rsidRPr="007933F7" w:rsidRDefault="00F47FC5" w:rsidP="00F47FC5">
            <w:pPr>
              <w:numPr>
                <w:ilvl w:val="0"/>
                <w:numId w:val="4"/>
              </w:numPr>
              <w:ind w:right="-270"/>
              <w:jc w:val="both"/>
              <w:rPr>
                <w:rFonts w:ascii="Arial" w:hAnsi="Arial" w:cs="Arial"/>
              </w:rPr>
            </w:pPr>
            <w:r w:rsidRPr="007933F7">
              <w:rPr>
                <w:rFonts w:ascii="Arial" w:hAnsi="Arial" w:cs="Arial"/>
              </w:rPr>
              <w:t xml:space="preserve">Ensuring all information in patient records is accurate and up to date, in accordance </w:t>
            </w:r>
            <w:r w:rsidRPr="007933F7">
              <w:rPr>
                <w:rFonts w:ascii="Arial" w:hAnsi="Arial" w:cs="Arial"/>
              </w:rPr>
              <w:lastRenderedPageBreak/>
              <w:t>with hospital guidelines</w:t>
            </w:r>
          </w:p>
          <w:p w:rsidR="00F47FC5" w:rsidRPr="007933F7" w:rsidRDefault="00F47FC5" w:rsidP="00063996">
            <w:pPr>
              <w:ind w:right="-270"/>
              <w:jc w:val="both"/>
              <w:rPr>
                <w:rFonts w:ascii="Arial" w:hAnsi="Arial" w:cs="Arial"/>
                <w:b/>
              </w:rPr>
            </w:pPr>
          </w:p>
        </w:tc>
      </w:tr>
      <w:tr w:rsidR="00F47FC5" w:rsidRPr="007933F7" w:rsidTr="00063996">
        <w:tblPrEx>
          <w:tblCellMar>
            <w:top w:w="0" w:type="dxa"/>
            <w:bottom w:w="0" w:type="dxa"/>
          </w:tblCellMar>
        </w:tblPrEx>
        <w:tc>
          <w:tcPr>
            <w:tcW w:w="9828" w:type="dxa"/>
            <w:gridSpan w:val="2"/>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11.  KNOWLEDGE, TRAINING AND EXPERIENCE REQUIRED TO DO THE JOB</w:t>
            </w:r>
          </w:p>
          <w:p w:rsidR="00F47FC5" w:rsidRPr="007933F7" w:rsidRDefault="00F47FC5" w:rsidP="00063996">
            <w:pPr>
              <w:ind w:right="-270"/>
              <w:jc w:val="both"/>
              <w:rPr>
                <w:rFonts w:ascii="Arial" w:hAnsi="Arial" w:cs="Arial"/>
                <w:b/>
              </w:rPr>
            </w:pP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 xml:space="preserve">The </w:t>
            </w:r>
            <w:proofErr w:type="spellStart"/>
            <w:r w:rsidRPr="007933F7">
              <w:rPr>
                <w:rFonts w:ascii="Arial" w:hAnsi="Arial" w:cs="Arial"/>
                <w:b/>
              </w:rPr>
              <w:t>postholder</w:t>
            </w:r>
            <w:proofErr w:type="spellEnd"/>
            <w:r w:rsidRPr="007933F7">
              <w:rPr>
                <w:rFonts w:ascii="Arial" w:hAnsi="Arial" w:cs="Arial"/>
                <w:b/>
              </w:rPr>
              <w:t xml:space="preserve"> will have at least 1 years experience in a similar role</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Excellent communication and interpersonal skills</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Knowledge of Microsoft Word is essential</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Training on the Hospital Patient Information System is essential</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Audio typing is desirable</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Good keyboard skills with speed and accuracy is essential</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Knowledge of medical terminology would be advantageous</w:t>
            </w:r>
          </w:p>
          <w:p w:rsidR="00F47FC5" w:rsidRPr="007933F7" w:rsidRDefault="00F47FC5" w:rsidP="00F47FC5">
            <w:pPr>
              <w:numPr>
                <w:ilvl w:val="0"/>
                <w:numId w:val="3"/>
              </w:numPr>
              <w:ind w:right="-270"/>
              <w:jc w:val="both"/>
              <w:rPr>
                <w:rFonts w:ascii="Arial" w:hAnsi="Arial" w:cs="Arial"/>
                <w:b/>
              </w:rPr>
            </w:pPr>
            <w:r w:rsidRPr="007933F7">
              <w:rPr>
                <w:rFonts w:ascii="Arial" w:hAnsi="Arial" w:cs="Arial"/>
                <w:b/>
              </w:rPr>
              <w:t>Good team player qualities</w:t>
            </w: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rPr>
            </w:pPr>
          </w:p>
          <w:p w:rsidR="00F47FC5" w:rsidRPr="007933F7" w:rsidRDefault="00F47FC5" w:rsidP="00063996">
            <w:pPr>
              <w:ind w:right="-270"/>
              <w:jc w:val="both"/>
              <w:rPr>
                <w:rFonts w:ascii="Arial" w:hAnsi="Arial" w:cs="Arial"/>
                <w:b/>
              </w:rPr>
            </w:pPr>
          </w:p>
        </w:tc>
      </w:tr>
      <w:tr w:rsidR="00F47FC5" w:rsidRPr="007933F7" w:rsidTr="00063996">
        <w:tblPrEx>
          <w:tblCellMar>
            <w:top w:w="0" w:type="dxa"/>
            <w:bottom w:w="0" w:type="dxa"/>
          </w:tblCellMar>
        </w:tblPrEx>
        <w:trPr>
          <w:trHeight w:val="2438"/>
        </w:trPr>
        <w:tc>
          <w:tcPr>
            <w:tcW w:w="7668" w:type="dxa"/>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12.  JOB DESCRIPTION AGREEMENT</w:t>
            </w:r>
          </w:p>
          <w:p w:rsidR="00F47FC5" w:rsidRPr="007933F7" w:rsidRDefault="00F47FC5" w:rsidP="00063996">
            <w:pPr>
              <w:tabs>
                <w:tab w:val="left" w:pos="630"/>
              </w:tabs>
              <w:ind w:right="-270"/>
              <w:jc w:val="both"/>
              <w:rPr>
                <w:rFonts w:ascii="Arial" w:hAnsi="Arial" w:cs="Arial"/>
                <w:b/>
              </w:rPr>
            </w:pPr>
          </w:p>
          <w:p w:rsidR="00F47FC5" w:rsidRPr="007933F7" w:rsidRDefault="00F47FC5" w:rsidP="00063996">
            <w:pPr>
              <w:tabs>
                <w:tab w:val="left" w:pos="630"/>
              </w:tabs>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 xml:space="preserve"> Job Holder’s Signature:</w:t>
            </w: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 xml:space="preserve"> Head of Department Signature:</w:t>
            </w: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p>
        </w:tc>
        <w:tc>
          <w:tcPr>
            <w:tcW w:w="2160" w:type="dxa"/>
          </w:tcPr>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Date:</w:t>
            </w: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r w:rsidRPr="007933F7">
              <w:rPr>
                <w:rFonts w:ascii="Arial" w:hAnsi="Arial" w:cs="Arial"/>
                <w:b/>
              </w:rPr>
              <w:t>Date:</w:t>
            </w:r>
          </w:p>
          <w:p w:rsidR="00F47FC5" w:rsidRPr="007933F7" w:rsidRDefault="00F47FC5" w:rsidP="00063996">
            <w:pPr>
              <w:ind w:right="-270"/>
              <w:jc w:val="both"/>
              <w:rPr>
                <w:rFonts w:ascii="Arial" w:hAnsi="Arial" w:cs="Arial"/>
                <w:b/>
              </w:rPr>
            </w:pPr>
          </w:p>
          <w:p w:rsidR="00F47FC5" w:rsidRPr="007933F7" w:rsidRDefault="00F47FC5" w:rsidP="00063996">
            <w:pPr>
              <w:ind w:right="-270"/>
              <w:jc w:val="both"/>
              <w:rPr>
                <w:rFonts w:ascii="Arial" w:hAnsi="Arial" w:cs="Arial"/>
                <w:b/>
              </w:rPr>
            </w:pPr>
          </w:p>
        </w:tc>
      </w:tr>
    </w:tbl>
    <w:p w:rsidR="00F47FC5" w:rsidRDefault="00F47FC5" w:rsidP="00F47FC5">
      <w:pPr>
        <w:jc w:val="both"/>
        <w:rPr>
          <w:rFonts w:ascii="Arial" w:hAnsi="Arial" w:cs="Arial"/>
        </w:rPr>
      </w:pPr>
    </w:p>
    <w:p w:rsidR="009F7B0C" w:rsidRDefault="009F7B0C"/>
    <w:sectPr w:rsidR="009F7B0C" w:rsidSect="009F7B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665B6"/>
    <w:multiLevelType w:val="hybridMultilevel"/>
    <w:tmpl w:val="7D28EF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896B86"/>
    <w:multiLevelType w:val="multilevel"/>
    <w:tmpl w:val="06D44F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FBA2829"/>
    <w:multiLevelType w:val="hybridMultilevel"/>
    <w:tmpl w:val="BFDA8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2B548F"/>
    <w:multiLevelType w:val="hybridMultilevel"/>
    <w:tmpl w:val="69E057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C45789"/>
    <w:multiLevelType w:val="hybridMultilevel"/>
    <w:tmpl w:val="173CD7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372B1B"/>
    <w:multiLevelType w:val="hybridMultilevel"/>
    <w:tmpl w:val="27600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D67483"/>
    <w:multiLevelType w:val="hybridMultilevel"/>
    <w:tmpl w:val="CAAEE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413573"/>
    <w:multiLevelType w:val="hybridMultilevel"/>
    <w:tmpl w:val="2168F2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4433D8"/>
    <w:multiLevelType w:val="hybridMultilevel"/>
    <w:tmpl w:val="E35A98E2"/>
    <w:lvl w:ilvl="0" w:tplc="FFFFFFFF">
      <w:start w:val="6"/>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5"/>
  </w:num>
  <w:num w:numId="5">
    <w:abstractNumId w:val="2"/>
  </w:num>
  <w:num w:numId="6">
    <w:abstractNumId w:val="3"/>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47FC5"/>
    <w:rsid w:val="009F7B0C"/>
    <w:rsid w:val="00F47F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0"/>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F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47FC5"/>
    <w:pPr>
      <w:tabs>
        <w:tab w:val="center" w:pos="4320"/>
        <w:tab w:val="right" w:pos="8640"/>
      </w:tabs>
    </w:pPr>
  </w:style>
  <w:style w:type="character" w:customStyle="1" w:styleId="HeaderChar">
    <w:name w:val="Header Char"/>
    <w:basedOn w:val="DefaultParagraphFont"/>
    <w:link w:val="Header"/>
    <w:semiHidden/>
    <w:rsid w:val="00F47FC5"/>
    <w:rPr>
      <w:rFonts w:ascii="Times New Roman" w:eastAsia="Times New Roman" w:hAnsi="Times New Roman" w:cs="Times New Roman"/>
      <w:sz w:val="24"/>
      <w:szCs w:val="24"/>
    </w:rPr>
  </w:style>
  <w:style w:type="paragraph" w:styleId="ListParagraph">
    <w:name w:val="List Paragraph"/>
    <w:basedOn w:val="Normal"/>
    <w:uiPriority w:val="34"/>
    <w:qFormat/>
    <w:rsid w:val="00F47FC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3643</Characters>
  <Application>Microsoft Office Word</Application>
  <DocSecurity>0</DocSecurity>
  <Lines>30</Lines>
  <Paragraphs>8</Paragraphs>
  <ScaleCrop>false</ScaleCrop>
  <Company>NHS Dumfries And Galloway</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Jbissett</dc:creator>
  <cp:lastModifiedBy>Jbissett</cp:lastModifiedBy>
  <cp:revision>1</cp:revision>
  <dcterms:created xsi:type="dcterms:W3CDTF">2019-12-16T16:01:00Z</dcterms:created>
  <dcterms:modified xsi:type="dcterms:W3CDTF">2019-12-16T16:02:00Z</dcterms:modified>
</cp:coreProperties>
</file>