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2" w:rsidRPr="00E15B12" w:rsidRDefault="001D1507" w:rsidP="00F03E92">
      <w:pPr>
        <w:ind w:right="-1488"/>
        <w:rPr>
          <w:rFonts w:ascii="Arial" w:hAnsi="Arial" w:cs="Arial"/>
          <w:b/>
          <w:color w:val="1F497D"/>
          <w:sz w:val="22"/>
          <w:szCs w:val="22"/>
        </w:rPr>
      </w:pPr>
      <w:r w:rsidRPr="00E15B12">
        <w:rPr>
          <w:rFonts w:ascii="Arial" w:hAnsi="Arial" w:cs="Arial"/>
          <w:noProof/>
          <w:sz w:val="22"/>
          <w:szCs w:val="22"/>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-3810</wp:posOffset>
            </wp:positionV>
            <wp:extent cx="1270000" cy="876300"/>
            <wp:effectExtent l="0" t="0" r="6350" b="0"/>
            <wp:wrapNone/>
            <wp:docPr id="115" name="Picture 115"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92" w:rsidRPr="00E15B12">
        <w:rPr>
          <w:rFonts w:ascii="Arial" w:hAnsi="Arial" w:cs="Arial"/>
          <w:b/>
          <w:color w:val="1F497D"/>
          <w:sz w:val="22"/>
          <w:szCs w:val="22"/>
        </w:rPr>
        <w:t xml:space="preserve">Delivering care through collaboration                            </w:t>
      </w:r>
    </w:p>
    <w:p w:rsidR="00F03E92" w:rsidRPr="00E15B12" w:rsidRDefault="00F03E92" w:rsidP="00F03E92">
      <w:pPr>
        <w:rPr>
          <w:rFonts w:ascii="Arial" w:hAnsi="Arial" w:cs="Arial"/>
          <w:b/>
          <w:color w:val="1F497D"/>
          <w:sz w:val="22"/>
          <w:szCs w:val="22"/>
        </w:rPr>
      </w:pPr>
    </w:p>
    <w:p w:rsidR="00F03E92" w:rsidRPr="00E15B12" w:rsidRDefault="00F03E92" w:rsidP="00F03E92">
      <w:pPr>
        <w:rPr>
          <w:rFonts w:ascii="Arial" w:hAnsi="Arial" w:cs="Arial"/>
          <w:b/>
          <w:bCs/>
          <w:color w:val="1F497D"/>
          <w:sz w:val="22"/>
          <w:szCs w:val="22"/>
        </w:rPr>
      </w:pPr>
      <w:r w:rsidRPr="00E15B12">
        <w:rPr>
          <w:rFonts w:ascii="Arial" w:hAnsi="Arial" w:cs="Arial"/>
          <w:b/>
          <w:color w:val="1F497D"/>
          <w:sz w:val="22"/>
          <w:szCs w:val="22"/>
        </w:rPr>
        <w:t xml:space="preserve">NHS Golden Jubilee </w:t>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Beardmore Street, Clydebank G81 4HX</w:t>
      </w:r>
      <w:r w:rsidRPr="00E15B12">
        <w:rPr>
          <w:rFonts w:ascii="Arial" w:hAnsi="Arial" w:cs="Arial"/>
          <w:bCs/>
          <w:color w:val="1F497D"/>
          <w:sz w:val="22"/>
          <w:szCs w:val="22"/>
        </w:rPr>
        <w:tab/>
      </w:r>
      <w:r w:rsidRPr="00E15B12">
        <w:rPr>
          <w:rFonts w:ascii="Arial" w:hAnsi="Arial" w:cs="Arial"/>
          <w:bCs/>
          <w:color w:val="1F497D"/>
          <w:sz w:val="22"/>
          <w:szCs w:val="22"/>
        </w:rPr>
        <w:tab/>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Telephone: 0141 951 5000</w:t>
      </w:r>
    </w:p>
    <w:p w:rsidR="00F03E92" w:rsidRPr="00E15B12" w:rsidRDefault="00270ACB" w:rsidP="00F03E92">
      <w:pPr>
        <w:keepNext/>
        <w:spacing w:after="60"/>
        <w:outlineLvl w:val="0"/>
        <w:rPr>
          <w:rFonts w:ascii="Arial" w:hAnsi="Arial" w:cs="Arial"/>
          <w:color w:val="1F497D"/>
          <w:sz w:val="22"/>
          <w:szCs w:val="22"/>
        </w:rPr>
      </w:pPr>
      <w:hyperlink r:id="rId6" w:history="1">
        <w:r w:rsidR="00F03E92" w:rsidRPr="00E15B12">
          <w:rPr>
            <w:rFonts w:ascii="Arial" w:hAnsi="Arial" w:cs="Arial"/>
            <w:color w:val="0000FF"/>
            <w:sz w:val="22"/>
            <w:szCs w:val="22"/>
            <w:u w:val="single"/>
          </w:rPr>
          <w:t>www.nhsgoldenjubilee.co.uk</w:t>
        </w:r>
      </w:hyperlink>
      <w:r w:rsidR="00F03E92" w:rsidRPr="00E15B12">
        <w:rPr>
          <w:rFonts w:ascii="Arial" w:hAnsi="Arial" w:cs="Arial"/>
          <w:color w:val="1F497D"/>
          <w:sz w:val="22"/>
          <w:szCs w:val="22"/>
        </w:rPr>
        <w:tab/>
      </w:r>
    </w:p>
    <w:p w:rsidR="00F03E92" w:rsidRPr="00E15B12" w:rsidRDefault="00F03E92" w:rsidP="00F03E92">
      <w:pPr>
        <w:keepNext/>
        <w:outlineLvl w:val="0"/>
        <w:rPr>
          <w:rFonts w:ascii="Arial" w:hAnsi="Arial" w:cs="Arial"/>
          <w:b/>
          <w:color w:val="1F497D"/>
          <w:sz w:val="22"/>
          <w:szCs w:val="22"/>
        </w:rPr>
      </w:pPr>
    </w:p>
    <w:p w:rsidR="00F03E92" w:rsidRPr="00E15B12" w:rsidRDefault="00F03E92" w:rsidP="00F03E92">
      <w:pPr>
        <w:jc w:val="both"/>
        <w:rPr>
          <w:rFonts w:ascii="Arial" w:hAnsi="Arial" w:cs="Arial"/>
          <w:color w:val="1F497D"/>
          <w:sz w:val="22"/>
          <w:szCs w:val="22"/>
        </w:rPr>
      </w:pPr>
      <w:r w:rsidRPr="00E15B12">
        <w:rPr>
          <w:rFonts w:ascii="Arial" w:hAnsi="Arial" w:cs="Arial"/>
          <w:color w:val="1F497D"/>
          <w:sz w:val="22"/>
          <w:szCs w:val="22"/>
        </w:rPr>
        <w:t>Chair: Susan Douglas-Scott CBE</w:t>
      </w:r>
    </w:p>
    <w:p w:rsidR="00F03E92" w:rsidRPr="00E15B12" w:rsidRDefault="00F03E92" w:rsidP="00F03E92">
      <w:pPr>
        <w:keepNext/>
        <w:outlineLvl w:val="0"/>
        <w:rPr>
          <w:rFonts w:ascii="Arial" w:hAnsi="Arial" w:cs="Arial"/>
          <w:bCs/>
          <w:color w:val="1F497D"/>
          <w:sz w:val="22"/>
          <w:szCs w:val="22"/>
        </w:rPr>
      </w:pPr>
      <w:r w:rsidRPr="00E15B12">
        <w:rPr>
          <w:rFonts w:ascii="Arial" w:hAnsi="Arial" w:cs="Arial"/>
          <w:bCs/>
          <w:color w:val="1F497D"/>
          <w:sz w:val="22"/>
          <w:szCs w:val="22"/>
        </w:rPr>
        <w:t xml:space="preserve">Chief Executive: </w:t>
      </w:r>
      <w:r w:rsidR="006F30CF">
        <w:rPr>
          <w:rFonts w:ascii="Arial" w:hAnsi="Arial" w:cs="Arial"/>
          <w:bCs/>
          <w:color w:val="1F497D"/>
          <w:sz w:val="22"/>
          <w:szCs w:val="22"/>
        </w:rPr>
        <w:t>Gordon James</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Recruitment line: 0800 0283 666</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Dear Candidate,</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CE7EB3" w:rsidRDefault="00F03E92"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sz w:val="22"/>
          <w:szCs w:val="22"/>
        </w:rPr>
        <w:t xml:space="preserve">POST: </w:t>
      </w:r>
      <w:r w:rsidR="00270ACB">
        <w:rPr>
          <w:rFonts w:ascii="Arial" w:hAnsi="Arial" w:cs="Arial"/>
          <w:b/>
          <w:sz w:val="22"/>
          <w:szCs w:val="22"/>
        </w:rPr>
        <w:t>Registered Nurse – Eye Centre</w:t>
      </w:r>
    </w:p>
    <w:p w:rsidR="001C4D1D" w:rsidRPr="00E15B12" w:rsidRDefault="00F03E92"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sz w:val="22"/>
          <w:szCs w:val="22"/>
        </w:rPr>
        <w:t>HOURS</w:t>
      </w:r>
      <w:r w:rsidRPr="00E15B12">
        <w:rPr>
          <w:rFonts w:ascii="Arial" w:hAnsi="Arial" w:cs="Arial"/>
          <w:b/>
          <w:color w:val="000000"/>
          <w:sz w:val="22"/>
          <w:szCs w:val="22"/>
        </w:rPr>
        <w:t xml:space="preserve">: </w:t>
      </w:r>
      <w:r w:rsidR="00270ACB">
        <w:rPr>
          <w:rFonts w:ascii="Arial" w:hAnsi="Arial" w:cs="Arial"/>
          <w:b/>
          <w:color w:val="000000"/>
          <w:sz w:val="22"/>
          <w:szCs w:val="22"/>
        </w:rPr>
        <w:t>34 hours part time permanent</w:t>
      </w:r>
    </w:p>
    <w:p w:rsidR="004D23F6" w:rsidRPr="00270ACB" w:rsidRDefault="0083325F"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color w:val="000000"/>
          <w:sz w:val="22"/>
          <w:szCs w:val="22"/>
        </w:rPr>
        <w:t xml:space="preserve">SALARY: </w:t>
      </w:r>
      <w:r w:rsidR="00270ACB">
        <w:rPr>
          <w:rFonts w:ascii="Arial" w:hAnsi="Arial" w:cs="Arial"/>
          <w:b/>
          <w:color w:val="000000"/>
          <w:sz w:val="22"/>
          <w:szCs w:val="22"/>
        </w:rPr>
        <w:t xml:space="preserve">Band 5 </w:t>
      </w:r>
      <w:r w:rsidR="00270ACB" w:rsidRPr="00270ACB">
        <w:rPr>
          <w:rFonts w:ascii="Arial" w:hAnsi="Arial" w:cs="Arial"/>
          <w:b/>
          <w:bCs/>
          <w:color w:val="000000"/>
          <w:sz w:val="22"/>
          <w:szCs w:val="22"/>
          <w:lang w:val="en-US"/>
        </w:rPr>
        <w:t>(£30,229 - £37,664) Pro Rata</w:t>
      </w: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b/>
          <w:sz w:val="22"/>
          <w:szCs w:val="22"/>
        </w:rPr>
        <w:t xml:space="preserve">CLOSING DATE: </w:t>
      </w:r>
      <w:r w:rsidR="00270ACB">
        <w:rPr>
          <w:rFonts w:ascii="Arial" w:hAnsi="Arial" w:cs="Arial"/>
          <w:b/>
          <w:sz w:val="22"/>
          <w:szCs w:val="22"/>
        </w:rPr>
        <w:t>20</w:t>
      </w:r>
      <w:r w:rsidR="00270ACB" w:rsidRPr="00270ACB">
        <w:rPr>
          <w:rFonts w:ascii="Arial" w:hAnsi="Arial" w:cs="Arial"/>
          <w:b/>
          <w:sz w:val="22"/>
          <w:szCs w:val="22"/>
          <w:vertAlign w:val="superscript"/>
        </w:rPr>
        <w:t>th</w:t>
      </w:r>
      <w:r w:rsidR="00270ACB">
        <w:rPr>
          <w:rFonts w:ascii="Arial" w:hAnsi="Arial" w:cs="Arial"/>
          <w:b/>
          <w:sz w:val="22"/>
          <w:szCs w:val="22"/>
        </w:rPr>
        <w:t xml:space="preserve"> October 2023</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NHS Golden Jubilee welcomes your enquiry in connection with the above post.  Please find enclosed an information pack.</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Should you wish to submit an application for the above post, please ensure you do so i</w:t>
      </w:r>
      <w:r w:rsidR="00270ACB">
        <w:rPr>
          <w:rFonts w:ascii="Arial" w:hAnsi="Arial" w:cs="Arial"/>
          <w:sz w:val="22"/>
          <w:szCs w:val="22"/>
        </w:rPr>
        <w:t xml:space="preserve">n advance of the closing </w:t>
      </w:r>
      <w:proofErr w:type="gramStart"/>
      <w:r w:rsidR="00270ACB">
        <w:rPr>
          <w:rFonts w:ascii="Arial" w:hAnsi="Arial" w:cs="Arial"/>
          <w:sz w:val="22"/>
          <w:szCs w:val="22"/>
        </w:rPr>
        <w:t>date.</w:t>
      </w:r>
      <w:proofErr w:type="gramEnd"/>
      <w:r w:rsidR="00270ACB">
        <w:rPr>
          <w:rFonts w:ascii="Arial" w:hAnsi="Arial" w:cs="Arial"/>
          <w:sz w:val="22"/>
          <w:szCs w:val="22"/>
        </w:rPr>
        <w:t xml:space="preserve"> </w:t>
      </w:r>
      <w:r w:rsidRPr="00E15B12">
        <w:rPr>
          <w:rFonts w:ascii="Arial" w:hAnsi="Arial" w:cs="Arial"/>
          <w:sz w:val="22"/>
          <w:szCs w:val="22"/>
        </w:rPr>
        <w:t>Late applications will not be forwarded for short listing.</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When providing referees on the application form, please be aware that we require a minimum of two references to cover at least </w:t>
      </w:r>
      <w:r w:rsidRPr="00E15B12">
        <w:rPr>
          <w:rFonts w:ascii="Arial" w:hAnsi="Arial" w:cs="Arial"/>
          <w:b/>
          <w:bCs/>
          <w:sz w:val="22"/>
          <w:szCs w:val="22"/>
          <w:u w:val="single"/>
        </w:rPr>
        <w:t>two years</w:t>
      </w:r>
      <w:r w:rsidRPr="00E15B12">
        <w:rPr>
          <w:rFonts w:ascii="Arial" w:hAnsi="Arial" w:cs="Arial"/>
          <w:sz w:val="22"/>
          <w:szCs w:val="22"/>
        </w:rPr>
        <w:t xml:space="preserve"> of previous employment/training history.   If there is insufficient space on the application form to list all of your referees, please provide on an additional page.  Where possible, please provide us with e-mail addresses for contact.  Additionally, you should note that as part of the pre-employment checks a PVG or Disclosure Scotland check will be completed.  </w:t>
      </w:r>
      <w:r w:rsidRPr="00E15B12">
        <w:rPr>
          <w:rFonts w:ascii="Arial" w:hAnsi="Arial" w:cs="Arial"/>
          <w:b/>
          <w:sz w:val="22"/>
          <w:szCs w:val="22"/>
        </w:rPr>
        <w:t>It is an offence for barred individuals to apply for regulated work.</w:t>
      </w:r>
    </w:p>
    <w:p w:rsidR="00F03E92" w:rsidRPr="00E15B12" w:rsidRDefault="00F03E92" w:rsidP="00F03E92">
      <w:pPr>
        <w:jc w:val="both"/>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Should you contact the recruitment team to discuss any queries regarding your application it is advisable that you retain the job reference number as you will be asked to quote this when you call.    </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In the meantime, I wish you success with your application and should you require any further information please do not hesitate to contact the recruitment team on the contact telephone number shown above.</w:t>
      </w:r>
    </w:p>
    <w:p w:rsidR="00F03E92" w:rsidRPr="00E15B12" w:rsidRDefault="00F03E92" w:rsidP="00F0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Yours sincerely,</w:t>
      </w:r>
    </w:p>
    <w:p w:rsidR="00F03E92" w:rsidRPr="00E15B12" w:rsidRDefault="001D1507" w:rsidP="00F03E92">
      <w:pPr>
        <w:overflowPunct w:val="0"/>
        <w:autoSpaceDE w:val="0"/>
        <w:autoSpaceDN w:val="0"/>
        <w:adjustRightInd w:val="0"/>
        <w:textAlignment w:val="baseline"/>
        <w:rPr>
          <w:rFonts w:ascii="Arial" w:hAnsi="Arial" w:cs="Arial"/>
          <w:sz w:val="22"/>
          <w:szCs w:val="22"/>
        </w:rPr>
      </w:pPr>
      <w:r w:rsidRPr="00E15B12">
        <w:rPr>
          <w:rFonts w:ascii="Arial" w:hAnsi="Arial" w:cs="Arial"/>
          <w:noProof/>
          <w:sz w:val="22"/>
          <w:szCs w:val="22"/>
          <w:lang w:eastAsia="en-GB"/>
        </w:rPr>
        <w:drawing>
          <wp:inline distT="0" distB="0" distL="0" distR="0">
            <wp:extent cx="130429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604520"/>
                    </a:xfrm>
                    <a:prstGeom prst="rect">
                      <a:avLst/>
                    </a:prstGeom>
                    <a:noFill/>
                    <a:ln>
                      <a:noFill/>
                    </a:ln>
                  </pic:spPr>
                </pic:pic>
              </a:graphicData>
            </a:graphic>
          </wp:inline>
        </w:drawing>
      </w:r>
    </w:p>
    <w:p w:rsidR="00F03E92" w:rsidRPr="00E15B12" w:rsidRDefault="00F03E92" w:rsidP="00F03E92">
      <w:pPr>
        <w:rPr>
          <w:rFonts w:ascii="Arial" w:hAnsi="Arial" w:cs="Arial"/>
          <w:sz w:val="22"/>
          <w:szCs w:val="22"/>
        </w:rPr>
      </w:pPr>
      <w:r w:rsidRPr="00E15B12">
        <w:rPr>
          <w:rFonts w:ascii="Arial" w:hAnsi="Arial" w:cs="Arial"/>
          <w:sz w:val="22"/>
          <w:szCs w:val="22"/>
        </w:rPr>
        <w:t>Gabriella Swinyard</w:t>
      </w:r>
    </w:p>
    <w:p w:rsidR="00F03E92" w:rsidRPr="00E15B12" w:rsidRDefault="00F03E92" w:rsidP="00F03E92">
      <w:pPr>
        <w:rPr>
          <w:rFonts w:ascii="Arial" w:hAnsi="Arial" w:cs="Arial"/>
          <w:sz w:val="22"/>
          <w:szCs w:val="22"/>
        </w:rPr>
      </w:pPr>
      <w:r w:rsidRPr="00E15B12">
        <w:rPr>
          <w:rFonts w:ascii="Arial" w:hAnsi="Arial" w:cs="Arial"/>
          <w:sz w:val="22"/>
          <w:szCs w:val="22"/>
        </w:rPr>
        <w:t>Senior Recruitment Advisor</w:t>
      </w:r>
    </w:p>
    <w:p w:rsidR="007D17E7" w:rsidRPr="00E15B12" w:rsidRDefault="007D17E7" w:rsidP="007F4D8F">
      <w:pPr>
        <w:rPr>
          <w:rFonts w:ascii="Arial" w:hAnsi="Arial" w:cs="Arial"/>
          <w:sz w:val="22"/>
          <w:szCs w:val="22"/>
        </w:rPr>
      </w:pPr>
    </w:p>
    <w:p w:rsidR="007D17E7" w:rsidRPr="00E15B12" w:rsidRDefault="007D17E7" w:rsidP="007F4D8F">
      <w:pPr>
        <w:rPr>
          <w:rFonts w:ascii="Arial" w:hAnsi="Arial" w:cs="Arial"/>
          <w:sz w:val="22"/>
          <w:szCs w:val="22"/>
        </w:rPr>
      </w:pPr>
    </w:p>
    <w:p w:rsidR="00E15B12" w:rsidRPr="00E15B12" w:rsidRDefault="00E15B12" w:rsidP="007F4D8F">
      <w:pPr>
        <w:rPr>
          <w:rFonts w:ascii="Arial" w:hAnsi="Arial" w:cs="Arial"/>
          <w:sz w:val="22"/>
          <w:szCs w:val="22"/>
        </w:rPr>
      </w:pPr>
    </w:p>
    <w:p w:rsidR="00442D52" w:rsidRDefault="00442D52" w:rsidP="007F4D8F">
      <w:pPr>
        <w:rPr>
          <w:rFonts w:ascii="Arial" w:hAnsi="Arial" w:cs="Arial"/>
          <w:sz w:val="22"/>
          <w:szCs w:val="22"/>
        </w:rPr>
        <w:sectPr w:rsidR="00442D52" w:rsidSect="00442D52">
          <w:type w:val="continuous"/>
          <w:pgSz w:w="12240" w:h="15840"/>
          <w:pgMar w:top="1440" w:right="1440" w:bottom="1440" w:left="1440" w:header="720" w:footer="720" w:gutter="0"/>
          <w:cols w:space="720"/>
          <w:docGrid w:linePitch="360"/>
        </w:sectPr>
      </w:pPr>
    </w:p>
    <w:p w:rsidR="00E15B12" w:rsidRPr="00E15B12" w:rsidRDefault="00DC7D08" w:rsidP="007F4D8F">
      <w:pPr>
        <w:rPr>
          <w:rFonts w:ascii="Arial" w:hAnsi="Arial" w:cs="Arial"/>
          <w:sz w:val="22"/>
          <w:szCs w:val="22"/>
        </w:rPr>
      </w:pPr>
      <w:r w:rsidRPr="00E15B12">
        <w:rPr>
          <w:rFonts w:ascii="Arial" w:hAnsi="Arial" w:cs="Arial"/>
          <w:b/>
          <w:noProof/>
          <w:sz w:val="22"/>
          <w:szCs w:val="22"/>
          <w:lang w:eastAsia="en-GB"/>
        </w:rPr>
        <w:lastRenderedPageBreak/>
        <w:drawing>
          <wp:anchor distT="0" distB="0" distL="114300" distR="114300" simplePos="0" relativeHeight="251655680" behindDoc="0" locked="0" layoutInCell="1" allowOverlap="1">
            <wp:simplePos x="0" y="0"/>
            <wp:positionH relativeFrom="column">
              <wp:posOffset>4699000</wp:posOffset>
            </wp:positionH>
            <wp:positionV relativeFrom="paragraph">
              <wp:posOffset>-603250</wp:posOffset>
            </wp:positionV>
            <wp:extent cx="1270000" cy="876300"/>
            <wp:effectExtent l="0" t="0" r="0" b="0"/>
            <wp:wrapNone/>
            <wp:docPr id="114" name="Picture 1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0B" w:rsidRPr="00E15B12" w:rsidRDefault="00EB560B" w:rsidP="00EB560B">
      <w:pPr>
        <w:keepNext/>
        <w:ind w:left="-567" w:right="-1"/>
        <w:outlineLvl w:val="0"/>
        <w:rPr>
          <w:rFonts w:ascii="Arial" w:hAnsi="Arial" w:cs="Arial"/>
          <w:sz w:val="22"/>
          <w:szCs w:val="22"/>
        </w:rPr>
      </w:pPr>
    </w:p>
    <w:p w:rsidR="00EB560B" w:rsidRPr="00E15B12" w:rsidRDefault="00F03E92" w:rsidP="00EB560B">
      <w:pPr>
        <w:keepNext/>
        <w:jc w:val="center"/>
        <w:outlineLvl w:val="1"/>
        <w:rPr>
          <w:rFonts w:ascii="Arial" w:hAnsi="Arial" w:cs="Arial"/>
          <w:b/>
          <w:bCs/>
          <w:sz w:val="22"/>
          <w:szCs w:val="22"/>
        </w:rPr>
      </w:pPr>
      <w:r w:rsidRPr="00E15B12">
        <w:rPr>
          <w:rFonts w:ascii="Arial" w:hAnsi="Arial" w:cs="Arial"/>
          <w:b/>
          <w:bCs/>
          <w:sz w:val="22"/>
          <w:szCs w:val="22"/>
        </w:rPr>
        <w:t xml:space="preserve">NHS </w:t>
      </w:r>
      <w:r w:rsidR="00EB560B" w:rsidRPr="00E15B12">
        <w:rPr>
          <w:rFonts w:ascii="Arial" w:hAnsi="Arial" w:cs="Arial"/>
          <w:b/>
          <w:bCs/>
          <w:sz w:val="22"/>
          <w:szCs w:val="22"/>
        </w:rPr>
        <w:t xml:space="preserve">Golden Jubilee </w:t>
      </w:r>
    </w:p>
    <w:p w:rsidR="00EB560B" w:rsidRPr="00E15B12" w:rsidRDefault="00EB560B" w:rsidP="00EB560B">
      <w:pPr>
        <w:rPr>
          <w:rFonts w:ascii="Arial" w:hAnsi="Arial" w:cs="Arial"/>
          <w:sz w:val="22"/>
          <w:szCs w:val="22"/>
          <w:lang w:val="en-US"/>
        </w:rPr>
      </w:pPr>
    </w:p>
    <w:p w:rsidR="00EB560B" w:rsidRPr="00E15B12" w:rsidRDefault="00EB560B" w:rsidP="00EB560B">
      <w:pPr>
        <w:autoSpaceDE w:val="0"/>
        <w:autoSpaceDN w:val="0"/>
        <w:adjustRightInd w:val="0"/>
        <w:jc w:val="center"/>
        <w:rPr>
          <w:rFonts w:ascii="Arial" w:hAnsi="Arial" w:cs="Arial"/>
          <w:b/>
          <w:bCs/>
          <w:sz w:val="22"/>
          <w:szCs w:val="22"/>
          <w:lang w:val="en-US"/>
        </w:rPr>
      </w:pPr>
      <w:r w:rsidRPr="00E15B12">
        <w:rPr>
          <w:rFonts w:ascii="Arial" w:hAnsi="Arial" w:cs="Arial"/>
          <w:b/>
          <w:bCs/>
          <w:sz w:val="22"/>
          <w:szCs w:val="22"/>
          <w:lang w:val="en-US"/>
        </w:rPr>
        <w:t>General Information for Candidates</w:t>
      </w:r>
    </w:p>
    <w:p w:rsidR="00EB560B" w:rsidRPr="00E15B12" w:rsidRDefault="00EB560B" w:rsidP="00EB560B">
      <w:pPr>
        <w:autoSpaceDE w:val="0"/>
        <w:autoSpaceDN w:val="0"/>
        <w:adjustRightInd w:val="0"/>
        <w:jc w:val="center"/>
        <w:rPr>
          <w:rFonts w:ascii="Arial" w:hAnsi="Arial" w:cs="Arial"/>
          <w:b/>
          <w:bCs/>
          <w:sz w:val="22"/>
          <w:szCs w:val="22"/>
          <w:lang w:val="en-US"/>
        </w:rPr>
      </w:pPr>
    </w:p>
    <w:p w:rsidR="00EB560B" w:rsidRPr="00E15B12" w:rsidRDefault="00EB560B" w:rsidP="003170A9">
      <w:pPr>
        <w:numPr>
          <w:ilvl w:val="0"/>
          <w:numId w:val="1"/>
        </w:numPr>
        <w:tabs>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This information package has been compiled to provide prospective candidates with details of the post and background information about </w:t>
      </w:r>
      <w:r w:rsidR="00F03E92" w:rsidRPr="00E15B12">
        <w:rPr>
          <w:rFonts w:ascii="Arial" w:hAnsi="Arial" w:cs="Arial"/>
          <w:sz w:val="22"/>
          <w:szCs w:val="22"/>
          <w:lang w:val="en-US"/>
        </w:rPr>
        <w:t>NHS</w:t>
      </w:r>
      <w:r w:rsidRPr="00E15B12">
        <w:rPr>
          <w:rFonts w:ascii="Arial" w:hAnsi="Arial" w:cs="Arial"/>
          <w:sz w:val="22"/>
          <w:szCs w:val="22"/>
          <w:lang w:val="en-US"/>
        </w:rPr>
        <w:t xml:space="preserve"> Golden Jubilee</w:t>
      </w:r>
      <w:r w:rsidR="00F03E92" w:rsidRPr="00E15B12">
        <w:rPr>
          <w:rFonts w:ascii="Arial" w:hAnsi="Arial" w:cs="Arial"/>
          <w:sz w:val="22"/>
          <w:szCs w:val="22"/>
          <w:lang w:val="en-US"/>
        </w:rPr>
        <w:t>.</w:t>
      </w:r>
      <w:r w:rsidRPr="00E15B12">
        <w:rPr>
          <w:rFonts w:ascii="Arial" w:hAnsi="Arial" w:cs="Arial"/>
          <w:sz w:val="22"/>
          <w:szCs w:val="22"/>
          <w:lang w:val="en-US"/>
        </w:rPr>
        <w:t xml:space="preserve"> </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0"/>
          <w:numId w:val="1"/>
        </w:numPr>
        <w:tabs>
          <w:tab w:val="num" w:pos="360"/>
        </w:tabs>
        <w:autoSpaceDE w:val="0"/>
        <w:autoSpaceDN w:val="0"/>
        <w:adjustRightInd w:val="0"/>
        <w:ind w:left="360"/>
        <w:rPr>
          <w:rFonts w:ascii="Arial" w:hAnsi="Arial" w:cs="Arial"/>
          <w:sz w:val="22"/>
          <w:szCs w:val="22"/>
          <w:lang w:val="en-US"/>
        </w:rPr>
      </w:pPr>
      <w:r w:rsidRPr="00E15B12">
        <w:rPr>
          <w:rFonts w:ascii="Arial" w:hAnsi="Arial" w:cs="Arial"/>
          <w:sz w:val="22"/>
          <w:szCs w:val="22"/>
          <w:lang w:val="en-US"/>
        </w:rPr>
        <w:t xml:space="preserve">The contents </w:t>
      </w:r>
      <w:r w:rsidR="00CA79FA" w:rsidRPr="00E15B12">
        <w:rPr>
          <w:rFonts w:ascii="Arial" w:hAnsi="Arial" w:cs="Arial"/>
          <w:sz w:val="22"/>
          <w:szCs w:val="22"/>
          <w:lang w:val="en-US"/>
        </w:rPr>
        <w:t>of this package are as follows:</w:t>
      </w:r>
    </w:p>
    <w:p w:rsidR="00EB560B" w:rsidRPr="00E15B12" w:rsidRDefault="00581107"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Job Description/Person S</w:t>
      </w:r>
      <w:r w:rsidR="00EB560B" w:rsidRPr="00E15B12">
        <w:rPr>
          <w:rFonts w:ascii="Arial" w:hAnsi="Arial" w:cs="Arial"/>
          <w:sz w:val="22"/>
          <w:szCs w:val="22"/>
          <w:lang w:val="en-US"/>
        </w:rPr>
        <w:t>pecification</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Terms and Conditions of Service</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Information on Agenda for Change</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The Equal Opportunities Monitoring form </w:t>
      </w:r>
      <w:r w:rsidR="004D23F6" w:rsidRPr="00E15B12">
        <w:rPr>
          <w:rFonts w:ascii="Arial" w:hAnsi="Arial" w:cs="Arial"/>
          <w:sz w:val="22"/>
          <w:szCs w:val="22"/>
          <w:lang w:val="en-US"/>
        </w:rPr>
        <w:t xml:space="preserve">which you will be requested to complete via our electronic application system </w:t>
      </w:r>
      <w:r w:rsidRPr="00E15B12">
        <w:rPr>
          <w:rFonts w:ascii="Arial" w:hAnsi="Arial" w:cs="Arial"/>
          <w:sz w:val="22"/>
          <w:szCs w:val="22"/>
          <w:lang w:val="en-US"/>
        </w:rPr>
        <w:t>is required for monitoring purposes only and will not be made available to the interview panel during any part of the recruitment process.</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F03E92"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NHS Golden Jubilee</w:t>
      </w:r>
      <w:r w:rsidR="00EB560B" w:rsidRPr="00E15B12">
        <w:rPr>
          <w:rFonts w:ascii="Arial" w:hAnsi="Arial" w:cs="Arial"/>
          <w:sz w:val="22"/>
          <w:szCs w:val="22"/>
          <w:lang w:val="en-US"/>
        </w:rPr>
        <w:t xml:space="preserve"> operates a No Smoking Policy on all Premises and Grounds and in shared vehicles. </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All offers of employment will be subject to the receipt of two year’s satisfactory References, Occupational Health screening and Disclosure Scotland clearance.  Please note that it is an offence under the act for barred individuals to apply for regulated work.</w:t>
      </w:r>
    </w:p>
    <w:p w:rsidR="00EB560B" w:rsidRPr="00E15B12" w:rsidRDefault="00EB560B" w:rsidP="00EB560B">
      <w:pPr>
        <w:autoSpaceDE w:val="0"/>
        <w:autoSpaceDN w:val="0"/>
        <w:adjustRightInd w:val="0"/>
        <w:jc w:val="both"/>
        <w:rPr>
          <w:rFonts w:ascii="Arial" w:hAnsi="Arial" w:cs="Arial"/>
          <w:sz w:val="22"/>
          <w:szCs w:val="22"/>
          <w:lang w:val="en-US"/>
        </w:rPr>
      </w:pPr>
    </w:p>
    <w:p w:rsidR="00DB6545" w:rsidRPr="00E15B12" w:rsidRDefault="00EB560B" w:rsidP="00DB6545">
      <w:pPr>
        <w:numPr>
          <w:ilvl w:val="1"/>
          <w:numId w:val="2"/>
        </w:numPr>
        <w:tabs>
          <w:tab w:val="clear" w:pos="1440"/>
          <w:tab w:val="num" w:pos="360"/>
        </w:tabs>
        <w:autoSpaceDE w:val="0"/>
        <w:autoSpaceDN w:val="0"/>
        <w:adjustRightInd w:val="0"/>
        <w:ind w:left="360"/>
        <w:rPr>
          <w:rFonts w:ascii="Arial" w:hAnsi="Arial" w:cs="Arial"/>
          <w:b/>
          <w:bCs/>
          <w:sz w:val="22"/>
          <w:szCs w:val="22"/>
          <w:lang w:val="en-US"/>
        </w:rPr>
      </w:pPr>
      <w:r w:rsidRPr="00E15B12">
        <w:rPr>
          <w:rFonts w:ascii="Arial" w:hAnsi="Arial" w:cs="Arial"/>
          <w:sz w:val="22"/>
          <w:szCs w:val="22"/>
          <w:lang w:val="en-US"/>
        </w:rPr>
        <w:t xml:space="preserve">Please submit your completed application through the </w:t>
      </w:r>
      <w:r w:rsidR="00DB6545" w:rsidRPr="00E15B12">
        <w:rPr>
          <w:rFonts w:ascii="Arial" w:hAnsi="Arial" w:cs="Arial"/>
          <w:sz w:val="22"/>
          <w:szCs w:val="22"/>
          <w:lang w:val="en-US"/>
        </w:rPr>
        <w:t>Jobtrain Recruitment System.</w:t>
      </w:r>
    </w:p>
    <w:p w:rsidR="00EB560B" w:rsidRPr="00E15B12" w:rsidRDefault="00DB6545" w:rsidP="00DB6545">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 </w:t>
      </w:r>
    </w:p>
    <w:p w:rsidR="00EB560B" w:rsidRPr="00E15B12" w:rsidRDefault="00CA79FA" w:rsidP="003170A9">
      <w:pPr>
        <w:numPr>
          <w:ilvl w:val="0"/>
          <w:numId w:val="3"/>
        </w:numPr>
        <w:tabs>
          <w:tab w:val="clear" w:pos="72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The short</w:t>
      </w:r>
      <w:r w:rsidR="00EB560B" w:rsidRPr="00E15B12">
        <w:rPr>
          <w:rFonts w:ascii="Arial" w:hAnsi="Arial" w:cs="Arial"/>
          <w:sz w:val="22"/>
          <w:szCs w:val="22"/>
          <w:lang w:val="en-US"/>
        </w:rPr>
        <w:t xml:space="preserve">listing process will take place shortly after the closing date. </w:t>
      </w:r>
    </w:p>
    <w:p w:rsidR="00EB560B" w:rsidRPr="00E15B12" w:rsidRDefault="00EB560B" w:rsidP="00EB560B">
      <w:pPr>
        <w:autoSpaceDE w:val="0"/>
        <w:autoSpaceDN w:val="0"/>
        <w:adjustRightInd w:val="0"/>
        <w:jc w:val="both"/>
        <w:rPr>
          <w:rFonts w:ascii="Arial" w:hAnsi="Arial" w:cs="Arial"/>
          <w:sz w:val="22"/>
          <w:szCs w:val="22"/>
          <w:lang w:val="en-US"/>
        </w:rPr>
      </w:pPr>
    </w:p>
    <w:p w:rsidR="00F03E92"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lang w:val="en-US"/>
        </w:rPr>
        <w:t xml:space="preserve">As a Disability Confident Leader we </w:t>
      </w:r>
      <w:proofErr w:type="spellStart"/>
      <w:r w:rsidRPr="00E15B12">
        <w:rPr>
          <w:rFonts w:ascii="Arial" w:hAnsi="Arial" w:cs="Arial"/>
          <w:sz w:val="22"/>
          <w:szCs w:val="22"/>
          <w:lang w:val="en-US"/>
        </w:rPr>
        <w:t>recognise</w:t>
      </w:r>
      <w:proofErr w:type="spellEnd"/>
      <w:r w:rsidRPr="00E15B12">
        <w:rPr>
          <w:rFonts w:ascii="Arial" w:hAnsi="Arial" w:cs="Arial"/>
          <w:sz w:val="22"/>
          <w:szCs w:val="22"/>
          <w:lang w:val="en-US"/>
        </w:rPr>
        <w:t xml:space="preserve"> the contribution that all individuals can make to the </w:t>
      </w:r>
      <w:r w:rsidRPr="00E15B12">
        <w:rPr>
          <w:rFonts w:ascii="Arial" w:hAnsi="Arial" w:cs="Arial"/>
          <w:sz w:val="22"/>
          <w:szCs w:val="22"/>
        </w:rPr>
        <w:t>organisation regardless of their abilities. As part of our ongoing commitment to extending employment opportunities all applicants who are disabled and who meet the minimum criteria expressed in the person specification will be guaranteed an interview.</w:t>
      </w:r>
    </w:p>
    <w:p w:rsidR="00C50D05" w:rsidRPr="00E15B12" w:rsidRDefault="00C50D05" w:rsidP="00C50D05">
      <w:pPr>
        <w:autoSpaceDE w:val="0"/>
        <w:autoSpaceDN w:val="0"/>
        <w:adjustRightInd w:val="0"/>
        <w:jc w:val="both"/>
        <w:rPr>
          <w:rFonts w:ascii="Arial" w:hAnsi="Arial" w:cs="Arial"/>
          <w:sz w:val="22"/>
          <w:szCs w:val="22"/>
        </w:rPr>
      </w:pPr>
    </w:p>
    <w:p w:rsidR="00EB560B"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rPr>
        <w:t>The organisation has intro</w:t>
      </w:r>
      <w:r w:rsidR="00C50D05" w:rsidRPr="00E15B12">
        <w:rPr>
          <w:rFonts w:ascii="Arial" w:hAnsi="Arial" w:cs="Arial"/>
          <w:sz w:val="22"/>
          <w:szCs w:val="22"/>
        </w:rPr>
        <w:t xml:space="preserve">duced a set of shared values. </w:t>
      </w:r>
      <w:r w:rsidRPr="00E15B12">
        <w:rPr>
          <w:rFonts w:ascii="Arial" w:hAnsi="Arial" w:cs="Arial"/>
          <w:sz w:val="22"/>
          <w:szCs w:val="22"/>
        </w:rPr>
        <w:t>These values will be measured during our Values Based Competency Interview.  Our values are:</w:t>
      </w:r>
    </w:p>
    <w:p w:rsidR="00EB560B" w:rsidRPr="00E15B12" w:rsidRDefault="00EB560B" w:rsidP="00EB560B">
      <w:pPr>
        <w:autoSpaceDE w:val="0"/>
        <w:autoSpaceDN w:val="0"/>
        <w:adjustRightInd w:val="0"/>
        <w:rPr>
          <w:rFonts w:ascii="Arial" w:hAnsi="Arial" w:cs="Arial"/>
          <w:sz w:val="22"/>
          <w:szCs w:val="22"/>
        </w:rPr>
      </w:pP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Valuing dignity and respect</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A “can do” attitude</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Leading commitment to quality</w:t>
      </w:r>
    </w:p>
    <w:p w:rsidR="00F74E68"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Understanding our responsibilities</w:t>
      </w:r>
    </w:p>
    <w:p w:rsidR="007D17E7"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Effectively working together</w:t>
      </w:r>
      <w:r w:rsidRPr="00E15B12">
        <w:rPr>
          <w:rFonts w:ascii="Arial" w:hAnsi="Arial" w:cs="Arial"/>
          <w:color w:val="000000"/>
          <w:sz w:val="22"/>
          <w:szCs w:val="22"/>
          <w:lang w:val="en-US"/>
        </w:rPr>
        <w:t xml:space="preserve"> </w:t>
      </w:r>
    </w:p>
    <w:p w:rsidR="007244D0" w:rsidRPr="00E15B12" w:rsidRDefault="007244D0" w:rsidP="007244D0">
      <w:pPr>
        <w:autoSpaceDE w:val="0"/>
        <w:autoSpaceDN w:val="0"/>
        <w:adjustRightInd w:val="0"/>
        <w:rPr>
          <w:rFonts w:ascii="Arial" w:hAnsi="Arial" w:cs="Arial"/>
          <w:color w:val="000000"/>
          <w:sz w:val="22"/>
          <w:szCs w:val="22"/>
          <w:lang w:val="en-US"/>
        </w:rPr>
      </w:pPr>
    </w:p>
    <w:p w:rsidR="00F91B5F" w:rsidRPr="00E15B12" w:rsidRDefault="00F91B5F" w:rsidP="00F91B5F">
      <w:pPr>
        <w:rPr>
          <w:rFonts w:ascii="Arial" w:hAnsi="Arial" w:cs="Arial"/>
          <w:b/>
          <w:bCs/>
          <w:sz w:val="22"/>
          <w:szCs w:val="22"/>
        </w:rPr>
      </w:pPr>
    </w:p>
    <w:p w:rsidR="004D23F6" w:rsidRPr="00E15B12" w:rsidRDefault="004D23F6"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442D52" w:rsidRDefault="00442D52" w:rsidP="00442D52">
      <w:pPr>
        <w:rPr>
          <w:rFonts w:ascii="Arial" w:hAnsi="Arial" w:cs="Arial"/>
          <w:b/>
          <w:bCs/>
          <w:sz w:val="22"/>
          <w:szCs w:val="22"/>
        </w:rPr>
      </w:pPr>
    </w:p>
    <w:p w:rsidR="00442D52" w:rsidRDefault="00442D52" w:rsidP="00442D52">
      <w:pPr>
        <w:rPr>
          <w:rFonts w:ascii="Arial" w:hAnsi="Arial" w:cs="Arial"/>
          <w:b/>
          <w:bCs/>
          <w:sz w:val="22"/>
          <w:szCs w:val="22"/>
        </w:rPr>
        <w:sectPr w:rsidR="00442D52" w:rsidSect="00442D52">
          <w:pgSz w:w="12240" w:h="15840"/>
          <w:pgMar w:top="1440" w:right="1440" w:bottom="1440" w:left="1440" w:header="720" w:footer="720" w:gutter="0"/>
          <w:cols w:space="720"/>
          <w:docGrid w:linePitch="360"/>
        </w:sectPr>
      </w:pPr>
    </w:p>
    <w:p w:rsidR="00616F51" w:rsidRPr="00616F51" w:rsidRDefault="00DC7D08" w:rsidP="00442D52">
      <w:pPr>
        <w:jc w:val="center"/>
        <w:rPr>
          <w:rFonts w:ascii="Arial" w:hAnsi="Arial" w:cs="Arial"/>
          <w:b/>
          <w:bCs/>
          <w:sz w:val="22"/>
          <w:szCs w:val="22"/>
        </w:rPr>
      </w:pPr>
      <w:r w:rsidRPr="00E15B12">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1CC2A082" wp14:editId="719468ED">
            <wp:simplePos x="0" y="0"/>
            <wp:positionH relativeFrom="margin">
              <wp:align>right</wp:align>
            </wp:positionH>
            <wp:positionV relativeFrom="paragraph">
              <wp:posOffset>-645795</wp:posOffset>
            </wp:positionV>
            <wp:extent cx="1270000" cy="876300"/>
            <wp:effectExtent l="0" t="0" r="635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51" w:rsidRPr="00616F51">
        <w:rPr>
          <w:rFonts w:ascii="Arial" w:hAnsi="Arial" w:cs="Arial"/>
          <w:b/>
          <w:bCs/>
          <w:sz w:val="22"/>
          <w:szCs w:val="22"/>
        </w:rPr>
        <w:t>Person Specification</w:t>
      </w:r>
    </w:p>
    <w:p w:rsidR="00616F51" w:rsidRPr="00606876" w:rsidRDefault="00616F51" w:rsidP="00616F51">
      <w:pPr>
        <w:rPr>
          <w:rFonts w:ascii="Arial" w:hAnsi="Arial" w:cs="Arial"/>
          <w:bCs/>
          <w:sz w:val="22"/>
          <w:szCs w:val="22"/>
        </w:rPr>
      </w:pPr>
    </w:p>
    <w:tbl>
      <w:tblPr>
        <w:tblStyle w:val="TableGrid"/>
        <w:tblpPr w:leftFromText="180" w:rightFromText="180" w:vertAnchor="text" w:horzAnchor="margin" w:tblpXSpec="center" w:tblpY="111"/>
        <w:tblW w:w="11410" w:type="dxa"/>
        <w:tblLook w:val="04A0" w:firstRow="1" w:lastRow="0" w:firstColumn="1" w:lastColumn="0" w:noHBand="0" w:noVBand="1"/>
      </w:tblPr>
      <w:tblGrid>
        <w:gridCol w:w="1975"/>
        <w:gridCol w:w="9435"/>
      </w:tblGrid>
      <w:tr w:rsidR="00270ACB" w:rsidRPr="00270ACB" w:rsidTr="00270ACB">
        <w:trPr>
          <w:trHeight w:val="382"/>
        </w:trPr>
        <w:tc>
          <w:tcPr>
            <w:tcW w:w="1975" w:type="dxa"/>
          </w:tcPr>
          <w:p w:rsidR="00270ACB" w:rsidRPr="00270ACB" w:rsidRDefault="00270ACB" w:rsidP="00270ACB">
            <w:pPr>
              <w:jc w:val="both"/>
              <w:rPr>
                <w:rFonts w:ascii="Arial" w:hAnsi="Arial" w:cs="Arial"/>
                <w:b/>
                <w:snapToGrid w:val="0"/>
                <w:sz w:val="22"/>
                <w:szCs w:val="22"/>
              </w:rPr>
            </w:pPr>
          </w:p>
          <w:p w:rsidR="00270ACB" w:rsidRPr="00270ACB" w:rsidRDefault="00270ACB" w:rsidP="00270ACB">
            <w:pPr>
              <w:jc w:val="both"/>
              <w:rPr>
                <w:rFonts w:ascii="Arial" w:hAnsi="Arial" w:cs="Arial"/>
                <w:b/>
                <w:snapToGrid w:val="0"/>
                <w:sz w:val="22"/>
                <w:szCs w:val="22"/>
              </w:rPr>
            </w:pPr>
            <w:r w:rsidRPr="00270ACB">
              <w:rPr>
                <w:rFonts w:ascii="Arial" w:hAnsi="Arial" w:cs="Arial"/>
                <w:b/>
                <w:snapToGrid w:val="0"/>
                <w:sz w:val="22"/>
                <w:szCs w:val="22"/>
              </w:rPr>
              <w:t>JOB TITLE:</w:t>
            </w:r>
          </w:p>
          <w:p w:rsidR="00270ACB" w:rsidRPr="00270ACB" w:rsidRDefault="00270ACB" w:rsidP="00270ACB">
            <w:pPr>
              <w:jc w:val="both"/>
              <w:rPr>
                <w:rFonts w:ascii="Arial" w:hAnsi="Arial" w:cs="Arial"/>
                <w:b/>
                <w:snapToGrid w:val="0"/>
                <w:sz w:val="22"/>
                <w:szCs w:val="22"/>
              </w:rPr>
            </w:pPr>
          </w:p>
        </w:tc>
        <w:tc>
          <w:tcPr>
            <w:tcW w:w="9435" w:type="dxa"/>
          </w:tcPr>
          <w:p w:rsidR="00270ACB" w:rsidRPr="00270ACB" w:rsidRDefault="00270ACB" w:rsidP="00270ACB">
            <w:pPr>
              <w:jc w:val="both"/>
              <w:rPr>
                <w:rFonts w:ascii="Arial" w:hAnsi="Arial" w:cs="Arial"/>
                <w:b/>
                <w:snapToGrid w:val="0"/>
                <w:sz w:val="22"/>
                <w:szCs w:val="22"/>
              </w:rPr>
            </w:pPr>
          </w:p>
          <w:p w:rsidR="00270ACB" w:rsidRPr="00270ACB" w:rsidRDefault="00270ACB" w:rsidP="00270ACB">
            <w:pPr>
              <w:jc w:val="both"/>
              <w:rPr>
                <w:rFonts w:ascii="Arial" w:hAnsi="Arial" w:cs="Arial"/>
                <w:b/>
                <w:snapToGrid w:val="0"/>
                <w:sz w:val="22"/>
                <w:szCs w:val="22"/>
              </w:rPr>
            </w:pPr>
            <w:r w:rsidRPr="00270ACB">
              <w:rPr>
                <w:rFonts w:ascii="Arial" w:hAnsi="Arial" w:cs="Arial"/>
                <w:b/>
                <w:snapToGrid w:val="0"/>
                <w:sz w:val="22"/>
                <w:szCs w:val="22"/>
              </w:rPr>
              <w:t>Band 5 Registered Nurse Eye Centre</w:t>
            </w:r>
          </w:p>
        </w:tc>
      </w:tr>
    </w:tbl>
    <w:p w:rsidR="00270ACB" w:rsidRPr="00270ACB" w:rsidRDefault="00270ACB" w:rsidP="00270ACB">
      <w:pPr>
        <w:jc w:val="both"/>
        <w:rPr>
          <w:rFonts w:ascii="Arial" w:hAnsi="Arial" w:cs="Arial"/>
          <w:bCs/>
          <w:snapToGrid w:val="0"/>
          <w:sz w:val="22"/>
          <w:szCs w:val="22"/>
        </w:rPr>
      </w:pPr>
    </w:p>
    <w:p w:rsidR="00270ACB" w:rsidRPr="00270ACB" w:rsidRDefault="00270ACB" w:rsidP="00270ACB">
      <w:pPr>
        <w:ind w:left="-720"/>
        <w:jc w:val="both"/>
        <w:rPr>
          <w:rFonts w:ascii="Arial" w:hAnsi="Arial" w:cs="Arial"/>
          <w:snapToGrid w:val="0"/>
          <w:sz w:val="22"/>
          <w:szCs w:val="22"/>
        </w:rPr>
      </w:pPr>
      <w:r w:rsidRPr="00270ACB">
        <w:rPr>
          <w:rFonts w:ascii="Arial" w:hAnsi="Arial" w:cs="Arial"/>
          <w:snapToGrid w:val="0"/>
          <w:sz w:val="22"/>
          <w:szCs w:val="22"/>
        </w:rPr>
        <w:t xml:space="preserve">Listed below are the key requirements needed to perform this job, candidates will be assessed against these criteria throughout the selection </w:t>
      </w:r>
      <w:proofErr w:type="gramStart"/>
      <w:r w:rsidRPr="00270ACB">
        <w:rPr>
          <w:rFonts w:ascii="Arial" w:hAnsi="Arial" w:cs="Arial"/>
          <w:snapToGrid w:val="0"/>
          <w:sz w:val="22"/>
          <w:szCs w:val="22"/>
        </w:rPr>
        <w:t>process.</w:t>
      </w:r>
      <w:proofErr w:type="gramEnd"/>
      <w:r w:rsidRPr="00270ACB">
        <w:rPr>
          <w:rFonts w:ascii="Arial" w:hAnsi="Arial" w:cs="Arial"/>
          <w:snapToGrid w:val="0"/>
          <w:sz w:val="22"/>
          <w:szCs w:val="22"/>
        </w:rPr>
        <w:t xml:space="preserve"> NB – Any criteria in the “Essential” box must apply to all candidates. You must stipulate at which stage of the selection criteria will be assessed, i.e. Application Form (AF) or Selection Process (SP)</w:t>
      </w:r>
    </w:p>
    <w:p w:rsidR="00270ACB" w:rsidRPr="00270ACB" w:rsidRDefault="00270ACB" w:rsidP="00270ACB">
      <w:pPr>
        <w:tabs>
          <w:tab w:val="left" w:pos="7710"/>
        </w:tabs>
        <w:jc w:val="both"/>
        <w:rPr>
          <w:rFonts w:ascii="Arial" w:hAnsi="Arial" w:cs="Arial"/>
          <w:snapToGrid w:val="0"/>
          <w:sz w:val="22"/>
          <w:szCs w:val="22"/>
        </w:rPr>
      </w:pPr>
    </w:p>
    <w:tbl>
      <w:tblPr>
        <w:tblW w:w="53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3086"/>
        <w:gridCol w:w="947"/>
        <w:gridCol w:w="3637"/>
        <w:gridCol w:w="826"/>
      </w:tblGrid>
      <w:tr w:rsidR="00270ACB" w:rsidRPr="00270ACB" w:rsidTr="007E40DB">
        <w:trPr>
          <w:tblHeader/>
        </w:trPr>
        <w:tc>
          <w:tcPr>
            <w:tcW w:w="791" w:type="pct"/>
            <w:shd w:val="clear" w:color="auto" w:fill="D9D9D9"/>
            <w:vAlign w:val="center"/>
          </w:tcPr>
          <w:p w:rsidR="00270ACB" w:rsidRPr="00270ACB" w:rsidRDefault="00270ACB" w:rsidP="007E40DB">
            <w:pPr>
              <w:rPr>
                <w:rFonts w:ascii="Arial" w:hAnsi="Arial" w:cs="Arial"/>
                <w:snapToGrid w:val="0"/>
                <w:sz w:val="22"/>
                <w:szCs w:val="22"/>
              </w:rPr>
            </w:pPr>
          </w:p>
        </w:tc>
        <w:tc>
          <w:tcPr>
            <w:tcW w:w="1998" w:type="pct"/>
            <w:gridSpan w:val="2"/>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Essential Criteria</w:t>
            </w:r>
          </w:p>
        </w:tc>
        <w:tc>
          <w:tcPr>
            <w:tcW w:w="2211" w:type="pct"/>
            <w:gridSpan w:val="2"/>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Desirable Criteria</w:t>
            </w:r>
          </w:p>
          <w:p w:rsidR="00270ACB" w:rsidRPr="00270ACB" w:rsidRDefault="00270ACB" w:rsidP="007E40DB">
            <w:pPr>
              <w:jc w:val="center"/>
              <w:rPr>
                <w:rFonts w:ascii="Arial" w:hAnsi="Arial" w:cs="Arial"/>
                <w:b/>
                <w:snapToGrid w:val="0"/>
                <w:sz w:val="22"/>
                <w:szCs w:val="22"/>
              </w:rPr>
            </w:pPr>
          </w:p>
        </w:tc>
      </w:tr>
      <w:tr w:rsidR="00270ACB" w:rsidRPr="00270ACB" w:rsidTr="007E40DB">
        <w:trPr>
          <w:tblHeader/>
        </w:trPr>
        <w:tc>
          <w:tcPr>
            <w:tcW w:w="791" w:type="pct"/>
            <w:shd w:val="clear" w:color="auto" w:fill="D9D9D9"/>
            <w:vAlign w:val="center"/>
          </w:tcPr>
          <w:p w:rsidR="00270ACB" w:rsidRPr="00270ACB" w:rsidRDefault="00270ACB" w:rsidP="007E40DB">
            <w:pPr>
              <w:rPr>
                <w:rFonts w:ascii="Arial" w:hAnsi="Arial" w:cs="Arial"/>
                <w:snapToGrid w:val="0"/>
                <w:sz w:val="22"/>
                <w:szCs w:val="22"/>
              </w:rPr>
            </w:pPr>
          </w:p>
        </w:tc>
        <w:tc>
          <w:tcPr>
            <w:tcW w:w="1529" w:type="pct"/>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Criteria</w:t>
            </w:r>
          </w:p>
        </w:tc>
        <w:tc>
          <w:tcPr>
            <w:tcW w:w="469" w:type="pct"/>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AF / SP</w:t>
            </w:r>
          </w:p>
        </w:tc>
        <w:tc>
          <w:tcPr>
            <w:tcW w:w="1802" w:type="pct"/>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Criteria</w:t>
            </w:r>
          </w:p>
          <w:p w:rsidR="00270ACB" w:rsidRPr="00270ACB" w:rsidRDefault="00270ACB" w:rsidP="007E40DB">
            <w:pPr>
              <w:jc w:val="center"/>
              <w:rPr>
                <w:rFonts w:ascii="Arial" w:hAnsi="Arial" w:cs="Arial"/>
                <w:b/>
                <w:snapToGrid w:val="0"/>
                <w:sz w:val="22"/>
                <w:szCs w:val="22"/>
              </w:rPr>
            </w:pPr>
          </w:p>
        </w:tc>
        <w:tc>
          <w:tcPr>
            <w:tcW w:w="409" w:type="pct"/>
            <w:shd w:val="clear" w:color="auto" w:fill="D9D9D9"/>
            <w:vAlign w:val="center"/>
          </w:tcPr>
          <w:p w:rsidR="00270ACB" w:rsidRPr="00270ACB" w:rsidRDefault="00270ACB" w:rsidP="007E40DB">
            <w:pPr>
              <w:jc w:val="center"/>
              <w:rPr>
                <w:rFonts w:ascii="Arial" w:hAnsi="Arial" w:cs="Arial"/>
                <w:b/>
                <w:snapToGrid w:val="0"/>
                <w:sz w:val="22"/>
                <w:szCs w:val="22"/>
              </w:rPr>
            </w:pPr>
            <w:r w:rsidRPr="00270ACB">
              <w:rPr>
                <w:rFonts w:ascii="Arial" w:hAnsi="Arial" w:cs="Arial"/>
                <w:b/>
                <w:snapToGrid w:val="0"/>
                <w:sz w:val="22"/>
                <w:szCs w:val="22"/>
              </w:rPr>
              <w:t>AF / SP</w:t>
            </w:r>
          </w:p>
        </w:tc>
      </w:tr>
      <w:tr w:rsidR="00270ACB" w:rsidRPr="00270ACB" w:rsidTr="007E40DB">
        <w:tc>
          <w:tcPr>
            <w:tcW w:w="791" w:type="pct"/>
          </w:tcPr>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r w:rsidRPr="00270ACB">
              <w:rPr>
                <w:rFonts w:ascii="Arial" w:hAnsi="Arial" w:cs="Arial"/>
                <w:b/>
                <w:snapToGrid w:val="0"/>
                <w:sz w:val="22"/>
                <w:szCs w:val="22"/>
              </w:rPr>
              <w:t>Qualifications</w:t>
            </w: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tc>
        <w:tc>
          <w:tcPr>
            <w:tcW w:w="1529" w:type="pct"/>
          </w:tcPr>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1</w:t>
            </w:r>
            <w:r w:rsidRPr="00270ACB">
              <w:rPr>
                <w:rFonts w:ascii="Arial" w:hAnsi="Arial" w:cs="Arial"/>
                <w:sz w:val="22"/>
                <w:szCs w:val="22"/>
                <w:vertAlign w:val="superscript"/>
              </w:rPr>
              <w:t>st</w:t>
            </w:r>
            <w:r w:rsidRPr="00270ACB">
              <w:rPr>
                <w:rFonts w:ascii="Arial" w:hAnsi="Arial" w:cs="Arial"/>
                <w:sz w:val="22"/>
                <w:szCs w:val="22"/>
              </w:rPr>
              <w:t xml:space="preserve"> level Registered Nurse</w:t>
            </w:r>
          </w:p>
          <w:p w:rsidR="00270ACB" w:rsidRPr="00270ACB" w:rsidRDefault="00270ACB" w:rsidP="00270ACB">
            <w:pPr>
              <w:pStyle w:val="ListParagraph"/>
              <w:numPr>
                <w:ilvl w:val="0"/>
                <w:numId w:val="26"/>
              </w:numPr>
              <w:ind w:right="-1"/>
              <w:contextualSpacing/>
              <w:rPr>
                <w:rFonts w:ascii="Arial" w:hAnsi="Arial" w:cs="Arial"/>
                <w:sz w:val="22"/>
                <w:szCs w:val="22"/>
              </w:rPr>
            </w:pPr>
            <w:r w:rsidRPr="00270ACB">
              <w:rPr>
                <w:rFonts w:ascii="Arial" w:hAnsi="Arial" w:cs="Arial"/>
                <w:sz w:val="22"/>
                <w:szCs w:val="22"/>
              </w:rPr>
              <w:t>Evidence of post registration qualification or working towards qualification or evidence of further education / continuing professional development</w:t>
            </w:r>
          </w:p>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ILS certification or working towards</w:t>
            </w:r>
          </w:p>
          <w:p w:rsidR="00270ACB" w:rsidRPr="00270ACB" w:rsidRDefault="00270ACB" w:rsidP="007E40DB">
            <w:pPr>
              <w:rPr>
                <w:rFonts w:ascii="Arial" w:hAnsi="Arial" w:cs="Arial"/>
                <w:snapToGrid w:val="0"/>
                <w:sz w:val="22"/>
                <w:szCs w:val="22"/>
              </w:rPr>
            </w:pPr>
          </w:p>
        </w:tc>
        <w:tc>
          <w:tcPr>
            <w:tcW w:w="46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AF/SP</w:t>
            </w:r>
          </w:p>
        </w:tc>
        <w:tc>
          <w:tcPr>
            <w:tcW w:w="1802" w:type="pct"/>
          </w:tcPr>
          <w:p w:rsidR="00270ACB" w:rsidRPr="00270ACB" w:rsidRDefault="00270ACB" w:rsidP="00270ACB">
            <w:pPr>
              <w:pStyle w:val="ListParagraph"/>
              <w:numPr>
                <w:ilvl w:val="0"/>
                <w:numId w:val="27"/>
              </w:numPr>
              <w:contextualSpacing/>
              <w:rPr>
                <w:rFonts w:ascii="Arial" w:hAnsi="Arial" w:cs="Arial"/>
                <w:snapToGrid w:val="0"/>
                <w:sz w:val="22"/>
                <w:szCs w:val="22"/>
              </w:rPr>
            </w:pPr>
            <w:r w:rsidRPr="00270ACB">
              <w:rPr>
                <w:rFonts w:ascii="Arial" w:hAnsi="Arial" w:cs="Arial"/>
                <w:sz w:val="22"/>
                <w:szCs w:val="22"/>
              </w:rPr>
              <w:t xml:space="preserve">ILS Certification </w:t>
            </w:r>
          </w:p>
        </w:tc>
        <w:tc>
          <w:tcPr>
            <w:tcW w:w="40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SP</w:t>
            </w:r>
          </w:p>
        </w:tc>
      </w:tr>
      <w:tr w:rsidR="00270ACB" w:rsidRPr="00270ACB" w:rsidTr="007E40DB">
        <w:tc>
          <w:tcPr>
            <w:tcW w:w="791" w:type="pct"/>
          </w:tcPr>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r w:rsidRPr="00270ACB">
              <w:rPr>
                <w:rFonts w:ascii="Arial" w:hAnsi="Arial" w:cs="Arial"/>
                <w:b/>
                <w:snapToGrid w:val="0"/>
                <w:sz w:val="22"/>
                <w:szCs w:val="22"/>
              </w:rPr>
              <w:t>Experience</w:t>
            </w: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tc>
        <w:tc>
          <w:tcPr>
            <w:tcW w:w="1529" w:type="pct"/>
          </w:tcPr>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bCs/>
                <w:sz w:val="22"/>
                <w:szCs w:val="22"/>
              </w:rPr>
              <w:t>Previous experience in an Ophthalmology setting, theatre and/or clinics</w:t>
            </w:r>
          </w:p>
        </w:tc>
        <w:tc>
          <w:tcPr>
            <w:tcW w:w="46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 xml:space="preserve"> AF/SP</w:t>
            </w: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tc>
        <w:tc>
          <w:tcPr>
            <w:tcW w:w="1802" w:type="pct"/>
          </w:tcPr>
          <w:p w:rsidR="00270ACB" w:rsidRPr="00270ACB" w:rsidRDefault="00270ACB" w:rsidP="00270ACB">
            <w:pPr>
              <w:pStyle w:val="ListParagraph"/>
              <w:numPr>
                <w:ilvl w:val="0"/>
                <w:numId w:val="27"/>
              </w:numPr>
              <w:contextualSpacing/>
              <w:jc w:val="both"/>
              <w:rPr>
                <w:rFonts w:ascii="Arial" w:hAnsi="Arial" w:cs="Arial"/>
                <w:sz w:val="22"/>
                <w:szCs w:val="22"/>
              </w:rPr>
            </w:pPr>
            <w:r w:rsidRPr="00270ACB">
              <w:rPr>
                <w:rFonts w:ascii="Arial" w:hAnsi="Arial" w:cs="Arial"/>
                <w:sz w:val="22"/>
                <w:szCs w:val="22"/>
              </w:rPr>
              <w:t>Previous experience in an Ophthalmology setting</w:t>
            </w:r>
          </w:p>
          <w:p w:rsidR="00270ACB" w:rsidRPr="00270ACB" w:rsidRDefault="00270ACB" w:rsidP="00270ACB">
            <w:pPr>
              <w:pStyle w:val="ListParagraph"/>
              <w:numPr>
                <w:ilvl w:val="0"/>
                <w:numId w:val="27"/>
              </w:numPr>
              <w:contextualSpacing/>
              <w:jc w:val="both"/>
              <w:rPr>
                <w:rFonts w:ascii="Arial" w:hAnsi="Arial" w:cs="Arial"/>
                <w:snapToGrid w:val="0"/>
                <w:sz w:val="22"/>
                <w:szCs w:val="22"/>
              </w:rPr>
            </w:pPr>
            <w:r w:rsidRPr="00270ACB">
              <w:rPr>
                <w:rFonts w:ascii="Arial" w:hAnsi="Arial" w:cs="Arial"/>
                <w:sz w:val="22"/>
                <w:szCs w:val="22"/>
              </w:rPr>
              <w:t>Previous out patient, theatre or day surgery experience</w:t>
            </w:r>
          </w:p>
        </w:tc>
        <w:tc>
          <w:tcPr>
            <w:tcW w:w="40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AF/SP</w:t>
            </w: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tc>
      </w:tr>
      <w:tr w:rsidR="00270ACB" w:rsidRPr="00270ACB" w:rsidTr="007E40DB">
        <w:trPr>
          <w:trHeight w:val="1927"/>
        </w:trPr>
        <w:tc>
          <w:tcPr>
            <w:tcW w:w="791" w:type="pct"/>
          </w:tcPr>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r w:rsidRPr="00270ACB">
              <w:rPr>
                <w:rFonts w:ascii="Arial" w:hAnsi="Arial" w:cs="Arial"/>
                <w:b/>
                <w:snapToGrid w:val="0"/>
                <w:sz w:val="22"/>
                <w:szCs w:val="22"/>
              </w:rPr>
              <w:t>Skills and Knowledge</w:t>
            </w:r>
          </w:p>
        </w:tc>
        <w:tc>
          <w:tcPr>
            <w:tcW w:w="1529" w:type="pct"/>
          </w:tcPr>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 xml:space="preserve">Excellent written communication skills </w:t>
            </w:r>
          </w:p>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Effective Time Management skills</w:t>
            </w:r>
          </w:p>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Effective Listening and Interpersonal Skills</w:t>
            </w:r>
          </w:p>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Excellent computer skills</w:t>
            </w:r>
          </w:p>
        </w:tc>
        <w:tc>
          <w:tcPr>
            <w:tcW w:w="46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 xml:space="preserve">AF/SP </w:t>
            </w: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tc>
        <w:tc>
          <w:tcPr>
            <w:tcW w:w="1802" w:type="pct"/>
          </w:tcPr>
          <w:p w:rsidR="00270ACB" w:rsidRPr="00270ACB" w:rsidRDefault="00270ACB" w:rsidP="007E40DB">
            <w:pPr>
              <w:rPr>
                <w:rFonts w:ascii="Arial" w:hAnsi="Arial" w:cs="Arial"/>
                <w:snapToGrid w:val="0"/>
                <w:sz w:val="22"/>
                <w:szCs w:val="22"/>
              </w:rPr>
            </w:pPr>
          </w:p>
          <w:p w:rsidR="00270ACB" w:rsidRPr="00270ACB" w:rsidRDefault="00270ACB" w:rsidP="007E40DB">
            <w:pPr>
              <w:ind w:left="360"/>
              <w:rPr>
                <w:rFonts w:ascii="Arial" w:hAnsi="Arial" w:cs="Arial"/>
                <w:snapToGrid w:val="0"/>
                <w:sz w:val="22"/>
                <w:szCs w:val="22"/>
              </w:rPr>
            </w:pPr>
          </w:p>
        </w:tc>
        <w:tc>
          <w:tcPr>
            <w:tcW w:w="40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AF/SP</w:t>
            </w: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tc>
      </w:tr>
      <w:tr w:rsidR="00270ACB" w:rsidRPr="00270ACB" w:rsidTr="007E40DB">
        <w:tc>
          <w:tcPr>
            <w:tcW w:w="791" w:type="pct"/>
          </w:tcPr>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z w:val="22"/>
                <w:szCs w:val="22"/>
              </w:rPr>
            </w:pPr>
            <w:r w:rsidRPr="00270ACB">
              <w:rPr>
                <w:rFonts w:ascii="Arial" w:hAnsi="Arial" w:cs="Arial"/>
                <w:b/>
                <w:snapToGrid w:val="0"/>
                <w:sz w:val="22"/>
                <w:szCs w:val="22"/>
              </w:rPr>
              <w:t>Personal Attributes</w:t>
            </w:r>
          </w:p>
        </w:tc>
        <w:tc>
          <w:tcPr>
            <w:tcW w:w="1529" w:type="pct"/>
          </w:tcPr>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 xml:space="preserve">Flexibility with regards to rota </w:t>
            </w:r>
          </w:p>
          <w:p w:rsidR="00270ACB" w:rsidRPr="00270ACB" w:rsidRDefault="00270ACB" w:rsidP="00270ACB">
            <w:pPr>
              <w:pStyle w:val="ListParagraph"/>
              <w:numPr>
                <w:ilvl w:val="0"/>
                <w:numId w:val="26"/>
              </w:numPr>
              <w:contextualSpacing/>
              <w:rPr>
                <w:rFonts w:ascii="Arial" w:hAnsi="Arial" w:cs="Arial"/>
                <w:sz w:val="22"/>
                <w:szCs w:val="22"/>
              </w:rPr>
            </w:pPr>
            <w:r w:rsidRPr="00270ACB">
              <w:rPr>
                <w:rFonts w:ascii="Arial" w:hAnsi="Arial" w:cs="Arial"/>
                <w:sz w:val="22"/>
                <w:szCs w:val="22"/>
              </w:rPr>
              <w:t xml:space="preserve">Weekend and evening </w:t>
            </w:r>
            <w:r w:rsidRPr="00270ACB">
              <w:rPr>
                <w:rFonts w:ascii="Arial" w:hAnsi="Arial" w:cs="Arial"/>
                <w:sz w:val="22"/>
                <w:szCs w:val="22"/>
              </w:rPr>
              <w:lastRenderedPageBreak/>
              <w:t>clinics/theatres a possibility</w:t>
            </w:r>
          </w:p>
        </w:tc>
        <w:tc>
          <w:tcPr>
            <w:tcW w:w="46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lastRenderedPageBreak/>
              <w:t>AF/SP</w:t>
            </w: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p>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lastRenderedPageBreak/>
              <w:t>AF/SP</w:t>
            </w:r>
          </w:p>
        </w:tc>
        <w:tc>
          <w:tcPr>
            <w:tcW w:w="1802" w:type="pct"/>
          </w:tcPr>
          <w:p w:rsidR="00270ACB" w:rsidRPr="00270ACB" w:rsidRDefault="00270ACB" w:rsidP="007E40DB">
            <w:pPr>
              <w:rPr>
                <w:rFonts w:ascii="Arial" w:hAnsi="Arial" w:cs="Arial"/>
                <w:snapToGrid w:val="0"/>
                <w:sz w:val="22"/>
                <w:szCs w:val="22"/>
              </w:rPr>
            </w:pPr>
          </w:p>
        </w:tc>
        <w:tc>
          <w:tcPr>
            <w:tcW w:w="409" w:type="pct"/>
          </w:tcPr>
          <w:p w:rsidR="00270ACB" w:rsidRPr="00270ACB" w:rsidRDefault="00270ACB" w:rsidP="007E40DB">
            <w:pPr>
              <w:rPr>
                <w:rFonts w:ascii="Arial" w:hAnsi="Arial" w:cs="Arial"/>
                <w:snapToGrid w:val="0"/>
                <w:sz w:val="22"/>
                <w:szCs w:val="22"/>
              </w:rPr>
            </w:pPr>
          </w:p>
        </w:tc>
      </w:tr>
      <w:tr w:rsidR="00270ACB" w:rsidRPr="00270ACB" w:rsidTr="007E40DB">
        <w:tc>
          <w:tcPr>
            <w:tcW w:w="791" w:type="pct"/>
          </w:tcPr>
          <w:p w:rsidR="00270ACB" w:rsidRPr="00270ACB" w:rsidRDefault="00270ACB" w:rsidP="007E40DB">
            <w:pPr>
              <w:rPr>
                <w:rFonts w:ascii="Arial" w:hAnsi="Arial" w:cs="Arial"/>
                <w:b/>
                <w:snapToGrid w:val="0"/>
                <w:sz w:val="22"/>
                <w:szCs w:val="22"/>
              </w:rPr>
            </w:pPr>
            <w:r w:rsidRPr="00270ACB">
              <w:rPr>
                <w:rFonts w:ascii="Arial" w:hAnsi="Arial" w:cs="Arial"/>
                <w:b/>
                <w:snapToGrid w:val="0"/>
                <w:sz w:val="22"/>
                <w:szCs w:val="22"/>
              </w:rPr>
              <w:t>Other Requirements</w:t>
            </w: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p w:rsidR="00270ACB" w:rsidRPr="00270ACB" w:rsidRDefault="00270ACB" w:rsidP="007E40DB">
            <w:pPr>
              <w:rPr>
                <w:rFonts w:ascii="Arial" w:hAnsi="Arial" w:cs="Arial"/>
                <w:b/>
                <w:snapToGrid w:val="0"/>
                <w:sz w:val="22"/>
                <w:szCs w:val="22"/>
              </w:rPr>
            </w:pPr>
          </w:p>
        </w:tc>
        <w:tc>
          <w:tcPr>
            <w:tcW w:w="1529" w:type="pct"/>
          </w:tcPr>
          <w:p w:rsidR="00270ACB" w:rsidRPr="00270ACB" w:rsidRDefault="00270ACB" w:rsidP="00270ACB">
            <w:pPr>
              <w:pStyle w:val="ListParagraph"/>
              <w:numPr>
                <w:ilvl w:val="0"/>
                <w:numId w:val="28"/>
              </w:numPr>
              <w:contextualSpacing/>
              <w:rPr>
                <w:rFonts w:ascii="Arial" w:hAnsi="Arial" w:cs="Arial"/>
                <w:snapToGrid w:val="0"/>
                <w:sz w:val="22"/>
                <w:szCs w:val="22"/>
              </w:rPr>
            </w:pPr>
            <w:r w:rsidRPr="00270ACB">
              <w:rPr>
                <w:rFonts w:ascii="Arial" w:hAnsi="Arial" w:cs="Arial"/>
                <w:sz w:val="22"/>
                <w:szCs w:val="22"/>
              </w:rPr>
              <w:t>Demonstrate behaviour in line with GJNH visions and values</w:t>
            </w:r>
          </w:p>
        </w:tc>
        <w:tc>
          <w:tcPr>
            <w:tcW w:w="469" w:type="pct"/>
          </w:tcPr>
          <w:p w:rsidR="00270ACB" w:rsidRPr="00270ACB" w:rsidRDefault="00270ACB" w:rsidP="007E40DB">
            <w:pPr>
              <w:rPr>
                <w:rFonts w:ascii="Arial" w:hAnsi="Arial" w:cs="Arial"/>
                <w:snapToGrid w:val="0"/>
                <w:sz w:val="22"/>
                <w:szCs w:val="22"/>
              </w:rPr>
            </w:pPr>
            <w:r w:rsidRPr="00270ACB">
              <w:rPr>
                <w:rFonts w:ascii="Arial" w:hAnsi="Arial" w:cs="Arial"/>
                <w:snapToGrid w:val="0"/>
                <w:sz w:val="22"/>
                <w:szCs w:val="22"/>
              </w:rPr>
              <w:t>AF/SP</w:t>
            </w:r>
          </w:p>
          <w:p w:rsidR="00270ACB" w:rsidRPr="00270ACB" w:rsidRDefault="00270ACB" w:rsidP="007E40DB">
            <w:pPr>
              <w:rPr>
                <w:rFonts w:ascii="Arial" w:hAnsi="Arial" w:cs="Arial"/>
                <w:snapToGrid w:val="0"/>
                <w:sz w:val="22"/>
                <w:szCs w:val="22"/>
              </w:rPr>
            </w:pPr>
          </w:p>
        </w:tc>
        <w:tc>
          <w:tcPr>
            <w:tcW w:w="1802" w:type="pct"/>
          </w:tcPr>
          <w:p w:rsidR="00270ACB" w:rsidRPr="00270ACB" w:rsidRDefault="00270ACB" w:rsidP="007E40DB">
            <w:pPr>
              <w:ind w:left="360"/>
              <w:rPr>
                <w:rFonts w:ascii="Arial" w:hAnsi="Arial" w:cs="Arial"/>
                <w:snapToGrid w:val="0"/>
                <w:sz w:val="22"/>
                <w:szCs w:val="22"/>
              </w:rPr>
            </w:pPr>
          </w:p>
        </w:tc>
        <w:tc>
          <w:tcPr>
            <w:tcW w:w="409" w:type="pct"/>
          </w:tcPr>
          <w:p w:rsidR="00270ACB" w:rsidRPr="00270ACB" w:rsidRDefault="00270ACB" w:rsidP="007E40DB">
            <w:pPr>
              <w:rPr>
                <w:rFonts w:ascii="Arial" w:hAnsi="Arial" w:cs="Arial"/>
                <w:snapToGrid w:val="0"/>
                <w:sz w:val="22"/>
                <w:szCs w:val="22"/>
              </w:rPr>
            </w:pPr>
          </w:p>
        </w:tc>
      </w:tr>
    </w:tbl>
    <w:p w:rsidR="00270ACB" w:rsidRPr="00270ACB" w:rsidRDefault="00270ACB" w:rsidP="00270ACB">
      <w:pPr>
        <w:rPr>
          <w:rFonts w:ascii="Arial" w:hAnsi="Arial" w:cs="Arial"/>
          <w:sz w:val="22"/>
          <w:szCs w:val="22"/>
        </w:rPr>
      </w:pPr>
    </w:p>
    <w:p w:rsidR="00442D52" w:rsidRDefault="00442D52" w:rsidP="00442D52">
      <w:pPr>
        <w:jc w:val="center"/>
        <w:rPr>
          <w:rFonts w:ascii="Arial" w:hAnsi="Arial" w:cs="Arial"/>
          <w:b/>
          <w:sz w:val="22"/>
          <w:szCs w:val="22"/>
        </w:rPr>
        <w:sectPr w:rsidR="00442D52" w:rsidSect="00442D52">
          <w:pgSz w:w="12240" w:h="15840"/>
          <w:pgMar w:top="1440" w:right="1440" w:bottom="1440" w:left="1440" w:header="720" w:footer="720" w:gutter="0"/>
          <w:cols w:space="720"/>
          <w:docGrid w:linePitch="360"/>
        </w:sectPr>
      </w:pPr>
    </w:p>
    <w:p w:rsidR="00896C7E" w:rsidRDefault="003016B2" w:rsidP="00270ACB">
      <w:pPr>
        <w:jc w:val="center"/>
        <w:rPr>
          <w:rFonts w:ascii="Arial" w:hAnsi="Arial" w:cs="Arial"/>
          <w:b/>
          <w:sz w:val="22"/>
          <w:szCs w:val="22"/>
        </w:rPr>
      </w:pPr>
      <w:r w:rsidRPr="00442D52">
        <w:rPr>
          <w:rFonts w:ascii="Arial" w:hAnsi="Arial" w:cs="Arial"/>
          <w:b/>
          <w:noProof/>
          <w:sz w:val="22"/>
          <w:szCs w:val="22"/>
          <w:lang w:eastAsia="en-GB"/>
        </w:rPr>
        <w:lastRenderedPageBreak/>
        <w:drawing>
          <wp:anchor distT="0" distB="0" distL="114300" distR="114300" simplePos="0" relativeHeight="251661312" behindDoc="0" locked="0" layoutInCell="1" allowOverlap="1" wp14:anchorId="1CC2A082" wp14:editId="719468ED">
            <wp:simplePos x="0" y="0"/>
            <wp:positionH relativeFrom="column">
              <wp:posOffset>4995829</wp:posOffset>
            </wp:positionH>
            <wp:positionV relativeFrom="paragraph">
              <wp:posOffset>-584133</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7E" w:rsidRPr="00442D52">
        <w:rPr>
          <w:rFonts w:ascii="Arial" w:hAnsi="Arial" w:cs="Arial"/>
          <w:b/>
          <w:sz w:val="22"/>
          <w:szCs w:val="22"/>
        </w:rPr>
        <w:t>Job Description</w:t>
      </w:r>
    </w:p>
    <w:p w:rsidR="00270ACB" w:rsidRPr="00270ACB" w:rsidRDefault="00270ACB" w:rsidP="00270ACB">
      <w:pPr>
        <w:jc w:val="center"/>
        <w:rPr>
          <w:rFonts w:ascii="Arial" w:hAnsi="Arial" w:cs="Arial"/>
          <w:b/>
          <w:sz w:val="22"/>
          <w:szCs w:val="22"/>
        </w:rPr>
      </w:pPr>
    </w:p>
    <w:p w:rsidR="001C4D1D" w:rsidRPr="00E15B12" w:rsidRDefault="001C4D1D" w:rsidP="00134666">
      <w:pPr>
        <w:rPr>
          <w:rFonts w:ascii="Arial" w:hAnsi="Arial" w:cs="Arial"/>
          <w:sz w:val="22"/>
          <w:szCs w:val="22"/>
        </w:rPr>
      </w:pPr>
    </w:p>
    <w:tbl>
      <w:tblPr>
        <w:tblW w:w="997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2"/>
        <w:gridCol w:w="2520"/>
      </w:tblGrid>
      <w:tr w:rsidR="00270ACB" w:rsidRPr="008C0A51" w:rsidTr="007E40DB">
        <w:tc>
          <w:tcPr>
            <w:tcW w:w="9972" w:type="dxa"/>
            <w:gridSpan w:val="2"/>
          </w:tcPr>
          <w:p w:rsidR="00270ACB" w:rsidRPr="00790667" w:rsidRDefault="00270ACB" w:rsidP="00270ACB">
            <w:pPr>
              <w:pStyle w:val="ListParagraph"/>
              <w:numPr>
                <w:ilvl w:val="0"/>
                <w:numId w:val="45"/>
              </w:numPr>
              <w:rPr>
                <w:rFonts w:ascii="Arial" w:hAnsi="Arial" w:cs="Arial"/>
                <w:b/>
                <w:bCs/>
              </w:rPr>
            </w:pPr>
            <w:r w:rsidRPr="00790667">
              <w:rPr>
                <w:rFonts w:ascii="Arial" w:hAnsi="Arial" w:cs="Arial"/>
                <w:b/>
                <w:bCs/>
              </w:rPr>
              <w:t>JOB IDENTIFICATION</w:t>
            </w:r>
          </w:p>
          <w:p w:rsidR="00270ACB" w:rsidRPr="008C0A51" w:rsidRDefault="00270ACB" w:rsidP="007E40DB">
            <w:pPr>
              <w:pStyle w:val="BodyText"/>
              <w:rPr>
                <w:rFonts w:cs="Arial"/>
                <w:sz w:val="24"/>
                <w:szCs w:val="24"/>
              </w:rPr>
            </w:pPr>
          </w:p>
          <w:p w:rsidR="00270ACB" w:rsidRPr="008C0A51" w:rsidRDefault="00270ACB" w:rsidP="007E40DB">
            <w:pPr>
              <w:rPr>
                <w:rFonts w:ascii="Arial" w:hAnsi="Arial" w:cs="Arial"/>
                <w:b/>
                <w:bCs/>
              </w:rPr>
            </w:pPr>
            <w:r w:rsidRPr="008C0A51">
              <w:rPr>
                <w:rFonts w:ascii="Arial" w:hAnsi="Arial" w:cs="Arial"/>
                <w:b/>
                <w:bCs/>
              </w:rPr>
              <w:t>Jo</w:t>
            </w:r>
            <w:r>
              <w:rPr>
                <w:rFonts w:ascii="Arial" w:hAnsi="Arial" w:cs="Arial"/>
                <w:b/>
                <w:bCs/>
              </w:rPr>
              <w:t xml:space="preserve">b Title: Registered Nurse </w:t>
            </w:r>
          </w:p>
          <w:p w:rsidR="00270ACB" w:rsidRPr="008C0A51" w:rsidRDefault="00270ACB" w:rsidP="007E40DB">
            <w:pPr>
              <w:rPr>
                <w:rFonts w:ascii="Arial" w:hAnsi="Arial" w:cs="Arial"/>
                <w:b/>
                <w:bCs/>
              </w:rPr>
            </w:pPr>
          </w:p>
          <w:p w:rsidR="00270ACB" w:rsidRDefault="00270ACB" w:rsidP="007E40DB">
            <w:pPr>
              <w:rPr>
                <w:rFonts w:ascii="Arial" w:hAnsi="Arial" w:cs="Arial"/>
                <w:b/>
                <w:bCs/>
              </w:rPr>
            </w:pPr>
            <w:r w:rsidRPr="008C0A51">
              <w:rPr>
                <w:rFonts w:ascii="Arial" w:hAnsi="Arial" w:cs="Arial"/>
                <w:b/>
                <w:bCs/>
              </w:rPr>
              <w:t xml:space="preserve">Department(s): </w:t>
            </w:r>
            <w:r>
              <w:rPr>
                <w:rFonts w:ascii="Arial" w:hAnsi="Arial" w:cs="Arial"/>
                <w:b/>
                <w:bCs/>
              </w:rPr>
              <w:t>Eye Centre (Rotational)</w:t>
            </w:r>
          </w:p>
          <w:p w:rsidR="00270ACB" w:rsidRPr="008C0A51" w:rsidRDefault="00270ACB" w:rsidP="007E40DB">
            <w:pPr>
              <w:rPr>
                <w:rFonts w:ascii="Arial" w:hAnsi="Arial" w:cs="Arial"/>
                <w:b/>
                <w:bCs/>
              </w:rPr>
            </w:pPr>
          </w:p>
          <w:p w:rsidR="00270ACB" w:rsidRPr="008C0A51" w:rsidRDefault="00270ACB" w:rsidP="007E40DB">
            <w:pPr>
              <w:rPr>
                <w:rFonts w:ascii="Arial" w:hAnsi="Arial" w:cs="Arial"/>
                <w:b/>
                <w:bCs/>
              </w:rPr>
            </w:pPr>
            <w:r w:rsidRPr="008C0A51">
              <w:rPr>
                <w:rFonts w:ascii="Arial" w:hAnsi="Arial" w:cs="Arial"/>
                <w:b/>
                <w:bCs/>
              </w:rPr>
              <w:t>Job Holder Reference:</w:t>
            </w:r>
            <w:r>
              <w:rPr>
                <w:rFonts w:ascii="Arial" w:hAnsi="Arial" w:cs="Arial"/>
                <w:b/>
                <w:bCs/>
              </w:rPr>
              <w:t xml:space="preserve"> 165684</w:t>
            </w:r>
          </w:p>
          <w:p w:rsidR="00270ACB" w:rsidRPr="008C0A51" w:rsidRDefault="00270ACB" w:rsidP="007E40DB">
            <w:pPr>
              <w:rPr>
                <w:rFonts w:ascii="Arial" w:hAnsi="Arial" w:cs="Arial"/>
                <w:b/>
                <w:bCs/>
              </w:rPr>
            </w:pPr>
          </w:p>
          <w:p w:rsidR="00270ACB" w:rsidRPr="008C0A51" w:rsidRDefault="00270ACB" w:rsidP="007E40DB">
            <w:pPr>
              <w:rPr>
                <w:rFonts w:ascii="Arial" w:hAnsi="Arial" w:cs="Arial"/>
                <w:b/>
                <w:bCs/>
              </w:rPr>
            </w:pPr>
            <w:r w:rsidRPr="008C0A51">
              <w:rPr>
                <w:rFonts w:ascii="Arial" w:hAnsi="Arial" w:cs="Arial"/>
                <w:b/>
                <w:bCs/>
              </w:rPr>
              <w:t>No of Job</w:t>
            </w:r>
            <w:r>
              <w:rPr>
                <w:rFonts w:ascii="Arial" w:hAnsi="Arial" w:cs="Arial"/>
                <w:b/>
                <w:bCs/>
              </w:rPr>
              <w:t xml:space="preserve"> Holders: 1</w:t>
            </w:r>
          </w:p>
          <w:p w:rsidR="00270ACB" w:rsidRPr="008C0A51" w:rsidRDefault="00270ACB" w:rsidP="007E40DB">
            <w:pPr>
              <w:rPr>
                <w:rFonts w:ascii="Arial" w:hAnsi="Arial" w:cs="Arial"/>
                <w:b/>
                <w:bCs/>
              </w:rPr>
            </w:pPr>
          </w:p>
        </w:tc>
      </w:tr>
      <w:tr w:rsidR="00270ACB" w:rsidRPr="008C0A51" w:rsidTr="007E40DB">
        <w:tc>
          <w:tcPr>
            <w:tcW w:w="9972" w:type="dxa"/>
            <w:gridSpan w:val="2"/>
          </w:tcPr>
          <w:p w:rsidR="00270ACB" w:rsidRPr="00790667" w:rsidRDefault="00270ACB" w:rsidP="00270ACB">
            <w:pPr>
              <w:pStyle w:val="ListParagraph"/>
              <w:numPr>
                <w:ilvl w:val="0"/>
                <w:numId w:val="45"/>
              </w:numPr>
              <w:jc w:val="both"/>
              <w:rPr>
                <w:rFonts w:ascii="Arial" w:hAnsi="Arial" w:cs="Arial"/>
                <w:b/>
                <w:bCs/>
              </w:rPr>
            </w:pPr>
            <w:r w:rsidRPr="00790667">
              <w:rPr>
                <w:rFonts w:ascii="Arial" w:hAnsi="Arial" w:cs="Arial"/>
                <w:b/>
                <w:bCs/>
              </w:rPr>
              <w:t>JOB PURPOSE</w:t>
            </w:r>
          </w:p>
          <w:p w:rsidR="00270ACB" w:rsidRPr="008C0A51" w:rsidRDefault="00270ACB" w:rsidP="007E40DB">
            <w:pPr>
              <w:jc w:val="both"/>
              <w:rPr>
                <w:rFonts w:ascii="Arial" w:hAnsi="Arial" w:cs="Arial"/>
                <w:b/>
                <w:bCs/>
              </w:rPr>
            </w:pPr>
            <w:r w:rsidRPr="008C0A51">
              <w:rPr>
                <w:rFonts w:ascii="Arial" w:hAnsi="Arial" w:cs="Arial"/>
                <w:b/>
                <w:bCs/>
              </w:rPr>
              <w:t xml:space="preserve"> </w:t>
            </w:r>
          </w:p>
          <w:p w:rsidR="00270ACB" w:rsidRDefault="00270ACB" w:rsidP="00270ACB">
            <w:pPr>
              <w:pStyle w:val="BodyText"/>
              <w:numPr>
                <w:ilvl w:val="0"/>
                <w:numId w:val="46"/>
              </w:numPr>
              <w:ind w:left="360"/>
              <w:rPr>
                <w:sz w:val="24"/>
                <w:szCs w:val="24"/>
              </w:rPr>
            </w:pPr>
            <w:r w:rsidRPr="00AD12CE">
              <w:rPr>
                <w:sz w:val="24"/>
                <w:szCs w:val="24"/>
              </w:rPr>
              <w:t xml:space="preserve">To work within the nursing and multi-professional team to ensure a high standard of care to a defined patient group. </w:t>
            </w:r>
          </w:p>
          <w:p w:rsidR="00270ACB" w:rsidRDefault="00270ACB" w:rsidP="007E40DB">
            <w:pPr>
              <w:pStyle w:val="BodyText"/>
              <w:rPr>
                <w:sz w:val="24"/>
                <w:szCs w:val="24"/>
              </w:rPr>
            </w:pPr>
          </w:p>
          <w:p w:rsidR="00270ACB" w:rsidRPr="00AD12CE" w:rsidRDefault="00270ACB" w:rsidP="00270ACB">
            <w:pPr>
              <w:pStyle w:val="BodyText"/>
              <w:numPr>
                <w:ilvl w:val="0"/>
                <w:numId w:val="46"/>
              </w:numPr>
              <w:ind w:left="360"/>
              <w:rPr>
                <w:sz w:val="24"/>
                <w:szCs w:val="24"/>
              </w:rPr>
            </w:pPr>
            <w:r>
              <w:rPr>
                <w:sz w:val="24"/>
                <w:szCs w:val="24"/>
              </w:rPr>
              <w:t>To c</w:t>
            </w:r>
            <w:r w:rsidRPr="00AD12CE">
              <w:rPr>
                <w:sz w:val="24"/>
                <w:szCs w:val="24"/>
              </w:rPr>
              <w:t>ompetently perform the necessary technical/invasive/physical aspects of care for this defined patient group.</w:t>
            </w:r>
          </w:p>
          <w:p w:rsidR="00270ACB" w:rsidRPr="00AD12CE" w:rsidRDefault="00270ACB" w:rsidP="007E40DB">
            <w:pPr>
              <w:pStyle w:val="BodyText"/>
              <w:rPr>
                <w:sz w:val="24"/>
                <w:szCs w:val="24"/>
              </w:rPr>
            </w:pPr>
          </w:p>
          <w:p w:rsidR="00270ACB" w:rsidRPr="00AD12CE" w:rsidRDefault="00270ACB" w:rsidP="00270ACB">
            <w:pPr>
              <w:pStyle w:val="BodyText"/>
              <w:numPr>
                <w:ilvl w:val="0"/>
                <w:numId w:val="46"/>
              </w:numPr>
              <w:ind w:left="360"/>
              <w:rPr>
                <w:rFonts w:cs="Arial"/>
                <w:sz w:val="24"/>
                <w:szCs w:val="24"/>
              </w:rPr>
            </w:pPr>
            <w:r>
              <w:rPr>
                <w:sz w:val="24"/>
                <w:szCs w:val="24"/>
              </w:rPr>
              <w:t>To be</w:t>
            </w:r>
            <w:r w:rsidRPr="00AD12CE">
              <w:rPr>
                <w:sz w:val="24"/>
                <w:szCs w:val="24"/>
              </w:rPr>
              <w:t xml:space="preserve"> responsibility for the assessment of care needs, the development, implementation and evaluation of programmes of care and the setting of standards.</w:t>
            </w:r>
          </w:p>
          <w:p w:rsidR="00270ACB" w:rsidRPr="00AD12CE" w:rsidRDefault="00270ACB" w:rsidP="007E40DB">
            <w:pPr>
              <w:rPr>
                <w:rFonts w:ascii="Arial" w:hAnsi="Arial" w:cs="Arial"/>
              </w:rPr>
            </w:pPr>
          </w:p>
          <w:p w:rsidR="00270ACB" w:rsidRPr="00790667" w:rsidRDefault="00270ACB" w:rsidP="00270ACB">
            <w:pPr>
              <w:pStyle w:val="ListParagraph"/>
              <w:numPr>
                <w:ilvl w:val="0"/>
                <w:numId w:val="46"/>
              </w:numPr>
              <w:ind w:left="360"/>
              <w:rPr>
                <w:rFonts w:ascii="Arial" w:hAnsi="Arial" w:cs="Arial"/>
              </w:rPr>
            </w:pPr>
            <w:r w:rsidRPr="00790667">
              <w:rPr>
                <w:rFonts w:ascii="Arial" w:hAnsi="Arial" w:cs="Arial"/>
              </w:rPr>
              <w:t>To act the patient’s advocate throughout their journey within the Eye Centre, providing safe, dignified and effective care.</w:t>
            </w:r>
          </w:p>
          <w:p w:rsidR="00270ACB" w:rsidRPr="00AD12CE" w:rsidRDefault="00270ACB" w:rsidP="007E40DB">
            <w:pPr>
              <w:rPr>
                <w:rFonts w:ascii="Arial" w:hAnsi="Arial" w:cs="Arial"/>
              </w:rPr>
            </w:pPr>
          </w:p>
          <w:p w:rsidR="00270ACB" w:rsidRPr="00790667" w:rsidRDefault="00270ACB" w:rsidP="00270ACB">
            <w:pPr>
              <w:pStyle w:val="ListParagraph"/>
              <w:numPr>
                <w:ilvl w:val="0"/>
                <w:numId w:val="46"/>
              </w:numPr>
              <w:ind w:left="360"/>
              <w:rPr>
                <w:rFonts w:ascii="Arial" w:hAnsi="Arial" w:cs="Arial"/>
              </w:rPr>
            </w:pPr>
            <w:r w:rsidRPr="00790667">
              <w:rPr>
                <w:rFonts w:ascii="Arial" w:hAnsi="Arial" w:cs="Arial"/>
              </w:rPr>
              <w:t>To carry out assigned duties to maintain cleanliness, sterility, order and safety within the outpatient and theatre environment, including cleaning tasks not undertaken by housekeeping.</w:t>
            </w:r>
          </w:p>
          <w:p w:rsidR="00270ACB" w:rsidRDefault="00270ACB" w:rsidP="007E40DB">
            <w:pPr>
              <w:rPr>
                <w:rFonts w:ascii="Arial" w:hAnsi="Arial" w:cs="Arial"/>
              </w:rPr>
            </w:pPr>
          </w:p>
          <w:p w:rsidR="00270ACB" w:rsidRPr="00790667" w:rsidRDefault="00270ACB" w:rsidP="00270ACB">
            <w:pPr>
              <w:pStyle w:val="ListParagraph"/>
              <w:numPr>
                <w:ilvl w:val="0"/>
                <w:numId w:val="46"/>
              </w:numPr>
              <w:ind w:left="360"/>
              <w:rPr>
                <w:rFonts w:ascii="Arial" w:hAnsi="Arial" w:cs="Arial"/>
              </w:rPr>
            </w:pPr>
            <w:r w:rsidRPr="00790667">
              <w:rPr>
                <w:rFonts w:ascii="Arial" w:hAnsi="Arial" w:cs="Arial"/>
              </w:rPr>
              <w:t>The post holder/s will participate in staff rotation within the Ophthalmology Outpatient Clinics, Theatre area and Pre/post op area.</w:t>
            </w:r>
          </w:p>
          <w:p w:rsidR="00270ACB" w:rsidRPr="008C0A51" w:rsidRDefault="00270ACB" w:rsidP="007E40DB">
            <w:pPr>
              <w:rPr>
                <w:rFonts w:ascii="Arial" w:hAnsi="Arial" w:cs="Arial"/>
                <w:b/>
                <w:bCs/>
              </w:rPr>
            </w:pPr>
          </w:p>
        </w:tc>
      </w:tr>
      <w:tr w:rsidR="00270ACB" w:rsidRPr="008C0A51" w:rsidTr="007E40DB">
        <w:tc>
          <w:tcPr>
            <w:tcW w:w="9972" w:type="dxa"/>
            <w:gridSpan w:val="2"/>
          </w:tcPr>
          <w:p w:rsidR="00270ACB" w:rsidRPr="00790667" w:rsidRDefault="00270ACB" w:rsidP="00270ACB">
            <w:pPr>
              <w:pStyle w:val="ListParagraph"/>
              <w:numPr>
                <w:ilvl w:val="0"/>
                <w:numId w:val="45"/>
              </w:numPr>
              <w:rPr>
                <w:rFonts w:ascii="Arial" w:hAnsi="Arial" w:cs="Arial"/>
                <w:b/>
                <w:bCs/>
              </w:rPr>
            </w:pPr>
            <w:r w:rsidRPr="00790667">
              <w:rPr>
                <w:rFonts w:ascii="Arial" w:hAnsi="Arial" w:cs="Arial"/>
                <w:b/>
                <w:bCs/>
              </w:rPr>
              <w:t>ORGANISATIONAL POSITION</w:t>
            </w:r>
          </w:p>
          <w:p w:rsidR="00270ACB" w:rsidRPr="008C0A51" w:rsidRDefault="00270ACB" w:rsidP="007E40DB">
            <w:pPr>
              <w:rPr>
                <w:rFonts w:ascii="Arial" w:hAnsi="Arial" w:cs="Arial"/>
                <w:b/>
                <w:bCs/>
              </w:rPr>
            </w:pPr>
          </w:p>
          <w:p w:rsidR="00270ACB" w:rsidRPr="008C0A51" w:rsidRDefault="00270ACB" w:rsidP="007E40DB">
            <w:pPr>
              <w:pStyle w:val="BodyText"/>
              <w:tabs>
                <w:tab w:val="left" w:pos="0"/>
              </w:tabs>
              <w:jc w:val="center"/>
              <w:rPr>
                <w:rFonts w:cs="Arial"/>
                <w:sz w:val="24"/>
                <w:szCs w:val="24"/>
              </w:rPr>
            </w:pPr>
            <w:r w:rsidRPr="008C0A51">
              <w:rPr>
                <w:rFonts w:cs="Arial"/>
                <w:sz w:val="24"/>
                <w:szCs w:val="24"/>
              </w:rPr>
              <w:t>Clinical Nurse Manager</w:t>
            </w:r>
          </w:p>
          <w:p w:rsidR="00270ACB" w:rsidRPr="008C0A51" w:rsidRDefault="00270ACB" w:rsidP="007E40DB">
            <w:pPr>
              <w:pStyle w:val="BodyText"/>
              <w:tabs>
                <w:tab w:val="left" w:pos="0"/>
              </w:tabs>
              <w:jc w:val="center"/>
              <w:rPr>
                <w:rFonts w:cs="Arial"/>
                <w:sz w:val="24"/>
                <w:szCs w:val="24"/>
              </w:rPr>
            </w:pPr>
            <w:r w:rsidRPr="008C0A51">
              <w:rPr>
                <w:rFonts w:cs="Arial"/>
                <w:sz w:val="24"/>
                <w:szCs w:val="24"/>
              </w:rPr>
              <w:t>Senior Charge Nurse</w:t>
            </w:r>
          </w:p>
          <w:p w:rsidR="00270ACB" w:rsidRPr="008C0A51" w:rsidRDefault="00270ACB" w:rsidP="007E40DB">
            <w:pPr>
              <w:pStyle w:val="BodyText"/>
              <w:tabs>
                <w:tab w:val="left" w:pos="0"/>
              </w:tabs>
              <w:jc w:val="center"/>
              <w:rPr>
                <w:rFonts w:cs="Arial"/>
                <w:sz w:val="24"/>
                <w:szCs w:val="24"/>
              </w:rPr>
            </w:pPr>
            <w:r w:rsidRPr="008C0A51">
              <w:rPr>
                <w:rFonts w:cs="Arial"/>
                <w:sz w:val="24"/>
                <w:szCs w:val="24"/>
              </w:rPr>
              <w:t>Charge Nurse</w:t>
            </w:r>
          </w:p>
          <w:p w:rsidR="00270ACB" w:rsidRPr="0063104D" w:rsidRDefault="00270ACB" w:rsidP="007E40DB">
            <w:pPr>
              <w:pStyle w:val="BodyText"/>
              <w:tabs>
                <w:tab w:val="left" w:pos="0"/>
              </w:tabs>
              <w:jc w:val="center"/>
              <w:rPr>
                <w:rFonts w:cs="Arial"/>
                <w:b/>
                <w:sz w:val="24"/>
                <w:szCs w:val="24"/>
              </w:rPr>
            </w:pPr>
            <w:r w:rsidRPr="0063104D">
              <w:rPr>
                <w:rFonts w:cs="Arial"/>
                <w:b/>
                <w:sz w:val="24"/>
                <w:szCs w:val="24"/>
              </w:rPr>
              <w:t>This post</w:t>
            </w:r>
          </w:p>
          <w:p w:rsidR="00270ACB" w:rsidRPr="008C0A51" w:rsidRDefault="00270ACB" w:rsidP="007E40DB">
            <w:pPr>
              <w:pStyle w:val="BodyText"/>
              <w:tabs>
                <w:tab w:val="left" w:pos="0"/>
              </w:tabs>
              <w:jc w:val="center"/>
              <w:rPr>
                <w:rFonts w:cs="Arial"/>
                <w:sz w:val="24"/>
                <w:szCs w:val="24"/>
              </w:rPr>
            </w:pPr>
            <w:r>
              <w:rPr>
                <w:rFonts w:cs="Arial"/>
                <w:sz w:val="24"/>
                <w:szCs w:val="24"/>
              </w:rPr>
              <w:t>Band 4 Assistant Practitioner</w:t>
            </w:r>
          </w:p>
          <w:p w:rsidR="00270ACB" w:rsidRDefault="00270ACB" w:rsidP="007E40DB">
            <w:pPr>
              <w:pStyle w:val="BodyText"/>
              <w:tabs>
                <w:tab w:val="left" w:pos="0"/>
              </w:tabs>
              <w:jc w:val="center"/>
              <w:rPr>
                <w:rFonts w:cs="Arial"/>
                <w:sz w:val="24"/>
                <w:szCs w:val="24"/>
              </w:rPr>
            </w:pPr>
            <w:r w:rsidRPr="008C0A51">
              <w:rPr>
                <w:rFonts w:cs="Arial"/>
                <w:sz w:val="24"/>
                <w:szCs w:val="24"/>
              </w:rPr>
              <w:t xml:space="preserve">Band </w:t>
            </w:r>
            <w:r>
              <w:rPr>
                <w:rFonts w:cs="Arial"/>
                <w:sz w:val="24"/>
                <w:szCs w:val="24"/>
              </w:rPr>
              <w:t>3 &amp; 2 HCSW</w:t>
            </w:r>
          </w:p>
          <w:p w:rsidR="00270ACB" w:rsidRPr="00D8728C" w:rsidRDefault="00270ACB" w:rsidP="007E40DB">
            <w:pPr>
              <w:pStyle w:val="BodyText"/>
              <w:tabs>
                <w:tab w:val="left" w:pos="0"/>
              </w:tabs>
              <w:rPr>
                <w:rFonts w:cs="Arial"/>
                <w:sz w:val="24"/>
                <w:szCs w:val="24"/>
              </w:rPr>
            </w:pPr>
          </w:p>
          <w:p w:rsidR="00270ACB" w:rsidRPr="008C0A51" w:rsidRDefault="00270ACB" w:rsidP="007E40DB">
            <w:pPr>
              <w:rPr>
                <w:rFonts w:ascii="Arial" w:hAnsi="Arial" w:cs="Arial"/>
                <w:b/>
                <w:bCs/>
              </w:rPr>
            </w:pPr>
          </w:p>
        </w:tc>
      </w:tr>
      <w:tr w:rsidR="00270ACB" w:rsidRPr="008C0A51" w:rsidTr="007E40DB">
        <w:tc>
          <w:tcPr>
            <w:tcW w:w="9972" w:type="dxa"/>
            <w:gridSpan w:val="2"/>
          </w:tcPr>
          <w:p w:rsidR="00270ACB" w:rsidRPr="00790667" w:rsidRDefault="00270ACB" w:rsidP="00270ACB">
            <w:pPr>
              <w:pStyle w:val="ListParagraph"/>
              <w:numPr>
                <w:ilvl w:val="0"/>
                <w:numId w:val="45"/>
              </w:numPr>
              <w:ind w:right="-270"/>
              <w:jc w:val="both"/>
              <w:rPr>
                <w:rFonts w:ascii="Arial" w:hAnsi="Arial" w:cs="Arial"/>
                <w:b/>
                <w:bCs/>
              </w:rPr>
            </w:pPr>
            <w:r w:rsidRPr="00790667">
              <w:rPr>
                <w:rFonts w:ascii="Arial" w:hAnsi="Arial" w:cs="Arial"/>
                <w:b/>
                <w:bCs/>
              </w:rPr>
              <w:t>SCOPE AND RANGE</w:t>
            </w:r>
          </w:p>
          <w:p w:rsidR="00270ACB" w:rsidRPr="0009097E" w:rsidRDefault="00270ACB" w:rsidP="007E40DB">
            <w:pPr>
              <w:ind w:left="360" w:right="-270"/>
              <w:jc w:val="both"/>
              <w:rPr>
                <w:rFonts w:ascii="Arial" w:hAnsi="Arial" w:cs="Arial"/>
                <w:b/>
                <w:bCs/>
              </w:rPr>
            </w:pPr>
          </w:p>
          <w:p w:rsidR="00270ACB" w:rsidRPr="0009097E" w:rsidRDefault="00270ACB" w:rsidP="00270ACB">
            <w:pPr>
              <w:pStyle w:val="BodyText"/>
              <w:numPr>
                <w:ilvl w:val="0"/>
                <w:numId w:val="40"/>
              </w:numPr>
              <w:tabs>
                <w:tab w:val="left" w:pos="9360"/>
              </w:tabs>
              <w:ind w:right="72"/>
              <w:rPr>
                <w:rFonts w:cs="Arial"/>
                <w:sz w:val="24"/>
                <w:szCs w:val="24"/>
              </w:rPr>
            </w:pPr>
            <w:r w:rsidRPr="0009097E">
              <w:rPr>
                <w:rFonts w:cs="Arial"/>
                <w:sz w:val="24"/>
                <w:szCs w:val="24"/>
              </w:rPr>
              <w:lastRenderedPageBreak/>
              <w:t>The post holder</w:t>
            </w:r>
            <w:r>
              <w:rPr>
                <w:rFonts w:cs="Arial"/>
                <w:sz w:val="24"/>
                <w:szCs w:val="24"/>
              </w:rPr>
              <w:t>/s</w:t>
            </w:r>
            <w:r w:rsidRPr="0009097E">
              <w:rPr>
                <w:rFonts w:cs="Arial"/>
                <w:sz w:val="24"/>
                <w:szCs w:val="24"/>
              </w:rPr>
              <w:t xml:space="preserve"> has no direct budgetary responsibility although they will have a responsibility for the delivery of cost effective care. </w:t>
            </w:r>
          </w:p>
          <w:p w:rsidR="00270ACB" w:rsidRPr="0009097E" w:rsidRDefault="00270ACB" w:rsidP="00270ACB">
            <w:pPr>
              <w:pStyle w:val="BodyText"/>
              <w:numPr>
                <w:ilvl w:val="0"/>
                <w:numId w:val="40"/>
              </w:numPr>
              <w:tabs>
                <w:tab w:val="left" w:pos="9360"/>
              </w:tabs>
              <w:ind w:right="72"/>
              <w:rPr>
                <w:sz w:val="24"/>
                <w:szCs w:val="24"/>
              </w:rPr>
            </w:pPr>
            <w:r w:rsidRPr="0009097E">
              <w:rPr>
                <w:sz w:val="24"/>
                <w:szCs w:val="24"/>
              </w:rPr>
              <w:t>Participate in the setting, implementation and evaluation of standards of nursing practice.</w:t>
            </w:r>
          </w:p>
          <w:p w:rsidR="00270ACB" w:rsidRPr="0009097E" w:rsidRDefault="00270ACB" w:rsidP="00270ACB">
            <w:pPr>
              <w:pStyle w:val="BodyText"/>
              <w:numPr>
                <w:ilvl w:val="0"/>
                <w:numId w:val="40"/>
              </w:numPr>
              <w:tabs>
                <w:tab w:val="left" w:pos="9360"/>
              </w:tabs>
              <w:ind w:right="72"/>
              <w:rPr>
                <w:sz w:val="24"/>
                <w:szCs w:val="24"/>
              </w:rPr>
            </w:pPr>
            <w:r w:rsidRPr="0009097E">
              <w:rPr>
                <w:sz w:val="24"/>
                <w:szCs w:val="24"/>
              </w:rPr>
              <w:t xml:space="preserve">Supervise all staff within remit. </w:t>
            </w:r>
          </w:p>
          <w:p w:rsidR="00270ACB" w:rsidRPr="0009097E" w:rsidRDefault="00270ACB" w:rsidP="00270ACB">
            <w:pPr>
              <w:pStyle w:val="BodyText"/>
              <w:numPr>
                <w:ilvl w:val="0"/>
                <w:numId w:val="40"/>
              </w:numPr>
              <w:tabs>
                <w:tab w:val="left" w:pos="9360"/>
              </w:tabs>
              <w:ind w:right="72"/>
              <w:rPr>
                <w:rFonts w:cs="Arial"/>
                <w:sz w:val="24"/>
                <w:szCs w:val="24"/>
              </w:rPr>
            </w:pPr>
            <w:r w:rsidRPr="0009097E">
              <w:rPr>
                <w:sz w:val="24"/>
                <w:szCs w:val="24"/>
              </w:rPr>
              <w:t>Provide clinical leadership to more junior nursing staff.</w:t>
            </w:r>
          </w:p>
          <w:p w:rsidR="00270ACB" w:rsidRPr="0009097E" w:rsidRDefault="00270ACB" w:rsidP="00270ACB">
            <w:pPr>
              <w:pStyle w:val="BodyText"/>
              <w:numPr>
                <w:ilvl w:val="0"/>
                <w:numId w:val="40"/>
              </w:numPr>
              <w:tabs>
                <w:tab w:val="left" w:pos="9360"/>
              </w:tabs>
              <w:ind w:right="72"/>
              <w:rPr>
                <w:rFonts w:cs="Arial"/>
                <w:sz w:val="24"/>
                <w:szCs w:val="24"/>
              </w:rPr>
            </w:pPr>
            <w:r w:rsidRPr="0009097E">
              <w:rPr>
                <w:rFonts w:cs="Arial"/>
                <w:sz w:val="24"/>
                <w:szCs w:val="24"/>
              </w:rPr>
              <w:t>Flexibility in working which may include weekend and evening clinics</w:t>
            </w:r>
          </w:p>
          <w:p w:rsidR="00270ACB" w:rsidRPr="008C0A51" w:rsidRDefault="00270ACB" w:rsidP="007E40DB">
            <w:pPr>
              <w:ind w:right="-270"/>
              <w:jc w:val="both"/>
              <w:rPr>
                <w:rFonts w:ascii="Arial" w:hAnsi="Arial" w:cs="Arial"/>
                <w:b/>
                <w:bCs/>
              </w:rPr>
            </w:pPr>
            <w:r w:rsidRPr="008C0A51">
              <w:rPr>
                <w:rFonts w:ascii="Arial" w:hAnsi="Arial" w:cs="Arial"/>
                <w:b/>
                <w:bCs/>
              </w:rPr>
              <w:t xml:space="preserve">    </w:t>
            </w:r>
          </w:p>
        </w:tc>
      </w:tr>
      <w:tr w:rsidR="00270ACB" w:rsidRPr="008C0A51" w:rsidTr="007E40DB">
        <w:tc>
          <w:tcPr>
            <w:tcW w:w="9972" w:type="dxa"/>
            <w:gridSpan w:val="2"/>
          </w:tcPr>
          <w:p w:rsidR="00270ACB" w:rsidRPr="00790667" w:rsidRDefault="00270ACB" w:rsidP="00270ACB">
            <w:pPr>
              <w:pStyle w:val="ListParagraph"/>
              <w:numPr>
                <w:ilvl w:val="0"/>
                <w:numId w:val="45"/>
              </w:numPr>
              <w:ind w:right="-270"/>
              <w:rPr>
                <w:rFonts w:ascii="Arial" w:hAnsi="Arial" w:cs="Arial"/>
                <w:b/>
                <w:bCs/>
              </w:rPr>
            </w:pPr>
            <w:r w:rsidRPr="00790667">
              <w:rPr>
                <w:rFonts w:ascii="Arial" w:hAnsi="Arial" w:cs="Arial"/>
                <w:b/>
                <w:bCs/>
              </w:rPr>
              <w:lastRenderedPageBreak/>
              <w:t>MAIN DUTIES/RESPONSIBILITIES</w:t>
            </w:r>
          </w:p>
          <w:p w:rsidR="00270ACB" w:rsidRPr="008C0A51" w:rsidRDefault="00270ACB" w:rsidP="007E40DB">
            <w:pPr>
              <w:ind w:left="252" w:right="-270"/>
              <w:rPr>
                <w:rFonts w:ascii="Arial" w:hAnsi="Arial" w:cs="Arial"/>
                <w:b/>
                <w:bCs/>
              </w:rPr>
            </w:pPr>
          </w:p>
          <w:p w:rsidR="00270ACB" w:rsidRDefault="00270ACB" w:rsidP="007E40DB">
            <w:pPr>
              <w:ind w:left="252" w:right="-270"/>
              <w:rPr>
                <w:rFonts w:ascii="Arial" w:hAnsi="Arial" w:cs="Arial"/>
                <w:b/>
                <w:bCs/>
              </w:rPr>
            </w:pPr>
            <w:r>
              <w:rPr>
                <w:rFonts w:ascii="Arial" w:hAnsi="Arial" w:cs="Arial"/>
                <w:b/>
                <w:bCs/>
              </w:rPr>
              <w:t>Clinical</w:t>
            </w:r>
          </w:p>
          <w:p w:rsidR="00270ACB" w:rsidRDefault="00270ACB" w:rsidP="007E40DB">
            <w:pPr>
              <w:ind w:left="252" w:right="-270"/>
              <w:rPr>
                <w:rFonts w:ascii="Arial" w:hAnsi="Arial" w:cs="Arial"/>
                <w:b/>
                <w:bCs/>
              </w:rPr>
            </w:pPr>
          </w:p>
          <w:p w:rsidR="00270ACB" w:rsidRPr="00D8728C" w:rsidRDefault="00270ACB" w:rsidP="00270ACB">
            <w:pPr>
              <w:pStyle w:val="ListParagraph"/>
              <w:numPr>
                <w:ilvl w:val="0"/>
                <w:numId w:val="42"/>
              </w:numPr>
              <w:ind w:right="-270"/>
              <w:rPr>
                <w:rFonts w:ascii="Arial" w:hAnsi="Arial" w:cs="Arial"/>
              </w:rPr>
            </w:pPr>
            <w:r w:rsidRPr="00D8728C">
              <w:rPr>
                <w:rFonts w:ascii="Arial" w:hAnsi="Arial" w:cs="Arial"/>
              </w:rPr>
              <w:t>Provide clinical leadership for the assessment of patient needs, implementation and evaluation of programmes of care, which are evidence based, utilising all available resources taking into consideration the lifestyle, gender and cultural background and ensure involvement with the patient, family, carers and significant others.</w:t>
            </w:r>
          </w:p>
          <w:p w:rsidR="00270ACB" w:rsidRPr="00D8728C" w:rsidRDefault="00270ACB" w:rsidP="00270ACB">
            <w:pPr>
              <w:pStyle w:val="ListParagraph"/>
              <w:numPr>
                <w:ilvl w:val="0"/>
                <w:numId w:val="42"/>
              </w:numPr>
              <w:ind w:right="-270"/>
              <w:rPr>
                <w:rFonts w:ascii="Arial" w:hAnsi="Arial" w:cs="Arial"/>
              </w:rPr>
            </w:pPr>
            <w:r w:rsidRPr="00D8728C">
              <w:rPr>
                <w:rFonts w:ascii="Arial" w:hAnsi="Arial" w:cs="Arial"/>
              </w:rPr>
              <w:t>Provide clinical care to patients undergoing assessment, treatment or surgery for patients with ophthalmic conditions. This will include, with training, enhanced ophthalmic skills</w:t>
            </w:r>
          </w:p>
          <w:p w:rsidR="00270ACB" w:rsidRPr="00801C2D" w:rsidRDefault="00270ACB" w:rsidP="00270ACB">
            <w:pPr>
              <w:pStyle w:val="ListParagraph"/>
              <w:numPr>
                <w:ilvl w:val="0"/>
                <w:numId w:val="42"/>
              </w:numPr>
              <w:ind w:right="-270"/>
              <w:rPr>
                <w:rFonts w:ascii="Arial" w:hAnsi="Arial" w:cs="Arial"/>
                <w:b/>
                <w:bCs/>
              </w:rPr>
            </w:pPr>
            <w:r w:rsidRPr="00D8728C">
              <w:rPr>
                <w:rFonts w:ascii="Arial" w:hAnsi="Arial" w:cs="Arial"/>
              </w:rPr>
              <w:t>Maintain patient records in line with NMC guidelines for records and record keeping.</w:t>
            </w:r>
          </w:p>
          <w:p w:rsidR="00270ACB" w:rsidRPr="00D8728C" w:rsidRDefault="00270ACB" w:rsidP="00270ACB">
            <w:pPr>
              <w:pStyle w:val="ListParagraph"/>
              <w:numPr>
                <w:ilvl w:val="0"/>
                <w:numId w:val="42"/>
              </w:numPr>
              <w:ind w:right="-270"/>
              <w:rPr>
                <w:rFonts w:ascii="Arial" w:hAnsi="Arial" w:cs="Arial"/>
                <w:b/>
                <w:bCs/>
              </w:rPr>
            </w:pPr>
            <w:r>
              <w:rPr>
                <w:rFonts w:ascii="Arial" w:hAnsi="Arial" w:cs="Arial"/>
              </w:rPr>
              <w:t>Triage of emergency phone calls and Ophthalmology helpline, discussing plan of care with multidisciplinary team.</w:t>
            </w:r>
          </w:p>
          <w:p w:rsidR="00270ACB" w:rsidRPr="008C0A51" w:rsidRDefault="00270ACB" w:rsidP="00270ACB">
            <w:pPr>
              <w:ind w:right="-270"/>
              <w:rPr>
                <w:rFonts w:ascii="Arial" w:hAnsi="Arial" w:cs="Arial"/>
                <w:b/>
                <w:bCs/>
              </w:rPr>
            </w:pPr>
          </w:p>
          <w:p w:rsidR="00270ACB" w:rsidRPr="008C0A51" w:rsidRDefault="00270ACB" w:rsidP="007E40DB">
            <w:pPr>
              <w:ind w:right="-270"/>
              <w:rPr>
                <w:rFonts w:ascii="Arial" w:hAnsi="Arial" w:cs="Arial"/>
                <w:b/>
                <w:bCs/>
              </w:rPr>
            </w:pPr>
            <w:r>
              <w:rPr>
                <w:rFonts w:ascii="Arial" w:hAnsi="Arial" w:cs="Arial"/>
                <w:b/>
                <w:bCs/>
              </w:rPr>
              <w:t xml:space="preserve">Professional </w:t>
            </w:r>
          </w:p>
          <w:p w:rsidR="00270ACB" w:rsidRPr="008C0A51" w:rsidRDefault="00270ACB" w:rsidP="007E40DB">
            <w:pPr>
              <w:ind w:right="-270"/>
              <w:rPr>
                <w:rFonts w:ascii="Arial" w:hAnsi="Arial" w:cs="Arial"/>
                <w:b/>
                <w:bCs/>
              </w:rPr>
            </w:pP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 xml:space="preserve">Practice within the Legal &amp; Ethical framework as established by Nursing Midwifery Council (NMC) and national &amp; local legislation to ensure patient interests and well-being are met. </w:t>
            </w: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Be fully compliant with the NMC Code of professional Conduct and other relevant guidance documents, which support and maintain standards of professional practice.</w:t>
            </w: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 xml:space="preserve">Work within the National Health Service (NHS), NHS </w:t>
            </w:r>
            <w:r>
              <w:rPr>
                <w:rFonts w:ascii="Arial" w:hAnsi="Arial" w:cs="Arial"/>
              </w:rPr>
              <w:t>Golden Jubilee National Hospital</w:t>
            </w:r>
            <w:r w:rsidRPr="00F6664B">
              <w:rPr>
                <w:rFonts w:ascii="Arial" w:hAnsi="Arial" w:cs="Arial"/>
              </w:rPr>
              <w:t xml:space="preserve"> and Health &amp; Safety Executive (HSE) Legislation, Policy, Guidelines and Procedures. </w:t>
            </w: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Empower patients to take responsibility for their health, well-being and future lifestyle by practising in an open transparent and inclusive manner thereby ensuring patients have the relevant information to participate in decisions about their care.</w:t>
            </w: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Promote and support innovation in clinical practice.</w:t>
            </w:r>
          </w:p>
          <w:p w:rsidR="00270ACB" w:rsidRPr="00F6664B" w:rsidRDefault="00270ACB" w:rsidP="00270ACB">
            <w:pPr>
              <w:pStyle w:val="ListParagraph"/>
              <w:numPr>
                <w:ilvl w:val="0"/>
                <w:numId w:val="41"/>
              </w:numPr>
              <w:ind w:right="-270"/>
              <w:rPr>
                <w:rFonts w:ascii="Arial" w:hAnsi="Arial" w:cs="Arial"/>
              </w:rPr>
            </w:pPr>
            <w:r w:rsidRPr="00F6664B">
              <w:rPr>
                <w:rFonts w:ascii="Arial" w:hAnsi="Arial" w:cs="Arial"/>
              </w:rPr>
              <w:t xml:space="preserve">Comply with the Data Protection Act, </w:t>
            </w:r>
            <w:proofErr w:type="spellStart"/>
            <w:r w:rsidRPr="00F6664B">
              <w:rPr>
                <w:rFonts w:ascii="Arial" w:hAnsi="Arial" w:cs="Arial"/>
              </w:rPr>
              <w:t>Caldicott</w:t>
            </w:r>
            <w:proofErr w:type="spellEnd"/>
            <w:r w:rsidRPr="00F6664B">
              <w:rPr>
                <w:rFonts w:ascii="Arial" w:hAnsi="Arial" w:cs="Arial"/>
              </w:rPr>
              <w:t xml:space="preserve"> Guidelines and local policies regarding confidentiality and access to medical records and ensure all staff comply with policy.</w:t>
            </w:r>
          </w:p>
          <w:p w:rsidR="00270ACB" w:rsidRPr="008C0A51" w:rsidRDefault="00270ACB" w:rsidP="007E40DB">
            <w:pPr>
              <w:ind w:right="-270"/>
              <w:rPr>
                <w:rFonts w:ascii="Arial" w:hAnsi="Arial" w:cs="Arial"/>
                <w:b/>
                <w:bCs/>
              </w:rPr>
            </w:pPr>
          </w:p>
          <w:p w:rsidR="00270ACB" w:rsidRPr="008C0A51" w:rsidRDefault="00270ACB" w:rsidP="007E40DB">
            <w:pPr>
              <w:ind w:right="-270"/>
              <w:rPr>
                <w:rFonts w:ascii="Arial" w:hAnsi="Arial" w:cs="Arial"/>
                <w:b/>
                <w:bCs/>
              </w:rPr>
            </w:pPr>
            <w:r w:rsidRPr="008C0A51">
              <w:rPr>
                <w:rFonts w:ascii="Arial" w:hAnsi="Arial" w:cs="Arial"/>
                <w:b/>
                <w:bCs/>
              </w:rPr>
              <w:t>Leadership and Management</w:t>
            </w:r>
          </w:p>
          <w:p w:rsidR="00270ACB" w:rsidRPr="008C0A51" w:rsidRDefault="00270ACB" w:rsidP="007E40DB">
            <w:pPr>
              <w:ind w:right="-270"/>
              <w:rPr>
                <w:rFonts w:ascii="Arial" w:hAnsi="Arial" w:cs="Arial"/>
                <w:b/>
                <w:bCs/>
              </w:rPr>
            </w:pPr>
          </w:p>
          <w:p w:rsidR="00270ACB" w:rsidRPr="00D8728C" w:rsidRDefault="00270ACB" w:rsidP="00270ACB">
            <w:pPr>
              <w:pStyle w:val="ListParagraph"/>
              <w:numPr>
                <w:ilvl w:val="0"/>
                <w:numId w:val="43"/>
              </w:numPr>
              <w:rPr>
                <w:rFonts w:ascii="Arial" w:hAnsi="Arial" w:cs="Arial"/>
              </w:rPr>
            </w:pPr>
            <w:r w:rsidRPr="00D8728C">
              <w:rPr>
                <w:rFonts w:ascii="Arial" w:hAnsi="Arial" w:cs="Arial"/>
              </w:rPr>
              <w:t>Ensure maintenance of Personal Development Plans as reviewer of assigned staff for the Knowledge and Skills Framework.</w:t>
            </w:r>
          </w:p>
          <w:p w:rsidR="00270ACB" w:rsidRPr="00D8728C" w:rsidRDefault="00270ACB" w:rsidP="00270ACB">
            <w:pPr>
              <w:pStyle w:val="ListParagraph"/>
              <w:numPr>
                <w:ilvl w:val="0"/>
                <w:numId w:val="43"/>
              </w:numPr>
              <w:rPr>
                <w:rFonts w:ascii="Arial" w:hAnsi="Arial" w:cs="Arial"/>
              </w:rPr>
            </w:pPr>
            <w:r w:rsidRPr="00D8728C">
              <w:rPr>
                <w:rFonts w:ascii="Arial" w:hAnsi="Arial" w:cs="Arial"/>
              </w:rPr>
              <w:t>Demonstrate own professional development via PDP</w:t>
            </w:r>
            <w:r>
              <w:rPr>
                <w:rFonts w:ascii="Arial" w:hAnsi="Arial" w:cs="Arial"/>
              </w:rPr>
              <w:t>/TURAS</w:t>
            </w:r>
            <w:r w:rsidRPr="00D8728C">
              <w:rPr>
                <w:rFonts w:ascii="Arial" w:hAnsi="Arial" w:cs="Arial"/>
              </w:rPr>
              <w:t>.</w:t>
            </w:r>
          </w:p>
          <w:p w:rsidR="00270ACB" w:rsidRPr="00D8728C" w:rsidRDefault="00270ACB" w:rsidP="00270ACB">
            <w:pPr>
              <w:pStyle w:val="ListParagraph"/>
              <w:numPr>
                <w:ilvl w:val="0"/>
                <w:numId w:val="43"/>
              </w:numPr>
              <w:ind w:right="-270"/>
              <w:rPr>
                <w:rFonts w:ascii="Arial" w:hAnsi="Arial" w:cs="Arial"/>
              </w:rPr>
            </w:pPr>
            <w:r w:rsidRPr="00D8728C">
              <w:rPr>
                <w:rFonts w:ascii="Arial" w:hAnsi="Arial" w:cs="Arial"/>
              </w:rPr>
              <w:t>Organise own time and that of staff within remit.</w:t>
            </w:r>
          </w:p>
          <w:p w:rsidR="00270ACB" w:rsidRPr="00D8728C" w:rsidRDefault="00270ACB" w:rsidP="00270ACB">
            <w:pPr>
              <w:pStyle w:val="ListParagraph"/>
              <w:numPr>
                <w:ilvl w:val="0"/>
                <w:numId w:val="43"/>
              </w:numPr>
              <w:ind w:right="-270"/>
              <w:rPr>
                <w:rFonts w:ascii="Arial" w:hAnsi="Arial" w:cs="Arial"/>
              </w:rPr>
            </w:pPr>
            <w:r w:rsidRPr="00D8728C">
              <w:rPr>
                <w:rFonts w:ascii="Arial" w:hAnsi="Arial" w:cs="Arial"/>
              </w:rPr>
              <w:lastRenderedPageBreak/>
              <w:t>Support the Senior Charge Nurse</w:t>
            </w:r>
            <w:r>
              <w:rPr>
                <w:rFonts w:ascii="Arial" w:hAnsi="Arial" w:cs="Arial"/>
              </w:rPr>
              <w:t>/Charge Nurse/Team Leader</w:t>
            </w:r>
            <w:r w:rsidRPr="00D8728C">
              <w:rPr>
                <w:rFonts w:ascii="Arial" w:hAnsi="Arial" w:cs="Arial"/>
              </w:rPr>
              <w:t xml:space="preserve"> in the effective management of resources including </w:t>
            </w:r>
            <w:r>
              <w:rPr>
                <w:rFonts w:ascii="Arial" w:hAnsi="Arial" w:cs="Arial"/>
              </w:rPr>
              <w:t xml:space="preserve">staffing resource taking into account skill mix, special Lens orders, </w:t>
            </w:r>
            <w:r w:rsidRPr="00D8728C">
              <w:rPr>
                <w:rFonts w:ascii="Arial" w:hAnsi="Arial" w:cs="Arial"/>
              </w:rPr>
              <w:t>stores supplies</w:t>
            </w:r>
            <w:r>
              <w:rPr>
                <w:rFonts w:ascii="Arial" w:hAnsi="Arial" w:cs="Arial"/>
              </w:rPr>
              <w:t>,</w:t>
            </w:r>
            <w:r w:rsidRPr="00D8728C">
              <w:rPr>
                <w:rFonts w:ascii="Arial" w:hAnsi="Arial" w:cs="Arial"/>
              </w:rPr>
              <w:t xml:space="preserve"> pharmacy and maintenance of equipment</w:t>
            </w:r>
            <w:r>
              <w:rPr>
                <w:rFonts w:ascii="Arial" w:hAnsi="Arial" w:cs="Arial"/>
              </w:rPr>
              <w:t>.</w:t>
            </w:r>
            <w:r w:rsidRPr="00D8728C">
              <w:rPr>
                <w:rFonts w:ascii="Arial" w:hAnsi="Arial" w:cs="Arial"/>
              </w:rPr>
              <w:t xml:space="preserve"> </w:t>
            </w:r>
          </w:p>
          <w:p w:rsidR="00270ACB" w:rsidRPr="00D8728C" w:rsidRDefault="00270ACB" w:rsidP="00270ACB">
            <w:pPr>
              <w:pStyle w:val="ListParagraph"/>
              <w:numPr>
                <w:ilvl w:val="0"/>
                <w:numId w:val="43"/>
              </w:numPr>
              <w:ind w:right="-270"/>
              <w:rPr>
                <w:rFonts w:ascii="Arial" w:hAnsi="Arial" w:cs="Arial"/>
              </w:rPr>
            </w:pPr>
            <w:r w:rsidRPr="00D8728C">
              <w:rPr>
                <w:rFonts w:ascii="Arial" w:hAnsi="Arial" w:cs="Arial"/>
              </w:rPr>
              <w:t xml:space="preserve">Support the development of a flexible and skilled nursing workforce. </w:t>
            </w:r>
          </w:p>
          <w:p w:rsidR="00270ACB" w:rsidRDefault="00270ACB" w:rsidP="00270ACB">
            <w:pPr>
              <w:pStyle w:val="ListParagraph"/>
              <w:numPr>
                <w:ilvl w:val="0"/>
                <w:numId w:val="43"/>
              </w:numPr>
              <w:ind w:right="-270"/>
              <w:rPr>
                <w:rFonts w:ascii="Arial" w:hAnsi="Arial" w:cs="Arial"/>
              </w:rPr>
            </w:pPr>
            <w:r w:rsidRPr="00D8728C">
              <w:rPr>
                <w:rFonts w:ascii="Arial" w:hAnsi="Arial" w:cs="Arial"/>
              </w:rPr>
              <w:t>Participate in managerial responsibilities as delegated, to support the SCN</w:t>
            </w:r>
            <w:r>
              <w:rPr>
                <w:rFonts w:ascii="Arial" w:hAnsi="Arial" w:cs="Arial"/>
              </w:rPr>
              <w:t>/Charge Nurse/Team Leader</w:t>
            </w:r>
            <w:r w:rsidRPr="00D8728C">
              <w:rPr>
                <w:rFonts w:ascii="Arial" w:hAnsi="Arial" w:cs="Arial"/>
              </w:rPr>
              <w:t xml:space="preserve"> and for self-development.</w:t>
            </w:r>
          </w:p>
          <w:p w:rsidR="00270ACB" w:rsidRPr="00AE02C2" w:rsidRDefault="00270ACB" w:rsidP="00270ACB">
            <w:pPr>
              <w:pStyle w:val="ListParagraph"/>
              <w:numPr>
                <w:ilvl w:val="0"/>
                <w:numId w:val="43"/>
              </w:numPr>
              <w:ind w:right="-270"/>
              <w:rPr>
                <w:rFonts w:ascii="Arial" w:hAnsi="Arial" w:cs="Arial"/>
                <w:color w:val="1F497D"/>
              </w:rPr>
            </w:pPr>
            <w:r w:rsidRPr="00AE02C2">
              <w:rPr>
                <w:rFonts w:ascii="Arial" w:hAnsi="Arial" w:cs="Arial"/>
              </w:rPr>
              <w:t xml:space="preserve">Participate in managerial responsibilities as delegated, this includes but </w:t>
            </w:r>
            <w:r>
              <w:rPr>
                <w:rFonts w:ascii="Arial" w:hAnsi="Arial" w:cs="Arial"/>
              </w:rPr>
              <w:t xml:space="preserve">is </w:t>
            </w:r>
            <w:r w:rsidRPr="00AE02C2">
              <w:rPr>
                <w:rFonts w:ascii="Arial" w:hAnsi="Arial" w:cs="Arial"/>
              </w:rPr>
              <w:t>not limited to co-ordinating clinics</w:t>
            </w:r>
            <w:r>
              <w:rPr>
                <w:rFonts w:ascii="Arial" w:hAnsi="Arial" w:cs="Arial"/>
              </w:rPr>
              <w:t xml:space="preserve">/theatres and pre/post – op areas, to ensure good staffing resource/skill mix and good patient flow through these areas.  </w:t>
            </w:r>
          </w:p>
          <w:p w:rsidR="00270ACB" w:rsidRPr="00D8728C" w:rsidRDefault="00270ACB" w:rsidP="00270ACB">
            <w:pPr>
              <w:pStyle w:val="ListParagraph"/>
              <w:numPr>
                <w:ilvl w:val="0"/>
                <w:numId w:val="43"/>
              </w:numPr>
              <w:rPr>
                <w:rFonts w:ascii="Arial" w:hAnsi="Arial" w:cs="Arial"/>
              </w:rPr>
            </w:pPr>
            <w:r w:rsidRPr="00D8728C">
              <w:rPr>
                <w:rFonts w:ascii="Arial" w:hAnsi="Arial" w:cs="Arial"/>
              </w:rPr>
              <w:t>Contribut</w:t>
            </w:r>
            <w:r>
              <w:rPr>
                <w:rFonts w:ascii="Arial" w:hAnsi="Arial" w:cs="Arial"/>
              </w:rPr>
              <w:t>e to the wider corporate agenda</w:t>
            </w:r>
          </w:p>
          <w:p w:rsidR="00270ACB" w:rsidRPr="00C2391F" w:rsidRDefault="00270ACB" w:rsidP="00270ACB">
            <w:pPr>
              <w:pStyle w:val="ListParagraph"/>
              <w:numPr>
                <w:ilvl w:val="0"/>
                <w:numId w:val="43"/>
              </w:numPr>
              <w:rPr>
                <w:rFonts w:ascii="Arial" w:hAnsi="Arial" w:cs="Arial"/>
              </w:rPr>
            </w:pPr>
            <w:r w:rsidRPr="00D8728C">
              <w:rPr>
                <w:rFonts w:ascii="Arial" w:hAnsi="Arial" w:cs="Arial"/>
              </w:rPr>
              <w:t>Recognise the importance of resolving complaints timeously and effectively at local level and escalate as appropriate</w:t>
            </w:r>
          </w:p>
          <w:p w:rsidR="00270ACB" w:rsidRDefault="00270ACB" w:rsidP="007E40DB">
            <w:pPr>
              <w:ind w:right="-108"/>
            </w:pPr>
          </w:p>
          <w:p w:rsidR="00270ACB" w:rsidRPr="008C0A51" w:rsidRDefault="00270ACB" w:rsidP="007E40DB">
            <w:pPr>
              <w:ind w:right="-108"/>
              <w:rPr>
                <w:rFonts w:ascii="Arial" w:hAnsi="Arial" w:cs="Arial"/>
                <w:b/>
              </w:rPr>
            </w:pPr>
            <w:r w:rsidRPr="008C0A51">
              <w:rPr>
                <w:rFonts w:ascii="Arial" w:hAnsi="Arial" w:cs="Arial"/>
                <w:b/>
              </w:rPr>
              <w:t>Health &amp; Safety</w:t>
            </w:r>
          </w:p>
          <w:p w:rsidR="00270ACB" w:rsidRPr="008C0A51" w:rsidRDefault="00270ACB" w:rsidP="007E40DB">
            <w:pPr>
              <w:ind w:right="-108"/>
              <w:rPr>
                <w:rFonts w:ascii="Arial" w:hAnsi="Arial" w:cs="Arial"/>
                <w:b/>
                <w:u w:val="single"/>
              </w:rPr>
            </w:pPr>
          </w:p>
          <w:p w:rsidR="00270ACB" w:rsidRPr="00D8728C" w:rsidRDefault="00270ACB" w:rsidP="00270ACB">
            <w:pPr>
              <w:numPr>
                <w:ilvl w:val="0"/>
                <w:numId w:val="32"/>
              </w:numPr>
              <w:ind w:right="-108"/>
              <w:jc w:val="both"/>
              <w:rPr>
                <w:rFonts w:ascii="Arial" w:hAnsi="Arial" w:cs="Arial"/>
              </w:rPr>
            </w:pPr>
            <w:r w:rsidRPr="008C0A51">
              <w:rPr>
                <w:rFonts w:ascii="Arial" w:hAnsi="Arial" w:cs="Arial"/>
              </w:rPr>
              <w:t>Duty of care is exercised, responsible for promoting a safe working environment</w:t>
            </w:r>
          </w:p>
          <w:p w:rsidR="00270ACB" w:rsidRPr="00D8728C" w:rsidRDefault="00270ACB" w:rsidP="00270ACB">
            <w:pPr>
              <w:numPr>
                <w:ilvl w:val="0"/>
                <w:numId w:val="32"/>
              </w:numPr>
              <w:ind w:right="-1"/>
              <w:jc w:val="both"/>
              <w:rPr>
                <w:rFonts w:ascii="Arial" w:hAnsi="Arial" w:cs="Arial"/>
              </w:rPr>
            </w:pPr>
            <w:r w:rsidRPr="008C0A51">
              <w:rPr>
                <w:rFonts w:ascii="Arial" w:hAnsi="Arial" w:cs="Arial"/>
              </w:rPr>
              <w:t>Identifies and reports malfunctioning equipment in a timely manner</w:t>
            </w:r>
          </w:p>
          <w:p w:rsidR="00270ACB" w:rsidRPr="008C0A51" w:rsidRDefault="00270ACB" w:rsidP="00270ACB">
            <w:pPr>
              <w:numPr>
                <w:ilvl w:val="0"/>
                <w:numId w:val="35"/>
              </w:numPr>
              <w:ind w:right="-270"/>
              <w:rPr>
                <w:rFonts w:ascii="Arial" w:hAnsi="Arial" w:cs="Arial"/>
              </w:rPr>
            </w:pPr>
            <w:r w:rsidRPr="008C0A51">
              <w:rPr>
                <w:rFonts w:ascii="Arial" w:hAnsi="Arial" w:cs="Arial"/>
              </w:rPr>
              <w:t>Take responsibility for the care, usage, maintenance and cleaning of specialist equipment and be responsible for reporting faults</w:t>
            </w:r>
          </w:p>
          <w:p w:rsidR="00270ACB" w:rsidRPr="008C0A51" w:rsidRDefault="00270ACB" w:rsidP="00270ACB">
            <w:pPr>
              <w:numPr>
                <w:ilvl w:val="0"/>
                <w:numId w:val="31"/>
              </w:numPr>
              <w:rPr>
                <w:rFonts w:ascii="Arial" w:hAnsi="Arial" w:cs="Arial"/>
              </w:rPr>
            </w:pPr>
            <w:r w:rsidRPr="008C0A51">
              <w:rPr>
                <w:rFonts w:ascii="Arial" w:hAnsi="Arial" w:cs="Arial"/>
              </w:rPr>
              <w:t xml:space="preserve">Assist with the safe positioning of conscious / unconscious patients, in accordance with the moving and handling policy. </w:t>
            </w:r>
          </w:p>
          <w:p w:rsidR="00270ACB" w:rsidRPr="008C0A51" w:rsidRDefault="00270ACB" w:rsidP="00270ACB">
            <w:pPr>
              <w:numPr>
                <w:ilvl w:val="0"/>
                <w:numId w:val="31"/>
              </w:numPr>
              <w:jc w:val="both"/>
              <w:rPr>
                <w:rFonts w:ascii="Arial" w:hAnsi="Arial" w:cs="Arial"/>
              </w:rPr>
            </w:pPr>
            <w:r w:rsidRPr="008C0A51">
              <w:rPr>
                <w:rFonts w:ascii="Arial" w:hAnsi="Arial" w:cs="Arial"/>
              </w:rPr>
              <w:t xml:space="preserve">Utilise appropriate risk assessment tools in order to identify actual and potential risks and implement appropriate interventions and report outcome to the line manager. </w:t>
            </w:r>
          </w:p>
          <w:p w:rsidR="00270ACB" w:rsidRPr="008C0A51" w:rsidRDefault="00270ACB" w:rsidP="007E40DB">
            <w:pPr>
              <w:ind w:right="-108"/>
              <w:rPr>
                <w:rFonts w:ascii="Arial" w:hAnsi="Arial" w:cs="Arial"/>
              </w:rPr>
            </w:pPr>
          </w:p>
          <w:p w:rsidR="00270ACB" w:rsidRPr="008C0A51" w:rsidRDefault="00270ACB" w:rsidP="007E40DB">
            <w:pPr>
              <w:ind w:right="-270"/>
              <w:rPr>
                <w:rFonts w:ascii="Arial" w:hAnsi="Arial" w:cs="Arial"/>
                <w:b/>
                <w:bCs/>
              </w:rPr>
            </w:pPr>
            <w:r>
              <w:rPr>
                <w:rFonts w:ascii="Arial" w:hAnsi="Arial" w:cs="Arial"/>
                <w:b/>
                <w:bCs/>
              </w:rPr>
              <w:t>Education and Research/Audit</w:t>
            </w:r>
          </w:p>
          <w:p w:rsidR="00270ACB" w:rsidRPr="008C0A51" w:rsidRDefault="00270ACB" w:rsidP="007E40DB">
            <w:pPr>
              <w:ind w:right="-270"/>
              <w:rPr>
                <w:rFonts w:ascii="Arial" w:hAnsi="Arial" w:cs="Arial"/>
                <w:b/>
                <w:bCs/>
              </w:rPr>
            </w:pPr>
          </w:p>
          <w:p w:rsidR="00270ACB" w:rsidRPr="00EB356F" w:rsidRDefault="00270ACB" w:rsidP="00270ACB">
            <w:pPr>
              <w:numPr>
                <w:ilvl w:val="0"/>
                <w:numId w:val="35"/>
              </w:numPr>
              <w:jc w:val="both"/>
              <w:rPr>
                <w:rFonts w:ascii="Arial" w:hAnsi="Arial" w:cs="Arial"/>
              </w:rPr>
            </w:pPr>
            <w:r w:rsidRPr="00EB356F">
              <w:rPr>
                <w:rFonts w:ascii="Arial" w:hAnsi="Arial" w:cs="Arial"/>
              </w:rPr>
              <w:t>Undertake education and training specific to the clinical area.</w:t>
            </w:r>
          </w:p>
          <w:p w:rsidR="00270ACB" w:rsidRPr="00EB356F" w:rsidRDefault="00270ACB" w:rsidP="00270ACB">
            <w:pPr>
              <w:numPr>
                <w:ilvl w:val="0"/>
                <w:numId w:val="35"/>
              </w:numPr>
              <w:jc w:val="both"/>
              <w:rPr>
                <w:rFonts w:ascii="Arial" w:hAnsi="Arial" w:cs="Arial"/>
              </w:rPr>
            </w:pPr>
            <w:r w:rsidRPr="00EB356F">
              <w:rPr>
                <w:rFonts w:ascii="Arial" w:hAnsi="Arial" w:cs="Arial"/>
              </w:rPr>
              <w:t xml:space="preserve">Ensure the provision of an appropriate learning environment in line with NES Quality Placement Standards. </w:t>
            </w:r>
          </w:p>
          <w:p w:rsidR="00270ACB" w:rsidRPr="00EB356F" w:rsidRDefault="00270ACB" w:rsidP="00270ACB">
            <w:pPr>
              <w:pStyle w:val="ListParagraph"/>
              <w:numPr>
                <w:ilvl w:val="0"/>
                <w:numId w:val="35"/>
              </w:numPr>
              <w:jc w:val="both"/>
              <w:rPr>
                <w:rFonts w:ascii="Arial" w:hAnsi="Arial" w:cs="Arial"/>
              </w:rPr>
            </w:pPr>
            <w:r w:rsidRPr="00EB356F">
              <w:rPr>
                <w:rFonts w:ascii="Arial" w:hAnsi="Arial" w:cs="Arial"/>
              </w:rPr>
              <w:t>Undertake teaching and mentoring of registered and non-registered nursing staff.</w:t>
            </w:r>
          </w:p>
          <w:p w:rsidR="00270ACB" w:rsidRDefault="00270ACB" w:rsidP="00270ACB">
            <w:pPr>
              <w:numPr>
                <w:ilvl w:val="0"/>
                <w:numId w:val="35"/>
              </w:numPr>
              <w:jc w:val="both"/>
              <w:rPr>
                <w:rFonts w:ascii="Arial" w:hAnsi="Arial" w:cs="Arial"/>
              </w:rPr>
            </w:pPr>
            <w:r w:rsidRPr="00EB356F">
              <w:rPr>
                <w:rFonts w:ascii="Arial" w:hAnsi="Arial" w:cs="Arial"/>
              </w:rPr>
              <w:t>Participate in research/clinical audit plan for the ward/department.</w:t>
            </w:r>
          </w:p>
          <w:p w:rsidR="00270ACB" w:rsidRPr="00EB356F" w:rsidRDefault="00270ACB" w:rsidP="00270ACB">
            <w:pPr>
              <w:numPr>
                <w:ilvl w:val="0"/>
                <w:numId w:val="35"/>
              </w:numPr>
              <w:jc w:val="both"/>
              <w:rPr>
                <w:rFonts w:ascii="Arial" w:hAnsi="Arial" w:cs="Arial"/>
              </w:rPr>
            </w:pPr>
            <w:r>
              <w:rPr>
                <w:rFonts w:ascii="Arial" w:hAnsi="Arial" w:cs="Arial"/>
              </w:rPr>
              <w:t>Identify and participate in Service Improvement projects.</w:t>
            </w:r>
          </w:p>
          <w:p w:rsidR="00270ACB" w:rsidRPr="00EB356F" w:rsidRDefault="00270ACB" w:rsidP="00270ACB">
            <w:pPr>
              <w:numPr>
                <w:ilvl w:val="0"/>
                <w:numId w:val="35"/>
              </w:numPr>
              <w:jc w:val="both"/>
              <w:rPr>
                <w:rFonts w:ascii="Arial" w:hAnsi="Arial" w:cs="Arial"/>
              </w:rPr>
            </w:pPr>
            <w:r w:rsidRPr="00EB356F">
              <w:rPr>
                <w:rFonts w:ascii="Arial" w:hAnsi="Arial" w:cs="Arial"/>
              </w:rPr>
              <w:t>Provide guidance, supervision and support for staff undertaking research, audit or teaching activities</w:t>
            </w:r>
          </w:p>
          <w:p w:rsidR="00270ACB" w:rsidRPr="008C0A51" w:rsidRDefault="00270ACB" w:rsidP="00270ACB">
            <w:pPr>
              <w:numPr>
                <w:ilvl w:val="0"/>
                <w:numId w:val="33"/>
              </w:numPr>
              <w:jc w:val="both"/>
              <w:rPr>
                <w:rFonts w:ascii="Arial" w:hAnsi="Arial" w:cs="Arial"/>
              </w:rPr>
            </w:pPr>
            <w:r w:rsidRPr="008C0A51">
              <w:rPr>
                <w:rFonts w:ascii="Arial" w:hAnsi="Arial" w:cs="Arial"/>
              </w:rPr>
              <w:t>Select and implement evidence based nursing interventions to meet the individual needs of patients using National Guidance and Standards as produced by Health Improvement Scotland and in line with the Nursing Strategy</w:t>
            </w:r>
          </w:p>
          <w:p w:rsidR="00270ACB" w:rsidRPr="008C0A51" w:rsidRDefault="00270ACB" w:rsidP="00270ACB">
            <w:pPr>
              <w:numPr>
                <w:ilvl w:val="0"/>
                <w:numId w:val="31"/>
              </w:numPr>
              <w:tabs>
                <w:tab w:val="num" w:pos="1080"/>
              </w:tabs>
              <w:jc w:val="both"/>
              <w:rPr>
                <w:rFonts w:ascii="Arial" w:hAnsi="Arial" w:cs="Arial"/>
              </w:rPr>
            </w:pPr>
            <w:r w:rsidRPr="008C0A51">
              <w:rPr>
                <w:rFonts w:ascii="Arial" w:hAnsi="Arial" w:cs="Arial"/>
              </w:rPr>
              <w:t>Take responsibility for personal continuing professional development in order to enhance knowledge, skills and values needed for safe and effective practice.</w:t>
            </w:r>
          </w:p>
          <w:p w:rsidR="00270ACB" w:rsidRPr="008C0A51" w:rsidRDefault="00270ACB" w:rsidP="00270ACB">
            <w:pPr>
              <w:numPr>
                <w:ilvl w:val="0"/>
                <w:numId w:val="31"/>
              </w:numPr>
              <w:tabs>
                <w:tab w:val="num" w:pos="1080"/>
              </w:tabs>
              <w:jc w:val="both"/>
              <w:rPr>
                <w:rFonts w:ascii="Arial" w:hAnsi="Arial" w:cs="Arial"/>
              </w:rPr>
            </w:pPr>
            <w:r w:rsidRPr="008C0A51">
              <w:rPr>
                <w:rFonts w:ascii="Arial" w:hAnsi="Arial" w:cs="Arial"/>
              </w:rPr>
              <w:t>Maintain a record of continuous professional development.</w:t>
            </w:r>
          </w:p>
          <w:p w:rsidR="00270ACB" w:rsidRPr="008C0A51" w:rsidRDefault="00270ACB" w:rsidP="00270ACB">
            <w:pPr>
              <w:numPr>
                <w:ilvl w:val="0"/>
                <w:numId w:val="31"/>
              </w:numPr>
              <w:jc w:val="both"/>
              <w:rPr>
                <w:rFonts w:ascii="Arial" w:hAnsi="Arial" w:cs="Arial"/>
              </w:rPr>
            </w:pPr>
            <w:r w:rsidRPr="008C0A51">
              <w:rPr>
                <w:rFonts w:ascii="Arial" w:hAnsi="Arial" w:cs="Arial"/>
              </w:rPr>
              <w:t>Assists with investigations and fact collection in adverse incidents</w:t>
            </w:r>
          </w:p>
          <w:p w:rsidR="00270ACB" w:rsidRPr="002920AB" w:rsidRDefault="00270ACB" w:rsidP="00270ACB">
            <w:pPr>
              <w:numPr>
                <w:ilvl w:val="0"/>
                <w:numId w:val="31"/>
              </w:numPr>
              <w:jc w:val="both"/>
              <w:rPr>
                <w:rFonts w:ascii="Arial" w:hAnsi="Arial" w:cs="Arial"/>
              </w:rPr>
            </w:pPr>
            <w:r w:rsidRPr="008C0A51">
              <w:rPr>
                <w:rFonts w:ascii="Arial" w:hAnsi="Arial" w:cs="Arial"/>
              </w:rPr>
              <w:t>May be required to take on additional responsibility, for example: trainer for manual handling, expert witness for health care support workers completing SVQ awards</w:t>
            </w:r>
            <w:r>
              <w:rPr>
                <w:rFonts w:ascii="Arial" w:hAnsi="Arial" w:cs="Arial"/>
              </w:rPr>
              <w:t>.</w:t>
            </w:r>
          </w:p>
          <w:p w:rsidR="00270ACB" w:rsidRPr="008C0A51" w:rsidRDefault="00270ACB" w:rsidP="00270ACB">
            <w:pPr>
              <w:numPr>
                <w:ilvl w:val="0"/>
                <w:numId w:val="31"/>
              </w:numPr>
              <w:rPr>
                <w:rFonts w:ascii="Arial" w:hAnsi="Arial" w:cs="Arial"/>
              </w:rPr>
            </w:pPr>
            <w:r w:rsidRPr="008C0A51">
              <w:rPr>
                <w:rFonts w:ascii="Arial" w:hAnsi="Arial" w:cs="Arial"/>
              </w:rPr>
              <w:t>Take and record messages correctly maintaining effective communication at all times.</w:t>
            </w:r>
          </w:p>
          <w:p w:rsidR="00270ACB" w:rsidRPr="008C0A51" w:rsidRDefault="00270ACB" w:rsidP="00270ACB">
            <w:pPr>
              <w:numPr>
                <w:ilvl w:val="0"/>
                <w:numId w:val="31"/>
              </w:numPr>
              <w:rPr>
                <w:rFonts w:ascii="Arial" w:hAnsi="Arial" w:cs="Arial"/>
              </w:rPr>
            </w:pPr>
            <w:r w:rsidRPr="008C0A51">
              <w:rPr>
                <w:rFonts w:ascii="Arial" w:hAnsi="Arial" w:cs="Arial"/>
              </w:rPr>
              <w:lastRenderedPageBreak/>
              <w:t>Assist in the continual assessment of care needs and the development, implementation and evaluation of programmes of care for patients to ensure delivery of a high standard of care.</w:t>
            </w:r>
          </w:p>
          <w:p w:rsidR="00270ACB" w:rsidRPr="008C0A51" w:rsidRDefault="00270ACB" w:rsidP="00270ACB">
            <w:pPr>
              <w:numPr>
                <w:ilvl w:val="0"/>
                <w:numId w:val="31"/>
              </w:numPr>
              <w:rPr>
                <w:rFonts w:ascii="Arial" w:hAnsi="Arial" w:cs="Arial"/>
              </w:rPr>
            </w:pPr>
            <w:r w:rsidRPr="008C0A51">
              <w:rPr>
                <w:rFonts w:ascii="Arial" w:hAnsi="Arial" w:cs="Arial"/>
              </w:rPr>
              <w:t>Maintain effective communication with patients, relatives, carers, and other members of the multidisciplinary team, ensuring any observed changes in the patient’s condition are effectively communicated both verbally and in written documentation</w:t>
            </w:r>
          </w:p>
          <w:p w:rsidR="00270ACB" w:rsidRPr="008C0A51" w:rsidRDefault="00270ACB" w:rsidP="007E40DB">
            <w:pPr>
              <w:rPr>
                <w:rFonts w:ascii="Arial" w:hAnsi="Arial" w:cs="Arial"/>
                <w:b/>
                <w:bCs/>
              </w:rPr>
            </w:pPr>
          </w:p>
        </w:tc>
      </w:tr>
      <w:tr w:rsidR="00270ACB" w:rsidRPr="008C0A51" w:rsidTr="007E40DB">
        <w:tc>
          <w:tcPr>
            <w:tcW w:w="9972" w:type="dxa"/>
            <w:gridSpan w:val="2"/>
          </w:tcPr>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r w:rsidRPr="008C0A51">
              <w:rPr>
                <w:rFonts w:ascii="Arial" w:hAnsi="Arial" w:cs="Arial"/>
                <w:b/>
                <w:bCs/>
              </w:rPr>
              <w:t xml:space="preserve">SYSTEMS AND EQUIPMENT </w:t>
            </w:r>
          </w:p>
          <w:p w:rsidR="00270ACB" w:rsidRPr="008C0A51" w:rsidRDefault="00270ACB" w:rsidP="007E40DB">
            <w:pPr>
              <w:ind w:left="360" w:right="-270"/>
              <w:jc w:val="both"/>
              <w:rPr>
                <w:rFonts w:ascii="Arial" w:hAnsi="Arial" w:cs="Arial"/>
                <w:b/>
                <w:bCs/>
              </w:rPr>
            </w:pPr>
          </w:p>
          <w:p w:rsidR="00270ACB" w:rsidRPr="008C0A51" w:rsidRDefault="00270ACB" w:rsidP="00270ACB">
            <w:pPr>
              <w:numPr>
                <w:ilvl w:val="0"/>
                <w:numId w:val="44"/>
              </w:numPr>
              <w:ind w:right="72"/>
              <w:jc w:val="both"/>
              <w:rPr>
                <w:rFonts w:ascii="Arial" w:hAnsi="Arial" w:cs="Arial"/>
              </w:rPr>
            </w:pPr>
            <w:r w:rsidRPr="008C0A51">
              <w:rPr>
                <w:rFonts w:ascii="Arial" w:hAnsi="Arial" w:cs="Arial"/>
              </w:rPr>
              <w:t>Telephone system.</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 xml:space="preserve">The post holder is responsible for inputting information into the clinical information system and also into patient’s written medical records.  They will comply with the Data Protection Act, </w:t>
            </w:r>
            <w:proofErr w:type="spellStart"/>
            <w:r w:rsidRPr="008C0A51">
              <w:rPr>
                <w:rFonts w:ascii="Arial" w:hAnsi="Arial" w:cs="Arial"/>
              </w:rPr>
              <w:t>Caldicott</w:t>
            </w:r>
            <w:proofErr w:type="spellEnd"/>
            <w:r w:rsidRPr="008C0A51">
              <w:rPr>
                <w:rFonts w:ascii="Arial" w:hAnsi="Arial" w:cs="Arial"/>
              </w:rPr>
              <w:t xml:space="preserve"> Guidelines and local policies regarding confidentiality and access to medical records.</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They also have a responsibility to ensure that their subordinates are adhering to the aforementioned policies.</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Ability to access e-mail using outlook express.</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 xml:space="preserve">Ability to access </w:t>
            </w:r>
            <w:proofErr w:type="spellStart"/>
            <w:r w:rsidRPr="008C0A51">
              <w:rPr>
                <w:rFonts w:ascii="Arial" w:hAnsi="Arial" w:cs="Arial"/>
              </w:rPr>
              <w:t>Sharepoint</w:t>
            </w:r>
            <w:proofErr w:type="spellEnd"/>
            <w:r w:rsidRPr="008C0A51">
              <w:rPr>
                <w:rFonts w:ascii="Arial" w:hAnsi="Arial" w:cs="Arial"/>
              </w:rPr>
              <w:t xml:space="preserve"> for organisational policies and procedures.</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Ability to access Internet for evidence based practice guidelines.</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Ability to use some aspects of the Microsoft Office Suite e.g. Word, Excel, Power Point</w:t>
            </w:r>
          </w:p>
          <w:p w:rsidR="00270ACB" w:rsidRPr="008C0A51" w:rsidRDefault="00270ACB" w:rsidP="00270ACB">
            <w:pPr>
              <w:numPr>
                <w:ilvl w:val="0"/>
                <w:numId w:val="44"/>
              </w:numPr>
              <w:ind w:right="72"/>
              <w:jc w:val="both"/>
              <w:rPr>
                <w:rFonts w:ascii="Arial" w:hAnsi="Arial" w:cs="Arial"/>
              </w:rPr>
            </w:pPr>
            <w:r w:rsidRPr="008C0A51">
              <w:rPr>
                <w:rFonts w:ascii="Arial" w:hAnsi="Arial" w:cs="Arial"/>
              </w:rPr>
              <w:t xml:space="preserve">Use of </w:t>
            </w:r>
            <w:proofErr w:type="spellStart"/>
            <w:r w:rsidRPr="008C0A51">
              <w:rPr>
                <w:rFonts w:ascii="Arial" w:hAnsi="Arial" w:cs="Arial"/>
              </w:rPr>
              <w:t>Trakcare</w:t>
            </w:r>
            <w:proofErr w:type="spellEnd"/>
            <w:r w:rsidRPr="008C0A51">
              <w:rPr>
                <w:rFonts w:ascii="Arial" w:hAnsi="Arial" w:cs="Arial"/>
              </w:rPr>
              <w:t xml:space="preserve"> and other hospital systems</w:t>
            </w:r>
          </w:p>
          <w:p w:rsidR="00270ACB" w:rsidRPr="008C0A51" w:rsidRDefault="00270ACB" w:rsidP="007E40DB">
            <w:pPr>
              <w:ind w:right="-270"/>
              <w:rPr>
                <w:rFonts w:ascii="Arial" w:hAnsi="Arial" w:cs="Arial"/>
              </w:rPr>
            </w:pPr>
          </w:p>
          <w:p w:rsidR="00270ACB" w:rsidRPr="008C0A51" w:rsidRDefault="00270ACB" w:rsidP="007E40DB">
            <w:pPr>
              <w:pStyle w:val="Heading4"/>
            </w:pPr>
            <w:r>
              <w:t>EQUIPMENT</w:t>
            </w:r>
          </w:p>
          <w:p w:rsidR="00270ACB" w:rsidRPr="008C0A51" w:rsidRDefault="00270ACB" w:rsidP="007E40DB">
            <w:pPr>
              <w:pStyle w:val="Heading4"/>
            </w:pPr>
            <w:r w:rsidRPr="008C0A51">
              <w:t xml:space="preserve">Very Specialised   </w:t>
            </w:r>
          </w:p>
          <w:p w:rsidR="00270ACB" w:rsidRPr="008C0A51" w:rsidRDefault="00270ACB" w:rsidP="007E40DB">
            <w:pPr>
              <w:rPr>
                <w:rFonts w:ascii="Arial" w:hAnsi="Arial" w:cs="Arial"/>
              </w:rPr>
            </w:pPr>
          </w:p>
          <w:p w:rsidR="00270ACB" w:rsidRPr="008C0A51" w:rsidRDefault="00270ACB" w:rsidP="00270ACB">
            <w:pPr>
              <w:numPr>
                <w:ilvl w:val="0"/>
                <w:numId w:val="44"/>
              </w:numPr>
              <w:rPr>
                <w:rFonts w:ascii="Arial" w:hAnsi="Arial" w:cs="Arial"/>
              </w:rPr>
            </w:pPr>
            <w:r w:rsidRPr="008C0A51">
              <w:rPr>
                <w:rFonts w:ascii="Arial" w:hAnsi="Arial" w:cs="Arial"/>
              </w:rPr>
              <w:t>IOL Master 700 - Biometry </w:t>
            </w:r>
          </w:p>
          <w:p w:rsidR="00270ACB" w:rsidRPr="008C0A51" w:rsidRDefault="00270ACB" w:rsidP="00270ACB">
            <w:pPr>
              <w:numPr>
                <w:ilvl w:val="0"/>
                <w:numId w:val="44"/>
              </w:numPr>
              <w:rPr>
                <w:rFonts w:ascii="Arial" w:hAnsi="Arial" w:cs="Arial"/>
              </w:rPr>
            </w:pPr>
            <w:r w:rsidRPr="008C0A51">
              <w:rPr>
                <w:rFonts w:ascii="Arial" w:hAnsi="Arial" w:cs="Arial"/>
              </w:rPr>
              <w:t>Cirrus Photo 600 - Fundus Camera / OCT</w:t>
            </w:r>
          </w:p>
          <w:p w:rsidR="00270ACB" w:rsidRPr="008C0A51" w:rsidRDefault="00270ACB" w:rsidP="00270ACB">
            <w:pPr>
              <w:numPr>
                <w:ilvl w:val="0"/>
                <w:numId w:val="44"/>
              </w:numPr>
              <w:rPr>
                <w:rFonts w:ascii="Arial" w:hAnsi="Arial" w:cs="Arial"/>
              </w:rPr>
            </w:pPr>
            <w:r w:rsidRPr="008C0A51">
              <w:rPr>
                <w:rFonts w:ascii="Arial" w:hAnsi="Arial" w:cs="Arial"/>
              </w:rPr>
              <w:t xml:space="preserve">Topcon </w:t>
            </w:r>
            <w:proofErr w:type="spellStart"/>
            <w:r w:rsidRPr="008C0A51">
              <w:rPr>
                <w:rFonts w:ascii="Arial" w:hAnsi="Arial" w:cs="Arial"/>
              </w:rPr>
              <w:t>Autokeratorefractometer</w:t>
            </w:r>
            <w:proofErr w:type="spellEnd"/>
            <w:r w:rsidRPr="008C0A51">
              <w:rPr>
                <w:rFonts w:ascii="Arial" w:hAnsi="Arial" w:cs="Arial"/>
              </w:rPr>
              <w:t xml:space="preserve"> - </w:t>
            </w:r>
            <w:proofErr w:type="spellStart"/>
            <w:r w:rsidRPr="008C0A51">
              <w:rPr>
                <w:rFonts w:ascii="Arial" w:hAnsi="Arial" w:cs="Arial"/>
              </w:rPr>
              <w:t>Autorefractor</w:t>
            </w:r>
            <w:proofErr w:type="spellEnd"/>
            <w:r w:rsidRPr="008C0A51">
              <w:rPr>
                <w:rFonts w:ascii="Arial" w:hAnsi="Arial" w:cs="Arial"/>
              </w:rPr>
              <w:t xml:space="preserve">  / </w:t>
            </w:r>
            <w:proofErr w:type="spellStart"/>
            <w:r w:rsidRPr="008C0A51">
              <w:rPr>
                <w:rFonts w:ascii="Arial" w:hAnsi="Arial" w:cs="Arial"/>
              </w:rPr>
              <w:t>Autokeratometer</w:t>
            </w:r>
            <w:proofErr w:type="spellEnd"/>
          </w:p>
          <w:p w:rsidR="00270ACB" w:rsidRPr="008C0A51" w:rsidRDefault="00270ACB" w:rsidP="00270ACB">
            <w:pPr>
              <w:numPr>
                <w:ilvl w:val="0"/>
                <w:numId w:val="44"/>
              </w:numPr>
              <w:rPr>
                <w:rFonts w:ascii="Arial" w:hAnsi="Arial" w:cs="Arial"/>
              </w:rPr>
            </w:pPr>
            <w:proofErr w:type="spellStart"/>
            <w:r w:rsidRPr="008C0A51">
              <w:rPr>
                <w:rFonts w:ascii="Arial" w:hAnsi="Arial" w:cs="Arial"/>
              </w:rPr>
              <w:t>iCare</w:t>
            </w:r>
            <w:proofErr w:type="spellEnd"/>
            <w:r w:rsidRPr="008C0A51">
              <w:rPr>
                <w:rFonts w:ascii="Arial" w:hAnsi="Arial" w:cs="Arial"/>
              </w:rPr>
              <w:t xml:space="preserve"> tonometer </w:t>
            </w:r>
          </w:p>
          <w:p w:rsidR="00270ACB" w:rsidRPr="008C0A51" w:rsidRDefault="00270ACB" w:rsidP="00270ACB">
            <w:pPr>
              <w:numPr>
                <w:ilvl w:val="0"/>
                <w:numId w:val="44"/>
              </w:numPr>
              <w:rPr>
                <w:rFonts w:ascii="Arial" w:hAnsi="Arial" w:cs="Arial"/>
              </w:rPr>
            </w:pPr>
            <w:proofErr w:type="spellStart"/>
            <w:r>
              <w:rPr>
                <w:rFonts w:ascii="Arial" w:hAnsi="Arial" w:cs="Arial"/>
              </w:rPr>
              <w:t>L</w:t>
            </w:r>
            <w:r w:rsidRPr="008C0A51">
              <w:rPr>
                <w:rFonts w:ascii="Arial" w:hAnsi="Arial" w:cs="Arial"/>
              </w:rPr>
              <w:t>ogMAR</w:t>
            </w:r>
            <w:proofErr w:type="spellEnd"/>
            <w:r w:rsidRPr="008C0A51">
              <w:rPr>
                <w:rFonts w:ascii="Arial" w:hAnsi="Arial" w:cs="Arial"/>
              </w:rPr>
              <w:t xml:space="preserve"> Visual Acuity Chart</w:t>
            </w:r>
          </w:p>
          <w:p w:rsidR="00270ACB" w:rsidRPr="008C0A51" w:rsidRDefault="00270ACB" w:rsidP="00270ACB">
            <w:pPr>
              <w:numPr>
                <w:ilvl w:val="0"/>
                <w:numId w:val="44"/>
              </w:numPr>
              <w:rPr>
                <w:rFonts w:ascii="Arial" w:hAnsi="Arial" w:cs="Arial"/>
              </w:rPr>
            </w:pPr>
            <w:r w:rsidRPr="008C0A51">
              <w:rPr>
                <w:rFonts w:ascii="Arial" w:hAnsi="Arial" w:cs="Arial"/>
              </w:rPr>
              <w:t>Specular Microscope</w:t>
            </w:r>
          </w:p>
          <w:p w:rsidR="00270ACB" w:rsidRPr="008C0A51" w:rsidRDefault="00270ACB" w:rsidP="00270ACB">
            <w:pPr>
              <w:numPr>
                <w:ilvl w:val="0"/>
                <w:numId w:val="44"/>
              </w:numPr>
              <w:rPr>
                <w:rFonts w:ascii="Arial" w:hAnsi="Arial" w:cs="Arial"/>
              </w:rPr>
            </w:pPr>
            <w:r w:rsidRPr="008C0A51">
              <w:rPr>
                <w:rFonts w:ascii="Arial" w:hAnsi="Arial" w:cs="Arial"/>
              </w:rPr>
              <w:t>Corneal Topographer </w:t>
            </w:r>
          </w:p>
          <w:p w:rsidR="00270ACB" w:rsidRPr="00270ACB" w:rsidRDefault="00270ACB" w:rsidP="007E40DB">
            <w:pPr>
              <w:numPr>
                <w:ilvl w:val="0"/>
                <w:numId w:val="44"/>
              </w:numPr>
              <w:rPr>
                <w:rFonts w:ascii="Arial" w:hAnsi="Arial" w:cs="Arial"/>
              </w:rPr>
            </w:pPr>
            <w:proofErr w:type="spellStart"/>
            <w:r w:rsidRPr="008C0A51">
              <w:rPr>
                <w:rFonts w:ascii="Arial" w:hAnsi="Arial" w:cs="Arial"/>
              </w:rPr>
              <w:t>Phaco</w:t>
            </w:r>
            <w:proofErr w:type="spellEnd"/>
            <w:r w:rsidRPr="008C0A51">
              <w:rPr>
                <w:rFonts w:ascii="Arial" w:hAnsi="Arial" w:cs="Arial"/>
              </w:rPr>
              <w:t xml:space="preserve"> machine</w:t>
            </w:r>
          </w:p>
          <w:p w:rsidR="00270ACB" w:rsidRDefault="00270ACB" w:rsidP="007E40DB">
            <w:pPr>
              <w:pStyle w:val="Heading8"/>
              <w:rPr>
                <w:b/>
              </w:rPr>
            </w:pPr>
            <w:r w:rsidRPr="008C0A51">
              <w:rPr>
                <w:b/>
              </w:rPr>
              <w:t>Specialised</w:t>
            </w:r>
          </w:p>
          <w:p w:rsidR="00270ACB" w:rsidRPr="00831CB4" w:rsidRDefault="00270ACB" w:rsidP="00270ACB">
            <w:pPr>
              <w:numPr>
                <w:ilvl w:val="0"/>
                <w:numId w:val="44"/>
              </w:numPr>
              <w:rPr>
                <w:rFonts w:ascii="Arial" w:hAnsi="Arial" w:cs="Arial"/>
              </w:rPr>
            </w:pPr>
            <w:r w:rsidRPr="00831CB4">
              <w:rPr>
                <w:rFonts w:ascii="Arial" w:hAnsi="Arial" w:cs="Arial"/>
              </w:rPr>
              <w:t>Operating Table</w:t>
            </w:r>
          </w:p>
          <w:p w:rsidR="00270ACB" w:rsidRPr="002920AB" w:rsidRDefault="00270ACB" w:rsidP="00270ACB">
            <w:pPr>
              <w:numPr>
                <w:ilvl w:val="0"/>
                <w:numId w:val="44"/>
              </w:numPr>
              <w:rPr>
                <w:rFonts w:ascii="Arial" w:hAnsi="Arial" w:cs="Arial"/>
              </w:rPr>
            </w:pPr>
            <w:r w:rsidRPr="00831CB4">
              <w:rPr>
                <w:rFonts w:ascii="Arial" w:hAnsi="Arial" w:cs="Arial"/>
              </w:rPr>
              <w:t>Table Attachments</w:t>
            </w:r>
          </w:p>
          <w:p w:rsidR="00270ACB" w:rsidRPr="008C0A51" w:rsidRDefault="00270ACB" w:rsidP="007E40DB">
            <w:pPr>
              <w:rPr>
                <w:rFonts w:ascii="Arial" w:hAnsi="Arial" w:cs="Arial"/>
              </w:rPr>
            </w:pPr>
          </w:p>
          <w:p w:rsidR="00270ACB" w:rsidRPr="00270ACB" w:rsidRDefault="00270ACB" w:rsidP="00270ACB">
            <w:pPr>
              <w:pStyle w:val="Heading4"/>
            </w:pPr>
            <w:r w:rsidRPr="008C0A51">
              <w:lastRenderedPageBreak/>
              <w:t>Generic</w:t>
            </w:r>
          </w:p>
          <w:p w:rsidR="00270ACB" w:rsidRPr="008C0A51" w:rsidRDefault="00270ACB" w:rsidP="00270ACB">
            <w:pPr>
              <w:numPr>
                <w:ilvl w:val="0"/>
                <w:numId w:val="44"/>
              </w:numPr>
              <w:rPr>
                <w:rFonts w:ascii="Arial" w:hAnsi="Arial" w:cs="Arial"/>
              </w:rPr>
            </w:pPr>
            <w:r w:rsidRPr="008C0A51">
              <w:rPr>
                <w:rFonts w:ascii="Arial" w:hAnsi="Arial" w:cs="Arial"/>
              </w:rPr>
              <w:t xml:space="preserve">Patient assessment and monitoring equipment, including: </w:t>
            </w:r>
            <w:proofErr w:type="spellStart"/>
            <w:r w:rsidRPr="008C0A51">
              <w:rPr>
                <w:rFonts w:ascii="Arial" w:hAnsi="Arial" w:cs="Arial"/>
              </w:rPr>
              <w:t>Dinamaps</w:t>
            </w:r>
            <w:proofErr w:type="spellEnd"/>
            <w:r w:rsidRPr="008C0A51">
              <w:rPr>
                <w:rFonts w:ascii="Arial" w:hAnsi="Arial" w:cs="Arial"/>
              </w:rPr>
              <w:t>, tympanic thermometer, ECG, blood glucose monitors</w:t>
            </w:r>
          </w:p>
          <w:p w:rsidR="00270ACB" w:rsidRDefault="00270ACB" w:rsidP="00270ACB">
            <w:pPr>
              <w:numPr>
                <w:ilvl w:val="0"/>
                <w:numId w:val="44"/>
              </w:numPr>
              <w:rPr>
                <w:rFonts w:ascii="Arial" w:hAnsi="Arial" w:cs="Arial"/>
              </w:rPr>
            </w:pPr>
            <w:r w:rsidRPr="008C0A51">
              <w:rPr>
                <w:rFonts w:ascii="Arial" w:hAnsi="Arial" w:cs="Arial"/>
              </w:rPr>
              <w:t>Use of manual handling equipment.</w:t>
            </w:r>
          </w:p>
          <w:p w:rsidR="00270ACB" w:rsidRPr="002920AB" w:rsidRDefault="00270ACB" w:rsidP="00270ACB">
            <w:pPr>
              <w:ind w:left="720"/>
              <w:rPr>
                <w:rFonts w:ascii="Arial" w:hAnsi="Arial" w:cs="Arial"/>
              </w:rPr>
            </w:pPr>
          </w:p>
        </w:tc>
      </w:tr>
      <w:tr w:rsidR="00270ACB" w:rsidRPr="008C0A51" w:rsidTr="007E40DB">
        <w:tc>
          <w:tcPr>
            <w:tcW w:w="9972" w:type="dxa"/>
            <w:gridSpan w:val="2"/>
          </w:tcPr>
          <w:p w:rsidR="00270ACB" w:rsidRPr="00790667" w:rsidRDefault="00270ACB" w:rsidP="00270ACB">
            <w:pPr>
              <w:pStyle w:val="ListParagraph"/>
              <w:numPr>
                <w:ilvl w:val="0"/>
                <w:numId w:val="45"/>
              </w:numPr>
              <w:ind w:right="-270"/>
              <w:jc w:val="both"/>
              <w:rPr>
                <w:rFonts w:ascii="Arial" w:hAnsi="Arial" w:cs="Arial"/>
                <w:b/>
                <w:bCs/>
              </w:rPr>
            </w:pPr>
            <w:r w:rsidRPr="00790667">
              <w:rPr>
                <w:rFonts w:ascii="Arial" w:hAnsi="Arial" w:cs="Arial"/>
                <w:b/>
                <w:bCs/>
              </w:rPr>
              <w:lastRenderedPageBreak/>
              <w:t>DECISIONS AND JUDGEMENTS</w:t>
            </w:r>
          </w:p>
          <w:p w:rsidR="00270ACB" w:rsidRPr="008C0A51" w:rsidRDefault="00270ACB" w:rsidP="007E40DB">
            <w:pPr>
              <w:ind w:right="-270"/>
              <w:jc w:val="both"/>
              <w:rPr>
                <w:rFonts w:ascii="Arial" w:hAnsi="Arial" w:cs="Arial"/>
                <w:b/>
                <w:bCs/>
              </w:rPr>
            </w:pPr>
          </w:p>
          <w:p w:rsidR="00270ACB" w:rsidRPr="00270ACB" w:rsidRDefault="00270ACB" w:rsidP="00270ACB">
            <w:pPr>
              <w:pStyle w:val="Heading7"/>
              <w:keepNext/>
              <w:numPr>
                <w:ilvl w:val="0"/>
                <w:numId w:val="29"/>
              </w:numPr>
              <w:spacing w:before="0" w:after="0"/>
              <w:jc w:val="both"/>
              <w:rPr>
                <w:rFonts w:ascii="Arial" w:hAnsi="Arial" w:cs="Arial"/>
                <w:b/>
                <w:bCs/>
              </w:rPr>
            </w:pPr>
            <w:r w:rsidRPr="00270ACB">
              <w:rPr>
                <w:rFonts w:ascii="Arial" w:hAnsi="Arial" w:cs="Arial"/>
              </w:rPr>
              <w:t>Demonstrates a systematic, flexible and innovative approach to problem solving and implement decisions, involving staff, patients and senior management where appropriate to ensure effective provision of service.</w:t>
            </w:r>
          </w:p>
          <w:p w:rsidR="00270ACB" w:rsidRPr="008C0A51" w:rsidRDefault="00270ACB" w:rsidP="00270ACB">
            <w:pPr>
              <w:numPr>
                <w:ilvl w:val="0"/>
                <w:numId w:val="29"/>
              </w:numPr>
              <w:ind w:right="72"/>
              <w:jc w:val="both"/>
              <w:rPr>
                <w:rFonts w:ascii="Arial" w:hAnsi="Arial" w:cs="Arial"/>
              </w:rPr>
            </w:pPr>
            <w:r>
              <w:rPr>
                <w:rFonts w:ascii="Arial" w:hAnsi="Arial" w:cs="Arial"/>
              </w:rPr>
              <w:t>Th</w:t>
            </w:r>
            <w:r w:rsidRPr="008C0A51">
              <w:rPr>
                <w:rFonts w:ascii="Arial" w:hAnsi="Arial" w:cs="Arial"/>
              </w:rPr>
              <w:t>e post holder will be able to organise own workload with regards to assessing patient needs, planning, implementation and evaluation of a programme of care. This will be evidence based utilising all available resources taking into consideration the lifestyle, gender and cultural background and ensure involvement with patient, family carers and significant others</w:t>
            </w:r>
          </w:p>
          <w:p w:rsidR="00270ACB" w:rsidRPr="008C0A51" w:rsidRDefault="00270ACB" w:rsidP="00270ACB">
            <w:pPr>
              <w:numPr>
                <w:ilvl w:val="0"/>
                <w:numId w:val="31"/>
              </w:numPr>
              <w:rPr>
                <w:rFonts w:ascii="Arial" w:hAnsi="Arial" w:cs="Arial"/>
              </w:rPr>
            </w:pPr>
            <w:r w:rsidRPr="008C0A51">
              <w:rPr>
                <w:rFonts w:ascii="Arial" w:hAnsi="Arial" w:cs="Arial"/>
              </w:rPr>
              <w:t xml:space="preserve">Demonstrate effective assessment, monitoring and care for the Ophthalmology patient, with the guidance of the </w:t>
            </w:r>
            <w:r>
              <w:rPr>
                <w:rFonts w:ascii="Arial" w:hAnsi="Arial" w:cs="Arial"/>
              </w:rPr>
              <w:t>SCN/Charge Nurse/ Team Leader</w:t>
            </w:r>
            <w:r w:rsidRPr="008C0A51">
              <w:rPr>
                <w:rFonts w:ascii="Arial" w:hAnsi="Arial" w:cs="Arial"/>
              </w:rPr>
              <w:t xml:space="preserve"> or the appropriate team member, before transferring the patient into the care of the appropriate specialist </w:t>
            </w:r>
          </w:p>
          <w:p w:rsidR="00270ACB" w:rsidRPr="008C0A51" w:rsidRDefault="00270ACB" w:rsidP="00270ACB">
            <w:pPr>
              <w:numPr>
                <w:ilvl w:val="0"/>
                <w:numId w:val="36"/>
              </w:numPr>
              <w:rPr>
                <w:rFonts w:ascii="Arial" w:hAnsi="Arial" w:cs="Arial"/>
              </w:rPr>
            </w:pPr>
            <w:r w:rsidRPr="008C0A51">
              <w:rPr>
                <w:rFonts w:ascii="Arial" w:hAnsi="Arial" w:cs="Arial"/>
              </w:rPr>
              <w:t>Has access to supervision by the multidisciplinary team on an ongoing basis</w:t>
            </w:r>
          </w:p>
          <w:p w:rsidR="00270ACB" w:rsidRPr="008C0A51" w:rsidRDefault="00270ACB" w:rsidP="007E40DB">
            <w:pPr>
              <w:ind w:right="-270"/>
              <w:jc w:val="both"/>
              <w:rPr>
                <w:rFonts w:ascii="Arial" w:hAnsi="Arial" w:cs="Arial"/>
                <w:b/>
                <w:bCs/>
              </w:rPr>
            </w:pPr>
          </w:p>
        </w:tc>
      </w:tr>
      <w:tr w:rsidR="00270ACB" w:rsidRPr="008C0A51" w:rsidTr="007E40DB">
        <w:tc>
          <w:tcPr>
            <w:tcW w:w="9972" w:type="dxa"/>
            <w:gridSpan w:val="2"/>
          </w:tcPr>
          <w:p w:rsidR="00270ACB" w:rsidRPr="00790667" w:rsidRDefault="00270ACB" w:rsidP="00270ACB">
            <w:pPr>
              <w:pStyle w:val="ListParagraph"/>
              <w:numPr>
                <w:ilvl w:val="0"/>
                <w:numId w:val="45"/>
              </w:numPr>
              <w:ind w:right="-270"/>
              <w:jc w:val="both"/>
              <w:rPr>
                <w:rFonts w:ascii="Arial" w:hAnsi="Arial" w:cs="Arial"/>
                <w:b/>
                <w:bCs/>
              </w:rPr>
            </w:pPr>
            <w:r w:rsidRPr="00790667">
              <w:rPr>
                <w:rFonts w:ascii="Arial" w:hAnsi="Arial" w:cs="Arial"/>
                <w:b/>
                <w:bCs/>
              </w:rPr>
              <w:t>COMMUNICATIONS AND RELATIONSHIPS</w:t>
            </w:r>
          </w:p>
          <w:p w:rsidR="00270ACB" w:rsidRPr="008C0A51" w:rsidRDefault="00270ACB" w:rsidP="007E40DB">
            <w:pPr>
              <w:ind w:right="-270"/>
              <w:jc w:val="both"/>
              <w:rPr>
                <w:rFonts w:ascii="Arial" w:hAnsi="Arial" w:cs="Arial"/>
                <w:b/>
                <w:bCs/>
              </w:rPr>
            </w:pPr>
          </w:p>
          <w:p w:rsidR="00270ACB" w:rsidRPr="008C0A51" w:rsidRDefault="00270ACB" w:rsidP="00270ACB">
            <w:pPr>
              <w:pStyle w:val="BodyText"/>
              <w:numPr>
                <w:ilvl w:val="0"/>
                <w:numId w:val="36"/>
              </w:numPr>
              <w:spacing w:line="264" w:lineRule="auto"/>
              <w:rPr>
                <w:rFonts w:cs="Arial"/>
                <w:bCs/>
                <w:sz w:val="24"/>
                <w:szCs w:val="24"/>
              </w:rPr>
            </w:pPr>
            <w:r w:rsidRPr="008C0A51">
              <w:rPr>
                <w:rFonts w:cs="Arial"/>
                <w:bCs/>
                <w:sz w:val="24"/>
                <w:szCs w:val="24"/>
              </w:rPr>
              <w:t>Post Holder will have an active role in departmental brief</w:t>
            </w:r>
          </w:p>
          <w:p w:rsidR="00270ACB" w:rsidRPr="008C0A51" w:rsidRDefault="00270ACB" w:rsidP="00270ACB">
            <w:pPr>
              <w:numPr>
                <w:ilvl w:val="0"/>
                <w:numId w:val="36"/>
              </w:numPr>
              <w:rPr>
                <w:rFonts w:ascii="Arial" w:hAnsi="Arial" w:cs="Arial"/>
              </w:rPr>
            </w:pPr>
            <w:r w:rsidRPr="008C0A51">
              <w:rPr>
                <w:rFonts w:ascii="Arial" w:hAnsi="Arial" w:cs="Arial"/>
              </w:rPr>
              <w:t>Maintain good relationships and an empathic approach to p</w:t>
            </w:r>
            <w:r>
              <w:rPr>
                <w:rFonts w:ascii="Arial" w:hAnsi="Arial" w:cs="Arial"/>
              </w:rPr>
              <w:t>atient’s, carers and relatives</w:t>
            </w:r>
          </w:p>
          <w:p w:rsidR="00270ACB" w:rsidRPr="008C0A51" w:rsidRDefault="00270ACB" w:rsidP="00270ACB">
            <w:pPr>
              <w:numPr>
                <w:ilvl w:val="0"/>
                <w:numId w:val="36"/>
              </w:numPr>
              <w:rPr>
                <w:rFonts w:ascii="Arial" w:hAnsi="Arial" w:cs="Arial"/>
              </w:rPr>
            </w:pPr>
            <w:r w:rsidRPr="008C0A51">
              <w:rPr>
                <w:rFonts w:ascii="Arial" w:hAnsi="Arial" w:cs="Arial"/>
              </w:rPr>
              <w:t xml:space="preserve">Support those patients who have barriers to understanding such as learning difficulties, language, hearing difficulties or visual impairment, </w:t>
            </w:r>
          </w:p>
          <w:p w:rsidR="00270ACB" w:rsidRPr="00D16898" w:rsidRDefault="00270ACB" w:rsidP="00270ACB">
            <w:pPr>
              <w:numPr>
                <w:ilvl w:val="0"/>
                <w:numId w:val="36"/>
              </w:numPr>
              <w:rPr>
                <w:rFonts w:ascii="Arial" w:hAnsi="Arial" w:cs="Arial"/>
              </w:rPr>
            </w:pPr>
            <w:r w:rsidRPr="008C0A51">
              <w:rPr>
                <w:rFonts w:ascii="Arial" w:hAnsi="Arial" w:cs="Arial"/>
              </w:rPr>
              <w:t xml:space="preserve">Work closely with all members of the multi-professional team including </w:t>
            </w:r>
            <w:proofErr w:type="gramStart"/>
            <w:r w:rsidRPr="008C0A51">
              <w:rPr>
                <w:rFonts w:ascii="Arial" w:hAnsi="Arial" w:cs="Arial"/>
              </w:rPr>
              <w:t>Ophthalmic</w:t>
            </w:r>
            <w:proofErr w:type="gramEnd"/>
            <w:r w:rsidRPr="008C0A51">
              <w:rPr>
                <w:rFonts w:ascii="Arial" w:hAnsi="Arial" w:cs="Arial"/>
              </w:rPr>
              <w:t xml:space="preserve"> consultants, Optometrists, Registered nurses, clinical HCSW and administration staff</w:t>
            </w:r>
            <w:r>
              <w:rPr>
                <w:rFonts w:ascii="Arial" w:hAnsi="Arial" w:cs="Arial"/>
              </w:rPr>
              <w:t>.</w:t>
            </w:r>
          </w:p>
          <w:p w:rsidR="00270ACB" w:rsidRPr="008C0A51" w:rsidRDefault="00270ACB" w:rsidP="007E40DB">
            <w:pPr>
              <w:ind w:left="720"/>
              <w:rPr>
                <w:rFonts w:cs="Arial"/>
                <w:b/>
                <w:bCs/>
              </w:rPr>
            </w:pPr>
          </w:p>
        </w:tc>
      </w:tr>
      <w:tr w:rsidR="00270ACB" w:rsidRPr="008C0A51" w:rsidTr="007E40DB">
        <w:tc>
          <w:tcPr>
            <w:tcW w:w="9972" w:type="dxa"/>
            <w:gridSpan w:val="2"/>
          </w:tcPr>
          <w:p w:rsidR="00270ACB" w:rsidRPr="00790667" w:rsidRDefault="00270ACB" w:rsidP="00270ACB">
            <w:pPr>
              <w:pStyle w:val="ListParagraph"/>
              <w:numPr>
                <w:ilvl w:val="0"/>
                <w:numId w:val="45"/>
              </w:numPr>
              <w:ind w:right="-270"/>
              <w:jc w:val="both"/>
              <w:rPr>
                <w:rFonts w:ascii="Arial" w:hAnsi="Arial" w:cs="Arial"/>
                <w:b/>
                <w:bCs/>
              </w:rPr>
            </w:pPr>
            <w:r w:rsidRPr="00790667">
              <w:rPr>
                <w:rFonts w:ascii="Arial" w:hAnsi="Arial" w:cs="Arial"/>
                <w:b/>
                <w:bCs/>
              </w:rPr>
              <w:t>PHYSICAL/ MENTAL AND EMOTIONAL DEMANDS OF THE JOB</w:t>
            </w:r>
          </w:p>
          <w:p w:rsidR="00270ACB" w:rsidRPr="008C0A51" w:rsidRDefault="00270ACB" w:rsidP="007E40DB">
            <w:pPr>
              <w:ind w:right="72"/>
              <w:jc w:val="both"/>
              <w:rPr>
                <w:rFonts w:ascii="Arial" w:hAnsi="Arial" w:cs="Arial"/>
              </w:rPr>
            </w:pPr>
          </w:p>
          <w:p w:rsidR="00270ACB" w:rsidRPr="008C0A51" w:rsidRDefault="00270ACB" w:rsidP="00270ACB">
            <w:pPr>
              <w:numPr>
                <w:ilvl w:val="0"/>
                <w:numId w:val="34"/>
              </w:numPr>
              <w:ind w:right="72"/>
              <w:jc w:val="both"/>
              <w:rPr>
                <w:rFonts w:ascii="Arial" w:hAnsi="Arial" w:cs="Arial"/>
              </w:rPr>
            </w:pPr>
            <w:r w:rsidRPr="008C0A51">
              <w:rPr>
                <w:rFonts w:ascii="Arial" w:hAnsi="Arial" w:cs="Arial"/>
              </w:rPr>
              <w:t>Be physically able to maintain awkward positions to gain correct anatomical views and best possible images</w:t>
            </w:r>
          </w:p>
          <w:p w:rsidR="00270ACB" w:rsidRPr="008C0A51" w:rsidRDefault="00270ACB" w:rsidP="00270ACB">
            <w:pPr>
              <w:numPr>
                <w:ilvl w:val="0"/>
                <w:numId w:val="34"/>
              </w:numPr>
              <w:ind w:right="72"/>
              <w:jc w:val="both"/>
              <w:rPr>
                <w:rFonts w:ascii="Arial" w:hAnsi="Arial" w:cs="Arial"/>
              </w:rPr>
            </w:pPr>
            <w:r w:rsidRPr="008C0A51">
              <w:rPr>
                <w:rFonts w:ascii="Arial" w:hAnsi="Arial" w:cs="Arial"/>
              </w:rPr>
              <w:t>Demonstrate considerable manual dexterity, speed and hand-eye coordination in a variety of ophthalmic imaging procedures, to ensure accurate results.</w:t>
            </w:r>
          </w:p>
          <w:p w:rsidR="00270ACB" w:rsidRPr="008C0A51" w:rsidRDefault="00270ACB" w:rsidP="00270ACB">
            <w:pPr>
              <w:numPr>
                <w:ilvl w:val="0"/>
                <w:numId w:val="34"/>
              </w:numPr>
              <w:ind w:right="72"/>
              <w:jc w:val="both"/>
              <w:rPr>
                <w:rFonts w:ascii="Arial" w:hAnsi="Arial" w:cs="Arial"/>
              </w:rPr>
            </w:pPr>
            <w:r w:rsidRPr="008C0A51">
              <w:rPr>
                <w:rFonts w:ascii="Arial" w:hAnsi="Arial" w:cs="Arial"/>
              </w:rPr>
              <w:t>Use complex imaging equipment to accurately represent the subject, producing images if the highest possible quality</w:t>
            </w:r>
          </w:p>
          <w:p w:rsidR="00270ACB" w:rsidRPr="008C0A51" w:rsidRDefault="00270ACB" w:rsidP="00270ACB">
            <w:pPr>
              <w:pStyle w:val="BodyText2"/>
              <w:numPr>
                <w:ilvl w:val="0"/>
                <w:numId w:val="30"/>
              </w:numPr>
              <w:ind w:right="72"/>
            </w:pPr>
            <w:r w:rsidRPr="008C0A51">
              <w:t>Care of confused and agitated patients. (on occasion)</w:t>
            </w:r>
          </w:p>
          <w:p w:rsidR="00270ACB" w:rsidRPr="008C0A51" w:rsidRDefault="00270ACB" w:rsidP="00270ACB">
            <w:pPr>
              <w:numPr>
                <w:ilvl w:val="0"/>
                <w:numId w:val="30"/>
              </w:numPr>
              <w:ind w:right="72"/>
              <w:jc w:val="both"/>
              <w:rPr>
                <w:rFonts w:ascii="Arial" w:hAnsi="Arial" w:cs="Arial"/>
              </w:rPr>
            </w:pPr>
            <w:r w:rsidRPr="008C0A51">
              <w:rPr>
                <w:rFonts w:ascii="Arial" w:hAnsi="Arial" w:cs="Arial"/>
              </w:rPr>
              <w:t>Participating in resuscitation attempts. (on rare occasions)</w:t>
            </w:r>
          </w:p>
          <w:p w:rsidR="00270ACB" w:rsidRPr="008C0A51" w:rsidRDefault="00270ACB" w:rsidP="00270ACB">
            <w:pPr>
              <w:numPr>
                <w:ilvl w:val="0"/>
                <w:numId w:val="30"/>
              </w:numPr>
              <w:ind w:right="72"/>
              <w:jc w:val="both"/>
              <w:rPr>
                <w:rFonts w:ascii="Arial" w:hAnsi="Arial" w:cs="Arial"/>
                <w:b/>
                <w:bCs/>
              </w:rPr>
            </w:pPr>
            <w:r>
              <w:rPr>
                <w:rFonts w:ascii="Arial" w:hAnsi="Arial" w:cs="Arial"/>
              </w:rPr>
              <w:t>Moving and Handling of bariatric</w:t>
            </w:r>
            <w:r w:rsidRPr="008C0A51">
              <w:rPr>
                <w:rFonts w:ascii="Arial" w:hAnsi="Arial" w:cs="Arial"/>
              </w:rPr>
              <w:t xml:space="preserve"> patients and/or objects in line with Manual Handling Regulations.</w:t>
            </w:r>
          </w:p>
          <w:p w:rsidR="00270ACB" w:rsidRPr="008C0A51" w:rsidRDefault="00270ACB" w:rsidP="00270ACB">
            <w:pPr>
              <w:numPr>
                <w:ilvl w:val="0"/>
                <w:numId w:val="30"/>
              </w:numPr>
              <w:ind w:right="72"/>
              <w:jc w:val="both"/>
              <w:rPr>
                <w:rFonts w:ascii="Arial" w:hAnsi="Arial" w:cs="Arial"/>
              </w:rPr>
            </w:pPr>
            <w:r w:rsidRPr="008C0A51">
              <w:rPr>
                <w:rFonts w:ascii="Arial" w:hAnsi="Arial" w:cs="Arial"/>
              </w:rPr>
              <w:lastRenderedPageBreak/>
              <w:t>Ability to rapidly response to critical changes in patient’s condition</w:t>
            </w:r>
          </w:p>
          <w:p w:rsidR="00270ACB" w:rsidRPr="008C0A51" w:rsidRDefault="00270ACB" w:rsidP="00270ACB">
            <w:pPr>
              <w:numPr>
                <w:ilvl w:val="0"/>
                <w:numId w:val="30"/>
              </w:numPr>
              <w:ind w:right="72"/>
              <w:jc w:val="both"/>
              <w:rPr>
                <w:rFonts w:ascii="Arial" w:hAnsi="Arial" w:cs="Arial"/>
              </w:rPr>
            </w:pPr>
            <w:r w:rsidRPr="008C0A51">
              <w:rPr>
                <w:rFonts w:ascii="Arial" w:hAnsi="Arial" w:cs="Arial"/>
              </w:rPr>
              <w:t xml:space="preserve">High levels of Concentration required for long periods whilst participating in assessment of patients </w:t>
            </w:r>
            <w:proofErr w:type="gramStart"/>
            <w:r w:rsidRPr="008C0A51">
              <w:rPr>
                <w:rFonts w:ascii="Arial" w:hAnsi="Arial" w:cs="Arial"/>
              </w:rPr>
              <w:t>Communicating</w:t>
            </w:r>
            <w:proofErr w:type="gramEnd"/>
            <w:r w:rsidRPr="008C0A51">
              <w:rPr>
                <w:rFonts w:ascii="Arial" w:hAnsi="Arial" w:cs="Arial"/>
              </w:rPr>
              <w:t xml:space="preserve"> with different colleagues within the multidisciplinary team in order to enable effective patient management.</w:t>
            </w:r>
          </w:p>
          <w:p w:rsidR="00270ACB" w:rsidRPr="008C0A51" w:rsidRDefault="00270ACB" w:rsidP="00270ACB">
            <w:pPr>
              <w:numPr>
                <w:ilvl w:val="0"/>
                <w:numId w:val="30"/>
              </w:numPr>
              <w:ind w:right="72"/>
              <w:jc w:val="both"/>
              <w:rPr>
                <w:rFonts w:ascii="Arial" w:hAnsi="Arial" w:cs="Arial"/>
              </w:rPr>
            </w:pPr>
            <w:r w:rsidRPr="008C0A51">
              <w:rPr>
                <w:rFonts w:ascii="Arial" w:hAnsi="Arial" w:cs="Arial"/>
              </w:rPr>
              <w:t>Occasional exposure to verbal aggression.</w:t>
            </w:r>
          </w:p>
          <w:p w:rsidR="00270ACB" w:rsidRPr="008C0A51" w:rsidRDefault="00270ACB" w:rsidP="00270ACB">
            <w:pPr>
              <w:numPr>
                <w:ilvl w:val="0"/>
                <w:numId w:val="37"/>
              </w:numPr>
              <w:ind w:right="72"/>
              <w:jc w:val="both"/>
              <w:rPr>
                <w:rFonts w:ascii="Arial" w:hAnsi="Arial" w:cs="Arial"/>
              </w:rPr>
            </w:pPr>
            <w:r w:rsidRPr="008C0A51">
              <w:rPr>
                <w:rFonts w:ascii="Arial" w:hAnsi="Arial" w:cs="Arial"/>
              </w:rPr>
              <w:t>Constant exposure to working in an artificial light environment</w:t>
            </w:r>
          </w:p>
          <w:p w:rsidR="00270ACB" w:rsidRPr="008C0A51" w:rsidRDefault="00270ACB" w:rsidP="00270ACB">
            <w:pPr>
              <w:numPr>
                <w:ilvl w:val="0"/>
                <w:numId w:val="37"/>
              </w:numPr>
              <w:ind w:right="72"/>
              <w:jc w:val="both"/>
              <w:rPr>
                <w:rFonts w:ascii="Arial" w:hAnsi="Arial" w:cs="Arial"/>
              </w:rPr>
            </w:pPr>
            <w:r w:rsidRPr="008C0A51">
              <w:rPr>
                <w:rFonts w:ascii="Arial" w:hAnsi="Arial" w:cs="Arial"/>
              </w:rPr>
              <w:t>Unpredictable break patterns and shift patterns</w:t>
            </w:r>
          </w:p>
          <w:p w:rsidR="00270ACB" w:rsidRPr="008C0A51" w:rsidRDefault="00270ACB" w:rsidP="00270ACB">
            <w:pPr>
              <w:numPr>
                <w:ilvl w:val="0"/>
                <w:numId w:val="37"/>
              </w:numPr>
              <w:ind w:right="72"/>
              <w:jc w:val="both"/>
              <w:rPr>
                <w:rFonts w:ascii="Arial" w:hAnsi="Arial" w:cs="Arial"/>
              </w:rPr>
            </w:pPr>
            <w:r w:rsidRPr="008C0A51">
              <w:rPr>
                <w:rFonts w:ascii="Arial" w:hAnsi="Arial" w:cs="Arial"/>
              </w:rPr>
              <w:t>Exposure to blood and body fluids and the application of standard infection control precautions</w:t>
            </w:r>
          </w:p>
          <w:p w:rsidR="00270ACB" w:rsidRPr="008C0A51" w:rsidRDefault="00270ACB" w:rsidP="007E40DB">
            <w:pPr>
              <w:ind w:right="-270"/>
              <w:jc w:val="both"/>
              <w:rPr>
                <w:rFonts w:ascii="Arial" w:hAnsi="Arial" w:cs="Arial"/>
                <w:b/>
                <w:bCs/>
              </w:rPr>
            </w:pPr>
            <w:r w:rsidRPr="008C0A51">
              <w:rPr>
                <w:rFonts w:ascii="Arial" w:hAnsi="Arial" w:cs="Arial"/>
              </w:rPr>
              <w:t>.</w:t>
            </w:r>
          </w:p>
        </w:tc>
      </w:tr>
      <w:tr w:rsidR="00270ACB" w:rsidRPr="008C0A51" w:rsidTr="007E40DB">
        <w:tc>
          <w:tcPr>
            <w:tcW w:w="9972" w:type="dxa"/>
            <w:gridSpan w:val="2"/>
          </w:tcPr>
          <w:p w:rsidR="00270ACB" w:rsidRPr="00790667" w:rsidRDefault="00270ACB" w:rsidP="00270ACB">
            <w:pPr>
              <w:pStyle w:val="ListParagraph"/>
              <w:numPr>
                <w:ilvl w:val="0"/>
                <w:numId w:val="38"/>
              </w:numPr>
              <w:ind w:right="-270"/>
              <w:jc w:val="both"/>
              <w:rPr>
                <w:rFonts w:ascii="Arial" w:hAnsi="Arial" w:cs="Arial"/>
                <w:b/>
                <w:bCs/>
              </w:rPr>
            </w:pPr>
            <w:r w:rsidRPr="00790667">
              <w:rPr>
                <w:rFonts w:ascii="Arial" w:hAnsi="Arial" w:cs="Arial"/>
                <w:b/>
                <w:bCs/>
              </w:rPr>
              <w:lastRenderedPageBreak/>
              <w:t>MOST CHALLENGING/DIFFICULT PARTS OF THE JOB</w:t>
            </w:r>
          </w:p>
          <w:p w:rsidR="00270ACB" w:rsidRPr="008C0A51" w:rsidRDefault="00270ACB" w:rsidP="007E40DB">
            <w:pPr>
              <w:ind w:right="-270"/>
              <w:jc w:val="both"/>
              <w:rPr>
                <w:rFonts w:ascii="Arial" w:hAnsi="Arial" w:cs="Arial"/>
                <w:b/>
                <w:bCs/>
              </w:rPr>
            </w:pPr>
          </w:p>
          <w:p w:rsidR="00270ACB" w:rsidRPr="00AD12CE" w:rsidRDefault="00270ACB" w:rsidP="00270ACB">
            <w:pPr>
              <w:pStyle w:val="BodyText"/>
              <w:numPr>
                <w:ilvl w:val="1"/>
                <w:numId w:val="38"/>
              </w:numPr>
              <w:ind w:right="72"/>
              <w:rPr>
                <w:rFonts w:cs="Arial"/>
                <w:sz w:val="24"/>
                <w:szCs w:val="24"/>
              </w:rPr>
            </w:pPr>
            <w:r>
              <w:rPr>
                <w:rFonts w:cs="Arial"/>
                <w:sz w:val="24"/>
                <w:szCs w:val="24"/>
              </w:rPr>
              <w:t>Dealing w</w:t>
            </w:r>
            <w:r w:rsidRPr="008C0A51">
              <w:rPr>
                <w:rFonts w:cs="Arial"/>
                <w:sz w:val="24"/>
                <w:szCs w:val="24"/>
              </w:rPr>
              <w:t xml:space="preserve">ith situations that arise for which you have limited experience/knowledge.  </w:t>
            </w:r>
          </w:p>
          <w:p w:rsidR="00270ACB" w:rsidRPr="008C0A51" w:rsidRDefault="00270ACB" w:rsidP="00270ACB">
            <w:pPr>
              <w:numPr>
                <w:ilvl w:val="1"/>
                <w:numId w:val="38"/>
              </w:numPr>
              <w:ind w:right="72"/>
              <w:jc w:val="both"/>
              <w:rPr>
                <w:rFonts w:ascii="Arial" w:hAnsi="Arial" w:cs="Arial"/>
                <w:b/>
                <w:bCs/>
              </w:rPr>
            </w:pPr>
            <w:r w:rsidRPr="008C0A51">
              <w:rPr>
                <w:rFonts w:ascii="Arial" w:hAnsi="Arial" w:cs="Arial"/>
              </w:rPr>
              <w:t>Working with varying skill mixes in busy periods while supporting core staff</w:t>
            </w:r>
          </w:p>
          <w:p w:rsidR="00270ACB" w:rsidRPr="008C0A51" w:rsidRDefault="00270ACB" w:rsidP="00270ACB">
            <w:pPr>
              <w:numPr>
                <w:ilvl w:val="1"/>
                <w:numId w:val="38"/>
              </w:numPr>
              <w:ind w:right="72"/>
              <w:jc w:val="both"/>
              <w:rPr>
                <w:rFonts w:ascii="Arial" w:hAnsi="Arial" w:cs="Arial"/>
                <w:b/>
                <w:bCs/>
              </w:rPr>
            </w:pPr>
            <w:r w:rsidRPr="008C0A51">
              <w:rPr>
                <w:rFonts w:ascii="Arial" w:hAnsi="Arial" w:cs="Arial"/>
              </w:rPr>
              <w:t>Working in a changing environment</w:t>
            </w:r>
          </w:p>
          <w:p w:rsidR="00270ACB" w:rsidRPr="008C0A51" w:rsidRDefault="00270ACB" w:rsidP="00270ACB">
            <w:pPr>
              <w:numPr>
                <w:ilvl w:val="1"/>
                <w:numId w:val="38"/>
              </w:numPr>
              <w:ind w:right="72"/>
              <w:jc w:val="both"/>
              <w:rPr>
                <w:rFonts w:ascii="Arial" w:hAnsi="Arial" w:cs="Arial"/>
                <w:b/>
                <w:bCs/>
              </w:rPr>
            </w:pPr>
            <w:r w:rsidRPr="008C0A51">
              <w:rPr>
                <w:rFonts w:ascii="Arial" w:hAnsi="Arial" w:cs="Arial"/>
              </w:rPr>
              <w:t>Required to rapidly increase knowledge and skills</w:t>
            </w:r>
          </w:p>
          <w:p w:rsidR="00270ACB" w:rsidRPr="008C0A51" w:rsidRDefault="00270ACB" w:rsidP="00270ACB">
            <w:pPr>
              <w:numPr>
                <w:ilvl w:val="1"/>
                <w:numId w:val="38"/>
              </w:numPr>
              <w:ind w:right="72"/>
              <w:jc w:val="both"/>
              <w:rPr>
                <w:rFonts w:ascii="Arial" w:hAnsi="Arial" w:cs="Arial"/>
                <w:b/>
                <w:bCs/>
              </w:rPr>
            </w:pPr>
            <w:r w:rsidRPr="008C0A51">
              <w:rPr>
                <w:rFonts w:ascii="Arial" w:hAnsi="Arial" w:cs="Arial"/>
              </w:rPr>
              <w:t>Participating in induction of new staff to the unit, demonstrating own duties and skills to less experienced staff</w:t>
            </w:r>
          </w:p>
          <w:p w:rsidR="00270ACB" w:rsidRPr="00D16898" w:rsidRDefault="00270ACB" w:rsidP="00270ACB">
            <w:pPr>
              <w:numPr>
                <w:ilvl w:val="1"/>
                <w:numId w:val="38"/>
              </w:numPr>
              <w:ind w:right="72"/>
              <w:jc w:val="both"/>
              <w:rPr>
                <w:rFonts w:ascii="Arial" w:hAnsi="Arial" w:cs="Arial"/>
                <w:b/>
                <w:bCs/>
              </w:rPr>
            </w:pPr>
            <w:r w:rsidRPr="008C0A51">
              <w:rPr>
                <w:rFonts w:ascii="Arial" w:hAnsi="Arial" w:cs="Arial"/>
              </w:rPr>
              <w:t>Ability to adopt common sense approach to undertake infrequently performed clinical activity</w:t>
            </w:r>
          </w:p>
          <w:p w:rsidR="00270ACB" w:rsidRPr="00D16898" w:rsidRDefault="00270ACB" w:rsidP="00270ACB">
            <w:pPr>
              <w:numPr>
                <w:ilvl w:val="1"/>
                <w:numId w:val="38"/>
              </w:numPr>
              <w:ind w:right="72"/>
              <w:jc w:val="both"/>
              <w:rPr>
                <w:rFonts w:ascii="Arial" w:hAnsi="Arial" w:cs="Arial"/>
                <w:b/>
                <w:bCs/>
              </w:rPr>
            </w:pPr>
            <w:r>
              <w:rPr>
                <w:rFonts w:ascii="Arial" w:hAnsi="Arial" w:cs="Arial"/>
              </w:rPr>
              <w:t>Occasional exposure to verbal aggression.</w:t>
            </w:r>
          </w:p>
          <w:p w:rsidR="00270ACB" w:rsidRPr="008C0A51" w:rsidRDefault="00270ACB" w:rsidP="00270ACB">
            <w:pPr>
              <w:numPr>
                <w:ilvl w:val="1"/>
                <w:numId w:val="38"/>
              </w:numPr>
              <w:ind w:right="72"/>
              <w:jc w:val="both"/>
              <w:rPr>
                <w:rFonts w:ascii="Arial" w:hAnsi="Arial" w:cs="Arial"/>
                <w:b/>
                <w:bCs/>
              </w:rPr>
            </w:pPr>
            <w:r>
              <w:rPr>
                <w:rFonts w:ascii="Arial" w:hAnsi="Arial" w:cs="Arial"/>
              </w:rPr>
              <w:t>Communicating with difficult personalities within the multidisciplinary team in order to enable effective patient management/care.</w:t>
            </w:r>
          </w:p>
          <w:p w:rsidR="00270ACB" w:rsidRPr="00D16898" w:rsidRDefault="00270ACB" w:rsidP="00270ACB">
            <w:pPr>
              <w:numPr>
                <w:ilvl w:val="1"/>
                <w:numId w:val="38"/>
              </w:numPr>
              <w:ind w:right="72"/>
              <w:jc w:val="both"/>
              <w:rPr>
                <w:rFonts w:ascii="Arial" w:hAnsi="Arial" w:cs="Arial"/>
                <w:b/>
                <w:bCs/>
              </w:rPr>
            </w:pPr>
            <w:r w:rsidRPr="008C0A51">
              <w:rPr>
                <w:rFonts w:ascii="Arial" w:hAnsi="Arial" w:cs="Arial"/>
              </w:rPr>
              <w:t>Ability to delegate tasks appropriately</w:t>
            </w:r>
            <w:r>
              <w:rPr>
                <w:rFonts w:ascii="Arial" w:hAnsi="Arial" w:cs="Arial"/>
              </w:rPr>
              <w:t>.</w:t>
            </w:r>
          </w:p>
          <w:p w:rsidR="00270ACB" w:rsidRPr="008C0A51" w:rsidRDefault="00270ACB" w:rsidP="00270ACB">
            <w:pPr>
              <w:numPr>
                <w:ilvl w:val="1"/>
                <w:numId w:val="38"/>
              </w:numPr>
              <w:ind w:right="72"/>
              <w:jc w:val="both"/>
              <w:rPr>
                <w:rFonts w:ascii="Arial" w:hAnsi="Arial" w:cs="Arial"/>
                <w:b/>
                <w:bCs/>
              </w:rPr>
            </w:pPr>
            <w:r>
              <w:rPr>
                <w:rFonts w:ascii="Arial" w:hAnsi="Arial" w:cs="Arial"/>
              </w:rPr>
              <w:t>Dealing with sudden death (on rare occasions).</w:t>
            </w:r>
          </w:p>
          <w:p w:rsidR="00270ACB" w:rsidRPr="008C0A51" w:rsidRDefault="00270ACB" w:rsidP="007E40DB">
            <w:pPr>
              <w:ind w:right="-270"/>
              <w:rPr>
                <w:rFonts w:ascii="Arial" w:hAnsi="Arial" w:cs="Arial"/>
                <w:b/>
                <w:bCs/>
              </w:rPr>
            </w:pPr>
          </w:p>
        </w:tc>
      </w:tr>
      <w:tr w:rsidR="00270ACB" w:rsidRPr="008C0A51" w:rsidTr="007E40DB">
        <w:tc>
          <w:tcPr>
            <w:tcW w:w="9972" w:type="dxa"/>
            <w:gridSpan w:val="2"/>
          </w:tcPr>
          <w:p w:rsidR="00270ACB" w:rsidRPr="00790667" w:rsidRDefault="00270ACB" w:rsidP="00270ACB">
            <w:pPr>
              <w:pStyle w:val="ListParagraph"/>
              <w:numPr>
                <w:ilvl w:val="0"/>
                <w:numId w:val="38"/>
              </w:numPr>
              <w:ind w:right="-270"/>
              <w:jc w:val="both"/>
              <w:rPr>
                <w:rFonts w:ascii="Arial" w:hAnsi="Arial" w:cs="Arial"/>
                <w:b/>
                <w:bCs/>
              </w:rPr>
            </w:pPr>
            <w:r w:rsidRPr="00790667">
              <w:rPr>
                <w:rFonts w:ascii="Arial" w:hAnsi="Arial" w:cs="Arial"/>
                <w:b/>
                <w:bCs/>
              </w:rPr>
              <w:t>KNOWLEDGE, TRAINING AND EXPERIENCE REQUIRED TO DO THE JOB</w:t>
            </w:r>
          </w:p>
          <w:p w:rsidR="00270ACB" w:rsidRPr="008C0A51" w:rsidRDefault="00270ACB" w:rsidP="007E40DB">
            <w:pPr>
              <w:ind w:right="-270"/>
              <w:jc w:val="both"/>
              <w:rPr>
                <w:rFonts w:ascii="Arial" w:hAnsi="Arial" w:cs="Arial"/>
                <w:bCs/>
              </w:rPr>
            </w:pPr>
          </w:p>
          <w:p w:rsidR="00270ACB" w:rsidRPr="00AD12CE" w:rsidRDefault="00270ACB" w:rsidP="00270ACB">
            <w:pPr>
              <w:numPr>
                <w:ilvl w:val="0"/>
                <w:numId w:val="39"/>
              </w:numPr>
              <w:tabs>
                <w:tab w:val="left" w:pos="9900"/>
              </w:tabs>
              <w:ind w:right="-270"/>
              <w:jc w:val="both"/>
              <w:rPr>
                <w:rFonts w:ascii="Arial" w:hAnsi="Arial" w:cs="Arial"/>
                <w:bCs/>
              </w:rPr>
            </w:pPr>
            <w:r w:rsidRPr="00AD12CE">
              <w:rPr>
                <w:rFonts w:ascii="Arial" w:hAnsi="Arial" w:cs="Arial"/>
                <w:bCs/>
              </w:rPr>
              <w:t>1</w:t>
            </w:r>
            <w:r w:rsidRPr="00AD12CE">
              <w:rPr>
                <w:rFonts w:ascii="Arial" w:hAnsi="Arial" w:cs="Arial"/>
                <w:bCs/>
                <w:vertAlign w:val="superscript"/>
              </w:rPr>
              <w:t>st</w:t>
            </w:r>
            <w:r w:rsidRPr="00AD12CE">
              <w:rPr>
                <w:rFonts w:ascii="Arial" w:hAnsi="Arial" w:cs="Arial"/>
                <w:bCs/>
              </w:rPr>
              <w:t xml:space="preserve"> Level registered Nurse</w:t>
            </w:r>
          </w:p>
          <w:p w:rsidR="00270ACB" w:rsidRDefault="00270ACB" w:rsidP="00270ACB">
            <w:pPr>
              <w:numPr>
                <w:ilvl w:val="0"/>
                <w:numId w:val="39"/>
              </w:numPr>
              <w:tabs>
                <w:tab w:val="left" w:pos="9900"/>
              </w:tabs>
              <w:ind w:right="-270"/>
              <w:jc w:val="both"/>
              <w:rPr>
                <w:rFonts w:ascii="Arial" w:hAnsi="Arial" w:cs="Arial"/>
                <w:bCs/>
              </w:rPr>
            </w:pPr>
            <w:r w:rsidRPr="00AD12CE">
              <w:rPr>
                <w:rFonts w:ascii="Arial" w:hAnsi="Arial" w:cs="Arial"/>
                <w:bCs/>
              </w:rPr>
              <w:t xml:space="preserve">Ability to participate and complete core hospital competencies and </w:t>
            </w:r>
            <w:r>
              <w:rPr>
                <w:rFonts w:ascii="Arial" w:hAnsi="Arial" w:cs="Arial"/>
                <w:bCs/>
              </w:rPr>
              <w:t>O</w:t>
            </w:r>
            <w:r w:rsidRPr="00AD12CE">
              <w:rPr>
                <w:rFonts w:ascii="Arial" w:hAnsi="Arial" w:cs="Arial"/>
                <w:bCs/>
              </w:rPr>
              <w:t xml:space="preserve">phthalmology </w:t>
            </w:r>
            <w:r>
              <w:rPr>
                <w:rFonts w:ascii="Arial" w:hAnsi="Arial" w:cs="Arial"/>
                <w:bCs/>
              </w:rPr>
              <w:t>Academy competencies within 9 months of appointment.</w:t>
            </w:r>
          </w:p>
          <w:p w:rsidR="00270ACB" w:rsidRDefault="00270ACB" w:rsidP="00270ACB">
            <w:pPr>
              <w:numPr>
                <w:ilvl w:val="0"/>
                <w:numId w:val="39"/>
              </w:numPr>
              <w:tabs>
                <w:tab w:val="left" w:pos="9900"/>
              </w:tabs>
              <w:ind w:right="-270"/>
              <w:jc w:val="both"/>
              <w:rPr>
                <w:rFonts w:ascii="Arial" w:hAnsi="Arial" w:cs="Arial"/>
                <w:bCs/>
              </w:rPr>
            </w:pPr>
            <w:r>
              <w:rPr>
                <w:rFonts w:ascii="Arial" w:hAnsi="Arial" w:cs="Arial"/>
                <w:bCs/>
              </w:rPr>
              <w:t xml:space="preserve">Dealing with clinical co-ordination issues, which can be multiple in numbers, some of which require urgent attention.  </w:t>
            </w:r>
          </w:p>
          <w:p w:rsidR="00270ACB" w:rsidRPr="00AD12CE" w:rsidRDefault="00270ACB" w:rsidP="00270ACB">
            <w:pPr>
              <w:numPr>
                <w:ilvl w:val="0"/>
                <w:numId w:val="39"/>
              </w:numPr>
              <w:tabs>
                <w:tab w:val="left" w:pos="9900"/>
              </w:tabs>
              <w:ind w:right="-270"/>
              <w:jc w:val="both"/>
              <w:rPr>
                <w:rFonts w:ascii="Arial" w:hAnsi="Arial" w:cs="Arial"/>
                <w:bCs/>
              </w:rPr>
            </w:pPr>
            <w:r>
              <w:rPr>
                <w:rFonts w:ascii="Arial" w:hAnsi="Arial" w:cs="Arial"/>
                <w:bCs/>
              </w:rPr>
              <w:t xml:space="preserve">Working with dilute skill mixes during busy periods while supporting core staff.  </w:t>
            </w:r>
          </w:p>
          <w:p w:rsidR="00270ACB" w:rsidRPr="00D16898" w:rsidRDefault="00270ACB" w:rsidP="00270ACB">
            <w:pPr>
              <w:numPr>
                <w:ilvl w:val="0"/>
                <w:numId w:val="39"/>
              </w:numPr>
              <w:tabs>
                <w:tab w:val="left" w:pos="9900"/>
              </w:tabs>
              <w:ind w:right="-270"/>
              <w:jc w:val="both"/>
              <w:rPr>
                <w:rFonts w:ascii="Arial" w:hAnsi="Arial" w:cs="Arial"/>
                <w:b/>
                <w:bCs/>
              </w:rPr>
            </w:pPr>
            <w:r w:rsidRPr="00AD12CE">
              <w:rPr>
                <w:rFonts w:ascii="Arial" w:hAnsi="Arial" w:cs="Arial"/>
                <w:bCs/>
              </w:rPr>
              <w:t>Ability to fulfil criteria outlined in the job description</w:t>
            </w:r>
          </w:p>
          <w:p w:rsidR="00270ACB" w:rsidRPr="006C5C7A" w:rsidRDefault="00270ACB" w:rsidP="007E40DB">
            <w:pPr>
              <w:tabs>
                <w:tab w:val="left" w:pos="9900"/>
              </w:tabs>
              <w:ind w:left="720" w:right="-270"/>
              <w:jc w:val="both"/>
              <w:rPr>
                <w:rFonts w:ascii="Arial" w:hAnsi="Arial" w:cs="Arial"/>
                <w:b/>
                <w:bCs/>
              </w:rPr>
            </w:pPr>
          </w:p>
          <w:p w:rsidR="00270ACB" w:rsidRDefault="00270ACB" w:rsidP="007E40DB">
            <w:pPr>
              <w:tabs>
                <w:tab w:val="left" w:pos="9900"/>
              </w:tabs>
              <w:ind w:right="-270"/>
              <w:jc w:val="both"/>
              <w:rPr>
                <w:rFonts w:ascii="Arial" w:hAnsi="Arial" w:cs="Arial"/>
                <w:bCs/>
              </w:rPr>
            </w:pPr>
          </w:p>
          <w:p w:rsidR="00270ACB" w:rsidRPr="008C0A51" w:rsidRDefault="00270ACB" w:rsidP="007E40DB">
            <w:pPr>
              <w:tabs>
                <w:tab w:val="left" w:pos="9900"/>
              </w:tabs>
              <w:ind w:right="-270"/>
              <w:jc w:val="both"/>
              <w:rPr>
                <w:rFonts w:ascii="Arial" w:hAnsi="Arial" w:cs="Arial"/>
                <w:b/>
                <w:bCs/>
              </w:rPr>
            </w:pPr>
          </w:p>
        </w:tc>
      </w:tr>
      <w:tr w:rsidR="00270ACB" w:rsidRPr="008C0A51" w:rsidTr="007E40DB">
        <w:trPr>
          <w:trHeight w:val="2438"/>
        </w:trPr>
        <w:tc>
          <w:tcPr>
            <w:tcW w:w="7452" w:type="dxa"/>
          </w:tcPr>
          <w:p w:rsidR="00270ACB" w:rsidRPr="00790667" w:rsidRDefault="00270ACB" w:rsidP="00270ACB">
            <w:pPr>
              <w:pStyle w:val="ListParagraph"/>
              <w:numPr>
                <w:ilvl w:val="0"/>
                <w:numId w:val="38"/>
              </w:numPr>
              <w:ind w:right="-270"/>
              <w:jc w:val="both"/>
              <w:rPr>
                <w:rFonts w:ascii="Arial" w:hAnsi="Arial" w:cs="Arial"/>
                <w:b/>
                <w:bCs/>
              </w:rPr>
            </w:pPr>
            <w:r w:rsidRPr="00790667">
              <w:rPr>
                <w:rFonts w:ascii="Arial" w:hAnsi="Arial" w:cs="Arial"/>
                <w:b/>
                <w:bCs/>
              </w:rPr>
              <w:lastRenderedPageBreak/>
              <w:t>JOB DESCRIPTION AGREEMENT</w:t>
            </w:r>
          </w:p>
          <w:p w:rsidR="00270ACB" w:rsidRPr="008C0A51" w:rsidRDefault="00270ACB" w:rsidP="007E40DB">
            <w:pPr>
              <w:tabs>
                <w:tab w:val="left" w:pos="630"/>
              </w:tabs>
              <w:ind w:right="-270"/>
              <w:jc w:val="both"/>
              <w:rPr>
                <w:rFonts w:ascii="Arial" w:hAnsi="Arial" w:cs="Arial"/>
                <w:b/>
                <w:bCs/>
              </w:rPr>
            </w:pPr>
          </w:p>
          <w:p w:rsidR="00270ACB" w:rsidRPr="008C0A51" w:rsidRDefault="00270ACB" w:rsidP="007E40DB">
            <w:pPr>
              <w:pStyle w:val="BodyText"/>
              <w:spacing w:line="264" w:lineRule="auto"/>
              <w:rPr>
                <w:rFonts w:cs="Arial"/>
                <w:sz w:val="24"/>
                <w:szCs w:val="24"/>
              </w:rPr>
            </w:pPr>
            <w:r w:rsidRPr="008C0A51">
              <w:rPr>
                <w:rFonts w:cs="Arial"/>
                <w:sz w:val="24"/>
                <w:szCs w:val="24"/>
              </w:rPr>
              <w:t>A separate job description will need to be signed off by each jobholder to whom the job description applies.</w:t>
            </w:r>
          </w:p>
          <w:p w:rsidR="00270ACB" w:rsidRPr="008C0A51" w:rsidRDefault="00270ACB" w:rsidP="007E40DB">
            <w:pPr>
              <w:pStyle w:val="BodyText"/>
              <w:spacing w:line="264" w:lineRule="auto"/>
              <w:rPr>
                <w:rFonts w:cs="Arial"/>
                <w:sz w:val="24"/>
                <w:szCs w:val="24"/>
              </w:rPr>
            </w:pPr>
          </w:p>
          <w:p w:rsidR="00270ACB" w:rsidRPr="008C0A51" w:rsidRDefault="00270ACB" w:rsidP="007E40DB">
            <w:pPr>
              <w:ind w:right="-270"/>
              <w:jc w:val="both"/>
              <w:rPr>
                <w:rFonts w:ascii="Arial" w:hAnsi="Arial" w:cs="Arial"/>
                <w:b/>
                <w:bCs/>
              </w:rPr>
            </w:pPr>
            <w:r w:rsidRPr="008C0A51">
              <w:rPr>
                <w:rFonts w:ascii="Arial" w:hAnsi="Arial" w:cs="Arial"/>
                <w:b/>
                <w:bCs/>
              </w:rPr>
              <w:t xml:space="preserve"> Job Holder’s Signature:</w:t>
            </w: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r w:rsidRPr="008C0A51">
              <w:rPr>
                <w:rFonts w:ascii="Arial" w:hAnsi="Arial" w:cs="Arial"/>
                <w:b/>
                <w:bCs/>
              </w:rPr>
              <w:t xml:space="preserve"> Head of Department Signature:</w:t>
            </w:r>
          </w:p>
          <w:p w:rsidR="00270ACB" w:rsidRPr="008C0A51" w:rsidRDefault="00270ACB" w:rsidP="007E40DB">
            <w:pPr>
              <w:ind w:right="-270"/>
              <w:jc w:val="both"/>
              <w:rPr>
                <w:rFonts w:ascii="Arial" w:hAnsi="Arial" w:cs="Arial"/>
                <w:b/>
                <w:bCs/>
              </w:rPr>
            </w:pPr>
            <w:r w:rsidRPr="008C0A51">
              <w:rPr>
                <w:rFonts w:ascii="Arial" w:hAnsi="Arial" w:cs="Arial"/>
                <w:b/>
                <w:bCs/>
              </w:rPr>
              <w:t xml:space="preserve">      </w:t>
            </w:r>
          </w:p>
          <w:p w:rsidR="00270ACB" w:rsidRPr="008C0A51" w:rsidRDefault="00270ACB" w:rsidP="007E40DB">
            <w:pPr>
              <w:ind w:right="-270"/>
              <w:jc w:val="both"/>
              <w:rPr>
                <w:rFonts w:ascii="Arial" w:hAnsi="Arial" w:cs="Arial"/>
                <w:b/>
                <w:bCs/>
              </w:rPr>
            </w:pPr>
            <w:r w:rsidRPr="008C0A51">
              <w:rPr>
                <w:rFonts w:ascii="Arial" w:hAnsi="Arial" w:cs="Arial"/>
                <w:b/>
                <w:bCs/>
              </w:rPr>
              <w:t xml:space="preserve">     </w:t>
            </w:r>
          </w:p>
        </w:tc>
        <w:tc>
          <w:tcPr>
            <w:tcW w:w="2520" w:type="dxa"/>
          </w:tcPr>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r w:rsidRPr="008C0A51">
              <w:rPr>
                <w:rFonts w:ascii="Arial" w:hAnsi="Arial" w:cs="Arial"/>
                <w:b/>
                <w:bCs/>
              </w:rPr>
              <w:t>Date:</w:t>
            </w: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p>
          <w:p w:rsidR="00270ACB" w:rsidRPr="008C0A51" w:rsidRDefault="00270ACB" w:rsidP="007E40DB">
            <w:pPr>
              <w:ind w:right="-270"/>
              <w:jc w:val="both"/>
              <w:rPr>
                <w:rFonts w:ascii="Arial" w:hAnsi="Arial" w:cs="Arial"/>
                <w:b/>
                <w:bCs/>
              </w:rPr>
            </w:pPr>
            <w:r w:rsidRPr="008C0A51">
              <w:rPr>
                <w:rFonts w:ascii="Arial" w:hAnsi="Arial" w:cs="Arial"/>
                <w:b/>
                <w:bCs/>
              </w:rPr>
              <w:t>Date:</w:t>
            </w:r>
          </w:p>
        </w:tc>
      </w:tr>
    </w:tbl>
    <w:p w:rsidR="00270ACB" w:rsidRPr="008C0A51" w:rsidRDefault="00270ACB" w:rsidP="00270ACB">
      <w:pPr>
        <w:jc w:val="both"/>
        <w:rPr>
          <w:rFonts w:ascii="Arial" w:hAnsi="Arial" w:cs="Arial"/>
        </w:rPr>
      </w:pPr>
    </w:p>
    <w:p w:rsidR="00270ACB" w:rsidRPr="008C0A51" w:rsidRDefault="00270ACB" w:rsidP="00270ACB">
      <w:pPr>
        <w:pStyle w:val="Title"/>
        <w:outlineLvl w:val="0"/>
        <w:rPr>
          <w:sz w:val="24"/>
        </w:rPr>
      </w:pPr>
    </w:p>
    <w:p w:rsidR="00270ACB" w:rsidRPr="008C0A51" w:rsidRDefault="00270ACB" w:rsidP="00270ACB">
      <w:pPr>
        <w:pStyle w:val="Title"/>
        <w:outlineLvl w:val="0"/>
        <w:rPr>
          <w:sz w:val="24"/>
        </w:rPr>
      </w:pPr>
    </w:p>
    <w:p w:rsidR="00442D52" w:rsidRDefault="00442D52" w:rsidP="007244D0">
      <w:pPr>
        <w:pStyle w:val="Title"/>
        <w:rPr>
          <w:b w:val="0"/>
          <w:sz w:val="22"/>
          <w:szCs w:val="22"/>
          <w:lang w:val="en-US"/>
        </w:rPr>
        <w:sectPr w:rsidR="00442D52" w:rsidSect="00442D52">
          <w:pgSz w:w="12240" w:h="15840"/>
          <w:pgMar w:top="1440" w:right="1440" w:bottom="1440" w:left="1440" w:header="720" w:footer="720" w:gutter="0"/>
          <w:cols w:space="720"/>
          <w:docGrid w:linePitch="360"/>
        </w:sectPr>
      </w:pPr>
    </w:p>
    <w:p w:rsidR="00CE7EB3" w:rsidRPr="00442D52" w:rsidRDefault="00CE7EB3" w:rsidP="00CE7EB3">
      <w:pPr>
        <w:pStyle w:val="Title"/>
        <w:rPr>
          <w:bCs w:val="0"/>
          <w:sz w:val="22"/>
          <w:szCs w:val="22"/>
          <w:lang w:val="en-US"/>
        </w:rPr>
      </w:pPr>
      <w:r w:rsidRPr="00442D52">
        <w:rPr>
          <w:sz w:val="22"/>
          <w:szCs w:val="22"/>
          <w:lang w:val="en-US"/>
        </w:rPr>
        <w:lastRenderedPageBreak/>
        <w:t>NHS Golden Jubilee</w:t>
      </w:r>
    </w:p>
    <w:p w:rsidR="00CE7EB3" w:rsidRPr="00442D52" w:rsidRDefault="00CE7EB3" w:rsidP="00CE7EB3">
      <w:pPr>
        <w:autoSpaceDE w:val="0"/>
        <w:autoSpaceDN w:val="0"/>
        <w:adjustRightInd w:val="0"/>
        <w:jc w:val="center"/>
        <w:rPr>
          <w:rFonts w:ascii="Arial" w:hAnsi="Arial" w:cs="Arial"/>
          <w:b/>
          <w:bCs/>
          <w:sz w:val="22"/>
          <w:szCs w:val="22"/>
          <w:lang w:val="en-US"/>
        </w:rPr>
      </w:pPr>
      <w:r w:rsidRPr="00442D52">
        <w:rPr>
          <w:rFonts w:ascii="Arial" w:hAnsi="Arial" w:cs="Arial"/>
          <w:b/>
          <w:bCs/>
          <w:sz w:val="22"/>
          <w:szCs w:val="22"/>
          <w:lang w:val="en-US"/>
        </w:rPr>
        <w:t>Terms and Conditions of Service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The terms and conditions applicable to this post are those of all NHS Scotland Employees.</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1. Superannuation</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You have the option to join the NHS Superannuation Scheme, to participate in the State Earnings Related Pension Scheme or to take out a Personal Pension.</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proofErr w:type="gramStart"/>
      <w:r w:rsidRPr="00E15B12">
        <w:rPr>
          <w:rFonts w:ascii="Arial" w:hAnsi="Arial" w:cs="Arial"/>
          <w:sz w:val="22"/>
          <w:szCs w:val="22"/>
          <w:lang w:val="en-US"/>
        </w:rPr>
        <w:t>Employees</w:t>
      </w:r>
      <w:proofErr w:type="gramEnd"/>
      <w:r w:rsidRPr="00E15B12">
        <w:rPr>
          <w:rFonts w:ascii="Arial" w:hAnsi="Arial" w:cs="Arial"/>
          <w:sz w:val="22"/>
          <w:szCs w:val="22"/>
          <w:lang w:val="en-US"/>
        </w:rPr>
        <w:t xml:space="preserve"> contributions to the NHS Scheme range from to 5.2% to 14.7% of salary (depending on rate of Pensionable Pay) and the employers’ contribution equates to 13.5%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2. Salary</w:t>
      </w:r>
    </w:p>
    <w:p w:rsidR="00CE7EB3" w:rsidRPr="00270ACB" w:rsidRDefault="00CE7EB3" w:rsidP="00CE7EB3">
      <w:pPr>
        <w:autoSpaceDE w:val="0"/>
        <w:autoSpaceDN w:val="0"/>
        <w:adjustRightInd w:val="0"/>
        <w:rPr>
          <w:rFonts w:ascii="Arial" w:hAnsi="Arial" w:cs="Arial"/>
          <w:b/>
          <w:bCs/>
          <w:sz w:val="22"/>
          <w:szCs w:val="22"/>
          <w:lang w:val="en-US"/>
        </w:rPr>
      </w:pPr>
    </w:p>
    <w:p w:rsidR="00CE7EB3" w:rsidRPr="00270ACB" w:rsidRDefault="00270ACB" w:rsidP="00CE7EB3">
      <w:pPr>
        <w:autoSpaceDE w:val="0"/>
        <w:autoSpaceDN w:val="0"/>
        <w:adjustRightInd w:val="0"/>
        <w:rPr>
          <w:rFonts w:ascii="Arial" w:hAnsi="Arial" w:cs="Arial"/>
          <w:sz w:val="22"/>
          <w:szCs w:val="22"/>
        </w:rPr>
      </w:pPr>
      <w:r w:rsidRPr="00270ACB">
        <w:rPr>
          <w:rFonts w:ascii="Arial" w:hAnsi="Arial" w:cs="Arial"/>
          <w:sz w:val="22"/>
          <w:szCs w:val="22"/>
        </w:rPr>
        <w:t xml:space="preserve">£30,229 </w:t>
      </w:r>
      <w:r w:rsidR="00CE7EB3" w:rsidRPr="00270ACB">
        <w:rPr>
          <w:rFonts w:ascii="Arial" w:hAnsi="Arial" w:cs="Arial"/>
          <w:sz w:val="22"/>
          <w:szCs w:val="22"/>
        </w:rPr>
        <w:t>to</w:t>
      </w:r>
      <w:r w:rsidRPr="00270ACB">
        <w:rPr>
          <w:rFonts w:ascii="Arial" w:hAnsi="Arial" w:cs="Arial"/>
          <w:sz w:val="22"/>
          <w:szCs w:val="22"/>
        </w:rPr>
        <w:t xml:space="preserve"> £37,664 pro rata</w:t>
      </w:r>
      <w:r w:rsidR="00CE7EB3" w:rsidRPr="00270ACB">
        <w:rPr>
          <w:rFonts w:ascii="Arial" w:hAnsi="Arial" w:cs="Arial"/>
          <w:sz w:val="22"/>
          <w:szCs w:val="22"/>
        </w:rPr>
        <w:t xml:space="preserve"> per annum</w:t>
      </w:r>
    </w:p>
    <w:p w:rsidR="00CE7EB3" w:rsidRPr="00616F51"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sz w:val="22"/>
          <w:szCs w:val="22"/>
          <w:lang w:val="en-US"/>
        </w:rPr>
        <w:t>3.  G</w:t>
      </w:r>
      <w:r w:rsidRPr="00E15B12">
        <w:rPr>
          <w:rFonts w:ascii="Arial" w:hAnsi="Arial" w:cs="Arial"/>
          <w:b/>
          <w:bCs/>
          <w:sz w:val="22"/>
          <w:szCs w:val="22"/>
          <w:lang w:val="en-US"/>
        </w:rPr>
        <w:t>rade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at Band</w:t>
      </w:r>
      <w:r>
        <w:rPr>
          <w:rFonts w:ascii="Arial" w:hAnsi="Arial" w:cs="Arial"/>
          <w:sz w:val="22"/>
          <w:szCs w:val="22"/>
          <w:lang w:val="en-US"/>
        </w:rPr>
        <w:t xml:space="preserve"> </w:t>
      </w:r>
      <w:r w:rsidR="00270ACB">
        <w:rPr>
          <w:rFonts w:ascii="Arial" w:hAnsi="Arial" w:cs="Arial"/>
          <w:sz w:val="22"/>
          <w:szCs w:val="22"/>
          <w:lang w:val="en-US"/>
        </w:rPr>
        <w:t>5</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4. Annual Leave</w:t>
      </w:r>
    </w:p>
    <w:p w:rsidR="00CE7EB3" w:rsidRPr="00E15B12" w:rsidRDefault="00CE7EB3" w:rsidP="00CE7EB3">
      <w:pPr>
        <w:autoSpaceDE w:val="0"/>
        <w:autoSpaceDN w:val="0"/>
        <w:adjustRightInd w:val="0"/>
        <w:jc w:val="both"/>
        <w:rPr>
          <w:rFonts w:ascii="Arial" w:hAnsi="Arial" w:cs="Arial"/>
          <w:b/>
          <w:bCs/>
          <w:sz w:val="22"/>
          <w:szCs w:val="22"/>
          <w:lang w:val="en-US"/>
        </w:rPr>
      </w:pPr>
      <w:bookmarkStart w:id="0" w:name="_GoBack"/>
      <w:bookmarkEnd w:id="0"/>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The annual leave entitlement in a full year commencing 1st April to 31st March is 27 days, rising to 29 days after 5 years’ service and 33 days after 10 years’ service. There are 8 Statutory and Public Holidays in each leave year. (Pro rata where applicable)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5. Hours of Duty</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270ACB" w:rsidP="00CE7EB3">
      <w:pPr>
        <w:autoSpaceDE w:val="0"/>
        <w:autoSpaceDN w:val="0"/>
        <w:adjustRightInd w:val="0"/>
        <w:rPr>
          <w:rFonts w:ascii="Arial" w:hAnsi="Arial" w:cs="Arial"/>
          <w:color w:val="000000"/>
          <w:sz w:val="22"/>
          <w:szCs w:val="22"/>
          <w:lang w:val="en-US"/>
        </w:rPr>
      </w:pPr>
      <w:r w:rsidRPr="00270ACB">
        <w:rPr>
          <w:rFonts w:ascii="Arial" w:hAnsi="Arial" w:cs="Arial"/>
          <w:sz w:val="22"/>
          <w:szCs w:val="22"/>
          <w:lang w:val="en-US"/>
        </w:rPr>
        <w:t>34</w:t>
      </w:r>
      <w:r w:rsidR="00CE7EB3" w:rsidRPr="00270ACB">
        <w:rPr>
          <w:rFonts w:ascii="Arial" w:hAnsi="Arial" w:cs="Arial"/>
          <w:sz w:val="22"/>
          <w:szCs w:val="22"/>
          <w:lang w:val="en-US"/>
        </w:rPr>
        <w:t xml:space="preserve"> hours </w:t>
      </w:r>
      <w:r w:rsidR="00CE7EB3">
        <w:rPr>
          <w:rFonts w:ascii="Arial" w:hAnsi="Arial" w:cs="Arial"/>
          <w:sz w:val="22"/>
          <w:szCs w:val="22"/>
          <w:lang w:val="en-US"/>
        </w:rPr>
        <w:t>per week</w:t>
      </w:r>
      <w:r>
        <w:rPr>
          <w:rFonts w:ascii="Arial" w:hAnsi="Arial" w:cs="Arial"/>
          <w:sz w:val="22"/>
          <w:szCs w:val="22"/>
          <w:lang w:val="en-US"/>
        </w:rPr>
        <w:t xml:space="preserve"> part time</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6. Tenure of Employment</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This post is offered on a</w:t>
      </w:r>
      <w:r>
        <w:rPr>
          <w:rFonts w:ascii="Arial" w:hAnsi="Arial" w:cs="Arial"/>
          <w:sz w:val="22"/>
          <w:szCs w:val="22"/>
          <w:lang w:val="en-US"/>
        </w:rPr>
        <w:t xml:space="preserve"> </w:t>
      </w:r>
      <w:r w:rsidR="00270ACB">
        <w:rPr>
          <w:rFonts w:ascii="Arial" w:hAnsi="Arial" w:cs="Arial"/>
          <w:sz w:val="22"/>
          <w:szCs w:val="22"/>
          <w:lang w:val="en-US"/>
        </w:rPr>
        <w:t>permanent</w:t>
      </w:r>
      <w:r w:rsidRPr="00E15B12">
        <w:rPr>
          <w:rFonts w:ascii="Arial" w:hAnsi="Arial" w:cs="Arial"/>
          <w:color w:val="FF0000"/>
          <w:sz w:val="22"/>
          <w:szCs w:val="22"/>
          <w:lang w:val="en-US"/>
        </w:rPr>
        <w:t xml:space="preserve"> </w:t>
      </w:r>
      <w:r w:rsidRPr="00E15B12">
        <w:rPr>
          <w:rFonts w:ascii="Arial" w:hAnsi="Arial" w:cs="Arial"/>
          <w:sz w:val="22"/>
          <w:szCs w:val="22"/>
          <w:lang w:val="en-US"/>
        </w:rPr>
        <w:t>basis</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7. Asylum and Immigration Act 1996 </w:t>
      </w:r>
    </w:p>
    <w:p w:rsidR="00CE7EB3" w:rsidRPr="00E15B12" w:rsidRDefault="00CE7EB3" w:rsidP="00CE7EB3">
      <w:pPr>
        <w:autoSpaceDE w:val="0"/>
        <w:autoSpaceDN w:val="0"/>
        <w:adjustRightInd w:val="0"/>
        <w:ind w:left="72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Under the Asylum and Immigration Act 1996, we are required to carry out checks to ensure that all prospective employees are entitled to live and work in the United Kingdom. You will therefore be asked to provide appropriate documentation prior to any appointment being made.</w:t>
      </w:r>
    </w:p>
    <w:p w:rsidR="00CE7EB3" w:rsidRPr="00E15B12" w:rsidRDefault="00CE7EB3" w:rsidP="00CE7EB3">
      <w:pPr>
        <w:rPr>
          <w:rFonts w:ascii="Arial" w:hAnsi="Arial" w:cs="Arial"/>
          <w:sz w:val="22"/>
          <w:szCs w:val="22"/>
        </w:rPr>
      </w:pP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sz w:val="22"/>
          <w:szCs w:val="22"/>
          <w:lang w:eastAsia="en-GB"/>
        </w:rPr>
        <w:br w:type="page"/>
      </w: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b/>
          <w:sz w:val="22"/>
          <w:szCs w:val="22"/>
          <w:lang w:val="en-US"/>
        </w:rPr>
        <w:lastRenderedPageBreak/>
        <w:t>NHS Golden Jubilee</w:t>
      </w:r>
    </w:p>
    <w:p w:rsidR="00CE7EB3" w:rsidRPr="00E15B12" w:rsidRDefault="00CE7EB3" w:rsidP="00CE7EB3">
      <w:pPr>
        <w:autoSpaceDE w:val="0"/>
        <w:autoSpaceDN w:val="0"/>
        <w:adjustRightInd w:val="0"/>
        <w:spacing w:line="241" w:lineRule="atLeast"/>
        <w:jc w:val="center"/>
        <w:rPr>
          <w:rFonts w:ascii="Arial" w:hAnsi="Arial" w:cs="Arial"/>
          <w:b/>
          <w:color w:val="000000"/>
          <w:sz w:val="22"/>
          <w:szCs w:val="22"/>
          <w:lang w:eastAsia="en-GB"/>
        </w:rPr>
      </w:pPr>
      <w:r w:rsidRPr="00E15B12">
        <w:rPr>
          <w:rFonts w:ascii="Arial" w:hAnsi="Arial" w:cs="Arial"/>
          <w:b/>
          <w:color w:val="000000"/>
          <w:sz w:val="22"/>
          <w:szCs w:val="22"/>
          <w:lang w:eastAsia="en-GB"/>
        </w:rPr>
        <w:t>Benefits</w:t>
      </w: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color w:val="000000"/>
          <w:sz w:val="22"/>
          <w:szCs w:val="22"/>
          <w:lang w:eastAsia="en-GB"/>
        </w:rPr>
      </w:pPr>
      <w:r w:rsidRPr="00E15B12">
        <w:rPr>
          <w:rFonts w:ascii="Arial" w:hAnsi="Arial" w:cs="Arial"/>
          <w:b/>
          <w:color w:val="000000"/>
          <w:sz w:val="22"/>
          <w:szCs w:val="22"/>
          <w:lang w:eastAsia="en-GB"/>
        </w:rPr>
        <w:t>NHS Superannuation scheme:</w:t>
      </w:r>
      <w:r w:rsidRPr="00E15B12">
        <w:rPr>
          <w:rFonts w:ascii="Arial" w:hAnsi="Arial" w:cs="Arial"/>
          <w:color w:val="000000"/>
          <w:sz w:val="22"/>
          <w:szCs w:val="22"/>
          <w:lang w:eastAsia="en-GB"/>
        </w:rPr>
        <w:t xml:space="preserve"> </w:t>
      </w:r>
    </w:p>
    <w:p w:rsidR="00CE7EB3" w:rsidRPr="00E15B12" w:rsidRDefault="00CE7EB3" w:rsidP="00CE7EB3">
      <w:pPr>
        <w:rPr>
          <w:rFonts w:ascii="Arial" w:hAnsi="Arial" w:cs="Arial"/>
          <w:sz w:val="22"/>
          <w:szCs w:val="22"/>
          <w:lang w:eastAsia="en-GB"/>
        </w:rPr>
      </w:pPr>
    </w:p>
    <w:p w:rsidR="00CE7EB3" w:rsidRPr="00E15B12" w:rsidRDefault="00CE7EB3" w:rsidP="00CE7EB3">
      <w:pPr>
        <w:jc w:val="both"/>
        <w:rPr>
          <w:rFonts w:ascii="Arial" w:hAnsi="Arial" w:cs="Arial"/>
          <w:sz w:val="22"/>
          <w:szCs w:val="22"/>
          <w:lang w:eastAsia="en-GB"/>
        </w:rPr>
      </w:pPr>
      <w:r w:rsidRPr="00E15B12">
        <w:rPr>
          <w:rFonts w:ascii="Arial" w:hAnsi="Arial" w:cs="Arial"/>
          <w:sz w:val="22"/>
          <w:szCs w:val="22"/>
        </w:rPr>
        <w:t xml:space="preserve">New entrants to </w:t>
      </w:r>
      <w:r w:rsidRPr="00E15B12">
        <w:rPr>
          <w:rFonts w:ascii="Arial" w:hAnsi="Arial" w:cs="Arial"/>
          <w:sz w:val="22"/>
          <w:szCs w:val="22"/>
          <w:lang w:val="en-US"/>
        </w:rPr>
        <w:t>NHS Golden Jubilee</w:t>
      </w:r>
      <w:r w:rsidRPr="00E15B12">
        <w:rPr>
          <w:rFonts w:ascii="Arial" w:hAnsi="Arial" w:cs="Arial"/>
          <w:sz w:val="22"/>
          <w:szCs w:val="22"/>
        </w:rPr>
        <w:t xml:space="preserve"> who are aged sixteen but under seventy-five will be enrolled automatically into membership of the NHS Pension Scheme.  </w:t>
      </w:r>
      <w:r w:rsidRPr="00E15B12">
        <w:rPr>
          <w:rFonts w:ascii="Arial" w:hAnsi="Arial" w:cs="Arial"/>
          <w:sz w:val="22"/>
          <w:szCs w:val="22"/>
          <w:lang w:eastAsia="en-GB"/>
        </w:rPr>
        <w:t xml:space="preserve">Employee contributions vary from 5.2% to 14.7% depending on annual pensionable pay.  Benefits include a lump sum and pension when you retire, life assurance of 2 years’ pay - while you are working, pension and allowances for your spouse and children in the event of your death, and benefits for ill-health retirement.  </w:t>
      </w: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hAnsi="Arial" w:cs="Arial"/>
          <w:color w:val="000000"/>
          <w:sz w:val="22"/>
          <w:szCs w:val="22"/>
        </w:rPr>
      </w:pPr>
      <w:r w:rsidRPr="00E15B12">
        <w:rPr>
          <w:rFonts w:ascii="Arial" w:hAnsi="Arial" w:cs="Arial"/>
          <w:color w:val="000000"/>
          <w:sz w:val="22"/>
          <w:szCs w:val="22"/>
        </w:rPr>
        <w:t>Our pension scheme is provided by Scottish Public Pensions Agency</w:t>
      </w:r>
      <w:r w:rsidRPr="00E15B12">
        <w:rPr>
          <w:rFonts w:ascii="Arial" w:hAnsi="Arial" w:cs="Arial"/>
          <w:i/>
          <w:color w:val="000000"/>
          <w:sz w:val="22"/>
          <w:szCs w:val="22"/>
        </w:rPr>
        <w:t>.</w:t>
      </w:r>
      <w:r w:rsidRPr="00E15B12">
        <w:rPr>
          <w:rFonts w:ascii="Arial" w:hAnsi="Arial" w:cs="Arial"/>
          <w:color w:val="000000"/>
          <w:sz w:val="22"/>
          <w:szCs w:val="22"/>
        </w:rPr>
        <w:t xml:space="preserve"> This scheme is a qualifying pension scheme, which means it meets or exceeds the government’s new standards. All benefits including life insurance and family benefits are explained on the SPPA website </w:t>
      </w:r>
      <w:hyperlink r:id="rId8" w:history="1">
        <w:r w:rsidRPr="00E15B12">
          <w:rPr>
            <w:rFonts w:ascii="Arial" w:hAnsi="Arial" w:cs="Arial"/>
            <w:color w:val="0000FF"/>
            <w:sz w:val="22"/>
            <w:szCs w:val="22"/>
            <w:u w:val="single"/>
          </w:rPr>
          <w:t>http://www.sppa.gov.uk/</w:t>
        </w:r>
      </w:hyperlink>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r w:rsidRPr="00E15B12">
        <w:rPr>
          <w:rFonts w:ascii="Arial" w:hAnsi="Arial" w:cs="Arial"/>
          <w:b/>
          <w:color w:val="000000"/>
          <w:sz w:val="22"/>
          <w:szCs w:val="22"/>
          <w:lang w:eastAsia="en-GB"/>
        </w:rPr>
        <w:t>Annual leave entitlement (including public holidays):</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35 days’ annual leave on appointment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37 days’ annual leave after 5 years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41 days’ annual leave after 10 years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400" w:hanging="360"/>
        <w:rPr>
          <w:rFonts w:ascii="Arial" w:hAnsi="Arial" w:cs="Arial"/>
          <w:b/>
          <w:color w:val="000000"/>
          <w:sz w:val="22"/>
          <w:szCs w:val="22"/>
          <w:lang w:eastAsia="en-GB"/>
        </w:rPr>
      </w:pPr>
      <w:r w:rsidRPr="00E15B12">
        <w:rPr>
          <w:rFonts w:ascii="Arial" w:hAnsi="Arial" w:cs="Arial"/>
          <w:b/>
          <w:color w:val="000000"/>
          <w:sz w:val="22"/>
          <w:szCs w:val="22"/>
          <w:lang w:eastAsia="en-GB"/>
        </w:rPr>
        <w:t>Free car parking</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Continuing professional development opportunities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 xml:space="preserve">Discounts at the Golden Jubilee Conference Hotel </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bCs/>
          <w:color w:val="000000"/>
          <w:sz w:val="22"/>
          <w:szCs w:val="22"/>
          <w:lang w:eastAsia="en-GB"/>
        </w:rPr>
        <w:t xml:space="preserve">Leisure Club membership </w:t>
      </w:r>
      <w:r w:rsidRPr="00E15B12">
        <w:rPr>
          <w:rFonts w:ascii="Arial" w:hAnsi="Arial" w:cs="Arial"/>
          <w:color w:val="000000"/>
          <w:sz w:val="22"/>
          <w:szCs w:val="22"/>
          <w:lang w:eastAsia="en-GB"/>
        </w:rPr>
        <w:t>– Get fit and healthy at the Centre for Health and Wellbeing with a discounted membership rate of £25 per month.</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Room Rates </w:t>
      </w:r>
      <w:r w:rsidRPr="00E15B12">
        <w:rPr>
          <w:rFonts w:ascii="Arial" w:hAnsi="Arial" w:cs="Arial"/>
          <w:color w:val="000000"/>
          <w:sz w:val="22"/>
          <w:szCs w:val="22"/>
          <w:lang w:eastAsia="en-GB"/>
        </w:rPr>
        <w:t>- Rooms rates discounted subject to specific conditions</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Dining </w:t>
      </w:r>
      <w:r w:rsidRPr="00E15B12">
        <w:rPr>
          <w:rFonts w:ascii="Arial" w:hAnsi="Arial" w:cs="Arial"/>
          <w:color w:val="000000"/>
          <w:sz w:val="22"/>
          <w:szCs w:val="22"/>
          <w:lang w:eastAsia="en-GB"/>
        </w:rPr>
        <w:t>- 20% off food and beverage when dining in the hotel.</w:t>
      </w:r>
    </w:p>
    <w:p w:rsidR="00CE7EB3" w:rsidRPr="00E15B12" w:rsidRDefault="00CE7EB3" w:rsidP="00CE7EB3">
      <w:pPr>
        <w:numPr>
          <w:ilvl w:val="0"/>
          <w:numId w:val="4"/>
        </w:numPr>
        <w:autoSpaceDE w:val="0"/>
        <w:autoSpaceDN w:val="0"/>
        <w:adjustRightInd w:val="0"/>
        <w:spacing w:line="241" w:lineRule="atLeast"/>
        <w:rPr>
          <w:rFonts w:ascii="Arial" w:hAnsi="Arial" w:cs="Arial"/>
          <w:b/>
          <w:bCs/>
          <w:color w:val="000000"/>
          <w:sz w:val="22"/>
          <w:szCs w:val="22"/>
          <w:lang w:eastAsia="en-GB"/>
        </w:rPr>
      </w:pPr>
      <w:r w:rsidRPr="00E15B12">
        <w:rPr>
          <w:rFonts w:ascii="Arial" w:hAnsi="Arial" w:cs="Arial"/>
          <w:b/>
          <w:bCs/>
          <w:color w:val="000000"/>
          <w:sz w:val="22"/>
          <w:szCs w:val="22"/>
          <w:lang w:eastAsia="en-GB"/>
        </w:rPr>
        <w:t xml:space="preserve">Golden Bistro (Hospital Restaurant) - </w:t>
      </w:r>
      <w:r w:rsidRPr="00E15B12">
        <w:rPr>
          <w:rFonts w:ascii="Arial" w:hAnsi="Arial" w:cs="Arial"/>
          <w:sz w:val="22"/>
          <w:szCs w:val="22"/>
          <w:lang w:eastAsia="en-GB"/>
        </w:rPr>
        <w:t>Discounted food in our award winning hospital restaurant.</w:t>
      </w:r>
    </w:p>
    <w:p w:rsidR="00CE7EB3" w:rsidRPr="00E15B12" w:rsidRDefault="00CE7EB3" w:rsidP="00CE7EB3">
      <w:pPr>
        <w:rPr>
          <w:rFonts w:ascii="Arial" w:hAnsi="Arial" w:cs="Arial"/>
          <w:b/>
          <w:sz w:val="22"/>
          <w:szCs w:val="22"/>
          <w:lang w:eastAsia="en-GB"/>
        </w:rPr>
      </w:pP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b/>
          <w:bCs/>
          <w:color w:val="000000"/>
          <w:sz w:val="22"/>
          <w:szCs w:val="22"/>
          <w:lang w:eastAsia="en-GB"/>
        </w:rPr>
        <w:t>NHS Staff Benefits</w:t>
      </w:r>
      <w:r w:rsidRPr="00E15B12">
        <w:rPr>
          <w:rFonts w:ascii="Arial" w:eastAsia="Calibri" w:hAnsi="Arial" w:cs="Arial"/>
          <w:color w:val="000000"/>
          <w:sz w:val="22"/>
          <w:szCs w:val="22"/>
          <w:lang w:eastAsia="en-GB"/>
        </w:rPr>
        <w:t> </w:t>
      </w:r>
    </w:p>
    <w:p w:rsidR="00CE7EB3" w:rsidRPr="00E15B12" w:rsidRDefault="00CE7EB3" w:rsidP="00CE7EB3">
      <w:pPr>
        <w:jc w:val="both"/>
        <w:rPr>
          <w:rFonts w:ascii="Arial" w:eastAsia="Calibri" w:hAnsi="Arial" w:cs="Arial"/>
          <w:color w:val="000000"/>
          <w:sz w:val="22"/>
          <w:szCs w:val="22"/>
          <w:lang w:eastAsia="en-GB"/>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color w:val="000000"/>
          <w:sz w:val="22"/>
          <w:szCs w:val="22"/>
          <w:lang w:eastAsia="en-GB"/>
        </w:rPr>
        <w:t xml:space="preserve">As a staff member in NHS Golden Jubilee, you will have access to a wide variety of offers and discounts from local and national businesses using your NHS ID badge. For more information and to view these discounts, visit </w:t>
      </w:r>
      <w:hyperlink r:id="rId9" w:history="1">
        <w:r w:rsidRPr="00E15B12">
          <w:rPr>
            <w:rFonts w:ascii="Arial" w:eastAsia="Calibri" w:hAnsi="Arial" w:cs="Arial"/>
            <w:color w:val="0000FF"/>
            <w:sz w:val="22"/>
            <w:szCs w:val="22"/>
            <w:u w:val="single"/>
            <w:lang w:eastAsia="en-GB"/>
          </w:rPr>
          <w:t>www.nhsstaffbenefits.co.uk</w:t>
        </w:r>
      </w:hyperlink>
      <w:r w:rsidRPr="00E15B12">
        <w:rPr>
          <w:rFonts w:ascii="Arial" w:eastAsia="Calibri" w:hAnsi="Arial" w:cs="Arial"/>
          <w:color w:val="000000"/>
          <w:sz w:val="22"/>
          <w:szCs w:val="22"/>
          <w:lang w:eastAsia="en-GB"/>
        </w:rPr>
        <w:t xml:space="preserve"> - new offers are added on a weekly basis. </w:t>
      </w:r>
    </w:p>
    <w:p w:rsidR="00CE7EB3" w:rsidRPr="00E15B12" w:rsidRDefault="00CE7EB3" w:rsidP="00CE7EB3">
      <w:pPr>
        <w:rPr>
          <w:rFonts w:ascii="Arial" w:hAnsi="Arial" w:cs="Arial"/>
          <w:sz w:val="22"/>
          <w:szCs w:val="22"/>
        </w:rPr>
      </w:pPr>
    </w:p>
    <w:p w:rsidR="00CE7EB3" w:rsidRPr="00E15B12" w:rsidRDefault="00CE7EB3" w:rsidP="00CE7EB3">
      <w:pPr>
        <w:rPr>
          <w:rFonts w:ascii="Arial" w:hAnsi="Arial" w:cs="Arial"/>
          <w:sz w:val="22"/>
          <w:szCs w:val="22"/>
        </w:rPr>
      </w:pPr>
    </w:p>
    <w:p w:rsidR="00CE7EB3" w:rsidRPr="00E15B12" w:rsidRDefault="00CE7EB3" w:rsidP="00CE7EB3">
      <w:pPr>
        <w:jc w:val="both"/>
        <w:rPr>
          <w:rFonts w:ascii="Arial" w:hAnsi="Arial" w:cs="Arial"/>
          <w:sz w:val="22"/>
          <w:szCs w:val="22"/>
        </w:rPr>
      </w:pPr>
    </w:p>
    <w:p w:rsidR="00EB560B" w:rsidRPr="00E15B12" w:rsidRDefault="00EB560B" w:rsidP="00F26F12">
      <w:pPr>
        <w:pStyle w:val="Title"/>
        <w:jc w:val="left"/>
        <w:rPr>
          <w:sz w:val="22"/>
          <w:szCs w:val="22"/>
        </w:rPr>
      </w:pPr>
    </w:p>
    <w:sectPr w:rsidR="00EB560B" w:rsidRPr="00E15B12" w:rsidSect="0044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E57"/>
    <w:multiLevelType w:val="hybridMultilevel"/>
    <w:tmpl w:val="DB2820F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C0D79"/>
    <w:multiLevelType w:val="hybridMultilevel"/>
    <w:tmpl w:val="1430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5229"/>
    <w:multiLevelType w:val="hybridMultilevel"/>
    <w:tmpl w:val="638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41FEA"/>
    <w:multiLevelType w:val="hybridMultilevel"/>
    <w:tmpl w:val="99CCBB80"/>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814"/>
    <w:multiLevelType w:val="hybridMultilevel"/>
    <w:tmpl w:val="B20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44C0D"/>
    <w:multiLevelType w:val="hybridMultilevel"/>
    <w:tmpl w:val="B1F24096"/>
    <w:lvl w:ilvl="0" w:tplc="5AB06B3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2C4679"/>
    <w:multiLevelType w:val="hybridMultilevel"/>
    <w:tmpl w:val="3C12F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6330A"/>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B614E"/>
    <w:multiLevelType w:val="hybridMultilevel"/>
    <w:tmpl w:val="F1ACF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E15DD4"/>
    <w:multiLevelType w:val="hybridMultilevel"/>
    <w:tmpl w:val="C390059E"/>
    <w:lvl w:ilvl="0" w:tplc="04090001">
      <w:start w:val="1"/>
      <w:numFmt w:val="bullet"/>
      <w:lvlText w:val=""/>
      <w:lvlJc w:val="left"/>
      <w:pPr>
        <w:tabs>
          <w:tab w:val="num" w:pos="720"/>
        </w:tabs>
        <w:ind w:left="720" w:hanging="360"/>
      </w:pPr>
      <w:rPr>
        <w:rFonts w:ascii="Symbol" w:hAnsi="Symbol" w:hint="default"/>
      </w:rPr>
    </w:lvl>
    <w:lvl w:ilvl="1" w:tplc="C1A0C91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60DC2"/>
    <w:multiLevelType w:val="hybridMultilevel"/>
    <w:tmpl w:val="17A2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692F47"/>
    <w:multiLevelType w:val="hybridMultilevel"/>
    <w:tmpl w:val="0396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16895"/>
    <w:multiLevelType w:val="hybridMultilevel"/>
    <w:tmpl w:val="D2E8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04FB"/>
    <w:multiLevelType w:val="hybridMultilevel"/>
    <w:tmpl w:val="A12E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A6C96"/>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D6733"/>
    <w:multiLevelType w:val="hybridMultilevel"/>
    <w:tmpl w:val="FF92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5B74C6"/>
    <w:multiLevelType w:val="hybridMultilevel"/>
    <w:tmpl w:val="47A8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731BA5"/>
    <w:multiLevelType w:val="hybridMultilevel"/>
    <w:tmpl w:val="7DFC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A659CD"/>
    <w:multiLevelType w:val="hybridMultilevel"/>
    <w:tmpl w:val="C70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011F8"/>
    <w:multiLevelType w:val="hybridMultilevel"/>
    <w:tmpl w:val="345048EC"/>
    <w:lvl w:ilvl="0" w:tplc="E4D2C906">
      <w:start w:val="9"/>
      <w:numFmt w:val="decimal"/>
      <w:lvlText w:val="%1."/>
      <w:lvlJc w:val="left"/>
      <w:pPr>
        <w:tabs>
          <w:tab w:val="num" w:pos="450"/>
        </w:tabs>
        <w:ind w:left="450" w:hanging="45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C1A0C910">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C665276"/>
    <w:multiLevelType w:val="hybridMultilevel"/>
    <w:tmpl w:val="59A0C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96ED0"/>
    <w:multiLevelType w:val="hybridMultilevel"/>
    <w:tmpl w:val="2E4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766779"/>
    <w:multiLevelType w:val="hybridMultilevel"/>
    <w:tmpl w:val="918631B0"/>
    <w:lvl w:ilvl="0" w:tplc="1786C8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F5D5B"/>
    <w:multiLevelType w:val="hybridMultilevel"/>
    <w:tmpl w:val="72C2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D001AE"/>
    <w:multiLevelType w:val="hybridMultilevel"/>
    <w:tmpl w:val="615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3B1ACB"/>
    <w:multiLevelType w:val="hybridMultilevel"/>
    <w:tmpl w:val="46A0D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F30F5"/>
    <w:multiLevelType w:val="hybridMultilevel"/>
    <w:tmpl w:val="DA1C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CF2D22"/>
    <w:multiLevelType w:val="hybridMultilevel"/>
    <w:tmpl w:val="8D184E3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start w:val="1"/>
      <w:numFmt w:val="bullet"/>
      <w:lvlText w:val=""/>
      <w:lvlJc w:val="left"/>
      <w:pPr>
        <w:tabs>
          <w:tab w:val="num" w:pos="1842"/>
        </w:tabs>
        <w:ind w:left="1842" w:hanging="360"/>
      </w:pPr>
      <w:rPr>
        <w:rFonts w:ascii="Wingdings" w:hAnsi="Wingdings" w:hint="default"/>
      </w:rPr>
    </w:lvl>
    <w:lvl w:ilvl="3" w:tplc="04090001">
      <w:start w:val="1"/>
      <w:numFmt w:val="bullet"/>
      <w:lvlText w:val=""/>
      <w:lvlJc w:val="left"/>
      <w:pPr>
        <w:tabs>
          <w:tab w:val="num" w:pos="2562"/>
        </w:tabs>
        <w:ind w:left="2562" w:hanging="360"/>
      </w:pPr>
      <w:rPr>
        <w:rFonts w:ascii="Symbol" w:hAnsi="Symbol" w:hint="default"/>
      </w:rPr>
    </w:lvl>
    <w:lvl w:ilvl="4" w:tplc="04090003">
      <w:start w:val="1"/>
      <w:numFmt w:val="bullet"/>
      <w:lvlText w:val="o"/>
      <w:lvlJc w:val="left"/>
      <w:pPr>
        <w:tabs>
          <w:tab w:val="num" w:pos="3282"/>
        </w:tabs>
        <w:ind w:left="3282" w:hanging="360"/>
      </w:pPr>
      <w:rPr>
        <w:rFonts w:ascii="Courier New" w:hAnsi="Courier New" w:hint="default"/>
      </w:rPr>
    </w:lvl>
    <w:lvl w:ilvl="5" w:tplc="04090005">
      <w:start w:val="1"/>
      <w:numFmt w:val="bullet"/>
      <w:lvlText w:val=""/>
      <w:lvlJc w:val="left"/>
      <w:pPr>
        <w:tabs>
          <w:tab w:val="num" w:pos="4002"/>
        </w:tabs>
        <w:ind w:left="4002" w:hanging="360"/>
      </w:pPr>
      <w:rPr>
        <w:rFonts w:ascii="Wingdings" w:hAnsi="Wingdings" w:hint="default"/>
      </w:rPr>
    </w:lvl>
    <w:lvl w:ilvl="6" w:tplc="04090001">
      <w:start w:val="1"/>
      <w:numFmt w:val="bullet"/>
      <w:lvlText w:val=""/>
      <w:lvlJc w:val="left"/>
      <w:pPr>
        <w:tabs>
          <w:tab w:val="num" w:pos="4722"/>
        </w:tabs>
        <w:ind w:left="4722" w:hanging="360"/>
      </w:pPr>
      <w:rPr>
        <w:rFonts w:ascii="Symbol" w:hAnsi="Symbol" w:hint="default"/>
      </w:rPr>
    </w:lvl>
    <w:lvl w:ilvl="7" w:tplc="04090003">
      <w:start w:val="1"/>
      <w:numFmt w:val="bullet"/>
      <w:lvlText w:val="o"/>
      <w:lvlJc w:val="left"/>
      <w:pPr>
        <w:tabs>
          <w:tab w:val="num" w:pos="5442"/>
        </w:tabs>
        <w:ind w:left="5442" w:hanging="360"/>
      </w:pPr>
      <w:rPr>
        <w:rFonts w:ascii="Courier New" w:hAnsi="Courier New" w:hint="default"/>
      </w:rPr>
    </w:lvl>
    <w:lvl w:ilvl="8" w:tplc="04090005">
      <w:start w:val="1"/>
      <w:numFmt w:val="bullet"/>
      <w:lvlText w:val=""/>
      <w:lvlJc w:val="left"/>
      <w:pPr>
        <w:tabs>
          <w:tab w:val="num" w:pos="6162"/>
        </w:tabs>
        <w:ind w:left="6162" w:hanging="360"/>
      </w:pPr>
      <w:rPr>
        <w:rFonts w:ascii="Wingdings" w:hAnsi="Wingdings" w:hint="default"/>
      </w:rPr>
    </w:lvl>
  </w:abstractNum>
  <w:abstractNum w:abstractNumId="29" w15:restartNumberingAfterBreak="0">
    <w:nsid w:val="536B65E0"/>
    <w:multiLevelType w:val="hybridMultilevel"/>
    <w:tmpl w:val="3BB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934976"/>
    <w:multiLevelType w:val="hybridMultilevel"/>
    <w:tmpl w:val="F7E82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EE5FA3"/>
    <w:multiLevelType w:val="hybridMultilevel"/>
    <w:tmpl w:val="7DFCC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8F0463"/>
    <w:multiLevelType w:val="hybridMultilevel"/>
    <w:tmpl w:val="0F56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9B7D15"/>
    <w:multiLevelType w:val="hybridMultilevel"/>
    <w:tmpl w:val="D22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843B34"/>
    <w:multiLevelType w:val="hybridMultilevel"/>
    <w:tmpl w:val="CF5C7A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AEF47A1"/>
    <w:multiLevelType w:val="hybridMultilevel"/>
    <w:tmpl w:val="4676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F82CF1"/>
    <w:multiLevelType w:val="hybridMultilevel"/>
    <w:tmpl w:val="AC386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10358"/>
    <w:multiLevelType w:val="hybridMultilevel"/>
    <w:tmpl w:val="BF4E8A7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CC171C"/>
    <w:multiLevelType w:val="hybridMultilevel"/>
    <w:tmpl w:val="A21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17251B"/>
    <w:multiLevelType w:val="hybridMultilevel"/>
    <w:tmpl w:val="72D49CB4"/>
    <w:lvl w:ilvl="0" w:tplc="08090001">
      <w:start w:val="1"/>
      <w:numFmt w:val="bullet"/>
      <w:lvlText w:val=""/>
      <w:lvlJc w:val="left"/>
      <w:pPr>
        <w:ind w:left="720" w:hanging="360"/>
      </w:pPr>
      <w:rPr>
        <w:rFonts w:ascii="Symbol" w:hAnsi="Symbol" w:hint="default"/>
      </w:rPr>
    </w:lvl>
    <w:lvl w:ilvl="1" w:tplc="1B48E4C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C059C"/>
    <w:multiLevelType w:val="hybridMultilevel"/>
    <w:tmpl w:val="3B2EAB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B4343D5"/>
    <w:multiLevelType w:val="hybridMultilevel"/>
    <w:tmpl w:val="2B66367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2" w15:restartNumberingAfterBreak="0">
    <w:nsid w:val="6BC65CAD"/>
    <w:multiLevelType w:val="hybridMultilevel"/>
    <w:tmpl w:val="33603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AF7946"/>
    <w:multiLevelType w:val="hybridMultilevel"/>
    <w:tmpl w:val="994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307C0"/>
    <w:multiLevelType w:val="hybridMultilevel"/>
    <w:tmpl w:val="0890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5B209A"/>
    <w:multiLevelType w:val="hybridMultilevel"/>
    <w:tmpl w:val="D52E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2"/>
  </w:num>
  <w:num w:numId="4">
    <w:abstractNumId w:val="40"/>
  </w:num>
  <w:num w:numId="5">
    <w:abstractNumId w:val="1"/>
  </w:num>
  <w:num w:numId="6">
    <w:abstractNumId w:val="22"/>
  </w:num>
  <w:num w:numId="7">
    <w:abstractNumId w:val="16"/>
  </w:num>
  <w:num w:numId="8">
    <w:abstractNumId w:val="2"/>
  </w:num>
  <w:num w:numId="9">
    <w:abstractNumId w:val="18"/>
  </w:num>
  <w:num w:numId="10">
    <w:abstractNumId w:val="23"/>
  </w:num>
  <w:num w:numId="11">
    <w:abstractNumId w:val="5"/>
  </w:num>
  <w:num w:numId="12">
    <w:abstractNumId w:val="15"/>
  </w:num>
  <w:num w:numId="13">
    <w:abstractNumId w:val="28"/>
  </w:num>
  <w:num w:numId="14">
    <w:abstractNumId w:val="25"/>
  </w:num>
  <w:num w:numId="15">
    <w:abstractNumId w:val="41"/>
  </w:num>
  <w:num w:numId="16">
    <w:abstractNumId w:val="42"/>
  </w:num>
  <w:num w:numId="17">
    <w:abstractNumId w:val="17"/>
  </w:num>
  <w:num w:numId="18">
    <w:abstractNumId w:val="33"/>
  </w:num>
  <w:num w:numId="19">
    <w:abstractNumId w:val="10"/>
  </w:num>
  <w:num w:numId="20">
    <w:abstractNumId w:val="31"/>
  </w:num>
  <w:num w:numId="21">
    <w:abstractNumId w:val="27"/>
  </w:num>
  <w:num w:numId="22">
    <w:abstractNumId w:val="35"/>
  </w:num>
  <w:num w:numId="23">
    <w:abstractNumId w:val="44"/>
  </w:num>
  <w:num w:numId="24">
    <w:abstractNumId w:val="29"/>
  </w:num>
  <w:num w:numId="25">
    <w:abstractNumId w:val="24"/>
  </w:num>
  <w:num w:numId="26">
    <w:abstractNumId w:val="19"/>
  </w:num>
  <w:num w:numId="27">
    <w:abstractNumId w:val="11"/>
  </w:num>
  <w:num w:numId="28">
    <w:abstractNumId w:val="45"/>
  </w:num>
  <w:num w:numId="29">
    <w:abstractNumId w:val="26"/>
  </w:num>
  <w:num w:numId="30">
    <w:abstractNumId w:val="37"/>
  </w:num>
  <w:num w:numId="31">
    <w:abstractNumId w:val="3"/>
  </w:num>
  <w:num w:numId="32">
    <w:abstractNumId w:val="36"/>
  </w:num>
  <w:num w:numId="33">
    <w:abstractNumId w:val="30"/>
  </w:num>
  <w:num w:numId="34">
    <w:abstractNumId w:val="0"/>
  </w:num>
  <w:num w:numId="35">
    <w:abstractNumId w:val="21"/>
  </w:num>
  <w:num w:numId="36">
    <w:abstractNumId w:val="6"/>
  </w:num>
  <w:num w:numId="37">
    <w:abstractNumId w:val="9"/>
  </w:num>
  <w:num w:numId="38">
    <w:abstractNumId w:val="20"/>
  </w:num>
  <w:num w:numId="39">
    <w:abstractNumId w:val="34"/>
  </w:num>
  <w:num w:numId="40">
    <w:abstractNumId w:val="39"/>
  </w:num>
  <w:num w:numId="41">
    <w:abstractNumId w:val="4"/>
  </w:num>
  <w:num w:numId="42">
    <w:abstractNumId w:val="43"/>
  </w:num>
  <w:num w:numId="43">
    <w:abstractNumId w:val="38"/>
  </w:num>
  <w:num w:numId="44">
    <w:abstractNumId w:val="12"/>
  </w:num>
  <w:num w:numId="45">
    <w:abstractNumId w:val="8"/>
  </w:num>
  <w:num w:numId="4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459C4"/>
    <w:rsid w:val="00051592"/>
    <w:rsid w:val="00085483"/>
    <w:rsid w:val="000C091F"/>
    <w:rsid w:val="00131E53"/>
    <w:rsid w:val="00134666"/>
    <w:rsid w:val="00134C6C"/>
    <w:rsid w:val="001448A9"/>
    <w:rsid w:val="0015048F"/>
    <w:rsid w:val="00161980"/>
    <w:rsid w:val="00175C7D"/>
    <w:rsid w:val="00195971"/>
    <w:rsid w:val="001C4D1D"/>
    <w:rsid w:val="001D1507"/>
    <w:rsid w:val="001E5BA5"/>
    <w:rsid w:val="001F6E0A"/>
    <w:rsid w:val="0022005C"/>
    <w:rsid w:val="0022531B"/>
    <w:rsid w:val="00270ACB"/>
    <w:rsid w:val="002815F8"/>
    <w:rsid w:val="002D17F9"/>
    <w:rsid w:val="002D5B34"/>
    <w:rsid w:val="002D5D84"/>
    <w:rsid w:val="003016B2"/>
    <w:rsid w:val="003170A9"/>
    <w:rsid w:val="00360280"/>
    <w:rsid w:val="00365281"/>
    <w:rsid w:val="00370D07"/>
    <w:rsid w:val="00390BDC"/>
    <w:rsid w:val="003C3A9A"/>
    <w:rsid w:val="003F09AC"/>
    <w:rsid w:val="003F0D2D"/>
    <w:rsid w:val="003F427E"/>
    <w:rsid w:val="004368A8"/>
    <w:rsid w:val="0044105B"/>
    <w:rsid w:val="00442D52"/>
    <w:rsid w:val="004449B8"/>
    <w:rsid w:val="00446965"/>
    <w:rsid w:val="00473795"/>
    <w:rsid w:val="004749EE"/>
    <w:rsid w:val="00493047"/>
    <w:rsid w:val="004B07E9"/>
    <w:rsid w:val="004D23F6"/>
    <w:rsid w:val="004D5DFC"/>
    <w:rsid w:val="004E66F5"/>
    <w:rsid w:val="00512564"/>
    <w:rsid w:val="00574168"/>
    <w:rsid w:val="00581107"/>
    <w:rsid w:val="005A34CB"/>
    <w:rsid w:val="005A379C"/>
    <w:rsid w:val="005C432D"/>
    <w:rsid w:val="0060346F"/>
    <w:rsid w:val="00606876"/>
    <w:rsid w:val="00616F51"/>
    <w:rsid w:val="00621A16"/>
    <w:rsid w:val="00641AF0"/>
    <w:rsid w:val="00643ED6"/>
    <w:rsid w:val="00645FD8"/>
    <w:rsid w:val="00667E17"/>
    <w:rsid w:val="006F30CF"/>
    <w:rsid w:val="006F55F4"/>
    <w:rsid w:val="00703021"/>
    <w:rsid w:val="007244D0"/>
    <w:rsid w:val="00761F80"/>
    <w:rsid w:val="007902D0"/>
    <w:rsid w:val="007B0378"/>
    <w:rsid w:val="007D17E7"/>
    <w:rsid w:val="007E48E8"/>
    <w:rsid w:val="007F4D8F"/>
    <w:rsid w:val="0083325F"/>
    <w:rsid w:val="008419D0"/>
    <w:rsid w:val="00841B29"/>
    <w:rsid w:val="00864034"/>
    <w:rsid w:val="008748A2"/>
    <w:rsid w:val="00896C7E"/>
    <w:rsid w:val="008B604F"/>
    <w:rsid w:val="008C25AB"/>
    <w:rsid w:val="008F22DF"/>
    <w:rsid w:val="00901AE3"/>
    <w:rsid w:val="00905BDF"/>
    <w:rsid w:val="00931662"/>
    <w:rsid w:val="009457E0"/>
    <w:rsid w:val="009A38E6"/>
    <w:rsid w:val="009C27E6"/>
    <w:rsid w:val="00A21909"/>
    <w:rsid w:val="00A24215"/>
    <w:rsid w:val="00A55927"/>
    <w:rsid w:val="00A628B4"/>
    <w:rsid w:val="00A74934"/>
    <w:rsid w:val="00AA1E5B"/>
    <w:rsid w:val="00AD6CB9"/>
    <w:rsid w:val="00AE019D"/>
    <w:rsid w:val="00B46FE6"/>
    <w:rsid w:val="00B57E7D"/>
    <w:rsid w:val="00B95BD7"/>
    <w:rsid w:val="00BA0B9D"/>
    <w:rsid w:val="00BA36E1"/>
    <w:rsid w:val="00BA75A0"/>
    <w:rsid w:val="00BE66FF"/>
    <w:rsid w:val="00BF2266"/>
    <w:rsid w:val="00C26D38"/>
    <w:rsid w:val="00C3141E"/>
    <w:rsid w:val="00C413BF"/>
    <w:rsid w:val="00C47A87"/>
    <w:rsid w:val="00C50D05"/>
    <w:rsid w:val="00C54043"/>
    <w:rsid w:val="00C6761A"/>
    <w:rsid w:val="00C73BD8"/>
    <w:rsid w:val="00C83896"/>
    <w:rsid w:val="00C87851"/>
    <w:rsid w:val="00CA723C"/>
    <w:rsid w:val="00CA79FA"/>
    <w:rsid w:val="00CB7497"/>
    <w:rsid w:val="00CE7EB3"/>
    <w:rsid w:val="00D101A4"/>
    <w:rsid w:val="00D458EB"/>
    <w:rsid w:val="00D64024"/>
    <w:rsid w:val="00D86E05"/>
    <w:rsid w:val="00DB4A3A"/>
    <w:rsid w:val="00DB6545"/>
    <w:rsid w:val="00DC7D08"/>
    <w:rsid w:val="00DF1902"/>
    <w:rsid w:val="00E15B12"/>
    <w:rsid w:val="00E3248F"/>
    <w:rsid w:val="00E622F6"/>
    <w:rsid w:val="00EA6091"/>
    <w:rsid w:val="00EB560B"/>
    <w:rsid w:val="00EC0BE3"/>
    <w:rsid w:val="00EF01F4"/>
    <w:rsid w:val="00EF49F7"/>
    <w:rsid w:val="00F03E92"/>
    <w:rsid w:val="00F06694"/>
    <w:rsid w:val="00F12B8A"/>
    <w:rsid w:val="00F26F12"/>
    <w:rsid w:val="00F46713"/>
    <w:rsid w:val="00F74E68"/>
    <w:rsid w:val="00F91B5F"/>
    <w:rsid w:val="00F9400C"/>
    <w:rsid w:val="00F95B7B"/>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5FB2"/>
  <w15:chartTrackingRefBased/>
  <w15:docId w15:val="{2566760C-EF20-4378-9A14-7D5A4F1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qFormat/>
    <w:pPr>
      <w:keepNext/>
      <w:ind w:right="-270"/>
      <w:outlineLvl w:val="1"/>
    </w:pPr>
    <w:rPr>
      <w:rFonts w:ascii="Arial" w:hAnsi="Arial" w:cs="Arial"/>
      <w:b/>
      <w:bCs/>
      <w:u w:val="single"/>
    </w:rPr>
  </w:style>
  <w:style w:type="paragraph" w:styleId="Heading3">
    <w:name w:val="heading 3"/>
    <w:basedOn w:val="Normal"/>
    <w:next w:val="Normal"/>
    <w:qFormat/>
    <w:pPr>
      <w:keepNext/>
      <w:ind w:right="-270"/>
      <w:jc w:val="both"/>
      <w:outlineLvl w:val="2"/>
    </w:pPr>
    <w:rPr>
      <w:rFonts w:ascii="Arial" w:hAnsi="Arial" w:cs="Arial"/>
      <w:b/>
      <w:bCs/>
      <w:u w:val="single"/>
    </w:rPr>
  </w:style>
  <w:style w:type="paragraph" w:styleId="Heading4">
    <w:name w:val="heading 4"/>
    <w:basedOn w:val="Normal"/>
    <w:next w:val="Normal"/>
    <w:link w:val="Heading4Char"/>
    <w:unhideWhenUsed/>
    <w:qFormat/>
    <w:rsid w:val="00B46F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1B5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1B5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1B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21A16"/>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link w:val="BodyText2Char"/>
    <w:pPr>
      <w:jc w:val="both"/>
    </w:pPr>
    <w:rPr>
      <w:rFonts w:ascii="Arial" w:hAnsi="Arial" w:cs="Arial"/>
    </w:rPr>
  </w:style>
  <w:style w:type="paragraph" w:styleId="BodyText3">
    <w:name w:val="Body Text 3"/>
    <w:basedOn w:val="Normal"/>
    <w:pPr>
      <w:ind w:right="-270"/>
    </w:pPr>
    <w:rPr>
      <w:rFonts w:ascii="Arial" w:hAnsi="Arial" w:cs="Arial"/>
      <w:b/>
      <w:bCs/>
      <w:u w:val="single"/>
    </w:rPr>
  </w:style>
  <w:style w:type="paragraph" w:styleId="Title">
    <w:name w:val="Title"/>
    <w:basedOn w:val="Normal"/>
    <w:link w:val="TitleChar"/>
    <w:uiPriority w:val="10"/>
    <w:qFormat/>
    <w:pPr>
      <w:jc w:val="center"/>
    </w:pPr>
    <w:rPr>
      <w:rFonts w:ascii="Arial" w:hAnsi="Arial" w:cs="Arial"/>
      <w:b/>
      <w:bCs/>
      <w:sz w:val="28"/>
    </w:rPr>
  </w:style>
  <w:style w:type="character" w:styleId="Hyperlink">
    <w:name w:val="Hyperlink"/>
    <w:uiPriority w:val="99"/>
    <w:unhideWhenUsed/>
    <w:rsid w:val="00643ED6"/>
    <w:rPr>
      <w:color w:val="0000FF"/>
      <w:u w:val="single"/>
    </w:rPr>
  </w:style>
  <w:style w:type="paragraph" w:styleId="ListParagraph">
    <w:name w:val="List Paragraph"/>
    <w:basedOn w:val="Normal"/>
    <w:uiPriority w:val="34"/>
    <w:qFormat/>
    <w:rsid w:val="00C50D05"/>
    <w:pPr>
      <w:ind w:left="720"/>
    </w:pPr>
  </w:style>
  <w:style w:type="character" w:customStyle="1" w:styleId="Heading4Char">
    <w:name w:val="Heading 4 Char"/>
    <w:link w:val="Heading4"/>
    <w:rsid w:val="00B46FE6"/>
    <w:rPr>
      <w:rFonts w:ascii="Calibri" w:eastAsia="Times New Roman" w:hAnsi="Calibri" w:cs="Times New Roman"/>
      <w:b/>
      <w:bCs/>
      <w:sz w:val="28"/>
      <w:szCs w:val="28"/>
      <w:lang w:eastAsia="en-US"/>
    </w:rPr>
  </w:style>
  <w:style w:type="table" w:styleId="TableGrid">
    <w:name w:val="Table Grid"/>
    <w:basedOn w:val="TableNormal"/>
    <w:rsid w:val="00B4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1662"/>
    <w:pPr>
      <w:ind w:left="170" w:right="170"/>
    </w:pPr>
    <w:rPr>
      <w:rFonts w:ascii="Arial" w:hAnsi="Arial" w:cs="Arial"/>
    </w:rPr>
  </w:style>
  <w:style w:type="character" w:customStyle="1" w:styleId="TitleChar">
    <w:name w:val="Title Char"/>
    <w:link w:val="Title"/>
    <w:uiPriority w:val="10"/>
    <w:rsid w:val="007D17E7"/>
    <w:rPr>
      <w:rFonts w:ascii="Arial" w:hAnsi="Arial" w:cs="Arial"/>
      <w:b/>
      <w:bCs/>
      <w:sz w:val="28"/>
      <w:szCs w:val="24"/>
      <w:lang w:eastAsia="en-US"/>
    </w:rPr>
  </w:style>
  <w:style w:type="character" w:customStyle="1" w:styleId="Heading1Char">
    <w:name w:val="Heading 1 Char"/>
    <w:link w:val="Heading1"/>
    <w:rsid w:val="007D17E7"/>
    <w:rPr>
      <w:rFonts w:ascii="Arial" w:hAnsi="Arial" w:cs="Arial"/>
      <w:b/>
      <w:bCs/>
      <w:sz w:val="24"/>
      <w:szCs w:val="24"/>
      <w:lang w:eastAsia="en-US"/>
    </w:rPr>
  </w:style>
  <w:style w:type="character" w:customStyle="1" w:styleId="BodyTextChar">
    <w:name w:val="Body Text Char"/>
    <w:link w:val="BodyText"/>
    <w:rsid w:val="007D17E7"/>
    <w:rPr>
      <w:rFonts w:ascii="Arial" w:hAnsi="Arial"/>
      <w:sz w:val="22"/>
      <w:lang w:eastAsia="en-US"/>
    </w:rPr>
  </w:style>
  <w:style w:type="character" w:customStyle="1" w:styleId="BodyText2Char">
    <w:name w:val="Body Text 2 Char"/>
    <w:link w:val="BodyText2"/>
    <w:rsid w:val="007E48E8"/>
    <w:rPr>
      <w:rFonts w:ascii="Arial" w:hAnsi="Arial" w:cs="Arial"/>
      <w:sz w:val="24"/>
      <w:szCs w:val="24"/>
      <w:lang w:eastAsia="en-US"/>
    </w:rPr>
  </w:style>
  <w:style w:type="paragraph" w:styleId="NoSpacing">
    <w:name w:val="No Spacing"/>
    <w:uiPriority w:val="1"/>
    <w:qFormat/>
    <w:rsid w:val="007E48E8"/>
    <w:rPr>
      <w:sz w:val="24"/>
      <w:szCs w:val="24"/>
      <w:lang w:eastAsia="en-US"/>
    </w:rPr>
  </w:style>
  <w:style w:type="character" w:customStyle="1" w:styleId="Heading5Char">
    <w:name w:val="Heading 5 Char"/>
    <w:link w:val="Heading5"/>
    <w:semiHidden/>
    <w:rsid w:val="00F91B5F"/>
    <w:rPr>
      <w:rFonts w:ascii="Calibri" w:eastAsia="Times New Roman" w:hAnsi="Calibri" w:cs="Times New Roman"/>
      <w:b/>
      <w:bCs/>
      <w:i/>
      <w:iCs/>
      <w:sz w:val="26"/>
      <w:szCs w:val="26"/>
      <w:lang w:eastAsia="en-US"/>
    </w:rPr>
  </w:style>
  <w:style w:type="character" w:customStyle="1" w:styleId="Heading6Char">
    <w:name w:val="Heading 6 Char"/>
    <w:link w:val="Heading6"/>
    <w:rsid w:val="00F91B5F"/>
    <w:rPr>
      <w:rFonts w:ascii="Calibri" w:eastAsia="Times New Roman" w:hAnsi="Calibri" w:cs="Times New Roman"/>
      <w:b/>
      <w:bCs/>
      <w:sz w:val="22"/>
      <w:szCs w:val="22"/>
      <w:lang w:eastAsia="en-US"/>
    </w:rPr>
  </w:style>
  <w:style w:type="character" w:customStyle="1" w:styleId="Heading7Char">
    <w:name w:val="Heading 7 Char"/>
    <w:link w:val="Heading7"/>
    <w:semiHidden/>
    <w:rsid w:val="00F91B5F"/>
    <w:rPr>
      <w:rFonts w:ascii="Calibri" w:eastAsia="Times New Roman" w:hAnsi="Calibri" w:cs="Times New Roman"/>
      <w:sz w:val="24"/>
      <w:szCs w:val="24"/>
      <w:lang w:eastAsia="en-US"/>
    </w:rPr>
  </w:style>
  <w:style w:type="paragraph" w:customStyle="1" w:styleId="StyleNoSpacingArial">
    <w:name w:val="Style No Spacing + Arial"/>
    <w:basedOn w:val="NoSpacing"/>
    <w:rsid w:val="00DB4A3A"/>
    <w:rPr>
      <w:rFonts w:ascii="Arial" w:hAnsi="Arial"/>
    </w:rPr>
  </w:style>
  <w:style w:type="character" w:customStyle="1" w:styleId="Heading8Char">
    <w:name w:val="Heading 8 Char"/>
    <w:link w:val="Heading8"/>
    <w:semiHidden/>
    <w:rsid w:val="00621A16"/>
    <w:rPr>
      <w:rFonts w:ascii="Calibri" w:eastAsia="Times New Roman" w:hAnsi="Calibri" w:cs="Times New Roman"/>
      <w:i/>
      <w:iCs/>
      <w:sz w:val="24"/>
      <w:szCs w:val="24"/>
      <w:lang w:eastAsia="en-US"/>
    </w:rPr>
  </w:style>
  <w:style w:type="paragraph" w:styleId="BodyTextIndent2">
    <w:name w:val="Body Text Indent 2"/>
    <w:basedOn w:val="Normal"/>
    <w:link w:val="BodyTextIndent2Char"/>
    <w:rsid w:val="00621A16"/>
    <w:pPr>
      <w:spacing w:after="120" w:line="480" w:lineRule="auto"/>
      <w:ind w:left="283"/>
    </w:pPr>
  </w:style>
  <w:style w:type="character" w:customStyle="1" w:styleId="BodyTextIndent2Char">
    <w:name w:val="Body Text Indent 2 Char"/>
    <w:link w:val="BodyTextIndent2"/>
    <w:rsid w:val="00621A16"/>
    <w:rPr>
      <w:sz w:val="24"/>
      <w:szCs w:val="24"/>
      <w:lang w:eastAsia="en-US"/>
    </w:rPr>
  </w:style>
  <w:style w:type="paragraph" w:customStyle="1" w:styleId="Textbody">
    <w:name w:val="Text body"/>
    <w:basedOn w:val="Normal"/>
    <w:rsid w:val="00621A16"/>
    <w:rPr>
      <w:rFonts w:ascii="Arial"/>
      <w:sz w:val="22"/>
      <w:szCs w:val="20"/>
      <w:lang w:eastAsia="en-GB"/>
    </w:rPr>
  </w:style>
  <w:style w:type="paragraph" w:styleId="Header">
    <w:name w:val="header"/>
    <w:basedOn w:val="Normal"/>
    <w:link w:val="HeaderChar"/>
    <w:rsid w:val="00621A16"/>
    <w:pPr>
      <w:tabs>
        <w:tab w:val="center" w:pos="4153"/>
        <w:tab w:val="right" w:pos="8306"/>
      </w:tabs>
    </w:pPr>
    <w:rPr>
      <w:sz w:val="20"/>
      <w:szCs w:val="20"/>
      <w:lang w:eastAsia="en-GB"/>
    </w:rPr>
  </w:style>
  <w:style w:type="character" w:customStyle="1" w:styleId="HeaderChar">
    <w:name w:val="Header Char"/>
    <w:basedOn w:val="DefaultParagraphFont"/>
    <w:link w:val="Header"/>
    <w:rsid w:val="00621A16"/>
  </w:style>
  <w:style w:type="paragraph" w:styleId="BodyTextIndent3">
    <w:name w:val="Body Text Indent 3"/>
    <w:basedOn w:val="Normal"/>
    <w:link w:val="BodyTextIndent3Char"/>
    <w:rsid w:val="00621A16"/>
    <w:pPr>
      <w:spacing w:after="120"/>
      <w:ind w:left="283"/>
    </w:pPr>
    <w:rPr>
      <w:sz w:val="16"/>
      <w:szCs w:val="16"/>
      <w:lang w:eastAsia="en-GB"/>
    </w:rPr>
  </w:style>
  <w:style w:type="character" w:customStyle="1" w:styleId="BodyTextIndent3Char">
    <w:name w:val="Body Text Indent 3 Char"/>
    <w:link w:val="BodyTextIndent3"/>
    <w:rsid w:val="00621A16"/>
    <w:rPr>
      <w:sz w:val="16"/>
      <w:szCs w:val="16"/>
    </w:rPr>
  </w:style>
  <w:style w:type="paragraph" w:styleId="NormalWeb">
    <w:name w:val="Normal (Web)"/>
    <w:basedOn w:val="Normal"/>
    <w:uiPriority w:val="99"/>
    <w:rsid w:val="00621A16"/>
    <w:pPr>
      <w:spacing w:before="100" w:beforeAutospacing="1" w:after="100" w:afterAutospacing="1"/>
    </w:pPr>
    <w:rPr>
      <w:rFonts w:ascii="Arial Unicode MS" w:eastAsia="Arial Unicode MS" w:hAnsi="Arial Unicode MS" w:cs="Arial Unicode MS"/>
    </w:rPr>
  </w:style>
  <w:style w:type="paragraph" w:customStyle="1" w:styleId="Default">
    <w:name w:val="Default"/>
    <w:rsid w:val="0083325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CB7497"/>
    <w:pPr>
      <w:spacing w:after="120"/>
      <w:ind w:left="283"/>
    </w:pPr>
  </w:style>
  <w:style w:type="character" w:customStyle="1" w:styleId="BodyTextIndentChar">
    <w:name w:val="Body Text Indent Char"/>
    <w:basedOn w:val="DefaultParagraphFont"/>
    <w:link w:val="BodyTextIndent"/>
    <w:rsid w:val="00CB7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2922</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20527</CharactersWithSpaces>
  <SharedDoc>false</SharedDoc>
  <HLinks>
    <vt:vector size="18" baseType="variant">
      <vt:variant>
        <vt:i4>2162800</vt:i4>
      </vt:variant>
      <vt:variant>
        <vt:i4>6</vt:i4>
      </vt:variant>
      <vt:variant>
        <vt:i4>0</vt:i4>
      </vt:variant>
      <vt:variant>
        <vt:i4>5</vt:i4>
      </vt:variant>
      <vt:variant>
        <vt:lpwstr>http://www.nhsstaffbenefits.co.uk/</vt:lpwstr>
      </vt:variant>
      <vt:variant>
        <vt:lpwstr/>
      </vt:variant>
      <vt:variant>
        <vt:i4>2883621</vt:i4>
      </vt:variant>
      <vt:variant>
        <vt:i4>3</vt:i4>
      </vt:variant>
      <vt:variant>
        <vt:i4>0</vt:i4>
      </vt:variant>
      <vt:variant>
        <vt:i4>5</vt:i4>
      </vt:variant>
      <vt:variant>
        <vt:lpwstr>http://www.sppa.gov.uk/</vt:lpwstr>
      </vt:variant>
      <vt:variant>
        <vt:lpwstr/>
      </vt:variant>
      <vt:variant>
        <vt:i4>3211377</vt:i4>
      </vt:variant>
      <vt:variant>
        <vt:i4>0</vt:i4>
      </vt:variant>
      <vt:variant>
        <vt:i4>0</vt:i4>
      </vt:variant>
      <vt:variant>
        <vt:i4>5</vt:i4>
      </vt:variant>
      <vt:variant>
        <vt:lpwstr>http://www.nhsgoldenjubilee.co.uk/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dc:description/>
  <cp:lastModifiedBy>Amanda Tolland (NHS GOLDEN JUBILEE)</cp:lastModifiedBy>
  <cp:revision>2</cp:revision>
  <cp:lastPrinted>2023-01-17T11:02:00Z</cp:lastPrinted>
  <dcterms:created xsi:type="dcterms:W3CDTF">2023-10-06T14:08:00Z</dcterms:created>
  <dcterms:modified xsi:type="dcterms:W3CDTF">2023-10-06T14:08:00Z</dcterms:modified>
</cp:coreProperties>
</file>