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47B3E" w:rsidRDefault="00AB6862" w:rsidP="00B81BC3">
      <w:pPr>
        <w:ind w:right="-360"/>
        <w:rPr>
          <w:rFonts w:ascii="Times New Roman" w:hAnsi="Times New Roman"/>
          <w:bCs/>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5605780</wp:posOffset>
                </wp:positionH>
                <wp:positionV relativeFrom="paragraph">
                  <wp:posOffset>-356870</wp:posOffset>
                </wp:positionV>
                <wp:extent cx="975360" cy="770255"/>
                <wp:effectExtent l="0" t="3175"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770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B3E" w:rsidRPr="00F62CBE" w:rsidRDefault="00AB6862" w:rsidP="00B30499">
                            <w:pPr>
                              <w:ind w:right="-360"/>
                              <w:rPr>
                                <w:rFonts w:cs="Arial"/>
                                <w:b/>
                                <w:bCs/>
                                <w:i/>
                                <w:noProof/>
                                <w:lang w:val="en-US"/>
                              </w:rPr>
                            </w:pPr>
                            <w:r>
                              <w:rPr>
                                <w:rFonts w:ascii="Tahoma" w:hAnsi="Tahoma"/>
                                <w:noProof/>
                                <w:lang w:eastAsia="en-GB"/>
                              </w:rPr>
                              <w:drawing>
                                <wp:inline distT="0" distB="0" distL="0" distR="0">
                                  <wp:extent cx="752475" cy="590550"/>
                                  <wp:effectExtent l="0" t="0" r="9525" b="0"/>
                                  <wp:docPr id="2" name="Picture 30"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NHSGG&amp;C_ 2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1.4pt;margin-top:-28.1pt;width:76.8pt;height:6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ZggIAAA4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" stroked="f">
                <v:textbox>
                  <w:txbxContent>
                    <w:p w:rsidR="00A47B3E" w:rsidRPr="00F62CBE" w:rsidRDefault="00AB6862" w:rsidP="00B30499">
                      <w:pPr>
                        <w:ind w:right="-360"/>
                        <w:rPr>
                          <w:rFonts w:cs="Arial"/>
                          <w:b/>
                          <w:bCs/>
                          <w:i/>
                          <w:noProof/>
                          <w:lang w:val="en-US"/>
                        </w:rPr>
                      </w:pPr>
                      <w:r>
                        <w:rPr>
                          <w:rFonts w:ascii="Tahoma" w:hAnsi="Tahoma"/>
                          <w:noProof/>
                          <w:lang w:eastAsia="en-GB"/>
                        </w:rPr>
                        <w:drawing>
                          <wp:inline distT="0" distB="0" distL="0" distR="0">
                            <wp:extent cx="752475" cy="590550"/>
                            <wp:effectExtent l="0" t="0" r="9525" b="0"/>
                            <wp:docPr id="2" name="Picture 30"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NHSGG&amp;C_ 2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inline>
                        </w:drawing>
                      </w:r>
                    </w:p>
                  </w:txbxContent>
                </v:textbox>
                <w10:wrap type="square"/>
              </v:shape>
            </w:pict>
          </mc:Fallback>
        </mc:AlternateContent>
      </w:r>
    </w:p>
    <w:p w:rsidR="00A47B3E" w:rsidRPr="00D058C2" w:rsidRDefault="00A47B3E" w:rsidP="00B30499">
      <w:pPr>
        <w:ind w:right="-360"/>
        <w:jc w:val="center"/>
        <w:rPr>
          <w:rFonts w:ascii="Times New Roman" w:hAnsi="Times New Roman"/>
          <w:b/>
          <w:bCs/>
          <w:sz w:val="32"/>
          <w:szCs w:val="32"/>
        </w:rPr>
      </w:pPr>
      <w:r w:rsidRPr="00D058C2">
        <w:rPr>
          <w:rFonts w:ascii="Times New Roman" w:hAnsi="Times New Roman"/>
          <w:b/>
          <w:bCs/>
          <w:iCs/>
          <w:sz w:val="32"/>
          <w:szCs w:val="32"/>
        </w:rPr>
        <w:t>NHS GREATER GLASGOW</w:t>
      </w:r>
      <w:r>
        <w:rPr>
          <w:rFonts w:ascii="Times New Roman" w:hAnsi="Times New Roman"/>
          <w:b/>
          <w:bCs/>
          <w:iCs/>
          <w:sz w:val="32"/>
          <w:szCs w:val="32"/>
        </w:rPr>
        <w:t xml:space="preserve"> &amp; CLYDE</w:t>
      </w:r>
    </w:p>
    <w:p w:rsidR="00A47B3E" w:rsidRDefault="00A47B3E" w:rsidP="00B30499">
      <w:pPr>
        <w:ind w:right="-360"/>
        <w:jc w:val="center"/>
        <w:rPr>
          <w:rFonts w:ascii="Times New Roman" w:hAnsi="Times New Roman"/>
          <w:b/>
          <w:sz w:val="32"/>
          <w:szCs w:val="32"/>
        </w:rPr>
      </w:pPr>
      <w:r w:rsidRPr="00D058C2">
        <w:rPr>
          <w:rFonts w:ascii="Times New Roman" w:hAnsi="Times New Roman"/>
          <w:b/>
          <w:sz w:val="32"/>
          <w:szCs w:val="32"/>
        </w:rPr>
        <w:t>JOB DESCRIPTION</w:t>
      </w:r>
    </w:p>
    <w:p w:rsidR="00A47B3E" w:rsidRDefault="00A47B3E" w:rsidP="00B81BC3">
      <w:pPr>
        <w:ind w:right="-360"/>
        <w:rPr>
          <w:rFonts w:ascii="Times New Roman" w:hAnsi="Times New Roman"/>
          <w:bCs/>
          <w:sz w:val="24"/>
          <w:szCs w:val="24"/>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06"/>
      </w:tblGrid>
      <w:tr w:rsidR="00A47B3E" w:rsidRPr="00E75F6B" w:rsidTr="006E7704">
        <w:trPr>
          <w:trHeight w:val="403"/>
        </w:trPr>
        <w:tc>
          <w:tcPr>
            <w:tcW w:w="10541" w:type="dxa"/>
            <w:gridSpan w:val="2"/>
            <w:shd w:val="clear" w:color="auto" w:fill="C0C0C0"/>
          </w:tcPr>
          <w:p w:rsidR="00A47B3E" w:rsidRPr="00E75F6B" w:rsidRDefault="00A47B3E" w:rsidP="00B30499">
            <w:pPr>
              <w:numPr>
                <w:ilvl w:val="0"/>
                <w:numId w:val="35"/>
              </w:numPr>
              <w:spacing w:before="60" w:after="60"/>
              <w:ind w:left="426" w:hanging="426"/>
              <w:rPr>
                <w:rFonts w:cs="Arial"/>
                <w:b/>
                <w:bCs/>
                <w:color w:val="000000"/>
                <w:sz w:val="24"/>
                <w:szCs w:val="24"/>
              </w:rPr>
            </w:pPr>
            <w:r w:rsidRPr="00E75F6B">
              <w:rPr>
                <w:rFonts w:cs="Arial"/>
                <w:b/>
                <w:bCs/>
                <w:color w:val="000000"/>
                <w:sz w:val="24"/>
                <w:szCs w:val="24"/>
              </w:rPr>
              <w:t>JOB IDENTIFICATION</w:t>
            </w:r>
          </w:p>
        </w:tc>
      </w:tr>
      <w:tr w:rsidR="00A47B3E" w:rsidRPr="00E75F6B" w:rsidTr="00B30499">
        <w:trPr>
          <w:trHeight w:val="718"/>
        </w:trPr>
        <w:tc>
          <w:tcPr>
            <w:tcW w:w="2235" w:type="dxa"/>
          </w:tcPr>
          <w:p w:rsidR="00A47B3E" w:rsidRPr="00E75F6B" w:rsidRDefault="00A47B3E" w:rsidP="006E7704">
            <w:pPr>
              <w:ind w:firstLine="508"/>
              <w:rPr>
                <w:rFonts w:ascii="Times New Roman" w:hAnsi="Times New Roman"/>
                <w:b/>
                <w:bCs/>
                <w:color w:val="000000"/>
                <w:sz w:val="16"/>
                <w:szCs w:val="16"/>
              </w:rPr>
            </w:pPr>
          </w:p>
          <w:p w:rsidR="00A47B3E" w:rsidRPr="00E75F6B" w:rsidRDefault="00A47B3E" w:rsidP="00C46920">
            <w:pPr>
              <w:rPr>
                <w:rFonts w:ascii="Times New Roman" w:hAnsi="Times New Roman"/>
                <w:b/>
                <w:bCs/>
                <w:color w:val="000000"/>
                <w:sz w:val="24"/>
                <w:szCs w:val="24"/>
              </w:rPr>
            </w:pPr>
            <w:r w:rsidRPr="00E75F6B">
              <w:rPr>
                <w:rFonts w:ascii="Times New Roman" w:hAnsi="Times New Roman"/>
                <w:b/>
                <w:bCs/>
                <w:color w:val="000000"/>
                <w:sz w:val="24"/>
                <w:szCs w:val="24"/>
              </w:rPr>
              <w:t>Job Title:</w:t>
            </w:r>
          </w:p>
          <w:p w:rsidR="00A47B3E" w:rsidRPr="00E75F6B" w:rsidRDefault="00A47B3E" w:rsidP="00C46920">
            <w:pPr>
              <w:rPr>
                <w:rFonts w:ascii="Times New Roman" w:hAnsi="Times New Roman"/>
                <w:b/>
                <w:bCs/>
                <w:color w:val="000000"/>
                <w:sz w:val="16"/>
                <w:szCs w:val="16"/>
              </w:rPr>
            </w:pPr>
          </w:p>
          <w:p w:rsidR="00A47B3E" w:rsidRPr="00E75F6B" w:rsidRDefault="00A47B3E" w:rsidP="00C46920">
            <w:pPr>
              <w:rPr>
                <w:rFonts w:ascii="Times New Roman" w:hAnsi="Times New Roman"/>
                <w:b/>
                <w:bCs/>
                <w:color w:val="000000"/>
                <w:sz w:val="24"/>
                <w:szCs w:val="24"/>
              </w:rPr>
            </w:pPr>
            <w:r w:rsidRPr="00E75F6B">
              <w:rPr>
                <w:rFonts w:ascii="Times New Roman" w:hAnsi="Times New Roman"/>
                <w:b/>
                <w:bCs/>
                <w:color w:val="000000"/>
                <w:sz w:val="24"/>
                <w:szCs w:val="24"/>
              </w:rPr>
              <w:t>Responsible to:</w:t>
            </w:r>
          </w:p>
        </w:tc>
        <w:tc>
          <w:tcPr>
            <w:tcW w:w="8306" w:type="dxa"/>
          </w:tcPr>
          <w:p w:rsidR="00A47B3E" w:rsidRPr="00E75F6B" w:rsidRDefault="00A47B3E" w:rsidP="006E7704">
            <w:pPr>
              <w:rPr>
                <w:rFonts w:ascii="Times New Roman" w:hAnsi="Times New Roman"/>
                <w:color w:val="000000"/>
                <w:sz w:val="16"/>
                <w:szCs w:val="16"/>
              </w:rPr>
            </w:pPr>
          </w:p>
          <w:p w:rsidR="00A47B3E" w:rsidRPr="00E75F6B" w:rsidRDefault="00734D99" w:rsidP="006E7704">
            <w:pPr>
              <w:rPr>
                <w:rFonts w:ascii="Times New Roman" w:hAnsi="Times New Roman"/>
                <w:color w:val="000000"/>
                <w:sz w:val="24"/>
                <w:szCs w:val="24"/>
              </w:rPr>
            </w:pPr>
            <w:r>
              <w:rPr>
                <w:rFonts w:ascii="Times New Roman" w:hAnsi="Times New Roman"/>
                <w:color w:val="000000"/>
                <w:sz w:val="24"/>
                <w:szCs w:val="24"/>
              </w:rPr>
              <w:t>Dosimetrist (</w:t>
            </w:r>
            <w:r w:rsidR="00A47B3E" w:rsidRPr="00E75F6B">
              <w:rPr>
                <w:rFonts w:ascii="Times New Roman" w:hAnsi="Times New Roman"/>
                <w:color w:val="000000"/>
                <w:sz w:val="24"/>
                <w:szCs w:val="24"/>
              </w:rPr>
              <w:t>Practitioner Clinical Technologist</w:t>
            </w:r>
            <w:r>
              <w:rPr>
                <w:rFonts w:ascii="Times New Roman" w:hAnsi="Times New Roman"/>
                <w:color w:val="000000"/>
                <w:sz w:val="24"/>
                <w:szCs w:val="24"/>
              </w:rPr>
              <w:t xml:space="preserve">) </w:t>
            </w:r>
          </w:p>
          <w:p w:rsidR="00A47B3E" w:rsidRPr="00E75F6B" w:rsidRDefault="00A47B3E" w:rsidP="006E7704">
            <w:pPr>
              <w:rPr>
                <w:rFonts w:ascii="Times New Roman" w:hAnsi="Times New Roman"/>
                <w:color w:val="000000"/>
                <w:sz w:val="16"/>
                <w:szCs w:val="16"/>
              </w:rPr>
            </w:pPr>
          </w:p>
          <w:p w:rsidR="00A47B3E" w:rsidRPr="00E75F6B" w:rsidRDefault="00A47B3E" w:rsidP="006E7704">
            <w:pPr>
              <w:rPr>
                <w:rFonts w:ascii="Times New Roman" w:hAnsi="Times New Roman"/>
                <w:color w:val="000000"/>
                <w:sz w:val="24"/>
                <w:szCs w:val="24"/>
              </w:rPr>
            </w:pPr>
            <w:r>
              <w:rPr>
                <w:rFonts w:ascii="Times New Roman" w:hAnsi="Times New Roman"/>
                <w:color w:val="000000"/>
                <w:sz w:val="24"/>
                <w:szCs w:val="24"/>
              </w:rPr>
              <w:t>Lead Dosimetrist</w:t>
            </w:r>
          </w:p>
          <w:p w:rsidR="00A47B3E" w:rsidRPr="00E75F6B" w:rsidRDefault="00A47B3E" w:rsidP="006E7704">
            <w:pPr>
              <w:rPr>
                <w:rFonts w:ascii="Times New Roman" w:hAnsi="Times New Roman"/>
                <w:color w:val="000000"/>
                <w:sz w:val="16"/>
                <w:szCs w:val="16"/>
              </w:rPr>
            </w:pPr>
          </w:p>
        </w:tc>
      </w:tr>
      <w:tr w:rsidR="00A47B3E" w:rsidRPr="000A05B9" w:rsidTr="00B30499">
        <w:trPr>
          <w:trHeight w:val="960"/>
        </w:trPr>
        <w:tc>
          <w:tcPr>
            <w:tcW w:w="2235" w:type="dxa"/>
          </w:tcPr>
          <w:p w:rsidR="00A47B3E" w:rsidRPr="00D50EE4" w:rsidRDefault="00A47B3E" w:rsidP="006E7704">
            <w:pPr>
              <w:ind w:firstLine="508"/>
              <w:rPr>
                <w:rFonts w:ascii="Times New Roman" w:hAnsi="Times New Roman"/>
                <w:b/>
                <w:bCs/>
                <w:color w:val="000000"/>
                <w:sz w:val="16"/>
                <w:szCs w:val="16"/>
              </w:rPr>
            </w:pPr>
          </w:p>
          <w:p w:rsidR="00A47B3E" w:rsidRPr="00D50EE4" w:rsidRDefault="00A47B3E" w:rsidP="00C46920">
            <w:pPr>
              <w:rPr>
                <w:rFonts w:ascii="Times New Roman" w:hAnsi="Times New Roman"/>
                <w:b/>
                <w:bCs/>
                <w:color w:val="000000"/>
                <w:sz w:val="24"/>
                <w:szCs w:val="24"/>
              </w:rPr>
            </w:pPr>
            <w:r w:rsidRPr="00D50EE4">
              <w:rPr>
                <w:rFonts w:ascii="Times New Roman" w:hAnsi="Times New Roman"/>
                <w:b/>
                <w:bCs/>
                <w:color w:val="000000"/>
                <w:sz w:val="24"/>
                <w:szCs w:val="24"/>
              </w:rPr>
              <w:t>Department:</w:t>
            </w:r>
          </w:p>
          <w:p w:rsidR="00A47B3E" w:rsidRPr="00D50EE4" w:rsidRDefault="00A47B3E" w:rsidP="006E7704">
            <w:pPr>
              <w:ind w:firstLine="508"/>
              <w:rPr>
                <w:rFonts w:ascii="Times New Roman" w:hAnsi="Times New Roman"/>
                <w:b/>
                <w:bCs/>
                <w:color w:val="000000"/>
                <w:sz w:val="24"/>
                <w:szCs w:val="24"/>
              </w:rPr>
            </w:pPr>
          </w:p>
        </w:tc>
        <w:tc>
          <w:tcPr>
            <w:tcW w:w="8306" w:type="dxa"/>
          </w:tcPr>
          <w:p w:rsidR="00A47B3E" w:rsidRPr="00D50EE4" w:rsidRDefault="00A47B3E" w:rsidP="006E7704">
            <w:pPr>
              <w:rPr>
                <w:rFonts w:ascii="Times New Roman" w:hAnsi="Times New Roman"/>
                <w:color w:val="000000"/>
                <w:sz w:val="16"/>
                <w:szCs w:val="16"/>
              </w:rPr>
            </w:pPr>
          </w:p>
          <w:p w:rsidR="00A47B3E" w:rsidRPr="00D50EE4" w:rsidRDefault="00A47B3E" w:rsidP="006E7704">
            <w:pPr>
              <w:rPr>
                <w:rFonts w:ascii="Times New Roman" w:hAnsi="Times New Roman"/>
                <w:color w:val="000000"/>
                <w:sz w:val="24"/>
                <w:szCs w:val="24"/>
              </w:rPr>
            </w:pPr>
            <w:smartTag w:uri="urn:schemas-microsoft-com:office:smarttags" w:element="PersonName">
              <w:r w:rsidRPr="00D50EE4">
                <w:rPr>
                  <w:rFonts w:ascii="Times New Roman" w:hAnsi="Times New Roman"/>
                  <w:sz w:val="24"/>
                  <w:szCs w:val="24"/>
                </w:rPr>
                <w:t>Radiotherapy Physics</w:t>
              </w:r>
            </w:smartTag>
            <w:r w:rsidRPr="00D50EE4">
              <w:rPr>
                <w:rFonts w:ascii="Times New Roman" w:hAnsi="Times New Roman"/>
                <w:sz w:val="24"/>
                <w:szCs w:val="24"/>
              </w:rPr>
              <w:t xml:space="preserve">, </w:t>
            </w:r>
            <w:r w:rsidRPr="00D50EE4">
              <w:rPr>
                <w:rFonts w:ascii="Times New Roman" w:hAnsi="Times New Roman"/>
                <w:color w:val="000000"/>
                <w:sz w:val="24"/>
                <w:szCs w:val="24"/>
              </w:rPr>
              <w:t xml:space="preserve">Beatson West of Scotland Cancer Centre, Gartnavel &amp; Monklands Hospitals, </w:t>
            </w:r>
            <w:r w:rsidRPr="00D50EE4">
              <w:rPr>
                <w:rFonts w:ascii="Times New Roman" w:hAnsi="Times New Roman"/>
                <w:sz w:val="24"/>
                <w:szCs w:val="24"/>
              </w:rPr>
              <w:t>Diagnostic Directorate, Acute Services Division</w:t>
            </w:r>
          </w:p>
          <w:p w:rsidR="00A47B3E" w:rsidRPr="00D50EE4" w:rsidRDefault="00A47B3E" w:rsidP="006E7704">
            <w:pPr>
              <w:rPr>
                <w:rFonts w:ascii="Times New Roman" w:hAnsi="Times New Roman"/>
                <w:color w:val="000000"/>
                <w:sz w:val="16"/>
                <w:szCs w:val="16"/>
              </w:rPr>
            </w:pPr>
          </w:p>
        </w:tc>
      </w:tr>
    </w:tbl>
    <w:p w:rsidR="00A47B3E" w:rsidRPr="00B30499" w:rsidRDefault="00A47B3E" w:rsidP="00B81BC3">
      <w:pPr>
        <w:ind w:right="-360"/>
        <w:rPr>
          <w:rFonts w:ascii="Times New Roman" w:hAnsi="Times New Roman"/>
          <w:bCs/>
          <w:szCs w:val="24"/>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1"/>
      </w:tblGrid>
      <w:tr w:rsidR="00A47B3E" w:rsidRPr="00E75F6B" w:rsidTr="006E7704">
        <w:tc>
          <w:tcPr>
            <w:tcW w:w="10541" w:type="dxa"/>
            <w:shd w:val="clear" w:color="auto" w:fill="C0C0C0"/>
          </w:tcPr>
          <w:p w:rsidR="00A47B3E" w:rsidRPr="00E75F6B" w:rsidRDefault="00A47B3E" w:rsidP="00B30499">
            <w:pPr>
              <w:numPr>
                <w:ilvl w:val="0"/>
                <w:numId w:val="35"/>
              </w:numPr>
              <w:spacing w:before="60" w:after="60"/>
              <w:ind w:left="426" w:hanging="426"/>
              <w:rPr>
                <w:rFonts w:cs="Arial"/>
                <w:b/>
                <w:bCs/>
                <w:color w:val="000000"/>
                <w:sz w:val="24"/>
                <w:szCs w:val="24"/>
              </w:rPr>
            </w:pPr>
            <w:r w:rsidRPr="00E75F6B">
              <w:rPr>
                <w:rFonts w:cs="Arial"/>
                <w:b/>
                <w:bCs/>
                <w:color w:val="000000"/>
                <w:sz w:val="24"/>
                <w:szCs w:val="24"/>
              </w:rPr>
              <w:t>JOB PURPOSE</w:t>
            </w:r>
          </w:p>
        </w:tc>
      </w:tr>
      <w:tr w:rsidR="00A47B3E" w:rsidRPr="00E75F6B" w:rsidTr="006E7704">
        <w:tc>
          <w:tcPr>
            <w:tcW w:w="10541" w:type="dxa"/>
          </w:tcPr>
          <w:p w:rsidR="00A47B3E" w:rsidRPr="00E75F6B" w:rsidRDefault="00A47B3E" w:rsidP="006E7704">
            <w:pPr>
              <w:pStyle w:val="BodyText2"/>
              <w:ind w:left="360" w:right="252"/>
              <w:jc w:val="both"/>
              <w:rPr>
                <w:rFonts w:ascii="Times New Roman" w:hAnsi="Times New Roman"/>
                <w:b w:val="0"/>
                <w:bCs w:val="0"/>
                <w:color w:val="000000"/>
                <w:sz w:val="6"/>
                <w:szCs w:val="6"/>
              </w:rPr>
            </w:pPr>
          </w:p>
          <w:p w:rsidR="00A47B3E" w:rsidRPr="00734D99" w:rsidRDefault="00A47B3E" w:rsidP="00734D99">
            <w:pPr>
              <w:rPr>
                <w:rFonts w:ascii="Times New Roman" w:hAnsi="Times New Roman"/>
                <w:color w:val="000000"/>
                <w:sz w:val="24"/>
                <w:szCs w:val="24"/>
              </w:rPr>
            </w:pPr>
            <w:r w:rsidRPr="00E75F6B">
              <w:rPr>
                <w:rFonts w:ascii="Times New Roman" w:hAnsi="Times New Roman"/>
                <w:sz w:val="24"/>
                <w:szCs w:val="24"/>
              </w:rPr>
              <w:t xml:space="preserve">The </w:t>
            </w:r>
            <w:r w:rsidR="00734D99">
              <w:rPr>
                <w:rFonts w:ascii="Times New Roman" w:hAnsi="Times New Roman"/>
                <w:color w:val="000000"/>
                <w:sz w:val="24"/>
                <w:szCs w:val="24"/>
              </w:rPr>
              <w:t>Dosimetrist (</w:t>
            </w:r>
            <w:r w:rsidR="00734D99" w:rsidRPr="00E75F6B">
              <w:rPr>
                <w:rFonts w:ascii="Times New Roman" w:hAnsi="Times New Roman"/>
                <w:color w:val="000000"/>
                <w:sz w:val="24"/>
                <w:szCs w:val="24"/>
              </w:rPr>
              <w:t>Practitioner Clinical Technologist</w:t>
            </w:r>
            <w:r w:rsidR="00734D99">
              <w:rPr>
                <w:rFonts w:ascii="Times New Roman" w:hAnsi="Times New Roman"/>
                <w:color w:val="000000"/>
                <w:sz w:val="24"/>
                <w:szCs w:val="24"/>
              </w:rPr>
              <w:t xml:space="preserve">) </w:t>
            </w:r>
            <w:r>
              <w:rPr>
                <w:rFonts w:ascii="Times New Roman" w:hAnsi="Times New Roman"/>
                <w:sz w:val="24"/>
                <w:szCs w:val="24"/>
              </w:rPr>
              <w:t>contributes to the work of a team of Clinical Technologists (Dosimetrists) in the Treatment Planning and Imaging Section of</w:t>
            </w:r>
            <w:r w:rsidRPr="00370B91">
              <w:rPr>
                <w:rFonts w:ascii="Times New Roman" w:hAnsi="Times New Roman"/>
                <w:color w:val="000000"/>
                <w:sz w:val="24"/>
                <w:szCs w:val="24"/>
              </w:rPr>
              <w:t xml:space="preserve"> Radiotherapy Physics</w:t>
            </w:r>
            <w:r>
              <w:rPr>
                <w:rFonts w:ascii="Times New Roman" w:hAnsi="Times New Roman"/>
                <w:color w:val="000000"/>
                <w:sz w:val="24"/>
                <w:szCs w:val="24"/>
              </w:rPr>
              <w:t xml:space="preserve">, </w:t>
            </w:r>
            <w:r w:rsidRPr="00370B91">
              <w:rPr>
                <w:rFonts w:ascii="Times New Roman" w:hAnsi="Times New Roman"/>
                <w:color w:val="000000"/>
                <w:sz w:val="24"/>
                <w:szCs w:val="24"/>
              </w:rPr>
              <w:t>the Department of Clinical Physics and Bio-Engineering (DCPB)</w:t>
            </w:r>
            <w:r>
              <w:rPr>
                <w:rFonts w:ascii="Times New Roman" w:hAnsi="Times New Roman"/>
                <w:color w:val="000000"/>
                <w:sz w:val="24"/>
                <w:szCs w:val="24"/>
              </w:rPr>
              <w:t>. The postholder c</w:t>
            </w:r>
            <w:r>
              <w:rPr>
                <w:rFonts w:ascii="Times New Roman" w:hAnsi="Times New Roman"/>
                <w:sz w:val="24"/>
                <w:szCs w:val="24"/>
              </w:rPr>
              <w:t>ontributes to day to day technical work in Clinical Planning and Imaging, principally to the planning of routine radiation treatments designed for individual radiotherapy patients at</w:t>
            </w:r>
            <w:r w:rsidRPr="00370B91">
              <w:rPr>
                <w:rFonts w:ascii="Times New Roman" w:hAnsi="Times New Roman"/>
                <w:color w:val="000000"/>
                <w:sz w:val="24"/>
                <w:szCs w:val="24"/>
              </w:rPr>
              <w:t xml:space="preserve"> the Beatson</w:t>
            </w:r>
            <w:r w:rsidRPr="000A05B9">
              <w:rPr>
                <w:rFonts w:ascii="Times New Roman" w:hAnsi="Times New Roman"/>
                <w:color w:val="000000"/>
                <w:sz w:val="24"/>
                <w:szCs w:val="24"/>
              </w:rPr>
              <w:t xml:space="preserve"> </w:t>
            </w:r>
            <w:r>
              <w:rPr>
                <w:rFonts w:ascii="Times New Roman" w:hAnsi="Times New Roman"/>
                <w:color w:val="000000"/>
                <w:sz w:val="24"/>
                <w:szCs w:val="24"/>
              </w:rPr>
              <w:t xml:space="preserve">West of Scotland Cancer </w:t>
            </w:r>
            <w:r w:rsidRPr="000A05B9">
              <w:rPr>
                <w:rFonts w:ascii="Times New Roman" w:hAnsi="Times New Roman"/>
                <w:color w:val="000000"/>
                <w:sz w:val="24"/>
                <w:szCs w:val="24"/>
              </w:rPr>
              <w:t>Centre</w:t>
            </w:r>
            <w:r>
              <w:rPr>
                <w:rFonts w:ascii="Times New Roman" w:hAnsi="Times New Roman"/>
                <w:color w:val="000000"/>
                <w:sz w:val="24"/>
                <w:szCs w:val="24"/>
              </w:rPr>
              <w:t xml:space="preserve"> and the Lanarkshire Beatson</w:t>
            </w:r>
            <w:r w:rsidR="00292B21">
              <w:rPr>
                <w:rFonts w:ascii="Times New Roman" w:hAnsi="Times New Roman"/>
                <w:color w:val="000000"/>
                <w:sz w:val="24"/>
                <w:szCs w:val="24"/>
              </w:rPr>
              <w:t xml:space="preserve">. </w:t>
            </w:r>
            <w:r w:rsidR="00D73F4B">
              <w:rPr>
                <w:rFonts w:ascii="Times New Roman" w:hAnsi="Times New Roman"/>
                <w:color w:val="000000"/>
                <w:sz w:val="24"/>
                <w:szCs w:val="24"/>
              </w:rPr>
              <w:t>The post holder</w:t>
            </w:r>
            <w:r w:rsidR="00D73F4B" w:rsidRPr="00275FA2">
              <w:rPr>
                <w:rFonts w:ascii="Times New Roman" w:hAnsi="Times New Roman"/>
                <w:color w:val="000000"/>
                <w:sz w:val="24"/>
              </w:rPr>
              <w:t xml:space="preserve"> prepares highly complex external beam and brachytherapy treatment equipment for daily clinical use</w:t>
            </w:r>
            <w:r w:rsidR="00D73F4B">
              <w:rPr>
                <w:rFonts w:ascii="Times New Roman" w:hAnsi="Times New Roman"/>
                <w:color w:val="000000"/>
                <w:sz w:val="24"/>
              </w:rPr>
              <w:t>.</w:t>
            </w:r>
          </w:p>
        </w:tc>
      </w:tr>
    </w:tbl>
    <w:p w:rsidR="00A47B3E" w:rsidRPr="00B30499" w:rsidRDefault="00A47B3E" w:rsidP="00B81BC3">
      <w:pPr>
        <w:ind w:right="-360"/>
        <w:rPr>
          <w:rFonts w:ascii="Times New Roman" w:hAnsi="Times New Roman"/>
          <w:bCs/>
          <w:szCs w:val="24"/>
        </w:rPr>
      </w:pPr>
    </w:p>
    <w:tbl>
      <w:tblPr>
        <w:tblW w:w="10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1"/>
      </w:tblGrid>
      <w:tr w:rsidR="00A47B3E" w:rsidRPr="00D50EE4" w:rsidTr="006E7704">
        <w:tc>
          <w:tcPr>
            <w:tcW w:w="10541" w:type="dxa"/>
            <w:shd w:val="clear" w:color="auto" w:fill="C0C0C0"/>
          </w:tcPr>
          <w:p w:rsidR="00A47B3E" w:rsidRPr="00D50EE4" w:rsidRDefault="00A47B3E" w:rsidP="00B30499">
            <w:pPr>
              <w:numPr>
                <w:ilvl w:val="0"/>
                <w:numId w:val="35"/>
              </w:numPr>
              <w:spacing w:before="60" w:after="60"/>
              <w:ind w:left="426" w:hanging="426"/>
              <w:rPr>
                <w:rFonts w:cs="Arial"/>
                <w:b/>
                <w:bCs/>
                <w:color w:val="000000"/>
                <w:sz w:val="24"/>
                <w:szCs w:val="24"/>
              </w:rPr>
            </w:pPr>
            <w:r w:rsidRPr="00D50EE4">
              <w:rPr>
                <w:rFonts w:cs="Arial"/>
                <w:b/>
                <w:bCs/>
                <w:color w:val="000000"/>
                <w:sz w:val="24"/>
                <w:szCs w:val="24"/>
              </w:rPr>
              <w:t>ROLE OF THE DEPARTMENT</w:t>
            </w:r>
          </w:p>
        </w:tc>
      </w:tr>
      <w:tr w:rsidR="00A47B3E" w:rsidRPr="000A05B9" w:rsidTr="006E7704">
        <w:tc>
          <w:tcPr>
            <w:tcW w:w="10541" w:type="dxa"/>
          </w:tcPr>
          <w:p w:rsidR="00A47B3E" w:rsidRPr="00D50EE4" w:rsidRDefault="00A47B3E" w:rsidP="006E7704">
            <w:pPr>
              <w:pStyle w:val="BodyText2"/>
              <w:ind w:left="360" w:right="252"/>
              <w:jc w:val="both"/>
              <w:rPr>
                <w:rFonts w:ascii="Times New Roman" w:hAnsi="Times New Roman"/>
                <w:b w:val="0"/>
                <w:bCs w:val="0"/>
                <w:color w:val="000000"/>
                <w:sz w:val="6"/>
                <w:szCs w:val="6"/>
              </w:rPr>
            </w:pPr>
          </w:p>
          <w:p w:rsidR="00A47B3E" w:rsidRDefault="00A47B3E" w:rsidP="006E7704">
            <w:pPr>
              <w:pStyle w:val="BodyText2"/>
              <w:ind w:left="32" w:right="56"/>
              <w:rPr>
                <w:rFonts w:ascii="Times New Roman" w:hAnsi="Times New Roman"/>
                <w:b w:val="0"/>
                <w:bCs w:val="0"/>
                <w:sz w:val="24"/>
                <w:szCs w:val="24"/>
              </w:rPr>
            </w:pPr>
            <w:r w:rsidRPr="00D50EE4">
              <w:rPr>
                <w:rFonts w:ascii="Times New Roman" w:hAnsi="Times New Roman"/>
                <w:b w:val="0"/>
                <w:bCs w:val="0"/>
                <w:sz w:val="24"/>
                <w:szCs w:val="24"/>
              </w:rPr>
              <w:t xml:space="preserve">Radiotherapy Physics provides a comprehensive clinical physics service to the Beatson West of Scotland Cancer Centre, which is one of the largest </w:t>
            </w:r>
            <w:smartTag w:uri="urn:schemas-microsoft-com:office:smarttags" w:element="country-region">
              <w:r w:rsidRPr="00D50EE4">
                <w:rPr>
                  <w:rFonts w:ascii="Times New Roman" w:hAnsi="Times New Roman"/>
                  <w:b w:val="0"/>
                  <w:bCs w:val="0"/>
                  <w:sz w:val="24"/>
                  <w:szCs w:val="24"/>
                </w:rPr>
                <w:t>UK</w:t>
              </w:r>
            </w:smartTag>
            <w:r w:rsidRPr="00D50EE4">
              <w:rPr>
                <w:rFonts w:ascii="Times New Roman" w:hAnsi="Times New Roman"/>
                <w:b w:val="0"/>
                <w:bCs w:val="0"/>
                <w:sz w:val="24"/>
                <w:szCs w:val="24"/>
              </w:rPr>
              <w:t xml:space="preserve"> cancer treatment centres providing radiotherapy treatment for more than 7,000 patients per annum in the west of </w:t>
            </w:r>
            <w:smartTag w:uri="urn:schemas-microsoft-com:office:smarttags" w:element="country-region">
              <w:smartTag w:uri="urn:schemas-microsoft-com:office:smarttags" w:element="place">
                <w:r w:rsidRPr="00D50EE4">
                  <w:rPr>
                    <w:rFonts w:ascii="Times New Roman" w:hAnsi="Times New Roman"/>
                    <w:b w:val="0"/>
                    <w:bCs w:val="0"/>
                    <w:sz w:val="24"/>
                    <w:szCs w:val="24"/>
                  </w:rPr>
                  <w:t>Scotland</w:t>
                </w:r>
              </w:smartTag>
            </w:smartTag>
            <w:r w:rsidRPr="00D50EE4">
              <w:rPr>
                <w:rFonts w:ascii="Times New Roman" w:hAnsi="Times New Roman"/>
                <w:b w:val="0"/>
                <w:bCs w:val="0"/>
                <w:sz w:val="24"/>
                <w:szCs w:val="24"/>
              </w:rPr>
              <w:t xml:space="preserve">.  Its main base is at </w:t>
            </w:r>
            <w:smartTag w:uri="urn:schemas-microsoft-com:office:smarttags" w:element="PlaceName">
              <w:r w:rsidRPr="00D50EE4">
                <w:rPr>
                  <w:rFonts w:ascii="Times New Roman" w:hAnsi="Times New Roman"/>
                  <w:b w:val="0"/>
                  <w:bCs w:val="0"/>
                  <w:sz w:val="24"/>
                  <w:szCs w:val="24"/>
                </w:rPr>
                <w:t>Gartnavel General</w:t>
              </w:r>
            </w:smartTag>
            <w:r w:rsidRPr="00D50EE4">
              <w:rPr>
                <w:rFonts w:ascii="Times New Roman" w:hAnsi="Times New Roman"/>
                <w:b w:val="0"/>
                <w:bCs w:val="0"/>
                <w:sz w:val="24"/>
                <w:szCs w:val="24"/>
              </w:rPr>
              <w:t xml:space="preserve"> </w:t>
            </w:r>
            <w:smartTag w:uri="urn:schemas-microsoft-com:office:smarttags" w:element="PlaceType">
              <w:r w:rsidRPr="00D50EE4">
                <w:rPr>
                  <w:rFonts w:ascii="Times New Roman" w:hAnsi="Times New Roman"/>
                  <w:b w:val="0"/>
                  <w:bCs w:val="0"/>
                  <w:sz w:val="24"/>
                  <w:szCs w:val="24"/>
                </w:rPr>
                <w:t>Hospital</w:t>
              </w:r>
            </w:smartTag>
            <w:r w:rsidRPr="00D50EE4">
              <w:rPr>
                <w:rFonts w:ascii="Times New Roman" w:hAnsi="Times New Roman"/>
                <w:b w:val="0"/>
                <w:bCs w:val="0"/>
                <w:sz w:val="24"/>
                <w:szCs w:val="24"/>
              </w:rPr>
              <w:t xml:space="preserve">, </w:t>
            </w:r>
            <w:smartTag w:uri="urn:schemas-microsoft-com:office:smarttags" w:element="City">
              <w:r w:rsidRPr="00D50EE4">
                <w:rPr>
                  <w:rFonts w:ascii="Times New Roman" w:hAnsi="Times New Roman"/>
                  <w:b w:val="0"/>
                  <w:bCs w:val="0"/>
                  <w:sz w:val="24"/>
                  <w:szCs w:val="24"/>
                </w:rPr>
                <w:t>Glasgow</w:t>
              </w:r>
            </w:smartTag>
            <w:r w:rsidRPr="00D50EE4">
              <w:rPr>
                <w:rFonts w:ascii="Times New Roman" w:hAnsi="Times New Roman"/>
                <w:b w:val="0"/>
                <w:bCs w:val="0"/>
                <w:sz w:val="24"/>
                <w:szCs w:val="24"/>
              </w:rPr>
              <w:t xml:space="preserve"> with a Satellite Facility located at </w:t>
            </w:r>
            <w:smartTag w:uri="urn:schemas-microsoft-com:office:smarttags" w:element="PlaceName">
              <w:smartTag w:uri="urn:schemas-microsoft-com:office:smarttags" w:element="place">
                <w:smartTag w:uri="urn:schemas-microsoft-com:office:smarttags" w:element="PlaceName">
                  <w:r w:rsidRPr="00D50EE4">
                    <w:rPr>
                      <w:rFonts w:ascii="Times New Roman" w:hAnsi="Times New Roman"/>
                      <w:b w:val="0"/>
                      <w:bCs w:val="0"/>
                      <w:sz w:val="24"/>
                      <w:szCs w:val="24"/>
                    </w:rPr>
                    <w:t>Monklands</w:t>
                  </w:r>
                </w:smartTag>
                <w:r w:rsidRPr="00D50EE4">
                  <w:rPr>
                    <w:rFonts w:ascii="Times New Roman" w:hAnsi="Times New Roman"/>
                    <w:b w:val="0"/>
                    <w:bCs w:val="0"/>
                    <w:sz w:val="24"/>
                    <w:szCs w:val="24"/>
                  </w:rPr>
                  <w:t xml:space="preserve"> </w:t>
                </w:r>
                <w:smartTag w:uri="urn:schemas-microsoft-com:office:smarttags" w:element="PlaceType">
                  <w:r w:rsidRPr="00D50EE4">
                    <w:rPr>
                      <w:rFonts w:ascii="Times New Roman" w:hAnsi="Times New Roman"/>
                      <w:b w:val="0"/>
                      <w:bCs w:val="0"/>
                      <w:sz w:val="24"/>
                      <w:szCs w:val="24"/>
                    </w:rPr>
                    <w:t>Hospital</w:t>
                  </w:r>
                </w:smartTag>
              </w:smartTag>
            </w:smartTag>
            <w:r w:rsidRPr="00D50EE4">
              <w:rPr>
                <w:rFonts w:ascii="Times New Roman" w:hAnsi="Times New Roman"/>
                <w:b w:val="0"/>
                <w:bCs w:val="0"/>
                <w:sz w:val="24"/>
                <w:szCs w:val="24"/>
              </w:rPr>
              <w:t xml:space="preserve"> in Airdrie.</w:t>
            </w:r>
          </w:p>
          <w:p w:rsidR="00734D99" w:rsidRDefault="00734D99" w:rsidP="006E7704">
            <w:pPr>
              <w:pStyle w:val="BodyText2"/>
              <w:ind w:left="32" w:right="56"/>
              <w:rPr>
                <w:rFonts w:ascii="Times New Roman" w:hAnsi="Times New Roman"/>
                <w:b w:val="0"/>
                <w:bCs w:val="0"/>
                <w:sz w:val="24"/>
                <w:szCs w:val="24"/>
              </w:rPr>
            </w:pPr>
          </w:p>
          <w:p w:rsidR="00734D99" w:rsidRPr="00D86204" w:rsidRDefault="00734D99" w:rsidP="00734D99">
            <w:pPr>
              <w:pStyle w:val="BodyText2"/>
              <w:rPr>
                <w:rFonts w:ascii="Times New Roman" w:hAnsi="Times New Roman"/>
                <w:b w:val="0"/>
                <w:sz w:val="24"/>
                <w:szCs w:val="24"/>
              </w:rPr>
            </w:pPr>
            <w:r w:rsidRPr="00D86204">
              <w:rPr>
                <w:rFonts w:ascii="Times New Roman" w:hAnsi="Times New Roman"/>
                <w:b w:val="0"/>
                <w:sz w:val="24"/>
                <w:szCs w:val="24"/>
              </w:rPr>
              <w:t xml:space="preserve">The Department of Clinical Physics and Bioengineering (DCPB) provides specialist medical physics and clinical engineering services to NHS Greater Glasgow &amp; Clyde and other West of Scotland Health Boards. These include Medical Equipment Management, Clinical Engineering, Imaging Physics (Nuclear Medicine and MRI), Core Services (Health Physics, Radionuclide Dispensary and PET Radiopharmaceutical Production Unit) and Radiotherapy Physics. It is one of the largest medical physics and clinical engineering departments in the UK, comprising over 350 staff. </w:t>
            </w:r>
          </w:p>
          <w:p w:rsidR="00734D99" w:rsidRPr="00D50EE4" w:rsidRDefault="00734D99" w:rsidP="006E7704">
            <w:pPr>
              <w:pStyle w:val="BodyText2"/>
              <w:ind w:left="32" w:right="56"/>
              <w:rPr>
                <w:rFonts w:ascii="Times New Roman" w:hAnsi="Times New Roman"/>
                <w:b w:val="0"/>
                <w:bCs w:val="0"/>
                <w:sz w:val="24"/>
                <w:szCs w:val="24"/>
              </w:rPr>
            </w:pPr>
          </w:p>
          <w:p w:rsidR="00A47B3E" w:rsidRPr="00D50EE4" w:rsidRDefault="00A47B3E" w:rsidP="006E7704">
            <w:pPr>
              <w:spacing w:after="60"/>
              <w:jc w:val="both"/>
              <w:rPr>
                <w:rFonts w:cs="Arial"/>
                <w:b/>
                <w:bCs/>
                <w:color w:val="000000"/>
                <w:sz w:val="8"/>
                <w:szCs w:val="8"/>
              </w:rPr>
            </w:pPr>
            <w:r w:rsidRPr="00D50EE4">
              <w:rPr>
                <w:rFonts w:ascii="Times New Roman" w:hAnsi="Times New Roman"/>
                <w:color w:val="000000"/>
                <w:sz w:val="24"/>
                <w:szCs w:val="24"/>
              </w:rPr>
              <w:t xml:space="preserve"> </w:t>
            </w:r>
          </w:p>
        </w:tc>
      </w:tr>
    </w:tbl>
    <w:p w:rsidR="00A47B3E" w:rsidRPr="00B30499" w:rsidRDefault="00A47B3E" w:rsidP="00B30499">
      <w:pPr>
        <w:spacing w:before="60" w:after="60"/>
        <w:rPr>
          <w:rFonts w:cs="Arial"/>
          <w:b/>
          <w:bCs/>
          <w:color w:val="000000"/>
          <w:szCs w:val="24"/>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1"/>
      </w:tblGrid>
      <w:tr w:rsidR="00A47B3E" w:rsidRPr="00B30499" w:rsidTr="00CF4034">
        <w:tc>
          <w:tcPr>
            <w:tcW w:w="10541" w:type="dxa"/>
            <w:shd w:val="clear" w:color="auto" w:fill="C0C0C0"/>
          </w:tcPr>
          <w:p w:rsidR="00A47B3E" w:rsidRPr="00CF4034" w:rsidRDefault="00A47B3E" w:rsidP="00CF4034">
            <w:pPr>
              <w:numPr>
                <w:ilvl w:val="0"/>
                <w:numId w:val="35"/>
              </w:numPr>
              <w:spacing w:before="60" w:after="60"/>
              <w:ind w:left="426" w:hanging="426"/>
              <w:rPr>
                <w:rFonts w:cs="Arial"/>
                <w:b/>
                <w:bCs/>
                <w:color w:val="000000"/>
                <w:sz w:val="24"/>
                <w:szCs w:val="24"/>
              </w:rPr>
            </w:pPr>
            <w:r w:rsidRPr="00CF4034">
              <w:rPr>
                <w:rFonts w:cs="Arial"/>
                <w:b/>
                <w:bCs/>
                <w:color w:val="000000"/>
                <w:sz w:val="24"/>
                <w:szCs w:val="24"/>
              </w:rPr>
              <w:t>ORGANISATIONAL POSITION</w:t>
            </w:r>
          </w:p>
        </w:tc>
      </w:tr>
      <w:tr w:rsidR="00A47B3E" w:rsidRPr="009E69F4" w:rsidTr="00CF4034">
        <w:trPr>
          <w:trHeight w:val="530"/>
        </w:trPr>
        <w:tc>
          <w:tcPr>
            <w:tcW w:w="10541" w:type="dxa"/>
          </w:tcPr>
          <w:p w:rsidR="00A47B3E" w:rsidRPr="00CF4034" w:rsidRDefault="00A47B3E" w:rsidP="006E7704">
            <w:pPr>
              <w:rPr>
                <w:color w:val="000000"/>
                <w:sz w:val="8"/>
                <w:szCs w:val="8"/>
              </w:rPr>
            </w:pPr>
          </w:p>
          <w:p w:rsidR="00A47B3E" w:rsidRPr="00CF4034" w:rsidRDefault="00A47B3E" w:rsidP="00CF4034">
            <w:pPr>
              <w:pStyle w:val="Heading3"/>
              <w:framePr w:hSpace="0" w:wrap="auto" w:vAnchor="margin" w:hAnchor="text" w:xAlign="left" w:yAlign="inline"/>
              <w:ind w:left="14" w:right="32" w:firstLine="0"/>
              <w:jc w:val="both"/>
              <w:rPr>
                <w:color w:val="000000"/>
              </w:rPr>
            </w:pPr>
            <w:r>
              <w:t xml:space="preserve">Based at the Beatson Gartnavel or Monklands, the </w:t>
            </w:r>
            <w:r w:rsidRPr="00CF4034">
              <w:rPr>
                <w:szCs w:val="24"/>
              </w:rPr>
              <w:t xml:space="preserve">Practitioner Dosimetrist, whose </w:t>
            </w:r>
            <w:r>
              <w:t xml:space="preserve">organisational position is shown on the attached organisation chart, is: </w:t>
            </w:r>
          </w:p>
          <w:p w:rsidR="00A47B3E" w:rsidRPr="00CF4034" w:rsidRDefault="00A47B3E" w:rsidP="00CF4034">
            <w:pPr>
              <w:pStyle w:val="Heading3"/>
              <w:framePr w:hSpace="0" w:wrap="auto" w:vAnchor="margin" w:hAnchor="text" w:xAlign="left" w:yAlign="inline"/>
              <w:ind w:left="0" w:right="32" w:firstLine="98"/>
              <w:jc w:val="both"/>
              <w:rPr>
                <w:color w:val="000000"/>
                <w:sz w:val="12"/>
              </w:rPr>
            </w:pPr>
          </w:p>
          <w:p w:rsidR="00A47B3E" w:rsidRPr="00CF4034" w:rsidRDefault="00A47B3E" w:rsidP="00CF4034">
            <w:pPr>
              <w:pStyle w:val="ListParagraph"/>
              <w:numPr>
                <w:ilvl w:val="0"/>
                <w:numId w:val="9"/>
              </w:numPr>
              <w:spacing w:after="60"/>
              <w:ind w:right="34"/>
              <w:contextualSpacing w:val="0"/>
              <w:jc w:val="both"/>
              <w:rPr>
                <w:rFonts w:ascii="Times New Roman" w:hAnsi="Times New Roman"/>
                <w:vanish/>
                <w:color w:val="000000"/>
                <w:sz w:val="24"/>
              </w:rPr>
            </w:pPr>
          </w:p>
          <w:p w:rsidR="00A47B3E" w:rsidRPr="00CF4034" w:rsidRDefault="00A47B3E" w:rsidP="00CF4034">
            <w:pPr>
              <w:pStyle w:val="ListParagraph"/>
              <w:numPr>
                <w:ilvl w:val="0"/>
                <w:numId w:val="9"/>
              </w:numPr>
              <w:spacing w:after="60"/>
              <w:ind w:right="34"/>
              <w:contextualSpacing w:val="0"/>
              <w:jc w:val="both"/>
              <w:rPr>
                <w:rFonts w:ascii="Times New Roman" w:hAnsi="Times New Roman"/>
                <w:vanish/>
                <w:color w:val="000000"/>
                <w:sz w:val="24"/>
              </w:rPr>
            </w:pPr>
          </w:p>
          <w:p w:rsidR="00A47B3E" w:rsidRPr="00CF4034" w:rsidRDefault="00A47B3E" w:rsidP="00CF4034">
            <w:pPr>
              <w:pStyle w:val="BodyText"/>
              <w:numPr>
                <w:ilvl w:val="1"/>
                <w:numId w:val="9"/>
              </w:numPr>
              <w:tabs>
                <w:tab w:val="clear" w:pos="360"/>
                <w:tab w:val="num" w:pos="546"/>
              </w:tabs>
              <w:spacing w:after="60"/>
              <w:ind w:left="539" w:right="34" w:hanging="539"/>
              <w:jc w:val="both"/>
              <w:rPr>
                <w:rFonts w:ascii="Times New Roman" w:hAnsi="Times New Roman"/>
                <w:color w:val="000000"/>
                <w:sz w:val="24"/>
              </w:rPr>
            </w:pPr>
            <w:r w:rsidRPr="00CF4034">
              <w:rPr>
                <w:rFonts w:ascii="Times New Roman" w:hAnsi="Times New Roman"/>
                <w:color w:val="000000"/>
                <w:sz w:val="24"/>
              </w:rPr>
              <w:t>Accountable to the Chief Executive through the General Manager of Diagnostics Directorate, and responsible for the work and duties assigned through the Head and Deputy Head of Radiotherapy Physics, the Clinical Scientific Lead and Planning Services Manager</w:t>
            </w:r>
          </w:p>
          <w:p w:rsidR="00A47B3E" w:rsidRPr="00CF4034" w:rsidRDefault="00A47B3E" w:rsidP="00CF4034">
            <w:pPr>
              <w:pStyle w:val="BodyText"/>
              <w:numPr>
                <w:ilvl w:val="1"/>
                <w:numId w:val="9"/>
              </w:numPr>
              <w:tabs>
                <w:tab w:val="clear" w:pos="360"/>
                <w:tab w:val="num" w:pos="546"/>
              </w:tabs>
              <w:spacing w:after="60"/>
              <w:ind w:left="539" w:right="34" w:hanging="539"/>
              <w:jc w:val="both"/>
              <w:rPr>
                <w:rFonts w:ascii="Times New Roman" w:hAnsi="Times New Roman"/>
                <w:color w:val="000000"/>
                <w:sz w:val="24"/>
              </w:rPr>
            </w:pPr>
            <w:r w:rsidRPr="00CF4034">
              <w:rPr>
                <w:rFonts w:ascii="Times New Roman" w:hAnsi="Times New Roman"/>
                <w:color w:val="000000"/>
                <w:sz w:val="24"/>
              </w:rPr>
              <w:t>Responsible for the duties specified below through the Planning Services Manager and Lead Dosimetrists, contributing to the work of the Dosimetrist Teams and Clinical P</w:t>
            </w:r>
            <w:r w:rsidR="00292B21">
              <w:rPr>
                <w:rFonts w:ascii="Times New Roman" w:hAnsi="Times New Roman"/>
                <w:color w:val="000000"/>
                <w:sz w:val="24"/>
              </w:rPr>
              <w:t>hysicists in Treatment Planning</w:t>
            </w:r>
            <w:r w:rsidRPr="00CF4034">
              <w:rPr>
                <w:rFonts w:ascii="Times New Roman" w:hAnsi="Times New Roman"/>
                <w:color w:val="000000"/>
                <w:sz w:val="24"/>
              </w:rPr>
              <w:t>.</w:t>
            </w:r>
          </w:p>
        </w:tc>
      </w:tr>
    </w:tbl>
    <w:p w:rsidR="00A47B3E" w:rsidRPr="009E69F4" w:rsidRDefault="00A47B3E">
      <w:pPr>
        <w:rPr>
          <w:color w:val="000000"/>
          <w:sz w:val="24"/>
          <w:szCs w:val="24"/>
        </w:rPr>
      </w:pPr>
    </w:p>
    <w:tbl>
      <w:tblPr>
        <w:tblW w:w="105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9"/>
      </w:tblGrid>
      <w:tr w:rsidR="00A47B3E" w:rsidRPr="000A05B9">
        <w:tc>
          <w:tcPr>
            <w:tcW w:w="10569" w:type="dxa"/>
            <w:shd w:val="clear" w:color="auto" w:fill="C0C0C0"/>
          </w:tcPr>
          <w:p w:rsidR="00A47B3E" w:rsidRPr="000A05B9" w:rsidRDefault="00A47B3E" w:rsidP="00B30499">
            <w:pPr>
              <w:numPr>
                <w:ilvl w:val="0"/>
                <w:numId w:val="35"/>
              </w:numPr>
              <w:spacing w:before="60" w:after="60"/>
              <w:ind w:left="426" w:hanging="426"/>
              <w:rPr>
                <w:rFonts w:cs="Arial"/>
                <w:b/>
                <w:bCs/>
                <w:color w:val="000000"/>
                <w:sz w:val="24"/>
                <w:szCs w:val="24"/>
              </w:rPr>
            </w:pPr>
            <w:r w:rsidRPr="000A05B9">
              <w:rPr>
                <w:rFonts w:cs="Arial"/>
                <w:b/>
                <w:bCs/>
                <w:color w:val="000000"/>
                <w:sz w:val="24"/>
                <w:szCs w:val="24"/>
              </w:rPr>
              <w:lastRenderedPageBreak/>
              <w:t>SCOPE AND RANGE</w:t>
            </w:r>
          </w:p>
        </w:tc>
      </w:tr>
      <w:tr w:rsidR="00A47B3E" w:rsidRPr="000A05B9">
        <w:tc>
          <w:tcPr>
            <w:tcW w:w="10569" w:type="dxa"/>
          </w:tcPr>
          <w:p w:rsidR="00A47B3E" w:rsidRPr="00B92D94" w:rsidRDefault="00A47B3E" w:rsidP="006E7704">
            <w:pPr>
              <w:pStyle w:val="BodyText2"/>
              <w:ind w:left="102" w:right="56"/>
              <w:jc w:val="both"/>
              <w:rPr>
                <w:rFonts w:ascii="Times New Roman" w:hAnsi="Times New Roman"/>
                <w:b w:val="0"/>
                <w:bCs w:val="0"/>
                <w:color w:val="000000"/>
                <w:sz w:val="4"/>
                <w:szCs w:val="4"/>
              </w:rPr>
            </w:pPr>
          </w:p>
          <w:p w:rsidR="00A47B3E" w:rsidRPr="004B7517" w:rsidRDefault="00A47B3E" w:rsidP="006E7704">
            <w:pPr>
              <w:pStyle w:val="BodyText2"/>
              <w:ind w:right="56"/>
              <w:jc w:val="both"/>
              <w:rPr>
                <w:rFonts w:ascii="Times New Roman" w:hAnsi="Times New Roman"/>
                <w:b w:val="0"/>
                <w:bCs w:val="0"/>
                <w:color w:val="000000"/>
                <w:sz w:val="24"/>
              </w:rPr>
            </w:pPr>
            <w:r w:rsidRPr="004B7517">
              <w:rPr>
                <w:rFonts w:ascii="Times New Roman" w:hAnsi="Times New Roman"/>
                <w:b w:val="0"/>
                <w:bCs w:val="0"/>
                <w:color w:val="000000"/>
                <w:sz w:val="24"/>
              </w:rPr>
              <w:t>Referrals for radiotherapy treatment across a wide range of malignant disease, originate from Health Boards (Ayrshire and Arran, Borders, Dumfries and Galloway, Forth Valley, Greater Glasgow &amp; Clyde and Lanarkshire) and for non-routine specialised treatments from all the Scottish Health Boards.</w:t>
            </w:r>
          </w:p>
          <w:p w:rsidR="00A47B3E" w:rsidRPr="004B7517" w:rsidRDefault="00A47B3E" w:rsidP="006E7704">
            <w:pPr>
              <w:pStyle w:val="BodyText2"/>
              <w:tabs>
                <w:tab w:val="left" w:pos="1065"/>
              </w:tabs>
              <w:ind w:left="102" w:right="56"/>
              <w:jc w:val="both"/>
              <w:rPr>
                <w:rFonts w:ascii="Times New Roman" w:hAnsi="Times New Roman"/>
                <w:b w:val="0"/>
                <w:bCs w:val="0"/>
                <w:color w:val="000000"/>
                <w:sz w:val="8"/>
                <w:szCs w:val="10"/>
              </w:rPr>
            </w:pPr>
            <w:r w:rsidRPr="004B7517">
              <w:rPr>
                <w:rFonts w:ascii="Times New Roman" w:hAnsi="Times New Roman"/>
                <w:b w:val="0"/>
                <w:bCs w:val="0"/>
                <w:color w:val="000000"/>
                <w:sz w:val="8"/>
                <w:szCs w:val="10"/>
              </w:rPr>
              <w:tab/>
            </w:r>
          </w:p>
          <w:p w:rsidR="00A47B3E" w:rsidRPr="004B7517" w:rsidRDefault="00A47B3E" w:rsidP="00275FA2">
            <w:pPr>
              <w:pStyle w:val="BodyText2"/>
              <w:numPr>
                <w:ilvl w:val="1"/>
                <w:numId w:val="38"/>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Radiotherapy Physics consists of Clinical Physicists, Dosimetrists and Clinical Technologists organised in distinct groups: Treatment Delivery, Clinical Planning &amp; Imaging, Brachytherapy Physics, and the Clinical Physicist Pool. Radiotherapy Physics has its own program of ongoing scientific research and development.</w:t>
            </w:r>
          </w:p>
          <w:p w:rsidR="00A47B3E" w:rsidRPr="004B7517" w:rsidRDefault="00A47B3E" w:rsidP="006E7704">
            <w:pPr>
              <w:pStyle w:val="BodyText2"/>
              <w:ind w:left="458" w:right="56" w:hanging="472"/>
              <w:jc w:val="both"/>
              <w:rPr>
                <w:rFonts w:ascii="Times New Roman" w:hAnsi="Times New Roman"/>
                <w:b w:val="0"/>
                <w:bCs w:val="0"/>
                <w:color w:val="000000"/>
                <w:sz w:val="8"/>
              </w:rPr>
            </w:pPr>
          </w:p>
          <w:p w:rsidR="00A47B3E" w:rsidRPr="004B7517" w:rsidRDefault="00A47B3E" w:rsidP="00275FA2">
            <w:pPr>
              <w:pStyle w:val="BodyText2"/>
              <w:numPr>
                <w:ilvl w:val="1"/>
                <w:numId w:val="38"/>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 xml:space="preserve">External beam radiotherapy treatments are provided using eleven linear accelerators at the Beatson (Glasgow) and two accelerators based in Monklands, which together with CT simulators and treatment simulators, treatment verification systems and a low energy x-ray treatment unit have a capital value in excess of £30M. </w:t>
            </w:r>
          </w:p>
          <w:p w:rsidR="00A47B3E" w:rsidRPr="004B7517" w:rsidRDefault="00A47B3E" w:rsidP="006E7704">
            <w:pPr>
              <w:pStyle w:val="BodyText2"/>
              <w:ind w:left="458" w:right="56" w:hanging="472"/>
              <w:jc w:val="both"/>
              <w:rPr>
                <w:rFonts w:ascii="Times New Roman" w:hAnsi="Times New Roman"/>
                <w:b w:val="0"/>
                <w:bCs w:val="0"/>
                <w:color w:val="000000"/>
                <w:sz w:val="6"/>
                <w:szCs w:val="8"/>
              </w:rPr>
            </w:pPr>
          </w:p>
          <w:p w:rsidR="00A47B3E" w:rsidRPr="004B7517" w:rsidRDefault="00A47B3E" w:rsidP="00275FA2">
            <w:pPr>
              <w:pStyle w:val="BodyText2"/>
              <w:numPr>
                <w:ilvl w:val="1"/>
                <w:numId w:val="38"/>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 xml:space="preserve">Radiotherapy Physics staff work closely with Multidisciplinary Teams of Clinical Oncologists, Radiographers and Nurses. Radiotherapy Physics staff support a wide range of specialist clinical services by carrying out </w:t>
            </w:r>
            <w:r>
              <w:rPr>
                <w:rFonts w:ascii="Times New Roman" w:hAnsi="Times New Roman"/>
                <w:b w:val="0"/>
                <w:bCs w:val="0"/>
                <w:color w:val="000000"/>
                <w:sz w:val="24"/>
              </w:rPr>
              <w:t xml:space="preserve">a wide range of duties across </w:t>
            </w:r>
            <w:r w:rsidRPr="004B7517">
              <w:rPr>
                <w:rFonts w:ascii="Times New Roman" w:hAnsi="Times New Roman"/>
                <w:b w:val="0"/>
                <w:bCs w:val="0"/>
                <w:color w:val="000000"/>
                <w:sz w:val="24"/>
              </w:rPr>
              <w:t xml:space="preserve">radiotherapy treatment planning, brachytherapy physics, radiation dosimetry, equipment management, quality assurance, medical imaging and supporting networked radiotherapy patient information systems. Staff lead and support clinical developments and research, and provide education for multidisciplinary staff, trainees and students.  </w:t>
            </w:r>
          </w:p>
          <w:p w:rsidR="00A47B3E" w:rsidRPr="004B7517" w:rsidRDefault="00A47B3E" w:rsidP="006E7704">
            <w:pPr>
              <w:pStyle w:val="BodyText2"/>
              <w:ind w:left="572" w:right="56" w:hanging="560"/>
              <w:jc w:val="both"/>
              <w:rPr>
                <w:rFonts w:ascii="Times New Roman" w:hAnsi="Times New Roman"/>
                <w:b w:val="0"/>
                <w:bCs w:val="0"/>
                <w:color w:val="000000"/>
                <w:sz w:val="6"/>
                <w:szCs w:val="8"/>
              </w:rPr>
            </w:pPr>
          </w:p>
          <w:p w:rsidR="00A47B3E" w:rsidRPr="004B7517" w:rsidRDefault="00A47B3E" w:rsidP="00275FA2">
            <w:pPr>
              <w:pStyle w:val="BodyText2"/>
              <w:numPr>
                <w:ilvl w:val="1"/>
                <w:numId w:val="38"/>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 xml:space="preserve">Within Clinical Planning &amp; Imaging, </w:t>
            </w:r>
            <w:r>
              <w:rPr>
                <w:rFonts w:ascii="Times New Roman" w:hAnsi="Times New Roman"/>
                <w:b w:val="0"/>
                <w:bCs w:val="0"/>
                <w:color w:val="000000"/>
                <w:sz w:val="24"/>
              </w:rPr>
              <w:t xml:space="preserve">Dosimetrists are organised into site specific team, providing </w:t>
            </w:r>
            <w:r w:rsidRPr="004B7517">
              <w:rPr>
                <w:rFonts w:ascii="Times New Roman" w:hAnsi="Times New Roman"/>
                <w:b w:val="0"/>
                <w:bCs w:val="0"/>
                <w:color w:val="000000"/>
                <w:sz w:val="24"/>
              </w:rPr>
              <w:t>a comprehensive technical service for the planning, validation and quality assurance of routine and high</w:t>
            </w:r>
            <w:r>
              <w:rPr>
                <w:rFonts w:ascii="Times New Roman" w:hAnsi="Times New Roman"/>
                <w:b w:val="0"/>
                <w:bCs w:val="0"/>
                <w:color w:val="000000"/>
                <w:sz w:val="24"/>
              </w:rPr>
              <w:t xml:space="preserve">ly complex radiation treatment plans </w:t>
            </w:r>
            <w:r w:rsidRPr="004B7517">
              <w:rPr>
                <w:rFonts w:ascii="Times New Roman" w:hAnsi="Times New Roman"/>
                <w:b w:val="0"/>
                <w:bCs w:val="0"/>
                <w:color w:val="000000"/>
                <w:sz w:val="24"/>
              </w:rPr>
              <w:t xml:space="preserve">for individual Beatson patients. Staff will support clinical developments and research, and </w:t>
            </w:r>
            <w:r>
              <w:rPr>
                <w:rFonts w:ascii="Times New Roman" w:hAnsi="Times New Roman"/>
                <w:b w:val="0"/>
                <w:bCs w:val="0"/>
                <w:color w:val="000000"/>
                <w:sz w:val="24"/>
              </w:rPr>
              <w:t>assist in the training of other</w:t>
            </w:r>
            <w:r w:rsidRPr="004B7517">
              <w:rPr>
                <w:rFonts w:ascii="Times New Roman" w:hAnsi="Times New Roman"/>
                <w:b w:val="0"/>
                <w:bCs w:val="0"/>
                <w:color w:val="000000"/>
                <w:sz w:val="24"/>
              </w:rPr>
              <w:t xml:space="preserve"> staff, trainees and students</w:t>
            </w:r>
            <w:r w:rsidRPr="00231FCA">
              <w:rPr>
                <w:rFonts w:cs="Arial"/>
                <w:b w:val="0"/>
                <w:bCs w:val="0"/>
                <w:color w:val="000000"/>
                <w:sz w:val="24"/>
                <w:szCs w:val="24"/>
              </w:rPr>
              <w:t>.</w:t>
            </w:r>
          </w:p>
          <w:p w:rsidR="00A47B3E" w:rsidRPr="004B7517" w:rsidRDefault="00A47B3E" w:rsidP="006E7704">
            <w:pPr>
              <w:pStyle w:val="BodyText2"/>
              <w:ind w:left="-14" w:right="56"/>
              <w:jc w:val="both"/>
              <w:rPr>
                <w:rFonts w:ascii="Times New Roman" w:hAnsi="Times New Roman"/>
                <w:b w:val="0"/>
                <w:bCs w:val="0"/>
                <w:color w:val="000000"/>
                <w:sz w:val="10"/>
              </w:rPr>
            </w:pPr>
          </w:p>
          <w:p w:rsidR="00A47B3E" w:rsidRPr="004B7517" w:rsidRDefault="00A47B3E" w:rsidP="00275FA2">
            <w:pPr>
              <w:pStyle w:val="BodyText2"/>
              <w:numPr>
                <w:ilvl w:val="1"/>
                <w:numId w:val="38"/>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Work carried out within the Service complies with the Beatson’s ISO 9001</w:t>
            </w:r>
            <w:r w:rsidR="00734D99">
              <w:rPr>
                <w:rFonts w:ascii="Times New Roman" w:hAnsi="Times New Roman"/>
                <w:b w:val="0"/>
                <w:bCs w:val="0"/>
                <w:color w:val="000000"/>
                <w:sz w:val="24"/>
              </w:rPr>
              <w:t>:2015</w:t>
            </w:r>
            <w:r w:rsidRPr="004B7517">
              <w:rPr>
                <w:rFonts w:ascii="Times New Roman" w:hAnsi="Times New Roman"/>
                <w:b w:val="0"/>
                <w:bCs w:val="0"/>
                <w:color w:val="000000"/>
                <w:sz w:val="24"/>
              </w:rPr>
              <w:t xml:space="preserve"> Quality Management System and with legislation, including the Ioni</w:t>
            </w:r>
            <w:r w:rsidR="00734D99">
              <w:rPr>
                <w:rFonts w:ascii="Times New Roman" w:hAnsi="Times New Roman"/>
                <w:b w:val="0"/>
                <w:bCs w:val="0"/>
                <w:color w:val="000000"/>
                <w:sz w:val="24"/>
              </w:rPr>
              <w:t>sing Radiation Regulations (2017</w:t>
            </w:r>
            <w:r w:rsidRPr="004B7517">
              <w:rPr>
                <w:rFonts w:ascii="Times New Roman" w:hAnsi="Times New Roman"/>
                <w:b w:val="0"/>
                <w:bCs w:val="0"/>
                <w:color w:val="000000"/>
                <w:sz w:val="24"/>
              </w:rPr>
              <w:t>) and the Ionising Radiation (Medi</w:t>
            </w:r>
            <w:r w:rsidR="00734D99">
              <w:rPr>
                <w:rFonts w:ascii="Times New Roman" w:hAnsi="Times New Roman"/>
                <w:b w:val="0"/>
                <w:bCs w:val="0"/>
                <w:color w:val="000000"/>
                <w:sz w:val="24"/>
              </w:rPr>
              <w:t>cal Exposures) Regulations (2017</w:t>
            </w:r>
            <w:r w:rsidRPr="004B7517">
              <w:rPr>
                <w:rFonts w:ascii="Times New Roman" w:hAnsi="Times New Roman"/>
                <w:b w:val="0"/>
                <w:bCs w:val="0"/>
                <w:color w:val="000000"/>
                <w:sz w:val="24"/>
              </w:rPr>
              <w:t xml:space="preserve">), and staff participate in the ongoing development of quality systems and procedures. </w:t>
            </w:r>
          </w:p>
          <w:p w:rsidR="00A47B3E" w:rsidRPr="00886887" w:rsidRDefault="00A47B3E" w:rsidP="006E7704">
            <w:pPr>
              <w:pStyle w:val="BodyText2"/>
              <w:ind w:right="56"/>
              <w:jc w:val="both"/>
              <w:rPr>
                <w:rFonts w:cs="Arial"/>
                <w:color w:val="000000"/>
                <w:sz w:val="6"/>
                <w:szCs w:val="6"/>
              </w:rPr>
            </w:pPr>
          </w:p>
        </w:tc>
      </w:tr>
      <w:tr w:rsidR="00A47B3E" w:rsidRPr="000A05B9">
        <w:tc>
          <w:tcPr>
            <w:tcW w:w="10569" w:type="dxa"/>
            <w:tcBorders>
              <w:left w:val="nil"/>
              <w:right w:val="nil"/>
            </w:tcBorders>
          </w:tcPr>
          <w:p w:rsidR="00A47B3E" w:rsidRPr="002A7549" w:rsidRDefault="00A47B3E" w:rsidP="00022B1E">
            <w:pPr>
              <w:spacing w:before="60" w:after="60"/>
              <w:rPr>
                <w:rFonts w:cs="Arial"/>
                <w:b/>
                <w:bCs/>
                <w:color w:val="000000"/>
                <w:sz w:val="2"/>
                <w:szCs w:val="2"/>
              </w:rPr>
            </w:pPr>
          </w:p>
        </w:tc>
      </w:tr>
      <w:tr w:rsidR="00A47B3E" w:rsidRPr="000A05B9">
        <w:tc>
          <w:tcPr>
            <w:tcW w:w="10569" w:type="dxa"/>
            <w:shd w:val="clear" w:color="auto" w:fill="C0C0C0"/>
          </w:tcPr>
          <w:p w:rsidR="00A47B3E" w:rsidRPr="000A05B9" w:rsidRDefault="00A47B3E" w:rsidP="00275FA2">
            <w:pPr>
              <w:numPr>
                <w:ilvl w:val="0"/>
                <w:numId w:val="35"/>
              </w:numPr>
              <w:spacing w:before="60" w:after="60"/>
              <w:ind w:left="426" w:hanging="426"/>
              <w:rPr>
                <w:rFonts w:cs="Arial"/>
                <w:b/>
                <w:bCs/>
                <w:color w:val="000000"/>
                <w:sz w:val="24"/>
                <w:szCs w:val="24"/>
              </w:rPr>
            </w:pPr>
            <w:r w:rsidRPr="000A05B9">
              <w:rPr>
                <w:rFonts w:cs="Arial"/>
                <w:b/>
                <w:bCs/>
                <w:color w:val="000000"/>
                <w:sz w:val="24"/>
                <w:szCs w:val="24"/>
              </w:rPr>
              <w:t>MAIN DUTIES/RESPONSIBILITIES</w:t>
            </w:r>
          </w:p>
        </w:tc>
      </w:tr>
      <w:tr w:rsidR="00A47B3E" w:rsidRPr="003A4168">
        <w:tc>
          <w:tcPr>
            <w:tcW w:w="10569" w:type="dxa"/>
          </w:tcPr>
          <w:p w:rsidR="00A47B3E" w:rsidRPr="009E764D" w:rsidRDefault="00A47B3E" w:rsidP="00275FA2">
            <w:pPr>
              <w:tabs>
                <w:tab w:val="left" w:pos="1100"/>
              </w:tabs>
              <w:spacing w:before="40"/>
              <w:ind w:left="18" w:right="74"/>
              <w:jc w:val="both"/>
              <w:rPr>
                <w:rFonts w:ascii="Times New Roman" w:hAnsi="Times New Roman"/>
                <w:color w:val="000000"/>
                <w:sz w:val="24"/>
              </w:rPr>
            </w:pPr>
            <w:r w:rsidRPr="009E764D">
              <w:rPr>
                <w:rFonts w:ascii="Times New Roman" w:hAnsi="Times New Roman"/>
                <w:color w:val="000000"/>
                <w:sz w:val="24"/>
              </w:rPr>
              <w:t xml:space="preserve">The </w:t>
            </w:r>
            <w:r>
              <w:rPr>
                <w:rFonts w:ascii="Times New Roman" w:hAnsi="Times New Roman"/>
                <w:color w:val="000000"/>
                <w:sz w:val="24"/>
              </w:rPr>
              <w:t xml:space="preserve">Dosimetrist contributes to the </w:t>
            </w:r>
            <w:r w:rsidRPr="009E764D">
              <w:rPr>
                <w:rFonts w:ascii="Times New Roman" w:hAnsi="Times New Roman"/>
                <w:color w:val="000000"/>
                <w:sz w:val="24"/>
              </w:rPr>
              <w:t>deliver</w:t>
            </w:r>
            <w:r>
              <w:rPr>
                <w:rFonts w:ascii="Times New Roman" w:hAnsi="Times New Roman"/>
                <w:color w:val="000000"/>
                <w:sz w:val="24"/>
              </w:rPr>
              <w:t>y of</w:t>
            </w:r>
            <w:r w:rsidRPr="009E764D">
              <w:rPr>
                <w:rFonts w:ascii="Times New Roman" w:hAnsi="Times New Roman"/>
                <w:color w:val="000000"/>
                <w:sz w:val="24"/>
              </w:rPr>
              <w:t xml:space="preserve"> </w:t>
            </w:r>
            <w:r>
              <w:rPr>
                <w:rFonts w:ascii="Times New Roman" w:hAnsi="Times New Roman"/>
                <w:color w:val="000000"/>
                <w:sz w:val="24"/>
              </w:rPr>
              <w:t xml:space="preserve">specialist technical support to the Beatson and contributes to the smooth operation of the services provided by Clinical Planning and Imaging. </w:t>
            </w:r>
            <w:r w:rsidRPr="009E764D">
              <w:rPr>
                <w:rFonts w:ascii="Times New Roman" w:hAnsi="Times New Roman"/>
                <w:color w:val="000000"/>
                <w:sz w:val="24"/>
              </w:rPr>
              <w:t>The postholder</w:t>
            </w:r>
            <w:r>
              <w:rPr>
                <w:rFonts w:ascii="Times New Roman" w:hAnsi="Times New Roman"/>
                <w:color w:val="000000"/>
                <w:sz w:val="24"/>
              </w:rPr>
              <w:t>, who works closely with Clinical Scientists</w:t>
            </w:r>
            <w:r w:rsidRPr="009E764D">
              <w:rPr>
                <w:rFonts w:ascii="Times New Roman" w:hAnsi="Times New Roman"/>
                <w:color w:val="000000"/>
                <w:sz w:val="24"/>
              </w:rPr>
              <w:t>:</w:t>
            </w:r>
          </w:p>
          <w:p w:rsidR="00A47B3E" w:rsidRPr="009E764D" w:rsidRDefault="00A47B3E" w:rsidP="00275FA2">
            <w:pPr>
              <w:numPr>
                <w:ilvl w:val="0"/>
                <w:numId w:val="22"/>
              </w:numPr>
              <w:tabs>
                <w:tab w:val="clear" w:pos="513"/>
              </w:tabs>
              <w:spacing w:before="20"/>
              <w:ind w:left="510" w:right="74" w:hanging="492"/>
              <w:jc w:val="both"/>
              <w:rPr>
                <w:rFonts w:ascii="Times New Roman" w:hAnsi="Times New Roman"/>
                <w:b/>
                <w:bCs/>
                <w:color w:val="000000"/>
                <w:sz w:val="24"/>
              </w:rPr>
            </w:pPr>
            <w:r w:rsidRPr="009E764D">
              <w:rPr>
                <w:rFonts w:ascii="Times New Roman" w:hAnsi="Times New Roman"/>
                <w:b/>
                <w:bCs/>
                <w:color w:val="000000"/>
                <w:sz w:val="24"/>
              </w:rPr>
              <w:t>Managerial</w:t>
            </w:r>
          </w:p>
          <w:p w:rsidR="00A47B3E" w:rsidRPr="00BE069D" w:rsidRDefault="00A47B3E" w:rsidP="00BE4873">
            <w:pPr>
              <w:tabs>
                <w:tab w:val="num" w:pos="720"/>
              </w:tabs>
              <w:ind w:left="154" w:right="74"/>
              <w:jc w:val="both"/>
              <w:rPr>
                <w:rFonts w:ascii="Times New Roman" w:hAnsi="Times New Roman"/>
                <w:color w:val="000000"/>
                <w:sz w:val="4"/>
                <w:szCs w:val="4"/>
                <w:highlight w:val="yellow"/>
              </w:rPr>
            </w:pPr>
          </w:p>
          <w:p w:rsidR="00A47B3E" w:rsidRPr="00275FA2" w:rsidRDefault="00A47B3E" w:rsidP="00275FA2">
            <w:pPr>
              <w:pStyle w:val="ListParagraph"/>
              <w:numPr>
                <w:ilvl w:val="0"/>
                <w:numId w:val="11"/>
              </w:numPr>
              <w:tabs>
                <w:tab w:val="num" w:pos="966"/>
                <w:tab w:val="num" w:pos="1440"/>
              </w:tabs>
              <w:ind w:right="74"/>
              <w:contextualSpacing w:val="0"/>
              <w:jc w:val="both"/>
              <w:rPr>
                <w:rFonts w:ascii="Times New Roman" w:hAnsi="Times New Roman"/>
                <w:vanish/>
                <w:color w:val="000000"/>
                <w:sz w:val="24"/>
              </w:rPr>
            </w:pPr>
          </w:p>
          <w:p w:rsidR="00A47B3E" w:rsidRPr="00275FA2" w:rsidRDefault="00A47B3E" w:rsidP="00275FA2">
            <w:pPr>
              <w:pStyle w:val="ListParagraph"/>
              <w:numPr>
                <w:ilvl w:val="0"/>
                <w:numId w:val="11"/>
              </w:numPr>
              <w:tabs>
                <w:tab w:val="num" w:pos="966"/>
                <w:tab w:val="num" w:pos="1440"/>
              </w:tabs>
              <w:ind w:right="74"/>
              <w:contextualSpacing w:val="0"/>
              <w:jc w:val="both"/>
              <w:rPr>
                <w:rFonts w:ascii="Times New Roman" w:hAnsi="Times New Roman"/>
                <w:vanish/>
                <w:color w:val="000000"/>
                <w:sz w:val="24"/>
              </w:rPr>
            </w:pPr>
          </w:p>
          <w:p w:rsidR="00A47B3E" w:rsidRDefault="00A47B3E" w:rsidP="00275FA2">
            <w:pPr>
              <w:numPr>
                <w:ilvl w:val="1"/>
                <w:numId w:val="11"/>
              </w:numPr>
              <w:tabs>
                <w:tab w:val="clear" w:pos="514"/>
              </w:tabs>
              <w:ind w:right="74" w:hanging="496"/>
              <w:jc w:val="both"/>
              <w:rPr>
                <w:rFonts w:ascii="Times New Roman" w:hAnsi="Times New Roman"/>
                <w:color w:val="000000"/>
                <w:sz w:val="24"/>
              </w:rPr>
            </w:pPr>
            <w:r>
              <w:rPr>
                <w:rFonts w:ascii="Times New Roman" w:hAnsi="Times New Roman"/>
                <w:color w:val="000000"/>
                <w:sz w:val="24"/>
              </w:rPr>
              <w:t xml:space="preserve">Participates in a team of Dosimetrists and helps to ensure that work undertaken is carried out efficiently and to a high standard. </w:t>
            </w:r>
          </w:p>
          <w:p w:rsidR="00A47B3E" w:rsidRPr="002A7549" w:rsidRDefault="00A47B3E" w:rsidP="007D1E01">
            <w:pPr>
              <w:tabs>
                <w:tab w:val="num" w:pos="966"/>
                <w:tab w:val="num" w:pos="1440"/>
              </w:tabs>
              <w:ind w:right="74"/>
              <w:jc w:val="both"/>
              <w:rPr>
                <w:rFonts w:ascii="Times New Roman" w:hAnsi="Times New Roman"/>
                <w:color w:val="000000"/>
                <w:sz w:val="8"/>
                <w:szCs w:val="8"/>
              </w:rPr>
            </w:pPr>
          </w:p>
          <w:p w:rsidR="00A47B3E" w:rsidRDefault="00A47B3E" w:rsidP="00275FA2">
            <w:pPr>
              <w:numPr>
                <w:ilvl w:val="1"/>
                <w:numId w:val="11"/>
              </w:numPr>
              <w:tabs>
                <w:tab w:val="clear" w:pos="514"/>
              </w:tabs>
              <w:ind w:right="74" w:hanging="496"/>
              <w:jc w:val="both"/>
              <w:rPr>
                <w:rFonts w:ascii="Times New Roman" w:hAnsi="Times New Roman"/>
                <w:color w:val="000000"/>
                <w:sz w:val="24"/>
              </w:rPr>
            </w:pPr>
            <w:r>
              <w:rPr>
                <w:rFonts w:ascii="Times New Roman" w:hAnsi="Times New Roman"/>
                <w:color w:val="000000"/>
                <w:sz w:val="24"/>
              </w:rPr>
              <w:t xml:space="preserve">Contributes to the technical support services provided in accordance with local and </w:t>
            </w:r>
            <w:r w:rsidRPr="009E764D">
              <w:rPr>
                <w:rFonts w:ascii="Times New Roman" w:hAnsi="Times New Roman"/>
                <w:color w:val="000000"/>
                <w:sz w:val="24"/>
              </w:rPr>
              <w:t>national requirements</w:t>
            </w:r>
            <w:r>
              <w:rPr>
                <w:rFonts w:ascii="Times New Roman" w:hAnsi="Times New Roman"/>
                <w:color w:val="000000"/>
                <w:sz w:val="24"/>
              </w:rPr>
              <w:t xml:space="preserve">, </w:t>
            </w:r>
            <w:r w:rsidRPr="009E764D">
              <w:rPr>
                <w:rFonts w:ascii="Times New Roman" w:hAnsi="Times New Roman"/>
                <w:color w:val="000000"/>
                <w:sz w:val="24"/>
              </w:rPr>
              <w:t xml:space="preserve">assists with the implementation of quality standards and </w:t>
            </w:r>
            <w:r>
              <w:rPr>
                <w:rFonts w:ascii="Times New Roman" w:hAnsi="Times New Roman"/>
                <w:color w:val="000000"/>
                <w:sz w:val="24"/>
              </w:rPr>
              <w:t xml:space="preserve">acts in accordance with </w:t>
            </w:r>
            <w:r w:rsidRPr="009E764D">
              <w:rPr>
                <w:rFonts w:ascii="Times New Roman" w:hAnsi="Times New Roman"/>
                <w:color w:val="000000"/>
                <w:sz w:val="24"/>
              </w:rPr>
              <w:t>writt</w:t>
            </w:r>
            <w:r>
              <w:rPr>
                <w:rFonts w:ascii="Times New Roman" w:hAnsi="Times New Roman"/>
                <w:color w:val="000000"/>
                <w:sz w:val="24"/>
              </w:rPr>
              <w:t xml:space="preserve">en </w:t>
            </w:r>
            <w:r w:rsidRPr="009E764D">
              <w:rPr>
                <w:rFonts w:ascii="Times New Roman" w:hAnsi="Times New Roman"/>
                <w:color w:val="000000"/>
                <w:sz w:val="24"/>
              </w:rPr>
              <w:t>protocols with</w:t>
            </w:r>
            <w:r>
              <w:rPr>
                <w:rFonts w:ascii="Times New Roman" w:hAnsi="Times New Roman"/>
                <w:color w:val="000000"/>
                <w:sz w:val="24"/>
              </w:rPr>
              <w:t>in</w:t>
            </w:r>
            <w:r w:rsidRPr="009E764D">
              <w:rPr>
                <w:rFonts w:ascii="Times New Roman" w:hAnsi="Times New Roman"/>
                <w:color w:val="000000"/>
                <w:sz w:val="24"/>
              </w:rPr>
              <w:t xml:space="preserve"> the Beatson’s Quality System.</w:t>
            </w:r>
            <w:r w:rsidRPr="00BF1A26">
              <w:rPr>
                <w:rFonts w:ascii="Times New Roman" w:hAnsi="Times New Roman"/>
                <w:color w:val="000000"/>
                <w:sz w:val="24"/>
              </w:rPr>
              <w:t xml:space="preserve"> </w:t>
            </w:r>
          </w:p>
          <w:p w:rsidR="00A47B3E" w:rsidRPr="002A7549" w:rsidRDefault="00A47B3E" w:rsidP="007D1E01">
            <w:pPr>
              <w:tabs>
                <w:tab w:val="num" w:pos="966"/>
                <w:tab w:val="num" w:pos="1440"/>
              </w:tabs>
              <w:ind w:right="74"/>
              <w:jc w:val="both"/>
              <w:rPr>
                <w:rFonts w:ascii="Times New Roman" w:hAnsi="Times New Roman"/>
                <w:color w:val="000000"/>
                <w:sz w:val="6"/>
                <w:szCs w:val="6"/>
              </w:rPr>
            </w:pPr>
          </w:p>
          <w:p w:rsidR="00A47B3E" w:rsidRDefault="00A47B3E" w:rsidP="00275FA2">
            <w:pPr>
              <w:numPr>
                <w:ilvl w:val="1"/>
                <w:numId w:val="11"/>
              </w:numPr>
              <w:tabs>
                <w:tab w:val="clear" w:pos="514"/>
              </w:tabs>
              <w:ind w:right="74" w:hanging="496"/>
              <w:jc w:val="both"/>
              <w:rPr>
                <w:rFonts w:ascii="Times New Roman" w:hAnsi="Times New Roman"/>
                <w:color w:val="000000"/>
                <w:sz w:val="24"/>
              </w:rPr>
            </w:pPr>
            <w:r>
              <w:rPr>
                <w:rFonts w:ascii="Times New Roman" w:hAnsi="Times New Roman"/>
                <w:color w:val="000000"/>
                <w:sz w:val="24"/>
              </w:rPr>
              <w:t>According to a team rota, is allocated work undertaken within Clinical Planning, contributing to the management of p</w:t>
            </w:r>
            <w:r w:rsidRPr="0002577C">
              <w:rPr>
                <w:rFonts w:ascii="Times New Roman" w:hAnsi="Times New Roman"/>
                <w:color w:val="000000"/>
                <w:sz w:val="24"/>
              </w:rPr>
              <w:t>atient workflow</w:t>
            </w:r>
            <w:r>
              <w:rPr>
                <w:rFonts w:ascii="Times New Roman" w:hAnsi="Times New Roman"/>
                <w:color w:val="000000"/>
                <w:sz w:val="24"/>
              </w:rPr>
              <w:t xml:space="preserve"> and the wide range of specialist support required for image interpretation, tumour localisation; the preparation and calculation of routine treatment plans (external beam and brachytherapy), radiation field placement, in-vivo patient radiation dosimetry and quality control testing of radiotherapy equipment </w:t>
            </w:r>
            <w:r w:rsidRPr="00BF1A26">
              <w:rPr>
                <w:rFonts w:ascii="Times New Roman" w:hAnsi="Times New Roman"/>
                <w:color w:val="000000"/>
                <w:sz w:val="24"/>
              </w:rPr>
              <w:t>summarised in Section 6</w:t>
            </w:r>
            <w:r>
              <w:rPr>
                <w:rFonts w:ascii="Times New Roman" w:hAnsi="Times New Roman"/>
                <w:color w:val="000000"/>
                <w:sz w:val="24"/>
              </w:rPr>
              <w:t xml:space="preserve">. </w:t>
            </w:r>
          </w:p>
          <w:p w:rsidR="00A47B3E" w:rsidRPr="00F3230A" w:rsidRDefault="00A47B3E" w:rsidP="00F3230A">
            <w:pPr>
              <w:tabs>
                <w:tab w:val="num" w:pos="966"/>
                <w:tab w:val="num" w:pos="1440"/>
              </w:tabs>
              <w:ind w:left="154" w:right="74"/>
              <w:jc w:val="both"/>
              <w:rPr>
                <w:rFonts w:ascii="Times New Roman" w:hAnsi="Times New Roman"/>
                <w:color w:val="000000"/>
                <w:sz w:val="8"/>
                <w:szCs w:val="8"/>
              </w:rPr>
            </w:pPr>
          </w:p>
          <w:p w:rsidR="00A47B3E" w:rsidRDefault="00A47B3E" w:rsidP="00275FA2">
            <w:pPr>
              <w:numPr>
                <w:ilvl w:val="1"/>
                <w:numId w:val="11"/>
              </w:numPr>
              <w:tabs>
                <w:tab w:val="clear" w:pos="514"/>
              </w:tabs>
              <w:ind w:right="74" w:hanging="496"/>
              <w:jc w:val="both"/>
              <w:rPr>
                <w:rFonts w:ascii="Times New Roman" w:hAnsi="Times New Roman"/>
                <w:color w:val="000000"/>
                <w:sz w:val="24"/>
              </w:rPr>
            </w:pPr>
            <w:r>
              <w:rPr>
                <w:rFonts w:ascii="Times New Roman" w:hAnsi="Times New Roman"/>
                <w:color w:val="000000"/>
                <w:sz w:val="24"/>
              </w:rPr>
              <w:t xml:space="preserve">Participates in quality assurance procedures and ensuring that all associated documentation is kept up to date. </w:t>
            </w:r>
          </w:p>
          <w:p w:rsidR="00A47B3E" w:rsidRPr="00F3230A" w:rsidRDefault="00A47B3E" w:rsidP="00F3230A">
            <w:pPr>
              <w:ind w:left="153" w:right="74"/>
              <w:jc w:val="both"/>
              <w:rPr>
                <w:rFonts w:ascii="Times New Roman" w:hAnsi="Times New Roman"/>
                <w:color w:val="000000"/>
                <w:sz w:val="8"/>
                <w:szCs w:val="8"/>
              </w:rPr>
            </w:pPr>
          </w:p>
          <w:p w:rsidR="00A47B3E" w:rsidRDefault="00A47B3E" w:rsidP="00275FA2">
            <w:pPr>
              <w:numPr>
                <w:ilvl w:val="1"/>
                <w:numId w:val="11"/>
              </w:numPr>
              <w:tabs>
                <w:tab w:val="clear" w:pos="514"/>
              </w:tabs>
              <w:ind w:right="74" w:hanging="496"/>
              <w:jc w:val="both"/>
              <w:rPr>
                <w:rFonts w:ascii="Times New Roman" w:hAnsi="Times New Roman"/>
                <w:color w:val="000000"/>
                <w:sz w:val="24"/>
              </w:rPr>
            </w:pPr>
            <w:r w:rsidRPr="00BF1A26">
              <w:rPr>
                <w:rFonts w:ascii="Times New Roman" w:hAnsi="Times New Roman"/>
                <w:color w:val="000000"/>
                <w:sz w:val="24"/>
              </w:rPr>
              <w:t xml:space="preserve">Ensures high standards of communication particularly when dealing with complex </w:t>
            </w:r>
            <w:r>
              <w:rPr>
                <w:rFonts w:ascii="Times New Roman" w:hAnsi="Times New Roman"/>
                <w:color w:val="000000"/>
                <w:sz w:val="24"/>
              </w:rPr>
              <w:t xml:space="preserve">and sensitive clinical </w:t>
            </w:r>
            <w:r w:rsidRPr="00BF1A26">
              <w:rPr>
                <w:rFonts w:ascii="Times New Roman" w:hAnsi="Times New Roman"/>
                <w:color w:val="000000"/>
                <w:sz w:val="24"/>
              </w:rPr>
              <w:t xml:space="preserve">information about </w:t>
            </w:r>
            <w:r>
              <w:rPr>
                <w:rFonts w:ascii="Times New Roman" w:hAnsi="Times New Roman"/>
                <w:color w:val="000000"/>
                <w:sz w:val="24"/>
              </w:rPr>
              <w:t xml:space="preserve">the planning of radiotherapy treatments. </w:t>
            </w:r>
          </w:p>
          <w:p w:rsidR="00A47B3E" w:rsidRPr="00BE069D" w:rsidRDefault="00A47B3E" w:rsidP="001A6CB9">
            <w:pPr>
              <w:tabs>
                <w:tab w:val="num" w:pos="966"/>
              </w:tabs>
              <w:ind w:right="74"/>
              <w:jc w:val="both"/>
              <w:rPr>
                <w:rFonts w:ascii="Times New Roman" w:hAnsi="Times New Roman"/>
                <w:color w:val="000000"/>
                <w:sz w:val="8"/>
                <w:szCs w:val="8"/>
              </w:rPr>
            </w:pPr>
          </w:p>
          <w:p w:rsidR="00A47B3E" w:rsidRDefault="00A47B3E" w:rsidP="00275FA2">
            <w:pPr>
              <w:numPr>
                <w:ilvl w:val="1"/>
                <w:numId w:val="11"/>
              </w:numPr>
              <w:tabs>
                <w:tab w:val="clear" w:pos="514"/>
              </w:tabs>
              <w:ind w:right="74" w:hanging="496"/>
              <w:jc w:val="both"/>
              <w:rPr>
                <w:rFonts w:ascii="Times New Roman" w:hAnsi="Times New Roman"/>
                <w:color w:val="000000"/>
                <w:sz w:val="24"/>
              </w:rPr>
            </w:pPr>
            <w:r w:rsidRPr="002A7549">
              <w:rPr>
                <w:rFonts w:ascii="Times New Roman" w:hAnsi="Times New Roman"/>
                <w:color w:val="000000"/>
                <w:sz w:val="24"/>
              </w:rPr>
              <w:t xml:space="preserve">Works with multidisciplinary clinical, scientific, technical and radiographic staff and contributes to the provision of an efficient and effective treatment planning service. </w:t>
            </w:r>
          </w:p>
          <w:p w:rsidR="00292B21" w:rsidRPr="002A7549" w:rsidRDefault="00292B21" w:rsidP="00292B21">
            <w:pPr>
              <w:ind w:right="74"/>
              <w:jc w:val="both"/>
              <w:rPr>
                <w:rFonts w:ascii="Times New Roman" w:hAnsi="Times New Roman"/>
                <w:color w:val="000000"/>
                <w:sz w:val="24"/>
              </w:rPr>
            </w:pPr>
          </w:p>
          <w:p w:rsidR="00A47B3E" w:rsidRPr="004F7B76" w:rsidRDefault="00A47B3E" w:rsidP="002A7549">
            <w:pPr>
              <w:tabs>
                <w:tab w:val="num" w:pos="966"/>
              </w:tabs>
              <w:ind w:right="74"/>
              <w:jc w:val="both"/>
              <w:rPr>
                <w:rFonts w:ascii="Times New Roman" w:hAnsi="Times New Roman"/>
                <w:color w:val="000000"/>
                <w:sz w:val="16"/>
                <w:szCs w:val="16"/>
              </w:rPr>
            </w:pPr>
          </w:p>
          <w:p w:rsidR="00A47B3E" w:rsidRPr="00275FA2" w:rsidRDefault="00A47B3E" w:rsidP="00275FA2">
            <w:pPr>
              <w:numPr>
                <w:ilvl w:val="0"/>
                <w:numId w:val="22"/>
              </w:numPr>
              <w:tabs>
                <w:tab w:val="clear" w:pos="513"/>
              </w:tabs>
              <w:spacing w:before="20"/>
              <w:ind w:left="510" w:right="74" w:hanging="492"/>
              <w:jc w:val="both"/>
              <w:rPr>
                <w:rFonts w:ascii="Times New Roman" w:hAnsi="Times New Roman"/>
                <w:b/>
                <w:bCs/>
                <w:color w:val="000000"/>
                <w:sz w:val="24"/>
              </w:rPr>
            </w:pPr>
            <w:r w:rsidRPr="00E033EC">
              <w:rPr>
                <w:rFonts w:ascii="Times New Roman" w:hAnsi="Times New Roman"/>
                <w:b/>
                <w:bCs/>
                <w:color w:val="000000"/>
                <w:sz w:val="24"/>
              </w:rPr>
              <w:t>Clinical Technical</w:t>
            </w:r>
          </w:p>
          <w:p w:rsidR="00A47B3E" w:rsidRPr="00275FA2" w:rsidRDefault="00A47B3E" w:rsidP="00275FA2">
            <w:pPr>
              <w:numPr>
                <w:ilvl w:val="1"/>
                <w:numId w:val="11"/>
              </w:numPr>
              <w:tabs>
                <w:tab w:val="clear" w:pos="514"/>
              </w:tabs>
              <w:ind w:right="74" w:hanging="496"/>
              <w:jc w:val="both"/>
              <w:rPr>
                <w:rFonts w:ascii="Times New Roman" w:hAnsi="Times New Roman"/>
                <w:color w:val="000000"/>
                <w:sz w:val="24"/>
              </w:rPr>
            </w:pPr>
            <w:r w:rsidRPr="00275FA2">
              <w:rPr>
                <w:rFonts w:ascii="Times New Roman" w:hAnsi="Times New Roman"/>
                <w:color w:val="000000"/>
                <w:sz w:val="24"/>
              </w:rPr>
              <w:t>Acts as an Operator, under the Ionising Radiation (Medi</w:t>
            </w:r>
            <w:r w:rsidR="00734D99">
              <w:rPr>
                <w:rFonts w:ascii="Times New Roman" w:hAnsi="Times New Roman"/>
                <w:color w:val="000000"/>
                <w:sz w:val="24"/>
              </w:rPr>
              <w:t>cal Exposures) Regulations (2017</w:t>
            </w:r>
            <w:r w:rsidRPr="00275FA2">
              <w:rPr>
                <w:rFonts w:ascii="Times New Roman" w:hAnsi="Times New Roman"/>
                <w:color w:val="000000"/>
                <w:sz w:val="24"/>
              </w:rPr>
              <w:t>), with responsibility for complying with the employer’s procedures for work with ionising radiation.</w:t>
            </w:r>
          </w:p>
          <w:p w:rsidR="00A47B3E" w:rsidRPr="00AE2496" w:rsidRDefault="00A47B3E" w:rsidP="00AE2496">
            <w:pPr>
              <w:tabs>
                <w:tab w:val="num" w:pos="966"/>
              </w:tabs>
              <w:ind w:left="154" w:right="74"/>
              <w:jc w:val="both"/>
              <w:rPr>
                <w:rFonts w:ascii="Times New Roman" w:hAnsi="Times New Roman"/>
                <w:sz w:val="10"/>
                <w:szCs w:val="10"/>
              </w:rPr>
            </w:pPr>
          </w:p>
          <w:p w:rsidR="00A47B3E" w:rsidRPr="00AD07B0" w:rsidRDefault="00A47B3E" w:rsidP="00275FA2">
            <w:pPr>
              <w:numPr>
                <w:ilvl w:val="1"/>
                <w:numId w:val="11"/>
              </w:numPr>
              <w:tabs>
                <w:tab w:val="clear" w:pos="514"/>
              </w:tabs>
              <w:ind w:right="74" w:hanging="496"/>
              <w:jc w:val="both"/>
              <w:rPr>
                <w:rFonts w:ascii="Times New Roman" w:hAnsi="Times New Roman"/>
                <w:color w:val="000000"/>
                <w:sz w:val="24"/>
              </w:rPr>
            </w:pPr>
            <w:r w:rsidRPr="00275FA2">
              <w:rPr>
                <w:rFonts w:ascii="Times New Roman" w:hAnsi="Times New Roman"/>
                <w:color w:val="000000"/>
                <w:sz w:val="24"/>
              </w:rPr>
              <w:t>Where deemed competent, prepares highly complex external beam and brachytherapy treatment equipment, and treatment planning systems for daily clinical use by checking safety features, ensuring correct technical operation, undertaking quality assurance, according to standard operating procedures and documenting work undertaken in appropriate records.</w:t>
            </w:r>
          </w:p>
          <w:p w:rsidR="00A47B3E" w:rsidRPr="00BE069D" w:rsidRDefault="00A47B3E" w:rsidP="009D4060">
            <w:pPr>
              <w:tabs>
                <w:tab w:val="num" w:pos="966"/>
              </w:tabs>
              <w:ind w:right="74"/>
              <w:jc w:val="both"/>
              <w:rPr>
                <w:rFonts w:ascii="Times New Roman" w:hAnsi="Times New Roman"/>
                <w:sz w:val="8"/>
                <w:szCs w:val="8"/>
              </w:rPr>
            </w:pPr>
          </w:p>
          <w:p w:rsidR="00A47B3E" w:rsidRPr="00275FA2" w:rsidRDefault="00A47B3E" w:rsidP="00275FA2">
            <w:pPr>
              <w:numPr>
                <w:ilvl w:val="1"/>
                <w:numId w:val="11"/>
              </w:numPr>
              <w:tabs>
                <w:tab w:val="clear" w:pos="514"/>
              </w:tabs>
              <w:ind w:right="74" w:hanging="496"/>
              <w:jc w:val="both"/>
              <w:rPr>
                <w:rFonts w:ascii="Times New Roman" w:hAnsi="Times New Roman"/>
                <w:color w:val="000000"/>
                <w:sz w:val="24"/>
              </w:rPr>
            </w:pPr>
            <w:r w:rsidRPr="00275FA2">
              <w:rPr>
                <w:rFonts w:ascii="Times New Roman" w:hAnsi="Times New Roman"/>
                <w:color w:val="000000"/>
                <w:sz w:val="24"/>
              </w:rPr>
              <w:t>Helps to ensure that all the patient information required for treatment planning (medical images, data and documentation) is available, properly organised and prepared for use with the treatment planning software. This includes manipulating computer images and outlining anatomical structures, patient surfaces, tumour volumes and organs at risk in accordance with Physics Quality Procedures.</w:t>
            </w:r>
          </w:p>
          <w:p w:rsidR="00A47B3E" w:rsidRPr="00BE069D" w:rsidRDefault="00A47B3E" w:rsidP="009D4060">
            <w:pPr>
              <w:tabs>
                <w:tab w:val="num" w:pos="966"/>
              </w:tabs>
              <w:ind w:right="74"/>
              <w:jc w:val="both"/>
              <w:rPr>
                <w:rFonts w:ascii="Times New Roman" w:hAnsi="Times New Roman"/>
                <w:sz w:val="8"/>
                <w:szCs w:val="8"/>
              </w:rPr>
            </w:pPr>
          </w:p>
          <w:p w:rsidR="00A47B3E" w:rsidRPr="00275FA2" w:rsidRDefault="00A47B3E" w:rsidP="00275FA2">
            <w:pPr>
              <w:numPr>
                <w:ilvl w:val="1"/>
                <w:numId w:val="11"/>
              </w:numPr>
              <w:tabs>
                <w:tab w:val="clear" w:pos="514"/>
              </w:tabs>
              <w:ind w:right="74" w:hanging="496"/>
              <w:jc w:val="both"/>
              <w:rPr>
                <w:rFonts w:ascii="Times New Roman" w:hAnsi="Times New Roman"/>
                <w:color w:val="000000"/>
                <w:sz w:val="24"/>
              </w:rPr>
            </w:pPr>
            <w:r w:rsidRPr="00275FA2">
              <w:rPr>
                <w:rFonts w:ascii="Times New Roman" w:hAnsi="Times New Roman"/>
                <w:color w:val="000000"/>
                <w:sz w:val="24"/>
              </w:rPr>
              <w:t xml:space="preserve">Where deemed competent, undertakes routine, manual and computerised dosimetric and planning calculations. Generates choices of clinically acceptable treatment plans for individual patients receiving radiotherapy or brachytherapy in accordance with Clinical Protocols and Physics Quality Procedures. </w:t>
            </w:r>
          </w:p>
          <w:p w:rsidR="00A47B3E" w:rsidRPr="00BE069D" w:rsidRDefault="00A47B3E" w:rsidP="005A3257">
            <w:pPr>
              <w:tabs>
                <w:tab w:val="num" w:pos="966"/>
              </w:tabs>
              <w:ind w:right="74"/>
              <w:jc w:val="both"/>
              <w:rPr>
                <w:rFonts w:ascii="Times New Roman" w:hAnsi="Times New Roman"/>
                <w:sz w:val="8"/>
                <w:szCs w:val="8"/>
              </w:rPr>
            </w:pPr>
          </w:p>
          <w:p w:rsidR="00A47B3E" w:rsidRPr="00275FA2" w:rsidRDefault="00A47B3E" w:rsidP="00275FA2">
            <w:pPr>
              <w:numPr>
                <w:ilvl w:val="1"/>
                <w:numId w:val="11"/>
              </w:numPr>
              <w:tabs>
                <w:tab w:val="clear" w:pos="514"/>
              </w:tabs>
              <w:ind w:right="74" w:hanging="496"/>
              <w:jc w:val="both"/>
              <w:rPr>
                <w:rFonts w:ascii="Times New Roman" w:hAnsi="Times New Roman"/>
                <w:color w:val="000000"/>
                <w:sz w:val="24"/>
              </w:rPr>
            </w:pPr>
            <w:r w:rsidRPr="00275FA2">
              <w:rPr>
                <w:rFonts w:ascii="Times New Roman" w:hAnsi="Times New Roman"/>
                <w:color w:val="000000"/>
                <w:sz w:val="24"/>
              </w:rPr>
              <w:t>Participates with in-vivo patient dosimetry using thermoluminescence dosimeters and solid state devices</w:t>
            </w:r>
            <w:r w:rsidR="00D73F4B">
              <w:rPr>
                <w:rFonts w:ascii="Times New Roman" w:hAnsi="Times New Roman"/>
                <w:color w:val="000000"/>
                <w:sz w:val="24"/>
              </w:rPr>
              <w:t>.</w:t>
            </w:r>
            <w:r w:rsidRPr="00275FA2">
              <w:rPr>
                <w:rFonts w:ascii="Times New Roman" w:hAnsi="Times New Roman"/>
                <w:color w:val="000000"/>
                <w:sz w:val="24"/>
              </w:rPr>
              <w:t xml:space="preserve"> </w:t>
            </w:r>
          </w:p>
          <w:p w:rsidR="00A47B3E" w:rsidRPr="00BE069D" w:rsidRDefault="00A47B3E" w:rsidP="005A3257">
            <w:pPr>
              <w:tabs>
                <w:tab w:val="num" w:pos="966"/>
              </w:tabs>
              <w:ind w:right="74"/>
              <w:jc w:val="both"/>
              <w:rPr>
                <w:rFonts w:ascii="Times New Roman" w:hAnsi="Times New Roman"/>
                <w:sz w:val="8"/>
                <w:szCs w:val="8"/>
              </w:rPr>
            </w:pPr>
          </w:p>
          <w:p w:rsidR="00A47B3E" w:rsidRPr="00275FA2" w:rsidRDefault="00A47B3E" w:rsidP="00275FA2">
            <w:pPr>
              <w:numPr>
                <w:ilvl w:val="1"/>
                <w:numId w:val="11"/>
              </w:numPr>
              <w:tabs>
                <w:tab w:val="clear" w:pos="514"/>
              </w:tabs>
              <w:ind w:right="74" w:hanging="496"/>
              <w:jc w:val="both"/>
              <w:rPr>
                <w:rFonts w:ascii="Times New Roman" w:hAnsi="Times New Roman"/>
                <w:color w:val="000000"/>
                <w:sz w:val="24"/>
              </w:rPr>
            </w:pPr>
            <w:r>
              <w:rPr>
                <w:rFonts w:ascii="Times New Roman" w:hAnsi="Times New Roman"/>
                <w:color w:val="000000"/>
                <w:sz w:val="24"/>
              </w:rPr>
              <w:t xml:space="preserve">Contributes to the routine technical work involved in the provision of Brachytherapy Physics that may involve highly complex remote manipulation and the indirect handling of sealed and solid radioactive materials.  </w:t>
            </w:r>
          </w:p>
          <w:p w:rsidR="00A47B3E" w:rsidRPr="0087410A" w:rsidRDefault="00A47B3E" w:rsidP="00F3230A">
            <w:pPr>
              <w:tabs>
                <w:tab w:val="num" w:pos="966"/>
              </w:tabs>
              <w:ind w:right="74"/>
              <w:jc w:val="both"/>
              <w:rPr>
                <w:rFonts w:ascii="Times New Roman" w:hAnsi="Times New Roman"/>
                <w:color w:val="FF0000"/>
                <w:sz w:val="8"/>
                <w:szCs w:val="8"/>
              </w:rPr>
            </w:pPr>
          </w:p>
          <w:p w:rsidR="00A47B3E" w:rsidRDefault="00A47B3E" w:rsidP="00275FA2">
            <w:pPr>
              <w:numPr>
                <w:ilvl w:val="1"/>
                <w:numId w:val="11"/>
              </w:numPr>
              <w:tabs>
                <w:tab w:val="clear" w:pos="514"/>
              </w:tabs>
              <w:ind w:right="74" w:hanging="496"/>
              <w:jc w:val="both"/>
              <w:rPr>
                <w:rFonts w:ascii="Times New Roman" w:hAnsi="Times New Roman"/>
                <w:color w:val="000000"/>
                <w:sz w:val="24"/>
              </w:rPr>
            </w:pPr>
            <w:r w:rsidRPr="00B75F1B">
              <w:rPr>
                <w:rFonts w:ascii="Times New Roman" w:hAnsi="Times New Roman"/>
                <w:color w:val="000000"/>
                <w:sz w:val="24"/>
              </w:rPr>
              <w:t>Partici</w:t>
            </w:r>
            <w:r>
              <w:rPr>
                <w:rFonts w:ascii="Times New Roman" w:hAnsi="Times New Roman"/>
                <w:color w:val="000000"/>
                <w:sz w:val="24"/>
              </w:rPr>
              <w:t>pates in patient treatments with</w:t>
            </w:r>
            <w:r w:rsidRPr="00B75F1B">
              <w:rPr>
                <w:rFonts w:ascii="Times New Roman" w:hAnsi="Times New Roman"/>
                <w:color w:val="000000"/>
                <w:sz w:val="24"/>
              </w:rPr>
              <w:t xml:space="preserve">in </w:t>
            </w:r>
            <w:r>
              <w:rPr>
                <w:rFonts w:ascii="Times New Roman" w:hAnsi="Times New Roman"/>
                <w:color w:val="000000"/>
                <w:sz w:val="24"/>
              </w:rPr>
              <w:t>t</w:t>
            </w:r>
            <w:r w:rsidRPr="00B75F1B">
              <w:rPr>
                <w:rFonts w:ascii="Times New Roman" w:hAnsi="Times New Roman"/>
                <w:color w:val="000000"/>
                <w:sz w:val="24"/>
              </w:rPr>
              <w:t xml:space="preserve">heatre </w:t>
            </w:r>
            <w:r>
              <w:rPr>
                <w:rFonts w:ascii="Times New Roman" w:hAnsi="Times New Roman"/>
                <w:color w:val="000000"/>
                <w:sz w:val="24"/>
              </w:rPr>
              <w:t xml:space="preserve">and ward areas, involving </w:t>
            </w:r>
            <w:r w:rsidRPr="00B75F1B">
              <w:rPr>
                <w:rFonts w:ascii="Times New Roman" w:hAnsi="Times New Roman"/>
                <w:color w:val="000000"/>
                <w:sz w:val="24"/>
              </w:rPr>
              <w:t>sterile work</w:t>
            </w:r>
            <w:r>
              <w:rPr>
                <w:rFonts w:ascii="Times New Roman" w:hAnsi="Times New Roman"/>
                <w:color w:val="000000"/>
                <w:sz w:val="24"/>
              </w:rPr>
              <w:t xml:space="preserve">, providing technical support during brachytherapy treatments and delivers sterile radioactive sources for patient administrations.  </w:t>
            </w:r>
          </w:p>
          <w:p w:rsidR="00A47B3E" w:rsidRPr="004F7B76" w:rsidRDefault="00A47B3E" w:rsidP="00275FA2">
            <w:pPr>
              <w:numPr>
                <w:ilvl w:val="1"/>
                <w:numId w:val="11"/>
              </w:numPr>
              <w:tabs>
                <w:tab w:val="clear" w:pos="514"/>
              </w:tabs>
              <w:ind w:right="74" w:hanging="496"/>
              <w:jc w:val="both"/>
              <w:rPr>
                <w:rFonts w:ascii="Times New Roman" w:hAnsi="Times New Roman"/>
                <w:color w:val="000000"/>
                <w:sz w:val="24"/>
              </w:rPr>
            </w:pPr>
            <w:r>
              <w:rPr>
                <w:rFonts w:ascii="Times New Roman" w:hAnsi="Times New Roman"/>
                <w:color w:val="000000"/>
                <w:sz w:val="24"/>
              </w:rPr>
              <w:t xml:space="preserve">Helps to ensure that </w:t>
            </w:r>
            <w:r w:rsidRPr="000A05B9">
              <w:rPr>
                <w:rFonts w:ascii="Times New Roman" w:hAnsi="Times New Roman"/>
                <w:color w:val="000000"/>
                <w:sz w:val="24"/>
              </w:rPr>
              <w:t xml:space="preserve">test equipment is </w:t>
            </w:r>
            <w:r>
              <w:rPr>
                <w:rFonts w:ascii="Times New Roman" w:hAnsi="Times New Roman"/>
                <w:color w:val="000000"/>
                <w:sz w:val="24"/>
              </w:rPr>
              <w:t>maintained and checked according to Physics Quality Procedures, with emphasis on dosimetry and dose monitoring</w:t>
            </w:r>
            <w:r w:rsidRPr="000A05B9">
              <w:rPr>
                <w:rFonts w:ascii="Times New Roman" w:hAnsi="Times New Roman"/>
                <w:color w:val="000000"/>
                <w:sz w:val="24"/>
              </w:rPr>
              <w:t xml:space="preserve"> </w:t>
            </w:r>
            <w:r>
              <w:rPr>
                <w:rFonts w:ascii="Times New Roman" w:hAnsi="Times New Roman"/>
                <w:color w:val="000000"/>
                <w:sz w:val="24"/>
              </w:rPr>
              <w:t xml:space="preserve">equipment, </w:t>
            </w:r>
            <w:r w:rsidRPr="000A05B9">
              <w:rPr>
                <w:rFonts w:ascii="Times New Roman" w:hAnsi="Times New Roman"/>
                <w:color w:val="000000"/>
                <w:sz w:val="24"/>
              </w:rPr>
              <w:t xml:space="preserve">and </w:t>
            </w:r>
            <w:r>
              <w:rPr>
                <w:rFonts w:ascii="Times New Roman" w:hAnsi="Times New Roman"/>
                <w:color w:val="000000"/>
                <w:sz w:val="24"/>
              </w:rPr>
              <w:t>participates in</w:t>
            </w:r>
            <w:r w:rsidRPr="000A05B9">
              <w:rPr>
                <w:rFonts w:ascii="Times New Roman" w:hAnsi="Times New Roman"/>
                <w:color w:val="000000"/>
                <w:sz w:val="24"/>
              </w:rPr>
              <w:t xml:space="preserve"> spares</w:t>
            </w:r>
            <w:r>
              <w:rPr>
                <w:rFonts w:ascii="Times New Roman" w:hAnsi="Times New Roman"/>
                <w:color w:val="000000"/>
                <w:sz w:val="24"/>
              </w:rPr>
              <w:t>, source</w:t>
            </w:r>
            <w:r w:rsidRPr="000A05B9">
              <w:rPr>
                <w:rFonts w:ascii="Times New Roman" w:hAnsi="Times New Roman"/>
                <w:color w:val="000000"/>
                <w:sz w:val="24"/>
              </w:rPr>
              <w:t xml:space="preserve"> </w:t>
            </w:r>
            <w:r>
              <w:rPr>
                <w:rFonts w:ascii="Times New Roman" w:hAnsi="Times New Roman"/>
                <w:color w:val="000000"/>
                <w:sz w:val="24"/>
              </w:rPr>
              <w:t>and stock control.</w:t>
            </w:r>
          </w:p>
          <w:p w:rsidR="00A47B3E" w:rsidRPr="00AD07B0" w:rsidRDefault="00A47B3E" w:rsidP="00F3230A">
            <w:pPr>
              <w:tabs>
                <w:tab w:val="num" w:pos="966"/>
              </w:tabs>
              <w:ind w:right="74"/>
              <w:jc w:val="both"/>
              <w:rPr>
                <w:rFonts w:ascii="Times New Roman" w:hAnsi="Times New Roman"/>
                <w:color w:val="000000"/>
                <w:sz w:val="8"/>
                <w:szCs w:val="8"/>
              </w:rPr>
            </w:pPr>
          </w:p>
          <w:p w:rsidR="00A47B3E" w:rsidRPr="00F3230A" w:rsidRDefault="00A47B3E" w:rsidP="00275FA2">
            <w:pPr>
              <w:numPr>
                <w:ilvl w:val="1"/>
                <w:numId w:val="11"/>
              </w:numPr>
              <w:tabs>
                <w:tab w:val="clear" w:pos="514"/>
              </w:tabs>
              <w:ind w:right="74" w:hanging="496"/>
              <w:jc w:val="both"/>
              <w:rPr>
                <w:rFonts w:ascii="Times New Roman" w:hAnsi="Times New Roman"/>
                <w:color w:val="000000"/>
                <w:sz w:val="24"/>
              </w:rPr>
            </w:pPr>
            <w:r>
              <w:rPr>
                <w:rFonts w:ascii="Times New Roman" w:hAnsi="Times New Roman"/>
                <w:color w:val="000000"/>
                <w:sz w:val="24"/>
              </w:rPr>
              <w:t xml:space="preserve">Helps to ensure that all equipment faults are reported to senior staff for continuing safe operation </w:t>
            </w:r>
            <w:r w:rsidRPr="000A05B9">
              <w:rPr>
                <w:rFonts w:ascii="Times New Roman" w:hAnsi="Times New Roman"/>
                <w:color w:val="000000"/>
                <w:sz w:val="24"/>
              </w:rPr>
              <w:t xml:space="preserve">and performance </w:t>
            </w:r>
            <w:r>
              <w:rPr>
                <w:rFonts w:ascii="Times New Roman" w:hAnsi="Times New Roman"/>
                <w:color w:val="000000"/>
                <w:sz w:val="24"/>
              </w:rPr>
              <w:t xml:space="preserve">of relevant equipment </w:t>
            </w:r>
            <w:r w:rsidRPr="000A05B9">
              <w:rPr>
                <w:rFonts w:ascii="Times New Roman" w:hAnsi="Times New Roman"/>
                <w:color w:val="000000"/>
                <w:sz w:val="24"/>
              </w:rPr>
              <w:t>within manufacturers’ published t</w:t>
            </w:r>
            <w:r>
              <w:rPr>
                <w:rFonts w:ascii="Times New Roman" w:hAnsi="Times New Roman"/>
                <w:color w:val="000000"/>
                <w:sz w:val="24"/>
              </w:rPr>
              <w:t>echnical specifications.  Contributes in appropriate quality control testing prior to returning equipment to clinical use in consultation through the Clinical Scientific Lead.</w:t>
            </w:r>
          </w:p>
          <w:p w:rsidR="00A47B3E" w:rsidRPr="00BE069D" w:rsidRDefault="00A47B3E" w:rsidP="005A3257">
            <w:pPr>
              <w:tabs>
                <w:tab w:val="num" w:pos="966"/>
              </w:tabs>
              <w:ind w:right="74"/>
              <w:jc w:val="both"/>
              <w:rPr>
                <w:rFonts w:ascii="Times New Roman" w:hAnsi="Times New Roman"/>
                <w:sz w:val="8"/>
                <w:szCs w:val="8"/>
              </w:rPr>
            </w:pPr>
          </w:p>
          <w:p w:rsidR="00A47B3E" w:rsidRPr="00275FA2" w:rsidRDefault="00A47B3E" w:rsidP="00275FA2">
            <w:pPr>
              <w:numPr>
                <w:ilvl w:val="1"/>
                <w:numId w:val="11"/>
              </w:numPr>
              <w:tabs>
                <w:tab w:val="clear" w:pos="514"/>
              </w:tabs>
              <w:ind w:right="74" w:hanging="496"/>
              <w:jc w:val="both"/>
              <w:rPr>
                <w:rFonts w:ascii="Times New Roman" w:hAnsi="Times New Roman"/>
                <w:color w:val="000000"/>
                <w:sz w:val="24"/>
              </w:rPr>
            </w:pPr>
            <w:r w:rsidRPr="00275FA2">
              <w:rPr>
                <w:rFonts w:ascii="Times New Roman" w:hAnsi="Times New Roman"/>
                <w:color w:val="000000"/>
                <w:sz w:val="24"/>
              </w:rPr>
              <w:t xml:space="preserve">Helps maintain the Section’s information systems, patient databases and paper record systems. </w:t>
            </w:r>
          </w:p>
          <w:p w:rsidR="00A47B3E" w:rsidRPr="007D50CF" w:rsidRDefault="00A47B3E" w:rsidP="00214F57">
            <w:pPr>
              <w:tabs>
                <w:tab w:val="num" w:pos="966"/>
              </w:tabs>
              <w:ind w:right="74"/>
              <w:jc w:val="both"/>
              <w:rPr>
                <w:rFonts w:ascii="Times New Roman" w:hAnsi="Times New Roman"/>
                <w:sz w:val="10"/>
                <w:szCs w:val="10"/>
              </w:rPr>
            </w:pPr>
          </w:p>
          <w:p w:rsidR="00A47B3E" w:rsidRPr="00275FA2" w:rsidRDefault="00A47B3E" w:rsidP="00275FA2">
            <w:pPr>
              <w:numPr>
                <w:ilvl w:val="1"/>
                <w:numId w:val="11"/>
              </w:numPr>
              <w:tabs>
                <w:tab w:val="clear" w:pos="514"/>
              </w:tabs>
              <w:ind w:right="74" w:hanging="496"/>
              <w:jc w:val="both"/>
              <w:rPr>
                <w:rFonts w:ascii="Times New Roman" w:hAnsi="Times New Roman"/>
                <w:color w:val="000000"/>
                <w:sz w:val="24"/>
              </w:rPr>
            </w:pPr>
            <w:r w:rsidRPr="00275FA2">
              <w:rPr>
                <w:rFonts w:ascii="Times New Roman" w:hAnsi="Times New Roman"/>
                <w:color w:val="000000"/>
                <w:sz w:val="24"/>
              </w:rPr>
              <w:t>Ensures that the work undertaken complies with the Radiotherapy Physics Quality System, Health and Safety at Work etc, Act and with other legislation, national quality standards and Trust Procedures, as appropriate. Adheres to written protocols for localisation, simulation, treatment planning and radiotherapy treatments as part of the Department’s ISO Quality System. Assists with system maintenance.</w:t>
            </w:r>
          </w:p>
          <w:p w:rsidR="00A47B3E" w:rsidRPr="00807071" w:rsidRDefault="00A47B3E" w:rsidP="00807071">
            <w:pPr>
              <w:tabs>
                <w:tab w:val="num" w:pos="966"/>
              </w:tabs>
              <w:ind w:right="74"/>
              <w:jc w:val="both"/>
              <w:rPr>
                <w:rFonts w:ascii="Times New Roman" w:hAnsi="Times New Roman"/>
                <w:sz w:val="10"/>
                <w:szCs w:val="10"/>
              </w:rPr>
            </w:pPr>
          </w:p>
          <w:p w:rsidR="00A47B3E" w:rsidRPr="00275FA2" w:rsidRDefault="00A47B3E" w:rsidP="00275FA2">
            <w:pPr>
              <w:numPr>
                <w:ilvl w:val="0"/>
                <w:numId w:val="22"/>
              </w:numPr>
              <w:tabs>
                <w:tab w:val="clear" w:pos="513"/>
              </w:tabs>
              <w:spacing w:before="20"/>
              <w:ind w:left="510" w:right="74" w:hanging="492"/>
              <w:jc w:val="both"/>
              <w:rPr>
                <w:rFonts w:ascii="Times New Roman" w:hAnsi="Times New Roman"/>
                <w:b/>
                <w:bCs/>
                <w:color w:val="000000"/>
                <w:sz w:val="24"/>
              </w:rPr>
            </w:pPr>
            <w:r w:rsidRPr="00633CA9">
              <w:rPr>
                <w:rFonts w:ascii="Times New Roman" w:hAnsi="Times New Roman"/>
                <w:b/>
                <w:bCs/>
                <w:color w:val="000000"/>
                <w:sz w:val="24"/>
              </w:rPr>
              <w:t>Teaching and Training</w:t>
            </w:r>
            <w:r>
              <w:rPr>
                <w:rFonts w:ascii="Times New Roman" w:hAnsi="Times New Roman"/>
                <w:b/>
                <w:bCs/>
                <w:color w:val="000000"/>
                <w:sz w:val="24"/>
              </w:rPr>
              <w:t xml:space="preserve"> </w:t>
            </w:r>
          </w:p>
          <w:p w:rsidR="00A47B3E" w:rsidRPr="009F550F" w:rsidRDefault="00A47B3E" w:rsidP="00BE4873">
            <w:pPr>
              <w:tabs>
                <w:tab w:val="num" w:pos="720"/>
                <w:tab w:val="num" w:pos="966"/>
                <w:tab w:val="num" w:pos="1440"/>
              </w:tabs>
              <w:ind w:right="74"/>
              <w:jc w:val="both"/>
              <w:rPr>
                <w:color w:val="000000"/>
                <w:sz w:val="4"/>
                <w:szCs w:val="4"/>
              </w:rPr>
            </w:pPr>
          </w:p>
          <w:p w:rsidR="00A47B3E" w:rsidRPr="00633CA9" w:rsidRDefault="00D73F4B" w:rsidP="00275FA2">
            <w:pPr>
              <w:numPr>
                <w:ilvl w:val="1"/>
                <w:numId w:val="11"/>
              </w:numPr>
              <w:tabs>
                <w:tab w:val="clear" w:pos="514"/>
              </w:tabs>
              <w:ind w:right="74" w:hanging="496"/>
              <w:jc w:val="both"/>
              <w:rPr>
                <w:rFonts w:ascii="Times New Roman" w:hAnsi="Times New Roman"/>
                <w:color w:val="000000"/>
                <w:sz w:val="24"/>
              </w:rPr>
            </w:pPr>
            <w:r>
              <w:rPr>
                <w:rFonts w:ascii="Times New Roman" w:hAnsi="Times New Roman"/>
                <w:color w:val="000000"/>
                <w:sz w:val="24"/>
              </w:rPr>
              <w:t>The post holder ensures that they</w:t>
            </w:r>
            <w:r w:rsidR="00A47B3E">
              <w:rPr>
                <w:rFonts w:ascii="Times New Roman" w:hAnsi="Times New Roman"/>
                <w:color w:val="000000"/>
                <w:sz w:val="24"/>
              </w:rPr>
              <w:t xml:space="preserve"> </w:t>
            </w:r>
            <w:r w:rsidR="00A47B3E" w:rsidRPr="00633CA9">
              <w:rPr>
                <w:rFonts w:ascii="Times New Roman" w:hAnsi="Times New Roman"/>
                <w:color w:val="000000"/>
                <w:sz w:val="24"/>
              </w:rPr>
              <w:t>maintain and develop</w:t>
            </w:r>
            <w:r>
              <w:rPr>
                <w:rFonts w:ascii="Times New Roman" w:hAnsi="Times New Roman"/>
                <w:color w:val="000000"/>
                <w:sz w:val="24"/>
              </w:rPr>
              <w:t>e</w:t>
            </w:r>
            <w:r w:rsidR="00A47B3E" w:rsidRPr="00633CA9">
              <w:rPr>
                <w:rFonts w:ascii="Times New Roman" w:hAnsi="Times New Roman"/>
                <w:color w:val="000000"/>
                <w:sz w:val="24"/>
              </w:rPr>
              <w:t xml:space="preserve"> </w:t>
            </w:r>
            <w:r w:rsidR="00A47B3E">
              <w:rPr>
                <w:rFonts w:ascii="Times New Roman" w:hAnsi="Times New Roman"/>
                <w:color w:val="000000"/>
                <w:sz w:val="24"/>
              </w:rPr>
              <w:t>appropriate</w:t>
            </w:r>
            <w:r w:rsidR="00A47B3E" w:rsidRPr="00633CA9">
              <w:rPr>
                <w:rFonts w:ascii="Times New Roman" w:hAnsi="Times New Roman"/>
                <w:color w:val="000000"/>
                <w:sz w:val="24"/>
              </w:rPr>
              <w:t xml:space="preserve"> experience by undertaking </w:t>
            </w:r>
            <w:r w:rsidR="00A47B3E">
              <w:rPr>
                <w:rFonts w:ascii="Times New Roman" w:hAnsi="Times New Roman"/>
                <w:color w:val="000000"/>
                <w:sz w:val="24"/>
              </w:rPr>
              <w:t>suitable</w:t>
            </w:r>
            <w:r w:rsidR="00A47B3E" w:rsidRPr="00633CA9">
              <w:rPr>
                <w:rFonts w:ascii="Times New Roman" w:hAnsi="Times New Roman"/>
                <w:color w:val="000000"/>
                <w:sz w:val="24"/>
              </w:rPr>
              <w:t xml:space="preserve"> training, </w:t>
            </w:r>
            <w:r w:rsidR="00A47B3E">
              <w:rPr>
                <w:rFonts w:ascii="Times New Roman" w:hAnsi="Times New Roman"/>
                <w:color w:val="000000"/>
                <w:sz w:val="24"/>
              </w:rPr>
              <w:t>work rotation</w:t>
            </w:r>
            <w:r w:rsidR="00A47B3E" w:rsidRPr="00633CA9">
              <w:rPr>
                <w:rFonts w:ascii="Times New Roman" w:hAnsi="Times New Roman"/>
                <w:color w:val="000000"/>
                <w:sz w:val="24"/>
              </w:rPr>
              <w:t>, and through the Knowledge and Skills Framework (KSF), Continuing Professional Development (CPD) and Personal Development Planning (PDP).</w:t>
            </w:r>
          </w:p>
          <w:p w:rsidR="00A47B3E" w:rsidRPr="00807071" w:rsidRDefault="00A47B3E" w:rsidP="00807071">
            <w:pPr>
              <w:tabs>
                <w:tab w:val="num" w:pos="966"/>
                <w:tab w:val="num" w:pos="1440"/>
              </w:tabs>
              <w:ind w:left="158" w:right="74"/>
              <w:jc w:val="both"/>
              <w:rPr>
                <w:rFonts w:ascii="Times New Roman" w:hAnsi="Times New Roman"/>
                <w:color w:val="000000"/>
                <w:sz w:val="10"/>
                <w:szCs w:val="10"/>
              </w:rPr>
            </w:pPr>
          </w:p>
          <w:p w:rsidR="00A47B3E" w:rsidRPr="00275FA2" w:rsidRDefault="00A47B3E" w:rsidP="00275FA2">
            <w:pPr>
              <w:numPr>
                <w:ilvl w:val="1"/>
                <w:numId w:val="11"/>
              </w:numPr>
              <w:tabs>
                <w:tab w:val="clear" w:pos="514"/>
              </w:tabs>
              <w:ind w:right="74" w:hanging="496"/>
              <w:jc w:val="both"/>
              <w:rPr>
                <w:rFonts w:ascii="Times New Roman" w:hAnsi="Times New Roman"/>
                <w:color w:val="000000"/>
                <w:sz w:val="24"/>
              </w:rPr>
            </w:pPr>
            <w:r w:rsidRPr="00275FA2">
              <w:rPr>
                <w:rFonts w:ascii="Times New Roman" w:hAnsi="Times New Roman"/>
                <w:color w:val="000000"/>
                <w:sz w:val="24"/>
              </w:rPr>
              <w:t xml:space="preserve">Participates in programmes for the training and continuous development for Dosimetrists, as required to ensure their on-going career development and to comply with extant legislation and quality standards. </w:t>
            </w:r>
          </w:p>
          <w:p w:rsidR="00A47B3E" w:rsidRPr="00855EF5" w:rsidRDefault="00A47B3E" w:rsidP="00761BAA">
            <w:pPr>
              <w:tabs>
                <w:tab w:val="num" w:pos="966"/>
              </w:tabs>
              <w:ind w:right="74"/>
              <w:jc w:val="both"/>
              <w:rPr>
                <w:rFonts w:ascii="Times New Roman" w:hAnsi="Times New Roman"/>
                <w:sz w:val="8"/>
                <w:szCs w:val="8"/>
              </w:rPr>
            </w:pPr>
          </w:p>
          <w:p w:rsidR="00A47B3E" w:rsidRPr="00275FA2" w:rsidRDefault="00A47B3E" w:rsidP="00275FA2">
            <w:pPr>
              <w:numPr>
                <w:ilvl w:val="1"/>
                <w:numId w:val="11"/>
              </w:numPr>
              <w:tabs>
                <w:tab w:val="clear" w:pos="514"/>
              </w:tabs>
              <w:ind w:right="74" w:hanging="496"/>
              <w:jc w:val="both"/>
              <w:rPr>
                <w:rFonts w:ascii="Times New Roman" w:hAnsi="Times New Roman"/>
                <w:color w:val="000000"/>
                <w:sz w:val="24"/>
              </w:rPr>
            </w:pPr>
            <w:r w:rsidRPr="00275FA2">
              <w:rPr>
                <w:rFonts w:ascii="Times New Roman" w:hAnsi="Times New Roman"/>
                <w:color w:val="000000"/>
                <w:sz w:val="24"/>
              </w:rPr>
              <w:t>Demonstrates the safe operation and use of treatment planning systems to Dosimetrists, Clinical Technologists, Radiographers, other staff and students.</w:t>
            </w:r>
          </w:p>
          <w:p w:rsidR="00A47B3E" w:rsidRDefault="00A47B3E" w:rsidP="00275FA2">
            <w:pPr>
              <w:tabs>
                <w:tab w:val="num" w:pos="644"/>
                <w:tab w:val="num" w:pos="1440"/>
                <w:tab w:val="left" w:pos="10079"/>
              </w:tabs>
              <w:ind w:right="74"/>
              <w:jc w:val="both"/>
              <w:rPr>
                <w:rFonts w:ascii="Times New Roman" w:hAnsi="Times New Roman"/>
                <w:sz w:val="16"/>
                <w:szCs w:val="16"/>
              </w:rPr>
            </w:pPr>
          </w:p>
          <w:p w:rsidR="00A47B3E" w:rsidRPr="00275FA2" w:rsidRDefault="00A47B3E" w:rsidP="00275FA2">
            <w:pPr>
              <w:numPr>
                <w:ilvl w:val="0"/>
                <w:numId w:val="22"/>
              </w:numPr>
              <w:tabs>
                <w:tab w:val="clear" w:pos="513"/>
              </w:tabs>
              <w:spacing w:before="20"/>
              <w:ind w:left="510" w:right="74" w:hanging="492"/>
              <w:jc w:val="both"/>
              <w:rPr>
                <w:rFonts w:ascii="Times New Roman" w:hAnsi="Times New Roman"/>
                <w:b/>
                <w:bCs/>
                <w:color w:val="000000"/>
                <w:sz w:val="24"/>
              </w:rPr>
            </w:pPr>
            <w:r w:rsidRPr="00633CA9">
              <w:rPr>
                <w:rFonts w:ascii="Times New Roman" w:hAnsi="Times New Roman"/>
                <w:b/>
                <w:bCs/>
                <w:color w:val="000000"/>
                <w:sz w:val="24"/>
              </w:rPr>
              <w:t>Research and Development</w:t>
            </w:r>
          </w:p>
          <w:p w:rsidR="00A47B3E" w:rsidRPr="00633CA9" w:rsidRDefault="00A47B3E" w:rsidP="00BE4873">
            <w:pPr>
              <w:tabs>
                <w:tab w:val="num" w:pos="1440"/>
                <w:tab w:val="left" w:pos="10079"/>
              </w:tabs>
              <w:ind w:left="154" w:right="74"/>
              <w:jc w:val="both"/>
              <w:rPr>
                <w:rFonts w:ascii="Times New Roman" w:hAnsi="Times New Roman"/>
                <w:color w:val="000000"/>
                <w:sz w:val="24"/>
              </w:rPr>
            </w:pPr>
            <w:r w:rsidRPr="00633CA9">
              <w:rPr>
                <w:rFonts w:ascii="Times New Roman" w:hAnsi="Times New Roman"/>
                <w:color w:val="000000"/>
                <w:sz w:val="24"/>
              </w:rPr>
              <w:t>Research and development are essential for continuous service improvement and to ensure that the potential of complex new equipment, facilities and treatment modalities is fully realised. The postholder:</w:t>
            </w:r>
          </w:p>
          <w:p w:rsidR="00A47B3E" w:rsidRPr="00633CA9" w:rsidRDefault="00A47B3E" w:rsidP="00BE4873">
            <w:pPr>
              <w:tabs>
                <w:tab w:val="num" w:pos="720"/>
                <w:tab w:val="num" w:pos="966"/>
                <w:tab w:val="num" w:pos="1440"/>
              </w:tabs>
              <w:ind w:right="74"/>
              <w:jc w:val="both"/>
              <w:rPr>
                <w:rFonts w:ascii="Times New Roman" w:hAnsi="Times New Roman"/>
                <w:color w:val="000000"/>
                <w:sz w:val="12"/>
                <w:szCs w:val="12"/>
              </w:rPr>
            </w:pPr>
          </w:p>
          <w:p w:rsidR="00A47B3E" w:rsidRPr="00633CA9" w:rsidRDefault="00A47B3E" w:rsidP="00275FA2">
            <w:pPr>
              <w:numPr>
                <w:ilvl w:val="1"/>
                <w:numId w:val="11"/>
              </w:numPr>
              <w:tabs>
                <w:tab w:val="clear" w:pos="514"/>
              </w:tabs>
              <w:ind w:right="74" w:hanging="496"/>
              <w:jc w:val="both"/>
              <w:rPr>
                <w:rFonts w:ascii="Times New Roman" w:hAnsi="Times New Roman"/>
                <w:color w:val="000000"/>
                <w:sz w:val="24"/>
              </w:rPr>
            </w:pPr>
            <w:r>
              <w:rPr>
                <w:rFonts w:ascii="Times New Roman" w:hAnsi="Times New Roman"/>
                <w:color w:val="000000"/>
                <w:sz w:val="24"/>
              </w:rPr>
              <w:t xml:space="preserve">Supports </w:t>
            </w:r>
            <w:r w:rsidRPr="00633CA9">
              <w:rPr>
                <w:rFonts w:ascii="Times New Roman" w:hAnsi="Times New Roman"/>
                <w:color w:val="000000"/>
                <w:sz w:val="24"/>
              </w:rPr>
              <w:t>appropriate research and development projects in radiotherapy, as requested through the line management structure and in accordance with corporate direction.</w:t>
            </w:r>
          </w:p>
          <w:p w:rsidR="00A47B3E" w:rsidRDefault="00A47B3E" w:rsidP="000420E9">
            <w:pPr>
              <w:tabs>
                <w:tab w:val="num" w:pos="1440"/>
                <w:tab w:val="left" w:pos="10079"/>
              </w:tabs>
              <w:ind w:right="74"/>
              <w:jc w:val="both"/>
              <w:rPr>
                <w:rFonts w:ascii="Times New Roman" w:hAnsi="Times New Roman"/>
                <w:color w:val="000000"/>
                <w:sz w:val="12"/>
                <w:szCs w:val="12"/>
              </w:rPr>
            </w:pPr>
          </w:p>
          <w:p w:rsidR="00A47B3E" w:rsidRPr="00633CA9" w:rsidRDefault="00A47B3E" w:rsidP="00275FA2">
            <w:pPr>
              <w:numPr>
                <w:ilvl w:val="0"/>
                <w:numId w:val="22"/>
              </w:numPr>
              <w:tabs>
                <w:tab w:val="clear" w:pos="513"/>
              </w:tabs>
              <w:spacing w:before="20"/>
              <w:ind w:left="510" w:right="74" w:hanging="492"/>
              <w:jc w:val="both"/>
              <w:rPr>
                <w:rFonts w:ascii="Times New Roman" w:hAnsi="Times New Roman"/>
                <w:b/>
                <w:bCs/>
                <w:color w:val="000000"/>
                <w:sz w:val="24"/>
              </w:rPr>
            </w:pPr>
            <w:r w:rsidRPr="00633CA9">
              <w:rPr>
                <w:rFonts w:ascii="Times New Roman" w:hAnsi="Times New Roman"/>
                <w:b/>
                <w:bCs/>
                <w:color w:val="000000"/>
                <w:sz w:val="24"/>
              </w:rPr>
              <w:t>Professional</w:t>
            </w:r>
          </w:p>
          <w:p w:rsidR="00A47B3E" w:rsidRPr="00A72564" w:rsidRDefault="00A47B3E" w:rsidP="00275FA2">
            <w:pPr>
              <w:numPr>
                <w:ilvl w:val="1"/>
                <w:numId w:val="11"/>
              </w:numPr>
              <w:tabs>
                <w:tab w:val="clear" w:pos="514"/>
              </w:tabs>
              <w:ind w:right="74" w:hanging="496"/>
              <w:jc w:val="both"/>
              <w:rPr>
                <w:rFonts w:ascii="Times New Roman" w:hAnsi="Times New Roman"/>
                <w:color w:val="000000"/>
                <w:sz w:val="24"/>
              </w:rPr>
            </w:pPr>
            <w:r w:rsidRPr="00633CA9">
              <w:rPr>
                <w:rFonts w:ascii="Times New Roman" w:hAnsi="Times New Roman"/>
                <w:color w:val="000000"/>
                <w:sz w:val="24"/>
              </w:rPr>
              <w:t xml:space="preserve">Undertakes the personal development necessary to maintain the high quality of the service provided and </w:t>
            </w:r>
            <w:r>
              <w:rPr>
                <w:rFonts w:ascii="Times New Roman" w:hAnsi="Times New Roman"/>
                <w:color w:val="000000"/>
                <w:sz w:val="24"/>
              </w:rPr>
              <w:t xml:space="preserve">participates </w:t>
            </w:r>
            <w:r w:rsidRPr="00633CA9">
              <w:rPr>
                <w:rFonts w:ascii="Times New Roman" w:hAnsi="Times New Roman"/>
                <w:color w:val="000000"/>
                <w:sz w:val="24"/>
              </w:rPr>
              <w:t xml:space="preserve">in service developments. This includes attending suitable seminars and specialist courses in order to keep up to date with the latest </w:t>
            </w:r>
            <w:r>
              <w:rPr>
                <w:rFonts w:ascii="Times New Roman" w:hAnsi="Times New Roman"/>
                <w:color w:val="000000"/>
                <w:sz w:val="24"/>
              </w:rPr>
              <w:t>technical</w:t>
            </w:r>
            <w:r w:rsidRPr="00633CA9">
              <w:rPr>
                <w:rFonts w:ascii="Times New Roman" w:hAnsi="Times New Roman"/>
                <w:color w:val="000000"/>
                <w:sz w:val="24"/>
              </w:rPr>
              <w:t xml:space="preserve"> developments and the</w:t>
            </w:r>
            <w:r>
              <w:rPr>
                <w:rFonts w:ascii="Times New Roman" w:hAnsi="Times New Roman"/>
                <w:color w:val="000000"/>
                <w:sz w:val="24"/>
              </w:rPr>
              <w:t xml:space="preserve"> application of clinical technology </w:t>
            </w:r>
            <w:r w:rsidRPr="00633CA9">
              <w:rPr>
                <w:rFonts w:ascii="Times New Roman" w:hAnsi="Times New Roman"/>
                <w:color w:val="000000"/>
                <w:sz w:val="24"/>
              </w:rPr>
              <w:t>in radiotherapy.</w:t>
            </w:r>
          </w:p>
        </w:tc>
      </w:tr>
    </w:tbl>
    <w:p w:rsidR="00A47B3E" w:rsidRPr="000420E9" w:rsidRDefault="00A47B3E">
      <w:pPr>
        <w:rPr>
          <w:rFonts w:cs="Arial"/>
          <w:b/>
          <w:bCs/>
          <w:color w:val="000000"/>
          <w:sz w:val="24"/>
          <w:szCs w:val="24"/>
          <w:highlight w:val="yellow"/>
        </w:rPr>
      </w:pPr>
    </w:p>
    <w:tbl>
      <w:tblPr>
        <w:tblW w:w="105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9"/>
      </w:tblGrid>
      <w:tr w:rsidR="00A47B3E" w:rsidRPr="003A4168">
        <w:trPr>
          <w:trHeight w:val="436"/>
        </w:trPr>
        <w:tc>
          <w:tcPr>
            <w:tcW w:w="10569" w:type="dxa"/>
            <w:shd w:val="clear" w:color="auto" w:fill="C0C0C0"/>
          </w:tcPr>
          <w:p w:rsidR="00A47B3E" w:rsidRPr="008E3DD9" w:rsidRDefault="00A47B3E" w:rsidP="00E7275A">
            <w:pPr>
              <w:numPr>
                <w:ilvl w:val="0"/>
                <w:numId w:val="35"/>
              </w:numPr>
              <w:spacing w:before="60" w:after="60"/>
              <w:ind w:left="426" w:hanging="426"/>
              <w:rPr>
                <w:rFonts w:cs="Arial"/>
                <w:b/>
                <w:bCs/>
                <w:color w:val="000000"/>
                <w:sz w:val="24"/>
                <w:szCs w:val="24"/>
              </w:rPr>
            </w:pPr>
            <w:r w:rsidRPr="008E3DD9">
              <w:rPr>
                <w:rFonts w:cs="Arial"/>
                <w:b/>
                <w:bCs/>
                <w:color w:val="000000"/>
                <w:sz w:val="24"/>
                <w:szCs w:val="24"/>
              </w:rPr>
              <w:t>SYSTEMS AND EQUIPMENT</w:t>
            </w:r>
          </w:p>
        </w:tc>
      </w:tr>
      <w:tr w:rsidR="00A47B3E" w:rsidRPr="003A4168">
        <w:tc>
          <w:tcPr>
            <w:tcW w:w="10569" w:type="dxa"/>
          </w:tcPr>
          <w:p w:rsidR="00A47B3E" w:rsidRPr="00F4163F" w:rsidRDefault="00A47B3E" w:rsidP="00F300C9">
            <w:pPr>
              <w:spacing w:before="100"/>
              <w:ind w:right="74"/>
              <w:jc w:val="both"/>
              <w:rPr>
                <w:rFonts w:ascii="Times New Roman" w:hAnsi="Times New Roman"/>
                <w:color w:val="000000"/>
                <w:sz w:val="24"/>
                <w:szCs w:val="24"/>
              </w:rPr>
            </w:pPr>
            <w:r>
              <w:rPr>
                <w:rFonts w:ascii="Times New Roman" w:hAnsi="Times New Roman"/>
                <w:color w:val="000000"/>
                <w:sz w:val="24"/>
                <w:szCs w:val="24"/>
              </w:rPr>
              <w:t xml:space="preserve">Practitioner Dosimetrists </w:t>
            </w:r>
            <w:r w:rsidRPr="00F4163F">
              <w:rPr>
                <w:rFonts w:ascii="Times New Roman" w:hAnsi="Times New Roman"/>
                <w:color w:val="000000"/>
                <w:sz w:val="24"/>
                <w:szCs w:val="24"/>
              </w:rPr>
              <w:t xml:space="preserve">have </w:t>
            </w:r>
            <w:r>
              <w:rPr>
                <w:rFonts w:ascii="Times New Roman" w:hAnsi="Times New Roman"/>
                <w:color w:val="000000"/>
                <w:sz w:val="24"/>
                <w:szCs w:val="24"/>
              </w:rPr>
              <w:t xml:space="preserve">practical </w:t>
            </w:r>
            <w:r w:rsidRPr="00F4163F">
              <w:rPr>
                <w:rFonts w:ascii="Times New Roman" w:hAnsi="Times New Roman"/>
                <w:color w:val="000000"/>
                <w:sz w:val="24"/>
                <w:szCs w:val="24"/>
              </w:rPr>
              <w:t xml:space="preserve">knowledge and understanding of the function and </w:t>
            </w:r>
            <w:r>
              <w:rPr>
                <w:rFonts w:ascii="Times New Roman" w:hAnsi="Times New Roman"/>
                <w:color w:val="000000"/>
                <w:sz w:val="24"/>
                <w:szCs w:val="24"/>
              </w:rPr>
              <w:t xml:space="preserve">broad </w:t>
            </w:r>
            <w:r w:rsidRPr="00F4163F">
              <w:rPr>
                <w:rFonts w:ascii="Times New Roman" w:hAnsi="Times New Roman"/>
                <w:color w:val="000000"/>
                <w:sz w:val="24"/>
                <w:szCs w:val="24"/>
              </w:rPr>
              <w:t>operating principles of</w:t>
            </w:r>
            <w:r>
              <w:rPr>
                <w:rFonts w:ascii="Times New Roman" w:hAnsi="Times New Roman"/>
                <w:color w:val="000000"/>
                <w:sz w:val="24"/>
                <w:szCs w:val="24"/>
              </w:rPr>
              <w:t xml:space="preserve"> radiotherapy systems and equipment. The postholder is expected to become a technical specialist in one or more of the following area(s)</w:t>
            </w:r>
            <w:r w:rsidRPr="00F4163F">
              <w:rPr>
                <w:rFonts w:ascii="Times New Roman" w:hAnsi="Times New Roman"/>
                <w:color w:val="000000"/>
                <w:sz w:val="24"/>
                <w:szCs w:val="24"/>
              </w:rPr>
              <w:t xml:space="preserve">: </w:t>
            </w:r>
          </w:p>
          <w:p w:rsidR="00A47B3E" w:rsidRDefault="00A47B3E" w:rsidP="00EC06AC">
            <w:pPr>
              <w:ind w:right="74"/>
              <w:jc w:val="both"/>
              <w:rPr>
                <w:rFonts w:ascii="Times New Roman" w:hAnsi="Times New Roman"/>
                <w:color w:val="000000"/>
                <w:sz w:val="10"/>
                <w:szCs w:val="10"/>
              </w:rPr>
            </w:pPr>
          </w:p>
          <w:p w:rsidR="00A47B3E" w:rsidRPr="00E7275A" w:rsidRDefault="00A47B3E" w:rsidP="00E7275A">
            <w:pPr>
              <w:pStyle w:val="ListParagraph"/>
              <w:numPr>
                <w:ilvl w:val="0"/>
                <w:numId w:val="12"/>
              </w:numPr>
              <w:tabs>
                <w:tab w:val="num" w:pos="1440"/>
              </w:tabs>
              <w:ind w:right="74"/>
              <w:contextualSpacing w:val="0"/>
              <w:jc w:val="both"/>
              <w:rPr>
                <w:rFonts w:ascii="Times New Roman" w:hAnsi="Times New Roman"/>
                <w:vanish/>
                <w:color w:val="000000"/>
                <w:sz w:val="24"/>
                <w:szCs w:val="24"/>
              </w:rPr>
            </w:pPr>
          </w:p>
          <w:p w:rsidR="00A47B3E" w:rsidRPr="00E7275A" w:rsidRDefault="00A47B3E" w:rsidP="00E7275A">
            <w:pPr>
              <w:pStyle w:val="ListParagraph"/>
              <w:numPr>
                <w:ilvl w:val="0"/>
                <w:numId w:val="12"/>
              </w:numPr>
              <w:tabs>
                <w:tab w:val="num" w:pos="1440"/>
              </w:tabs>
              <w:ind w:right="74"/>
              <w:contextualSpacing w:val="0"/>
              <w:jc w:val="both"/>
              <w:rPr>
                <w:rFonts w:ascii="Times New Roman" w:hAnsi="Times New Roman"/>
                <w:vanish/>
                <w:color w:val="000000"/>
                <w:sz w:val="24"/>
                <w:szCs w:val="24"/>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All equipment related to radiation treatment deliver</w:t>
            </w:r>
            <w:r w:rsidR="009C6D41">
              <w:rPr>
                <w:rFonts w:ascii="Times New Roman" w:hAnsi="Times New Roman"/>
                <w:color w:val="000000"/>
                <w:sz w:val="24"/>
                <w:szCs w:val="24"/>
              </w:rPr>
              <w:t>y including linear accelerators</w:t>
            </w:r>
            <w:r>
              <w:rPr>
                <w:rFonts w:ascii="Times New Roman" w:hAnsi="Times New Roman"/>
                <w:color w:val="000000"/>
                <w:sz w:val="24"/>
                <w:szCs w:val="24"/>
              </w:rPr>
              <w:t>, remote Afterloading systems, dosimetry calibration systems, radiation room safety systems and laser alignment systems.</w:t>
            </w:r>
          </w:p>
          <w:p w:rsidR="00A47B3E" w:rsidRDefault="00A47B3E" w:rsidP="00855EF5">
            <w:pPr>
              <w:tabs>
                <w:tab w:val="num" w:pos="746"/>
                <w:tab w:val="num" w:pos="1440"/>
              </w:tabs>
              <w:ind w:left="154" w:right="74"/>
              <w:jc w:val="both"/>
              <w:rPr>
                <w:rFonts w:ascii="Times New Roman" w:hAnsi="Times New Roman"/>
                <w:color w:val="000000"/>
                <w:sz w:val="10"/>
                <w:szCs w:val="10"/>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Patient radiotherapy treatment recording and verification systems, including associated networked systems used to manage and store patient treatment data and medical images.</w:t>
            </w:r>
          </w:p>
          <w:p w:rsidR="00A47B3E" w:rsidRDefault="00A47B3E" w:rsidP="00855EF5">
            <w:pPr>
              <w:tabs>
                <w:tab w:val="num" w:pos="746"/>
                <w:tab w:val="num" w:pos="1440"/>
              </w:tabs>
              <w:ind w:right="74"/>
              <w:jc w:val="both"/>
              <w:rPr>
                <w:rFonts w:ascii="Times New Roman" w:hAnsi="Times New Roman"/>
                <w:color w:val="000000"/>
                <w:sz w:val="10"/>
                <w:szCs w:val="10"/>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Other radiation equipment including kilovoltage x-ray equipment, remote source handling equipment and dose measurement equipment.</w:t>
            </w:r>
          </w:p>
          <w:p w:rsidR="00A47B3E" w:rsidRDefault="00A47B3E" w:rsidP="00855EF5">
            <w:pPr>
              <w:tabs>
                <w:tab w:val="num" w:pos="746"/>
                <w:tab w:val="num" w:pos="1440"/>
              </w:tabs>
              <w:ind w:right="74"/>
              <w:jc w:val="both"/>
              <w:rPr>
                <w:rFonts w:ascii="Times New Roman" w:hAnsi="Times New Roman"/>
                <w:color w:val="000000"/>
                <w:sz w:val="10"/>
                <w:szCs w:val="10"/>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Equipment used in the design of patients’ radiation treatments including x-ray treatment simulators, CT simulators, diagnostic x-ray equipment, digital x-ray systems and electronic contouring systems and other medical equipment imaging systems such as CT, MRI and PET scanners</w:t>
            </w:r>
          </w:p>
          <w:p w:rsidR="00A47B3E" w:rsidRDefault="00A47B3E" w:rsidP="00855EF5">
            <w:pPr>
              <w:tabs>
                <w:tab w:val="num" w:pos="746"/>
                <w:tab w:val="num" w:pos="1440"/>
              </w:tabs>
              <w:ind w:right="74"/>
              <w:jc w:val="both"/>
              <w:rPr>
                <w:rFonts w:ascii="Times New Roman" w:hAnsi="Times New Roman"/>
                <w:color w:val="000000"/>
                <w:sz w:val="10"/>
                <w:szCs w:val="10"/>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 xml:space="preserve">Complex networked computerised Radiotherapy Treatment Planning systems used to prepare 3D and 4D treatments.  </w:t>
            </w:r>
          </w:p>
          <w:p w:rsidR="00A47B3E" w:rsidRDefault="00A47B3E" w:rsidP="00855EF5">
            <w:pPr>
              <w:tabs>
                <w:tab w:val="num" w:pos="1440"/>
              </w:tabs>
              <w:ind w:right="74"/>
              <w:jc w:val="both"/>
              <w:rPr>
                <w:rFonts w:ascii="Times New Roman" w:hAnsi="Times New Roman"/>
                <w:color w:val="000000"/>
                <w:sz w:val="10"/>
                <w:szCs w:val="10"/>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Complex computerised systems and dedicated software applications used to support Treatment Planning, including those produced in house by Radiotherapy Physics staff</w:t>
            </w:r>
          </w:p>
          <w:p w:rsidR="00A47B3E" w:rsidRDefault="00A47B3E" w:rsidP="00855EF5">
            <w:pPr>
              <w:tabs>
                <w:tab w:val="num" w:pos="1440"/>
              </w:tabs>
              <w:ind w:right="74"/>
              <w:jc w:val="both"/>
              <w:rPr>
                <w:rFonts w:ascii="Times New Roman" w:hAnsi="Times New Roman"/>
                <w:color w:val="000000"/>
                <w:sz w:val="10"/>
                <w:szCs w:val="10"/>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 xml:space="preserve">Radiation treatment measurement systems including in vivo radiation dosimetry and quality assurance equipment including ion chambers, thermoluminescence dosemeters and readers, solid state dosimeters and other dosimetry equipment. </w:t>
            </w:r>
          </w:p>
          <w:p w:rsidR="00A47B3E" w:rsidRDefault="00A47B3E" w:rsidP="00855EF5">
            <w:pPr>
              <w:tabs>
                <w:tab w:val="num" w:pos="746"/>
                <w:tab w:val="num" w:pos="1440"/>
              </w:tabs>
              <w:ind w:right="74"/>
              <w:jc w:val="both"/>
              <w:rPr>
                <w:rFonts w:ascii="Times New Roman" w:hAnsi="Times New Roman"/>
                <w:color w:val="000000"/>
                <w:sz w:val="10"/>
                <w:szCs w:val="10"/>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Networked computer technologies, including the Radiotherapy R&amp;V Management system, PC systems, critical data archiving systems, medical image digitisers and computer peripherals.</w:t>
            </w:r>
          </w:p>
          <w:p w:rsidR="00A47B3E" w:rsidRDefault="00A47B3E" w:rsidP="00855EF5">
            <w:pPr>
              <w:tabs>
                <w:tab w:val="num" w:pos="1440"/>
              </w:tabs>
              <w:ind w:right="74"/>
              <w:jc w:val="both"/>
              <w:rPr>
                <w:rFonts w:ascii="Times New Roman" w:hAnsi="Times New Roman"/>
                <w:color w:val="000000"/>
                <w:sz w:val="10"/>
                <w:szCs w:val="10"/>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 xml:space="preserve">Networked databases, spreadsheets and a range of quality assurance and medical equipment software and systems used extensively by Radiotherapy Physics staff </w:t>
            </w:r>
          </w:p>
          <w:p w:rsidR="00A47B3E" w:rsidRDefault="00A47B3E" w:rsidP="00855EF5">
            <w:pPr>
              <w:tabs>
                <w:tab w:val="num" w:pos="746"/>
                <w:tab w:val="num" w:pos="1440"/>
              </w:tabs>
              <w:ind w:right="74"/>
              <w:jc w:val="both"/>
              <w:rPr>
                <w:rFonts w:ascii="Times New Roman" w:hAnsi="Times New Roman"/>
                <w:color w:val="000000"/>
                <w:sz w:val="10"/>
                <w:szCs w:val="10"/>
              </w:rPr>
            </w:pPr>
          </w:p>
          <w:p w:rsidR="00A47B3E" w:rsidRDefault="00A47B3E"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 xml:space="preserve">Software systems include Microsoft Word, Excel, Access and PowerPoint. </w:t>
            </w:r>
          </w:p>
          <w:p w:rsidR="00A47B3E" w:rsidRDefault="00A47B3E" w:rsidP="00855EF5">
            <w:pPr>
              <w:tabs>
                <w:tab w:val="num" w:pos="746"/>
                <w:tab w:val="num" w:pos="1440"/>
              </w:tabs>
              <w:ind w:right="74"/>
              <w:jc w:val="both"/>
              <w:rPr>
                <w:rFonts w:ascii="Times New Roman" w:hAnsi="Times New Roman"/>
                <w:color w:val="000000"/>
                <w:sz w:val="10"/>
                <w:szCs w:val="10"/>
              </w:rPr>
            </w:pPr>
          </w:p>
          <w:p w:rsidR="00A47B3E" w:rsidRDefault="00734D99" w:rsidP="00E7275A">
            <w:pPr>
              <w:numPr>
                <w:ilvl w:val="1"/>
                <w:numId w:val="12"/>
              </w:numPr>
              <w:tabs>
                <w:tab w:val="clear" w:pos="514"/>
              </w:tabs>
              <w:ind w:right="74" w:hanging="496"/>
              <w:jc w:val="both"/>
              <w:rPr>
                <w:rFonts w:ascii="Times New Roman" w:hAnsi="Times New Roman"/>
                <w:color w:val="000000"/>
                <w:sz w:val="24"/>
                <w:szCs w:val="24"/>
              </w:rPr>
            </w:pPr>
            <w:r>
              <w:rPr>
                <w:rFonts w:ascii="Times New Roman" w:hAnsi="Times New Roman"/>
                <w:color w:val="000000"/>
                <w:sz w:val="24"/>
                <w:szCs w:val="24"/>
              </w:rPr>
              <w:t>ISO9001:2015</w:t>
            </w:r>
            <w:r w:rsidR="00A47B3E">
              <w:rPr>
                <w:rFonts w:ascii="Times New Roman" w:hAnsi="Times New Roman"/>
                <w:color w:val="000000"/>
                <w:sz w:val="24"/>
                <w:szCs w:val="24"/>
              </w:rPr>
              <w:t xml:space="preserve"> Quality Management System and associated documentation.</w:t>
            </w:r>
          </w:p>
          <w:p w:rsidR="00A47B3E" w:rsidRPr="00A72564" w:rsidRDefault="00A47B3E" w:rsidP="00D964F9">
            <w:pPr>
              <w:tabs>
                <w:tab w:val="num" w:pos="1440"/>
              </w:tabs>
              <w:spacing w:before="60"/>
              <w:ind w:left="153" w:right="74"/>
              <w:jc w:val="both"/>
              <w:rPr>
                <w:rFonts w:ascii="Times New Roman" w:hAnsi="Times New Roman"/>
                <w:color w:val="000000"/>
                <w:sz w:val="10"/>
                <w:szCs w:val="10"/>
              </w:rPr>
            </w:pPr>
          </w:p>
        </w:tc>
      </w:tr>
      <w:tr w:rsidR="00A47B3E" w:rsidRPr="003A4168">
        <w:tc>
          <w:tcPr>
            <w:tcW w:w="10569" w:type="dxa"/>
            <w:shd w:val="clear" w:color="auto" w:fill="C0C0C0"/>
          </w:tcPr>
          <w:p w:rsidR="00A47B3E" w:rsidRPr="008E3DD9" w:rsidRDefault="00A47B3E" w:rsidP="00E7275A">
            <w:pPr>
              <w:numPr>
                <w:ilvl w:val="0"/>
                <w:numId w:val="35"/>
              </w:numPr>
              <w:spacing w:before="60" w:after="60"/>
              <w:ind w:left="426" w:hanging="426"/>
              <w:rPr>
                <w:rFonts w:cs="Arial"/>
                <w:b/>
                <w:bCs/>
                <w:color w:val="000000"/>
                <w:sz w:val="24"/>
                <w:szCs w:val="24"/>
              </w:rPr>
            </w:pPr>
            <w:r w:rsidRPr="008E3DD9">
              <w:rPr>
                <w:rFonts w:cs="Arial"/>
                <w:b/>
                <w:bCs/>
                <w:color w:val="000000"/>
                <w:sz w:val="24"/>
                <w:szCs w:val="24"/>
              </w:rPr>
              <w:t>DECISIONS AND JUDGEMENTS</w:t>
            </w:r>
          </w:p>
        </w:tc>
      </w:tr>
      <w:tr w:rsidR="00A47B3E" w:rsidRPr="000909B5">
        <w:tc>
          <w:tcPr>
            <w:tcW w:w="10569" w:type="dxa"/>
          </w:tcPr>
          <w:p w:rsidR="00A47B3E" w:rsidRPr="000909B5" w:rsidRDefault="00A47B3E" w:rsidP="00702842">
            <w:pPr>
              <w:ind w:right="88"/>
              <w:jc w:val="both"/>
              <w:rPr>
                <w:rFonts w:ascii="Times New Roman" w:hAnsi="Times New Roman"/>
                <w:bCs/>
                <w:color w:val="000000"/>
                <w:sz w:val="2"/>
                <w:szCs w:val="2"/>
                <w:highlight w:val="yellow"/>
              </w:rPr>
            </w:pPr>
          </w:p>
          <w:p w:rsidR="00A47B3E" w:rsidRPr="008E3DD9" w:rsidRDefault="00A47B3E" w:rsidP="00702842">
            <w:pPr>
              <w:ind w:right="88"/>
              <w:jc w:val="both"/>
              <w:rPr>
                <w:rFonts w:ascii="Times New Roman" w:hAnsi="Times New Roman"/>
                <w:bCs/>
                <w:color w:val="000000"/>
                <w:sz w:val="24"/>
                <w:szCs w:val="24"/>
              </w:rPr>
            </w:pPr>
            <w:r w:rsidRPr="008E3DD9">
              <w:rPr>
                <w:rFonts w:ascii="Times New Roman" w:hAnsi="Times New Roman"/>
                <w:bCs/>
                <w:color w:val="000000"/>
                <w:sz w:val="24"/>
                <w:szCs w:val="24"/>
              </w:rPr>
              <w:t xml:space="preserve">The </w:t>
            </w:r>
            <w:r>
              <w:rPr>
                <w:rFonts w:ascii="Times New Roman" w:hAnsi="Times New Roman"/>
                <w:bCs/>
                <w:color w:val="000000"/>
                <w:sz w:val="24"/>
                <w:szCs w:val="24"/>
              </w:rPr>
              <w:t>Practitioner Dosimetrist</w:t>
            </w:r>
            <w:r w:rsidRPr="008E3DD9">
              <w:rPr>
                <w:szCs w:val="24"/>
              </w:rPr>
              <w:t xml:space="preserve"> </w:t>
            </w:r>
            <w:r w:rsidRPr="008E3DD9">
              <w:rPr>
                <w:rFonts w:ascii="Times New Roman" w:hAnsi="Times New Roman"/>
                <w:bCs/>
                <w:color w:val="000000"/>
                <w:sz w:val="24"/>
                <w:szCs w:val="24"/>
              </w:rPr>
              <w:t>is expected to prioritise action and make the decisions and judgements required to:</w:t>
            </w:r>
          </w:p>
          <w:p w:rsidR="00A47B3E" w:rsidRPr="00F300C9" w:rsidRDefault="00A47B3E" w:rsidP="006C7856">
            <w:pPr>
              <w:tabs>
                <w:tab w:val="num" w:pos="774"/>
              </w:tabs>
              <w:ind w:right="88"/>
              <w:jc w:val="both"/>
              <w:rPr>
                <w:rFonts w:ascii="Times New Roman" w:hAnsi="Times New Roman"/>
                <w:bCs/>
                <w:color w:val="000000"/>
                <w:sz w:val="16"/>
                <w:szCs w:val="16"/>
              </w:rPr>
            </w:pPr>
          </w:p>
          <w:p w:rsidR="00A47B3E" w:rsidRPr="00E7275A" w:rsidRDefault="00A47B3E" w:rsidP="00E7275A">
            <w:pPr>
              <w:pStyle w:val="ListParagraph"/>
              <w:numPr>
                <w:ilvl w:val="0"/>
                <w:numId w:val="13"/>
              </w:numPr>
              <w:ind w:right="88"/>
              <w:contextualSpacing w:val="0"/>
              <w:jc w:val="both"/>
              <w:rPr>
                <w:rFonts w:ascii="Times New Roman" w:hAnsi="Times New Roman"/>
                <w:bCs/>
                <w:vanish/>
                <w:color w:val="000000"/>
                <w:sz w:val="24"/>
                <w:szCs w:val="24"/>
              </w:rPr>
            </w:pPr>
          </w:p>
          <w:p w:rsidR="00A47B3E" w:rsidRPr="00E7275A" w:rsidRDefault="00A47B3E" w:rsidP="00E7275A">
            <w:pPr>
              <w:pStyle w:val="ListParagraph"/>
              <w:numPr>
                <w:ilvl w:val="0"/>
                <w:numId w:val="13"/>
              </w:numPr>
              <w:ind w:right="88"/>
              <w:contextualSpacing w:val="0"/>
              <w:jc w:val="both"/>
              <w:rPr>
                <w:rFonts w:ascii="Times New Roman" w:hAnsi="Times New Roman"/>
                <w:bCs/>
                <w:vanish/>
                <w:color w:val="000000"/>
                <w:sz w:val="24"/>
                <w:szCs w:val="24"/>
              </w:rPr>
            </w:pPr>
          </w:p>
          <w:p w:rsidR="00A47B3E" w:rsidRPr="008E3DD9" w:rsidRDefault="00A47B3E" w:rsidP="00E7275A">
            <w:pPr>
              <w:numPr>
                <w:ilvl w:val="1"/>
                <w:numId w:val="13"/>
              </w:numPr>
              <w:tabs>
                <w:tab w:val="clear" w:pos="532"/>
              </w:tabs>
              <w:ind w:right="88" w:hanging="514"/>
              <w:jc w:val="both"/>
              <w:rPr>
                <w:rFonts w:ascii="Times New Roman" w:hAnsi="Times New Roman"/>
                <w:bCs/>
                <w:color w:val="000000"/>
                <w:sz w:val="24"/>
                <w:szCs w:val="24"/>
              </w:rPr>
            </w:pPr>
            <w:r>
              <w:rPr>
                <w:rFonts w:ascii="Times New Roman" w:hAnsi="Times New Roman"/>
                <w:bCs/>
                <w:color w:val="000000"/>
                <w:sz w:val="24"/>
                <w:szCs w:val="24"/>
              </w:rPr>
              <w:t>Contribute to Dosimetrists’ daily activities including the technical a</w:t>
            </w:r>
            <w:r w:rsidRPr="008E3DD9">
              <w:rPr>
                <w:rFonts w:ascii="Times New Roman" w:hAnsi="Times New Roman"/>
                <w:bCs/>
                <w:color w:val="000000"/>
                <w:sz w:val="24"/>
                <w:szCs w:val="24"/>
              </w:rPr>
              <w:t>nalys</w:t>
            </w:r>
            <w:r>
              <w:rPr>
                <w:rFonts w:ascii="Times New Roman" w:hAnsi="Times New Roman"/>
                <w:bCs/>
                <w:color w:val="000000"/>
                <w:sz w:val="24"/>
                <w:szCs w:val="24"/>
              </w:rPr>
              <w:t>is</w:t>
            </w:r>
            <w:r w:rsidRPr="008E3DD9">
              <w:rPr>
                <w:rFonts w:ascii="Times New Roman" w:hAnsi="Times New Roman"/>
                <w:bCs/>
                <w:color w:val="000000"/>
                <w:sz w:val="24"/>
                <w:szCs w:val="24"/>
              </w:rPr>
              <w:t xml:space="preserve"> and interpret</w:t>
            </w:r>
            <w:r>
              <w:rPr>
                <w:rFonts w:ascii="Times New Roman" w:hAnsi="Times New Roman"/>
                <w:bCs/>
                <w:color w:val="000000"/>
                <w:sz w:val="24"/>
                <w:szCs w:val="24"/>
              </w:rPr>
              <w:t>ation of</w:t>
            </w:r>
            <w:r w:rsidRPr="008E3DD9">
              <w:rPr>
                <w:rFonts w:ascii="Times New Roman" w:hAnsi="Times New Roman"/>
                <w:bCs/>
                <w:color w:val="000000"/>
                <w:sz w:val="24"/>
                <w:szCs w:val="24"/>
              </w:rPr>
              <w:t xml:space="preserve"> complex multifaceted </w:t>
            </w:r>
            <w:r>
              <w:rPr>
                <w:rFonts w:ascii="Times New Roman" w:hAnsi="Times New Roman"/>
                <w:bCs/>
                <w:color w:val="000000"/>
                <w:sz w:val="24"/>
                <w:szCs w:val="24"/>
              </w:rPr>
              <w:t xml:space="preserve">patient and imaging </w:t>
            </w:r>
            <w:r w:rsidRPr="008E3DD9">
              <w:rPr>
                <w:rFonts w:ascii="Times New Roman" w:hAnsi="Times New Roman"/>
                <w:bCs/>
                <w:color w:val="000000"/>
                <w:sz w:val="24"/>
                <w:szCs w:val="24"/>
              </w:rPr>
              <w:t xml:space="preserve">data to </w:t>
            </w:r>
            <w:r>
              <w:rPr>
                <w:rFonts w:ascii="Times New Roman" w:hAnsi="Times New Roman"/>
                <w:bCs/>
                <w:color w:val="000000"/>
                <w:sz w:val="24"/>
                <w:szCs w:val="24"/>
              </w:rPr>
              <w:t>help design and prepare optimal radiation treatment plans tailored to the specific requirements of individual patients</w:t>
            </w:r>
            <w:r w:rsidRPr="008E3DD9">
              <w:rPr>
                <w:rFonts w:ascii="Times New Roman" w:hAnsi="Times New Roman"/>
                <w:bCs/>
                <w:color w:val="000000"/>
                <w:sz w:val="24"/>
                <w:szCs w:val="24"/>
              </w:rPr>
              <w:t>.</w:t>
            </w:r>
          </w:p>
          <w:p w:rsidR="00A47B3E" w:rsidRPr="00D964F9" w:rsidRDefault="00A47B3E" w:rsidP="006C7856">
            <w:pPr>
              <w:tabs>
                <w:tab w:val="num" w:pos="774"/>
              </w:tabs>
              <w:ind w:right="88"/>
              <w:jc w:val="both"/>
              <w:rPr>
                <w:rFonts w:ascii="Times New Roman" w:hAnsi="Times New Roman"/>
                <w:bCs/>
                <w:color w:val="000000"/>
                <w:sz w:val="8"/>
                <w:szCs w:val="8"/>
              </w:rPr>
            </w:pPr>
          </w:p>
          <w:p w:rsidR="00A47B3E" w:rsidRPr="00D964F9" w:rsidRDefault="00A47B3E" w:rsidP="00D964F9">
            <w:pPr>
              <w:ind w:left="172" w:right="88"/>
              <w:jc w:val="both"/>
              <w:rPr>
                <w:rFonts w:ascii="Times New Roman" w:hAnsi="Times New Roman"/>
                <w:bCs/>
                <w:color w:val="000000"/>
                <w:sz w:val="8"/>
                <w:szCs w:val="8"/>
              </w:rPr>
            </w:pPr>
          </w:p>
          <w:p w:rsidR="00A47B3E" w:rsidRPr="008E3DD9" w:rsidRDefault="00A47B3E" w:rsidP="00E7275A">
            <w:pPr>
              <w:numPr>
                <w:ilvl w:val="1"/>
                <w:numId w:val="13"/>
              </w:numPr>
              <w:tabs>
                <w:tab w:val="clear" w:pos="532"/>
              </w:tabs>
              <w:ind w:right="88" w:hanging="514"/>
              <w:jc w:val="both"/>
              <w:rPr>
                <w:rFonts w:ascii="Times New Roman" w:hAnsi="Times New Roman"/>
                <w:bCs/>
                <w:color w:val="000000"/>
                <w:sz w:val="24"/>
                <w:szCs w:val="24"/>
              </w:rPr>
            </w:pPr>
            <w:r w:rsidRPr="008E3DD9">
              <w:rPr>
                <w:rFonts w:ascii="Times New Roman" w:hAnsi="Times New Roman"/>
                <w:bCs/>
                <w:color w:val="000000"/>
                <w:sz w:val="24"/>
                <w:szCs w:val="24"/>
              </w:rPr>
              <w:t xml:space="preserve">Contribute to </w:t>
            </w:r>
            <w:r>
              <w:rPr>
                <w:rFonts w:ascii="Times New Roman" w:hAnsi="Times New Roman"/>
                <w:bCs/>
                <w:color w:val="000000"/>
                <w:sz w:val="24"/>
                <w:szCs w:val="24"/>
              </w:rPr>
              <w:t xml:space="preserve">the preparation of written </w:t>
            </w:r>
            <w:r w:rsidRPr="008E3DD9">
              <w:rPr>
                <w:rFonts w:ascii="Times New Roman" w:hAnsi="Times New Roman"/>
                <w:bCs/>
                <w:color w:val="000000"/>
                <w:sz w:val="24"/>
                <w:szCs w:val="24"/>
              </w:rPr>
              <w:t>operating procedures</w:t>
            </w:r>
            <w:r>
              <w:rPr>
                <w:rFonts w:ascii="Times New Roman" w:hAnsi="Times New Roman"/>
                <w:bCs/>
                <w:color w:val="000000"/>
                <w:sz w:val="24"/>
                <w:szCs w:val="24"/>
              </w:rPr>
              <w:t xml:space="preserve"> relevant to Treatment Planning under supervision.</w:t>
            </w:r>
          </w:p>
          <w:p w:rsidR="00A47B3E" w:rsidRPr="00D964F9" w:rsidRDefault="00A47B3E" w:rsidP="006C7856">
            <w:pPr>
              <w:tabs>
                <w:tab w:val="num" w:pos="774"/>
              </w:tabs>
              <w:ind w:right="88"/>
              <w:jc w:val="both"/>
              <w:rPr>
                <w:rFonts w:ascii="Times New Roman" w:hAnsi="Times New Roman"/>
                <w:bCs/>
                <w:color w:val="000000"/>
                <w:sz w:val="8"/>
                <w:szCs w:val="8"/>
              </w:rPr>
            </w:pPr>
          </w:p>
          <w:p w:rsidR="00A47B3E" w:rsidRPr="009C6D41" w:rsidRDefault="00A47B3E" w:rsidP="009C6D41">
            <w:pPr>
              <w:numPr>
                <w:ilvl w:val="1"/>
                <w:numId w:val="13"/>
              </w:numPr>
              <w:tabs>
                <w:tab w:val="clear" w:pos="532"/>
              </w:tabs>
              <w:ind w:right="88" w:hanging="514"/>
              <w:jc w:val="both"/>
              <w:rPr>
                <w:rFonts w:ascii="Times New Roman" w:hAnsi="Times New Roman"/>
                <w:bCs/>
                <w:color w:val="000000"/>
                <w:sz w:val="24"/>
                <w:szCs w:val="24"/>
              </w:rPr>
            </w:pPr>
            <w:r w:rsidRPr="008E3DD9">
              <w:rPr>
                <w:rFonts w:ascii="Times New Roman" w:hAnsi="Times New Roman"/>
                <w:bCs/>
                <w:color w:val="000000"/>
                <w:sz w:val="24"/>
                <w:szCs w:val="24"/>
              </w:rPr>
              <w:t xml:space="preserve">Provide effective </w:t>
            </w:r>
            <w:r>
              <w:rPr>
                <w:rFonts w:ascii="Times New Roman" w:hAnsi="Times New Roman"/>
                <w:bCs/>
                <w:color w:val="000000"/>
                <w:sz w:val="24"/>
                <w:szCs w:val="24"/>
              </w:rPr>
              <w:t xml:space="preserve">technical </w:t>
            </w:r>
            <w:r w:rsidRPr="008E3DD9">
              <w:rPr>
                <w:rFonts w:ascii="Times New Roman" w:hAnsi="Times New Roman"/>
                <w:bCs/>
                <w:color w:val="000000"/>
                <w:sz w:val="24"/>
                <w:szCs w:val="24"/>
              </w:rPr>
              <w:t xml:space="preserve">support to the </w:t>
            </w:r>
            <w:r>
              <w:rPr>
                <w:rFonts w:ascii="Times New Roman" w:hAnsi="Times New Roman"/>
                <w:bCs/>
                <w:color w:val="000000"/>
                <w:sz w:val="24"/>
                <w:szCs w:val="24"/>
              </w:rPr>
              <w:t>Lead Dosimetrist.</w:t>
            </w:r>
          </w:p>
          <w:p w:rsidR="00A47B3E" w:rsidRPr="00B86828" w:rsidRDefault="00A47B3E" w:rsidP="00D964F9">
            <w:pPr>
              <w:ind w:right="88"/>
              <w:jc w:val="both"/>
              <w:rPr>
                <w:rFonts w:ascii="Times New Roman" w:hAnsi="Times New Roman"/>
                <w:bCs/>
                <w:color w:val="000000"/>
                <w:sz w:val="8"/>
                <w:szCs w:val="8"/>
              </w:rPr>
            </w:pPr>
          </w:p>
          <w:p w:rsidR="00A47B3E" w:rsidRDefault="00A47B3E" w:rsidP="00E7275A">
            <w:pPr>
              <w:numPr>
                <w:ilvl w:val="1"/>
                <w:numId w:val="13"/>
              </w:numPr>
              <w:tabs>
                <w:tab w:val="clear" w:pos="532"/>
              </w:tabs>
              <w:ind w:right="88" w:hanging="514"/>
              <w:jc w:val="both"/>
              <w:rPr>
                <w:rFonts w:ascii="Times New Roman" w:hAnsi="Times New Roman"/>
                <w:bCs/>
                <w:color w:val="000000"/>
                <w:sz w:val="24"/>
                <w:szCs w:val="24"/>
              </w:rPr>
            </w:pPr>
            <w:r>
              <w:rPr>
                <w:rFonts w:ascii="Times New Roman" w:hAnsi="Times New Roman"/>
                <w:bCs/>
                <w:color w:val="000000"/>
                <w:sz w:val="24"/>
                <w:szCs w:val="24"/>
              </w:rPr>
              <w:t>Participate in</w:t>
            </w:r>
            <w:r w:rsidRPr="007C0567">
              <w:rPr>
                <w:rFonts w:ascii="Times New Roman" w:hAnsi="Times New Roman"/>
                <w:bCs/>
                <w:color w:val="000000"/>
                <w:sz w:val="24"/>
                <w:szCs w:val="24"/>
              </w:rPr>
              <w:t xml:space="preserve"> </w:t>
            </w:r>
            <w:r>
              <w:rPr>
                <w:rFonts w:ascii="Times New Roman" w:hAnsi="Times New Roman"/>
                <w:bCs/>
                <w:color w:val="000000"/>
                <w:sz w:val="24"/>
                <w:szCs w:val="24"/>
              </w:rPr>
              <w:t>brachytherapy stock control.</w:t>
            </w:r>
          </w:p>
          <w:p w:rsidR="00A47B3E" w:rsidRPr="00E7275A" w:rsidRDefault="00A47B3E" w:rsidP="00D964F9">
            <w:pPr>
              <w:ind w:right="88"/>
              <w:jc w:val="both"/>
              <w:rPr>
                <w:rFonts w:ascii="Times New Roman" w:hAnsi="Times New Roman"/>
                <w:bCs/>
                <w:color w:val="000000"/>
                <w:sz w:val="12"/>
                <w:szCs w:val="24"/>
              </w:rPr>
            </w:pPr>
          </w:p>
          <w:p w:rsidR="00A47B3E" w:rsidRPr="000909B5" w:rsidRDefault="00A47B3E" w:rsidP="008C6874">
            <w:pPr>
              <w:ind w:right="88"/>
              <w:jc w:val="both"/>
              <w:rPr>
                <w:rFonts w:cs="Arial"/>
                <w:b/>
                <w:bCs/>
                <w:color w:val="000000"/>
                <w:sz w:val="4"/>
                <w:szCs w:val="4"/>
                <w:highlight w:val="yellow"/>
              </w:rPr>
            </w:pPr>
          </w:p>
        </w:tc>
      </w:tr>
    </w:tbl>
    <w:p w:rsidR="00A47B3E" w:rsidRPr="00D4759D" w:rsidRDefault="00A47B3E">
      <w:pPr>
        <w:ind w:right="-270"/>
        <w:rPr>
          <w:rFonts w:cs="Arial"/>
          <w:b/>
          <w:bCs/>
          <w:color w:val="000000"/>
          <w:sz w:val="8"/>
          <w:szCs w:val="8"/>
        </w:rPr>
      </w:pPr>
    </w:p>
    <w:tbl>
      <w:tblPr>
        <w:tblW w:w="105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8140"/>
      </w:tblGrid>
      <w:tr w:rsidR="00A47B3E" w:rsidRPr="000909B5" w:rsidTr="009C6D41">
        <w:tc>
          <w:tcPr>
            <w:tcW w:w="10573" w:type="dxa"/>
            <w:gridSpan w:val="2"/>
            <w:shd w:val="clear" w:color="auto" w:fill="C0C0C0"/>
          </w:tcPr>
          <w:p w:rsidR="00A47B3E" w:rsidRPr="002F3986" w:rsidRDefault="00A47B3E" w:rsidP="00E7275A">
            <w:pPr>
              <w:numPr>
                <w:ilvl w:val="0"/>
                <w:numId w:val="35"/>
              </w:numPr>
              <w:spacing w:before="60" w:after="60"/>
              <w:ind w:left="426" w:hanging="426"/>
              <w:rPr>
                <w:rFonts w:cs="Arial"/>
                <w:b/>
                <w:bCs/>
                <w:color w:val="000000"/>
                <w:sz w:val="24"/>
                <w:szCs w:val="24"/>
              </w:rPr>
            </w:pPr>
            <w:r w:rsidRPr="002F3986">
              <w:rPr>
                <w:rFonts w:cs="Arial"/>
                <w:b/>
                <w:bCs/>
                <w:color w:val="000000"/>
                <w:sz w:val="24"/>
                <w:szCs w:val="24"/>
              </w:rPr>
              <w:t>COMMUNICATIONS AND RELATIONSHIPS</w:t>
            </w:r>
          </w:p>
        </w:tc>
      </w:tr>
      <w:tr w:rsidR="00A47B3E" w:rsidRPr="000909B5" w:rsidTr="009C6D41">
        <w:tc>
          <w:tcPr>
            <w:tcW w:w="10573" w:type="dxa"/>
            <w:gridSpan w:val="2"/>
          </w:tcPr>
          <w:p w:rsidR="00A47B3E" w:rsidRPr="002F3986" w:rsidRDefault="00A47B3E" w:rsidP="00B42D2E">
            <w:pPr>
              <w:jc w:val="center"/>
              <w:rPr>
                <w:rFonts w:ascii="Times New Roman" w:hAnsi="Times New Roman"/>
                <w:color w:val="000000"/>
                <w:sz w:val="12"/>
                <w:szCs w:val="12"/>
              </w:rPr>
            </w:pPr>
          </w:p>
          <w:p w:rsidR="00A47B3E" w:rsidRPr="002F3986" w:rsidRDefault="00A47B3E" w:rsidP="00B42D2E">
            <w:pPr>
              <w:ind w:right="32"/>
              <w:jc w:val="both"/>
              <w:rPr>
                <w:rFonts w:ascii="Times New Roman" w:hAnsi="Times New Roman"/>
                <w:color w:val="000000"/>
                <w:sz w:val="22"/>
              </w:rPr>
            </w:pPr>
            <w:r w:rsidRPr="002F3986">
              <w:rPr>
                <w:rFonts w:ascii="Times New Roman" w:hAnsi="Times New Roman"/>
                <w:color w:val="000000"/>
                <w:sz w:val="22"/>
              </w:rPr>
              <w:t>T</w:t>
            </w:r>
            <w:r>
              <w:rPr>
                <w:rFonts w:ascii="Times New Roman" w:hAnsi="Times New Roman"/>
                <w:color w:val="000000"/>
                <w:sz w:val="24"/>
                <w:szCs w:val="24"/>
              </w:rPr>
              <w:t xml:space="preserve">he postholder </w:t>
            </w:r>
            <w:r w:rsidRPr="002F3986">
              <w:rPr>
                <w:rFonts w:ascii="Times New Roman" w:hAnsi="Times New Roman"/>
                <w:color w:val="000000"/>
                <w:sz w:val="24"/>
                <w:szCs w:val="24"/>
              </w:rPr>
              <w:t xml:space="preserve">works closely with the </w:t>
            </w:r>
            <w:r>
              <w:rPr>
                <w:rFonts w:ascii="Times New Roman" w:hAnsi="Times New Roman"/>
                <w:color w:val="000000"/>
                <w:sz w:val="24"/>
                <w:szCs w:val="24"/>
              </w:rPr>
              <w:t xml:space="preserve">Lead Dosimetrist and other Dosimetrists and </w:t>
            </w:r>
            <w:r w:rsidRPr="002F3986">
              <w:rPr>
                <w:rFonts w:ascii="Times New Roman" w:hAnsi="Times New Roman"/>
                <w:color w:val="000000"/>
                <w:sz w:val="24"/>
                <w:szCs w:val="24"/>
              </w:rPr>
              <w:t>communicates internally and externally as follows:</w:t>
            </w:r>
          </w:p>
          <w:p w:rsidR="00A47B3E" w:rsidRPr="002F3986" w:rsidRDefault="00A47B3E" w:rsidP="00B42D2E">
            <w:pPr>
              <w:jc w:val="center"/>
              <w:rPr>
                <w:rFonts w:ascii="Times New Roman" w:hAnsi="Times New Roman"/>
                <w:color w:val="000000"/>
                <w:sz w:val="6"/>
                <w:szCs w:val="6"/>
              </w:rPr>
            </w:pPr>
          </w:p>
        </w:tc>
      </w:tr>
      <w:tr w:rsidR="00A47B3E" w:rsidRPr="000909B5" w:rsidTr="009C6D41">
        <w:tc>
          <w:tcPr>
            <w:tcW w:w="2433" w:type="dxa"/>
          </w:tcPr>
          <w:p w:rsidR="00A47B3E" w:rsidRPr="002F3986" w:rsidRDefault="00A47B3E" w:rsidP="00B42D2E">
            <w:pPr>
              <w:rPr>
                <w:rFonts w:ascii="Times New Roman" w:hAnsi="Times New Roman"/>
                <w:b/>
                <w:color w:val="000000"/>
                <w:sz w:val="24"/>
                <w:szCs w:val="24"/>
              </w:rPr>
            </w:pPr>
            <w:r w:rsidRPr="002F3986">
              <w:rPr>
                <w:rFonts w:ascii="Times New Roman" w:hAnsi="Times New Roman"/>
                <w:b/>
                <w:color w:val="000000"/>
                <w:sz w:val="24"/>
                <w:szCs w:val="24"/>
              </w:rPr>
              <w:t>People/Organisation</w:t>
            </w:r>
          </w:p>
        </w:tc>
        <w:tc>
          <w:tcPr>
            <w:tcW w:w="8140" w:type="dxa"/>
          </w:tcPr>
          <w:p w:rsidR="00A47B3E" w:rsidRPr="002F3986" w:rsidRDefault="00A47B3E" w:rsidP="00B42D2E">
            <w:pPr>
              <w:spacing w:after="60"/>
              <w:jc w:val="center"/>
              <w:rPr>
                <w:rFonts w:ascii="Times New Roman" w:hAnsi="Times New Roman"/>
                <w:b/>
                <w:color w:val="000000"/>
                <w:sz w:val="24"/>
                <w:szCs w:val="24"/>
              </w:rPr>
            </w:pPr>
            <w:r w:rsidRPr="002F3986">
              <w:rPr>
                <w:rFonts w:ascii="Times New Roman" w:hAnsi="Times New Roman"/>
                <w:b/>
                <w:color w:val="000000"/>
                <w:sz w:val="24"/>
                <w:szCs w:val="24"/>
              </w:rPr>
              <w:t>Purpose</w:t>
            </w:r>
          </w:p>
        </w:tc>
      </w:tr>
      <w:tr w:rsidR="00A47B3E" w:rsidRPr="000909B5" w:rsidTr="009C6D41">
        <w:tc>
          <w:tcPr>
            <w:tcW w:w="2433" w:type="dxa"/>
          </w:tcPr>
          <w:p w:rsidR="00A47B3E" w:rsidRDefault="00A47B3E" w:rsidP="00B42D2E">
            <w:pPr>
              <w:rPr>
                <w:rFonts w:ascii="Times New Roman" w:hAnsi="Times New Roman"/>
                <w:b/>
                <w:color w:val="000000"/>
                <w:sz w:val="24"/>
                <w:szCs w:val="24"/>
              </w:rPr>
            </w:pPr>
          </w:p>
          <w:p w:rsidR="00A47B3E" w:rsidRDefault="00A47B3E" w:rsidP="00B42D2E">
            <w:pPr>
              <w:rPr>
                <w:rFonts w:ascii="Times New Roman" w:hAnsi="Times New Roman"/>
                <w:b/>
                <w:color w:val="000000"/>
                <w:sz w:val="24"/>
                <w:szCs w:val="24"/>
              </w:rPr>
            </w:pPr>
          </w:p>
          <w:p w:rsidR="00A47B3E" w:rsidRDefault="00A47B3E" w:rsidP="00B42D2E">
            <w:pPr>
              <w:rPr>
                <w:rFonts w:ascii="Times New Roman" w:hAnsi="Times New Roman"/>
                <w:b/>
                <w:color w:val="000000"/>
                <w:sz w:val="24"/>
                <w:szCs w:val="24"/>
              </w:rPr>
            </w:pPr>
          </w:p>
          <w:p w:rsidR="00A47B3E" w:rsidRPr="008C6874" w:rsidRDefault="00A47B3E" w:rsidP="00B42D2E">
            <w:pPr>
              <w:rPr>
                <w:rFonts w:ascii="Times New Roman" w:hAnsi="Times New Roman"/>
                <w:color w:val="000000"/>
                <w:sz w:val="24"/>
                <w:szCs w:val="24"/>
              </w:rPr>
            </w:pPr>
            <w:r w:rsidRPr="002F3986">
              <w:rPr>
                <w:rFonts w:ascii="Times New Roman" w:hAnsi="Times New Roman"/>
                <w:color w:val="000000"/>
                <w:sz w:val="24"/>
                <w:szCs w:val="24"/>
              </w:rPr>
              <w:t>Radiotherapy Physics Staff</w:t>
            </w:r>
          </w:p>
        </w:tc>
        <w:tc>
          <w:tcPr>
            <w:tcW w:w="8140" w:type="dxa"/>
          </w:tcPr>
          <w:p w:rsidR="00A47B3E" w:rsidRDefault="00A47B3E" w:rsidP="00D4759D">
            <w:pPr>
              <w:numPr>
                <w:ilvl w:val="0"/>
                <w:numId w:val="17"/>
              </w:numPr>
              <w:tabs>
                <w:tab w:val="clear" w:pos="720"/>
                <w:tab w:val="num" w:pos="344"/>
              </w:tabs>
              <w:ind w:left="344" w:right="-10" w:hanging="322"/>
              <w:jc w:val="both"/>
              <w:rPr>
                <w:rFonts w:ascii="Times New Roman" w:hAnsi="Times New Roman"/>
                <w:color w:val="000000"/>
                <w:sz w:val="24"/>
                <w:szCs w:val="24"/>
              </w:rPr>
            </w:pPr>
            <w:r>
              <w:rPr>
                <w:rFonts w:ascii="Times New Roman" w:hAnsi="Times New Roman"/>
                <w:color w:val="000000"/>
                <w:sz w:val="24"/>
                <w:szCs w:val="24"/>
              </w:rPr>
              <w:t xml:space="preserve">Communicates with Clinical Scientists and Dosimetrists on treatment planning matters including discussing </w:t>
            </w:r>
            <w:r w:rsidRPr="002F3986">
              <w:rPr>
                <w:rFonts w:ascii="Times New Roman" w:hAnsi="Times New Roman"/>
                <w:color w:val="000000"/>
                <w:sz w:val="24"/>
                <w:szCs w:val="24"/>
              </w:rPr>
              <w:t xml:space="preserve">decisions </w:t>
            </w:r>
            <w:r>
              <w:rPr>
                <w:rFonts w:ascii="Times New Roman" w:hAnsi="Times New Roman"/>
                <w:color w:val="000000"/>
                <w:sz w:val="24"/>
                <w:szCs w:val="24"/>
              </w:rPr>
              <w:t>of a routine and occasionally complex nature where thorough justification is essential.</w:t>
            </w:r>
          </w:p>
          <w:p w:rsidR="00A47B3E" w:rsidRDefault="00A47B3E" w:rsidP="008C6874">
            <w:pPr>
              <w:numPr>
                <w:ilvl w:val="0"/>
                <w:numId w:val="17"/>
              </w:numPr>
              <w:tabs>
                <w:tab w:val="clear" w:pos="720"/>
                <w:tab w:val="num" w:pos="344"/>
              </w:tabs>
              <w:ind w:left="344" w:right="-10" w:hanging="322"/>
              <w:jc w:val="both"/>
              <w:rPr>
                <w:rFonts w:ascii="Times New Roman" w:hAnsi="Times New Roman"/>
                <w:color w:val="000000"/>
                <w:sz w:val="24"/>
                <w:szCs w:val="24"/>
              </w:rPr>
            </w:pPr>
            <w:r>
              <w:rPr>
                <w:rFonts w:ascii="Times New Roman" w:hAnsi="Times New Roman"/>
                <w:color w:val="000000"/>
                <w:sz w:val="24"/>
                <w:szCs w:val="24"/>
              </w:rPr>
              <w:t>Participates in</w:t>
            </w:r>
            <w:r w:rsidRPr="002F3986">
              <w:rPr>
                <w:rFonts w:ascii="Times New Roman" w:hAnsi="Times New Roman"/>
                <w:color w:val="000000"/>
                <w:sz w:val="24"/>
                <w:szCs w:val="24"/>
              </w:rPr>
              <w:t xml:space="preserve"> </w:t>
            </w:r>
            <w:r>
              <w:rPr>
                <w:rFonts w:ascii="Times New Roman" w:hAnsi="Times New Roman"/>
                <w:color w:val="000000"/>
                <w:sz w:val="24"/>
                <w:szCs w:val="24"/>
              </w:rPr>
              <w:t>Dosimetrist T</w:t>
            </w:r>
            <w:r w:rsidRPr="002F3986">
              <w:rPr>
                <w:rFonts w:ascii="Times New Roman" w:hAnsi="Times New Roman"/>
                <w:color w:val="000000"/>
                <w:sz w:val="24"/>
                <w:szCs w:val="24"/>
              </w:rPr>
              <w:t xml:space="preserve">eam </w:t>
            </w:r>
            <w:r>
              <w:rPr>
                <w:rFonts w:ascii="Times New Roman" w:hAnsi="Times New Roman"/>
                <w:color w:val="000000"/>
                <w:sz w:val="24"/>
                <w:szCs w:val="24"/>
              </w:rPr>
              <w:t xml:space="preserve">discussions on routine </w:t>
            </w:r>
            <w:r w:rsidRPr="002F3986">
              <w:rPr>
                <w:rFonts w:ascii="Times New Roman" w:hAnsi="Times New Roman"/>
                <w:color w:val="000000"/>
                <w:sz w:val="24"/>
                <w:szCs w:val="24"/>
              </w:rPr>
              <w:t xml:space="preserve">and service </w:t>
            </w:r>
            <w:r>
              <w:rPr>
                <w:rFonts w:ascii="Times New Roman" w:hAnsi="Times New Roman"/>
                <w:color w:val="000000"/>
                <w:sz w:val="24"/>
                <w:szCs w:val="24"/>
              </w:rPr>
              <w:t>matters</w:t>
            </w:r>
            <w:r w:rsidRPr="002F3986">
              <w:rPr>
                <w:rFonts w:ascii="Times New Roman" w:hAnsi="Times New Roman"/>
                <w:color w:val="000000"/>
                <w:sz w:val="24"/>
                <w:szCs w:val="24"/>
              </w:rPr>
              <w:t>.</w:t>
            </w:r>
          </w:p>
          <w:p w:rsidR="00A47B3E" w:rsidRDefault="00A47B3E" w:rsidP="008C6874">
            <w:pPr>
              <w:numPr>
                <w:ilvl w:val="0"/>
                <w:numId w:val="17"/>
              </w:numPr>
              <w:tabs>
                <w:tab w:val="clear" w:pos="720"/>
                <w:tab w:val="num" w:pos="344"/>
              </w:tabs>
              <w:ind w:left="344" w:right="-10" w:hanging="322"/>
              <w:jc w:val="both"/>
              <w:rPr>
                <w:rFonts w:ascii="Times New Roman" w:hAnsi="Times New Roman"/>
                <w:color w:val="000000"/>
                <w:sz w:val="24"/>
                <w:szCs w:val="24"/>
              </w:rPr>
            </w:pPr>
            <w:r w:rsidRPr="002F3986">
              <w:rPr>
                <w:rFonts w:ascii="Times New Roman" w:hAnsi="Times New Roman"/>
                <w:color w:val="000000"/>
                <w:sz w:val="24"/>
                <w:szCs w:val="24"/>
              </w:rPr>
              <w:t xml:space="preserve">Participates in </w:t>
            </w:r>
            <w:r>
              <w:rPr>
                <w:rFonts w:ascii="Times New Roman" w:hAnsi="Times New Roman"/>
                <w:color w:val="000000"/>
                <w:sz w:val="24"/>
                <w:szCs w:val="24"/>
              </w:rPr>
              <w:t>Treatment Planning meetings.</w:t>
            </w:r>
            <w:r w:rsidRPr="002F3986">
              <w:rPr>
                <w:rFonts w:ascii="Times New Roman" w:hAnsi="Times New Roman"/>
                <w:color w:val="000000"/>
                <w:sz w:val="24"/>
                <w:szCs w:val="24"/>
              </w:rPr>
              <w:t xml:space="preserve"> </w:t>
            </w:r>
          </w:p>
          <w:p w:rsidR="00A47B3E" w:rsidRDefault="00A47B3E" w:rsidP="008C6874">
            <w:pPr>
              <w:numPr>
                <w:ilvl w:val="0"/>
                <w:numId w:val="17"/>
              </w:numPr>
              <w:tabs>
                <w:tab w:val="clear" w:pos="720"/>
                <w:tab w:val="num" w:pos="344"/>
              </w:tabs>
              <w:ind w:left="344" w:right="-10" w:hanging="322"/>
              <w:jc w:val="both"/>
              <w:rPr>
                <w:rFonts w:ascii="Times New Roman" w:hAnsi="Times New Roman"/>
                <w:color w:val="000000"/>
                <w:sz w:val="24"/>
                <w:szCs w:val="24"/>
              </w:rPr>
            </w:pPr>
            <w:r>
              <w:rPr>
                <w:rFonts w:ascii="Times New Roman" w:hAnsi="Times New Roman"/>
                <w:color w:val="000000"/>
                <w:sz w:val="24"/>
                <w:szCs w:val="24"/>
              </w:rPr>
              <w:t>Communicates as necessary with Clinical Physicists on the results of quality assurance and safety issues.</w:t>
            </w:r>
          </w:p>
          <w:p w:rsidR="00A47B3E" w:rsidRPr="00D964F9" w:rsidRDefault="00A47B3E" w:rsidP="008C6874">
            <w:pPr>
              <w:ind w:right="-10"/>
              <w:jc w:val="both"/>
              <w:rPr>
                <w:rFonts w:ascii="Times New Roman" w:hAnsi="Times New Roman"/>
                <w:color w:val="000000"/>
                <w:sz w:val="12"/>
                <w:szCs w:val="12"/>
              </w:rPr>
            </w:pPr>
          </w:p>
        </w:tc>
      </w:tr>
      <w:tr w:rsidR="00A47B3E" w:rsidRPr="000909B5" w:rsidTr="009C6D41">
        <w:tc>
          <w:tcPr>
            <w:tcW w:w="2433" w:type="dxa"/>
            <w:vAlign w:val="center"/>
          </w:tcPr>
          <w:p w:rsidR="00A47B3E" w:rsidRPr="002F3986" w:rsidRDefault="00A47B3E" w:rsidP="00B42D2E">
            <w:pPr>
              <w:rPr>
                <w:rFonts w:ascii="Times New Roman" w:hAnsi="Times New Roman"/>
                <w:color w:val="000000"/>
                <w:sz w:val="24"/>
                <w:szCs w:val="24"/>
              </w:rPr>
            </w:pPr>
            <w:r w:rsidRPr="002F3986">
              <w:rPr>
                <w:rFonts w:ascii="Times New Roman" w:hAnsi="Times New Roman"/>
                <w:color w:val="000000"/>
                <w:sz w:val="24"/>
                <w:szCs w:val="24"/>
              </w:rPr>
              <w:t>Therapy Radiographers</w:t>
            </w:r>
          </w:p>
        </w:tc>
        <w:tc>
          <w:tcPr>
            <w:tcW w:w="8140" w:type="dxa"/>
            <w:vAlign w:val="center"/>
          </w:tcPr>
          <w:p w:rsidR="00A47B3E" w:rsidRDefault="00A47B3E" w:rsidP="00967952">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Pr>
                <w:rFonts w:ascii="Times New Roman" w:hAnsi="Times New Roman"/>
                <w:color w:val="000000"/>
                <w:sz w:val="24"/>
                <w:szCs w:val="24"/>
              </w:rPr>
              <w:t>Communicates on the preparation and specification of patient treatment plans, helping to manage changes in workflow to accommodate eg major equipment breakdowns to minimise the adverse effect on patient treatments.</w:t>
            </w:r>
          </w:p>
          <w:p w:rsidR="00A47B3E" w:rsidRDefault="00A47B3E" w:rsidP="00967952">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Pr>
                <w:rFonts w:ascii="Times New Roman" w:hAnsi="Times New Roman"/>
                <w:color w:val="000000"/>
                <w:sz w:val="24"/>
                <w:szCs w:val="24"/>
              </w:rPr>
              <w:t>Communicates regarding requested amendments to treatment plans.</w:t>
            </w:r>
          </w:p>
          <w:p w:rsidR="00A47B3E" w:rsidRDefault="00A47B3E" w:rsidP="00FC58E0">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Pr>
                <w:rFonts w:ascii="Times New Roman" w:hAnsi="Times New Roman"/>
                <w:color w:val="000000"/>
                <w:sz w:val="24"/>
                <w:szCs w:val="24"/>
              </w:rPr>
              <w:t xml:space="preserve">Communicates </w:t>
            </w:r>
            <w:r w:rsidRPr="002F3986">
              <w:rPr>
                <w:rFonts w:ascii="Times New Roman" w:hAnsi="Times New Roman"/>
                <w:color w:val="000000"/>
                <w:sz w:val="24"/>
                <w:szCs w:val="24"/>
              </w:rPr>
              <w:t xml:space="preserve">to gain a clear understanding of problems with </w:t>
            </w:r>
            <w:r>
              <w:rPr>
                <w:rFonts w:ascii="Times New Roman" w:hAnsi="Times New Roman"/>
                <w:color w:val="000000"/>
                <w:sz w:val="24"/>
                <w:szCs w:val="24"/>
              </w:rPr>
              <w:t xml:space="preserve">patient simulations and treatments. </w:t>
            </w:r>
          </w:p>
          <w:p w:rsidR="00A47B3E" w:rsidRDefault="00A47B3E" w:rsidP="00FC58E0">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2F3986">
              <w:rPr>
                <w:rFonts w:ascii="Times New Roman" w:hAnsi="Times New Roman"/>
                <w:color w:val="000000"/>
                <w:sz w:val="24"/>
                <w:szCs w:val="24"/>
              </w:rPr>
              <w:t xml:space="preserve">Assists with technical developments </w:t>
            </w:r>
            <w:r>
              <w:rPr>
                <w:rFonts w:ascii="Times New Roman" w:hAnsi="Times New Roman"/>
                <w:color w:val="000000"/>
                <w:sz w:val="24"/>
                <w:szCs w:val="24"/>
              </w:rPr>
              <w:t xml:space="preserve">and new procedures </w:t>
            </w:r>
            <w:r w:rsidRPr="002F3986">
              <w:rPr>
                <w:rFonts w:ascii="Times New Roman" w:hAnsi="Times New Roman"/>
                <w:color w:val="000000"/>
                <w:sz w:val="24"/>
                <w:szCs w:val="24"/>
              </w:rPr>
              <w:t>in clinical practice.</w:t>
            </w:r>
          </w:p>
          <w:p w:rsidR="00A47B3E" w:rsidRPr="00FC58E0" w:rsidRDefault="00A47B3E" w:rsidP="003B291C">
            <w:pPr>
              <w:tabs>
                <w:tab w:val="left" w:pos="330"/>
              </w:tabs>
              <w:spacing w:before="60"/>
              <w:ind w:left="23" w:right="-11"/>
              <w:jc w:val="both"/>
              <w:rPr>
                <w:rFonts w:ascii="Times New Roman" w:hAnsi="Times New Roman"/>
                <w:color w:val="000000"/>
                <w:sz w:val="12"/>
                <w:szCs w:val="12"/>
              </w:rPr>
            </w:pPr>
          </w:p>
        </w:tc>
      </w:tr>
      <w:tr w:rsidR="00A47B3E" w:rsidRPr="005F15A8" w:rsidTr="009C6D41">
        <w:tc>
          <w:tcPr>
            <w:tcW w:w="2433" w:type="dxa"/>
            <w:vAlign w:val="center"/>
          </w:tcPr>
          <w:p w:rsidR="00A47B3E" w:rsidRPr="005F15A8" w:rsidRDefault="00A47B3E" w:rsidP="00B42D2E">
            <w:pPr>
              <w:rPr>
                <w:rFonts w:ascii="Times New Roman" w:hAnsi="Times New Roman"/>
                <w:color w:val="000000"/>
                <w:sz w:val="24"/>
                <w:szCs w:val="24"/>
                <w:highlight w:val="yellow"/>
              </w:rPr>
            </w:pPr>
            <w:r>
              <w:rPr>
                <w:rFonts w:ascii="Times New Roman" w:hAnsi="Times New Roman"/>
                <w:color w:val="000000"/>
                <w:sz w:val="24"/>
                <w:szCs w:val="24"/>
              </w:rPr>
              <w:t>Mould Room Staff</w:t>
            </w:r>
          </w:p>
        </w:tc>
        <w:tc>
          <w:tcPr>
            <w:tcW w:w="8140" w:type="dxa"/>
            <w:vAlign w:val="center"/>
          </w:tcPr>
          <w:p w:rsidR="00A47B3E" w:rsidRDefault="00A47B3E" w:rsidP="00FC58E0">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Pr>
                <w:rFonts w:ascii="Times New Roman" w:hAnsi="Times New Roman"/>
                <w:color w:val="000000"/>
                <w:sz w:val="24"/>
                <w:szCs w:val="24"/>
              </w:rPr>
              <w:t>Communicates on the requirements for patient immobilisation equipment and preparation of radiation shielding, determined by treatment planning staff.</w:t>
            </w:r>
          </w:p>
          <w:p w:rsidR="00A47B3E" w:rsidRPr="00FC58E0" w:rsidRDefault="00A47B3E" w:rsidP="00FC58E0">
            <w:pPr>
              <w:tabs>
                <w:tab w:val="left" w:pos="330"/>
              </w:tabs>
              <w:spacing w:before="60"/>
              <w:ind w:left="23" w:right="-11"/>
              <w:jc w:val="both"/>
              <w:rPr>
                <w:rFonts w:ascii="Times New Roman" w:hAnsi="Times New Roman"/>
                <w:color w:val="000000"/>
                <w:sz w:val="10"/>
                <w:szCs w:val="10"/>
              </w:rPr>
            </w:pPr>
          </w:p>
        </w:tc>
      </w:tr>
      <w:tr w:rsidR="00A47B3E" w:rsidRPr="000909B5" w:rsidTr="009C6D41">
        <w:tc>
          <w:tcPr>
            <w:tcW w:w="2433" w:type="dxa"/>
            <w:vAlign w:val="center"/>
          </w:tcPr>
          <w:p w:rsidR="00A47B3E" w:rsidRPr="002F3986" w:rsidRDefault="00A47B3E" w:rsidP="00B42D2E">
            <w:pPr>
              <w:rPr>
                <w:rFonts w:ascii="Times New Roman" w:hAnsi="Times New Roman"/>
                <w:color w:val="000000"/>
                <w:sz w:val="24"/>
                <w:szCs w:val="24"/>
              </w:rPr>
            </w:pPr>
            <w:r w:rsidRPr="002F3986">
              <w:rPr>
                <w:rFonts w:ascii="Times New Roman" w:hAnsi="Times New Roman"/>
                <w:color w:val="000000"/>
                <w:sz w:val="24"/>
                <w:szCs w:val="24"/>
              </w:rPr>
              <w:t>Clinical Oncologists</w:t>
            </w:r>
          </w:p>
          <w:p w:rsidR="00A47B3E" w:rsidRPr="002F3986" w:rsidRDefault="00A47B3E" w:rsidP="00B42D2E">
            <w:pPr>
              <w:rPr>
                <w:rFonts w:ascii="Times New Roman" w:hAnsi="Times New Roman"/>
                <w:color w:val="000000"/>
                <w:sz w:val="24"/>
                <w:szCs w:val="24"/>
              </w:rPr>
            </w:pPr>
          </w:p>
        </w:tc>
        <w:tc>
          <w:tcPr>
            <w:tcW w:w="8140" w:type="dxa"/>
            <w:vAlign w:val="center"/>
          </w:tcPr>
          <w:p w:rsidR="00A47B3E" w:rsidRDefault="00A47B3E" w:rsidP="00AC2AB7">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Pr>
                <w:rFonts w:ascii="Times New Roman" w:hAnsi="Times New Roman"/>
                <w:color w:val="000000"/>
                <w:sz w:val="24"/>
                <w:szCs w:val="24"/>
              </w:rPr>
              <w:t xml:space="preserve">Communicates on technical aspects of treatment planning, including patient scheduling, </w:t>
            </w:r>
            <w:r w:rsidRPr="002F3986">
              <w:rPr>
                <w:rFonts w:ascii="Times New Roman" w:hAnsi="Times New Roman"/>
                <w:color w:val="000000"/>
                <w:sz w:val="24"/>
                <w:szCs w:val="24"/>
              </w:rPr>
              <w:t xml:space="preserve">treatment techniques, </w:t>
            </w:r>
            <w:r>
              <w:rPr>
                <w:rFonts w:ascii="Times New Roman" w:hAnsi="Times New Roman"/>
                <w:color w:val="000000"/>
                <w:sz w:val="24"/>
                <w:szCs w:val="24"/>
              </w:rPr>
              <w:t>localisation, radiation dose distributions, the selection of treatment plans</w:t>
            </w:r>
            <w:r w:rsidRPr="002F3986">
              <w:rPr>
                <w:rFonts w:ascii="Times New Roman" w:hAnsi="Times New Roman"/>
                <w:color w:val="000000"/>
                <w:sz w:val="24"/>
                <w:szCs w:val="24"/>
              </w:rPr>
              <w:t xml:space="preserve">, </w:t>
            </w:r>
            <w:r>
              <w:rPr>
                <w:rFonts w:ascii="Times New Roman" w:hAnsi="Times New Roman"/>
                <w:color w:val="000000"/>
                <w:sz w:val="24"/>
                <w:szCs w:val="24"/>
              </w:rPr>
              <w:t>protocols</w:t>
            </w:r>
            <w:r w:rsidRPr="002F3986">
              <w:rPr>
                <w:rFonts w:ascii="Times New Roman" w:hAnsi="Times New Roman"/>
                <w:color w:val="000000"/>
                <w:sz w:val="24"/>
                <w:szCs w:val="24"/>
              </w:rPr>
              <w:t>.</w:t>
            </w:r>
          </w:p>
          <w:p w:rsidR="00A47B3E" w:rsidRPr="00FC58E0" w:rsidRDefault="00A47B3E" w:rsidP="00FC58E0">
            <w:pPr>
              <w:ind w:left="8" w:right="-10"/>
              <w:jc w:val="both"/>
              <w:rPr>
                <w:rFonts w:ascii="Times New Roman" w:hAnsi="Times New Roman"/>
                <w:color w:val="000000"/>
                <w:sz w:val="12"/>
                <w:szCs w:val="12"/>
              </w:rPr>
            </w:pPr>
          </w:p>
        </w:tc>
      </w:tr>
    </w:tbl>
    <w:p w:rsidR="00A47B3E" w:rsidRPr="000909B5" w:rsidRDefault="00A47B3E">
      <w:pPr>
        <w:ind w:right="-270"/>
        <w:rPr>
          <w:rFonts w:cs="Arial"/>
          <w:b/>
          <w:bCs/>
          <w:color w:val="000000"/>
          <w:sz w:val="16"/>
          <w:szCs w:val="16"/>
          <w:highlight w:val="yellow"/>
        </w:rPr>
      </w:pPr>
    </w:p>
    <w:tbl>
      <w:tblPr>
        <w:tblW w:w="105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8"/>
      </w:tblGrid>
      <w:tr w:rsidR="00A47B3E" w:rsidRPr="000909B5">
        <w:tc>
          <w:tcPr>
            <w:tcW w:w="10538" w:type="dxa"/>
            <w:shd w:val="clear" w:color="auto" w:fill="C0C0C0"/>
          </w:tcPr>
          <w:p w:rsidR="00A47B3E" w:rsidRPr="002F3986" w:rsidRDefault="00A47B3E" w:rsidP="00E7275A">
            <w:pPr>
              <w:numPr>
                <w:ilvl w:val="0"/>
                <w:numId w:val="35"/>
              </w:numPr>
              <w:spacing w:before="60" w:after="60"/>
              <w:ind w:left="426" w:hanging="426"/>
              <w:rPr>
                <w:rFonts w:cs="Arial"/>
                <w:b/>
                <w:bCs/>
                <w:color w:val="000000"/>
                <w:sz w:val="24"/>
                <w:szCs w:val="24"/>
              </w:rPr>
            </w:pPr>
            <w:r w:rsidRPr="002F3986">
              <w:rPr>
                <w:rFonts w:cs="Arial"/>
                <w:b/>
                <w:bCs/>
                <w:color w:val="000000"/>
                <w:sz w:val="24"/>
                <w:szCs w:val="24"/>
              </w:rPr>
              <w:t>PHYSICAL DEMANDS OF THE JOB</w:t>
            </w:r>
          </w:p>
        </w:tc>
      </w:tr>
      <w:tr w:rsidR="00A47B3E" w:rsidRPr="000909B5">
        <w:tc>
          <w:tcPr>
            <w:tcW w:w="10538" w:type="dxa"/>
          </w:tcPr>
          <w:p w:rsidR="00A47B3E" w:rsidRPr="000909B5" w:rsidRDefault="00A47B3E" w:rsidP="00C20872">
            <w:pPr>
              <w:pStyle w:val="BodyText2"/>
              <w:ind w:left="360"/>
              <w:jc w:val="both"/>
              <w:rPr>
                <w:rFonts w:ascii="Times New Roman" w:hAnsi="Times New Roman"/>
                <w:b w:val="0"/>
                <w:color w:val="000000"/>
                <w:sz w:val="6"/>
                <w:szCs w:val="6"/>
                <w:highlight w:val="yellow"/>
              </w:rPr>
            </w:pPr>
          </w:p>
          <w:p w:rsidR="00A47B3E" w:rsidRPr="00E7275A" w:rsidRDefault="00A47B3E" w:rsidP="00E7275A">
            <w:pPr>
              <w:pStyle w:val="ListParagraph"/>
              <w:numPr>
                <w:ilvl w:val="0"/>
                <w:numId w:val="14"/>
              </w:numPr>
              <w:contextualSpacing w:val="0"/>
              <w:jc w:val="both"/>
              <w:rPr>
                <w:rFonts w:ascii="Times New Roman" w:hAnsi="Times New Roman"/>
                <w:bCs/>
                <w:vanish/>
                <w:color w:val="000000"/>
                <w:sz w:val="24"/>
                <w:szCs w:val="24"/>
              </w:rPr>
            </w:pPr>
          </w:p>
          <w:p w:rsidR="00A47B3E" w:rsidRPr="00E7275A" w:rsidRDefault="00A47B3E" w:rsidP="00E7275A">
            <w:pPr>
              <w:pStyle w:val="ListParagraph"/>
              <w:numPr>
                <w:ilvl w:val="0"/>
                <w:numId w:val="14"/>
              </w:numPr>
              <w:contextualSpacing w:val="0"/>
              <w:jc w:val="both"/>
              <w:rPr>
                <w:rFonts w:ascii="Times New Roman" w:hAnsi="Times New Roman"/>
                <w:bCs/>
                <w:vanish/>
                <w:color w:val="000000"/>
                <w:sz w:val="24"/>
                <w:szCs w:val="24"/>
              </w:rPr>
            </w:pPr>
          </w:p>
          <w:p w:rsidR="00A47B3E" w:rsidRDefault="00A47B3E" w:rsidP="00E7275A">
            <w:pPr>
              <w:pStyle w:val="BodyText2"/>
              <w:numPr>
                <w:ilvl w:val="1"/>
                <w:numId w:val="14"/>
              </w:numPr>
              <w:tabs>
                <w:tab w:val="clear" w:pos="530"/>
              </w:tabs>
              <w:ind w:hanging="530"/>
              <w:jc w:val="both"/>
              <w:rPr>
                <w:rFonts w:ascii="Times New Roman" w:hAnsi="Times New Roman"/>
                <w:b w:val="0"/>
                <w:color w:val="000000"/>
                <w:sz w:val="24"/>
                <w:szCs w:val="24"/>
              </w:rPr>
            </w:pPr>
            <w:r w:rsidRPr="002F3986">
              <w:rPr>
                <w:rFonts w:ascii="Times New Roman" w:hAnsi="Times New Roman"/>
                <w:b w:val="0"/>
                <w:color w:val="000000"/>
                <w:sz w:val="24"/>
                <w:szCs w:val="24"/>
              </w:rPr>
              <w:t>Frequent requirement to maintain high levels of</w:t>
            </w:r>
            <w:r>
              <w:rPr>
                <w:rFonts w:ascii="Times New Roman" w:hAnsi="Times New Roman"/>
                <w:b w:val="0"/>
                <w:color w:val="000000"/>
                <w:sz w:val="24"/>
                <w:szCs w:val="24"/>
              </w:rPr>
              <w:t xml:space="preserve"> intense</w:t>
            </w:r>
            <w:r w:rsidRPr="002F3986">
              <w:rPr>
                <w:rFonts w:ascii="Times New Roman" w:hAnsi="Times New Roman"/>
                <w:b w:val="0"/>
                <w:color w:val="000000"/>
                <w:sz w:val="24"/>
                <w:szCs w:val="24"/>
              </w:rPr>
              <w:t xml:space="preserve"> con</w:t>
            </w:r>
            <w:r>
              <w:rPr>
                <w:rFonts w:ascii="Times New Roman" w:hAnsi="Times New Roman"/>
                <w:b w:val="0"/>
                <w:color w:val="000000"/>
                <w:sz w:val="24"/>
                <w:szCs w:val="24"/>
              </w:rPr>
              <w:t>centration over long periods when using highly complex computerised treatment planning systems, which demands maintaining a controlled posture throughout.</w:t>
            </w:r>
          </w:p>
          <w:p w:rsidR="00A47B3E" w:rsidRPr="00AC2AB7" w:rsidRDefault="00A47B3E" w:rsidP="00AC2AB7">
            <w:pPr>
              <w:pStyle w:val="BodyText2"/>
              <w:ind w:left="170"/>
              <w:jc w:val="both"/>
              <w:rPr>
                <w:rFonts w:ascii="Times New Roman" w:hAnsi="Times New Roman"/>
                <w:b w:val="0"/>
                <w:color w:val="000000"/>
                <w:sz w:val="10"/>
                <w:szCs w:val="10"/>
              </w:rPr>
            </w:pPr>
          </w:p>
          <w:p w:rsidR="00A47B3E" w:rsidRDefault="00A47B3E" w:rsidP="00E7275A">
            <w:pPr>
              <w:pStyle w:val="BodyText2"/>
              <w:numPr>
                <w:ilvl w:val="1"/>
                <w:numId w:val="14"/>
              </w:numPr>
              <w:tabs>
                <w:tab w:val="clear" w:pos="530"/>
              </w:tabs>
              <w:ind w:hanging="530"/>
              <w:jc w:val="both"/>
              <w:rPr>
                <w:rFonts w:ascii="Times New Roman" w:hAnsi="Times New Roman"/>
                <w:b w:val="0"/>
                <w:color w:val="000000"/>
                <w:sz w:val="24"/>
                <w:szCs w:val="24"/>
              </w:rPr>
            </w:pPr>
            <w:r>
              <w:rPr>
                <w:rFonts w:ascii="Times New Roman" w:hAnsi="Times New Roman"/>
                <w:b w:val="0"/>
                <w:color w:val="000000"/>
                <w:sz w:val="24"/>
                <w:szCs w:val="24"/>
              </w:rPr>
              <w:t xml:space="preserve">Demonstrate highly developed physical accuracy and hand eye co-ordination, </w:t>
            </w:r>
            <w:r w:rsidR="009C6D41">
              <w:rPr>
                <w:rFonts w:ascii="Times New Roman" w:hAnsi="Times New Roman"/>
                <w:b w:val="0"/>
                <w:color w:val="000000"/>
                <w:sz w:val="24"/>
                <w:szCs w:val="24"/>
              </w:rPr>
              <w:t>for example when performing</w:t>
            </w:r>
            <w:r>
              <w:rPr>
                <w:rFonts w:ascii="Times New Roman" w:hAnsi="Times New Roman"/>
                <w:b w:val="0"/>
                <w:color w:val="000000"/>
                <w:sz w:val="24"/>
                <w:szCs w:val="24"/>
              </w:rPr>
              <w:t xml:space="preserve"> quality assurance of radiotherapy and brachytherapy equipment. High level of analytical and judgement skill is required when evaluating computerised treatment plans and dose volume histograms.</w:t>
            </w:r>
          </w:p>
          <w:p w:rsidR="00A47B3E" w:rsidRPr="00935597" w:rsidRDefault="00A47B3E" w:rsidP="00967952">
            <w:pPr>
              <w:pStyle w:val="BodyText2"/>
              <w:ind w:left="170"/>
              <w:jc w:val="both"/>
              <w:rPr>
                <w:rFonts w:ascii="Times New Roman" w:hAnsi="Times New Roman"/>
                <w:b w:val="0"/>
                <w:color w:val="000000"/>
                <w:sz w:val="8"/>
                <w:szCs w:val="8"/>
              </w:rPr>
            </w:pPr>
          </w:p>
          <w:p w:rsidR="00A47B3E" w:rsidRDefault="00A47B3E" w:rsidP="00E7275A">
            <w:pPr>
              <w:pStyle w:val="BodyText2"/>
              <w:numPr>
                <w:ilvl w:val="1"/>
                <w:numId w:val="14"/>
              </w:numPr>
              <w:tabs>
                <w:tab w:val="clear" w:pos="530"/>
              </w:tabs>
              <w:ind w:hanging="530"/>
              <w:jc w:val="both"/>
              <w:rPr>
                <w:rFonts w:ascii="Times New Roman" w:hAnsi="Times New Roman"/>
                <w:b w:val="0"/>
                <w:color w:val="000000"/>
                <w:sz w:val="24"/>
                <w:szCs w:val="24"/>
              </w:rPr>
            </w:pPr>
            <w:r>
              <w:rPr>
                <w:rFonts w:ascii="Times New Roman" w:hAnsi="Times New Roman"/>
                <w:b w:val="0"/>
                <w:color w:val="000000"/>
                <w:sz w:val="24"/>
                <w:szCs w:val="24"/>
              </w:rPr>
              <w:t>Mental agility, numerical competency and advanced spatial awareness, with ability to visualise three dimensional structures and radiation dose distributions.</w:t>
            </w:r>
          </w:p>
          <w:p w:rsidR="00A47B3E" w:rsidRPr="002F3986" w:rsidRDefault="00A47B3E" w:rsidP="00967952">
            <w:pPr>
              <w:pStyle w:val="BodyText2"/>
              <w:tabs>
                <w:tab w:val="num" w:pos="704"/>
              </w:tabs>
              <w:ind w:left="170"/>
              <w:jc w:val="both"/>
              <w:rPr>
                <w:rFonts w:ascii="Times New Roman" w:hAnsi="Times New Roman"/>
                <w:b w:val="0"/>
                <w:color w:val="000000"/>
                <w:sz w:val="8"/>
                <w:szCs w:val="8"/>
              </w:rPr>
            </w:pPr>
          </w:p>
          <w:p w:rsidR="00A47B3E" w:rsidRDefault="00A47B3E" w:rsidP="00E7275A">
            <w:pPr>
              <w:pStyle w:val="BodyText2"/>
              <w:numPr>
                <w:ilvl w:val="1"/>
                <w:numId w:val="14"/>
              </w:numPr>
              <w:tabs>
                <w:tab w:val="clear" w:pos="530"/>
              </w:tabs>
              <w:ind w:hanging="530"/>
              <w:jc w:val="both"/>
              <w:rPr>
                <w:rFonts w:ascii="Times New Roman" w:hAnsi="Times New Roman"/>
                <w:b w:val="0"/>
                <w:color w:val="000000"/>
                <w:sz w:val="24"/>
                <w:szCs w:val="24"/>
              </w:rPr>
            </w:pPr>
            <w:r>
              <w:rPr>
                <w:rFonts w:ascii="Times New Roman" w:hAnsi="Times New Roman"/>
                <w:b w:val="0"/>
                <w:color w:val="000000"/>
                <w:sz w:val="24"/>
                <w:szCs w:val="24"/>
              </w:rPr>
              <w:t>Frequent r</w:t>
            </w:r>
            <w:r w:rsidRPr="002F3986">
              <w:rPr>
                <w:rFonts w:ascii="Times New Roman" w:hAnsi="Times New Roman"/>
                <w:b w:val="0"/>
                <w:color w:val="000000"/>
                <w:sz w:val="24"/>
                <w:szCs w:val="24"/>
              </w:rPr>
              <w:t xml:space="preserve">equirement to exert moderate physical effort for manual skills when </w:t>
            </w:r>
            <w:r>
              <w:rPr>
                <w:rFonts w:ascii="Times New Roman" w:hAnsi="Times New Roman"/>
                <w:b w:val="0"/>
                <w:color w:val="000000"/>
                <w:sz w:val="24"/>
                <w:szCs w:val="24"/>
              </w:rPr>
              <w:t xml:space="preserve">undertaking routine quality control checks </w:t>
            </w:r>
            <w:r w:rsidRPr="002F3986">
              <w:rPr>
                <w:rFonts w:ascii="Times New Roman" w:hAnsi="Times New Roman"/>
                <w:b w:val="0"/>
                <w:color w:val="000000"/>
                <w:sz w:val="24"/>
                <w:szCs w:val="24"/>
              </w:rPr>
              <w:t xml:space="preserve">on treatment </w:t>
            </w:r>
            <w:r>
              <w:rPr>
                <w:rFonts w:ascii="Times New Roman" w:hAnsi="Times New Roman"/>
                <w:b w:val="0"/>
                <w:color w:val="000000"/>
                <w:sz w:val="24"/>
                <w:szCs w:val="24"/>
              </w:rPr>
              <w:t xml:space="preserve">and simulation </w:t>
            </w:r>
            <w:r w:rsidRPr="002F3986">
              <w:rPr>
                <w:rFonts w:ascii="Times New Roman" w:hAnsi="Times New Roman"/>
                <w:b w:val="0"/>
                <w:color w:val="000000"/>
                <w:sz w:val="24"/>
                <w:szCs w:val="24"/>
              </w:rPr>
              <w:t xml:space="preserve">equipment </w:t>
            </w:r>
            <w:r>
              <w:rPr>
                <w:rFonts w:ascii="Times New Roman" w:hAnsi="Times New Roman"/>
                <w:b w:val="0"/>
                <w:color w:val="000000"/>
                <w:sz w:val="24"/>
                <w:szCs w:val="24"/>
              </w:rPr>
              <w:t>(frequently at height), involving</w:t>
            </w:r>
            <w:r w:rsidRPr="002F3986">
              <w:rPr>
                <w:rFonts w:ascii="Times New Roman" w:hAnsi="Times New Roman"/>
                <w:b w:val="0"/>
                <w:color w:val="000000"/>
                <w:sz w:val="24"/>
                <w:szCs w:val="24"/>
              </w:rPr>
              <w:t xml:space="preserve"> manual handling of heavy equipment including</w:t>
            </w:r>
            <w:r>
              <w:rPr>
                <w:rFonts w:ascii="Times New Roman" w:hAnsi="Times New Roman"/>
                <w:b w:val="0"/>
                <w:color w:val="000000"/>
                <w:sz w:val="24"/>
                <w:szCs w:val="24"/>
              </w:rPr>
              <w:t xml:space="preserve"> radioactive source in lead containers or waste drums </w:t>
            </w:r>
            <w:r w:rsidRPr="008407D5">
              <w:rPr>
                <w:rFonts w:ascii="Times New Roman" w:hAnsi="Times New Roman"/>
                <w:b w:val="0"/>
                <w:color w:val="000000"/>
                <w:sz w:val="24"/>
                <w:szCs w:val="24"/>
              </w:rPr>
              <w:t>(10-15kg)</w:t>
            </w:r>
            <w:r>
              <w:rPr>
                <w:rFonts w:ascii="Times New Roman" w:hAnsi="Times New Roman"/>
                <w:b w:val="0"/>
                <w:color w:val="000000"/>
                <w:sz w:val="24"/>
                <w:szCs w:val="24"/>
              </w:rPr>
              <w:t>.</w:t>
            </w:r>
          </w:p>
          <w:p w:rsidR="00A47B3E" w:rsidRPr="003B291C" w:rsidRDefault="00A47B3E" w:rsidP="003B291C">
            <w:pPr>
              <w:pStyle w:val="BodyText2"/>
              <w:ind w:left="170"/>
              <w:jc w:val="both"/>
              <w:rPr>
                <w:rFonts w:ascii="Times New Roman" w:hAnsi="Times New Roman"/>
                <w:b w:val="0"/>
                <w:color w:val="000000"/>
                <w:sz w:val="10"/>
                <w:szCs w:val="10"/>
              </w:rPr>
            </w:pPr>
          </w:p>
          <w:p w:rsidR="00A47B3E" w:rsidRPr="002F3986" w:rsidRDefault="00A47B3E" w:rsidP="00E7275A">
            <w:pPr>
              <w:pStyle w:val="BodyText2"/>
              <w:numPr>
                <w:ilvl w:val="1"/>
                <w:numId w:val="14"/>
              </w:numPr>
              <w:tabs>
                <w:tab w:val="clear" w:pos="530"/>
              </w:tabs>
              <w:ind w:hanging="530"/>
              <w:jc w:val="both"/>
              <w:rPr>
                <w:rFonts w:ascii="Times New Roman" w:hAnsi="Times New Roman"/>
                <w:b w:val="0"/>
                <w:color w:val="000000"/>
                <w:sz w:val="24"/>
                <w:szCs w:val="24"/>
              </w:rPr>
            </w:pPr>
            <w:r w:rsidRPr="002F3986">
              <w:rPr>
                <w:rFonts w:ascii="Times New Roman" w:hAnsi="Times New Roman"/>
                <w:b w:val="0"/>
                <w:color w:val="000000"/>
                <w:sz w:val="24"/>
                <w:szCs w:val="24"/>
              </w:rPr>
              <w:t>Requirement to chan</w:t>
            </w:r>
            <w:r>
              <w:rPr>
                <w:rFonts w:ascii="Times New Roman" w:hAnsi="Times New Roman"/>
                <w:b w:val="0"/>
                <w:color w:val="000000"/>
                <w:sz w:val="24"/>
                <w:szCs w:val="24"/>
              </w:rPr>
              <w:t>ge tasks, often at short notice</w:t>
            </w:r>
            <w:r w:rsidRPr="002F3986">
              <w:rPr>
                <w:rFonts w:ascii="Times New Roman" w:hAnsi="Times New Roman"/>
                <w:b w:val="0"/>
                <w:color w:val="000000"/>
                <w:sz w:val="24"/>
                <w:szCs w:val="24"/>
              </w:rPr>
              <w:t xml:space="preserve"> that arises in a busy, demand led service</w:t>
            </w:r>
            <w:r>
              <w:rPr>
                <w:rFonts w:ascii="Times New Roman" w:hAnsi="Times New Roman"/>
                <w:b w:val="0"/>
                <w:color w:val="000000"/>
                <w:sz w:val="24"/>
                <w:szCs w:val="24"/>
              </w:rPr>
              <w:t>.</w:t>
            </w:r>
            <w:r w:rsidRPr="002F3986">
              <w:rPr>
                <w:rFonts w:ascii="Times New Roman" w:hAnsi="Times New Roman"/>
                <w:b w:val="0"/>
                <w:color w:val="000000"/>
                <w:sz w:val="24"/>
                <w:szCs w:val="24"/>
              </w:rPr>
              <w:t xml:space="preserve"> </w:t>
            </w:r>
          </w:p>
          <w:p w:rsidR="00A47B3E" w:rsidRPr="002F3986" w:rsidRDefault="00A47B3E" w:rsidP="00967952">
            <w:pPr>
              <w:pStyle w:val="BodyText2"/>
              <w:tabs>
                <w:tab w:val="num" w:pos="704"/>
              </w:tabs>
              <w:jc w:val="both"/>
              <w:rPr>
                <w:rFonts w:ascii="Times New Roman" w:hAnsi="Times New Roman"/>
                <w:b w:val="0"/>
                <w:color w:val="000000"/>
                <w:sz w:val="8"/>
                <w:szCs w:val="8"/>
              </w:rPr>
            </w:pPr>
          </w:p>
          <w:p w:rsidR="00A47B3E" w:rsidRDefault="00A47B3E" w:rsidP="00E7275A">
            <w:pPr>
              <w:pStyle w:val="BodyText2"/>
              <w:numPr>
                <w:ilvl w:val="1"/>
                <w:numId w:val="14"/>
              </w:numPr>
              <w:tabs>
                <w:tab w:val="clear" w:pos="530"/>
              </w:tabs>
              <w:ind w:hanging="530"/>
              <w:jc w:val="both"/>
              <w:rPr>
                <w:rFonts w:ascii="Times New Roman" w:hAnsi="Times New Roman"/>
                <w:b w:val="0"/>
                <w:color w:val="000000"/>
                <w:sz w:val="24"/>
                <w:szCs w:val="24"/>
              </w:rPr>
            </w:pPr>
            <w:r>
              <w:rPr>
                <w:rFonts w:ascii="Times New Roman" w:hAnsi="Times New Roman"/>
                <w:b w:val="0"/>
                <w:color w:val="000000"/>
                <w:sz w:val="24"/>
                <w:szCs w:val="24"/>
              </w:rPr>
              <w:t>Frequent e</w:t>
            </w:r>
            <w:r w:rsidRPr="002F3986">
              <w:rPr>
                <w:rFonts w:ascii="Times New Roman" w:hAnsi="Times New Roman"/>
                <w:b w:val="0"/>
                <w:color w:val="000000"/>
                <w:sz w:val="24"/>
                <w:szCs w:val="24"/>
              </w:rPr>
              <w:t xml:space="preserve">xposure to distressing or emotional circumstances </w:t>
            </w:r>
            <w:r>
              <w:rPr>
                <w:rFonts w:ascii="Times New Roman" w:hAnsi="Times New Roman"/>
                <w:b w:val="0"/>
                <w:color w:val="000000"/>
                <w:sz w:val="24"/>
                <w:szCs w:val="24"/>
              </w:rPr>
              <w:t xml:space="preserve">while working in close proximity to cancer patients during treatments in theatre, ward and other clinical areas. </w:t>
            </w:r>
          </w:p>
          <w:p w:rsidR="00A47B3E" w:rsidRPr="00D964F9" w:rsidRDefault="00A47B3E" w:rsidP="00D964F9">
            <w:pPr>
              <w:pStyle w:val="BodyText2"/>
              <w:jc w:val="both"/>
              <w:rPr>
                <w:rFonts w:ascii="Times New Roman" w:hAnsi="Times New Roman"/>
                <w:b w:val="0"/>
                <w:color w:val="000000"/>
                <w:sz w:val="8"/>
                <w:szCs w:val="8"/>
              </w:rPr>
            </w:pPr>
          </w:p>
          <w:p w:rsidR="00A47B3E" w:rsidRDefault="00A47B3E" w:rsidP="00E7275A">
            <w:pPr>
              <w:pStyle w:val="BodyText2"/>
              <w:numPr>
                <w:ilvl w:val="1"/>
                <w:numId w:val="14"/>
              </w:numPr>
              <w:tabs>
                <w:tab w:val="clear" w:pos="530"/>
              </w:tabs>
              <w:ind w:hanging="530"/>
              <w:jc w:val="both"/>
              <w:rPr>
                <w:rFonts w:ascii="Times New Roman" w:hAnsi="Times New Roman"/>
                <w:b w:val="0"/>
                <w:color w:val="000000"/>
                <w:sz w:val="24"/>
                <w:szCs w:val="24"/>
              </w:rPr>
            </w:pPr>
            <w:r>
              <w:rPr>
                <w:rFonts w:ascii="Times New Roman" w:hAnsi="Times New Roman"/>
                <w:b w:val="0"/>
                <w:color w:val="000000"/>
                <w:sz w:val="24"/>
                <w:szCs w:val="24"/>
              </w:rPr>
              <w:t>Work in close proximity to highly radioactive sources and equipment, where the consequences of an error in judgement or inadvertent loss of a source may be significant to the individual, or other members of staff or the public.</w:t>
            </w:r>
          </w:p>
          <w:p w:rsidR="00A47B3E" w:rsidRPr="00E7275A" w:rsidRDefault="00A47B3E" w:rsidP="00D964F9">
            <w:pPr>
              <w:pStyle w:val="BodyText2"/>
              <w:jc w:val="both"/>
              <w:rPr>
                <w:rFonts w:ascii="Times New Roman" w:hAnsi="Times New Roman"/>
                <w:b w:val="0"/>
                <w:color w:val="000000"/>
                <w:sz w:val="12"/>
                <w:szCs w:val="24"/>
              </w:rPr>
            </w:pPr>
          </w:p>
          <w:p w:rsidR="00A47B3E" w:rsidRPr="000909B5" w:rsidRDefault="00A47B3E" w:rsidP="003B291C">
            <w:pPr>
              <w:pStyle w:val="BodyText2"/>
              <w:jc w:val="both"/>
              <w:rPr>
                <w:rFonts w:cs="Arial"/>
                <w:b w:val="0"/>
                <w:bCs w:val="0"/>
                <w:color w:val="000000"/>
                <w:sz w:val="6"/>
                <w:szCs w:val="6"/>
                <w:highlight w:val="yellow"/>
              </w:rPr>
            </w:pPr>
          </w:p>
        </w:tc>
      </w:tr>
    </w:tbl>
    <w:p w:rsidR="00A47B3E" w:rsidRPr="00420FC0" w:rsidRDefault="00A47B3E">
      <w:pPr>
        <w:ind w:right="-270"/>
        <w:rPr>
          <w:rFonts w:cs="Arial"/>
          <w:b/>
          <w:bCs/>
          <w:color w:val="000000"/>
          <w:sz w:val="8"/>
          <w:szCs w:val="8"/>
          <w:highlight w:val="yellow"/>
        </w:rPr>
      </w:pPr>
    </w:p>
    <w:tbl>
      <w:tblPr>
        <w:tblW w:w="105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8"/>
      </w:tblGrid>
      <w:tr w:rsidR="00A47B3E" w:rsidRPr="000909B5">
        <w:tc>
          <w:tcPr>
            <w:tcW w:w="10538" w:type="dxa"/>
            <w:shd w:val="clear" w:color="auto" w:fill="C0C0C0"/>
          </w:tcPr>
          <w:p w:rsidR="00A47B3E" w:rsidRPr="002F3986" w:rsidRDefault="00A47B3E" w:rsidP="00E7275A">
            <w:pPr>
              <w:numPr>
                <w:ilvl w:val="0"/>
                <w:numId w:val="35"/>
              </w:numPr>
              <w:spacing w:before="60" w:after="60"/>
              <w:ind w:left="426" w:hanging="426"/>
              <w:rPr>
                <w:rFonts w:cs="Arial"/>
                <w:b/>
                <w:bCs/>
                <w:color w:val="000000"/>
                <w:sz w:val="24"/>
                <w:szCs w:val="24"/>
              </w:rPr>
            </w:pPr>
            <w:r w:rsidRPr="002F3986">
              <w:rPr>
                <w:rFonts w:cs="Arial"/>
                <w:b/>
                <w:bCs/>
                <w:color w:val="000000"/>
                <w:sz w:val="24"/>
                <w:szCs w:val="24"/>
              </w:rPr>
              <w:t xml:space="preserve"> MOST CHALLENGING/DIFFICULT PARTS OF THE JOB</w:t>
            </w:r>
          </w:p>
        </w:tc>
      </w:tr>
      <w:tr w:rsidR="00A47B3E" w:rsidRPr="000A05B9">
        <w:tc>
          <w:tcPr>
            <w:tcW w:w="10538" w:type="dxa"/>
          </w:tcPr>
          <w:p w:rsidR="00A47B3E" w:rsidRPr="002F3986" w:rsidRDefault="00A47B3E">
            <w:pPr>
              <w:ind w:right="-270"/>
              <w:rPr>
                <w:rFonts w:cs="Arial"/>
                <w:b/>
                <w:bCs/>
                <w:color w:val="000000"/>
                <w:sz w:val="4"/>
                <w:szCs w:val="4"/>
              </w:rPr>
            </w:pPr>
          </w:p>
          <w:p w:rsidR="00A47B3E" w:rsidRPr="005260B0" w:rsidRDefault="00A47B3E" w:rsidP="005260B0">
            <w:pPr>
              <w:ind w:right="32"/>
              <w:jc w:val="both"/>
              <w:rPr>
                <w:rFonts w:ascii="Times New Roman" w:hAnsi="Times New Roman"/>
                <w:color w:val="000000"/>
                <w:sz w:val="24"/>
                <w:szCs w:val="24"/>
              </w:rPr>
            </w:pPr>
            <w:r w:rsidRPr="005260B0">
              <w:rPr>
                <w:rFonts w:ascii="Times New Roman" w:hAnsi="Times New Roman"/>
                <w:color w:val="000000"/>
                <w:sz w:val="24"/>
                <w:szCs w:val="24"/>
              </w:rPr>
              <w:t>The challenges are:</w:t>
            </w:r>
          </w:p>
          <w:p w:rsidR="00A47B3E" w:rsidRPr="00E7275A" w:rsidRDefault="00A47B3E" w:rsidP="00E7275A">
            <w:pPr>
              <w:pStyle w:val="ListParagraph"/>
              <w:numPr>
                <w:ilvl w:val="0"/>
                <w:numId w:val="15"/>
              </w:numPr>
              <w:spacing w:before="80"/>
              <w:contextualSpacing w:val="0"/>
              <w:jc w:val="both"/>
              <w:rPr>
                <w:rFonts w:ascii="Times New Roman" w:hAnsi="Times New Roman"/>
                <w:bCs/>
                <w:vanish/>
                <w:color w:val="000000"/>
                <w:sz w:val="24"/>
                <w:szCs w:val="24"/>
              </w:rPr>
            </w:pPr>
          </w:p>
          <w:p w:rsidR="00A47B3E" w:rsidRPr="00E7275A" w:rsidRDefault="00A47B3E" w:rsidP="00E7275A">
            <w:pPr>
              <w:pStyle w:val="ListParagraph"/>
              <w:numPr>
                <w:ilvl w:val="0"/>
                <w:numId w:val="15"/>
              </w:numPr>
              <w:spacing w:before="80"/>
              <w:contextualSpacing w:val="0"/>
              <w:jc w:val="both"/>
              <w:rPr>
                <w:rFonts w:ascii="Times New Roman" w:hAnsi="Times New Roman"/>
                <w:bCs/>
                <w:vanish/>
                <w:color w:val="000000"/>
                <w:sz w:val="24"/>
                <w:szCs w:val="24"/>
              </w:rPr>
            </w:pPr>
          </w:p>
          <w:p w:rsidR="00A47B3E" w:rsidRPr="009139F5" w:rsidRDefault="00A47B3E" w:rsidP="00E7275A">
            <w:pPr>
              <w:pStyle w:val="BodyTextIndent"/>
              <w:numPr>
                <w:ilvl w:val="1"/>
                <w:numId w:val="15"/>
              </w:numPr>
              <w:tabs>
                <w:tab w:val="clear" w:pos="606"/>
              </w:tabs>
              <w:spacing w:before="80"/>
              <w:ind w:left="607" w:hanging="607"/>
              <w:rPr>
                <w:bCs/>
                <w:color w:val="000000"/>
                <w:szCs w:val="24"/>
              </w:rPr>
            </w:pPr>
            <w:r w:rsidRPr="009139F5">
              <w:rPr>
                <w:bCs/>
                <w:color w:val="000000"/>
                <w:szCs w:val="24"/>
              </w:rPr>
              <w:t>Contribut</w:t>
            </w:r>
            <w:r>
              <w:rPr>
                <w:bCs/>
                <w:color w:val="000000"/>
                <w:szCs w:val="24"/>
              </w:rPr>
              <w:t>ing</w:t>
            </w:r>
            <w:r w:rsidRPr="009139F5">
              <w:rPr>
                <w:bCs/>
                <w:color w:val="000000"/>
                <w:szCs w:val="24"/>
              </w:rPr>
              <w:t xml:space="preserve"> effectively to the daily activities of the Dosimetrist Team to achieve an effective outcome for individual patients and when clinical pressures are applied by users to prioritise clinical urgencies.</w:t>
            </w:r>
            <w:r>
              <w:rPr>
                <w:bCs/>
                <w:color w:val="000000"/>
                <w:szCs w:val="24"/>
              </w:rPr>
              <w:t xml:space="preserve"> </w:t>
            </w:r>
          </w:p>
          <w:p w:rsidR="00A47B3E" w:rsidRPr="00E7275A" w:rsidRDefault="00A47B3E" w:rsidP="00E7275A">
            <w:pPr>
              <w:pStyle w:val="BodyTextIndent"/>
              <w:numPr>
                <w:ilvl w:val="1"/>
                <w:numId w:val="15"/>
              </w:numPr>
              <w:tabs>
                <w:tab w:val="clear" w:pos="606"/>
              </w:tabs>
              <w:spacing w:before="80"/>
              <w:ind w:left="607" w:hanging="607"/>
              <w:rPr>
                <w:bCs/>
                <w:color w:val="000000"/>
                <w:szCs w:val="24"/>
              </w:rPr>
            </w:pPr>
            <w:r>
              <w:rPr>
                <w:bCs/>
                <w:color w:val="000000"/>
                <w:szCs w:val="24"/>
              </w:rPr>
              <w:t xml:space="preserve">Helping to ensure that </w:t>
            </w:r>
            <w:r w:rsidRPr="002F3986">
              <w:rPr>
                <w:bCs/>
                <w:color w:val="000000"/>
                <w:szCs w:val="24"/>
              </w:rPr>
              <w:t xml:space="preserve">all radiotherapy </w:t>
            </w:r>
            <w:r>
              <w:rPr>
                <w:bCs/>
                <w:color w:val="000000"/>
                <w:szCs w:val="24"/>
              </w:rPr>
              <w:t>treatment plans are prepared accurately according to clinical specification, written protocols and designed to meet the specific individual requirements.</w:t>
            </w:r>
          </w:p>
          <w:p w:rsidR="00A47B3E" w:rsidRPr="00E7275A" w:rsidRDefault="00A47B3E" w:rsidP="00E7275A">
            <w:pPr>
              <w:pStyle w:val="BodyTextIndent"/>
              <w:numPr>
                <w:ilvl w:val="1"/>
                <w:numId w:val="15"/>
              </w:numPr>
              <w:tabs>
                <w:tab w:val="clear" w:pos="606"/>
              </w:tabs>
              <w:spacing w:before="80"/>
              <w:ind w:left="607" w:hanging="607"/>
              <w:rPr>
                <w:bCs/>
                <w:color w:val="000000"/>
                <w:szCs w:val="24"/>
              </w:rPr>
            </w:pPr>
            <w:r w:rsidRPr="00E7275A">
              <w:rPr>
                <w:bCs/>
                <w:color w:val="000000"/>
                <w:szCs w:val="24"/>
              </w:rPr>
              <w:t xml:space="preserve">Helping to maintain an effective service which delivers to specification and on time in a rapidly changing environment characterised by competing, changing priorities and timescales. </w:t>
            </w:r>
          </w:p>
          <w:p w:rsidR="00A47B3E" w:rsidRPr="002F3986" w:rsidRDefault="00A47B3E" w:rsidP="00E7275A">
            <w:pPr>
              <w:pStyle w:val="BodyTextIndent"/>
              <w:numPr>
                <w:ilvl w:val="1"/>
                <w:numId w:val="15"/>
              </w:numPr>
              <w:tabs>
                <w:tab w:val="clear" w:pos="606"/>
              </w:tabs>
              <w:spacing w:before="80"/>
              <w:ind w:left="607" w:hanging="607"/>
              <w:rPr>
                <w:color w:val="000000"/>
                <w:szCs w:val="24"/>
              </w:rPr>
            </w:pPr>
            <w:r w:rsidRPr="00E7275A">
              <w:rPr>
                <w:bCs/>
                <w:color w:val="000000"/>
                <w:szCs w:val="24"/>
              </w:rPr>
              <w:t>Maintaining specialist knowledge continuously, across a broad range of highly technical areas in line with constantly changing technical developments in treatment planning and dosimetry.</w:t>
            </w:r>
            <w:r w:rsidRPr="002F3986">
              <w:rPr>
                <w:color w:val="000000"/>
                <w:szCs w:val="24"/>
              </w:rPr>
              <w:t xml:space="preserve"> </w:t>
            </w:r>
          </w:p>
        </w:tc>
      </w:tr>
    </w:tbl>
    <w:p w:rsidR="00A47B3E" w:rsidRPr="00420FC0" w:rsidRDefault="00A47B3E">
      <w:pPr>
        <w:ind w:right="-270"/>
        <w:rPr>
          <w:rFonts w:cs="Arial"/>
          <w:b/>
          <w:bCs/>
          <w:color w:val="000000"/>
          <w:sz w:val="8"/>
          <w:szCs w:val="8"/>
        </w:rPr>
      </w:pPr>
    </w:p>
    <w:tbl>
      <w:tblPr>
        <w:tblW w:w="105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8"/>
      </w:tblGrid>
      <w:tr w:rsidR="00A47B3E" w:rsidRPr="000A05B9">
        <w:tc>
          <w:tcPr>
            <w:tcW w:w="10538" w:type="dxa"/>
            <w:shd w:val="clear" w:color="auto" w:fill="C0C0C0"/>
          </w:tcPr>
          <w:p w:rsidR="00A47B3E" w:rsidRPr="000A05B9" w:rsidRDefault="00A47B3E" w:rsidP="00E7275A">
            <w:pPr>
              <w:numPr>
                <w:ilvl w:val="0"/>
                <w:numId w:val="35"/>
              </w:numPr>
              <w:spacing w:before="60" w:after="60"/>
              <w:ind w:left="426" w:hanging="426"/>
              <w:rPr>
                <w:rFonts w:cs="Arial"/>
                <w:b/>
                <w:bCs/>
                <w:color w:val="000000"/>
                <w:sz w:val="24"/>
                <w:szCs w:val="24"/>
              </w:rPr>
            </w:pPr>
            <w:r w:rsidRPr="000A05B9">
              <w:rPr>
                <w:rFonts w:cs="Arial"/>
                <w:b/>
                <w:bCs/>
                <w:color w:val="000000"/>
                <w:sz w:val="24"/>
                <w:szCs w:val="24"/>
              </w:rPr>
              <w:t xml:space="preserve"> KNOWLEDGE, TRAINING AND </w:t>
            </w:r>
            <w:r w:rsidRPr="00420FC0">
              <w:rPr>
                <w:rFonts w:cs="Arial"/>
                <w:b/>
                <w:bCs/>
                <w:color w:val="000000"/>
                <w:sz w:val="24"/>
                <w:szCs w:val="24"/>
              </w:rPr>
              <w:t>EXPERIENCE</w:t>
            </w:r>
            <w:r w:rsidRPr="000A05B9">
              <w:rPr>
                <w:rFonts w:cs="Arial"/>
                <w:b/>
                <w:bCs/>
                <w:color w:val="000000"/>
                <w:sz w:val="24"/>
                <w:szCs w:val="24"/>
              </w:rPr>
              <w:t xml:space="preserve"> REQUIRED TO DO THE JOB</w:t>
            </w:r>
          </w:p>
        </w:tc>
      </w:tr>
      <w:tr w:rsidR="00A47B3E" w:rsidRPr="000A05B9">
        <w:tc>
          <w:tcPr>
            <w:tcW w:w="10538" w:type="dxa"/>
          </w:tcPr>
          <w:p w:rsidR="00A47B3E" w:rsidRPr="000A05B9" w:rsidRDefault="00A47B3E" w:rsidP="00E7275A">
            <w:pPr>
              <w:spacing w:before="40"/>
              <w:jc w:val="both"/>
              <w:rPr>
                <w:rFonts w:ascii="Times New Roman" w:hAnsi="Times New Roman"/>
                <w:b/>
                <w:color w:val="000000"/>
                <w:sz w:val="24"/>
                <w:szCs w:val="24"/>
              </w:rPr>
            </w:pPr>
            <w:r w:rsidRPr="000A05B9">
              <w:rPr>
                <w:rFonts w:ascii="Times New Roman" w:hAnsi="Times New Roman"/>
                <w:b/>
                <w:color w:val="000000"/>
                <w:sz w:val="24"/>
                <w:szCs w:val="24"/>
              </w:rPr>
              <w:t>Qualifications</w:t>
            </w:r>
          </w:p>
          <w:p w:rsidR="00A47B3E" w:rsidRDefault="00A47B3E" w:rsidP="00E7275A">
            <w:pPr>
              <w:spacing w:before="60"/>
              <w:jc w:val="both"/>
              <w:rPr>
                <w:rFonts w:ascii="Times New Roman" w:hAnsi="Times New Roman"/>
                <w:color w:val="000000"/>
                <w:sz w:val="24"/>
                <w:szCs w:val="24"/>
              </w:rPr>
            </w:pPr>
            <w:r>
              <w:rPr>
                <w:rFonts w:ascii="Times New Roman" w:hAnsi="Times New Roman"/>
                <w:color w:val="000000"/>
                <w:sz w:val="24"/>
                <w:szCs w:val="24"/>
              </w:rPr>
              <w:t>ESSENTIAL:</w:t>
            </w:r>
          </w:p>
          <w:p w:rsidR="00A47B3E" w:rsidRPr="000A05B9" w:rsidRDefault="00A47B3E" w:rsidP="00523426">
            <w:pPr>
              <w:spacing w:before="60"/>
              <w:jc w:val="both"/>
              <w:rPr>
                <w:rFonts w:ascii="Times New Roman" w:hAnsi="Times New Roman"/>
                <w:color w:val="000000"/>
                <w:sz w:val="24"/>
                <w:szCs w:val="24"/>
              </w:rPr>
            </w:pPr>
            <w:r>
              <w:rPr>
                <w:rFonts w:ascii="Times New Roman" w:hAnsi="Times New Roman"/>
                <w:color w:val="000000"/>
                <w:sz w:val="24"/>
                <w:szCs w:val="24"/>
              </w:rPr>
              <w:t xml:space="preserve">BSc in Therapeutic Radiography, Degree in Medical Technology or other </w:t>
            </w:r>
            <w:r w:rsidRPr="000A05B9">
              <w:rPr>
                <w:rFonts w:ascii="Times New Roman" w:hAnsi="Times New Roman"/>
                <w:color w:val="000000"/>
                <w:sz w:val="24"/>
                <w:szCs w:val="24"/>
              </w:rPr>
              <w:t xml:space="preserve">relevant discipline is essential. </w:t>
            </w:r>
            <w:r>
              <w:rPr>
                <w:rFonts w:ascii="Times New Roman" w:hAnsi="Times New Roman"/>
                <w:color w:val="000000"/>
                <w:sz w:val="24"/>
                <w:szCs w:val="24"/>
              </w:rPr>
              <w:t xml:space="preserve">An </w:t>
            </w:r>
            <w:r w:rsidRPr="000A05B9">
              <w:rPr>
                <w:rFonts w:ascii="Times New Roman" w:hAnsi="Times New Roman"/>
                <w:color w:val="000000"/>
                <w:sz w:val="24"/>
                <w:szCs w:val="24"/>
              </w:rPr>
              <w:t xml:space="preserve">HNC/HND or equivalent qualifications in Applied Physics or Electrical and Electronic Engineering will be accepted provided the knowledge, training and experience profile matches </w:t>
            </w:r>
            <w:r>
              <w:rPr>
                <w:rFonts w:ascii="Times New Roman" w:hAnsi="Times New Roman"/>
                <w:color w:val="000000"/>
                <w:sz w:val="24"/>
                <w:szCs w:val="24"/>
              </w:rPr>
              <w:t>the requirements of the post.</w:t>
            </w:r>
          </w:p>
          <w:p w:rsidR="00A47B3E" w:rsidRPr="00E7275A" w:rsidRDefault="00A47B3E" w:rsidP="00E7275A">
            <w:pPr>
              <w:spacing w:before="60"/>
              <w:jc w:val="both"/>
              <w:rPr>
                <w:rFonts w:ascii="Times New Roman" w:hAnsi="Times New Roman"/>
                <w:color w:val="000000"/>
                <w:sz w:val="12"/>
                <w:szCs w:val="24"/>
              </w:rPr>
            </w:pPr>
          </w:p>
          <w:p w:rsidR="00A47B3E" w:rsidRPr="000A05B9" w:rsidRDefault="00A47B3E" w:rsidP="00E7275A">
            <w:pPr>
              <w:spacing w:before="60"/>
              <w:jc w:val="both"/>
              <w:rPr>
                <w:rFonts w:ascii="Times New Roman" w:hAnsi="Times New Roman"/>
                <w:color w:val="000000"/>
                <w:sz w:val="24"/>
                <w:szCs w:val="24"/>
              </w:rPr>
            </w:pPr>
            <w:r>
              <w:rPr>
                <w:rFonts w:ascii="Times New Roman" w:hAnsi="Times New Roman"/>
                <w:color w:val="000000"/>
                <w:sz w:val="24"/>
                <w:szCs w:val="24"/>
              </w:rPr>
              <w:t>DESIRABLE:</w:t>
            </w:r>
          </w:p>
          <w:p w:rsidR="00A47B3E" w:rsidRPr="001C54CD" w:rsidRDefault="00A47B3E" w:rsidP="00967952">
            <w:pPr>
              <w:ind w:left="181"/>
              <w:jc w:val="both"/>
              <w:rPr>
                <w:rFonts w:ascii="Times New Roman" w:hAnsi="Times New Roman"/>
                <w:b/>
                <w:color w:val="000000"/>
                <w:sz w:val="6"/>
                <w:szCs w:val="6"/>
              </w:rPr>
            </w:pPr>
          </w:p>
          <w:p w:rsidR="00A47B3E" w:rsidRPr="000A05B9" w:rsidRDefault="00A47B3E" w:rsidP="00E7275A">
            <w:pPr>
              <w:jc w:val="both"/>
              <w:rPr>
                <w:rFonts w:ascii="Times New Roman" w:hAnsi="Times New Roman"/>
                <w:iCs/>
                <w:color w:val="000000"/>
                <w:sz w:val="12"/>
                <w:szCs w:val="12"/>
              </w:rPr>
            </w:pPr>
            <w:r w:rsidRPr="000A05B9">
              <w:rPr>
                <w:rFonts w:ascii="Times New Roman" w:hAnsi="Times New Roman"/>
                <w:iCs/>
                <w:color w:val="000000"/>
                <w:sz w:val="24"/>
                <w:szCs w:val="24"/>
              </w:rPr>
              <w:t xml:space="preserve">Registration on the </w:t>
            </w:r>
            <w:r w:rsidRPr="000A05B9">
              <w:rPr>
                <w:rFonts w:ascii="Times New Roman" w:hAnsi="Times New Roman"/>
                <w:color w:val="000000"/>
                <w:sz w:val="24"/>
                <w:szCs w:val="24"/>
              </w:rPr>
              <w:t>Voluntary Register</w:t>
            </w:r>
            <w:r w:rsidRPr="000A05B9">
              <w:rPr>
                <w:rFonts w:ascii="Times New Roman" w:hAnsi="Times New Roman"/>
                <w:iCs/>
                <w:color w:val="000000"/>
                <w:sz w:val="24"/>
                <w:szCs w:val="24"/>
              </w:rPr>
              <w:t xml:space="preserve"> for Clinical Technologists (VRCT) held by the Institute of Physics and Engineering in Medicine (IPEM) </w:t>
            </w:r>
            <w:r>
              <w:rPr>
                <w:rFonts w:ascii="Times New Roman" w:hAnsi="Times New Roman"/>
                <w:iCs/>
                <w:color w:val="000000"/>
                <w:sz w:val="24"/>
                <w:szCs w:val="24"/>
              </w:rPr>
              <w:t>or State Registration by the Health Professions Council</w:t>
            </w:r>
          </w:p>
          <w:p w:rsidR="00A47B3E" w:rsidRPr="000A05B9" w:rsidRDefault="00A47B3E" w:rsidP="00E7275A">
            <w:pPr>
              <w:pStyle w:val="Heading1"/>
              <w:spacing w:before="120"/>
              <w:jc w:val="left"/>
              <w:rPr>
                <w:bCs w:val="0"/>
                <w:i w:val="0"/>
                <w:color w:val="000000"/>
                <w:sz w:val="24"/>
              </w:rPr>
            </w:pPr>
            <w:r w:rsidRPr="000A05B9">
              <w:rPr>
                <w:i w:val="0"/>
                <w:color w:val="000000"/>
                <w:sz w:val="24"/>
              </w:rPr>
              <w:t>Knowledge and Training</w:t>
            </w:r>
          </w:p>
          <w:p w:rsidR="00A47B3E" w:rsidRDefault="00A47B3E" w:rsidP="00E7275A">
            <w:pPr>
              <w:spacing w:before="40"/>
              <w:jc w:val="both"/>
              <w:rPr>
                <w:rFonts w:ascii="Times New Roman" w:hAnsi="Times New Roman"/>
                <w:color w:val="000000"/>
                <w:sz w:val="24"/>
                <w:szCs w:val="24"/>
              </w:rPr>
            </w:pPr>
            <w:r>
              <w:rPr>
                <w:rFonts w:ascii="Times New Roman" w:hAnsi="Times New Roman"/>
                <w:color w:val="000000"/>
                <w:sz w:val="24"/>
                <w:szCs w:val="24"/>
              </w:rPr>
              <w:t>The postholder will demonstrate the following knowledge and skills:</w:t>
            </w:r>
          </w:p>
          <w:p w:rsidR="00A47B3E" w:rsidRDefault="00A47B3E" w:rsidP="00715683">
            <w:pPr>
              <w:spacing w:before="40"/>
              <w:ind w:left="181"/>
              <w:jc w:val="both"/>
              <w:rPr>
                <w:rFonts w:ascii="Times New Roman" w:hAnsi="Times New Roman"/>
                <w:color w:val="000000"/>
                <w:sz w:val="10"/>
                <w:szCs w:val="10"/>
              </w:rPr>
            </w:pPr>
          </w:p>
          <w:p w:rsidR="00A47B3E" w:rsidRPr="005B4E23" w:rsidRDefault="00A47B3E" w:rsidP="00E7275A">
            <w:pPr>
              <w:spacing w:before="40"/>
              <w:jc w:val="both"/>
              <w:rPr>
                <w:rFonts w:ascii="Times New Roman" w:hAnsi="Times New Roman"/>
                <w:color w:val="000000"/>
                <w:sz w:val="24"/>
                <w:szCs w:val="24"/>
              </w:rPr>
            </w:pPr>
            <w:r>
              <w:rPr>
                <w:rFonts w:ascii="Times New Roman" w:hAnsi="Times New Roman"/>
                <w:color w:val="000000"/>
                <w:sz w:val="24"/>
                <w:szCs w:val="24"/>
              </w:rPr>
              <w:t>DESIRABLE:</w:t>
            </w:r>
          </w:p>
          <w:p w:rsidR="00A47B3E" w:rsidRPr="00715683" w:rsidRDefault="00A47B3E" w:rsidP="00715683">
            <w:pPr>
              <w:spacing w:before="40"/>
              <w:ind w:left="181"/>
              <w:jc w:val="both"/>
              <w:rPr>
                <w:rFonts w:ascii="Times New Roman" w:hAnsi="Times New Roman"/>
                <w:color w:val="000000"/>
                <w:sz w:val="10"/>
                <w:szCs w:val="10"/>
              </w:rPr>
            </w:pPr>
          </w:p>
          <w:p w:rsidR="00A47B3E" w:rsidRPr="00E7275A" w:rsidRDefault="00A47B3E" w:rsidP="00E7275A">
            <w:pPr>
              <w:pStyle w:val="ListParagraph"/>
              <w:numPr>
                <w:ilvl w:val="0"/>
                <w:numId w:val="16"/>
              </w:numPr>
              <w:contextualSpacing w:val="0"/>
              <w:jc w:val="both"/>
              <w:rPr>
                <w:rFonts w:ascii="Times New Roman" w:hAnsi="Times New Roman"/>
                <w:vanish/>
                <w:color w:val="000000"/>
                <w:sz w:val="24"/>
                <w:szCs w:val="24"/>
              </w:rPr>
            </w:pPr>
          </w:p>
          <w:p w:rsidR="00A47B3E" w:rsidRPr="00E7275A" w:rsidRDefault="00A47B3E" w:rsidP="00E7275A">
            <w:pPr>
              <w:pStyle w:val="ListParagraph"/>
              <w:numPr>
                <w:ilvl w:val="0"/>
                <w:numId w:val="16"/>
              </w:numPr>
              <w:contextualSpacing w:val="0"/>
              <w:jc w:val="both"/>
              <w:rPr>
                <w:rFonts w:ascii="Times New Roman" w:hAnsi="Times New Roman"/>
                <w:vanish/>
                <w:color w:val="000000"/>
                <w:sz w:val="24"/>
                <w:szCs w:val="24"/>
              </w:rPr>
            </w:pPr>
          </w:p>
          <w:p w:rsidR="00A47B3E" w:rsidRDefault="00A47B3E" w:rsidP="00E7275A">
            <w:pPr>
              <w:numPr>
                <w:ilvl w:val="1"/>
                <w:numId w:val="16"/>
              </w:numPr>
              <w:tabs>
                <w:tab w:val="clear" w:pos="634"/>
              </w:tabs>
              <w:ind w:left="564" w:hanging="564"/>
              <w:jc w:val="both"/>
              <w:rPr>
                <w:rFonts w:ascii="Times New Roman" w:hAnsi="Times New Roman"/>
                <w:color w:val="000000"/>
                <w:sz w:val="24"/>
                <w:szCs w:val="24"/>
              </w:rPr>
            </w:pPr>
            <w:r>
              <w:rPr>
                <w:rFonts w:ascii="Times New Roman" w:hAnsi="Times New Roman"/>
                <w:color w:val="000000"/>
                <w:sz w:val="24"/>
                <w:szCs w:val="24"/>
              </w:rPr>
              <w:t>Knowledge of t</w:t>
            </w:r>
            <w:r w:rsidRPr="00F4163F">
              <w:rPr>
                <w:rFonts w:ascii="Times New Roman" w:hAnsi="Times New Roman"/>
                <w:color w:val="000000"/>
                <w:sz w:val="24"/>
                <w:szCs w:val="24"/>
              </w:rPr>
              <w:t xml:space="preserve">he operation, function and purpose of </w:t>
            </w:r>
            <w:r>
              <w:rPr>
                <w:rFonts w:ascii="Times New Roman" w:hAnsi="Times New Roman"/>
                <w:color w:val="000000"/>
                <w:sz w:val="24"/>
                <w:szCs w:val="24"/>
              </w:rPr>
              <w:t xml:space="preserve">medical equipment, including </w:t>
            </w:r>
            <w:r w:rsidRPr="00F4163F">
              <w:rPr>
                <w:rFonts w:ascii="Times New Roman" w:hAnsi="Times New Roman"/>
                <w:color w:val="000000"/>
                <w:sz w:val="24"/>
                <w:szCs w:val="24"/>
              </w:rPr>
              <w:t xml:space="preserve">electromechanical systems, computer systems, electronic engineering, </w:t>
            </w:r>
            <w:r>
              <w:rPr>
                <w:rFonts w:ascii="Times New Roman" w:hAnsi="Times New Roman"/>
                <w:color w:val="000000"/>
                <w:sz w:val="24"/>
                <w:szCs w:val="24"/>
              </w:rPr>
              <w:t>radiotherapy treatment equipment, computerised treatment planning systems</w:t>
            </w:r>
            <w:r w:rsidRPr="00F4163F">
              <w:rPr>
                <w:rFonts w:ascii="Times New Roman" w:hAnsi="Times New Roman"/>
                <w:color w:val="000000"/>
                <w:sz w:val="24"/>
                <w:szCs w:val="24"/>
              </w:rPr>
              <w:t xml:space="preserve">, </w:t>
            </w:r>
            <w:r>
              <w:rPr>
                <w:rFonts w:ascii="Times New Roman" w:hAnsi="Times New Roman"/>
                <w:color w:val="000000"/>
                <w:sz w:val="24"/>
                <w:szCs w:val="24"/>
              </w:rPr>
              <w:t xml:space="preserve">radiation dosimetry equipment and their main principles of radiation safety </w:t>
            </w:r>
            <w:r w:rsidRPr="00F4163F">
              <w:rPr>
                <w:rFonts w:ascii="Times New Roman" w:hAnsi="Times New Roman"/>
                <w:color w:val="000000"/>
                <w:sz w:val="24"/>
                <w:szCs w:val="24"/>
              </w:rPr>
              <w:t>including quality control and safety testing and knowledge of relevant legislation, national standards and quality systems.</w:t>
            </w:r>
          </w:p>
          <w:p w:rsidR="00A47B3E" w:rsidRPr="003809EE" w:rsidRDefault="00A47B3E" w:rsidP="005260B0">
            <w:pPr>
              <w:ind w:left="144"/>
              <w:jc w:val="both"/>
              <w:rPr>
                <w:rFonts w:ascii="Times New Roman" w:hAnsi="Times New Roman"/>
                <w:color w:val="000000"/>
                <w:sz w:val="10"/>
                <w:szCs w:val="10"/>
              </w:rPr>
            </w:pPr>
          </w:p>
          <w:p w:rsidR="00A47B3E" w:rsidRDefault="00A47B3E" w:rsidP="00E7275A">
            <w:pPr>
              <w:numPr>
                <w:ilvl w:val="1"/>
                <w:numId w:val="16"/>
              </w:numPr>
              <w:tabs>
                <w:tab w:val="clear" w:pos="634"/>
              </w:tabs>
              <w:ind w:left="564" w:hanging="564"/>
              <w:jc w:val="both"/>
              <w:rPr>
                <w:rFonts w:ascii="Times New Roman" w:hAnsi="Times New Roman"/>
                <w:color w:val="000000"/>
                <w:sz w:val="24"/>
                <w:szCs w:val="24"/>
              </w:rPr>
            </w:pPr>
            <w:r>
              <w:rPr>
                <w:rFonts w:ascii="Times New Roman" w:hAnsi="Times New Roman"/>
                <w:color w:val="000000"/>
                <w:sz w:val="24"/>
                <w:szCs w:val="24"/>
              </w:rPr>
              <w:t>K</w:t>
            </w:r>
            <w:r w:rsidRPr="00F4163F">
              <w:rPr>
                <w:rFonts w:ascii="Times New Roman" w:hAnsi="Times New Roman"/>
                <w:color w:val="000000"/>
                <w:sz w:val="24"/>
                <w:szCs w:val="24"/>
              </w:rPr>
              <w:t>nowledge</w:t>
            </w:r>
            <w:r>
              <w:rPr>
                <w:rFonts w:ascii="Times New Roman" w:hAnsi="Times New Roman"/>
                <w:color w:val="000000"/>
                <w:sz w:val="24"/>
                <w:szCs w:val="24"/>
              </w:rPr>
              <w:t xml:space="preserve"> of radiotherapy treatment planning, associated </w:t>
            </w:r>
            <w:r w:rsidRPr="008B7711">
              <w:rPr>
                <w:rFonts w:ascii="Times New Roman" w:hAnsi="Times New Roman"/>
                <w:color w:val="000000"/>
                <w:sz w:val="24"/>
                <w:szCs w:val="24"/>
              </w:rPr>
              <w:t xml:space="preserve">physiology and anatomy, </w:t>
            </w:r>
            <w:r>
              <w:rPr>
                <w:rFonts w:ascii="Times New Roman" w:hAnsi="Times New Roman"/>
                <w:color w:val="000000"/>
                <w:sz w:val="24"/>
                <w:szCs w:val="24"/>
              </w:rPr>
              <w:t xml:space="preserve">medical imaging, </w:t>
            </w:r>
            <w:r w:rsidRPr="00F4163F">
              <w:rPr>
                <w:rFonts w:ascii="Times New Roman" w:hAnsi="Times New Roman"/>
                <w:color w:val="000000"/>
                <w:sz w:val="24"/>
                <w:szCs w:val="24"/>
              </w:rPr>
              <w:t>quality control and safety testing and a knowledge of relevant legislation, national standards and quality systems.</w:t>
            </w:r>
          </w:p>
          <w:p w:rsidR="00A47B3E" w:rsidRPr="00004CA4" w:rsidRDefault="00A47B3E" w:rsidP="00004CA4">
            <w:pPr>
              <w:jc w:val="both"/>
              <w:rPr>
                <w:rFonts w:ascii="Times New Roman" w:hAnsi="Times New Roman"/>
                <w:color w:val="000000"/>
                <w:sz w:val="10"/>
                <w:szCs w:val="10"/>
              </w:rPr>
            </w:pPr>
          </w:p>
          <w:p w:rsidR="00A47B3E" w:rsidRDefault="00A47B3E" w:rsidP="00E7275A">
            <w:pPr>
              <w:numPr>
                <w:ilvl w:val="1"/>
                <w:numId w:val="16"/>
              </w:numPr>
              <w:tabs>
                <w:tab w:val="clear" w:pos="634"/>
              </w:tabs>
              <w:ind w:left="564" w:hanging="564"/>
              <w:jc w:val="both"/>
              <w:rPr>
                <w:rFonts w:ascii="Times New Roman" w:hAnsi="Times New Roman"/>
                <w:color w:val="000000"/>
                <w:sz w:val="24"/>
                <w:szCs w:val="24"/>
              </w:rPr>
            </w:pPr>
            <w:r>
              <w:rPr>
                <w:rFonts w:ascii="Times New Roman" w:hAnsi="Times New Roman"/>
                <w:color w:val="000000"/>
                <w:sz w:val="24"/>
                <w:szCs w:val="24"/>
              </w:rPr>
              <w:t xml:space="preserve">An understanding of the risks arising from errors in the preparation, planning, calculation and checking of radiotherapy treatment plans and of the measures required to manage these risks. </w:t>
            </w:r>
          </w:p>
          <w:p w:rsidR="00A47B3E" w:rsidRPr="002637F1" w:rsidRDefault="00A47B3E" w:rsidP="002637F1">
            <w:pPr>
              <w:jc w:val="both"/>
              <w:rPr>
                <w:rFonts w:ascii="Times New Roman" w:hAnsi="Times New Roman"/>
                <w:color w:val="000000"/>
                <w:sz w:val="8"/>
                <w:szCs w:val="8"/>
              </w:rPr>
            </w:pPr>
          </w:p>
          <w:p w:rsidR="00A47B3E" w:rsidRPr="00F4163F" w:rsidRDefault="00A47B3E" w:rsidP="00E7275A">
            <w:pPr>
              <w:numPr>
                <w:ilvl w:val="1"/>
                <w:numId w:val="16"/>
              </w:numPr>
              <w:tabs>
                <w:tab w:val="clear" w:pos="634"/>
              </w:tabs>
              <w:ind w:left="564" w:hanging="564"/>
              <w:jc w:val="both"/>
              <w:rPr>
                <w:rFonts w:ascii="Times New Roman" w:hAnsi="Times New Roman"/>
                <w:color w:val="000000"/>
                <w:sz w:val="24"/>
                <w:szCs w:val="24"/>
              </w:rPr>
            </w:pPr>
            <w:r w:rsidRPr="00F4163F">
              <w:rPr>
                <w:rFonts w:ascii="Times New Roman" w:hAnsi="Times New Roman"/>
                <w:color w:val="000000"/>
                <w:sz w:val="24"/>
                <w:szCs w:val="24"/>
              </w:rPr>
              <w:t>A</w:t>
            </w:r>
            <w:r>
              <w:rPr>
                <w:rFonts w:ascii="Times New Roman" w:hAnsi="Times New Roman"/>
                <w:color w:val="000000"/>
                <w:sz w:val="24"/>
                <w:szCs w:val="24"/>
              </w:rPr>
              <w:t xml:space="preserve">n </w:t>
            </w:r>
            <w:r w:rsidRPr="00F4163F">
              <w:rPr>
                <w:rFonts w:ascii="Times New Roman" w:hAnsi="Times New Roman"/>
                <w:color w:val="000000"/>
                <w:sz w:val="24"/>
                <w:szCs w:val="24"/>
              </w:rPr>
              <w:t>understanding of patient and staff risks arising from equipment failure or misuse and how these can be minimised.</w:t>
            </w:r>
          </w:p>
          <w:p w:rsidR="00A47B3E" w:rsidRPr="001C54CD" w:rsidRDefault="00A47B3E" w:rsidP="000035A5">
            <w:pPr>
              <w:ind w:left="144"/>
              <w:jc w:val="both"/>
              <w:rPr>
                <w:rFonts w:ascii="Times New Roman" w:hAnsi="Times New Roman"/>
                <w:color w:val="000000"/>
                <w:sz w:val="10"/>
                <w:szCs w:val="10"/>
              </w:rPr>
            </w:pPr>
          </w:p>
          <w:p w:rsidR="00A47B3E" w:rsidRDefault="00A47B3E" w:rsidP="00E7275A">
            <w:pPr>
              <w:numPr>
                <w:ilvl w:val="1"/>
                <w:numId w:val="16"/>
              </w:numPr>
              <w:tabs>
                <w:tab w:val="clear" w:pos="634"/>
              </w:tabs>
              <w:ind w:left="564" w:hanging="564"/>
              <w:jc w:val="both"/>
              <w:rPr>
                <w:rFonts w:ascii="Times New Roman" w:hAnsi="Times New Roman"/>
                <w:color w:val="000000"/>
                <w:sz w:val="24"/>
                <w:szCs w:val="24"/>
              </w:rPr>
            </w:pPr>
            <w:r w:rsidRPr="000A05B9">
              <w:rPr>
                <w:rFonts w:ascii="Times New Roman" w:hAnsi="Times New Roman"/>
                <w:color w:val="000000"/>
                <w:sz w:val="24"/>
                <w:szCs w:val="24"/>
              </w:rPr>
              <w:t xml:space="preserve">Evidence of continuing commitment to Continuing Professional Development (CPD) by the ongoing attendance at relevant study days, short courses and presentations for </w:t>
            </w:r>
            <w:r w:rsidRPr="00F4163F">
              <w:rPr>
                <w:rFonts w:ascii="Times New Roman" w:hAnsi="Times New Roman"/>
                <w:color w:val="000000"/>
                <w:sz w:val="24"/>
                <w:szCs w:val="24"/>
              </w:rPr>
              <w:t xml:space="preserve">generic and specific competency on a wide range of complex medical equipment and their impact on clinical management, fulfilling the requirements of the Health Professions Council (HPC) as appropriate. </w:t>
            </w:r>
          </w:p>
          <w:p w:rsidR="00A47B3E" w:rsidRPr="000A05B9" w:rsidRDefault="00A47B3E" w:rsidP="00E7275A">
            <w:pPr>
              <w:pStyle w:val="Heading1"/>
              <w:spacing w:before="80"/>
              <w:jc w:val="left"/>
              <w:rPr>
                <w:bCs w:val="0"/>
                <w:i w:val="0"/>
                <w:color w:val="000000"/>
                <w:sz w:val="24"/>
              </w:rPr>
            </w:pPr>
            <w:r w:rsidRPr="00F4163F">
              <w:rPr>
                <w:bCs w:val="0"/>
                <w:i w:val="0"/>
                <w:color w:val="000000"/>
                <w:sz w:val="24"/>
              </w:rPr>
              <w:t>Experience</w:t>
            </w:r>
          </w:p>
          <w:p w:rsidR="00A47B3E" w:rsidRDefault="00A47B3E" w:rsidP="00E7275A">
            <w:pPr>
              <w:pStyle w:val="BlockText"/>
              <w:spacing w:before="40" w:after="60"/>
              <w:ind w:left="0" w:right="0"/>
              <w:rPr>
                <w:color w:val="000000"/>
              </w:rPr>
            </w:pPr>
            <w:r>
              <w:t>Relevant</w:t>
            </w:r>
            <w:r w:rsidRPr="000A05B9">
              <w:t xml:space="preserve"> experience </w:t>
            </w:r>
            <w:r>
              <w:t xml:space="preserve">and skills includes numerical competency, spatial awareness, mental agility and practical experience on a broad range of medical equipment and/or computerised systems. </w:t>
            </w:r>
            <w:r>
              <w:rPr>
                <w:color w:val="000000"/>
              </w:rPr>
              <w:t>E</w:t>
            </w:r>
            <w:r w:rsidRPr="000A05B9">
              <w:rPr>
                <w:color w:val="000000"/>
              </w:rPr>
              <w:t xml:space="preserve">xperience of </w:t>
            </w:r>
            <w:r>
              <w:rPr>
                <w:color w:val="000000"/>
              </w:rPr>
              <w:t xml:space="preserve">participating in </w:t>
            </w:r>
            <w:r w:rsidRPr="000A05B9">
              <w:rPr>
                <w:color w:val="000000"/>
              </w:rPr>
              <w:t xml:space="preserve">teams, </w:t>
            </w:r>
            <w:r>
              <w:rPr>
                <w:color w:val="000000"/>
              </w:rPr>
              <w:t xml:space="preserve">including contributing to </w:t>
            </w:r>
            <w:r w:rsidRPr="000A05B9">
              <w:rPr>
                <w:color w:val="000000"/>
              </w:rPr>
              <w:t>managing resou</w:t>
            </w:r>
            <w:r>
              <w:rPr>
                <w:color w:val="000000"/>
              </w:rPr>
              <w:t>rces</w:t>
            </w:r>
            <w:r w:rsidRPr="000A05B9">
              <w:rPr>
                <w:color w:val="000000"/>
              </w:rPr>
              <w:t>, effective communication</w:t>
            </w:r>
            <w:r>
              <w:rPr>
                <w:color w:val="000000"/>
              </w:rPr>
              <w:t>, writing standard operating procedures</w:t>
            </w:r>
            <w:r w:rsidRPr="000A05B9">
              <w:rPr>
                <w:color w:val="000000"/>
              </w:rPr>
              <w:t xml:space="preserve"> and knowledge of working policies and procedures.</w:t>
            </w:r>
          </w:p>
          <w:p w:rsidR="00A47B3E" w:rsidRPr="00E7275A" w:rsidRDefault="00A47B3E" w:rsidP="00420FC0">
            <w:pPr>
              <w:pStyle w:val="BlockText"/>
              <w:spacing w:before="40" w:after="60"/>
              <w:ind w:left="181" w:right="0"/>
              <w:rPr>
                <w:color w:val="000000"/>
                <w:sz w:val="12"/>
              </w:rPr>
            </w:pPr>
          </w:p>
          <w:p w:rsidR="00A47B3E" w:rsidRDefault="00A47B3E" w:rsidP="00E7275A">
            <w:pPr>
              <w:pStyle w:val="BlockText"/>
              <w:spacing w:before="40" w:after="60"/>
              <w:ind w:left="0" w:right="0"/>
              <w:rPr>
                <w:color w:val="000000"/>
              </w:rPr>
            </w:pPr>
            <w:r>
              <w:rPr>
                <w:color w:val="000000"/>
              </w:rPr>
              <w:t>DESIRABLE:</w:t>
            </w:r>
          </w:p>
          <w:p w:rsidR="00A47B3E" w:rsidRDefault="00A47B3E" w:rsidP="00E7275A">
            <w:pPr>
              <w:numPr>
                <w:ilvl w:val="1"/>
                <w:numId w:val="16"/>
              </w:numPr>
              <w:tabs>
                <w:tab w:val="clear" w:pos="634"/>
              </w:tabs>
              <w:ind w:left="564" w:hanging="564"/>
              <w:jc w:val="both"/>
              <w:rPr>
                <w:rFonts w:ascii="Times New Roman" w:hAnsi="Times New Roman"/>
                <w:color w:val="000000"/>
                <w:sz w:val="24"/>
                <w:szCs w:val="24"/>
              </w:rPr>
            </w:pPr>
            <w:r w:rsidRPr="000A05B9">
              <w:rPr>
                <w:rFonts w:ascii="Times New Roman" w:hAnsi="Times New Roman"/>
                <w:color w:val="000000"/>
                <w:sz w:val="24"/>
                <w:szCs w:val="24"/>
              </w:rPr>
              <w:t>Experience of the application of</w:t>
            </w:r>
            <w:r>
              <w:rPr>
                <w:rFonts w:ascii="Times New Roman" w:hAnsi="Times New Roman"/>
                <w:color w:val="000000"/>
                <w:sz w:val="24"/>
                <w:szCs w:val="24"/>
              </w:rPr>
              <w:t xml:space="preserve"> radiotherapy and/or </w:t>
            </w:r>
            <w:r w:rsidRPr="000A05B9">
              <w:rPr>
                <w:rFonts w:ascii="Times New Roman" w:hAnsi="Times New Roman"/>
                <w:color w:val="000000"/>
                <w:sz w:val="24"/>
                <w:szCs w:val="24"/>
              </w:rPr>
              <w:t>medical equipment in healthcare</w:t>
            </w:r>
            <w:r>
              <w:rPr>
                <w:rFonts w:ascii="Times New Roman" w:hAnsi="Times New Roman"/>
                <w:color w:val="000000"/>
                <w:sz w:val="24"/>
                <w:szCs w:val="24"/>
              </w:rPr>
              <w:t>.</w:t>
            </w:r>
          </w:p>
          <w:p w:rsidR="00A47B3E" w:rsidRPr="00E7275A" w:rsidRDefault="00A47B3E" w:rsidP="00E7275A">
            <w:pPr>
              <w:jc w:val="both"/>
              <w:rPr>
                <w:rFonts w:ascii="Times New Roman" w:hAnsi="Times New Roman"/>
                <w:color w:val="000000"/>
                <w:sz w:val="12"/>
                <w:szCs w:val="24"/>
              </w:rPr>
            </w:pPr>
          </w:p>
          <w:p w:rsidR="00A47B3E" w:rsidRPr="000A05B9" w:rsidRDefault="00A47B3E" w:rsidP="00E7275A">
            <w:pPr>
              <w:numPr>
                <w:ilvl w:val="1"/>
                <w:numId w:val="16"/>
              </w:numPr>
              <w:tabs>
                <w:tab w:val="clear" w:pos="634"/>
              </w:tabs>
              <w:ind w:left="564" w:hanging="564"/>
              <w:jc w:val="both"/>
              <w:rPr>
                <w:rFonts w:ascii="Times New Roman" w:hAnsi="Times New Roman"/>
                <w:color w:val="000000"/>
                <w:sz w:val="24"/>
                <w:szCs w:val="24"/>
              </w:rPr>
            </w:pPr>
            <w:r>
              <w:rPr>
                <w:rFonts w:ascii="Times New Roman" w:hAnsi="Times New Roman"/>
                <w:color w:val="000000"/>
                <w:sz w:val="24"/>
                <w:szCs w:val="24"/>
              </w:rPr>
              <w:t>E</w:t>
            </w:r>
            <w:r w:rsidRPr="000A05B9">
              <w:rPr>
                <w:rFonts w:ascii="Times New Roman" w:hAnsi="Times New Roman"/>
                <w:color w:val="000000"/>
                <w:sz w:val="24"/>
                <w:szCs w:val="24"/>
              </w:rPr>
              <w:t xml:space="preserve">xperience of </w:t>
            </w:r>
            <w:r>
              <w:rPr>
                <w:rFonts w:ascii="Times New Roman" w:hAnsi="Times New Roman"/>
                <w:color w:val="000000"/>
                <w:sz w:val="24"/>
                <w:szCs w:val="24"/>
              </w:rPr>
              <w:t>participating in</w:t>
            </w:r>
            <w:r w:rsidRPr="000A05B9">
              <w:rPr>
                <w:rFonts w:ascii="Times New Roman" w:hAnsi="Times New Roman"/>
                <w:color w:val="000000"/>
                <w:sz w:val="24"/>
                <w:szCs w:val="24"/>
              </w:rPr>
              <w:t xml:space="preserve"> </w:t>
            </w:r>
            <w:r>
              <w:rPr>
                <w:rFonts w:ascii="Times New Roman" w:hAnsi="Times New Roman"/>
                <w:color w:val="000000"/>
                <w:sz w:val="24"/>
                <w:szCs w:val="24"/>
              </w:rPr>
              <w:t>Team</w:t>
            </w:r>
            <w:r w:rsidRPr="000A05B9">
              <w:rPr>
                <w:rFonts w:ascii="Times New Roman" w:hAnsi="Times New Roman"/>
                <w:color w:val="000000"/>
                <w:sz w:val="24"/>
                <w:szCs w:val="24"/>
              </w:rPr>
              <w:t xml:space="preserve">s, </w:t>
            </w:r>
            <w:r>
              <w:rPr>
                <w:rFonts w:ascii="Times New Roman" w:hAnsi="Times New Roman"/>
                <w:color w:val="000000"/>
                <w:sz w:val="24"/>
                <w:szCs w:val="24"/>
              </w:rPr>
              <w:t>including</w:t>
            </w:r>
            <w:r w:rsidRPr="000A05B9">
              <w:rPr>
                <w:rFonts w:ascii="Times New Roman" w:hAnsi="Times New Roman"/>
                <w:color w:val="000000"/>
                <w:sz w:val="24"/>
                <w:szCs w:val="24"/>
              </w:rPr>
              <w:t xml:space="preserve"> effective communication</w:t>
            </w:r>
            <w:r>
              <w:rPr>
                <w:rFonts w:ascii="Times New Roman" w:hAnsi="Times New Roman"/>
                <w:color w:val="000000"/>
                <w:sz w:val="24"/>
                <w:szCs w:val="24"/>
              </w:rPr>
              <w:t>, writing standard operating procedures</w:t>
            </w:r>
            <w:r w:rsidRPr="000A05B9">
              <w:rPr>
                <w:rFonts w:ascii="Times New Roman" w:hAnsi="Times New Roman"/>
                <w:color w:val="000000"/>
                <w:sz w:val="24"/>
                <w:szCs w:val="24"/>
              </w:rPr>
              <w:t xml:space="preserve"> and knowledge of working policies and procedures.</w:t>
            </w:r>
          </w:p>
          <w:p w:rsidR="00A47B3E" w:rsidRPr="00E7275A" w:rsidRDefault="00A47B3E" w:rsidP="00E7275A">
            <w:pPr>
              <w:jc w:val="both"/>
              <w:rPr>
                <w:rFonts w:ascii="Times New Roman" w:hAnsi="Times New Roman"/>
                <w:color w:val="000000"/>
                <w:sz w:val="12"/>
                <w:szCs w:val="24"/>
              </w:rPr>
            </w:pPr>
          </w:p>
          <w:p w:rsidR="00A47B3E" w:rsidRDefault="00A47B3E" w:rsidP="00E7275A">
            <w:pPr>
              <w:numPr>
                <w:ilvl w:val="1"/>
                <w:numId w:val="16"/>
              </w:numPr>
              <w:tabs>
                <w:tab w:val="clear" w:pos="634"/>
              </w:tabs>
              <w:ind w:left="564" w:hanging="564"/>
              <w:jc w:val="both"/>
              <w:rPr>
                <w:rFonts w:ascii="Times New Roman" w:hAnsi="Times New Roman"/>
                <w:color w:val="000000"/>
                <w:sz w:val="24"/>
                <w:szCs w:val="24"/>
              </w:rPr>
            </w:pPr>
            <w:r>
              <w:rPr>
                <w:rFonts w:ascii="Times New Roman" w:hAnsi="Times New Roman"/>
                <w:color w:val="000000"/>
                <w:sz w:val="24"/>
                <w:szCs w:val="24"/>
              </w:rPr>
              <w:t xml:space="preserve">Record of competency training on a wide range of medical equipment would be an advantage. </w:t>
            </w:r>
          </w:p>
          <w:p w:rsidR="00A47B3E" w:rsidRPr="00E7275A" w:rsidRDefault="00A47B3E" w:rsidP="00E7275A">
            <w:pPr>
              <w:jc w:val="both"/>
              <w:rPr>
                <w:rFonts w:ascii="Times New Roman" w:hAnsi="Times New Roman"/>
                <w:color w:val="000000"/>
                <w:sz w:val="12"/>
                <w:szCs w:val="24"/>
              </w:rPr>
            </w:pPr>
          </w:p>
          <w:p w:rsidR="00A47B3E" w:rsidRPr="000A05B9" w:rsidRDefault="00A47B3E" w:rsidP="00E7275A">
            <w:pPr>
              <w:numPr>
                <w:ilvl w:val="1"/>
                <w:numId w:val="16"/>
              </w:numPr>
              <w:tabs>
                <w:tab w:val="clear" w:pos="634"/>
              </w:tabs>
              <w:ind w:left="564" w:hanging="564"/>
              <w:jc w:val="both"/>
              <w:rPr>
                <w:rFonts w:ascii="Times New Roman" w:hAnsi="Times New Roman"/>
                <w:color w:val="000000"/>
                <w:sz w:val="24"/>
                <w:szCs w:val="24"/>
              </w:rPr>
            </w:pPr>
            <w:r>
              <w:rPr>
                <w:rFonts w:ascii="Times New Roman" w:hAnsi="Times New Roman"/>
                <w:color w:val="000000"/>
                <w:sz w:val="24"/>
                <w:szCs w:val="24"/>
              </w:rPr>
              <w:t>Knowledge</w:t>
            </w:r>
            <w:r w:rsidRPr="000A05B9">
              <w:rPr>
                <w:rFonts w:ascii="Times New Roman" w:hAnsi="Times New Roman"/>
                <w:color w:val="000000"/>
                <w:sz w:val="24"/>
                <w:szCs w:val="24"/>
              </w:rPr>
              <w:t xml:space="preserve"> of relevant legislation, national standards, professional and other guidelines, including workplace practice, quality management, health and safety legislation. </w:t>
            </w:r>
          </w:p>
        </w:tc>
      </w:tr>
    </w:tbl>
    <w:p w:rsidR="00A47B3E" w:rsidRDefault="00A47B3E" w:rsidP="009F5AD6">
      <w:pPr>
        <w:ind w:right="-360"/>
        <w:rPr>
          <w:rFonts w:cs="Arial"/>
          <w:b/>
          <w:bCs/>
          <w:sz w:val="24"/>
          <w:szCs w:val="24"/>
        </w:rPr>
      </w:pPr>
    </w:p>
    <w:p w:rsidR="00A47B3E" w:rsidRDefault="00A47B3E" w:rsidP="009F5AD6">
      <w:pPr>
        <w:ind w:right="-360"/>
        <w:rPr>
          <w:rFonts w:cs="Arial"/>
          <w:b/>
          <w:bCs/>
          <w:sz w:val="24"/>
          <w:szCs w:val="24"/>
        </w:rPr>
        <w:sectPr w:rsidR="00A47B3E" w:rsidSect="003F6F5E">
          <w:headerReference w:type="even" r:id="rId9"/>
          <w:headerReference w:type="default" r:id="rId10"/>
          <w:footerReference w:type="even" r:id="rId11"/>
          <w:footerReference w:type="default" r:id="rId12"/>
          <w:headerReference w:type="first" r:id="rId13"/>
          <w:pgSz w:w="11907" w:h="16840" w:code="9"/>
          <w:pgMar w:top="1077" w:right="692" w:bottom="1134" w:left="964" w:header="709" w:footer="709" w:gutter="0"/>
          <w:pgNumType w:start="1"/>
          <w:cols w:space="708"/>
          <w:docGrid w:linePitch="360"/>
        </w:sectPr>
      </w:pPr>
    </w:p>
    <w:p w:rsidR="00A47B3E" w:rsidRDefault="00130D29" w:rsidP="00ED6BF7">
      <w:pPr>
        <w:tabs>
          <w:tab w:val="left" w:pos="3240"/>
          <w:tab w:val="left" w:pos="8820"/>
        </w:tabs>
        <w:ind w:right="-360"/>
        <w:jc w:val="center"/>
      </w:pPr>
      <w:r>
        <w:rPr>
          <w:noProof/>
          <w:lang w:eastAsia="en-GB"/>
        </w:rPr>
        <w:drawing>
          <wp:inline distT="0" distB="0" distL="0" distR="0" wp14:anchorId="1CF4A8C0" wp14:editId="21750ACE">
            <wp:extent cx="10207625" cy="65468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207625" cy="6546850"/>
                    </a:xfrm>
                    <a:prstGeom prst="rect">
                      <a:avLst/>
                    </a:prstGeom>
                  </pic:spPr>
                </pic:pic>
              </a:graphicData>
            </a:graphic>
          </wp:inline>
        </w:drawing>
      </w:r>
    </w:p>
    <w:sectPr w:rsidR="00A47B3E" w:rsidSect="000A4909">
      <w:pgSz w:w="16840" w:h="11907" w:orient="landscape" w:code="9"/>
      <w:pgMar w:top="193" w:right="663" w:bottom="193" w:left="102" w:header="1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3E" w:rsidRDefault="00A47B3E">
      <w:r>
        <w:separator/>
      </w:r>
    </w:p>
  </w:endnote>
  <w:endnote w:type="continuationSeparator" w:id="0">
    <w:p w:rsidR="00A47B3E" w:rsidRDefault="00A4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3E" w:rsidRDefault="00A47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7B3E" w:rsidRDefault="00A47B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3E" w:rsidRDefault="00A47B3E">
    <w:pPr>
      <w:pStyle w:val="Footer"/>
      <w:tabs>
        <w:tab w:val="clear" w:pos="8640"/>
        <w:tab w:val="right" w:pos="10260"/>
      </w:tabs>
      <w:ind w:right="-13"/>
    </w:pPr>
    <w:r>
      <w:t xml:space="preserve">Practitioner Dosimetrist                                                                </w:t>
    </w:r>
    <w:r>
      <w:tab/>
      <w:t xml:space="preserve">Page </w:t>
    </w:r>
    <w:r>
      <w:rPr>
        <w:rStyle w:val="PageNumber"/>
      </w:rPr>
      <w:fldChar w:fldCharType="begin"/>
    </w:r>
    <w:r>
      <w:rPr>
        <w:rStyle w:val="PageNumber"/>
      </w:rPr>
      <w:instrText xml:space="preserve"> PAGE </w:instrText>
    </w:r>
    <w:r>
      <w:rPr>
        <w:rStyle w:val="PageNumber"/>
      </w:rPr>
      <w:fldChar w:fldCharType="separate"/>
    </w:r>
    <w:r w:rsidR="00785CC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85CCB">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3E" w:rsidRDefault="00A47B3E">
      <w:r>
        <w:separator/>
      </w:r>
    </w:p>
  </w:footnote>
  <w:footnote w:type="continuationSeparator" w:id="0">
    <w:p w:rsidR="00A47B3E" w:rsidRDefault="00A4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3E" w:rsidRDefault="00785CC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3E" w:rsidRDefault="00785CCB" w:rsidP="000A4909">
    <w:pPr>
      <w:pStyle w:val="Header"/>
      <w:ind w:left="360" w:firstLine="180"/>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3E" w:rsidRDefault="00785CC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A7A"/>
    <w:multiLevelType w:val="multilevel"/>
    <w:tmpl w:val="B9BE64D2"/>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5874188"/>
    <w:multiLevelType w:val="multilevel"/>
    <w:tmpl w:val="960AA4A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2" w15:restartNumberingAfterBreak="0">
    <w:nsid w:val="05B22D78"/>
    <w:multiLevelType w:val="multilevel"/>
    <w:tmpl w:val="573AA0D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3" w15:restartNumberingAfterBreak="0">
    <w:nsid w:val="10302F3B"/>
    <w:multiLevelType w:val="multilevel"/>
    <w:tmpl w:val="F7F63632"/>
    <w:lvl w:ilvl="0">
      <w:start w:val="4"/>
      <w:numFmt w:val="decimal"/>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33D4192"/>
    <w:multiLevelType w:val="multilevel"/>
    <w:tmpl w:val="35A6A40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color w:val="auto"/>
        <w:sz w:val="24"/>
        <w:szCs w:val="24"/>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5" w15:restartNumberingAfterBreak="0">
    <w:nsid w:val="134916EC"/>
    <w:multiLevelType w:val="hybridMultilevel"/>
    <w:tmpl w:val="D68C508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67002E"/>
    <w:multiLevelType w:val="hybridMultilevel"/>
    <w:tmpl w:val="F7F63632"/>
    <w:lvl w:ilvl="0" w:tplc="0409000F">
      <w:start w:val="4"/>
      <w:numFmt w:val="decimal"/>
      <w:lvlText w:val="%1."/>
      <w:lvlJc w:val="left"/>
      <w:pPr>
        <w:tabs>
          <w:tab w:val="num" w:pos="720"/>
        </w:tabs>
        <w:ind w:left="720" w:hanging="360"/>
      </w:pPr>
      <w:rPr>
        <w:rFonts w:cs="Times New Roman" w:hint="default"/>
      </w:rPr>
    </w:lvl>
    <w:lvl w:ilvl="1" w:tplc="76BCA1F4">
      <w:start w:val="4"/>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896B86"/>
    <w:multiLevelType w:val="multilevel"/>
    <w:tmpl w:val="E7DED23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15:restartNumberingAfterBreak="0">
    <w:nsid w:val="1E1C58F4"/>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9" w15:restartNumberingAfterBreak="0">
    <w:nsid w:val="20EB1BF6"/>
    <w:multiLevelType w:val="hybridMultilevel"/>
    <w:tmpl w:val="D15C30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11A13CB"/>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11" w15:restartNumberingAfterBreak="0">
    <w:nsid w:val="26BD51CB"/>
    <w:multiLevelType w:val="multilevel"/>
    <w:tmpl w:val="E7DED23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28E9382F"/>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294B4E97"/>
    <w:multiLevelType w:val="multilevel"/>
    <w:tmpl w:val="800E29D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0"/>
        </w:tabs>
        <w:ind w:left="530" w:hanging="360"/>
      </w:pPr>
      <w:rPr>
        <w:rFonts w:cs="Times New Roman" w:hint="default"/>
      </w:rPr>
    </w:lvl>
    <w:lvl w:ilvl="2">
      <w:start w:val="1"/>
      <w:numFmt w:val="decimal"/>
      <w:lvlText w:val="%1.%2.%3"/>
      <w:lvlJc w:val="left"/>
      <w:pPr>
        <w:tabs>
          <w:tab w:val="num" w:pos="1060"/>
        </w:tabs>
        <w:ind w:left="1060" w:hanging="720"/>
      </w:pPr>
      <w:rPr>
        <w:rFonts w:cs="Times New Roman" w:hint="default"/>
      </w:rPr>
    </w:lvl>
    <w:lvl w:ilvl="3">
      <w:start w:val="1"/>
      <w:numFmt w:val="decimal"/>
      <w:lvlText w:val="%1.%2.%3.%4"/>
      <w:lvlJc w:val="left"/>
      <w:pPr>
        <w:tabs>
          <w:tab w:val="num" w:pos="1230"/>
        </w:tabs>
        <w:ind w:left="1230" w:hanging="720"/>
      </w:pPr>
      <w:rPr>
        <w:rFonts w:cs="Times New Roman" w:hint="default"/>
      </w:rPr>
    </w:lvl>
    <w:lvl w:ilvl="4">
      <w:start w:val="1"/>
      <w:numFmt w:val="decimal"/>
      <w:lvlText w:val="%1.%2.%3.%4.%5"/>
      <w:lvlJc w:val="left"/>
      <w:pPr>
        <w:tabs>
          <w:tab w:val="num" w:pos="1760"/>
        </w:tabs>
        <w:ind w:left="1760" w:hanging="1080"/>
      </w:pPr>
      <w:rPr>
        <w:rFonts w:cs="Times New Roman" w:hint="default"/>
      </w:rPr>
    </w:lvl>
    <w:lvl w:ilvl="5">
      <w:start w:val="1"/>
      <w:numFmt w:val="decimal"/>
      <w:lvlText w:val="%1.%2.%3.%4.%5.%6"/>
      <w:lvlJc w:val="left"/>
      <w:pPr>
        <w:tabs>
          <w:tab w:val="num" w:pos="1930"/>
        </w:tabs>
        <w:ind w:left="1930" w:hanging="1080"/>
      </w:pPr>
      <w:rPr>
        <w:rFonts w:cs="Times New Roman" w:hint="default"/>
      </w:rPr>
    </w:lvl>
    <w:lvl w:ilvl="6">
      <w:start w:val="1"/>
      <w:numFmt w:val="decimal"/>
      <w:lvlText w:val="%1.%2.%3.%4.%5.%6.%7"/>
      <w:lvlJc w:val="left"/>
      <w:pPr>
        <w:tabs>
          <w:tab w:val="num" w:pos="2460"/>
        </w:tabs>
        <w:ind w:left="2460" w:hanging="1440"/>
      </w:pPr>
      <w:rPr>
        <w:rFonts w:cs="Times New Roman" w:hint="default"/>
      </w:rPr>
    </w:lvl>
    <w:lvl w:ilvl="7">
      <w:start w:val="1"/>
      <w:numFmt w:val="decimal"/>
      <w:lvlText w:val="%1.%2.%3.%4.%5.%6.%7.%8"/>
      <w:lvlJc w:val="left"/>
      <w:pPr>
        <w:tabs>
          <w:tab w:val="num" w:pos="2630"/>
        </w:tabs>
        <w:ind w:left="2630" w:hanging="1440"/>
      </w:pPr>
      <w:rPr>
        <w:rFonts w:cs="Times New Roman" w:hint="default"/>
      </w:rPr>
    </w:lvl>
    <w:lvl w:ilvl="8">
      <w:start w:val="1"/>
      <w:numFmt w:val="decimal"/>
      <w:lvlText w:val="%1.%2.%3.%4.%5.%6.%7.%8.%9"/>
      <w:lvlJc w:val="left"/>
      <w:pPr>
        <w:tabs>
          <w:tab w:val="num" w:pos="3160"/>
        </w:tabs>
        <w:ind w:left="3160" w:hanging="1800"/>
      </w:pPr>
      <w:rPr>
        <w:rFonts w:cs="Times New Roman" w:hint="default"/>
      </w:rPr>
    </w:lvl>
  </w:abstractNum>
  <w:abstractNum w:abstractNumId="14" w15:restartNumberingAfterBreak="0">
    <w:nsid w:val="2A7A4685"/>
    <w:multiLevelType w:val="hybridMultilevel"/>
    <w:tmpl w:val="60A8736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862B62"/>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16" w15:restartNumberingAfterBreak="0">
    <w:nsid w:val="3871151E"/>
    <w:multiLevelType w:val="multilevel"/>
    <w:tmpl w:val="9CDA0904"/>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6"/>
        </w:tabs>
        <w:ind w:left="606" w:hanging="420"/>
      </w:pPr>
      <w:rPr>
        <w:rFonts w:cs="Times New Roman" w:hint="default"/>
      </w:rPr>
    </w:lvl>
    <w:lvl w:ilvl="2">
      <w:start w:val="1"/>
      <w:numFmt w:val="decimal"/>
      <w:lvlText w:val="%1.%2.%3"/>
      <w:lvlJc w:val="left"/>
      <w:pPr>
        <w:tabs>
          <w:tab w:val="num" w:pos="1092"/>
        </w:tabs>
        <w:ind w:left="1092" w:hanging="720"/>
      </w:pPr>
      <w:rPr>
        <w:rFonts w:cs="Times New Roman" w:hint="default"/>
      </w:rPr>
    </w:lvl>
    <w:lvl w:ilvl="3">
      <w:start w:val="1"/>
      <w:numFmt w:val="decimal"/>
      <w:lvlText w:val="%1.%2.%3.%4"/>
      <w:lvlJc w:val="left"/>
      <w:pPr>
        <w:tabs>
          <w:tab w:val="num" w:pos="1278"/>
        </w:tabs>
        <w:ind w:left="1278" w:hanging="720"/>
      </w:pPr>
      <w:rPr>
        <w:rFonts w:cs="Times New Roman" w:hint="default"/>
      </w:rPr>
    </w:lvl>
    <w:lvl w:ilvl="4">
      <w:start w:val="1"/>
      <w:numFmt w:val="decimal"/>
      <w:lvlText w:val="%1.%2.%3.%4.%5"/>
      <w:lvlJc w:val="left"/>
      <w:pPr>
        <w:tabs>
          <w:tab w:val="num" w:pos="1824"/>
        </w:tabs>
        <w:ind w:left="1824" w:hanging="1080"/>
      </w:pPr>
      <w:rPr>
        <w:rFonts w:cs="Times New Roman" w:hint="default"/>
      </w:rPr>
    </w:lvl>
    <w:lvl w:ilvl="5">
      <w:start w:val="1"/>
      <w:numFmt w:val="decimal"/>
      <w:lvlText w:val="%1.%2.%3.%4.%5.%6"/>
      <w:lvlJc w:val="left"/>
      <w:pPr>
        <w:tabs>
          <w:tab w:val="num" w:pos="2010"/>
        </w:tabs>
        <w:ind w:left="2010" w:hanging="1080"/>
      </w:pPr>
      <w:rPr>
        <w:rFonts w:cs="Times New Roman" w:hint="default"/>
      </w:rPr>
    </w:lvl>
    <w:lvl w:ilvl="6">
      <w:start w:val="1"/>
      <w:numFmt w:val="decimal"/>
      <w:lvlText w:val="%1.%2.%3.%4.%5.%6.%7"/>
      <w:lvlJc w:val="left"/>
      <w:pPr>
        <w:tabs>
          <w:tab w:val="num" w:pos="2556"/>
        </w:tabs>
        <w:ind w:left="2556" w:hanging="1440"/>
      </w:pPr>
      <w:rPr>
        <w:rFonts w:cs="Times New Roman" w:hint="default"/>
      </w:rPr>
    </w:lvl>
    <w:lvl w:ilvl="7">
      <w:start w:val="1"/>
      <w:numFmt w:val="decimal"/>
      <w:lvlText w:val="%1.%2.%3.%4.%5.%6.%7.%8"/>
      <w:lvlJc w:val="left"/>
      <w:pPr>
        <w:tabs>
          <w:tab w:val="num" w:pos="2742"/>
        </w:tabs>
        <w:ind w:left="2742" w:hanging="1440"/>
      </w:pPr>
      <w:rPr>
        <w:rFonts w:cs="Times New Roman" w:hint="default"/>
      </w:rPr>
    </w:lvl>
    <w:lvl w:ilvl="8">
      <w:start w:val="1"/>
      <w:numFmt w:val="decimal"/>
      <w:lvlText w:val="%1.%2.%3.%4.%5.%6.%7.%8.%9"/>
      <w:lvlJc w:val="left"/>
      <w:pPr>
        <w:tabs>
          <w:tab w:val="num" w:pos="3288"/>
        </w:tabs>
        <w:ind w:left="3288" w:hanging="1800"/>
      </w:pPr>
      <w:rPr>
        <w:rFonts w:cs="Times New Roman" w:hint="default"/>
      </w:rPr>
    </w:lvl>
  </w:abstractNum>
  <w:abstractNum w:abstractNumId="17" w15:restartNumberingAfterBreak="0">
    <w:nsid w:val="39F6463C"/>
    <w:multiLevelType w:val="hybridMultilevel"/>
    <w:tmpl w:val="B24A6E8C"/>
    <w:lvl w:ilvl="0" w:tplc="04090017">
      <w:start w:val="2"/>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DD01B10"/>
    <w:multiLevelType w:val="multilevel"/>
    <w:tmpl w:val="F70C4F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2"/>
        </w:tabs>
        <w:ind w:left="532" w:hanging="360"/>
      </w:pPr>
      <w:rPr>
        <w:rFonts w:cs="Times New Roman" w:hint="default"/>
      </w:rPr>
    </w:lvl>
    <w:lvl w:ilvl="2">
      <w:start w:val="1"/>
      <w:numFmt w:val="decimal"/>
      <w:lvlText w:val="%1.%2.%3"/>
      <w:lvlJc w:val="left"/>
      <w:pPr>
        <w:tabs>
          <w:tab w:val="num" w:pos="1064"/>
        </w:tabs>
        <w:ind w:left="1064" w:hanging="720"/>
      </w:pPr>
      <w:rPr>
        <w:rFonts w:cs="Times New Roman" w:hint="default"/>
      </w:rPr>
    </w:lvl>
    <w:lvl w:ilvl="3">
      <w:start w:val="1"/>
      <w:numFmt w:val="decimal"/>
      <w:lvlText w:val="%1.%2.%3.%4"/>
      <w:lvlJc w:val="left"/>
      <w:pPr>
        <w:tabs>
          <w:tab w:val="num" w:pos="1236"/>
        </w:tabs>
        <w:ind w:left="1236" w:hanging="720"/>
      </w:pPr>
      <w:rPr>
        <w:rFonts w:cs="Times New Roman" w:hint="default"/>
      </w:rPr>
    </w:lvl>
    <w:lvl w:ilvl="4">
      <w:start w:val="1"/>
      <w:numFmt w:val="decimal"/>
      <w:lvlText w:val="%1.%2.%3.%4.%5"/>
      <w:lvlJc w:val="left"/>
      <w:pPr>
        <w:tabs>
          <w:tab w:val="num" w:pos="1768"/>
        </w:tabs>
        <w:ind w:left="1768" w:hanging="1080"/>
      </w:pPr>
      <w:rPr>
        <w:rFonts w:cs="Times New Roman" w:hint="default"/>
      </w:rPr>
    </w:lvl>
    <w:lvl w:ilvl="5">
      <w:start w:val="1"/>
      <w:numFmt w:val="decimal"/>
      <w:lvlText w:val="%1.%2.%3.%4.%5.%6"/>
      <w:lvlJc w:val="left"/>
      <w:pPr>
        <w:tabs>
          <w:tab w:val="num" w:pos="1940"/>
        </w:tabs>
        <w:ind w:left="1940" w:hanging="1080"/>
      </w:pPr>
      <w:rPr>
        <w:rFonts w:cs="Times New Roman" w:hint="default"/>
      </w:rPr>
    </w:lvl>
    <w:lvl w:ilvl="6">
      <w:start w:val="1"/>
      <w:numFmt w:val="decimal"/>
      <w:lvlText w:val="%1.%2.%3.%4.%5.%6.%7"/>
      <w:lvlJc w:val="left"/>
      <w:pPr>
        <w:tabs>
          <w:tab w:val="num" w:pos="2472"/>
        </w:tabs>
        <w:ind w:left="2472" w:hanging="1440"/>
      </w:pPr>
      <w:rPr>
        <w:rFonts w:cs="Times New Roman" w:hint="default"/>
      </w:rPr>
    </w:lvl>
    <w:lvl w:ilvl="7">
      <w:start w:val="1"/>
      <w:numFmt w:val="decimal"/>
      <w:lvlText w:val="%1.%2.%3.%4.%5.%6.%7.%8"/>
      <w:lvlJc w:val="left"/>
      <w:pPr>
        <w:tabs>
          <w:tab w:val="num" w:pos="2644"/>
        </w:tabs>
        <w:ind w:left="2644" w:hanging="1440"/>
      </w:pPr>
      <w:rPr>
        <w:rFonts w:cs="Times New Roman" w:hint="default"/>
      </w:rPr>
    </w:lvl>
    <w:lvl w:ilvl="8">
      <w:start w:val="1"/>
      <w:numFmt w:val="decimal"/>
      <w:lvlText w:val="%1.%2.%3.%4.%5.%6.%7.%8.%9"/>
      <w:lvlJc w:val="left"/>
      <w:pPr>
        <w:tabs>
          <w:tab w:val="num" w:pos="3176"/>
        </w:tabs>
        <w:ind w:left="3176" w:hanging="1800"/>
      </w:pPr>
      <w:rPr>
        <w:rFonts w:cs="Times New Roman" w:hint="default"/>
      </w:rPr>
    </w:lvl>
  </w:abstractNum>
  <w:abstractNum w:abstractNumId="19" w15:restartNumberingAfterBreak="0">
    <w:nsid w:val="415B7647"/>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4233CAB"/>
    <w:multiLevelType w:val="singleLevel"/>
    <w:tmpl w:val="13F2A866"/>
    <w:lvl w:ilvl="0">
      <w:start w:val="1"/>
      <w:numFmt w:val="lowerLetter"/>
      <w:lvlText w:val="%1)"/>
      <w:lvlJc w:val="left"/>
      <w:pPr>
        <w:tabs>
          <w:tab w:val="num" w:pos="720"/>
        </w:tabs>
        <w:ind w:left="720" w:hanging="720"/>
      </w:pPr>
      <w:rPr>
        <w:rFonts w:cs="Times New Roman" w:hint="default"/>
      </w:rPr>
    </w:lvl>
  </w:abstractNum>
  <w:abstractNum w:abstractNumId="21" w15:restartNumberingAfterBreak="0">
    <w:nsid w:val="46D47321"/>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49B562D9"/>
    <w:multiLevelType w:val="multilevel"/>
    <w:tmpl w:val="CE2ACE48"/>
    <w:lvl w:ilvl="0">
      <w:start w:val="4"/>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514"/>
        </w:tabs>
        <w:ind w:left="514" w:hanging="360"/>
      </w:pPr>
      <w:rPr>
        <w:rFonts w:cs="Times New Roman" w:hint="default"/>
        <w:color w:val="auto"/>
        <w:sz w:val="24"/>
        <w:szCs w:val="24"/>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23" w15:restartNumberingAfterBreak="0">
    <w:nsid w:val="51E15D22"/>
    <w:multiLevelType w:val="hybridMultilevel"/>
    <w:tmpl w:val="1764C366"/>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0415A6"/>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53EF50D4"/>
    <w:multiLevelType w:val="multilevel"/>
    <w:tmpl w:val="E7DED23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5A8206D2"/>
    <w:multiLevelType w:val="multilevel"/>
    <w:tmpl w:val="E7DED23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15:restartNumberingAfterBreak="0">
    <w:nsid w:val="5AE25318"/>
    <w:multiLevelType w:val="hybridMultilevel"/>
    <w:tmpl w:val="6BFAE4E8"/>
    <w:lvl w:ilvl="0" w:tplc="0409000F">
      <w:start w:val="1"/>
      <w:numFmt w:val="decimal"/>
      <w:lvlText w:val="%1."/>
      <w:lvlJc w:val="left"/>
      <w:pPr>
        <w:tabs>
          <w:tab w:val="num" w:pos="720"/>
        </w:tabs>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CC26B3"/>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9" w15:restartNumberingAfterBreak="0">
    <w:nsid w:val="67F50166"/>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30" w15:restartNumberingAfterBreak="0">
    <w:nsid w:val="6B143913"/>
    <w:multiLevelType w:val="multilevel"/>
    <w:tmpl w:val="94808250"/>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530"/>
        </w:tabs>
        <w:ind w:left="530" w:hanging="360"/>
      </w:pPr>
      <w:rPr>
        <w:rFonts w:cs="Times New Roman" w:hint="default"/>
        <w:sz w:val="24"/>
      </w:rPr>
    </w:lvl>
    <w:lvl w:ilvl="2">
      <w:start w:val="1"/>
      <w:numFmt w:val="decimal"/>
      <w:lvlText w:val="%1.%2.%3"/>
      <w:lvlJc w:val="left"/>
      <w:pPr>
        <w:tabs>
          <w:tab w:val="num" w:pos="1060"/>
        </w:tabs>
        <w:ind w:left="1060" w:hanging="720"/>
      </w:pPr>
      <w:rPr>
        <w:rFonts w:cs="Times New Roman" w:hint="default"/>
      </w:rPr>
    </w:lvl>
    <w:lvl w:ilvl="3">
      <w:start w:val="1"/>
      <w:numFmt w:val="decimal"/>
      <w:lvlText w:val="%1.%2.%3.%4"/>
      <w:lvlJc w:val="left"/>
      <w:pPr>
        <w:tabs>
          <w:tab w:val="num" w:pos="1230"/>
        </w:tabs>
        <w:ind w:left="1230" w:hanging="720"/>
      </w:pPr>
      <w:rPr>
        <w:rFonts w:cs="Times New Roman" w:hint="default"/>
      </w:rPr>
    </w:lvl>
    <w:lvl w:ilvl="4">
      <w:start w:val="1"/>
      <w:numFmt w:val="decimal"/>
      <w:lvlText w:val="%1.%2.%3.%4.%5"/>
      <w:lvlJc w:val="left"/>
      <w:pPr>
        <w:tabs>
          <w:tab w:val="num" w:pos="1760"/>
        </w:tabs>
        <w:ind w:left="1760" w:hanging="1080"/>
      </w:pPr>
      <w:rPr>
        <w:rFonts w:cs="Times New Roman" w:hint="default"/>
      </w:rPr>
    </w:lvl>
    <w:lvl w:ilvl="5">
      <w:start w:val="1"/>
      <w:numFmt w:val="decimal"/>
      <w:lvlText w:val="%1.%2.%3.%4.%5.%6"/>
      <w:lvlJc w:val="left"/>
      <w:pPr>
        <w:tabs>
          <w:tab w:val="num" w:pos="1930"/>
        </w:tabs>
        <w:ind w:left="1930" w:hanging="1080"/>
      </w:pPr>
      <w:rPr>
        <w:rFonts w:cs="Times New Roman" w:hint="default"/>
      </w:rPr>
    </w:lvl>
    <w:lvl w:ilvl="6">
      <w:start w:val="1"/>
      <w:numFmt w:val="decimal"/>
      <w:lvlText w:val="%1.%2.%3.%4.%5.%6.%7"/>
      <w:lvlJc w:val="left"/>
      <w:pPr>
        <w:tabs>
          <w:tab w:val="num" w:pos="2460"/>
        </w:tabs>
        <w:ind w:left="2460" w:hanging="1440"/>
      </w:pPr>
      <w:rPr>
        <w:rFonts w:cs="Times New Roman" w:hint="default"/>
      </w:rPr>
    </w:lvl>
    <w:lvl w:ilvl="7">
      <w:start w:val="1"/>
      <w:numFmt w:val="decimal"/>
      <w:lvlText w:val="%1.%2.%3.%4.%5.%6.%7.%8"/>
      <w:lvlJc w:val="left"/>
      <w:pPr>
        <w:tabs>
          <w:tab w:val="num" w:pos="2630"/>
        </w:tabs>
        <w:ind w:left="2630" w:hanging="1440"/>
      </w:pPr>
      <w:rPr>
        <w:rFonts w:cs="Times New Roman" w:hint="default"/>
      </w:rPr>
    </w:lvl>
    <w:lvl w:ilvl="8">
      <w:start w:val="1"/>
      <w:numFmt w:val="decimal"/>
      <w:lvlText w:val="%1.%2.%3.%4.%5.%6.%7.%8.%9"/>
      <w:lvlJc w:val="left"/>
      <w:pPr>
        <w:tabs>
          <w:tab w:val="num" w:pos="3160"/>
        </w:tabs>
        <w:ind w:left="3160" w:hanging="1800"/>
      </w:pPr>
      <w:rPr>
        <w:rFonts w:cs="Times New Roman" w:hint="default"/>
      </w:rPr>
    </w:lvl>
  </w:abstractNum>
  <w:abstractNum w:abstractNumId="31" w15:restartNumberingAfterBreak="0">
    <w:nsid w:val="6FA02E4A"/>
    <w:multiLevelType w:val="multilevel"/>
    <w:tmpl w:val="16B8D0D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2" w15:restartNumberingAfterBreak="0">
    <w:nsid w:val="75482AF3"/>
    <w:multiLevelType w:val="hybridMultilevel"/>
    <w:tmpl w:val="EFCAB70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B21250"/>
    <w:multiLevelType w:val="hybridMultilevel"/>
    <w:tmpl w:val="E0862A6A"/>
    <w:lvl w:ilvl="0" w:tplc="F38C0AAC">
      <w:start w:val="1"/>
      <w:numFmt w:val="upperLetter"/>
      <w:lvlText w:val="%1."/>
      <w:lvlJc w:val="left"/>
      <w:pPr>
        <w:tabs>
          <w:tab w:val="num" w:pos="513"/>
        </w:tabs>
        <w:ind w:left="513" w:hanging="360"/>
      </w:pPr>
      <w:rPr>
        <w:rFonts w:cs="Times New Roman" w:hint="default"/>
      </w:rPr>
    </w:lvl>
    <w:lvl w:ilvl="1" w:tplc="08090019" w:tentative="1">
      <w:start w:val="1"/>
      <w:numFmt w:val="lowerLetter"/>
      <w:lvlText w:val="%2."/>
      <w:lvlJc w:val="left"/>
      <w:pPr>
        <w:tabs>
          <w:tab w:val="num" w:pos="1233"/>
        </w:tabs>
        <w:ind w:left="1233" w:hanging="360"/>
      </w:pPr>
      <w:rPr>
        <w:rFonts w:cs="Times New Roman"/>
      </w:rPr>
    </w:lvl>
    <w:lvl w:ilvl="2" w:tplc="0809001B" w:tentative="1">
      <w:start w:val="1"/>
      <w:numFmt w:val="lowerRoman"/>
      <w:lvlText w:val="%3."/>
      <w:lvlJc w:val="right"/>
      <w:pPr>
        <w:tabs>
          <w:tab w:val="num" w:pos="1953"/>
        </w:tabs>
        <w:ind w:left="1953" w:hanging="180"/>
      </w:pPr>
      <w:rPr>
        <w:rFonts w:cs="Times New Roman"/>
      </w:rPr>
    </w:lvl>
    <w:lvl w:ilvl="3" w:tplc="0809000F" w:tentative="1">
      <w:start w:val="1"/>
      <w:numFmt w:val="decimal"/>
      <w:lvlText w:val="%4."/>
      <w:lvlJc w:val="left"/>
      <w:pPr>
        <w:tabs>
          <w:tab w:val="num" w:pos="2673"/>
        </w:tabs>
        <w:ind w:left="2673" w:hanging="360"/>
      </w:pPr>
      <w:rPr>
        <w:rFonts w:cs="Times New Roman"/>
      </w:rPr>
    </w:lvl>
    <w:lvl w:ilvl="4" w:tplc="08090019" w:tentative="1">
      <w:start w:val="1"/>
      <w:numFmt w:val="lowerLetter"/>
      <w:lvlText w:val="%5."/>
      <w:lvlJc w:val="left"/>
      <w:pPr>
        <w:tabs>
          <w:tab w:val="num" w:pos="3393"/>
        </w:tabs>
        <w:ind w:left="3393" w:hanging="360"/>
      </w:pPr>
      <w:rPr>
        <w:rFonts w:cs="Times New Roman"/>
      </w:rPr>
    </w:lvl>
    <w:lvl w:ilvl="5" w:tplc="0809001B" w:tentative="1">
      <w:start w:val="1"/>
      <w:numFmt w:val="lowerRoman"/>
      <w:lvlText w:val="%6."/>
      <w:lvlJc w:val="right"/>
      <w:pPr>
        <w:tabs>
          <w:tab w:val="num" w:pos="4113"/>
        </w:tabs>
        <w:ind w:left="4113" w:hanging="180"/>
      </w:pPr>
      <w:rPr>
        <w:rFonts w:cs="Times New Roman"/>
      </w:rPr>
    </w:lvl>
    <w:lvl w:ilvl="6" w:tplc="0809000F" w:tentative="1">
      <w:start w:val="1"/>
      <w:numFmt w:val="decimal"/>
      <w:lvlText w:val="%7."/>
      <w:lvlJc w:val="left"/>
      <w:pPr>
        <w:tabs>
          <w:tab w:val="num" w:pos="4833"/>
        </w:tabs>
        <w:ind w:left="4833" w:hanging="360"/>
      </w:pPr>
      <w:rPr>
        <w:rFonts w:cs="Times New Roman"/>
      </w:rPr>
    </w:lvl>
    <w:lvl w:ilvl="7" w:tplc="08090019" w:tentative="1">
      <w:start w:val="1"/>
      <w:numFmt w:val="lowerLetter"/>
      <w:lvlText w:val="%8."/>
      <w:lvlJc w:val="left"/>
      <w:pPr>
        <w:tabs>
          <w:tab w:val="num" w:pos="5553"/>
        </w:tabs>
        <w:ind w:left="5553" w:hanging="360"/>
      </w:pPr>
      <w:rPr>
        <w:rFonts w:cs="Times New Roman"/>
      </w:rPr>
    </w:lvl>
    <w:lvl w:ilvl="8" w:tplc="0809001B" w:tentative="1">
      <w:start w:val="1"/>
      <w:numFmt w:val="lowerRoman"/>
      <w:lvlText w:val="%9."/>
      <w:lvlJc w:val="right"/>
      <w:pPr>
        <w:tabs>
          <w:tab w:val="num" w:pos="6273"/>
        </w:tabs>
        <w:ind w:left="6273" w:hanging="180"/>
      </w:pPr>
      <w:rPr>
        <w:rFonts w:cs="Times New Roman"/>
      </w:rPr>
    </w:lvl>
  </w:abstractNum>
  <w:abstractNum w:abstractNumId="34" w15:restartNumberingAfterBreak="0">
    <w:nsid w:val="7AAE3262"/>
    <w:multiLevelType w:val="multilevel"/>
    <w:tmpl w:val="4CB04F5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D742F47"/>
    <w:multiLevelType w:val="hybridMultilevel"/>
    <w:tmpl w:val="EFE6F5B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D9802BD"/>
    <w:multiLevelType w:val="hybridMultilevel"/>
    <w:tmpl w:val="87D8DFAC"/>
    <w:lvl w:ilvl="0" w:tplc="76BCA1F4">
      <w:start w:val="4"/>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8"/>
  </w:num>
  <w:num w:numId="4">
    <w:abstractNumId w:val="24"/>
  </w:num>
  <w:num w:numId="5">
    <w:abstractNumId w:val="12"/>
  </w:num>
  <w:num w:numId="6">
    <w:abstractNumId w:val="19"/>
  </w:num>
  <w:num w:numId="7">
    <w:abstractNumId w:val="29"/>
  </w:num>
  <w:num w:numId="8">
    <w:abstractNumId w:val="21"/>
  </w:num>
  <w:num w:numId="9">
    <w:abstractNumId w:val="34"/>
  </w:num>
  <w:num w:numId="10">
    <w:abstractNumId w:val="1"/>
  </w:num>
  <w:num w:numId="11">
    <w:abstractNumId w:val="4"/>
  </w:num>
  <w:num w:numId="12">
    <w:abstractNumId w:val="10"/>
  </w:num>
  <w:num w:numId="13">
    <w:abstractNumId w:val="18"/>
  </w:num>
  <w:num w:numId="14">
    <w:abstractNumId w:val="13"/>
  </w:num>
  <w:num w:numId="15">
    <w:abstractNumId w:val="16"/>
  </w:num>
  <w:num w:numId="16">
    <w:abstractNumId w:val="8"/>
  </w:num>
  <w:num w:numId="17">
    <w:abstractNumId w:val="23"/>
  </w:num>
  <w:num w:numId="18">
    <w:abstractNumId w:val="14"/>
  </w:num>
  <w:num w:numId="19">
    <w:abstractNumId w:val="32"/>
  </w:num>
  <w:num w:numId="20">
    <w:abstractNumId w:val="36"/>
  </w:num>
  <w:num w:numId="21">
    <w:abstractNumId w:val="35"/>
  </w:num>
  <w:num w:numId="22">
    <w:abstractNumId w:val="33"/>
  </w:num>
  <w:num w:numId="23">
    <w:abstractNumId w:val="9"/>
  </w:num>
  <w:num w:numId="24">
    <w:abstractNumId w:val="17"/>
  </w:num>
  <w:num w:numId="25">
    <w:abstractNumId w:val="15"/>
  </w:num>
  <w:num w:numId="26">
    <w:abstractNumId w:val="3"/>
  </w:num>
  <w:num w:numId="27">
    <w:abstractNumId w:val="27"/>
  </w:num>
  <w:num w:numId="28">
    <w:abstractNumId w:val="31"/>
  </w:num>
  <w:num w:numId="2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0"/>
  </w:num>
  <w:num w:numId="33">
    <w:abstractNumId w:val="5"/>
  </w:num>
  <w:num w:numId="34">
    <w:abstractNumId w:val="30"/>
  </w:num>
  <w:num w:numId="35">
    <w:abstractNumId w:val="11"/>
  </w:num>
  <w:num w:numId="36">
    <w:abstractNumId w:val="26"/>
  </w:num>
  <w:num w:numId="37">
    <w:abstractNumId w:val="2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69"/>
    <w:rsid w:val="0000141F"/>
    <w:rsid w:val="00002CBE"/>
    <w:rsid w:val="000035A5"/>
    <w:rsid w:val="00004CA4"/>
    <w:rsid w:val="0001037E"/>
    <w:rsid w:val="0001075E"/>
    <w:rsid w:val="00015F90"/>
    <w:rsid w:val="00022B1E"/>
    <w:rsid w:val="0002577C"/>
    <w:rsid w:val="00025E3B"/>
    <w:rsid w:val="0002757F"/>
    <w:rsid w:val="00027767"/>
    <w:rsid w:val="000327EA"/>
    <w:rsid w:val="00035432"/>
    <w:rsid w:val="000358D7"/>
    <w:rsid w:val="00040986"/>
    <w:rsid w:val="000420E9"/>
    <w:rsid w:val="00042A45"/>
    <w:rsid w:val="00044475"/>
    <w:rsid w:val="000466F2"/>
    <w:rsid w:val="0005203B"/>
    <w:rsid w:val="000601FA"/>
    <w:rsid w:val="00066C17"/>
    <w:rsid w:val="0007792F"/>
    <w:rsid w:val="00077C83"/>
    <w:rsid w:val="000862F4"/>
    <w:rsid w:val="00087CEC"/>
    <w:rsid w:val="00090775"/>
    <w:rsid w:val="000909B5"/>
    <w:rsid w:val="000977EF"/>
    <w:rsid w:val="000A05B9"/>
    <w:rsid w:val="000A4909"/>
    <w:rsid w:val="000B0B68"/>
    <w:rsid w:val="000B245B"/>
    <w:rsid w:val="000C184E"/>
    <w:rsid w:val="000C28C5"/>
    <w:rsid w:val="000D48FA"/>
    <w:rsid w:val="000D77B9"/>
    <w:rsid w:val="000D7C50"/>
    <w:rsid w:val="000E356F"/>
    <w:rsid w:val="000E3BAE"/>
    <w:rsid w:val="000E70F0"/>
    <w:rsid w:val="000E75E9"/>
    <w:rsid w:val="00115B7C"/>
    <w:rsid w:val="00116452"/>
    <w:rsid w:val="001240AA"/>
    <w:rsid w:val="00130D29"/>
    <w:rsid w:val="0013587A"/>
    <w:rsid w:val="0014697E"/>
    <w:rsid w:val="00152BFE"/>
    <w:rsid w:val="00155363"/>
    <w:rsid w:val="001555FF"/>
    <w:rsid w:val="00156964"/>
    <w:rsid w:val="00156C8B"/>
    <w:rsid w:val="001570F1"/>
    <w:rsid w:val="00157B75"/>
    <w:rsid w:val="001611F3"/>
    <w:rsid w:val="001661DB"/>
    <w:rsid w:val="001674B4"/>
    <w:rsid w:val="00167B39"/>
    <w:rsid w:val="001713BA"/>
    <w:rsid w:val="00180C7C"/>
    <w:rsid w:val="00182A38"/>
    <w:rsid w:val="00191D2B"/>
    <w:rsid w:val="00192FA7"/>
    <w:rsid w:val="00193990"/>
    <w:rsid w:val="00196C3B"/>
    <w:rsid w:val="00196EE0"/>
    <w:rsid w:val="001A005E"/>
    <w:rsid w:val="001A1AB2"/>
    <w:rsid w:val="001A4994"/>
    <w:rsid w:val="001A5C50"/>
    <w:rsid w:val="001A6CB9"/>
    <w:rsid w:val="001A734E"/>
    <w:rsid w:val="001B5F6A"/>
    <w:rsid w:val="001C3062"/>
    <w:rsid w:val="001C3C13"/>
    <w:rsid w:val="001C54CD"/>
    <w:rsid w:val="001C779C"/>
    <w:rsid w:val="001D2707"/>
    <w:rsid w:val="001E79AA"/>
    <w:rsid w:val="001F4BAC"/>
    <w:rsid w:val="002012EE"/>
    <w:rsid w:val="0020344E"/>
    <w:rsid w:val="00206903"/>
    <w:rsid w:val="00212B30"/>
    <w:rsid w:val="00214F57"/>
    <w:rsid w:val="00216E40"/>
    <w:rsid w:val="00216FC1"/>
    <w:rsid w:val="002173CD"/>
    <w:rsid w:val="0022184E"/>
    <w:rsid w:val="00221CA4"/>
    <w:rsid w:val="0022338E"/>
    <w:rsid w:val="0023156F"/>
    <w:rsid w:val="00231FCA"/>
    <w:rsid w:val="00235CD2"/>
    <w:rsid w:val="0024228C"/>
    <w:rsid w:val="00253B8F"/>
    <w:rsid w:val="00254467"/>
    <w:rsid w:val="0025754D"/>
    <w:rsid w:val="00261268"/>
    <w:rsid w:val="002637F1"/>
    <w:rsid w:val="00275FA2"/>
    <w:rsid w:val="002766D9"/>
    <w:rsid w:val="00282ACD"/>
    <w:rsid w:val="00287CDA"/>
    <w:rsid w:val="00290DC8"/>
    <w:rsid w:val="00292020"/>
    <w:rsid w:val="00292862"/>
    <w:rsid w:val="00292B21"/>
    <w:rsid w:val="00296682"/>
    <w:rsid w:val="002A0CE7"/>
    <w:rsid w:val="002A260C"/>
    <w:rsid w:val="002A6743"/>
    <w:rsid w:val="002A677F"/>
    <w:rsid w:val="002A699C"/>
    <w:rsid w:val="002A6C90"/>
    <w:rsid w:val="002A7549"/>
    <w:rsid w:val="002B40AB"/>
    <w:rsid w:val="002C04E4"/>
    <w:rsid w:val="002C1222"/>
    <w:rsid w:val="002C153B"/>
    <w:rsid w:val="002C55D9"/>
    <w:rsid w:val="002C7564"/>
    <w:rsid w:val="002D4BD4"/>
    <w:rsid w:val="002E088F"/>
    <w:rsid w:val="002F04EF"/>
    <w:rsid w:val="002F3986"/>
    <w:rsid w:val="002F3F03"/>
    <w:rsid w:val="002F4EB8"/>
    <w:rsid w:val="002F6F92"/>
    <w:rsid w:val="003024D8"/>
    <w:rsid w:val="00304E77"/>
    <w:rsid w:val="00307099"/>
    <w:rsid w:val="00307FD6"/>
    <w:rsid w:val="003170BF"/>
    <w:rsid w:val="00365A65"/>
    <w:rsid w:val="00365EBD"/>
    <w:rsid w:val="00367489"/>
    <w:rsid w:val="00370B91"/>
    <w:rsid w:val="003710CC"/>
    <w:rsid w:val="00371662"/>
    <w:rsid w:val="00374508"/>
    <w:rsid w:val="00374DFD"/>
    <w:rsid w:val="00376DAA"/>
    <w:rsid w:val="003809EE"/>
    <w:rsid w:val="00382A5A"/>
    <w:rsid w:val="00393E02"/>
    <w:rsid w:val="00397E6D"/>
    <w:rsid w:val="003A245F"/>
    <w:rsid w:val="003A2D1B"/>
    <w:rsid w:val="003A2EA0"/>
    <w:rsid w:val="003A4168"/>
    <w:rsid w:val="003A4BCD"/>
    <w:rsid w:val="003A5219"/>
    <w:rsid w:val="003B291C"/>
    <w:rsid w:val="003B59E2"/>
    <w:rsid w:val="003C2AEB"/>
    <w:rsid w:val="003C51B3"/>
    <w:rsid w:val="003C65EA"/>
    <w:rsid w:val="003E0BE8"/>
    <w:rsid w:val="003E352D"/>
    <w:rsid w:val="003E396B"/>
    <w:rsid w:val="003E3DC4"/>
    <w:rsid w:val="003E545B"/>
    <w:rsid w:val="003F14CE"/>
    <w:rsid w:val="003F6F5E"/>
    <w:rsid w:val="004008E4"/>
    <w:rsid w:val="0040316A"/>
    <w:rsid w:val="0041122F"/>
    <w:rsid w:val="00414E3E"/>
    <w:rsid w:val="00417809"/>
    <w:rsid w:val="00420FC0"/>
    <w:rsid w:val="00421201"/>
    <w:rsid w:val="00421C92"/>
    <w:rsid w:val="0042273B"/>
    <w:rsid w:val="00422ADD"/>
    <w:rsid w:val="00425438"/>
    <w:rsid w:val="0042649A"/>
    <w:rsid w:val="00431F8B"/>
    <w:rsid w:val="0043573B"/>
    <w:rsid w:val="00436F5B"/>
    <w:rsid w:val="0044014A"/>
    <w:rsid w:val="0045190B"/>
    <w:rsid w:val="004536B0"/>
    <w:rsid w:val="004553F1"/>
    <w:rsid w:val="00457E2A"/>
    <w:rsid w:val="00463F9F"/>
    <w:rsid w:val="004777C3"/>
    <w:rsid w:val="00477B53"/>
    <w:rsid w:val="004801D9"/>
    <w:rsid w:val="00482866"/>
    <w:rsid w:val="004837A6"/>
    <w:rsid w:val="0048777B"/>
    <w:rsid w:val="0049000D"/>
    <w:rsid w:val="004951DB"/>
    <w:rsid w:val="00496049"/>
    <w:rsid w:val="00496940"/>
    <w:rsid w:val="004A3DE7"/>
    <w:rsid w:val="004A7970"/>
    <w:rsid w:val="004B24FC"/>
    <w:rsid w:val="004B7517"/>
    <w:rsid w:val="004C2903"/>
    <w:rsid w:val="004C495A"/>
    <w:rsid w:val="004E2451"/>
    <w:rsid w:val="004E5210"/>
    <w:rsid w:val="004E7832"/>
    <w:rsid w:val="004E7D8B"/>
    <w:rsid w:val="004F5350"/>
    <w:rsid w:val="004F7B76"/>
    <w:rsid w:val="00501431"/>
    <w:rsid w:val="00501D72"/>
    <w:rsid w:val="005123C6"/>
    <w:rsid w:val="005137E6"/>
    <w:rsid w:val="0051405C"/>
    <w:rsid w:val="005158D4"/>
    <w:rsid w:val="005178DB"/>
    <w:rsid w:val="00523426"/>
    <w:rsid w:val="005260B0"/>
    <w:rsid w:val="00527A0E"/>
    <w:rsid w:val="00530197"/>
    <w:rsid w:val="00537C50"/>
    <w:rsid w:val="0055174B"/>
    <w:rsid w:val="0055685F"/>
    <w:rsid w:val="00557FB6"/>
    <w:rsid w:val="00565CE7"/>
    <w:rsid w:val="00567B2C"/>
    <w:rsid w:val="00567B2D"/>
    <w:rsid w:val="00574D6F"/>
    <w:rsid w:val="00575B57"/>
    <w:rsid w:val="00580109"/>
    <w:rsid w:val="00583BB2"/>
    <w:rsid w:val="00585856"/>
    <w:rsid w:val="00587215"/>
    <w:rsid w:val="00587407"/>
    <w:rsid w:val="00592EBB"/>
    <w:rsid w:val="005A2569"/>
    <w:rsid w:val="005A2FA2"/>
    <w:rsid w:val="005A3257"/>
    <w:rsid w:val="005B4E23"/>
    <w:rsid w:val="005C4F7E"/>
    <w:rsid w:val="005D08C9"/>
    <w:rsid w:val="005D2D90"/>
    <w:rsid w:val="005E44F6"/>
    <w:rsid w:val="005E47E5"/>
    <w:rsid w:val="005E50E9"/>
    <w:rsid w:val="005E6153"/>
    <w:rsid w:val="005F0911"/>
    <w:rsid w:val="005F15A8"/>
    <w:rsid w:val="005F79DF"/>
    <w:rsid w:val="0060140A"/>
    <w:rsid w:val="0060227B"/>
    <w:rsid w:val="00605B4E"/>
    <w:rsid w:val="00606283"/>
    <w:rsid w:val="0060634C"/>
    <w:rsid w:val="00611FB1"/>
    <w:rsid w:val="006168BB"/>
    <w:rsid w:val="00621095"/>
    <w:rsid w:val="00631F5F"/>
    <w:rsid w:val="00633CA9"/>
    <w:rsid w:val="006341B6"/>
    <w:rsid w:val="00637280"/>
    <w:rsid w:val="00644811"/>
    <w:rsid w:val="00653824"/>
    <w:rsid w:val="0065588E"/>
    <w:rsid w:val="00660190"/>
    <w:rsid w:val="006625C8"/>
    <w:rsid w:val="006763AC"/>
    <w:rsid w:val="00677D1A"/>
    <w:rsid w:val="0068211F"/>
    <w:rsid w:val="006845E8"/>
    <w:rsid w:val="00686CEC"/>
    <w:rsid w:val="00693EDA"/>
    <w:rsid w:val="006A26B3"/>
    <w:rsid w:val="006A5FC1"/>
    <w:rsid w:val="006A635B"/>
    <w:rsid w:val="006B0AF1"/>
    <w:rsid w:val="006B0C47"/>
    <w:rsid w:val="006B62A6"/>
    <w:rsid w:val="006B68E4"/>
    <w:rsid w:val="006B7209"/>
    <w:rsid w:val="006C237E"/>
    <w:rsid w:val="006C5D8C"/>
    <w:rsid w:val="006C6AB9"/>
    <w:rsid w:val="006C6E2F"/>
    <w:rsid w:val="006C7856"/>
    <w:rsid w:val="006D0F6A"/>
    <w:rsid w:val="006D29B9"/>
    <w:rsid w:val="006D4037"/>
    <w:rsid w:val="006D7DAA"/>
    <w:rsid w:val="006E7704"/>
    <w:rsid w:val="006E7C94"/>
    <w:rsid w:val="006F0D56"/>
    <w:rsid w:val="006F116F"/>
    <w:rsid w:val="00700B4F"/>
    <w:rsid w:val="00702842"/>
    <w:rsid w:val="00715683"/>
    <w:rsid w:val="00715775"/>
    <w:rsid w:val="00720CB8"/>
    <w:rsid w:val="007227AA"/>
    <w:rsid w:val="0072672A"/>
    <w:rsid w:val="00727F5A"/>
    <w:rsid w:val="00731E03"/>
    <w:rsid w:val="00734D99"/>
    <w:rsid w:val="007434B2"/>
    <w:rsid w:val="007455AF"/>
    <w:rsid w:val="007466CD"/>
    <w:rsid w:val="00746743"/>
    <w:rsid w:val="00753413"/>
    <w:rsid w:val="0075552D"/>
    <w:rsid w:val="0075561A"/>
    <w:rsid w:val="00756B5D"/>
    <w:rsid w:val="00761BAA"/>
    <w:rsid w:val="00762787"/>
    <w:rsid w:val="00764B64"/>
    <w:rsid w:val="007650C2"/>
    <w:rsid w:val="007662D1"/>
    <w:rsid w:val="0077400B"/>
    <w:rsid w:val="007750AD"/>
    <w:rsid w:val="00777E8D"/>
    <w:rsid w:val="00777F05"/>
    <w:rsid w:val="00781B0A"/>
    <w:rsid w:val="00785CCB"/>
    <w:rsid w:val="007A08BD"/>
    <w:rsid w:val="007A16A5"/>
    <w:rsid w:val="007A61E0"/>
    <w:rsid w:val="007B36B2"/>
    <w:rsid w:val="007B6E69"/>
    <w:rsid w:val="007B7D77"/>
    <w:rsid w:val="007C0567"/>
    <w:rsid w:val="007C21DA"/>
    <w:rsid w:val="007D1E01"/>
    <w:rsid w:val="007D4CF0"/>
    <w:rsid w:val="007D4F24"/>
    <w:rsid w:val="007D50CF"/>
    <w:rsid w:val="007D5BAE"/>
    <w:rsid w:val="007D5F07"/>
    <w:rsid w:val="007D71E0"/>
    <w:rsid w:val="007E0CCB"/>
    <w:rsid w:val="007E7247"/>
    <w:rsid w:val="007E796C"/>
    <w:rsid w:val="007F008D"/>
    <w:rsid w:val="007F1721"/>
    <w:rsid w:val="007F1D36"/>
    <w:rsid w:val="007F3EB6"/>
    <w:rsid w:val="007F4ADF"/>
    <w:rsid w:val="00805218"/>
    <w:rsid w:val="00807071"/>
    <w:rsid w:val="008140F4"/>
    <w:rsid w:val="008160EC"/>
    <w:rsid w:val="0081694C"/>
    <w:rsid w:val="0081760C"/>
    <w:rsid w:val="00821A61"/>
    <w:rsid w:val="008234F5"/>
    <w:rsid w:val="00823C82"/>
    <w:rsid w:val="00823D34"/>
    <w:rsid w:val="008278DF"/>
    <w:rsid w:val="00832CB5"/>
    <w:rsid w:val="00836F65"/>
    <w:rsid w:val="008407D5"/>
    <w:rsid w:val="00841A73"/>
    <w:rsid w:val="008425C5"/>
    <w:rsid w:val="00844729"/>
    <w:rsid w:val="00844C73"/>
    <w:rsid w:val="00851998"/>
    <w:rsid w:val="00851D5B"/>
    <w:rsid w:val="008551AA"/>
    <w:rsid w:val="00855EF5"/>
    <w:rsid w:val="00860848"/>
    <w:rsid w:val="00867444"/>
    <w:rsid w:val="00872911"/>
    <w:rsid w:val="0087410A"/>
    <w:rsid w:val="0087616E"/>
    <w:rsid w:val="00876AF3"/>
    <w:rsid w:val="00884368"/>
    <w:rsid w:val="008852DD"/>
    <w:rsid w:val="00885B7A"/>
    <w:rsid w:val="00886887"/>
    <w:rsid w:val="008A0820"/>
    <w:rsid w:val="008A293D"/>
    <w:rsid w:val="008A5D25"/>
    <w:rsid w:val="008A6F9F"/>
    <w:rsid w:val="008B0324"/>
    <w:rsid w:val="008B089A"/>
    <w:rsid w:val="008B3912"/>
    <w:rsid w:val="008B4C1C"/>
    <w:rsid w:val="008B52AA"/>
    <w:rsid w:val="008B7071"/>
    <w:rsid w:val="008B7711"/>
    <w:rsid w:val="008C6579"/>
    <w:rsid w:val="008C6874"/>
    <w:rsid w:val="008E1B35"/>
    <w:rsid w:val="008E355C"/>
    <w:rsid w:val="008E3DD9"/>
    <w:rsid w:val="008E42A6"/>
    <w:rsid w:val="008E6A50"/>
    <w:rsid w:val="008E7F57"/>
    <w:rsid w:val="008F1541"/>
    <w:rsid w:val="008F1A17"/>
    <w:rsid w:val="008F7725"/>
    <w:rsid w:val="008F7D1C"/>
    <w:rsid w:val="00901B41"/>
    <w:rsid w:val="00902E2A"/>
    <w:rsid w:val="0090586B"/>
    <w:rsid w:val="00913175"/>
    <w:rsid w:val="009139F5"/>
    <w:rsid w:val="009167E3"/>
    <w:rsid w:val="009221AC"/>
    <w:rsid w:val="00923DBA"/>
    <w:rsid w:val="00935597"/>
    <w:rsid w:val="0094013C"/>
    <w:rsid w:val="00945E1D"/>
    <w:rsid w:val="00946188"/>
    <w:rsid w:val="00950705"/>
    <w:rsid w:val="00952597"/>
    <w:rsid w:val="0095281B"/>
    <w:rsid w:val="0095678E"/>
    <w:rsid w:val="00957B95"/>
    <w:rsid w:val="00966369"/>
    <w:rsid w:val="00967952"/>
    <w:rsid w:val="00976737"/>
    <w:rsid w:val="0097783F"/>
    <w:rsid w:val="00980B54"/>
    <w:rsid w:val="00982525"/>
    <w:rsid w:val="00984ADA"/>
    <w:rsid w:val="009A0CD0"/>
    <w:rsid w:val="009A1C19"/>
    <w:rsid w:val="009A1C8D"/>
    <w:rsid w:val="009B0846"/>
    <w:rsid w:val="009B0CEC"/>
    <w:rsid w:val="009B20EE"/>
    <w:rsid w:val="009B2B1F"/>
    <w:rsid w:val="009B624F"/>
    <w:rsid w:val="009B6783"/>
    <w:rsid w:val="009B7F50"/>
    <w:rsid w:val="009C122D"/>
    <w:rsid w:val="009C3F38"/>
    <w:rsid w:val="009C68B6"/>
    <w:rsid w:val="009C6A2A"/>
    <w:rsid w:val="009C6D41"/>
    <w:rsid w:val="009D4060"/>
    <w:rsid w:val="009D6CF3"/>
    <w:rsid w:val="009E6857"/>
    <w:rsid w:val="009E69F4"/>
    <w:rsid w:val="009E764D"/>
    <w:rsid w:val="009F0CC7"/>
    <w:rsid w:val="009F550F"/>
    <w:rsid w:val="009F5AD6"/>
    <w:rsid w:val="00A01341"/>
    <w:rsid w:val="00A023A5"/>
    <w:rsid w:val="00A02B9A"/>
    <w:rsid w:val="00A07526"/>
    <w:rsid w:val="00A104FC"/>
    <w:rsid w:val="00A1677F"/>
    <w:rsid w:val="00A17F58"/>
    <w:rsid w:val="00A23B01"/>
    <w:rsid w:val="00A35FC9"/>
    <w:rsid w:val="00A37877"/>
    <w:rsid w:val="00A4207C"/>
    <w:rsid w:val="00A46589"/>
    <w:rsid w:val="00A47B3E"/>
    <w:rsid w:val="00A52259"/>
    <w:rsid w:val="00A608E7"/>
    <w:rsid w:val="00A60BAB"/>
    <w:rsid w:val="00A62068"/>
    <w:rsid w:val="00A63333"/>
    <w:rsid w:val="00A6426C"/>
    <w:rsid w:val="00A72564"/>
    <w:rsid w:val="00A73868"/>
    <w:rsid w:val="00A75CC9"/>
    <w:rsid w:val="00A76000"/>
    <w:rsid w:val="00A86725"/>
    <w:rsid w:val="00A867DB"/>
    <w:rsid w:val="00A92314"/>
    <w:rsid w:val="00A94440"/>
    <w:rsid w:val="00A97260"/>
    <w:rsid w:val="00AA14E6"/>
    <w:rsid w:val="00AA65C6"/>
    <w:rsid w:val="00AA77A6"/>
    <w:rsid w:val="00AB39CB"/>
    <w:rsid w:val="00AB587F"/>
    <w:rsid w:val="00AB6204"/>
    <w:rsid w:val="00AB6862"/>
    <w:rsid w:val="00AC298D"/>
    <w:rsid w:val="00AC2AB7"/>
    <w:rsid w:val="00AC2ECE"/>
    <w:rsid w:val="00AC3D0C"/>
    <w:rsid w:val="00AD07B0"/>
    <w:rsid w:val="00AD161B"/>
    <w:rsid w:val="00AD5FF0"/>
    <w:rsid w:val="00AE2496"/>
    <w:rsid w:val="00AE6B64"/>
    <w:rsid w:val="00AF4A0D"/>
    <w:rsid w:val="00B0649E"/>
    <w:rsid w:val="00B14DF3"/>
    <w:rsid w:val="00B16404"/>
    <w:rsid w:val="00B17F78"/>
    <w:rsid w:val="00B22E87"/>
    <w:rsid w:val="00B266C4"/>
    <w:rsid w:val="00B30499"/>
    <w:rsid w:val="00B30CB4"/>
    <w:rsid w:val="00B42B88"/>
    <w:rsid w:val="00B42D2E"/>
    <w:rsid w:val="00B50A74"/>
    <w:rsid w:val="00B51508"/>
    <w:rsid w:val="00B552EF"/>
    <w:rsid w:val="00B5577F"/>
    <w:rsid w:val="00B65088"/>
    <w:rsid w:val="00B70294"/>
    <w:rsid w:val="00B72064"/>
    <w:rsid w:val="00B75F1B"/>
    <w:rsid w:val="00B767EB"/>
    <w:rsid w:val="00B76E3E"/>
    <w:rsid w:val="00B81BC3"/>
    <w:rsid w:val="00B83F61"/>
    <w:rsid w:val="00B86828"/>
    <w:rsid w:val="00B92D94"/>
    <w:rsid w:val="00B936E7"/>
    <w:rsid w:val="00BA3E46"/>
    <w:rsid w:val="00BB024F"/>
    <w:rsid w:val="00BB22E5"/>
    <w:rsid w:val="00BB3CBD"/>
    <w:rsid w:val="00BB434C"/>
    <w:rsid w:val="00BC2B76"/>
    <w:rsid w:val="00BC4548"/>
    <w:rsid w:val="00BC53F7"/>
    <w:rsid w:val="00BD4FB7"/>
    <w:rsid w:val="00BD594A"/>
    <w:rsid w:val="00BD5BC2"/>
    <w:rsid w:val="00BD5E70"/>
    <w:rsid w:val="00BE069D"/>
    <w:rsid w:val="00BE212C"/>
    <w:rsid w:val="00BE4873"/>
    <w:rsid w:val="00BF1A26"/>
    <w:rsid w:val="00BF2159"/>
    <w:rsid w:val="00BF7E86"/>
    <w:rsid w:val="00C00662"/>
    <w:rsid w:val="00C00ED5"/>
    <w:rsid w:val="00C047C4"/>
    <w:rsid w:val="00C13AE1"/>
    <w:rsid w:val="00C15EA6"/>
    <w:rsid w:val="00C15FF5"/>
    <w:rsid w:val="00C20872"/>
    <w:rsid w:val="00C27113"/>
    <w:rsid w:val="00C30B91"/>
    <w:rsid w:val="00C32B16"/>
    <w:rsid w:val="00C33551"/>
    <w:rsid w:val="00C34524"/>
    <w:rsid w:val="00C367AB"/>
    <w:rsid w:val="00C40765"/>
    <w:rsid w:val="00C46859"/>
    <w:rsid w:val="00C46920"/>
    <w:rsid w:val="00C47761"/>
    <w:rsid w:val="00C506EA"/>
    <w:rsid w:val="00C508BC"/>
    <w:rsid w:val="00C543FB"/>
    <w:rsid w:val="00C54702"/>
    <w:rsid w:val="00C56DA6"/>
    <w:rsid w:val="00C63A62"/>
    <w:rsid w:val="00C64D0E"/>
    <w:rsid w:val="00C673CB"/>
    <w:rsid w:val="00C70124"/>
    <w:rsid w:val="00C76DDB"/>
    <w:rsid w:val="00C76E88"/>
    <w:rsid w:val="00C813A7"/>
    <w:rsid w:val="00C85C44"/>
    <w:rsid w:val="00C87437"/>
    <w:rsid w:val="00C90961"/>
    <w:rsid w:val="00C94B21"/>
    <w:rsid w:val="00CA0284"/>
    <w:rsid w:val="00CA05EB"/>
    <w:rsid w:val="00CA52DE"/>
    <w:rsid w:val="00CB6242"/>
    <w:rsid w:val="00CC2CE8"/>
    <w:rsid w:val="00CC45A3"/>
    <w:rsid w:val="00CC7208"/>
    <w:rsid w:val="00CC7B97"/>
    <w:rsid w:val="00CD6581"/>
    <w:rsid w:val="00CE61E8"/>
    <w:rsid w:val="00CF08CE"/>
    <w:rsid w:val="00CF3CC5"/>
    <w:rsid w:val="00CF4034"/>
    <w:rsid w:val="00CF4ADD"/>
    <w:rsid w:val="00CF7C61"/>
    <w:rsid w:val="00D0070D"/>
    <w:rsid w:val="00D00763"/>
    <w:rsid w:val="00D058C2"/>
    <w:rsid w:val="00D14880"/>
    <w:rsid w:val="00D2435E"/>
    <w:rsid w:val="00D312AD"/>
    <w:rsid w:val="00D31CA4"/>
    <w:rsid w:val="00D3550F"/>
    <w:rsid w:val="00D413C0"/>
    <w:rsid w:val="00D4759D"/>
    <w:rsid w:val="00D50EE4"/>
    <w:rsid w:val="00D53BDF"/>
    <w:rsid w:val="00D55388"/>
    <w:rsid w:val="00D5579D"/>
    <w:rsid w:val="00D64A07"/>
    <w:rsid w:val="00D6512E"/>
    <w:rsid w:val="00D659F3"/>
    <w:rsid w:val="00D6609E"/>
    <w:rsid w:val="00D6771F"/>
    <w:rsid w:val="00D72D3F"/>
    <w:rsid w:val="00D73CDC"/>
    <w:rsid w:val="00D73F4B"/>
    <w:rsid w:val="00D7578B"/>
    <w:rsid w:val="00D8394B"/>
    <w:rsid w:val="00D8595D"/>
    <w:rsid w:val="00D964F9"/>
    <w:rsid w:val="00DA0D50"/>
    <w:rsid w:val="00DA4F12"/>
    <w:rsid w:val="00DA5CBE"/>
    <w:rsid w:val="00DA7771"/>
    <w:rsid w:val="00DB4D8E"/>
    <w:rsid w:val="00DC36E3"/>
    <w:rsid w:val="00DD521A"/>
    <w:rsid w:val="00DE1A03"/>
    <w:rsid w:val="00DE3448"/>
    <w:rsid w:val="00DE4605"/>
    <w:rsid w:val="00DE4F58"/>
    <w:rsid w:val="00DF0BAB"/>
    <w:rsid w:val="00DF4107"/>
    <w:rsid w:val="00E033EC"/>
    <w:rsid w:val="00E034C5"/>
    <w:rsid w:val="00E0776B"/>
    <w:rsid w:val="00E12904"/>
    <w:rsid w:val="00E22823"/>
    <w:rsid w:val="00E30CD0"/>
    <w:rsid w:val="00E32A7A"/>
    <w:rsid w:val="00E40554"/>
    <w:rsid w:val="00E42EF9"/>
    <w:rsid w:val="00E60BE9"/>
    <w:rsid w:val="00E628EE"/>
    <w:rsid w:val="00E62B25"/>
    <w:rsid w:val="00E6434C"/>
    <w:rsid w:val="00E7275A"/>
    <w:rsid w:val="00E73407"/>
    <w:rsid w:val="00E75F6B"/>
    <w:rsid w:val="00E76123"/>
    <w:rsid w:val="00E8033D"/>
    <w:rsid w:val="00E90D05"/>
    <w:rsid w:val="00E9625A"/>
    <w:rsid w:val="00E972BD"/>
    <w:rsid w:val="00E97569"/>
    <w:rsid w:val="00EA145C"/>
    <w:rsid w:val="00EA2149"/>
    <w:rsid w:val="00EA3077"/>
    <w:rsid w:val="00EA68D2"/>
    <w:rsid w:val="00EB484B"/>
    <w:rsid w:val="00EB5007"/>
    <w:rsid w:val="00EC06AC"/>
    <w:rsid w:val="00EC20FF"/>
    <w:rsid w:val="00EC6109"/>
    <w:rsid w:val="00ED333E"/>
    <w:rsid w:val="00ED6BF7"/>
    <w:rsid w:val="00EE1102"/>
    <w:rsid w:val="00EE17F8"/>
    <w:rsid w:val="00EE6995"/>
    <w:rsid w:val="00EE6AEC"/>
    <w:rsid w:val="00EF374B"/>
    <w:rsid w:val="00EF4664"/>
    <w:rsid w:val="00EF678C"/>
    <w:rsid w:val="00EF701F"/>
    <w:rsid w:val="00EF7606"/>
    <w:rsid w:val="00F00390"/>
    <w:rsid w:val="00F132FB"/>
    <w:rsid w:val="00F14FFC"/>
    <w:rsid w:val="00F2223A"/>
    <w:rsid w:val="00F23631"/>
    <w:rsid w:val="00F25CED"/>
    <w:rsid w:val="00F300C9"/>
    <w:rsid w:val="00F3230A"/>
    <w:rsid w:val="00F35B48"/>
    <w:rsid w:val="00F36EB7"/>
    <w:rsid w:val="00F4060A"/>
    <w:rsid w:val="00F4163F"/>
    <w:rsid w:val="00F4233F"/>
    <w:rsid w:val="00F439C7"/>
    <w:rsid w:val="00F43A38"/>
    <w:rsid w:val="00F443B7"/>
    <w:rsid w:val="00F45085"/>
    <w:rsid w:val="00F51A0C"/>
    <w:rsid w:val="00F57CCA"/>
    <w:rsid w:val="00F61FF7"/>
    <w:rsid w:val="00F62CBE"/>
    <w:rsid w:val="00F64734"/>
    <w:rsid w:val="00F70594"/>
    <w:rsid w:val="00F7118C"/>
    <w:rsid w:val="00F71D6C"/>
    <w:rsid w:val="00F8494D"/>
    <w:rsid w:val="00F903CF"/>
    <w:rsid w:val="00F950BA"/>
    <w:rsid w:val="00FA0040"/>
    <w:rsid w:val="00FA1222"/>
    <w:rsid w:val="00FA3C05"/>
    <w:rsid w:val="00FA3DD6"/>
    <w:rsid w:val="00FB2851"/>
    <w:rsid w:val="00FB33D5"/>
    <w:rsid w:val="00FB39E2"/>
    <w:rsid w:val="00FB3A92"/>
    <w:rsid w:val="00FB4D9A"/>
    <w:rsid w:val="00FC58E0"/>
    <w:rsid w:val="00FD6D34"/>
    <w:rsid w:val="00FD711B"/>
    <w:rsid w:val="00FE263D"/>
    <w:rsid w:val="00FE2C21"/>
    <w:rsid w:val="00FF0396"/>
    <w:rsid w:val="00FF0A1E"/>
    <w:rsid w:val="00FF256B"/>
    <w:rsid w:val="00FF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15:docId w15:val="{1FA05610-47D1-46EB-A413-DB825150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69D"/>
    <w:rPr>
      <w:rFonts w:ascii="Arial" w:hAnsi="Arial"/>
      <w:sz w:val="20"/>
      <w:szCs w:val="20"/>
      <w:lang w:eastAsia="en-US"/>
    </w:rPr>
  </w:style>
  <w:style w:type="paragraph" w:styleId="Heading1">
    <w:name w:val="heading 1"/>
    <w:basedOn w:val="Normal"/>
    <w:next w:val="Normal"/>
    <w:link w:val="Heading1Char"/>
    <w:uiPriority w:val="99"/>
    <w:qFormat/>
    <w:rsid w:val="00644811"/>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644811"/>
    <w:pPr>
      <w:keepNext/>
      <w:outlineLvl w:val="1"/>
    </w:pPr>
    <w:rPr>
      <w:rFonts w:ascii="Times New Roman" w:hAnsi="Times New Roman"/>
      <w:sz w:val="24"/>
      <w:szCs w:val="24"/>
    </w:rPr>
  </w:style>
  <w:style w:type="paragraph" w:styleId="Heading3">
    <w:name w:val="heading 3"/>
    <w:basedOn w:val="Normal"/>
    <w:next w:val="Normal"/>
    <w:link w:val="Heading3Char"/>
    <w:uiPriority w:val="99"/>
    <w:qFormat/>
    <w:rsid w:val="00644811"/>
    <w:pPr>
      <w:keepNext/>
      <w:framePr w:hSpace="180" w:wrap="notBeside" w:vAnchor="text" w:hAnchor="margin" w:xAlign="center" w:y="-217"/>
      <w:ind w:left="-42" w:firstLine="140"/>
      <w:outlineLvl w:val="2"/>
    </w:pPr>
    <w:rPr>
      <w:rFonts w:ascii="Times New Roman" w:hAnsi="Times New Roman"/>
      <w:sz w:val="24"/>
    </w:rPr>
  </w:style>
  <w:style w:type="paragraph" w:styleId="Heading4">
    <w:name w:val="heading 4"/>
    <w:basedOn w:val="Normal"/>
    <w:next w:val="Normal"/>
    <w:link w:val="Heading4Char"/>
    <w:uiPriority w:val="99"/>
    <w:qFormat/>
    <w:rsid w:val="00152BF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425C5"/>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425C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425C5"/>
    <w:rPr>
      <w:rFonts w:ascii="Calibri" w:hAnsi="Calibri" w:cs="Times New Roman"/>
      <w:b/>
      <w:bCs/>
      <w:sz w:val="28"/>
      <w:szCs w:val="28"/>
      <w:lang w:eastAsia="en-US"/>
    </w:rPr>
  </w:style>
  <w:style w:type="paragraph" w:styleId="Footer">
    <w:name w:val="footer"/>
    <w:basedOn w:val="Normal"/>
    <w:link w:val="FooterChar"/>
    <w:uiPriority w:val="99"/>
    <w:rsid w:val="00644811"/>
    <w:pPr>
      <w:tabs>
        <w:tab w:val="center" w:pos="4320"/>
        <w:tab w:val="right" w:pos="8640"/>
      </w:tabs>
    </w:pPr>
  </w:style>
  <w:style w:type="character" w:customStyle="1" w:styleId="FooterChar">
    <w:name w:val="Footer Char"/>
    <w:basedOn w:val="DefaultParagraphFont"/>
    <w:link w:val="Footer"/>
    <w:uiPriority w:val="99"/>
    <w:semiHidden/>
    <w:locked/>
    <w:rsid w:val="008425C5"/>
    <w:rPr>
      <w:rFonts w:ascii="Arial" w:hAnsi="Arial" w:cs="Times New Roman"/>
      <w:sz w:val="20"/>
      <w:szCs w:val="20"/>
      <w:lang w:eastAsia="en-US"/>
    </w:rPr>
  </w:style>
  <w:style w:type="character" w:styleId="PageNumber">
    <w:name w:val="page number"/>
    <w:basedOn w:val="DefaultParagraphFont"/>
    <w:uiPriority w:val="99"/>
    <w:rsid w:val="00644811"/>
    <w:rPr>
      <w:rFonts w:cs="Times New Roman"/>
    </w:rPr>
  </w:style>
  <w:style w:type="paragraph" w:styleId="BodyText">
    <w:name w:val="Body Text"/>
    <w:basedOn w:val="Normal"/>
    <w:link w:val="BodyTextChar"/>
    <w:uiPriority w:val="99"/>
    <w:rsid w:val="00644811"/>
    <w:pPr>
      <w:spacing w:after="120"/>
    </w:pPr>
  </w:style>
  <w:style w:type="character" w:customStyle="1" w:styleId="BodyTextChar">
    <w:name w:val="Body Text Char"/>
    <w:basedOn w:val="DefaultParagraphFont"/>
    <w:link w:val="BodyText"/>
    <w:uiPriority w:val="99"/>
    <w:semiHidden/>
    <w:locked/>
    <w:rsid w:val="008425C5"/>
    <w:rPr>
      <w:rFonts w:ascii="Arial" w:hAnsi="Arial" w:cs="Times New Roman"/>
      <w:sz w:val="20"/>
      <w:szCs w:val="20"/>
      <w:lang w:eastAsia="en-US"/>
    </w:rPr>
  </w:style>
  <w:style w:type="paragraph" w:styleId="Header">
    <w:name w:val="header"/>
    <w:basedOn w:val="Normal"/>
    <w:link w:val="HeaderChar"/>
    <w:uiPriority w:val="99"/>
    <w:rsid w:val="00644811"/>
    <w:pPr>
      <w:tabs>
        <w:tab w:val="center" w:pos="4320"/>
        <w:tab w:val="right" w:pos="8640"/>
      </w:tabs>
    </w:pPr>
  </w:style>
  <w:style w:type="character" w:customStyle="1" w:styleId="HeaderChar">
    <w:name w:val="Header Char"/>
    <w:basedOn w:val="DefaultParagraphFont"/>
    <w:link w:val="Header"/>
    <w:uiPriority w:val="99"/>
    <w:semiHidden/>
    <w:locked/>
    <w:rsid w:val="008425C5"/>
    <w:rPr>
      <w:rFonts w:ascii="Arial" w:hAnsi="Arial" w:cs="Times New Roman"/>
      <w:sz w:val="20"/>
      <w:szCs w:val="20"/>
      <w:lang w:eastAsia="en-US"/>
    </w:rPr>
  </w:style>
  <w:style w:type="paragraph" w:styleId="BodyText2">
    <w:name w:val="Body Text 2"/>
    <w:basedOn w:val="Normal"/>
    <w:link w:val="BodyText2Char"/>
    <w:uiPriority w:val="99"/>
    <w:rsid w:val="00644811"/>
    <w:rPr>
      <w:b/>
      <w:bCs/>
      <w:sz w:val="28"/>
    </w:rPr>
  </w:style>
  <w:style w:type="character" w:customStyle="1" w:styleId="BodyText2Char">
    <w:name w:val="Body Text 2 Char"/>
    <w:basedOn w:val="DefaultParagraphFont"/>
    <w:link w:val="BodyText2"/>
    <w:uiPriority w:val="99"/>
    <w:locked/>
    <w:rsid w:val="00C46920"/>
    <w:rPr>
      <w:rFonts w:ascii="Arial" w:hAnsi="Arial" w:cs="Times New Roman"/>
      <w:b/>
      <w:bCs/>
      <w:sz w:val="28"/>
      <w:lang w:eastAsia="en-US"/>
    </w:rPr>
  </w:style>
  <w:style w:type="paragraph" w:styleId="BodyTextIndent">
    <w:name w:val="Body Text Indent"/>
    <w:basedOn w:val="Normal"/>
    <w:link w:val="BodyTextIndentChar"/>
    <w:uiPriority w:val="99"/>
    <w:rsid w:val="00644811"/>
    <w:pPr>
      <w:ind w:left="720"/>
      <w:jc w:val="both"/>
    </w:pPr>
    <w:rPr>
      <w:rFonts w:ascii="Times New Roman" w:hAnsi="Times New Roman"/>
      <w:sz w:val="24"/>
    </w:rPr>
  </w:style>
  <w:style w:type="character" w:customStyle="1" w:styleId="BodyTextIndentChar">
    <w:name w:val="Body Text Indent Char"/>
    <w:basedOn w:val="DefaultParagraphFont"/>
    <w:link w:val="BodyTextIndent"/>
    <w:uiPriority w:val="99"/>
    <w:semiHidden/>
    <w:locked/>
    <w:rsid w:val="008425C5"/>
    <w:rPr>
      <w:rFonts w:ascii="Arial" w:hAnsi="Arial" w:cs="Times New Roman"/>
      <w:sz w:val="20"/>
      <w:szCs w:val="20"/>
      <w:lang w:eastAsia="en-US"/>
    </w:rPr>
  </w:style>
  <w:style w:type="paragraph" w:styleId="BodyTextIndent2">
    <w:name w:val="Body Text Indent 2"/>
    <w:basedOn w:val="Normal"/>
    <w:link w:val="BodyTextIndent2Char"/>
    <w:uiPriority w:val="99"/>
    <w:rsid w:val="00644811"/>
    <w:pPr>
      <w:ind w:left="709" w:hanging="709"/>
      <w:jc w:val="both"/>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8425C5"/>
    <w:rPr>
      <w:rFonts w:ascii="Arial" w:hAnsi="Arial" w:cs="Times New Roman"/>
      <w:sz w:val="20"/>
      <w:szCs w:val="20"/>
      <w:lang w:eastAsia="en-US"/>
    </w:rPr>
  </w:style>
  <w:style w:type="paragraph" w:styleId="BodyText3">
    <w:name w:val="Body Text 3"/>
    <w:basedOn w:val="Normal"/>
    <w:link w:val="BodyText3Char"/>
    <w:uiPriority w:val="99"/>
    <w:rsid w:val="00644811"/>
    <w:rPr>
      <w:rFonts w:ascii="Times New Roman" w:hAnsi="Times New Roman"/>
      <w:sz w:val="24"/>
    </w:rPr>
  </w:style>
  <w:style w:type="character" w:customStyle="1" w:styleId="BodyText3Char">
    <w:name w:val="Body Text 3 Char"/>
    <w:basedOn w:val="DefaultParagraphFont"/>
    <w:link w:val="BodyText3"/>
    <w:uiPriority w:val="99"/>
    <w:semiHidden/>
    <w:locked/>
    <w:rsid w:val="008425C5"/>
    <w:rPr>
      <w:rFonts w:ascii="Arial" w:hAnsi="Arial" w:cs="Times New Roman"/>
      <w:sz w:val="16"/>
      <w:szCs w:val="16"/>
      <w:lang w:eastAsia="en-US"/>
    </w:rPr>
  </w:style>
  <w:style w:type="table" w:styleId="TableGrid">
    <w:name w:val="Table Grid"/>
    <w:basedOn w:val="TableNormal"/>
    <w:uiPriority w:val="99"/>
    <w:rsid w:val="000862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52BFE"/>
    <w:pPr>
      <w:spacing w:before="120"/>
      <w:ind w:left="432" w:right="180"/>
      <w:jc w:val="both"/>
    </w:pPr>
    <w:rPr>
      <w:rFonts w:ascii="Times New Roman" w:hAnsi="Times New Roman"/>
      <w:sz w:val="24"/>
      <w:szCs w:val="24"/>
    </w:rPr>
  </w:style>
  <w:style w:type="character" w:styleId="CommentReference">
    <w:name w:val="annotation reference"/>
    <w:basedOn w:val="DefaultParagraphFont"/>
    <w:uiPriority w:val="99"/>
    <w:semiHidden/>
    <w:rsid w:val="000327EA"/>
    <w:rPr>
      <w:rFonts w:cs="Times New Roman"/>
      <w:sz w:val="16"/>
      <w:szCs w:val="16"/>
    </w:rPr>
  </w:style>
  <w:style w:type="paragraph" w:styleId="CommentText">
    <w:name w:val="annotation text"/>
    <w:basedOn w:val="Normal"/>
    <w:link w:val="CommentTextChar"/>
    <w:uiPriority w:val="99"/>
    <w:semiHidden/>
    <w:rsid w:val="000327EA"/>
  </w:style>
  <w:style w:type="character" w:customStyle="1" w:styleId="CommentTextChar">
    <w:name w:val="Comment Text Char"/>
    <w:basedOn w:val="DefaultParagraphFont"/>
    <w:link w:val="CommentText"/>
    <w:uiPriority w:val="99"/>
    <w:semiHidden/>
    <w:locked/>
    <w:rsid w:val="008425C5"/>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0327EA"/>
    <w:rPr>
      <w:b/>
      <w:bCs/>
    </w:rPr>
  </w:style>
  <w:style w:type="character" w:customStyle="1" w:styleId="CommentSubjectChar">
    <w:name w:val="Comment Subject Char"/>
    <w:basedOn w:val="CommentTextChar"/>
    <w:link w:val="CommentSubject"/>
    <w:uiPriority w:val="99"/>
    <w:semiHidden/>
    <w:locked/>
    <w:rsid w:val="008425C5"/>
    <w:rPr>
      <w:rFonts w:ascii="Arial" w:hAnsi="Arial" w:cs="Times New Roman"/>
      <w:b/>
      <w:bCs/>
      <w:sz w:val="20"/>
      <w:szCs w:val="20"/>
      <w:lang w:eastAsia="en-US"/>
    </w:rPr>
  </w:style>
  <w:style w:type="paragraph" w:styleId="BalloonText">
    <w:name w:val="Balloon Text"/>
    <w:basedOn w:val="Normal"/>
    <w:link w:val="BalloonTextChar"/>
    <w:uiPriority w:val="99"/>
    <w:semiHidden/>
    <w:rsid w:val="000327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25C5"/>
    <w:rPr>
      <w:rFonts w:cs="Times New Roman"/>
      <w:sz w:val="2"/>
      <w:lang w:eastAsia="en-US"/>
    </w:rPr>
  </w:style>
  <w:style w:type="paragraph" w:styleId="ListParagraph">
    <w:name w:val="List Paragraph"/>
    <w:basedOn w:val="Normal"/>
    <w:uiPriority w:val="99"/>
    <w:qFormat/>
    <w:rsid w:val="00B30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63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2743</Words>
  <Characters>17560</Characters>
  <Application>Microsoft Office Word</Application>
  <DocSecurity>4</DocSecurity>
  <Lines>146</Lines>
  <Paragraphs>40</Paragraphs>
  <ScaleCrop>false</ScaleCrop>
  <HeadingPairs>
    <vt:vector size="2" baseType="variant">
      <vt:variant>
        <vt:lpstr>Title</vt:lpstr>
      </vt:variant>
      <vt:variant>
        <vt:i4>1</vt:i4>
      </vt:variant>
    </vt:vector>
  </HeadingPairs>
  <TitlesOfParts>
    <vt:vector size="1" baseType="lpstr">
      <vt:lpstr>NHS GREATER GLASGOW</vt:lpstr>
    </vt:vector>
  </TitlesOfParts>
  <Company>NHS Greater Glasgow &amp; Clyde</Company>
  <LinksUpToDate>false</LinksUpToDate>
  <CharactersWithSpaces>20263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Brunton and Currie Inc</dc:creator>
  <cp:keywords/>
  <dc:description/>
  <cp:lastModifiedBy>Curran, Margaret</cp:lastModifiedBy>
  <cp:revision>2</cp:revision>
  <cp:lastPrinted>2006-12-22T14:22:00Z</cp:lastPrinted>
  <dcterms:created xsi:type="dcterms:W3CDTF">2023-10-06T15:05:00Z</dcterms:created>
  <dcterms:modified xsi:type="dcterms:W3CDTF">2023-10-06T15:05:00Z</dcterms:modified>
</cp:coreProperties>
</file>