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A4CB" w14:textId="77777777" w:rsidR="00864F74" w:rsidRPr="00E166B3" w:rsidRDefault="00864F74">
      <w:pPr>
        <w:pStyle w:val="Heading4"/>
        <w:jc w:val="right"/>
        <w:rPr>
          <w:rFonts w:ascii="Arial" w:hAnsi="Arial" w:cs="Arial"/>
          <w:b/>
          <w:color w:val="000000"/>
          <w:sz w:val="24"/>
        </w:rPr>
      </w:pPr>
      <w:r w:rsidRPr="00E166B3">
        <w:rPr>
          <w:rFonts w:ascii="Arial" w:hAnsi="Arial" w:cs="Arial"/>
          <w:b/>
          <w:color w:val="000000"/>
          <w:sz w:val="24"/>
        </w:rPr>
        <w:t xml:space="preserve">JOB DESCRIPTION                                    </w:t>
      </w:r>
      <w:r w:rsidR="000C29B1" w:rsidRPr="00E166B3">
        <w:rPr>
          <w:rFonts w:ascii="Arial" w:hAnsi="Arial" w:cs="Arial"/>
          <w:noProof/>
          <w:color w:val="000000"/>
          <w:sz w:val="24"/>
          <w:lang w:eastAsia="en-GB"/>
        </w:rPr>
        <w:drawing>
          <wp:inline distT="0" distB="0" distL="0" distR="0" wp14:anchorId="4AF58F64" wp14:editId="2AF36B69">
            <wp:extent cx="794055" cy="558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8453" cy="561895"/>
                    </a:xfrm>
                    <a:prstGeom prst="rect">
                      <a:avLst/>
                    </a:prstGeom>
                    <a:noFill/>
                    <a:ln w="9525">
                      <a:noFill/>
                      <a:miter lim="800000"/>
                      <a:headEnd/>
                      <a:tailEnd/>
                    </a:ln>
                  </pic:spPr>
                </pic:pic>
              </a:graphicData>
            </a:graphic>
          </wp:inline>
        </w:drawing>
      </w:r>
    </w:p>
    <w:p w14:paraId="102ED10C" w14:textId="77777777" w:rsidR="00864F74" w:rsidRPr="00E166B3" w:rsidRDefault="00864F74">
      <w:pPr>
        <w:jc w:val="both"/>
        <w:rPr>
          <w:rFonts w:ascii="Arial" w:hAnsi="Arial" w:cs="Arial"/>
          <w:color w:val="000000"/>
        </w:rPr>
      </w:pPr>
    </w:p>
    <w:tbl>
      <w:tblPr>
        <w:tblW w:w="106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95"/>
        <w:gridCol w:w="7425"/>
      </w:tblGrid>
      <w:tr w:rsidR="00864F74" w:rsidRPr="00E166B3" w14:paraId="4ACFFA1D" w14:textId="77777777">
        <w:tc>
          <w:tcPr>
            <w:tcW w:w="10620" w:type="dxa"/>
            <w:gridSpan w:val="2"/>
          </w:tcPr>
          <w:p w14:paraId="6F166FE8" w14:textId="77777777" w:rsidR="00864F74" w:rsidRPr="00E166B3" w:rsidRDefault="00864F74">
            <w:pPr>
              <w:pStyle w:val="Heading3"/>
              <w:numPr>
                <w:ilvl w:val="0"/>
                <w:numId w:val="1"/>
              </w:numPr>
              <w:spacing w:before="120" w:after="120"/>
              <w:rPr>
                <w:color w:val="000000"/>
              </w:rPr>
            </w:pPr>
            <w:r w:rsidRPr="00E166B3">
              <w:rPr>
                <w:color w:val="000000"/>
              </w:rPr>
              <w:t>JOB IDENTIFICATION</w:t>
            </w:r>
          </w:p>
        </w:tc>
      </w:tr>
      <w:tr w:rsidR="00864F74" w:rsidRPr="00E166B3" w14:paraId="5A125FB8" w14:textId="77777777" w:rsidTr="008230C1">
        <w:trPr>
          <w:cantSplit/>
        </w:trPr>
        <w:tc>
          <w:tcPr>
            <w:tcW w:w="3195" w:type="dxa"/>
            <w:tcBorders>
              <w:top w:val="single" w:sz="6" w:space="0" w:color="auto"/>
              <w:bottom w:val="single" w:sz="4" w:space="0" w:color="auto"/>
              <w:right w:val="nil"/>
            </w:tcBorders>
          </w:tcPr>
          <w:p w14:paraId="27BAF47E" w14:textId="77777777" w:rsidR="00864F74" w:rsidRPr="00E166B3" w:rsidRDefault="00864F74">
            <w:pPr>
              <w:pStyle w:val="BodyText"/>
              <w:rPr>
                <w:rFonts w:cs="Arial"/>
                <w:color w:val="000000"/>
                <w:sz w:val="24"/>
                <w:szCs w:val="24"/>
              </w:rPr>
            </w:pPr>
            <w:r w:rsidRPr="00E166B3">
              <w:rPr>
                <w:rFonts w:cs="Arial"/>
                <w:color w:val="000000"/>
                <w:sz w:val="24"/>
                <w:szCs w:val="24"/>
              </w:rPr>
              <w:t xml:space="preserve"> </w:t>
            </w:r>
          </w:p>
          <w:p w14:paraId="4A4243F7" w14:textId="77777777" w:rsidR="00864F74" w:rsidRPr="00E166B3" w:rsidRDefault="00864F74">
            <w:pPr>
              <w:jc w:val="both"/>
              <w:rPr>
                <w:rFonts w:ascii="Arial" w:hAnsi="Arial" w:cs="Arial"/>
                <w:color w:val="000000"/>
                <w:spacing w:val="-3"/>
              </w:rPr>
            </w:pPr>
            <w:r w:rsidRPr="00E166B3">
              <w:rPr>
                <w:rFonts w:ascii="Arial" w:hAnsi="Arial" w:cs="Arial"/>
                <w:color w:val="000000"/>
              </w:rPr>
              <w:t xml:space="preserve">Job Title: </w:t>
            </w:r>
          </w:p>
          <w:p w14:paraId="6B362B6D" w14:textId="77777777" w:rsidR="00864F74" w:rsidRPr="00E166B3" w:rsidRDefault="00864F74">
            <w:pPr>
              <w:jc w:val="both"/>
              <w:rPr>
                <w:rFonts w:ascii="Arial" w:hAnsi="Arial" w:cs="Arial"/>
                <w:color w:val="000000"/>
              </w:rPr>
            </w:pPr>
          </w:p>
          <w:p w14:paraId="182CE67E" w14:textId="77777777" w:rsidR="00864F74" w:rsidRPr="00E166B3" w:rsidRDefault="00864F74">
            <w:pPr>
              <w:jc w:val="both"/>
              <w:rPr>
                <w:rFonts w:ascii="Arial" w:hAnsi="Arial" w:cs="Arial"/>
                <w:color w:val="000000"/>
              </w:rPr>
            </w:pPr>
            <w:r w:rsidRPr="00E166B3">
              <w:rPr>
                <w:rFonts w:ascii="Arial" w:hAnsi="Arial" w:cs="Arial"/>
                <w:color w:val="000000"/>
              </w:rPr>
              <w:t xml:space="preserve">Responsible to: </w:t>
            </w:r>
          </w:p>
          <w:p w14:paraId="0D9326D9" w14:textId="77777777" w:rsidR="00864F74" w:rsidRPr="00E166B3" w:rsidRDefault="00864F74">
            <w:pPr>
              <w:jc w:val="both"/>
              <w:rPr>
                <w:rFonts w:ascii="Arial" w:hAnsi="Arial" w:cs="Arial"/>
                <w:color w:val="000000"/>
              </w:rPr>
            </w:pPr>
          </w:p>
          <w:p w14:paraId="614619B6" w14:textId="77777777" w:rsidR="00864F74" w:rsidRPr="00E166B3" w:rsidRDefault="00864F74">
            <w:pPr>
              <w:jc w:val="both"/>
              <w:rPr>
                <w:rFonts w:ascii="Arial" w:hAnsi="Arial" w:cs="Arial"/>
                <w:color w:val="000000"/>
              </w:rPr>
            </w:pPr>
            <w:r w:rsidRPr="00E166B3">
              <w:rPr>
                <w:rFonts w:ascii="Arial" w:hAnsi="Arial" w:cs="Arial"/>
                <w:color w:val="000000"/>
              </w:rPr>
              <w:t xml:space="preserve">Department: </w:t>
            </w:r>
          </w:p>
          <w:p w14:paraId="595554E0" w14:textId="77777777" w:rsidR="00864F74" w:rsidRPr="00E166B3" w:rsidRDefault="00864F74">
            <w:pPr>
              <w:jc w:val="both"/>
              <w:rPr>
                <w:rFonts w:ascii="Arial" w:hAnsi="Arial" w:cs="Arial"/>
                <w:color w:val="000000"/>
              </w:rPr>
            </w:pPr>
          </w:p>
          <w:p w14:paraId="39A5F595" w14:textId="77777777" w:rsidR="00864F74" w:rsidRPr="00E166B3" w:rsidRDefault="00864F74">
            <w:pPr>
              <w:jc w:val="both"/>
              <w:rPr>
                <w:rFonts w:ascii="Arial" w:hAnsi="Arial" w:cs="Arial"/>
                <w:color w:val="000000"/>
              </w:rPr>
            </w:pPr>
            <w:r w:rsidRPr="00E166B3">
              <w:rPr>
                <w:rFonts w:ascii="Arial" w:hAnsi="Arial" w:cs="Arial"/>
                <w:color w:val="000000"/>
              </w:rPr>
              <w:t xml:space="preserve">Directorate: </w:t>
            </w:r>
          </w:p>
          <w:p w14:paraId="2ECB37A9" w14:textId="77777777" w:rsidR="00864F74" w:rsidRPr="00E166B3" w:rsidRDefault="00864F74">
            <w:pPr>
              <w:jc w:val="both"/>
              <w:rPr>
                <w:rFonts w:ascii="Arial" w:hAnsi="Arial" w:cs="Arial"/>
                <w:color w:val="000000"/>
              </w:rPr>
            </w:pPr>
          </w:p>
          <w:p w14:paraId="452322C4" w14:textId="77777777" w:rsidR="00864F74" w:rsidRPr="00E166B3" w:rsidRDefault="00864F74">
            <w:pPr>
              <w:jc w:val="both"/>
              <w:rPr>
                <w:rFonts w:ascii="Arial" w:hAnsi="Arial" w:cs="Arial"/>
                <w:color w:val="000000"/>
              </w:rPr>
            </w:pPr>
            <w:r w:rsidRPr="00E166B3">
              <w:rPr>
                <w:rFonts w:ascii="Arial" w:hAnsi="Arial" w:cs="Arial"/>
                <w:color w:val="000000"/>
              </w:rPr>
              <w:t xml:space="preserve">Operating Division: </w:t>
            </w:r>
          </w:p>
          <w:p w14:paraId="6FF980E8" w14:textId="77777777" w:rsidR="00864F74" w:rsidRPr="00E166B3" w:rsidRDefault="00864F74">
            <w:pPr>
              <w:jc w:val="both"/>
              <w:rPr>
                <w:rFonts w:ascii="Arial" w:hAnsi="Arial" w:cs="Arial"/>
                <w:color w:val="000000"/>
              </w:rPr>
            </w:pPr>
          </w:p>
          <w:p w14:paraId="51D33DF7" w14:textId="77777777" w:rsidR="00864F74" w:rsidRPr="00E166B3" w:rsidRDefault="00864F74">
            <w:pPr>
              <w:jc w:val="both"/>
              <w:rPr>
                <w:rFonts w:ascii="Arial" w:hAnsi="Arial" w:cs="Arial"/>
                <w:color w:val="000000"/>
              </w:rPr>
            </w:pPr>
            <w:r w:rsidRPr="00E166B3">
              <w:rPr>
                <w:rFonts w:ascii="Arial" w:hAnsi="Arial" w:cs="Arial"/>
                <w:color w:val="000000"/>
              </w:rPr>
              <w:t xml:space="preserve">Job Reference: </w:t>
            </w:r>
          </w:p>
          <w:p w14:paraId="2FFD05F9" w14:textId="77777777" w:rsidR="00864F74" w:rsidRPr="00E166B3" w:rsidRDefault="00864F74">
            <w:pPr>
              <w:jc w:val="both"/>
              <w:rPr>
                <w:rFonts w:ascii="Arial" w:hAnsi="Arial" w:cs="Arial"/>
                <w:color w:val="000000"/>
              </w:rPr>
            </w:pPr>
          </w:p>
          <w:p w14:paraId="18DAE1C0" w14:textId="77777777" w:rsidR="00864F74" w:rsidRPr="00E166B3" w:rsidRDefault="00864F74">
            <w:pPr>
              <w:jc w:val="both"/>
              <w:rPr>
                <w:rFonts w:ascii="Arial" w:hAnsi="Arial" w:cs="Arial"/>
                <w:color w:val="000000"/>
              </w:rPr>
            </w:pPr>
            <w:r w:rsidRPr="00E166B3">
              <w:rPr>
                <w:rFonts w:ascii="Arial" w:hAnsi="Arial" w:cs="Arial"/>
                <w:color w:val="000000"/>
              </w:rPr>
              <w:t xml:space="preserve">No of Job Holders: </w:t>
            </w:r>
          </w:p>
          <w:p w14:paraId="20133062" w14:textId="77777777" w:rsidR="00864F74" w:rsidRPr="00E166B3" w:rsidRDefault="00864F74">
            <w:pPr>
              <w:jc w:val="both"/>
              <w:rPr>
                <w:rFonts w:ascii="Arial" w:hAnsi="Arial" w:cs="Arial"/>
                <w:color w:val="000000"/>
              </w:rPr>
            </w:pPr>
          </w:p>
          <w:p w14:paraId="1B33EAD5" w14:textId="77777777" w:rsidR="00864F74" w:rsidRPr="00E166B3" w:rsidRDefault="008230C1" w:rsidP="00500219">
            <w:pPr>
              <w:rPr>
                <w:rFonts w:ascii="Arial" w:hAnsi="Arial" w:cs="Arial"/>
                <w:color w:val="000000"/>
              </w:rPr>
            </w:pPr>
            <w:r>
              <w:rPr>
                <w:rFonts w:ascii="Arial" w:hAnsi="Arial" w:cs="Arial"/>
                <w:color w:val="000000"/>
              </w:rPr>
              <w:t xml:space="preserve">Last </w:t>
            </w:r>
            <w:r w:rsidR="00864F74" w:rsidRPr="00E166B3">
              <w:rPr>
                <w:rFonts w:ascii="Arial" w:hAnsi="Arial" w:cs="Arial"/>
                <w:color w:val="000000"/>
              </w:rPr>
              <w:t xml:space="preserve">Update: </w:t>
            </w:r>
          </w:p>
        </w:tc>
        <w:tc>
          <w:tcPr>
            <w:tcW w:w="7425" w:type="dxa"/>
            <w:tcBorders>
              <w:left w:val="nil"/>
            </w:tcBorders>
          </w:tcPr>
          <w:p w14:paraId="31C4AEF1" w14:textId="77777777" w:rsidR="00864F74" w:rsidRPr="00E166B3" w:rsidRDefault="00864F74">
            <w:pPr>
              <w:jc w:val="both"/>
              <w:rPr>
                <w:rFonts w:ascii="Arial" w:hAnsi="Arial" w:cs="Arial"/>
                <w:color w:val="000000"/>
              </w:rPr>
            </w:pPr>
          </w:p>
          <w:p w14:paraId="61782AEA" w14:textId="77777777" w:rsidR="00864F74" w:rsidRPr="00E166B3" w:rsidRDefault="00687DAF">
            <w:pPr>
              <w:rPr>
                <w:rFonts w:ascii="Arial" w:hAnsi="Arial" w:cs="Arial"/>
                <w:color w:val="000000"/>
              </w:rPr>
            </w:pPr>
            <w:r w:rsidRPr="00E166B3">
              <w:rPr>
                <w:rFonts w:ascii="Arial" w:hAnsi="Arial" w:cs="Arial"/>
                <w:color w:val="000000"/>
                <w:spacing w:val="-3"/>
              </w:rPr>
              <w:t>Senior</w:t>
            </w:r>
            <w:r w:rsidR="00864F74" w:rsidRPr="00E166B3">
              <w:rPr>
                <w:rFonts w:ascii="Arial" w:hAnsi="Arial" w:cs="Arial"/>
                <w:color w:val="000000"/>
                <w:spacing w:val="-3"/>
              </w:rPr>
              <w:t xml:space="preserve"> Pharmacist</w:t>
            </w:r>
            <w:r w:rsidR="00864F74" w:rsidRPr="00E166B3">
              <w:rPr>
                <w:rFonts w:ascii="Arial" w:hAnsi="Arial" w:cs="Arial"/>
                <w:color w:val="000000"/>
              </w:rPr>
              <w:t xml:space="preserve"> </w:t>
            </w:r>
            <w:r w:rsidR="00A66CAD" w:rsidRPr="00E166B3">
              <w:rPr>
                <w:rFonts w:ascii="Arial" w:hAnsi="Arial" w:cs="Arial"/>
                <w:color w:val="000000"/>
              </w:rPr>
              <w:t>–</w:t>
            </w:r>
            <w:r w:rsidR="00561F18" w:rsidRPr="00E166B3">
              <w:rPr>
                <w:rFonts w:ascii="Arial" w:hAnsi="Arial" w:cs="Arial"/>
                <w:color w:val="000000"/>
              </w:rPr>
              <w:t xml:space="preserve"> </w:t>
            </w:r>
            <w:r w:rsidR="009E6275" w:rsidRPr="00E166B3">
              <w:rPr>
                <w:rFonts w:ascii="Arial" w:hAnsi="Arial" w:cs="Arial"/>
                <w:color w:val="000000"/>
              </w:rPr>
              <w:t>Clinical Trials</w:t>
            </w:r>
          </w:p>
          <w:p w14:paraId="5A134B44" w14:textId="77777777" w:rsidR="00864F74" w:rsidRPr="00E166B3" w:rsidRDefault="00864F74">
            <w:pPr>
              <w:rPr>
                <w:rFonts w:ascii="Arial" w:hAnsi="Arial" w:cs="Arial"/>
                <w:color w:val="000000"/>
              </w:rPr>
            </w:pPr>
          </w:p>
          <w:p w14:paraId="313B5E00" w14:textId="77777777" w:rsidR="00864F74" w:rsidRPr="00E166B3" w:rsidRDefault="00812896">
            <w:pPr>
              <w:rPr>
                <w:rFonts w:ascii="Arial" w:hAnsi="Arial" w:cs="Arial"/>
                <w:color w:val="000000"/>
              </w:rPr>
            </w:pPr>
            <w:r>
              <w:rPr>
                <w:rFonts w:ascii="Arial" w:hAnsi="Arial" w:cs="Arial"/>
                <w:color w:val="000000"/>
              </w:rPr>
              <w:t>Head of Pharmacy- Development &amp; Innovation</w:t>
            </w:r>
          </w:p>
          <w:p w14:paraId="4D91E7DD" w14:textId="77777777" w:rsidR="00864F74" w:rsidRPr="00E166B3" w:rsidRDefault="00864F74">
            <w:pPr>
              <w:rPr>
                <w:rFonts w:ascii="Arial" w:hAnsi="Arial" w:cs="Arial"/>
                <w:color w:val="000000"/>
              </w:rPr>
            </w:pPr>
          </w:p>
          <w:p w14:paraId="7178D629" w14:textId="77777777" w:rsidR="00864F74" w:rsidRPr="00E166B3" w:rsidRDefault="008230C1">
            <w:pPr>
              <w:rPr>
                <w:rFonts w:ascii="Arial" w:hAnsi="Arial" w:cs="Arial"/>
                <w:color w:val="000000"/>
              </w:rPr>
            </w:pPr>
            <w:r w:rsidRPr="00606159">
              <w:rPr>
                <w:rFonts w:ascii="Arial" w:hAnsi="Arial" w:cs="Arial"/>
              </w:rPr>
              <w:t>Pharmacy</w:t>
            </w:r>
          </w:p>
          <w:p w14:paraId="43BCCAAC" w14:textId="77777777" w:rsidR="00864F74" w:rsidRPr="00E166B3" w:rsidRDefault="00864F74">
            <w:pPr>
              <w:rPr>
                <w:rFonts w:ascii="Arial" w:hAnsi="Arial" w:cs="Arial"/>
                <w:color w:val="000000"/>
              </w:rPr>
            </w:pPr>
          </w:p>
          <w:p w14:paraId="3CB7F1FD" w14:textId="77777777" w:rsidR="00864F74" w:rsidRPr="00E166B3" w:rsidRDefault="008230C1">
            <w:pPr>
              <w:rPr>
                <w:rFonts w:ascii="Arial" w:hAnsi="Arial" w:cs="Arial"/>
                <w:color w:val="000000"/>
              </w:rPr>
            </w:pPr>
            <w:r>
              <w:rPr>
                <w:rFonts w:ascii="Arial" w:hAnsi="Arial" w:cs="Arial"/>
                <w:color w:val="000000"/>
              </w:rPr>
              <w:t>Pharmacy and Medicines</w:t>
            </w:r>
          </w:p>
          <w:p w14:paraId="77CB5804" w14:textId="77777777" w:rsidR="00864F74" w:rsidRPr="00E166B3" w:rsidRDefault="00864F74">
            <w:pPr>
              <w:rPr>
                <w:rFonts w:ascii="Arial" w:hAnsi="Arial" w:cs="Arial"/>
                <w:color w:val="000000"/>
              </w:rPr>
            </w:pPr>
          </w:p>
          <w:p w14:paraId="4EFC7AE0" w14:textId="77777777" w:rsidR="00864F74" w:rsidRPr="00E166B3" w:rsidRDefault="008230C1">
            <w:pPr>
              <w:rPr>
                <w:rFonts w:ascii="Arial" w:hAnsi="Arial" w:cs="Arial"/>
                <w:color w:val="000000"/>
              </w:rPr>
            </w:pPr>
            <w:r>
              <w:rPr>
                <w:rFonts w:ascii="Arial" w:hAnsi="Arial" w:cs="Arial"/>
                <w:color w:val="000000"/>
              </w:rPr>
              <w:t>Corporate</w:t>
            </w:r>
          </w:p>
          <w:p w14:paraId="4702D318" w14:textId="77777777" w:rsidR="00864F74" w:rsidRPr="00E166B3" w:rsidRDefault="00864F74">
            <w:pPr>
              <w:rPr>
                <w:rFonts w:ascii="Arial" w:hAnsi="Arial" w:cs="Arial"/>
                <w:color w:val="000000"/>
              </w:rPr>
            </w:pPr>
          </w:p>
          <w:p w14:paraId="526912E3" w14:textId="77777777" w:rsidR="00F57DE1" w:rsidRPr="00E166B3" w:rsidRDefault="00F57DE1">
            <w:pPr>
              <w:rPr>
                <w:rFonts w:ascii="Arial" w:hAnsi="Arial" w:cs="Arial"/>
                <w:color w:val="000000"/>
              </w:rPr>
            </w:pPr>
          </w:p>
          <w:p w14:paraId="24068022" w14:textId="77777777" w:rsidR="00A876F0" w:rsidRPr="00E166B3" w:rsidRDefault="00A876F0">
            <w:pPr>
              <w:rPr>
                <w:rFonts w:ascii="Arial" w:hAnsi="Arial" w:cs="Arial"/>
                <w:color w:val="000000"/>
              </w:rPr>
            </w:pPr>
          </w:p>
          <w:p w14:paraId="286E60E2" w14:textId="77777777" w:rsidR="00F57DE1" w:rsidRDefault="008230C1" w:rsidP="008230C1">
            <w:pPr>
              <w:rPr>
                <w:rFonts w:ascii="Arial" w:hAnsi="Arial" w:cs="Arial"/>
                <w:color w:val="000000"/>
              </w:rPr>
            </w:pPr>
            <w:r>
              <w:rPr>
                <w:rFonts w:ascii="Arial" w:hAnsi="Arial" w:cs="Arial"/>
                <w:color w:val="000000"/>
              </w:rPr>
              <w:t>1</w:t>
            </w:r>
          </w:p>
          <w:p w14:paraId="2D879159" w14:textId="77777777" w:rsidR="00500219" w:rsidRDefault="00500219" w:rsidP="008230C1">
            <w:pPr>
              <w:rPr>
                <w:rFonts w:ascii="Arial" w:hAnsi="Arial" w:cs="Arial"/>
                <w:color w:val="000000"/>
              </w:rPr>
            </w:pPr>
          </w:p>
          <w:p w14:paraId="5CDB9AA4" w14:textId="77777777" w:rsidR="00500219" w:rsidRDefault="00074110" w:rsidP="008230C1">
            <w:pPr>
              <w:rPr>
                <w:rFonts w:ascii="Arial" w:hAnsi="Arial" w:cs="Arial"/>
                <w:color w:val="000000"/>
              </w:rPr>
            </w:pPr>
            <w:r>
              <w:rPr>
                <w:rFonts w:ascii="Arial" w:hAnsi="Arial" w:cs="Arial"/>
                <w:color w:val="000000"/>
              </w:rPr>
              <w:t>September</w:t>
            </w:r>
            <w:r w:rsidR="00500219">
              <w:rPr>
                <w:rFonts w:ascii="Arial" w:hAnsi="Arial" w:cs="Arial"/>
                <w:color w:val="000000"/>
              </w:rPr>
              <w:t xml:space="preserve"> 202</w:t>
            </w:r>
            <w:r>
              <w:rPr>
                <w:rFonts w:ascii="Arial" w:hAnsi="Arial" w:cs="Arial"/>
                <w:color w:val="000000"/>
              </w:rPr>
              <w:t>3</w:t>
            </w:r>
          </w:p>
          <w:p w14:paraId="44DFD59A" w14:textId="668D7C04" w:rsidR="004256B9" w:rsidRPr="00E166B3" w:rsidRDefault="004256B9" w:rsidP="008230C1">
            <w:pPr>
              <w:rPr>
                <w:rFonts w:ascii="Arial" w:hAnsi="Arial" w:cs="Arial"/>
                <w:color w:val="000000"/>
              </w:rPr>
            </w:pPr>
          </w:p>
        </w:tc>
      </w:tr>
    </w:tbl>
    <w:p w14:paraId="0DEEE978" w14:textId="77777777" w:rsidR="00864F74" w:rsidRPr="00E166B3" w:rsidRDefault="00864F74">
      <w:pPr>
        <w:ind w:left="-360" w:firstLine="360"/>
        <w:jc w:val="both"/>
        <w:rPr>
          <w:rFonts w:ascii="Arial" w:hAnsi="Arial" w:cs="Arial"/>
          <w:color w:val="000000"/>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64F74" w:rsidRPr="00E166B3" w14:paraId="2B1F9B5A" w14:textId="77777777">
        <w:tc>
          <w:tcPr>
            <w:tcW w:w="10620" w:type="dxa"/>
          </w:tcPr>
          <w:p w14:paraId="217F48FB" w14:textId="77777777" w:rsidR="00864F74" w:rsidRPr="00E166B3" w:rsidRDefault="00864F74">
            <w:pPr>
              <w:pStyle w:val="Heading3"/>
              <w:spacing w:before="120" w:after="120"/>
              <w:rPr>
                <w:color w:val="000000"/>
              </w:rPr>
            </w:pPr>
            <w:r w:rsidRPr="00E166B3">
              <w:rPr>
                <w:color w:val="000000"/>
              </w:rPr>
              <w:t>2.  JOB PURPOSE</w:t>
            </w:r>
          </w:p>
        </w:tc>
      </w:tr>
      <w:tr w:rsidR="00864F74" w:rsidRPr="00E166B3" w14:paraId="7D2C5AEB" w14:textId="77777777">
        <w:trPr>
          <w:trHeight w:val="1813"/>
        </w:trPr>
        <w:tc>
          <w:tcPr>
            <w:tcW w:w="10620" w:type="dxa"/>
          </w:tcPr>
          <w:p w14:paraId="7697A12F" w14:textId="77777777" w:rsidR="009D08A4" w:rsidRPr="00E166B3" w:rsidRDefault="009D08A4" w:rsidP="00787483">
            <w:pPr>
              <w:autoSpaceDE w:val="0"/>
              <w:autoSpaceDN w:val="0"/>
              <w:adjustRightInd w:val="0"/>
              <w:rPr>
                <w:rFonts w:ascii="Arial" w:hAnsi="Arial" w:cs="Arial"/>
                <w:color w:val="000000"/>
              </w:rPr>
            </w:pPr>
          </w:p>
          <w:p w14:paraId="320F91F2" w14:textId="77777777" w:rsidR="009E6275" w:rsidRPr="00E166B3" w:rsidRDefault="009E6275" w:rsidP="00A61823">
            <w:pPr>
              <w:numPr>
                <w:ilvl w:val="0"/>
                <w:numId w:val="25"/>
              </w:numPr>
              <w:rPr>
                <w:rFonts w:ascii="Arial" w:hAnsi="Arial" w:cs="Arial"/>
              </w:rPr>
            </w:pPr>
            <w:r w:rsidRPr="00E166B3">
              <w:rPr>
                <w:rFonts w:ascii="Arial" w:hAnsi="Arial" w:cs="Arial"/>
              </w:rPr>
              <w:t>To lead and co-ordinate the development and maintenance of a clinical trials pharmacy service within a specific research portfolio in line with local and national policies.  Thereby ensuring that clinical trials involving medicines are established in accordance with the EU Directives on Clinical Trials, the Research Governance Framework and fulfil requirements of all local, national and internal standards and legislation.</w:t>
            </w:r>
          </w:p>
          <w:p w14:paraId="1A5EACC9" w14:textId="77777777" w:rsidR="009E6275" w:rsidRPr="00E166B3" w:rsidRDefault="009E6275" w:rsidP="009E6275">
            <w:pPr>
              <w:rPr>
                <w:rFonts w:ascii="Arial" w:hAnsi="Arial" w:cs="Arial"/>
                <w:b/>
              </w:rPr>
            </w:pPr>
          </w:p>
          <w:p w14:paraId="3D175384" w14:textId="77777777" w:rsidR="009E6275" w:rsidRPr="00E166B3" w:rsidRDefault="009E6275" w:rsidP="00A61823">
            <w:pPr>
              <w:numPr>
                <w:ilvl w:val="0"/>
                <w:numId w:val="25"/>
              </w:numPr>
              <w:rPr>
                <w:rFonts w:ascii="Arial" w:hAnsi="Arial" w:cs="Arial"/>
                <w:b/>
              </w:rPr>
            </w:pPr>
            <w:r w:rsidRPr="00E166B3">
              <w:rPr>
                <w:rFonts w:ascii="Arial" w:hAnsi="Arial" w:cs="Arial"/>
              </w:rPr>
              <w:t xml:space="preserve">To work collaboratively with the multidisciplinary teams (researchers and R&amp;D staff) across the multiple-sites that the research portfolio covers, and interface with pharmacists across NHS Fife. </w:t>
            </w:r>
          </w:p>
          <w:p w14:paraId="42EBC725" w14:textId="77777777" w:rsidR="009E6275" w:rsidRPr="00E166B3" w:rsidRDefault="009E6275" w:rsidP="009E6275">
            <w:pPr>
              <w:rPr>
                <w:rFonts w:ascii="Arial" w:hAnsi="Arial" w:cs="Arial"/>
                <w:b/>
              </w:rPr>
            </w:pPr>
          </w:p>
          <w:p w14:paraId="6A43A843" w14:textId="77777777" w:rsidR="009E6275" w:rsidRPr="00E166B3" w:rsidRDefault="009E6275" w:rsidP="00A61823">
            <w:pPr>
              <w:numPr>
                <w:ilvl w:val="0"/>
                <w:numId w:val="25"/>
              </w:numPr>
              <w:rPr>
                <w:rFonts w:ascii="Arial" w:hAnsi="Arial" w:cs="Arial"/>
                <w:b/>
              </w:rPr>
            </w:pPr>
            <w:r w:rsidRPr="00E166B3">
              <w:rPr>
                <w:rFonts w:ascii="Arial" w:hAnsi="Arial" w:cs="Arial"/>
              </w:rPr>
              <w:t>To provide highly specialised advice in all pharmaceutical matters relating to a specific research portfolio and in, relation to individual patients.</w:t>
            </w:r>
          </w:p>
          <w:p w14:paraId="409AF9AB" w14:textId="77777777" w:rsidR="009E6275" w:rsidRPr="00E166B3" w:rsidRDefault="009E6275" w:rsidP="009E6275">
            <w:pPr>
              <w:rPr>
                <w:rFonts w:ascii="Arial" w:hAnsi="Arial" w:cs="Arial"/>
              </w:rPr>
            </w:pPr>
          </w:p>
          <w:p w14:paraId="1468DB1B" w14:textId="77777777" w:rsidR="009E6275" w:rsidRPr="00E166B3" w:rsidRDefault="009E6275" w:rsidP="00A61823">
            <w:pPr>
              <w:numPr>
                <w:ilvl w:val="0"/>
                <w:numId w:val="25"/>
              </w:numPr>
              <w:rPr>
                <w:rFonts w:ascii="Arial" w:hAnsi="Arial" w:cs="Arial"/>
              </w:rPr>
            </w:pPr>
            <w:r w:rsidRPr="00E166B3">
              <w:rPr>
                <w:rFonts w:ascii="Arial" w:hAnsi="Arial" w:cs="Arial"/>
              </w:rPr>
              <w:t>To deliver a clinical pharmacy service and/or to conduct research within a specified patient group.</w:t>
            </w:r>
          </w:p>
          <w:p w14:paraId="15AA6750" w14:textId="77777777" w:rsidR="009E6275" w:rsidRPr="00E166B3" w:rsidRDefault="009E6275" w:rsidP="009E6275">
            <w:pPr>
              <w:rPr>
                <w:rFonts w:ascii="Arial" w:hAnsi="Arial" w:cs="Arial"/>
                <w:b/>
              </w:rPr>
            </w:pPr>
          </w:p>
          <w:p w14:paraId="454A2CFF" w14:textId="77777777" w:rsidR="009E6275" w:rsidRPr="00E166B3" w:rsidRDefault="009E6275" w:rsidP="00A61823">
            <w:pPr>
              <w:numPr>
                <w:ilvl w:val="0"/>
                <w:numId w:val="25"/>
              </w:numPr>
              <w:rPr>
                <w:rFonts w:ascii="Arial" w:hAnsi="Arial" w:cs="Arial"/>
              </w:rPr>
            </w:pPr>
            <w:r w:rsidRPr="00E166B3">
              <w:rPr>
                <w:rFonts w:ascii="Arial" w:hAnsi="Arial" w:cs="Arial"/>
              </w:rPr>
              <w:t xml:space="preserve">To co-ordinate the professional pharmaceutical aspects of research and development within the specific research portfolio, including responsibility for the provision of pharmaceutical input into commercial and non commercial clinical trials. </w:t>
            </w:r>
          </w:p>
          <w:p w14:paraId="49AD10AC" w14:textId="77777777" w:rsidR="009E6275" w:rsidRPr="00E166B3" w:rsidRDefault="009E6275" w:rsidP="009E6275">
            <w:pPr>
              <w:rPr>
                <w:rFonts w:ascii="Arial" w:hAnsi="Arial" w:cs="Arial"/>
              </w:rPr>
            </w:pPr>
          </w:p>
          <w:p w14:paraId="0F656EC1" w14:textId="77777777" w:rsidR="009E6275" w:rsidRPr="00E166B3" w:rsidRDefault="009E6275" w:rsidP="00A61823">
            <w:pPr>
              <w:numPr>
                <w:ilvl w:val="0"/>
                <w:numId w:val="25"/>
              </w:numPr>
              <w:rPr>
                <w:rFonts w:ascii="Arial" w:hAnsi="Arial" w:cs="Arial"/>
              </w:rPr>
            </w:pPr>
            <w:r w:rsidRPr="00E166B3">
              <w:rPr>
                <w:rFonts w:ascii="Arial" w:hAnsi="Arial" w:cs="Arial"/>
              </w:rPr>
              <w:t>To be responsible for the safe and effective procurement, storage and supply of clinical trial medicines within the specific research portfolio.  These medicines are predominantly unlicensed and therefore subject to strict legislation.  Many are also high risk medicines.</w:t>
            </w:r>
          </w:p>
          <w:p w14:paraId="4156948A" w14:textId="77777777" w:rsidR="009E6275" w:rsidRPr="00E166B3" w:rsidRDefault="009E6275" w:rsidP="009E6275">
            <w:pPr>
              <w:rPr>
                <w:rFonts w:ascii="Arial" w:hAnsi="Arial" w:cs="Arial"/>
              </w:rPr>
            </w:pPr>
          </w:p>
          <w:p w14:paraId="318D5557" w14:textId="77777777" w:rsidR="009E6275" w:rsidRPr="00E166B3" w:rsidRDefault="009E6275" w:rsidP="00A61823">
            <w:pPr>
              <w:numPr>
                <w:ilvl w:val="0"/>
                <w:numId w:val="25"/>
              </w:numPr>
              <w:rPr>
                <w:rFonts w:ascii="Arial" w:hAnsi="Arial" w:cs="Arial"/>
              </w:rPr>
            </w:pPr>
            <w:r w:rsidRPr="00E166B3">
              <w:rPr>
                <w:rFonts w:ascii="Arial" w:hAnsi="Arial" w:cs="Arial"/>
              </w:rPr>
              <w:lastRenderedPageBreak/>
              <w:t xml:space="preserve">To participate in a programme of research, audit and risk assessments in relation to medicines use. </w:t>
            </w:r>
            <w:r w:rsidRPr="00E166B3">
              <w:rPr>
                <w:rFonts w:ascii="Arial" w:hAnsi="Arial" w:cs="Arial"/>
              </w:rPr>
              <w:br/>
            </w:r>
          </w:p>
          <w:p w14:paraId="160FB0F7" w14:textId="77777777" w:rsidR="009E6275" w:rsidRPr="00E166B3" w:rsidRDefault="009E6275" w:rsidP="00A61823">
            <w:pPr>
              <w:numPr>
                <w:ilvl w:val="0"/>
                <w:numId w:val="25"/>
              </w:numPr>
              <w:rPr>
                <w:rFonts w:ascii="Arial" w:hAnsi="Arial" w:cs="Arial"/>
              </w:rPr>
            </w:pPr>
            <w:r w:rsidRPr="00E166B3">
              <w:rPr>
                <w:rFonts w:ascii="Arial" w:hAnsi="Arial" w:cs="Arial"/>
              </w:rPr>
              <w:t>To provide and evaluate specialist education and training to pharmacy staff and the wider healthcare team on pharmacy related aspects of clinical trial activities.</w:t>
            </w:r>
          </w:p>
          <w:p w14:paraId="7304BCB5" w14:textId="77777777" w:rsidR="009E6275" w:rsidRPr="00E166B3" w:rsidRDefault="009E6275" w:rsidP="009E6275">
            <w:pPr>
              <w:rPr>
                <w:rFonts w:ascii="Arial" w:hAnsi="Arial" w:cs="Arial"/>
              </w:rPr>
            </w:pPr>
          </w:p>
          <w:p w14:paraId="17C868D0" w14:textId="77777777" w:rsidR="009E6275" w:rsidRPr="00E166B3" w:rsidRDefault="009E6275" w:rsidP="00A61823">
            <w:pPr>
              <w:numPr>
                <w:ilvl w:val="0"/>
                <w:numId w:val="25"/>
              </w:numPr>
              <w:rPr>
                <w:rFonts w:ascii="Arial" w:hAnsi="Arial" w:cs="Arial"/>
              </w:rPr>
            </w:pPr>
            <w:r w:rsidRPr="00E166B3">
              <w:rPr>
                <w:rFonts w:ascii="Arial" w:hAnsi="Arial" w:cs="Arial"/>
              </w:rPr>
              <w:t xml:space="preserve">To provide leadership and be responsible for the planning and organisation of pharmacy activity of clinical trials in NHS Fife in liaison with the clinical trials team.  </w:t>
            </w:r>
          </w:p>
          <w:p w14:paraId="7E69AD2E" w14:textId="77777777" w:rsidR="009E6275" w:rsidRPr="00E166B3" w:rsidRDefault="009E6275" w:rsidP="009E6275">
            <w:pPr>
              <w:rPr>
                <w:rFonts w:ascii="Arial" w:hAnsi="Arial" w:cs="Arial"/>
              </w:rPr>
            </w:pPr>
          </w:p>
          <w:p w14:paraId="3725B1B3" w14:textId="77777777" w:rsidR="009E6275" w:rsidRPr="00E166B3" w:rsidRDefault="009E6275" w:rsidP="00A61823">
            <w:pPr>
              <w:numPr>
                <w:ilvl w:val="0"/>
                <w:numId w:val="25"/>
              </w:numPr>
              <w:rPr>
                <w:rFonts w:ascii="Arial" w:hAnsi="Arial" w:cs="Arial"/>
                <w:b/>
              </w:rPr>
            </w:pPr>
            <w:r w:rsidRPr="00E166B3">
              <w:rPr>
                <w:rFonts w:ascii="Arial" w:hAnsi="Arial" w:cs="Arial"/>
              </w:rPr>
              <w:t>To contribute to ensuring the reimbursement of pharmacy fees and drug costs as a result of work undertaken for commercial clinical trials.</w:t>
            </w:r>
          </w:p>
          <w:p w14:paraId="3C1F00C3" w14:textId="77777777" w:rsidR="009E6275" w:rsidRPr="00E166B3" w:rsidRDefault="009E6275" w:rsidP="009E6275">
            <w:pPr>
              <w:ind w:left="360"/>
              <w:rPr>
                <w:rFonts w:ascii="Arial" w:hAnsi="Arial" w:cs="Arial"/>
                <w:b/>
              </w:rPr>
            </w:pPr>
          </w:p>
          <w:p w14:paraId="0C6CFF6D" w14:textId="4CFC7A9D" w:rsidR="00737AB4" w:rsidRPr="00E166B3" w:rsidRDefault="00737AB4" w:rsidP="00A61823">
            <w:pPr>
              <w:numPr>
                <w:ilvl w:val="0"/>
                <w:numId w:val="25"/>
              </w:numPr>
              <w:rPr>
                <w:rFonts w:ascii="Arial" w:hAnsi="Arial" w:cs="Arial"/>
                <w:b/>
              </w:rPr>
            </w:pPr>
            <w:r w:rsidRPr="00E166B3">
              <w:rPr>
                <w:rFonts w:ascii="Arial" w:hAnsi="Arial" w:cs="Arial"/>
              </w:rPr>
              <w:t xml:space="preserve">To liaise with the </w:t>
            </w:r>
            <w:r w:rsidR="00812896">
              <w:rPr>
                <w:rFonts w:ascii="Arial" w:hAnsi="Arial" w:cs="Arial"/>
              </w:rPr>
              <w:t xml:space="preserve">Head of Pharmacy – Development &amp; Innovation </w:t>
            </w:r>
            <w:r w:rsidR="00322C27" w:rsidRPr="00E166B3">
              <w:rPr>
                <w:rFonts w:ascii="Arial" w:hAnsi="Arial" w:cs="Arial"/>
              </w:rPr>
              <w:t xml:space="preserve">and relevant members of the pharmacy </w:t>
            </w:r>
            <w:r w:rsidR="00074110">
              <w:rPr>
                <w:rFonts w:ascii="Arial" w:hAnsi="Arial" w:cs="Arial"/>
              </w:rPr>
              <w:t>leadership</w:t>
            </w:r>
            <w:r w:rsidRPr="00E166B3">
              <w:rPr>
                <w:rFonts w:ascii="Arial" w:hAnsi="Arial" w:cs="Arial"/>
              </w:rPr>
              <w:t xml:space="preserve"> team in the delivery of operational aspects of </w:t>
            </w:r>
            <w:r w:rsidR="009E6275" w:rsidRPr="00E166B3">
              <w:rPr>
                <w:rFonts w:ascii="Arial" w:hAnsi="Arial" w:cs="Arial"/>
              </w:rPr>
              <w:t>clinical trials</w:t>
            </w:r>
            <w:r w:rsidRPr="00E166B3">
              <w:rPr>
                <w:rFonts w:ascii="Arial" w:hAnsi="Arial" w:cs="Arial"/>
              </w:rPr>
              <w:t>.</w:t>
            </w:r>
          </w:p>
          <w:p w14:paraId="4C8FB01E" w14:textId="77777777" w:rsidR="009E6275" w:rsidRPr="00E166B3" w:rsidRDefault="009E6275" w:rsidP="009E6275">
            <w:pPr>
              <w:pStyle w:val="ListParagraph"/>
              <w:rPr>
                <w:rFonts w:ascii="Arial" w:hAnsi="Arial" w:cs="Arial"/>
                <w:b/>
              </w:rPr>
            </w:pPr>
          </w:p>
          <w:p w14:paraId="31711BFC" w14:textId="77777777" w:rsidR="00737AB4" w:rsidRDefault="00737AB4" w:rsidP="004256B9">
            <w:pPr>
              <w:numPr>
                <w:ilvl w:val="0"/>
                <w:numId w:val="25"/>
              </w:numPr>
              <w:rPr>
                <w:rFonts w:ascii="Arial" w:hAnsi="Arial" w:cs="Arial"/>
                <w:b/>
              </w:rPr>
            </w:pPr>
            <w:r w:rsidRPr="00E166B3">
              <w:rPr>
                <w:rFonts w:ascii="Arial" w:hAnsi="Arial" w:cs="Arial"/>
              </w:rPr>
              <w:t xml:space="preserve">To liaise with the </w:t>
            </w:r>
            <w:r w:rsidR="00812896">
              <w:rPr>
                <w:rFonts w:ascii="Arial" w:hAnsi="Arial" w:cs="Arial"/>
              </w:rPr>
              <w:t xml:space="preserve">Head of Pharmacy – Development &amp; Innovation </w:t>
            </w:r>
            <w:r w:rsidRPr="00E166B3">
              <w:rPr>
                <w:rFonts w:ascii="Arial" w:hAnsi="Arial" w:cs="Arial"/>
              </w:rPr>
              <w:t xml:space="preserve">in the development and maintenance of a </w:t>
            </w:r>
            <w:r w:rsidR="009E6275" w:rsidRPr="00E166B3">
              <w:rPr>
                <w:rFonts w:ascii="Arial" w:hAnsi="Arial" w:cs="Arial"/>
              </w:rPr>
              <w:t>clinical trials</w:t>
            </w:r>
            <w:r w:rsidRPr="00E166B3">
              <w:rPr>
                <w:rFonts w:ascii="Arial" w:hAnsi="Arial" w:cs="Arial"/>
              </w:rPr>
              <w:t xml:space="preserve"> strategy</w:t>
            </w:r>
            <w:r w:rsidR="009E6275" w:rsidRPr="00E166B3">
              <w:rPr>
                <w:rFonts w:ascii="Arial" w:hAnsi="Arial" w:cs="Arial"/>
              </w:rPr>
              <w:t xml:space="preserve"> for pharmacy in NHS Fife</w:t>
            </w:r>
            <w:r w:rsidR="00322C27" w:rsidRPr="00E166B3">
              <w:rPr>
                <w:rFonts w:ascii="Arial" w:hAnsi="Arial" w:cs="Arial"/>
              </w:rPr>
              <w:t>.</w:t>
            </w:r>
          </w:p>
          <w:p w14:paraId="08B404E4" w14:textId="72A14F6E" w:rsidR="004256B9" w:rsidRPr="004256B9" w:rsidRDefault="004256B9" w:rsidP="004256B9">
            <w:pPr>
              <w:rPr>
                <w:rFonts w:ascii="Arial" w:hAnsi="Arial" w:cs="Arial"/>
                <w:b/>
              </w:rPr>
            </w:pPr>
          </w:p>
        </w:tc>
      </w:tr>
    </w:tbl>
    <w:p w14:paraId="29A8DD23" w14:textId="77777777" w:rsidR="005E2944" w:rsidRPr="00E166B3" w:rsidRDefault="005E2944">
      <w:pPr>
        <w:rPr>
          <w:rFonts w:ascii="Arial" w:hAnsi="Arial" w:cs="Arial"/>
          <w:color w:val="000000"/>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64F74" w:rsidRPr="00E166B3" w14:paraId="61ECAE50" w14:textId="77777777">
        <w:tc>
          <w:tcPr>
            <w:tcW w:w="10620" w:type="dxa"/>
          </w:tcPr>
          <w:p w14:paraId="4E38539E" w14:textId="77777777" w:rsidR="00864F74" w:rsidRPr="00E166B3" w:rsidRDefault="00864F74">
            <w:pPr>
              <w:spacing w:before="120" w:after="120"/>
              <w:jc w:val="both"/>
              <w:rPr>
                <w:rFonts w:ascii="Arial" w:hAnsi="Arial" w:cs="Arial"/>
                <w:b/>
                <w:color w:val="000000"/>
              </w:rPr>
            </w:pPr>
            <w:r w:rsidRPr="00E166B3">
              <w:rPr>
                <w:rFonts w:ascii="Arial" w:hAnsi="Arial" w:cs="Arial"/>
                <w:b/>
                <w:color w:val="000000"/>
              </w:rPr>
              <w:t>3. DIMENSIONS</w:t>
            </w:r>
          </w:p>
        </w:tc>
      </w:tr>
      <w:tr w:rsidR="00864F74" w:rsidRPr="00E166B3" w14:paraId="1AB1D835" w14:textId="77777777" w:rsidTr="00AC173A">
        <w:trPr>
          <w:trHeight w:val="983"/>
        </w:trPr>
        <w:tc>
          <w:tcPr>
            <w:tcW w:w="10620" w:type="dxa"/>
            <w:tcBorders>
              <w:bottom w:val="single" w:sz="4" w:space="0" w:color="auto"/>
            </w:tcBorders>
          </w:tcPr>
          <w:p w14:paraId="4FE80BB4" w14:textId="77777777" w:rsidR="004542BF" w:rsidRDefault="004542BF" w:rsidP="00500219">
            <w:pPr>
              <w:jc w:val="both"/>
              <w:rPr>
                <w:rFonts w:ascii="Arial" w:hAnsi="Arial" w:cs="Arial"/>
              </w:rPr>
            </w:pPr>
          </w:p>
          <w:p w14:paraId="1415CDA9" w14:textId="77777777" w:rsidR="00500219" w:rsidRDefault="00500219" w:rsidP="00500219">
            <w:pPr>
              <w:jc w:val="both"/>
              <w:rPr>
                <w:rFonts w:ascii="Arial" w:hAnsi="Arial" w:cs="Arial"/>
              </w:rPr>
            </w:pPr>
            <w:r w:rsidRPr="00636F30">
              <w:rPr>
                <w:rFonts w:ascii="Arial" w:hAnsi="Arial" w:cs="Arial"/>
              </w:rPr>
              <w:t>The NHS Fife Pharmacy</w:t>
            </w:r>
            <w:r w:rsidR="00812896">
              <w:rPr>
                <w:rFonts w:ascii="Arial" w:hAnsi="Arial" w:cs="Arial"/>
              </w:rPr>
              <w:t xml:space="preserve"> and Medicines Directorate </w:t>
            </w:r>
            <w:r w:rsidRPr="00636F30">
              <w:rPr>
                <w:rFonts w:ascii="Arial" w:hAnsi="Arial" w:cs="Arial"/>
              </w:rPr>
              <w:t>serves a population of approximately 380,000 people, and is provided b</w:t>
            </w:r>
            <w:r w:rsidR="00812896">
              <w:rPr>
                <w:rFonts w:ascii="Arial" w:hAnsi="Arial" w:cs="Arial"/>
              </w:rPr>
              <w:t>y an integrated team of around 3</w:t>
            </w:r>
            <w:r w:rsidRPr="00636F30">
              <w:rPr>
                <w:rFonts w:ascii="Arial" w:hAnsi="Arial" w:cs="Arial"/>
              </w:rPr>
              <w:t xml:space="preserve">00 Pharmacy staff, including Pharmacists, Pharmacy Technicians, Support Workers, Nurses, and Administrators. </w:t>
            </w:r>
          </w:p>
          <w:p w14:paraId="237F9AFF" w14:textId="77777777" w:rsidR="00500219" w:rsidRDefault="00500219" w:rsidP="00500219">
            <w:pPr>
              <w:jc w:val="both"/>
              <w:rPr>
                <w:rFonts w:ascii="Arial" w:hAnsi="Arial" w:cs="Arial"/>
              </w:rPr>
            </w:pPr>
          </w:p>
          <w:p w14:paraId="7169F0DD" w14:textId="77777777" w:rsidR="00322C27" w:rsidRDefault="00500219" w:rsidP="00500219">
            <w:pPr>
              <w:jc w:val="both"/>
              <w:rPr>
                <w:rFonts w:ascii="Arial" w:hAnsi="Arial" w:cs="Arial"/>
              </w:rPr>
            </w:pPr>
            <w:r w:rsidRPr="00636F30">
              <w:rPr>
                <w:rFonts w:ascii="Arial" w:hAnsi="Arial" w:cs="Arial"/>
              </w:rPr>
              <w:t xml:space="preserve">The team work across Acute and Community hospital sites, General Practices, Mental Health services, and a range of specialist teams. Partnership working is at the core of our values, and we work closely with other members of the multi-disciplinary team, including our Community Pharmacy colleagues, to deliver the highest quality care for everyone in Fife. </w:t>
            </w:r>
          </w:p>
          <w:p w14:paraId="26475C6F" w14:textId="77777777" w:rsidR="00500219" w:rsidRPr="00500219" w:rsidRDefault="00500219" w:rsidP="00BA336D">
            <w:pPr>
              <w:jc w:val="both"/>
              <w:rPr>
                <w:rFonts w:ascii="Arial" w:hAnsi="Arial" w:cs="Arial"/>
              </w:rPr>
            </w:pPr>
          </w:p>
        </w:tc>
      </w:tr>
    </w:tbl>
    <w:p w14:paraId="2C1DC7BD" w14:textId="77777777" w:rsidR="00C56FC6" w:rsidRDefault="00C56FC6">
      <w:r>
        <w:rPr>
          <w:b/>
          <w:bCs/>
        </w:rPr>
        <w:br w:type="page"/>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64F74" w:rsidRPr="00E166B3" w14:paraId="06688D78" w14:textId="77777777">
        <w:trPr>
          <w:trHeight w:val="161"/>
        </w:trPr>
        <w:tc>
          <w:tcPr>
            <w:tcW w:w="10620" w:type="dxa"/>
          </w:tcPr>
          <w:p w14:paraId="6D26D93B" w14:textId="4A5EA647" w:rsidR="00864F74" w:rsidRPr="00E166B3" w:rsidRDefault="00940603">
            <w:pPr>
              <w:pStyle w:val="Heading3"/>
              <w:spacing w:before="120" w:after="120"/>
              <w:rPr>
                <w:color w:val="000000"/>
              </w:rPr>
            </w:pPr>
            <w:r w:rsidRPr="00E166B3">
              <w:rPr>
                <w:b w:val="0"/>
                <w:bCs w:val="0"/>
              </w:rPr>
              <w:lastRenderedPageBreak/>
              <w:br w:type="page"/>
            </w:r>
            <w:r w:rsidR="00864F74" w:rsidRPr="00E166B3">
              <w:rPr>
                <w:color w:val="000000"/>
              </w:rPr>
              <w:t>4.  ORGANISATIONAL POSITION</w:t>
            </w:r>
          </w:p>
        </w:tc>
      </w:tr>
      <w:tr w:rsidR="00864F74" w:rsidRPr="00E166B3" w14:paraId="3DB50879" w14:textId="77777777" w:rsidTr="00F91FE8">
        <w:trPr>
          <w:trHeight w:val="1550"/>
        </w:trPr>
        <w:tc>
          <w:tcPr>
            <w:tcW w:w="10620" w:type="dxa"/>
          </w:tcPr>
          <w:p w14:paraId="7407F0C2" w14:textId="77777777" w:rsidR="00864F74" w:rsidRPr="00E166B3" w:rsidRDefault="00864F74">
            <w:pPr>
              <w:pStyle w:val="BodyText"/>
              <w:tabs>
                <w:tab w:val="left" w:pos="0"/>
              </w:tabs>
              <w:rPr>
                <w:rFonts w:cs="Arial"/>
                <w:color w:val="000000"/>
                <w:sz w:val="24"/>
                <w:szCs w:val="24"/>
              </w:rPr>
            </w:pPr>
          </w:p>
          <w:p w14:paraId="6FAC3D35" w14:textId="77777777" w:rsidR="00C65067" w:rsidRPr="004542BF" w:rsidRDefault="00D118A8" w:rsidP="004542BF">
            <w:pPr>
              <w:pStyle w:val="BodyText"/>
              <w:tabs>
                <w:tab w:val="left" w:pos="0"/>
              </w:tabs>
              <w:rPr>
                <w:rFonts w:cs="Arial"/>
                <w:color w:val="000000"/>
                <w:sz w:val="24"/>
                <w:szCs w:val="24"/>
              </w:rPr>
            </w:pPr>
            <w:r w:rsidRPr="00E166B3">
              <w:rPr>
                <w:rFonts w:cs="Arial"/>
                <w:noProof/>
                <w:color w:val="000000"/>
                <w:sz w:val="24"/>
                <w:szCs w:val="24"/>
                <w:lang w:eastAsia="en-GB"/>
              </w:rPr>
              <w:drawing>
                <wp:inline distT="0" distB="0" distL="0" distR="0" wp14:anchorId="6EB5ACE0" wp14:editId="0D61F4EA">
                  <wp:extent cx="6696075" cy="3143250"/>
                  <wp:effectExtent l="0" t="0" r="0" b="1905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6512EB49" w14:textId="77777777" w:rsidR="00864F74" w:rsidRPr="00E166B3" w:rsidRDefault="00864F74">
      <w:pPr>
        <w:rPr>
          <w:rFonts w:ascii="Arial" w:hAnsi="Arial" w:cs="Arial"/>
          <w:color w:val="000000"/>
        </w:rPr>
      </w:pP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864F74" w:rsidRPr="00E166B3" w14:paraId="288C611D" w14:textId="77777777">
        <w:tc>
          <w:tcPr>
            <w:tcW w:w="10620" w:type="dxa"/>
            <w:tcBorders>
              <w:top w:val="single" w:sz="6" w:space="0" w:color="auto"/>
              <w:left w:val="single" w:sz="4" w:space="0" w:color="auto"/>
              <w:bottom w:val="single" w:sz="6" w:space="0" w:color="auto"/>
              <w:right w:val="single" w:sz="4" w:space="0" w:color="auto"/>
            </w:tcBorders>
          </w:tcPr>
          <w:p w14:paraId="21D94DDA" w14:textId="77777777" w:rsidR="00864F74" w:rsidRPr="00E166B3" w:rsidRDefault="00864F74">
            <w:pPr>
              <w:pStyle w:val="Heading3"/>
              <w:spacing w:before="120" w:after="120"/>
              <w:rPr>
                <w:color w:val="000000"/>
              </w:rPr>
            </w:pPr>
            <w:r w:rsidRPr="00E166B3">
              <w:rPr>
                <w:color w:val="000000"/>
              </w:rPr>
              <w:t>5.   ROLE OF DEPARTMENT</w:t>
            </w:r>
          </w:p>
        </w:tc>
      </w:tr>
      <w:tr w:rsidR="00864F74" w:rsidRPr="00E166B3" w14:paraId="5955EB81" w14:textId="77777777">
        <w:trPr>
          <w:trHeight w:val="1070"/>
        </w:trPr>
        <w:tc>
          <w:tcPr>
            <w:tcW w:w="10620" w:type="dxa"/>
            <w:tcBorders>
              <w:top w:val="single" w:sz="6" w:space="0" w:color="auto"/>
              <w:left w:val="single" w:sz="4" w:space="0" w:color="auto"/>
              <w:bottom w:val="single" w:sz="6" w:space="0" w:color="auto"/>
              <w:right w:val="single" w:sz="4" w:space="0" w:color="auto"/>
            </w:tcBorders>
          </w:tcPr>
          <w:p w14:paraId="2C7662DD" w14:textId="77777777" w:rsidR="004542BF" w:rsidRDefault="004542BF" w:rsidP="00500219">
            <w:pPr>
              <w:jc w:val="both"/>
              <w:rPr>
                <w:rFonts w:ascii="Arial" w:hAnsi="Arial" w:cs="Arial"/>
              </w:rPr>
            </w:pPr>
          </w:p>
          <w:p w14:paraId="54BB7D25" w14:textId="5457484E" w:rsidR="00500219" w:rsidRDefault="00500219" w:rsidP="00500219">
            <w:pPr>
              <w:jc w:val="both"/>
              <w:rPr>
                <w:rFonts w:ascii="Arial" w:hAnsi="Arial" w:cs="Arial"/>
              </w:rPr>
            </w:pPr>
            <w:r w:rsidRPr="00636F30">
              <w:rPr>
                <w:rFonts w:ascii="Arial" w:hAnsi="Arial" w:cs="Arial"/>
              </w:rPr>
              <w:t xml:space="preserve">The NHS Fife Pharmacy </w:t>
            </w:r>
            <w:r w:rsidR="00074110">
              <w:rPr>
                <w:rFonts w:ascii="Arial" w:hAnsi="Arial" w:cs="Arial"/>
              </w:rPr>
              <w:t>&amp; Medicines Directorate</w:t>
            </w:r>
            <w:r w:rsidRPr="00636F30">
              <w:rPr>
                <w:rFonts w:ascii="Arial" w:hAnsi="Arial" w:cs="Arial"/>
              </w:rPr>
              <w:t xml:space="preserve"> aims to provide the highest quality pharmaceutical care to the people of Fife. The integrated </w:t>
            </w:r>
            <w:r>
              <w:rPr>
                <w:rFonts w:ascii="Arial" w:hAnsi="Arial" w:cs="Arial"/>
              </w:rPr>
              <w:t xml:space="preserve">pharmacy </w:t>
            </w:r>
            <w:r w:rsidRPr="00636F30">
              <w:rPr>
                <w:rFonts w:ascii="Arial" w:hAnsi="Arial" w:cs="Arial"/>
              </w:rPr>
              <w:t xml:space="preserve">team provide person-focussed pharmaceutical care to individuals, and supply medicines through systems that ensure safe, effective and economical use. </w:t>
            </w:r>
          </w:p>
          <w:p w14:paraId="37BCCB82" w14:textId="77777777" w:rsidR="00500219" w:rsidRPr="00636F30" w:rsidRDefault="00500219" w:rsidP="00500219">
            <w:pPr>
              <w:rPr>
                <w:rFonts w:ascii="Arial" w:hAnsi="Arial" w:cs="Arial"/>
              </w:rPr>
            </w:pPr>
          </w:p>
          <w:p w14:paraId="60D8169D" w14:textId="77777777" w:rsidR="00B512C4" w:rsidRDefault="00500219" w:rsidP="008230C1">
            <w:pPr>
              <w:jc w:val="both"/>
              <w:rPr>
                <w:rFonts w:ascii="Arial" w:hAnsi="Arial" w:cs="Arial"/>
              </w:rPr>
            </w:pPr>
            <w:r w:rsidRPr="00636F30">
              <w:rPr>
                <w:rFonts w:ascii="Arial" w:hAnsi="Arial" w:cs="Arial"/>
              </w:rPr>
              <w:t xml:space="preserve">We strive to ensure patients derive maximum benefit and minimum harm from their medicines, throughout their healthcare journey. We work in partnership with our clinical colleagues, providing high quality care, timely information and advice to deliver </w:t>
            </w:r>
            <w:r>
              <w:rPr>
                <w:rFonts w:ascii="Arial" w:hAnsi="Arial" w:cs="Arial"/>
              </w:rPr>
              <w:t xml:space="preserve">the </w:t>
            </w:r>
            <w:r w:rsidRPr="00636F30">
              <w:rPr>
                <w:rFonts w:ascii="Arial" w:hAnsi="Arial" w:cs="Arial"/>
              </w:rPr>
              <w:t>safe and secure use of medicines. By integrating our team across NHS and H</w:t>
            </w:r>
            <w:r>
              <w:rPr>
                <w:rFonts w:ascii="Arial" w:hAnsi="Arial" w:cs="Arial"/>
              </w:rPr>
              <w:t>ealth and Social Care Partnership (HSCP) service</w:t>
            </w:r>
            <w:r w:rsidRPr="00636F30">
              <w:rPr>
                <w:rFonts w:ascii="Arial" w:hAnsi="Arial" w:cs="Arial"/>
              </w:rPr>
              <w:t xml:space="preserve">s in </w:t>
            </w:r>
            <w:r>
              <w:rPr>
                <w:rFonts w:ascii="Arial" w:hAnsi="Arial" w:cs="Arial"/>
              </w:rPr>
              <w:t xml:space="preserve">Fife, we ensure </w:t>
            </w:r>
            <w:r w:rsidRPr="00636F30">
              <w:rPr>
                <w:rFonts w:ascii="Arial" w:hAnsi="Arial" w:cs="Arial"/>
              </w:rPr>
              <w:t>medicines are purchased, stored, dispensed and prescribed to the highest standards in every care setting.</w:t>
            </w:r>
          </w:p>
          <w:p w14:paraId="5CE85D73" w14:textId="77777777" w:rsidR="00500219" w:rsidRPr="008230C1" w:rsidRDefault="00500219" w:rsidP="008230C1">
            <w:pPr>
              <w:jc w:val="both"/>
              <w:rPr>
                <w:rFonts w:ascii="Arial" w:hAnsi="Arial" w:cs="Arial"/>
              </w:rPr>
            </w:pPr>
          </w:p>
        </w:tc>
      </w:tr>
    </w:tbl>
    <w:p w14:paraId="50388ED3" w14:textId="77777777" w:rsidR="00864F74" w:rsidRPr="00E166B3" w:rsidRDefault="00864F74">
      <w:pPr>
        <w:rPr>
          <w:rFonts w:ascii="Arial" w:hAnsi="Arial" w:cs="Arial"/>
          <w:color w:val="000000"/>
        </w:rPr>
      </w:pP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864F74" w:rsidRPr="00E166B3" w14:paraId="4645E790" w14:textId="77777777">
        <w:tc>
          <w:tcPr>
            <w:tcW w:w="10620" w:type="dxa"/>
            <w:tcBorders>
              <w:top w:val="single" w:sz="6" w:space="0" w:color="auto"/>
              <w:left w:val="single" w:sz="4" w:space="0" w:color="auto"/>
              <w:bottom w:val="single" w:sz="6" w:space="0" w:color="auto"/>
              <w:right w:val="single" w:sz="4" w:space="0" w:color="auto"/>
            </w:tcBorders>
          </w:tcPr>
          <w:p w14:paraId="24CC2220" w14:textId="77777777" w:rsidR="00864F74" w:rsidRPr="00E166B3" w:rsidRDefault="00864F74">
            <w:pPr>
              <w:pStyle w:val="Heading3"/>
              <w:spacing w:before="120" w:after="120"/>
              <w:rPr>
                <w:b w:val="0"/>
                <w:color w:val="000000"/>
              </w:rPr>
            </w:pPr>
            <w:r w:rsidRPr="00E166B3">
              <w:rPr>
                <w:color w:val="000000"/>
              </w:rPr>
              <w:t>6.  KEY RESULT AREAS</w:t>
            </w:r>
          </w:p>
        </w:tc>
      </w:tr>
      <w:tr w:rsidR="00500219" w:rsidRPr="00E166B3" w14:paraId="5EDC6B14" w14:textId="77777777">
        <w:tc>
          <w:tcPr>
            <w:tcW w:w="10620" w:type="dxa"/>
            <w:tcBorders>
              <w:top w:val="single" w:sz="6" w:space="0" w:color="auto"/>
              <w:left w:val="single" w:sz="4" w:space="0" w:color="auto"/>
              <w:bottom w:val="single" w:sz="6" w:space="0" w:color="auto"/>
              <w:right w:val="single" w:sz="4" w:space="0" w:color="auto"/>
            </w:tcBorders>
          </w:tcPr>
          <w:p w14:paraId="02D15329" w14:textId="77777777" w:rsidR="00500219" w:rsidRPr="00E166B3" w:rsidRDefault="00500219" w:rsidP="00812896">
            <w:pPr>
              <w:rPr>
                <w:rFonts w:ascii="Arial" w:hAnsi="Arial" w:cs="Arial"/>
                <w:b/>
                <w:u w:val="single"/>
              </w:rPr>
            </w:pPr>
            <w:r w:rsidRPr="00E166B3">
              <w:rPr>
                <w:rFonts w:ascii="Arial" w:hAnsi="Arial" w:cs="Arial"/>
                <w:b/>
                <w:u w:val="single"/>
              </w:rPr>
              <w:t>Organisation and Management</w:t>
            </w:r>
          </w:p>
          <w:p w14:paraId="33700930" w14:textId="77777777" w:rsidR="00500219" w:rsidRPr="00E166B3" w:rsidRDefault="00500219" w:rsidP="00812896">
            <w:pPr>
              <w:rPr>
                <w:rFonts w:ascii="Arial" w:hAnsi="Arial" w:cs="Arial"/>
                <w:b/>
                <w:u w:val="single"/>
              </w:rPr>
            </w:pPr>
          </w:p>
          <w:p w14:paraId="6C1D403E" w14:textId="77777777" w:rsidR="00500219" w:rsidRPr="00E166B3" w:rsidRDefault="00500219" w:rsidP="00E83AED">
            <w:pPr>
              <w:numPr>
                <w:ilvl w:val="0"/>
                <w:numId w:val="8"/>
              </w:numPr>
              <w:rPr>
                <w:rFonts w:ascii="Arial" w:hAnsi="Arial" w:cs="Arial"/>
              </w:rPr>
            </w:pPr>
            <w:r w:rsidRPr="00E166B3">
              <w:rPr>
                <w:rFonts w:ascii="Arial" w:hAnsi="Arial" w:cs="Arial"/>
              </w:rPr>
              <w:t>To deliver, develop and evaluate a pharmacy clinical trials</w:t>
            </w:r>
            <w:r>
              <w:rPr>
                <w:rFonts w:ascii="Arial" w:hAnsi="Arial" w:cs="Arial"/>
              </w:rPr>
              <w:t xml:space="preserve"> service in line with local and </w:t>
            </w:r>
            <w:r w:rsidRPr="00E166B3">
              <w:rPr>
                <w:rFonts w:ascii="Arial" w:hAnsi="Arial" w:cs="Arial"/>
              </w:rPr>
              <w:t>national strategies.</w:t>
            </w:r>
          </w:p>
          <w:p w14:paraId="39367825" w14:textId="77777777" w:rsidR="00500219" w:rsidRPr="00E166B3" w:rsidRDefault="00500219" w:rsidP="00E83AED">
            <w:pPr>
              <w:numPr>
                <w:ilvl w:val="0"/>
                <w:numId w:val="8"/>
              </w:numPr>
              <w:rPr>
                <w:rFonts w:ascii="Arial" w:hAnsi="Arial" w:cs="Arial"/>
              </w:rPr>
            </w:pPr>
            <w:r w:rsidRPr="00E166B3">
              <w:rPr>
                <w:rFonts w:ascii="Arial" w:hAnsi="Arial" w:cs="Arial"/>
              </w:rPr>
              <w:t>To provide specialised advice relating to the use of medicines in research.</w:t>
            </w:r>
          </w:p>
          <w:p w14:paraId="79ABF363" w14:textId="77777777" w:rsidR="00500219" w:rsidRPr="00E166B3" w:rsidRDefault="00500219" w:rsidP="00E83AED">
            <w:pPr>
              <w:numPr>
                <w:ilvl w:val="0"/>
                <w:numId w:val="8"/>
              </w:numPr>
              <w:rPr>
                <w:rFonts w:ascii="Arial" w:hAnsi="Arial" w:cs="Arial"/>
              </w:rPr>
            </w:pPr>
            <w:r w:rsidRPr="00E166B3">
              <w:rPr>
                <w:rFonts w:ascii="Arial" w:hAnsi="Arial" w:cs="Arial"/>
              </w:rPr>
              <w:t xml:space="preserve">To implement and monitor policies and procedures within the pharmacy clinical trials service to ensure service quality and safe working practice in order that the service meets the standards dictated by EU and UK legislation, the General Pharmaceutical Council </w:t>
            </w:r>
            <w:proofErr w:type="gramStart"/>
            <w:r w:rsidRPr="00E166B3">
              <w:rPr>
                <w:rFonts w:ascii="Arial" w:hAnsi="Arial" w:cs="Arial"/>
              </w:rPr>
              <w:t>and,</w:t>
            </w:r>
            <w:proofErr w:type="gramEnd"/>
            <w:r w:rsidRPr="00E166B3">
              <w:rPr>
                <w:rFonts w:ascii="Arial" w:hAnsi="Arial" w:cs="Arial"/>
              </w:rPr>
              <w:t xml:space="preserve"> Research Governance.</w:t>
            </w:r>
          </w:p>
          <w:p w14:paraId="54A515E6" w14:textId="77777777" w:rsidR="00500219" w:rsidRPr="00E166B3" w:rsidRDefault="00500219" w:rsidP="00E83AED">
            <w:pPr>
              <w:numPr>
                <w:ilvl w:val="0"/>
                <w:numId w:val="8"/>
              </w:numPr>
              <w:rPr>
                <w:rFonts w:ascii="Arial" w:hAnsi="Arial" w:cs="Arial"/>
              </w:rPr>
            </w:pPr>
            <w:r w:rsidRPr="00E166B3">
              <w:rPr>
                <w:rFonts w:ascii="Arial" w:hAnsi="Arial" w:cs="Arial"/>
              </w:rPr>
              <w:t>To continually review legislation and practice standards relating to the conduct of clinical trials involving medicines and advise on the implications and implement any updates as required across NHS Fife.</w:t>
            </w:r>
          </w:p>
          <w:p w14:paraId="5C45F8FC" w14:textId="533B76B9" w:rsidR="00500219" w:rsidRPr="00E166B3" w:rsidRDefault="00500219" w:rsidP="00E83AED">
            <w:pPr>
              <w:numPr>
                <w:ilvl w:val="0"/>
                <w:numId w:val="8"/>
              </w:numPr>
              <w:rPr>
                <w:rFonts w:ascii="Arial" w:hAnsi="Arial" w:cs="Arial"/>
              </w:rPr>
            </w:pPr>
            <w:r w:rsidRPr="00E166B3">
              <w:rPr>
                <w:rFonts w:ascii="Arial" w:hAnsi="Arial" w:cs="Arial"/>
              </w:rPr>
              <w:lastRenderedPageBreak/>
              <w:t xml:space="preserve">To liaise with appropriate members of the Pharmacy team on the likely impact of research involving </w:t>
            </w:r>
            <w:r w:rsidR="00E83AED" w:rsidRPr="00E166B3">
              <w:rPr>
                <w:rFonts w:ascii="Arial" w:hAnsi="Arial" w:cs="Arial"/>
              </w:rPr>
              <w:t>high-cost</w:t>
            </w:r>
            <w:r w:rsidRPr="00E166B3">
              <w:rPr>
                <w:rFonts w:ascii="Arial" w:hAnsi="Arial" w:cs="Arial"/>
              </w:rPr>
              <w:t xml:space="preserve"> medicines and/or studies recruiting substantial patient numbers.</w:t>
            </w:r>
          </w:p>
          <w:p w14:paraId="036DD2FD" w14:textId="77777777" w:rsidR="00500219" w:rsidRPr="00E166B3" w:rsidRDefault="00500219" w:rsidP="00E83AED">
            <w:pPr>
              <w:numPr>
                <w:ilvl w:val="0"/>
                <w:numId w:val="8"/>
              </w:numPr>
              <w:rPr>
                <w:rFonts w:ascii="Arial" w:hAnsi="Arial" w:cs="Arial"/>
              </w:rPr>
            </w:pPr>
            <w:r w:rsidRPr="00E166B3">
              <w:rPr>
                <w:rFonts w:ascii="Arial" w:hAnsi="Arial" w:cs="Arial"/>
              </w:rPr>
              <w:t>To oversee the set-up of clinical trials that involves multiple sites within NHS Fife.</w:t>
            </w:r>
          </w:p>
          <w:p w14:paraId="2743D58E" w14:textId="77777777" w:rsidR="00500219" w:rsidRPr="00E166B3" w:rsidRDefault="00500219" w:rsidP="00E83AED">
            <w:pPr>
              <w:numPr>
                <w:ilvl w:val="0"/>
                <w:numId w:val="8"/>
              </w:numPr>
              <w:rPr>
                <w:rFonts w:ascii="Arial" w:hAnsi="Arial" w:cs="Arial"/>
              </w:rPr>
            </w:pPr>
            <w:r w:rsidRPr="00E166B3">
              <w:rPr>
                <w:rFonts w:ascii="Arial" w:hAnsi="Arial" w:cs="Arial"/>
              </w:rPr>
              <w:t>Provide advice to other specialist clinical pharmacists regarding proposed and on-going clinical trials within their clinical specialty.</w:t>
            </w:r>
          </w:p>
          <w:p w14:paraId="7064716A" w14:textId="77777777" w:rsidR="00500219" w:rsidRPr="00E166B3" w:rsidRDefault="00500219" w:rsidP="00E83AED">
            <w:pPr>
              <w:numPr>
                <w:ilvl w:val="0"/>
                <w:numId w:val="8"/>
              </w:numPr>
              <w:rPr>
                <w:rFonts w:ascii="Arial" w:hAnsi="Arial" w:cs="Arial"/>
              </w:rPr>
            </w:pPr>
            <w:r w:rsidRPr="00E166B3">
              <w:rPr>
                <w:rFonts w:ascii="Arial" w:hAnsi="Arial" w:cs="Arial"/>
              </w:rPr>
              <w:t>Provide expert advice on the processing of unlicensed medicines which will be used in research and in clinical practice when appropriate.</w:t>
            </w:r>
          </w:p>
          <w:p w14:paraId="585FDEA0" w14:textId="77777777" w:rsidR="00500219" w:rsidRPr="00E166B3" w:rsidRDefault="00500219" w:rsidP="00E83AED">
            <w:pPr>
              <w:numPr>
                <w:ilvl w:val="0"/>
                <w:numId w:val="8"/>
              </w:numPr>
              <w:tabs>
                <w:tab w:val="left" w:pos="207"/>
              </w:tabs>
              <w:rPr>
                <w:rFonts w:ascii="Arial" w:hAnsi="Arial" w:cs="Arial"/>
              </w:rPr>
            </w:pPr>
            <w:r w:rsidRPr="00E166B3">
              <w:rPr>
                <w:rFonts w:ascii="Arial" w:hAnsi="Arial" w:cs="Arial"/>
              </w:rPr>
              <w:t>To implement processes and systems to ensure that pharmacy input to clinical trials is adequately documented.</w:t>
            </w:r>
          </w:p>
          <w:p w14:paraId="70EC8859" w14:textId="6B8011B3" w:rsidR="00500219" w:rsidRPr="00E166B3" w:rsidRDefault="00500219" w:rsidP="00E83AED">
            <w:pPr>
              <w:numPr>
                <w:ilvl w:val="0"/>
                <w:numId w:val="8"/>
              </w:numPr>
              <w:tabs>
                <w:tab w:val="left" w:pos="207"/>
                <w:tab w:val="left" w:pos="536"/>
              </w:tabs>
              <w:rPr>
                <w:rFonts w:ascii="Arial" w:hAnsi="Arial" w:cs="Arial"/>
              </w:rPr>
            </w:pPr>
            <w:r w:rsidRPr="00E166B3">
              <w:rPr>
                <w:rFonts w:ascii="Arial" w:hAnsi="Arial" w:cs="Arial"/>
              </w:rPr>
              <w:t xml:space="preserve">To participate in local, </w:t>
            </w:r>
            <w:r w:rsidR="00E83AED" w:rsidRPr="00E166B3">
              <w:rPr>
                <w:rFonts w:ascii="Arial" w:hAnsi="Arial" w:cs="Arial"/>
              </w:rPr>
              <w:t>regional,</w:t>
            </w:r>
            <w:r w:rsidRPr="00E166B3">
              <w:rPr>
                <w:rFonts w:ascii="Arial" w:hAnsi="Arial" w:cs="Arial"/>
              </w:rPr>
              <w:t xml:space="preserve"> and where required national groups involved in the pharmaceutical aspects of clinical trials with medicines.</w:t>
            </w:r>
          </w:p>
          <w:p w14:paraId="3D37B192" w14:textId="77777777" w:rsidR="00500219" w:rsidRPr="00E166B3" w:rsidRDefault="00500219" w:rsidP="00E83AED">
            <w:pPr>
              <w:numPr>
                <w:ilvl w:val="0"/>
                <w:numId w:val="8"/>
              </w:numPr>
              <w:rPr>
                <w:rFonts w:ascii="Arial" w:hAnsi="Arial" w:cs="Arial"/>
              </w:rPr>
            </w:pPr>
            <w:r w:rsidRPr="00E166B3">
              <w:rPr>
                <w:rFonts w:ascii="Arial" w:hAnsi="Arial" w:cs="Arial"/>
              </w:rPr>
              <w:t>To work collaboratively with senior pharmacy and medical staff and the multidisciplinary team ensuring that issues related to pharmaceutical care of patients in clinical trials are appropriately managed.</w:t>
            </w:r>
          </w:p>
          <w:p w14:paraId="1CA415F8" w14:textId="77777777" w:rsidR="00500219" w:rsidRPr="00E166B3" w:rsidRDefault="00500219" w:rsidP="00E83AED">
            <w:pPr>
              <w:numPr>
                <w:ilvl w:val="0"/>
                <w:numId w:val="8"/>
              </w:numPr>
              <w:rPr>
                <w:rFonts w:ascii="Arial" w:hAnsi="Arial" w:cs="Arial"/>
                <w:b/>
                <w:u w:val="single"/>
              </w:rPr>
            </w:pPr>
            <w:r w:rsidRPr="00E166B3">
              <w:rPr>
                <w:rFonts w:ascii="Arial" w:hAnsi="Arial" w:cs="Arial"/>
              </w:rPr>
              <w:t xml:space="preserve">To review adverse clinical incidents and use expert knowledge to advise R&amp;D and the clinical governance group on strategies to minimise risks during the use of medicines within clinical trials. </w:t>
            </w:r>
          </w:p>
          <w:p w14:paraId="5DEB7C18" w14:textId="77777777" w:rsidR="00500219" w:rsidRDefault="00500219" w:rsidP="00812896">
            <w:pPr>
              <w:ind w:left="360"/>
              <w:rPr>
                <w:rFonts w:ascii="Arial" w:hAnsi="Arial" w:cs="Arial"/>
                <w:b/>
                <w:u w:val="single"/>
              </w:rPr>
            </w:pPr>
          </w:p>
          <w:p w14:paraId="64286DC2" w14:textId="77777777" w:rsidR="00500219" w:rsidRPr="008230C1" w:rsidRDefault="00500219" w:rsidP="00812896">
            <w:pPr>
              <w:tabs>
                <w:tab w:val="left" w:pos="9232"/>
                <w:tab w:val="left" w:pos="10872"/>
              </w:tabs>
              <w:ind w:right="252"/>
              <w:jc w:val="both"/>
              <w:rPr>
                <w:rFonts w:ascii="Arial" w:hAnsi="Arial" w:cs="Arial"/>
                <w:b/>
                <w:u w:val="single"/>
              </w:rPr>
            </w:pPr>
            <w:r w:rsidRPr="008230C1">
              <w:rPr>
                <w:rFonts w:ascii="Arial" w:hAnsi="Arial" w:cs="Arial"/>
                <w:b/>
                <w:u w:val="single"/>
              </w:rPr>
              <w:t>Clinical Trials</w:t>
            </w:r>
          </w:p>
          <w:p w14:paraId="7E079EB7" w14:textId="77777777" w:rsidR="00500219" w:rsidRPr="00E166B3" w:rsidRDefault="00500219" w:rsidP="00812896">
            <w:pPr>
              <w:tabs>
                <w:tab w:val="left" w:pos="9232"/>
                <w:tab w:val="left" w:pos="10872"/>
              </w:tabs>
              <w:ind w:right="252" w:firstLine="252"/>
              <w:jc w:val="both"/>
              <w:rPr>
                <w:rFonts w:ascii="Arial" w:hAnsi="Arial" w:cs="Arial"/>
                <w:b/>
              </w:rPr>
            </w:pPr>
          </w:p>
          <w:p w14:paraId="0560D143" w14:textId="77777777" w:rsidR="00500219" w:rsidRPr="00E166B3" w:rsidRDefault="00500219" w:rsidP="00E83AED">
            <w:pPr>
              <w:numPr>
                <w:ilvl w:val="0"/>
                <w:numId w:val="8"/>
              </w:numPr>
              <w:tabs>
                <w:tab w:val="left" w:pos="10872"/>
              </w:tabs>
              <w:ind w:right="252"/>
              <w:rPr>
                <w:rFonts w:ascii="Arial" w:hAnsi="Arial" w:cs="Arial"/>
              </w:rPr>
            </w:pPr>
            <w:r w:rsidRPr="00E166B3">
              <w:rPr>
                <w:rFonts w:ascii="Arial" w:hAnsi="Arial" w:cs="Arial"/>
              </w:rPr>
              <w:t xml:space="preserve">Review and analyse </w:t>
            </w:r>
            <w:proofErr w:type="gramStart"/>
            <w:r w:rsidRPr="00E166B3">
              <w:rPr>
                <w:rFonts w:ascii="Arial" w:hAnsi="Arial" w:cs="Arial"/>
              </w:rPr>
              <w:t>protocols, and</w:t>
            </w:r>
            <w:proofErr w:type="gramEnd"/>
            <w:r w:rsidRPr="00E166B3">
              <w:rPr>
                <w:rFonts w:ascii="Arial" w:hAnsi="Arial" w:cs="Arial"/>
              </w:rPr>
              <w:t xml:space="preserve"> provide expert advice for all proposed clinical trials involving medication.</w:t>
            </w:r>
          </w:p>
          <w:p w14:paraId="6E48B7B3" w14:textId="77777777" w:rsidR="00500219" w:rsidRPr="00E166B3" w:rsidRDefault="00500219" w:rsidP="00E83AED">
            <w:pPr>
              <w:numPr>
                <w:ilvl w:val="0"/>
                <w:numId w:val="8"/>
              </w:numPr>
              <w:tabs>
                <w:tab w:val="left" w:pos="536"/>
                <w:tab w:val="left" w:pos="10872"/>
              </w:tabs>
              <w:ind w:right="252"/>
              <w:rPr>
                <w:rFonts w:ascii="Arial" w:hAnsi="Arial" w:cs="Arial"/>
              </w:rPr>
            </w:pPr>
            <w:r w:rsidRPr="00E166B3">
              <w:rPr>
                <w:rFonts w:ascii="Arial" w:hAnsi="Arial" w:cs="Arial"/>
              </w:rPr>
              <w:t>Contribute expert advice to the pharmacy/R</w:t>
            </w:r>
            <w:r>
              <w:rPr>
                <w:rFonts w:ascii="Arial" w:hAnsi="Arial" w:cs="Arial"/>
              </w:rPr>
              <w:t xml:space="preserve">esearch and </w:t>
            </w:r>
            <w:r w:rsidRPr="00E166B3">
              <w:rPr>
                <w:rFonts w:ascii="Arial" w:hAnsi="Arial" w:cs="Arial"/>
              </w:rPr>
              <w:t>D</w:t>
            </w:r>
            <w:r>
              <w:rPr>
                <w:rFonts w:ascii="Arial" w:hAnsi="Arial" w:cs="Arial"/>
              </w:rPr>
              <w:t>evelopment (R&amp;D)</w:t>
            </w:r>
            <w:r w:rsidRPr="00E166B3">
              <w:rPr>
                <w:rFonts w:ascii="Arial" w:hAnsi="Arial" w:cs="Arial"/>
              </w:rPr>
              <w:t xml:space="preserve"> review of research projects involving medicines </w:t>
            </w:r>
            <w:proofErr w:type="gramStart"/>
            <w:r w:rsidRPr="00E166B3">
              <w:rPr>
                <w:rFonts w:ascii="Arial" w:hAnsi="Arial" w:cs="Arial"/>
              </w:rPr>
              <w:t>in order to</w:t>
            </w:r>
            <w:proofErr w:type="gramEnd"/>
            <w:r w:rsidRPr="00E166B3">
              <w:rPr>
                <w:rFonts w:ascii="Arial" w:hAnsi="Arial" w:cs="Arial"/>
              </w:rPr>
              <w:t xml:space="preserve"> minimise risk to the organisation.</w:t>
            </w:r>
          </w:p>
          <w:p w14:paraId="76BC4F5A" w14:textId="77777777" w:rsidR="00500219" w:rsidRPr="00E166B3" w:rsidRDefault="00500219" w:rsidP="00E83AED">
            <w:pPr>
              <w:numPr>
                <w:ilvl w:val="0"/>
                <w:numId w:val="8"/>
              </w:numPr>
              <w:tabs>
                <w:tab w:val="left" w:pos="678"/>
                <w:tab w:val="left" w:pos="10872"/>
              </w:tabs>
              <w:ind w:right="252"/>
              <w:rPr>
                <w:rFonts w:ascii="Arial" w:hAnsi="Arial" w:cs="Arial"/>
              </w:rPr>
            </w:pPr>
            <w:r w:rsidRPr="00E166B3">
              <w:rPr>
                <w:rFonts w:ascii="Arial" w:hAnsi="Arial" w:cs="Arial"/>
              </w:rPr>
              <w:t xml:space="preserve">Liaise and negotiate with the Principal Investigators, R&amp;D staff and with pharmaceutical companies to ensure that pharmacy </w:t>
            </w:r>
            <w:proofErr w:type="gramStart"/>
            <w:r w:rsidRPr="00E166B3">
              <w:rPr>
                <w:rFonts w:ascii="Arial" w:hAnsi="Arial" w:cs="Arial"/>
              </w:rPr>
              <w:t>is able to</w:t>
            </w:r>
            <w:proofErr w:type="gramEnd"/>
            <w:r w:rsidRPr="00E166B3">
              <w:rPr>
                <w:rFonts w:ascii="Arial" w:hAnsi="Arial" w:cs="Arial"/>
              </w:rPr>
              <w:t xml:space="preserve"> support the clinical trial.</w:t>
            </w:r>
          </w:p>
          <w:p w14:paraId="313D1D51" w14:textId="77777777" w:rsidR="00500219" w:rsidRPr="00E166B3" w:rsidRDefault="00500219" w:rsidP="00E83AED">
            <w:pPr>
              <w:numPr>
                <w:ilvl w:val="0"/>
                <w:numId w:val="8"/>
              </w:numPr>
              <w:ind w:right="252"/>
              <w:rPr>
                <w:rFonts w:ascii="Arial" w:hAnsi="Arial" w:cs="Arial"/>
              </w:rPr>
            </w:pPr>
            <w:r w:rsidRPr="00E166B3">
              <w:rPr>
                <w:rFonts w:ascii="Arial" w:hAnsi="Arial" w:cs="Arial"/>
              </w:rPr>
              <w:t xml:space="preserve">Assess pharmacy capacity issues as regards clinical trials and highlight any areas of concern to the Pharmacy Operations Manager. The post holder will be involved in the development of any related business case submissions.  </w:t>
            </w:r>
          </w:p>
          <w:p w14:paraId="109A7C61" w14:textId="77777777" w:rsidR="00500219" w:rsidRPr="00E166B3" w:rsidRDefault="00500219" w:rsidP="00E83AED">
            <w:pPr>
              <w:numPr>
                <w:ilvl w:val="0"/>
                <w:numId w:val="8"/>
              </w:numPr>
              <w:ind w:right="252"/>
              <w:rPr>
                <w:rFonts w:ascii="Arial" w:hAnsi="Arial" w:cs="Arial"/>
              </w:rPr>
            </w:pPr>
            <w:r w:rsidRPr="00E166B3">
              <w:rPr>
                <w:rFonts w:ascii="Arial" w:hAnsi="Arial" w:cs="Arial"/>
              </w:rPr>
              <w:t>Responsible for compliance with Good Clinical Practice standards in relation to clinical trials and medication:</w:t>
            </w:r>
          </w:p>
          <w:p w14:paraId="11A24173" w14:textId="77777777" w:rsidR="00500219" w:rsidRPr="00E166B3" w:rsidRDefault="00500219" w:rsidP="00E83AED">
            <w:pPr>
              <w:numPr>
                <w:ilvl w:val="0"/>
                <w:numId w:val="8"/>
              </w:numPr>
              <w:tabs>
                <w:tab w:val="left" w:pos="678"/>
              </w:tabs>
              <w:ind w:right="1363"/>
              <w:rPr>
                <w:rFonts w:ascii="Arial" w:hAnsi="Arial" w:cs="Arial"/>
              </w:rPr>
            </w:pPr>
            <w:r w:rsidRPr="00E166B3">
              <w:rPr>
                <w:rFonts w:ascii="Arial" w:hAnsi="Arial" w:cs="Arial"/>
              </w:rPr>
              <w:t xml:space="preserve">Clinical trial medication is labelled </w:t>
            </w:r>
            <w:proofErr w:type="gramStart"/>
            <w:r w:rsidRPr="00E166B3">
              <w:rPr>
                <w:rFonts w:ascii="Arial" w:hAnsi="Arial" w:cs="Arial"/>
              </w:rPr>
              <w:t>appropriately</w:t>
            </w:r>
            <w:proofErr w:type="gramEnd"/>
          </w:p>
          <w:p w14:paraId="18B592B3" w14:textId="77777777" w:rsidR="00500219" w:rsidRPr="00E166B3" w:rsidRDefault="00500219" w:rsidP="00E83AED">
            <w:pPr>
              <w:numPr>
                <w:ilvl w:val="0"/>
                <w:numId w:val="8"/>
              </w:numPr>
              <w:tabs>
                <w:tab w:val="left" w:pos="678"/>
              </w:tabs>
              <w:ind w:right="1363"/>
              <w:rPr>
                <w:rFonts w:ascii="Arial" w:hAnsi="Arial" w:cs="Arial"/>
              </w:rPr>
            </w:pPr>
            <w:r w:rsidRPr="00E166B3">
              <w:rPr>
                <w:rFonts w:ascii="Arial" w:hAnsi="Arial" w:cs="Arial"/>
              </w:rPr>
              <w:t xml:space="preserve">Clinical trial medication is stored correctly and </w:t>
            </w:r>
            <w:proofErr w:type="gramStart"/>
            <w:r w:rsidRPr="00E166B3">
              <w:rPr>
                <w:rFonts w:ascii="Arial" w:hAnsi="Arial" w:cs="Arial"/>
              </w:rPr>
              <w:t>securely</w:t>
            </w:r>
            <w:proofErr w:type="gramEnd"/>
          </w:p>
          <w:p w14:paraId="08C9A02B" w14:textId="77777777" w:rsidR="00500219" w:rsidRPr="00E166B3" w:rsidRDefault="00500219" w:rsidP="00E83AED">
            <w:pPr>
              <w:numPr>
                <w:ilvl w:val="0"/>
                <w:numId w:val="8"/>
              </w:numPr>
              <w:tabs>
                <w:tab w:val="left" w:pos="678"/>
              </w:tabs>
              <w:ind w:right="1363"/>
              <w:rPr>
                <w:rFonts w:ascii="Arial" w:hAnsi="Arial" w:cs="Arial"/>
              </w:rPr>
            </w:pPr>
            <w:r w:rsidRPr="00E166B3">
              <w:rPr>
                <w:rFonts w:ascii="Arial" w:hAnsi="Arial" w:cs="Arial"/>
              </w:rPr>
              <w:t xml:space="preserve">Clinical trial documentation is completed and filed </w:t>
            </w:r>
            <w:proofErr w:type="gramStart"/>
            <w:r w:rsidRPr="00E166B3">
              <w:rPr>
                <w:rFonts w:ascii="Arial" w:hAnsi="Arial" w:cs="Arial"/>
              </w:rPr>
              <w:t>accordingly</w:t>
            </w:r>
            <w:proofErr w:type="gramEnd"/>
          </w:p>
          <w:p w14:paraId="3A123B82" w14:textId="77777777" w:rsidR="00500219" w:rsidRPr="00E166B3" w:rsidRDefault="00500219" w:rsidP="00E83AED">
            <w:pPr>
              <w:numPr>
                <w:ilvl w:val="0"/>
                <w:numId w:val="8"/>
              </w:numPr>
              <w:tabs>
                <w:tab w:val="left" w:pos="678"/>
              </w:tabs>
              <w:ind w:right="1363"/>
              <w:rPr>
                <w:rFonts w:ascii="Arial" w:hAnsi="Arial" w:cs="Arial"/>
              </w:rPr>
            </w:pPr>
            <w:r w:rsidRPr="00E166B3">
              <w:rPr>
                <w:rFonts w:ascii="Arial" w:hAnsi="Arial" w:cs="Arial"/>
              </w:rPr>
              <w:t xml:space="preserve">Clinical trial medication is dispensed or supplied in strict accordance with </w:t>
            </w:r>
            <w:proofErr w:type="gramStart"/>
            <w:r w:rsidRPr="00E166B3">
              <w:rPr>
                <w:rFonts w:ascii="Arial" w:hAnsi="Arial" w:cs="Arial"/>
              </w:rPr>
              <w:t>protocol</w:t>
            </w:r>
            <w:proofErr w:type="gramEnd"/>
            <w:r w:rsidRPr="00E166B3">
              <w:rPr>
                <w:rFonts w:ascii="Arial" w:hAnsi="Arial" w:cs="Arial"/>
              </w:rPr>
              <w:t xml:space="preserve"> </w:t>
            </w:r>
          </w:p>
          <w:p w14:paraId="6881B24E" w14:textId="77777777" w:rsidR="00500219" w:rsidRPr="00E166B3" w:rsidRDefault="00500219" w:rsidP="00E83AED">
            <w:pPr>
              <w:numPr>
                <w:ilvl w:val="0"/>
                <w:numId w:val="8"/>
              </w:numPr>
              <w:ind w:right="252"/>
              <w:rPr>
                <w:rFonts w:ascii="Arial" w:hAnsi="Arial" w:cs="Arial"/>
              </w:rPr>
            </w:pPr>
            <w:r w:rsidRPr="00E166B3">
              <w:rPr>
                <w:rFonts w:ascii="Arial" w:hAnsi="Arial" w:cs="Arial"/>
              </w:rPr>
              <w:t>Prepare and review all documentation relevant to clinical trials.</w:t>
            </w:r>
          </w:p>
          <w:p w14:paraId="52A2507F" w14:textId="77777777" w:rsidR="00500219" w:rsidRPr="00E166B3" w:rsidRDefault="00500219" w:rsidP="00E83AED">
            <w:pPr>
              <w:numPr>
                <w:ilvl w:val="0"/>
                <w:numId w:val="8"/>
              </w:numPr>
              <w:ind w:right="252"/>
              <w:rPr>
                <w:rFonts w:ascii="Arial" w:hAnsi="Arial" w:cs="Arial"/>
              </w:rPr>
            </w:pPr>
            <w:r w:rsidRPr="00E166B3">
              <w:rPr>
                <w:rFonts w:ascii="Arial" w:hAnsi="Arial" w:cs="Arial"/>
              </w:rPr>
              <w:t>Ensure that standard operating procedures and documentation completion instructions are in place for each clinical trial.</w:t>
            </w:r>
          </w:p>
          <w:p w14:paraId="37F70323" w14:textId="77777777" w:rsidR="00500219" w:rsidRPr="00E166B3" w:rsidRDefault="00500219" w:rsidP="00E83AED">
            <w:pPr>
              <w:numPr>
                <w:ilvl w:val="0"/>
                <w:numId w:val="8"/>
              </w:numPr>
              <w:ind w:right="252"/>
              <w:rPr>
                <w:rFonts w:ascii="Arial" w:hAnsi="Arial" w:cs="Arial"/>
              </w:rPr>
            </w:pPr>
            <w:r w:rsidRPr="00E166B3">
              <w:rPr>
                <w:rFonts w:ascii="Arial" w:hAnsi="Arial" w:cs="Arial"/>
              </w:rPr>
              <w:t xml:space="preserve">Responsible for pharmacy staff training with regards to standard operating procedures for clinical trials.  </w:t>
            </w:r>
          </w:p>
          <w:p w14:paraId="1A4017E1" w14:textId="77777777" w:rsidR="00500219" w:rsidRPr="00E166B3" w:rsidRDefault="00500219" w:rsidP="00E83AED">
            <w:pPr>
              <w:numPr>
                <w:ilvl w:val="0"/>
                <w:numId w:val="8"/>
              </w:numPr>
              <w:ind w:right="252"/>
              <w:rPr>
                <w:rFonts w:ascii="Arial" w:hAnsi="Arial" w:cs="Arial"/>
              </w:rPr>
            </w:pPr>
            <w:r w:rsidRPr="00E166B3">
              <w:rPr>
                <w:rFonts w:ascii="Arial" w:hAnsi="Arial" w:cs="Arial"/>
              </w:rPr>
              <w:t>Provide expert advice to ensure that all reasonable steps are taken to protect patient safety. This may involve working with complex and conflicting information where there is little evidence on which to guide decisions. It will involve protection of patients by ensuring that:</w:t>
            </w:r>
          </w:p>
          <w:p w14:paraId="27E0D520" w14:textId="77777777" w:rsidR="00500219" w:rsidRPr="00E166B3" w:rsidRDefault="00500219" w:rsidP="00E83AED">
            <w:pPr>
              <w:numPr>
                <w:ilvl w:val="0"/>
                <w:numId w:val="8"/>
              </w:numPr>
              <w:tabs>
                <w:tab w:val="left" w:pos="678"/>
              </w:tabs>
              <w:ind w:right="252"/>
              <w:rPr>
                <w:rFonts w:ascii="Arial" w:hAnsi="Arial" w:cs="Arial"/>
              </w:rPr>
            </w:pPr>
            <w:r w:rsidRPr="00E166B3">
              <w:rPr>
                <w:rFonts w:ascii="Arial" w:hAnsi="Arial" w:cs="Arial"/>
              </w:rPr>
              <w:t xml:space="preserve">only medicines of appropriate quality are used in patients who are participating in research </w:t>
            </w:r>
            <w:proofErr w:type="gramStart"/>
            <w:r w:rsidRPr="00E166B3">
              <w:rPr>
                <w:rFonts w:ascii="Arial" w:hAnsi="Arial" w:cs="Arial"/>
              </w:rPr>
              <w:t>i</w:t>
            </w:r>
            <w:r>
              <w:rPr>
                <w:rFonts w:ascii="Arial" w:hAnsi="Arial" w:cs="Arial"/>
              </w:rPr>
              <w:t>.</w:t>
            </w:r>
            <w:r w:rsidRPr="00E166B3">
              <w:rPr>
                <w:rFonts w:ascii="Arial" w:hAnsi="Arial" w:cs="Arial"/>
              </w:rPr>
              <w:t>e.</w:t>
            </w:r>
            <w:proofErr w:type="gramEnd"/>
            <w:r w:rsidRPr="00E166B3">
              <w:rPr>
                <w:rFonts w:ascii="Arial" w:hAnsi="Arial" w:cs="Arial"/>
              </w:rPr>
              <w:t xml:space="preserve"> medicines are manufactured to GMP standards or equivalent.</w:t>
            </w:r>
          </w:p>
          <w:p w14:paraId="775D03EA" w14:textId="77777777" w:rsidR="00500219" w:rsidRPr="00E166B3" w:rsidRDefault="00500219" w:rsidP="00E83AED">
            <w:pPr>
              <w:numPr>
                <w:ilvl w:val="0"/>
                <w:numId w:val="8"/>
              </w:numPr>
              <w:tabs>
                <w:tab w:val="left" w:pos="678"/>
              </w:tabs>
              <w:ind w:right="252"/>
              <w:rPr>
                <w:rFonts w:ascii="Arial" w:hAnsi="Arial" w:cs="Arial"/>
              </w:rPr>
            </w:pPr>
            <w:r w:rsidRPr="00E166B3">
              <w:rPr>
                <w:rFonts w:ascii="Arial" w:hAnsi="Arial" w:cs="Arial"/>
              </w:rPr>
              <w:t>there is sufficient information to support the use of the medicine in the clinical trial. Medicines used in clinical trials are generally used out</w:t>
            </w:r>
            <w:r>
              <w:rPr>
                <w:rFonts w:ascii="Arial" w:hAnsi="Arial" w:cs="Arial"/>
              </w:rPr>
              <w:t>-</w:t>
            </w:r>
            <w:r w:rsidRPr="00E166B3">
              <w:rPr>
                <w:rFonts w:ascii="Arial" w:hAnsi="Arial" w:cs="Arial"/>
              </w:rPr>
              <w:t xml:space="preserve">with their product license for example at different dosage regimen or in a different patient group. Clinical trials may also involve the use of novel medicines which have not yet been subject </w:t>
            </w:r>
            <w:r>
              <w:rPr>
                <w:rFonts w:ascii="Arial" w:hAnsi="Arial" w:cs="Arial"/>
              </w:rPr>
              <w:t xml:space="preserve">to the licensing process and </w:t>
            </w:r>
            <w:r w:rsidRPr="00E166B3">
              <w:rPr>
                <w:rFonts w:ascii="Arial" w:hAnsi="Arial" w:cs="Arial"/>
              </w:rPr>
              <w:t>are potentially high risk.</w:t>
            </w:r>
          </w:p>
          <w:p w14:paraId="466C194D" w14:textId="77777777" w:rsidR="00500219" w:rsidRPr="00E166B3" w:rsidRDefault="00500219" w:rsidP="00E83AED">
            <w:pPr>
              <w:numPr>
                <w:ilvl w:val="0"/>
                <w:numId w:val="8"/>
              </w:numPr>
              <w:tabs>
                <w:tab w:val="left" w:pos="678"/>
              </w:tabs>
              <w:ind w:right="252"/>
              <w:rPr>
                <w:rFonts w:ascii="Arial" w:hAnsi="Arial" w:cs="Arial"/>
              </w:rPr>
            </w:pPr>
            <w:r w:rsidRPr="00E166B3">
              <w:rPr>
                <w:rFonts w:ascii="Arial" w:hAnsi="Arial" w:cs="Arial"/>
              </w:rPr>
              <w:t>through the study design patients at highest risk of adverse effects or in whom the medicine is contra-indicated are excluded.</w:t>
            </w:r>
          </w:p>
          <w:p w14:paraId="3C136B07" w14:textId="77777777" w:rsidR="00500219" w:rsidRPr="00E166B3" w:rsidRDefault="00500219" w:rsidP="00E83AED">
            <w:pPr>
              <w:numPr>
                <w:ilvl w:val="0"/>
                <w:numId w:val="8"/>
              </w:numPr>
              <w:tabs>
                <w:tab w:val="left" w:pos="678"/>
              </w:tabs>
              <w:ind w:right="252"/>
              <w:rPr>
                <w:rFonts w:ascii="Arial" w:hAnsi="Arial" w:cs="Arial"/>
              </w:rPr>
            </w:pPr>
            <w:r w:rsidRPr="00E166B3">
              <w:rPr>
                <w:rFonts w:ascii="Arial" w:hAnsi="Arial" w:cs="Arial"/>
              </w:rPr>
              <w:lastRenderedPageBreak/>
              <w:t>patients are appropriately informed of the risks associated with use of medicines in research.</w:t>
            </w:r>
          </w:p>
          <w:p w14:paraId="4FFDAD08" w14:textId="77777777" w:rsidR="00500219" w:rsidRPr="00E166B3" w:rsidRDefault="00500219" w:rsidP="00E83AED">
            <w:pPr>
              <w:numPr>
                <w:ilvl w:val="0"/>
                <w:numId w:val="8"/>
              </w:numPr>
              <w:tabs>
                <w:tab w:val="left" w:pos="678"/>
              </w:tabs>
              <w:ind w:right="252"/>
              <w:rPr>
                <w:rFonts w:ascii="Arial" w:hAnsi="Arial" w:cs="Arial"/>
              </w:rPr>
            </w:pPr>
            <w:r w:rsidRPr="00E166B3">
              <w:rPr>
                <w:rFonts w:ascii="Arial" w:hAnsi="Arial" w:cs="Arial"/>
              </w:rPr>
              <w:t xml:space="preserve">wherever possible, controls </w:t>
            </w:r>
            <w:r>
              <w:rPr>
                <w:rFonts w:ascii="Arial" w:hAnsi="Arial" w:cs="Arial"/>
              </w:rPr>
              <w:t>are</w:t>
            </w:r>
            <w:r w:rsidRPr="00E166B3">
              <w:rPr>
                <w:rFonts w:ascii="Arial" w:hAnsi="Arial" w:cs="Arial"/>
              </w:rPr>
              <w:t xml:space="preserve"> put in place to minimise risk to patients and the organisation.</w:t>
            </w:r>
          </w:p>
          <w:p w14:paraId="51E3DC4E" w14:textId="77777777" w:rsidR="00500219" w:rsidRPr="00E166B3" w:rsidRDefault="00500219" w:rsidP="00E83AED">
            <w:pPr>
              <w:numPr>
                <w:ilvl w:val="0"/>
                <w:numId w:val="8"/>
              </w:numPr>
              <w:ind w:right="252"/>
              <w:rPr>
                <w:rFonts w:ascii="Arial" w:hAnsi="Arial" w:cs="Arial"/>
              </w:rPr>
            </w:pPr>
            <w:r w:rsidRPr="00E166B3">
              <w:rPr>
                <w:rFonts w:ascii="Arial" w:hAnsi="Arial" w:cs="Arial"/>
              </w:rPr>
              <w:t>Use expert knowledge to provide expert professional advice and respond to requests from the multidisciplinary team and Clinical Research Associates with regards to clinical trial protocol queries or protocol deviations.</w:t>
            </w:r>
          </w:p>
          <w:p w14:paraId="2D87725B" w14:textId="77777777" w:rsidR="00500219" w:rsidRPr="00E166B3" w:rsidRDefault="00500219" w:rsidP="00E83AED">
            <w:pPr>
              <w:numPr>
                <w:ilvl w:val="0"/>
                <w:numId w:val="8"/>
              </w:numPr>
              <w:tabs>
                <w:tab w:val="left" w:pos="536"/>
              </w:tabs>
              <w:ind w:right="252"/>
              <w:rPr>
                <w:rFonts w:ascii="Arial" w:hAnsi="Arial" w:cs="Arial"/>
              </w:rPr>
            </w:pPr>
            <w:r w:rsidRPr="00E166B3">
              <w:rPr>
                <w:rFonts w:ascii="Arial" w:hAnsi="Arial" w:cs="Arial"/>
              </w:rPr>
              <w:t>Lia</w:t>
            </w:r>
            <w:r>
              <w:rPr>
                <w:rFonts w:ascii="Arial" w:hAnsi="Arial" w:cs="Arial"/>
              </w:rPr>
              <w:t>i</w:t>
            </w:r>
            <w:r w:rsidRPr="00E166B3">
              <w:rPr>
                <w:rFonts w:ascii="Arial" w:hAnsi="Arial" w:cs="Arial"/>
              </w:rPr>
              <w:t xml:space="preserve">se and maintain regular communications with Clinical Research Associates to ensure clinical trial medication is dispensed in accordance with the protocol and that appropriate accountability and documentation is </w:t>
            </w:r>
            <w:proofErr w:type="gramStart"/>
            <w:r w:rsidRPr="00E166B3">
              <w:rPr>
                <w:rFonts w:ascii="Arial" w:hAnsi="Arial" w:cs="Arial"/>
              </w:rPr>
              <w:t>completed</w:t>
            </w:r>
            <w:proofErr w:type="gramEnd"/>
          </w:p>
          <w:p w14:paraId="403AD49E" w14:textId="77777777" w:rsidR="00500219" w:rsidRPr="00E166B3" w:rsidRDefault="00500219" w:rsidP="00E83AED">
            <w:pPr>
              <w:pStyle w:val="BodyText"/>
              <w:numPr>
                <w:ilvl w:val="0"/>
                <w:numId w:val="8"/>
              </w:numPr>
              <w:tabs>
                <w:tab w:val="left" w:pos="678"/>
              </w:tabs>
              <w:spacing w:after="100" w:afterAutospacing="1"/>
              <w:ind w:right="249"/>
              <w:jc w:val="left"/>
              <w:rPr>
                <w:rFonts w:cs="Arial"/>
                <w:sz w:val="24"/>
                <w:szCs w:val="24"/>
              </w:rPr>
            </w:pPr>
            <w:r w:rsidRPr="00E166B3">
              <w:rPr>
                <w:rFonts w:cs="Arial"/>
                <w:sz w:val="24"/>
                <w:szCs w:val="24"/>
              </w:rPr>
              <w:t>Lia</w:t>
            </w:r>
            <w:r>
              <w:rPr>
                <w:rFonts w:cs="Arial"/>
                <w:sz w:val="24"/>
                <w:szCs w:val="24"/>
              </w:rPr>
              <w:t>i</w:t>
            </w:r>
            <w:r w:rsidRPr="00E166B3">
              <w:rPr>
                <w:rFonts w:cs="Arial"/>
                <w:sz w:val="24"/>
                <w:szCs w:val="24"/>
              </w:rPr>
              <w:t>se with and provide regular communication and training to the clinical pharmacy team regarding active clinical trials in their areas of practice.</w:t>
            </w:r>
          </w:p>
          <w:p w14:paraId="2BFB76C9" w14:textId="77777777" w:rsidR="00500219" w:rsidRPr="00713EF4" w:rsidRDefault="00500219" w:rsidP="00E83AED">
            <w:pPr>
              <w:pStyle w:val="BodyText"/>
              <w:numPr>
                <w:ilvl w:val="0"/>
                <w:numId w:val="8"/>
              </w:numPr>
              <w:tabs>
                <w:tab w:val="left" w:pos="678"/>
              </w:tabs>
              <w:spacing w:after="100" w:afterAutospacing="1"/>
              <w:ind w:right="249"/>
              <w:jc w:val="left"/>
              <w:rPr>
                <w:rFonts w:cs="Arial"/>
                <w:sz w:val="24"/>
                <w:szCs w:val="24"/>
              </w:rPr>
            </w:pPr>
            <w:r w:rsidRPr="00E166B3">
              <w:rPr>
                <w:rFonts w:cs="Arial"/>
                <w:sz w:val="24"/>
                <w:szCs w:val="24"/>
              </w:rPr>
              <w:t>Lead, plan, coordinate and participate in internal and external audits as part of the clinical trials team.</w:t>
            </w:r>
          </w:p>
          <w:p w14:paraId="6908B823" w14:textId="77777777" w:rsidR="00500219" w:rsidRDefault="00500219" w:rsidP="00E83AED">
            <w:pPr>
              <w:numPr>
                <w:ilvl w:val="0"/>
                <w:numId w:val="8"/>
              </w:numPr>
              <w:tabs>
                <w:tab w:val="left" w:pos="536"/>
              </w:tabs>
              <w:ind w:right="252"/>
              <w:rPr>
                <w:rFonts w:ascii="Arial" w:hAnsi="Arial" w:cs="Arial"/>
              </w:rPr>
            </w:pPr>
            <w:r w:rsidRPr="00E166B3">
              <w:rPr>
                <w:rFonts w:ascii="Arial" w:hAnsi="Arial" w:cs="Arial"/>
              </w:rPr>
              <w:t xml:space="preserve">Establish links with other clinical trials pharmacists to share good practice and coordinate the conduct of multi-centre clinical trials.  </w:t>
            </w:r>
          </w:p>
          <w:p w14:paraId="0E8CFC9F" w14:textId="77777777" w:rsidR="00500219" w:rsidRPr="00E166B3" w:rsidRDefault="00500219" w:rsidP="00812896">
            <w:pPr>
              <w:pStyle w:val="Footer"/>
              <w:jc w:val="both"/>
              <w:rPr>
                <w:rFonts w:ascii="Arial" w:hAnsi="Arial" w:cs="Arial"/>
              </w:rPr>
            </w:pPr>
          </w:p>
          <w:p w14:paraId="51C41470" w14:textId="77777777" w:rsidR="00500219" w:rsidRPr="008230C1" w:rsidRDefault="00500219" w:rsidP="00812896">
            <w:pPr>
              <w:pStyle w:val="Footer"/>
              <w:jc w:val="both"/>
              <w:rPr>
                <w:rFonts w:ascii="Arial" w:hAnsi="Arial" w:cs="Arial"/>
                <w:b/>
                <w:u w:val="single"/>
              </w:rPr>
            </w:pPr>
            <w:r w:rsidRPr="008230C1">
              <w:rPr>
                <w:rFonts w:ascii="Arial" w:hAnsi="Arial" w:cs="Arial"/>
                <w:b/>
                <w:u w:val="single"/>
              </w:rPr>
              <w:t>Professional Roles (Clinical)</w:t>
            </w:r>
          </w:p>
          <w:p w14:paraId="6A50DAC3" w14:textId="6F00FCCB" w:rsidR="00500219" w:rsidRDefault="00500219" w:rsidP="00812896">
            <w:pPr>
              <w:pStyle w:val="Footer"/>
              <w:jc w:val="both"/>
              <w:rPr>
                <w:rFonts w:ascii="Arial" w:hAnsi="Arial" w:cs="Arial"/>
                <w:b/>
              </w:rPr>
            </w:pPr>
          </w:p>
          <w:p w14:paraId="3AE54F05" w14:textId="50D9208A" w:rsidR="00500219"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To advise the Lead Clinical Pharmacist</w:t>
            </w:r>
            <w:r w:rsidR="00BA336D">
              <w:rPr>
                <w:rFonts w:ascii="Arial" w:hAnsi="Arial" w:cs="Arial"/>
              </w:rPr>
              <w:t>s</w:t>
            </w:r>
            <w:r w:rsidRPr="00E166B3">
              <w:rPr>
                <w:rFonts w:ascii="Arial" w:hAnsi="Arial" w:cs="Arial"/>
              </w:rPr>
              <w:t xml:space="preserve"> of develop</w:t>
            </w:r>
            <w:r>
              <w:rPr>
                <w:rFonts w:ascii="Arial" w:hAnsi="Arial" w:cs="Arial"/>
              </w:rPr>
              <w:t>ments in the clinical specialties</w:t>
            </w:r>
            <w:r w:rsidRPr="00E166B3">
              <w:rPr>
                <w:rFonts w:ascii="Arial" w:hAnsi="Arial" w:cs="Arial"/>
              </w:rPr>
              <w:t>.</w:t>
            </w:r>
          </w:p>
          <w:p w14:paraId="18A0E054" w14:textId="77777777" w:rsidR="00E83AED" w:rsidRPr="00E83AED" w:rsidRDefault="00E83AED" w:rsidP="00E83AED">
            <w:pPr>
              <w:numPr>
                <w:ilvl w:val="0"/>
                <w:numId w:val="8"/>
              </w:numPr>
              <w:tabs>
                <w:tab w:val="num" w:pos="1008"/>
              </w:tabs>
              <w:rPr>
                <w:rFonts w:ascii="Arial" w:hAnsi="Arial" w:cs="Arial"/>
              </w:rPr>
            </w:pPr>
            <w:r w:rsidRPr="00E83AED">
              <w:rPr>
                <w:rFonts w:ascii="Arial" w:hAnsi="Arial" w:cs="Arial"/>
              </w:rPr>
              <w:t>Independent Pharmacist Prescribing – responsible and accountable for the assessment of patient with diagnosed and undiagnosed conditions, and for decisions about their clinical management, including prescribing.</w:t>
            </w:r>
          </w:p>
          <w:p w14:paraId="0A15470A" w14:textId="77777777"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To ensure that developments in the delivery of the clinical pharmacy service to patients within the clinical specialty are in line with the strategic direction for the development of clinical pharmacy services within the Board.</w:t>
            </w:r>
          </w:p>
          <w:p w14:paraId="6D530466" w14:textId="77777777"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Liaise with nursing and medical staff and directorate managers in all matters relating to medicines management in the clinical specialty.</w:t>
            </w:r>
          </w:p>
          <w:p w14:paraId="24DCBEFB" w14:textId="511706DE"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 xml:space="preserve">To integrate into the multidisciplinary team and attend consultant ward rounds where possible making proactive interventions in individual patient’s therapy by providing </w:t>
            </w:r>
            <w:r w:rsidR="00E83AED" w:rsidRPr="00E166B3">
              <w:rPr>
                <w:rFonts w:ascii="Arial" w:hAnsi="Arial" w:cs="Arial"/>
              </w:rPr>
              <w:t>evidence-based</w:t>
            </w:r>
            <w:r w:rsidRPr="00E166B3">
              <w:rPr>
                <w:rFonts w:ascii="Arial" w:hAnsi="Arial" w:cs="Arial"/>
              </w:rPr>
              <w:t xml:space="preserve"> information and advice on drug related issues and acting as a pharmacy contact.</w:t>
            </w:r>
          </w:p>
          <w:p w14:paraId="43977BD3" w14:textId="38E53ECC"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 xml:space="preserve">To provide advice to patients and their relatives, nurses, </w:t>
            </w:r>
            <w:r w:rsidR="00E83AED" w:rsidRPr="00E166B3">
              <w:rPr>
                <w:rFonts w:ascii="Arial" w:hAnsi="Arial" w:cs="Arial"/>
              </w:rPr>
              <w:t>prescribers,</w:t>
            </w:r>
            <w:r w:rsidRPr="00E166B3">
              <w:rPr>
                <w:rFonts w:ascii="Arial" w:hAnsi="Arial" w:cs="Arial"/>
              </w:rPr>
              <w:t xml:space="preserve"> and other healthcare professionals on the correct use of medication and ensure that directions associated with medications are understood.</w:t>
            </w:r>
          </w:p>
          <w:p w14:paraId="257622EC" w14:textId="77777777"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To conduct full medication review on admission including the identification of allergies and drug related admissions and where appropriate follow through with a yellow card report to the Medicines and Healthcare products Regulatory Agency (MHRA).</w:t>
            </w:r>
          </w:p>
          <w:p w14:paraId="40268656" w14:textId="7F09C66A"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 xml:space="preserve">Resolve medicines related problems associated with individual patients between primary and secondary care, including contact with general practitioners, GP prescribing advisers, community nurses, integrated care teams, residential and nursing homes, addiction services/centres, community pharmacists, patient’s </w:t>
            </w:r>
            <w:r w:rsidR="00E83AED" w:rsidRPr="00E166B3">
              <w:rPr>
                <w:rFonts w:ascii="Arial" w:hAnsi="Arial" w:cs="Arial"/>
              </w:rPr>
              <w:t>families,</w:t>
            </w:r>
            <w:r w:rsidRPr="00E166B3">
              <w:rPr>
                <w:rFonts w:ascii="Arial" w:hAnsi="Arial" w:cs="Arial"/>
              </w:rPr>
              <w:t xml:space="preserve"> and carers.</w:t>
            </w:r>
          </w:p>
          <w:p w14:paraId="20FC597A" w14:textId="77777777"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To participate in the updating and multidisciplinary audit of treatment guidelines.</w:t>
            </w:r>
          </w:p>
          <w:p w14:paraId="0C0154B2" w14:textId="77777777"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To provide a Directorate support function to the nominated clinical area, presenting prescribing reports to the appropri</w:t>
            </w:r>
            <w:r>
              <w:rPr>
                <w:rFonts w:ascii="Arial" w:hAnsi="Arial" w:cs="Arial"/>
              </w:rPr>
              <w:t>ate directorate governance and s</w:t>
            </w:r>
            <w:r w:rsidRPr="00E166B3">
              <w:rPr>
                <w:rFonts w:ascii="Arial" w:hAnsi="Arial" w:cs="Arial"/>
              </w:rPr>
              <w:t>pecialty team meetings, reporting to the Lead Clinical Pharmacist.</w:t>
            </w:r>
          </w:p>
          <w:p w14:paraId="2A1AED0F" w14:textId="3F10C509" w:rsidR="00500219" w:rsidRDefault="00500219" w:rsidP="00E83AED">
            <w:pPr>
              <w:pStyle w:val="Footer"/>
              <w:numPr>
                <w:ilvl w:val="0"/>
                <w:numId w:val="8"/>
              </w:numPr>
              <w:tabs>
                <w:tab w:val="clear" w:pos="4153"/>
                <w:tab w:val="clear" w:pos="8306"/>
                <w:tab w:val="left" w:pos="536"/>
              </w:tabs>
              <w:jc w:val="both"/>
              <w:rPr>
                <w:rFonts w:ascii="Arial" w:hAnsi="Arial" w:cs="Arial"/>
              </w:rPr>
            </w:pPr>
            <w:r w:rsidRPr="00E166B3">
              <w:rPr>
                <w:rFonts w:ascii="Arial" w:hAnsi="Arial" w:cs="Arial"/>
              </w:rPr>
              <w:t xml:space="preserve">To maintain an </w:t>
            </w:r>
            <w:r w:rsidR="00E83AED" w:rsidRPr="00E166B3">
              <w:rPr>
                <w:rFonts w:ascii="Arial" w:hAnsi="Arial" w:cs="Arial"/>
              </w:rPr>
              <w:t>up-to-date</w:t>
            </w:r>
            <w:r w:rsidRPr="00E166B3">
              <w:rPr>
                <w:rFonts w:ascii="Arial" w:hAnsi="Arial" w:cs="Arial"/>
              </w:rPr>
              <w:t xml:space="preserve"> knowledge of developments in medical and pharmaceutical practice, as part of their own continuing professional development.</w:t>
            </w:r>
          </w:p>
          <w:p w14:paraId="6B4A7922" w14:textId="37385F1A" w:rsidR="00E83AED" w:rsidRPr="00E83AED" w:rsidRDefault="00E83AED" w:rsidP="00E83AED">
            <w:pPr>
              <w:numPr>
                <w:ilvl w:val="0"/>
                <w:numId w:val="8"/>
              </w:numPr>
              <w:rPr>
                <w:rFonts w:ascii="Arial" w:hAnsi="Arial" w:cs="Arial"/>
                <w:color w:val="000000"/>
              </w:rPr>
            </w:pPr>
            <w:r w:rsidRPr="00E83AED">
              <w:rPr>
                <w:rFonts w:ascii="Arial" w:hAnsi="Arial" w:cs="Arial"/>
                <w:color w:val="000000"/>
                <w:spacing w:val="-3"/>
              </w:rPr>
              <w:t xml:space="preserve">To participate in regular peer review meetings </w:t>
            </w:r>
          </w:p>
          <w:p w14:paraId="0163C35D" w14:textId="77777777" w:rsidR="00E83AED" w:rsidRPr="00E83AED" w:rsidRDefault="00E83AED" w:rsidP="00E83AED">
            <w:pPr>
              <w:pStyle w:val="Footer"/>
              <w:tabs>
                <w:tab w:val="clear" w:pos="4153"/>
                <w:tab w:val="clear" w:pos="8306"/>
                <w:tab w:val="left" w:pos="536"/>
              </w:tabs>
              <w:ind w:left="360"/>
              <w:jc w:val="both"/>
              <w:rPr>
                <w:rFonts w:ascii="Arial" w:hAnsi="Arial" w:cs="Arial"/>
              </w:rPr>
            </w:pPr>
          </w:p>
          <w:p w14:paraId="66051B5C" w14:textId="737392B5" w:rsidR="00500219" w:rsidRDefault="00500219" w:rsidP="00812896">
            <w:pPr>
              <w:pStyle w:val="Footer"/>
              <w:ind w:left="394" w:hanging="360"/>
              <w:jc w:val="both"/>
              <w:rPr>
                <w:rFonts w:ascii="Arial" w:hAnsi="Arial" w:cs="Arial"/>
              </w:rPr>
            </w:pPr>
            <w:r w:rsidRPr="00E166B3">
              <w:rPr>
                <w:rFonts w:ascii="Arial" w:hAnsi="Arial" w:cs="Arial"/>
              </w:rPr>
              <w:t xml:space="preserve"> </w:t>
            </w:r>
          </w:p>
          <w:p w14:paraId="33D02D67" w14:textId="546AA7CD" w:rsidR="004256B9" w:rsidRDefault="004256B9" w:rsidP="00812896">
            <w:pPr>
              <w:pStyle w:val="Footer"/>
              <w:ind w:left="394" w:hanging="360"/>
              <w:jc w:val="both"/>
              <w:rPr>
                <w:rFonts w:ascii="Arial" w:hAnsi="Arial" w:cs="Arial"/>
              </w:rPr>
            </w:pPr>
          </w:p>
          <w:p w14:paraId="1AB44615" w14:textId="77777777" w:rsidR="004256B9" w:rsidRPr="00E166B3" w:rsidRDefault="004256B9" w:rsidP="00812896">
            <w:pPr>
              <w:pStyle w:val="Footer"/>
              <w:ind w:left="394" w:hanging="360"/>
              <w:jc w:val="both"/>
              <w:rPr>
                <w:rFonts w:ascii="Arial" w:hAnsi="Arial" w:cs="Arial"/>
              </w:rPr>
            </w:pPr>
          </w:p>
          <w:p w14:paraId="6CF77A20" w14:textId="77777777" w:rsidR="00500219" w:rsidRPr="008230C1" w:rsidRDefault="00500219" w:rsidP="00812896">
            <w:pPr>
              <w:pStyle w:val="Footer"/>
              <w:jc w:val="both"/>
              <w:rPr>
                <w:rFonts w:ascii="Arial" w:hAnsi="Arial" w:cs="Arial"/>
                <w:b/>
                <w:u w:val="single"/>
              </w:rPr>
            </w:pPr>
            <w:r w:rsidRPr="008230C1">
              <w:rPr>
                <w:rFonts w:ascii="Arial" w:hAnsi="Arial" w:cs="Arial"/>
                <w:b/>
                <w:u w:val="single"/>
              </w:rPr>
              <w:lastRenderedPageBreak/>
              <w:t>Supervision, Teaching and Research</w:t>
            </w:r>
          </w:p>
          <w:p w14:paraId="6D15186E" w14:textId="77777777" w:rsidR="00500219" w:rsidRPr="00E166B3" w:rsidRDefault="00500219" w:rsidP="00812896">
            <w:pPr>
              <w:pStyle w:val="Footer"/>
              <w:jc w:val="both"/>
              <w:rPr>
                <w:rFonts w:ascii="Arial" w:hAnsi="Arial" w:cs="Arial"/>
              </w:rPr>
            </w:pPr>
          </w:p>
          <w:p w14:paraId="5D572913" w14:textId="77777777"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Participate in local training initiatives to meet CPD requirements in accord</w:t>
            </w:r>
            <w:r>
              <w:rPr>
                <w:rFonts w:ascii="Arial" w:hAnsi="Arial" w:cs="Arial"/>
              </w:rPr>
              <w:t>ance</w:t>
            </w:r>
            <w:r w:rsidRPr="00E166B3">
              <w:rPr>
                <w:rFonts w:ascii="Arial" w:hAnsi="Arial" w:cs="Arial"/>
              </w:rPr>
              <w:t xml:space="preserve"> with the departmental strategy.</w:t>
            </w:r>
          </w:p>
          <w:p w14:paraId="73CF9424" w14:textId="36BDD6AE" w:rsidR="00500219"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 xml:space="preserve">To </w:t>
            </w:r>
            <w:r w:rsidR="00E83AED">
              <w:rPr>
                <w:rFonts w:ascii="Arial" w:hAnsi="Arial" w:cs="Arial"/>
              </w:rPr>
              <w:t>undertake Educational Supervision and training for</w:t>
            </w:r>
            <w:r w:rsidRPr="00E166B3">
              <w:rPr>
                <w:rFonts w:ascii="Arial" w:hAnsi="Arial" w:cs="Arial"/>
              </w:rPr>
              <w:t xml:space="preserve"> rotational pharmacists in the provision of clinical pharmacy services.</w:t>
            </w:r>
          </w:p>
          <w:p w14:paraId="2BE19CE4" w14:textId="4391FAE9" w:rsidR="00E83AED" w:rsidRPr="00E166B3" w:rsidRDefault="00E83AED" w:rsidP="00E83AED">
            <w:pPr>
              <w:pStyle w:val="Footer"/>
              <w:numPr>
                <w:ilvl w:val="0"/>
                <w:numId w:val="8"/>
              </w:numPr>
              <w:tabs>
                <w:tab w:val="clear" w:pos="4153"/>
                <w:tab w:val="clear" w:pos="8306"/>
              </w:tabs>
              <w:jc w:val="both"/>
              <w:rPr>
                <w:rFonts w:ascii="Arial" w:hAnsi="Arial" w:cs="Arial"/>
              </w:rPr>
            </w:pPr>
            <w:r>
              <w:rPr>
                <w:rFonts w:ascii="Arial" w:hAnsi="Arial" w:cs="Arial"/>
              </w:rPr>
              <w:t>To undertake</w:t>
            </w:r>
            <w:r w:rsidR="00D31EA2">
              <w:rPr>
                <w:rFonts w:ascii="Arial" w:hAnsi="Arial" w:cs="Arial"/>
              </w:rPr>
              <w:t xml:space="preserve"> a Designated Prescribing Practitioner Role for Pharmacists training in Independent prescribing, where eligible</w:t>
            </w:r>
          </w:p>
          <w:p w14:paraId="7D732BE6" w14:textId="77777777"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 xml:space="preserve">To develop/provide lectures, tutorials and other teaching sessions on medicines related issues for medical, </w:t>
            </w:r>
            <w:proofErr w:type="gramStart"/>
            <w:r w:rsidRPr="00E166B3">
              <w:rPr>
                <w:rFonts w:ascii="Arial" w:hAnsi="Arial" w:cs="Arial"/>
              </w:rPr>
              <w:t>nursing</w:t>
            </w:r>
            <w:proofErr w:type="gramEnd"/>
            <w:r w:rsidRPr="00E166B3">
              <w:rPr>
                <w:rFonts w:ascii="Arial" w:hAnsi="Arial" w:cs="Arial"/>
              </w:rPr>
              <w:t xml:space="preserve"> and pharmaceutical staff, including undergraduate </w:t>
            </w:r>
            <w:proofErr w:type="spellStart"/>
            <w:r w:rsidRPr="00E166B3">
              <w:rPr>
                <w:rFonts w:ascii="Arial" w:hAnsi="Arial" w:cs="Arial"/>
              </w:rPr>
              <w:t>MPharm</w:t>
            </w:r>
            <w:proofErr w:type="spellEnd"/>
            <w:r w:rsidRPr="00E166B3">
              <w:rPr>
                <w:rFonts w:ascii="Arial" w:hAnsi="Arial" w:cs="Arial"/>
              </w:rPr>
              <w:t xml:space="preserve"> students.</w:t>
            </w:r>
          </w:p>
          <w:p w14:paraId="46681C74" w14:textId="3386AA83"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To participate in the training programme schedules f</w:t>
            </w:r>
            <w:r w:rsidR="00BA336D">
              <w:rPr>
                <w:rFonts w:ascii="Arial" w:hAnsi="Arial" w:cs="Arial"/>
              </w:rPr>
              <w:t xml:space="preserve">or </w:t>
            </w:r>
            <w:r w:rsidR="0091478F">
              <w:rPr>
                <w:rFonts w:ascii="Arial" w:hAnsi="Arial" w:cs="Arial"/>
              </w:rPr>
              <w:t>e</w:t>
            </w:r>
            <w:r w:rsidR="00BA336D">
              <w:rPr>
                <w:rFonts w:ascii="Arial" w:hAnsi="Arial" w:cs="Arial"/>
              </w:rPr>
              <w:t>xperiential learning students, trainee pharmacists</w:t>
            </w:r>
            <w:r>
              <w:rPr>
                <w:rFonts w:ascii="Arial" w:hAnsi="Arial" w:cs="Arial"/>
              </w:rPr>
              <w:t xml:space="preserve">, </w:t>
            </w:r>
            <w:r w:rsidR="00BA336D">
              <w:rPr>
                <w:rFonts w:ascii="Arial" w:hAnsi="Arial" w:cs="Arial"/>
              </w:rPr>
              <w:t>foundation pharmacists,</w:t>
            </w:r>
            <w:r w:rsidR="00DC7160">
              <w:rPr>
                <w:rFonts w:ascii="Arial" w:hAnsi="Arial" w:cs="Arial"/>
              </w:rPr>
              <w:t xml:space="preserve"> </w:t>
            </w:r>
            <w:r>
              <w:rPr>
                <w:rFonts w:ascii="Arial" w:hAnsi="Arial" w:cs="Arial"/>
              </w:rPr>
              <w:t xml:space="preserve">pre-registration trainee </w:t>
            </w:r>
            <w:r w:rsidRPr="00E166B3">
              <w:rPr>
                <w:rFonts w:ascii="Arial" w:hAnsi="Arial" w:cs="Arial"/>
              </w:rPr>
              <w:t>pharmacy technicians</w:t>
            </w:r>
            <w:r w:rsidR="00BA336D">
              <w:rPr>
                <w:rFonts w:ascii="Arial" w:hAnsi="Arial" w:cs="Arial"/>
              </w:rPr>
              <w:t xml:space="preserve"> and other new staff.</w:t>
            </w:r>
          </w:p>
          <w:p w14:paraId="23185866" w14:textId="77777777" w:rsidR="00500219" w:rsidRPr="00E166B3" w:rsidRDefault="00500219" w:rsidP="00812896">
            <w:pPr>
              <w:pStyle w:val="Footer"/>
              <w:jc w:val="both"/>
              <w:rPr>
                <w:rFonts w:ascii="Arial" w:hAnsi="Arial" w:cs="Arial"/>
                <w:b/>
              </w:rPr>
            </w:pPr>
          </w:p>
          <w:p w14:paraId="7803F4C1" w14:textId="77777777" w:rsidR="00500219" w:rsidRPr="008230C1" w:rsidRDefault="00500219" w:rsidP="00812896">
            <w:pPr>
              <w:pStyle w:val="Footer"/>
              <w:jc w:val="both"/>
              <w:rPr>
                <w:rFonts w:ascii="Arial" w:hAnsi="Arial" w:cs="Arial"/>
                <w:b/>
                <w:u w:val="single"/>
              </w:rPr>
            </w:pPr>
            <w:r w:rsidRPr="008230C1">
              <w:rPr>
                <w:rFonts w:ascii="Arial" w:hAnsi="Arial" w:cs="Arial"/>
                <w:b/>
                <w:u w:val="single"/>
              </w:rPr>
              <w:t>General</w:t>
            </w:r>
          </w:p>
          <w:p w14:paraId="7209A160" w14:textId="77777777" w:rsidR="00E83AED" w:rsidRPr="00E83AED" w:rsidRDefault="00500219" w:rsidP="00E83AED">
            <w:pPr>
              <w:numPr>
                <w:ilvl w:val="0"/>
                <w:numId w:val="8"/>
              </w:numPr>
              <w:suppressAutoHyphens/>
              <w:spacing w:before="120"/>
              <w:rPr>
                <w:rFonts w:ascii="Arial" w:hAnsi="Arial" w:cs="Arial"/>
                <w:color w:val="000000"/>
              </w:rPr>
            </w:pPr>
            <w:r w:rsidRPr="00E83AED">
              <w:rPr>
                <w:rFonts w:ascii="Arial" w:hAnsi="Arial" w:cs="Arial"/>
              </w:rPr>
              <w:t xml:space="preserve">To participate in </w:t>
            </w:r>
            <w:r w:rsidR="00E83AED" w:rsidRPr="00E83AED">
              <w:rPr>
                <w:rFonts w:ascii="Arial" w:hAnsi="Arial" w:cs="Arial"/>
              </w:rPr>
              <w:t>a “5 out of 7” working pattern as determined by, and according to, the organisation and pharmacy service needs.</w:t>
            </w:r>
          </w:p>
          <w:p w14:paraId="60C33166" w14:textId="39EF7C77" w:rsidR="00500219" w:rsidRPr="00E166B3" w:rsidRDefault="00E83AED" w:rsidP="00E83AED">
            <w:pPr>
              <w:pStyle w:val="Footer"/>
              <w:numPr>
                <w:ilvl w:val="0"/>
                <w:numId w:val="8"/>
              </w:numPr>
              <w:tabs>
                <w:tab w:val="clear" w:pos="4153"/>
                <w:tab w:val="clear" w:pos="8306"/>
              </w:tabs>
              <w:jc w:val="both"/>
              <w:rPr>
                <w:rFonts w:ascii="Arial" w:hAnsi="Arial" w:cs="Arial"/>
              </w:rPr>
            </w:pPr>
            <w:r>
              <w:rPr>
                <w:rFonts w:ascii="Arial" w:hAnsi="Arial" w:cs="Arial"/>
              </w:rPr>
              <w:t xml:space="preserve">To participate in </w:t>
            </w:r>
            <w:r w:rsidR="00500219" w:rsidRPr="00E166B3">
              <w:rPr>
                <w:rFonts w:ascii="Arial" w:hAnsi="Arial" w:cs="Arial"/>
              </w:rPr>
              <w:t xml:space="preserve">the provision of extended hours of service, including evening working, </w:t>
            </w:r>
            <w:r w:rsidRPr="00E166B3">
              <w:rPr>
                <w:rFonts w:ascii="Arial" w:hAnsi="Arial" w:cs="Arial"/>
              </w:rPr>
              <w:t>Saturdays,</w:t>
            </w:r>
            <w:r w:rsidR="00500219" w:rsidRPr="00E166B3">
              <w:rPr>
                <w:rFonts w:ascii="Arial" w:hAnsi="Arial" w:cs="Arial"/>
              </w:rPr>
              <w:t xml:space="preserve"> and Sundays according to formal rota arrangements.</w:t>
            </w:r>
          </w:p>
          <w:p w14:paraId="4A1A99BA" w14:textId="0AE7C535"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 xml:space="preserve">To report any suspected or observed defects in drugs, medicinal </w:t>
            </w:r>
            <w:proofErr w:type="gramStart"/>
            <w:r w:rsidRPr="00E166B3">
              <w:rPr>
                <w:rFonts w:ascii="Arial" w:hAnsi="Arial" w:cs="Arial"/>
              </w:rPr>
              <w:t>products</w:t>
            </w:r>
            <w:proofErr w:type="gramEnd"/>
            <w:r w:rsidRPr="00E166B3">
              <w:rPr>
                <w:rFonts w:ascii="Arial" w:hAnsi="Arial" w:cs="Arial"/>
              </w:rPr>
              <w:t xml:space="preserve"> and equipment to the Lead</w:t>
            </w:r>
            <w:r w:rsidRPr="00E166B3">
              <w:rPr>
                <w:color w:val="000080"/>
              </w:rPr>
              <w:t xml:space="preserve"> </w:t>
            </w:r>
            <w:r w:rsidRPr="00E166B3">
              <w:rPr>
                <w:rFonts w:ascii="Arial" w:hAnsi="Arial" w:cs="Arial"/>
              </w:rPr>
              <w:t xml:space="preserve">Pharmacist – Medicines </w:t>
            </w:r>
            <w:r w:rsidR="00165BE6">
              <w:rPr>
                <w:rFonts w:ascii="Arial" w:hAnsi="Arial" w:cs="Arial"/>
              </w:rPr>
              <w:t>Safety</w:t>
            </w:r>
          </w:p>
          <w:p w14:paraId="79884FD4" w14:textId="77777777"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To be familiar with, and maintain, safe standards of work and adequate records of all processes.</w:t>
            </w:r>
          </w:p>
          <w:p w14:paraId="7D6B815B" w14:textId="44A1E7CA"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 xml:space="preserve">To have due regard for, and to </w:t>
            </w:r>
            <w:r w:rsidR="00E83AED" w:rsidRPr="00E166B3">
              <w:rPr>
                <w:rFonts w:ascii="Arial" w:hAnsi="Arial" w:cs="Arial"/>
              </w:rPr>
              <w:t>always conform</w:t>
            </w:r>
            <w:r w:rsidRPr="00E166B3">
              <w:rPr>
                <w:rFonts w:ascii="Arial" w:hAnsi="Arial" w:cs="Arial"/>
              </w:rPr>
              <w:t xml:space="preserve"> with, directives and circulars associated with the provision of pharmaceutical services, including the Medicines Act, the Duthie Report, relevant Controls Assurance requirements and associated Board policies and procedures.</w:t>
            </w:r>
          </w:p>
          <w:p w14:paraId="204E7E51" w14:textId="77777777"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To have due regard for all statutory guidance applicable to the pharmacy, including Health and Safety at Work, Manual Handling and the Control of Substances Hazardous to Health (COSHH).</w:t>
            </w:r>
          </w:p>
          <w:p w14:paraId="7E509F72" w14:textId="5023E081"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 xml:space="preserve">To </w:t>
            </w:r>
            <w:r w:rsidR="00E83AED" w:rsidRPr="00E166B3">
              <w:rPr>
                <w:rFonts w:ascii="Arial" w:hAnsi="Arial" w:cs="Arial"/>
              </w:rPr>
              <w:t>always maintain</w:t>
            </w:r>
            <w:r w:rsidRPr="00E166B3">
              <w:rPr>
                <w:rFonts w:ascii="Arial" w:hAnsi="Arial" w:cs="Arial"/>
              </w:rPr>
              <w:t xml:space="preserve"> the rules relating to patient confidentiality and data protection.</w:t>
            </w:r>
          </w:p>
          <w:p w14:paraId="7601D731" w14:textId="77777777" w:rsidR="00500219" w:rsidRPr="00E166B3" w:rsidRDefault="00500219" w:rsidP="00E83AED">
            <w:pPr>
              <w:pStyle w:val="Footer"/>
              <w:numPr>
                <w:ilvl w:val="0"/>
                <w:numId w:val="8"/>
              </w:numPr>
              <w:tabs>
                <w:tab w:val="clear" w:pos="4153"/>
                <w:tab w:val="clear" w:pos="8306"/>
              </w:tabs>
              <w:jc w:val="both"/>
              <w:rPr>
                <w:rFonts w:ascii="Arial" w:hAnsi="Arial" w:cs="Arial"/>
              </w:rPr>
            </w:pPr>
            <w:r w:rsidRPr="00E166B3">
              <w:rPr>
                <w:rFonts w:ascii="Arial" w:hAnsi="Arial" w:cs="Arial"/>
              </w:rPr>
              <w:t>To have due regard for Board policies on discrimination.</w:t>
            </w:r>
          </w:p>
          <w:p w14:paraId="3FA95987" w14:textId="77777777" w:rsidR="00500219" w:rsidRPr="00AC173A" w:rsidRDefault="00500219" w:rsidP="00812896">
            <w:pPr>
              <w:spacing w:before="120"/>
              <w:rPr>
                <w:rFonts w:ascii="Arial" w:hAnsi="Arial" w:cs="Arial"/>
              </w:rPr>
            </w:pPr>
          </w:p>
        </w:tc>
      </w:tr>
    </w:tbl>
    <w:p w14:paraId="4904D2B4" w14:textId="77777777" w:rsidR="00864F74" w:rsidRPr="00E166B3" w:rsidRDefault="00864F74">
      <w:pPr>
        <w:ind w:right="-270"/>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64F74" w:rsidRPr="00E166B3" w14:paraId="753EE041" w14:textId="77777777">
        <w:tc>
          <w:tcPr>
            <w:tcW w:w="10440" w:type="dxa"/>
            <w:tcBorders>
              <w:top w:val="single" w:sz="4" w:space="0" w:color="auto"/>
              <w:left w:val="single" w:sz="4" w:space="0" w:color="auto"/>
              <w:bottom w:val="single" w:sz="4" w:space="0" w:color="auto"/>
              <w:right w:val="single" w:sz="4" w:space="0" w:color="auto"/>
            </w:tcBorders>
          </w:tcPr>
          <w:p w14:paraId="59142792" w14:textId="77777777" w:rsidR="00864F74" w:rsidRPr="00E166B3" w:rsidRDefault="00864F74">
            <w:pPr>
              <w:pStyle w:val="Heading3"/>
              <w:spacing w:before="120" w:after="120"/>
              <w:rPr>
                <w:color w:val="000000"/>
              </w:rPr>
            </w:pPr>
            <w:r w:rsidRPr="00E166B3">
              <w:rPr>
                <w:color w:val="000000"/>
              </w:rPr>
              <w:t>7a. EQUIPMENT AND MACHINERY</w:t>
            </w:r>
          </w:p>
        </w:tc>
      </w:tr>
      <w:tr w:rsidR="00864F74" w:rsidRPr="00E166B3" w14:paraId="5119E1A8" w14:textId="77777777" w:rsidTr="00AC173A">
        <w:tc>
          <w:tcPr>
            <w:tcW w:w="10440" w:type="dxa"/>
            <w:tcBorders>
              <w:top w:val="single" w:sz="4" w:space="0" w:color="auto"/>
              <w:left w:val="single" w:sz="4" w:space="0" w:color="auto"/>
              <w:bottom w:val="single" w:sz="4" w:space="0" w:color="auto"/>
              <w:right w:val="single" w:sz="4" w:space="0" w:color="auto"/>
            </w:tcBorders>
          </w:tcPr>
          <w:p w14:paraId="082E241D" w14:textId="45C9C5DA" w:rsidR="008F0CC7" w:rsidRDefault="0081199E" w:rsidP="00322C27">
            <w:pPr>
              <w:spacing w:before="120"/>
              <w:ind w:right="74"/>
              <w:rPr>
                <w:rFonts w:ascii="Arial" w:hAnsi="Arial" w:cs="Arial"/>
                <w:color w:val="000000"/>
              </w:rPr>
            </w:pPr>
            <w:r w:rsidRPr="00E166B3">
              <w:rPr>
                <w:rFonts w:ascii="Arial" w:hAnsi="Arial" w:cs="Arial"/>
                <w:color w:val="000000"/>
              </w:rPr>
              <w:t>IT equipment – internet access to medicine information resources</w:t>
            </w:r>
            <w:r w:rsidR="00E326F5" w:rsidRPr="00E166B3">
              <w:rPr>
                <w:rFonts w:ascii="Arial" w:hAnsi="Arial" w:cs="Arial"/>
                <w:color w:val="000000"/>
              </w:rPr>
              <w:t xml:space="preserve">, </w:t>
            </w:r>
            <w:r w:rsidRPr="00E166B3">
              <w:rPr>
                <w:rFonts w:ascii="Arial" w:hAnsi="Arial" w:cs="Arial"/>
                <w:color w:val="000000"/>
              </w:rPr>
              <w:t xml:space="preserve">Microsoft office for e-mail, </w:t>
            </w:r>
            <w:r w:rsidR="00165BE6">
              <w:rPr>
                <w:rFonts w:ascii="Arial" w:hAnsi="Arial" w:cs="Arial"/>
                <w:color w:val="000000"/>
              </w:rPr>
              <w:t>Teams communi</w:t>
            </w:r>
            <w:r w:rsidR="00DC7160">
              <w:rPr>
                <w:rFonts w:ascii="Arial" w:hAnsi="Arial" w:cs="Arial"/>
                <w:color w:val="000000"/>
              </w:rPr>
              <w:t>c</w:t>
            </w:r>
            <w:r w:rsidR="00165BE6">
              <w:rPr>
                <w:rFonts w:ascii="Arial" w:hAnsi="Arial" w:cs="Arial"/>
                <w:color w:val="000000"/>
              </w:rPr>
              <w:t xml:space="preserve">ation, </w:t>
            </w:r>
            <w:r w:rsidRPr="00E166B3">
              <w:rPr>
                <w:rFonts w:ascii="Arial" w:hAnsi="Arial" w:cs="Arial"/>
                <w:color w:val="000000"/>
              </w:rPr>
              <w:t>word processing, spreadsheets (management and financial information), PowerPoint</w:t>
            </w:r>
            <w:r w:rsidR="00165BE6">
              <w:rPr>
                <w:rFonts w:ascii="Arial" w:hAnsi="Arial" w:cs="Arial"/>
                <w:color w:val="000000"/>
              </w:rPr>
              <w:t xml:space="preserve"> </w:t>
            </w:r>
            <w:r w:rsidRPr="00E166B3">
              <w:rPr>
                <w:rFonts w:ascii="Arial" w:hAnsi="Arial" w:cs="Arial"/>
                <w:color w:val="000000"/>
              </w:rPr>
              <w:t>(educational pres</w:t>
            </w:r>
            <w:r w:rsidR="00E326F5" w:rsidRPr="00E166B3">
              <w:rPr>
                <w:rFonts w:ascii="Arial" w:hAnsi="Arial" w:cs="Arial"/>
                <w:color w:val="000000"/>
              </w:rPr>
              <w:t>entations, peer review, CPD).</w:t>
            </w:r>
          </w:p>
          <w:p w14:paraId="6D2C21CF" w14:textId="77777777" w:rsidR="004542BF" w:rsidRPr="00E166B3" w:rsidRDefault="004542BF" w:rsidP="00322C27">
            <w:pPr>
              <w:spacing w:before="120"/>
              <w:ind w:right="74"/>
              <w:rPr>
                <w:rFonts w:ascii="Arial" w:hAnsi="Arial" w:cs="Arial"/>
                <w:color w:val="000000"/>
              </w:rPr>
            </w:pPr>
          </w:p>
        </w:tc>
      </w:tr>
      <w:tr w:rsidR="00AC173A" w:rsidRPr="00E166B3" w14:paraId="46B27844" w14:textId="77777777" w:rsidTr="00AC173A">
        <w:trPr>
          <w:trHeight w:val="316"/>
        </w:trPr>
        <w:tc>
          <w:tcPr>
            <w:tcW w:w="10440" w:type="dxa"/>
            <w:tcBorders>
              <w:top w:val="single" w:sz="4" w:space="0" w:color="auto"/>
              <w:left w:val="nil"/>
              <w:bottom w:val="single" w:sz="4" w:space="0" w:color="auto"/>
              <w:right w:val="nil"/>
            </w:tcBorders>
          </w:tcPr>
          <w:p w14:paraId="68F2D3C1" w14:textId="77777777" w:rsidR="00AC173A" w:rsidRPr="00E166B3" w:rsidRDefault="00AC173A" w:rsidP="00322C27">
            <w:pPr>
              <w:spacing w:before="120"/>
              <w:ind w:right="74"/>
              <w:rPr>
                <w:rFonts w:ascii="Arial" w:hAnsi="Arial" w:cs="Arial"/>
                <w:color w:val="000000"/>
              </w:rPr>
            </w:pPr>
          </w:p>
        </w:tc>
      </w:tr>
      <w:tr w:rsidR="00864F74" w:rsidRPr="00E166B3" w14:paraId="2BF0B1F2" w14:textId="77777777">
        <w:tc>
          <w:tcPr>
            <w:tcW w:w="10440" w:type="dxa"/>
            <w:tcBorders>
              <w:top w:val="single" w:sz="4" w:space="0" w:color="auto"/>
              <w:left w:val="single" w:sz="4" w:space="0" w:color="auto"/>
              <w:bottom w:val="single" w:sz="4" w:space="0" w:color="auto"/>
              <w:right w:val="single" w:sz="4" w:space="0" w:color="auto"/>
            </w:tcBorders>
          </w:tcPr>
          <w:p w14:paraId="47BCAAC9" w14:textId="77777777" w:rsidR="00864F74" w:rsidRPr="00E166B3" w:rsidRDefault="00864F74">
            <w:pPr>
              <w:spacing w:before="120" w:after="120"/>
              <w:ind w:right="72"/>
              <w:jc w:val="both"/>
              <w:rPr>
                <w:rFonts w:ascii="Arial" w:hAnsi="Arial" w:cs="Arial"/>
                <w:b/>
                <w:color w:val="000000"/>
              </w:rPr>
            </w:pPr>
            <w:r w:rsidRPr="00E166B3">
              <w:rPr>
                <w:rFonts w:ascii="Arial" w:hAnsi="Arial" w:cs="Arial"/>
                <w:b/>
                <w:color w:val="000000"/>
              </w:rPr>
              <w:t>7b.  SYSTEMS</w:t>
            </w:r>
          </w:p>
        </w:tc>
      </w:tr>
      <w:tr w:rsidR="00864F74" w:rsidRPr="00E166B3" w14:paraId="34229F9E" w14:textId="77777777">
        <w:tc>
          <w:tcPr>
            <w:tcW w:w="10440" w:type="dxa"/>
            <w:tcBorders>
              <w:top w:val="single" w:sz="4" w:space="0" w:color="auto"/>
              <w:left w:val="single" w:sz="4" w:space="0" w:color="auto"/>
              <w:bottom w:val="single" w:sz="4" w:space="0" w:color="auto"/>
              <w:right w:val="single" w:sz="4" w:space="0" w:color="auto"/>
            </w:tcBorders>
          </w:tcPr>
          <w:p w14:paraId="6B5510A2" w14:textId="77777777" w:rsidR="00165BE6" w:rsidRPr="00E166B3" w:rsidRDefault="00165BE6" w:rsidP="00165BE6">
            <w:pPr>
              <w:numPr>
                <w:ilvl w:val="0"/>
                <w:numId w:val="3"/>
              </w:numPr>
              <w:tabs>
                <w:tab w:val="clear" w:pos="1008"/>
                <w:tab w:val="num" w:pos="-2448"/>
              </w:tabs>
              <w:spacing w:before="120"/>
              <w:ind w:left="1108" w:right="72"/>
              <w:jc w:val="both"/>
              <w:rPr>
                <w:rFonts w:ascii="Arial" w:hAnsi="Arial" w:cs="Arial"/>
                <w:color w:val="000000"/>
              </w:rPr>
            </w:pPr>
            <w:r>
              <w:rPr>
                <w:rFonts w:ascii="Arial" w:hAnsi="Arial" w:cs="Arial"/>
                <w:color w:val="000000"/>
              </w:rPr>
              <w:t>Hospital Electronic Prescribing Administration system</w:t>
            </w:r>
          </w:p>
          <w:p w14:paraId="033476A0" w14:textId="5AF69BC6" w:rsidR="00EF46DC" w:rsidRPr="00E166B3" w:rsidRDefault="00B87B5A" w:rsidP="00EF46DC">
            <w:pPr>
              <w:numPr>
                <w:ilvl w:val="0"/>
                <w:numId w:val="3"/>
              </w:numPr>
              <w:tabs>
                <w:tab w:val="clear" w:pos="1008"/>
                <w:tab w:val="num" w:pos="-2628"/>
              </w:tabs>
              <w:spacing w:before="120"/>
              <w:ind w:left="1108" w:right="74"/>
              <w:jc w:val="both"/>
              <w:rPr>
                <w:rFonts w:ascii="Arial" w:hAnsi="Arial" w:cs="Arial"/>
                <w:color w:val="000000"/>
              </w:rPr>
            </w:pPr>
            <w:r w:rsidRPr="00E166B3">
              <w:rPr>
                <w:rFonts w:ascii="Arial" w:hAnsi="Arial" w:cs="Arial"/>
                <w:color w:val="000000"/>
              </w:rPr>
              <w:t>Pharmacy Stock Control System</w:t>
            </w:r>
          </w:p>
          <w:p w14:paraId="0EB779C5" w14:textId="77777777" w:rsidR="00B87B5A" w:rsidRPr="00E166B3" w:rsidRDefault="00B87B5A" w:rsidP="001E7FB6">
            <w:pPr>
              <w:numPr>
                <w:ilvl w:val="0"/>
                <w:numId w:val="3"/>
              </w:numPr>
              <w:tabs>
                <w:tab w:val="clear" w:pos="1008"/>
                <w:tab w:val="num" w:pos="-2628"/>
              </w:tabs>
              <w:spacing w:before="120"/>
              <w:ind w:left="1108" w:right="72"/>
              <w:jc w:val="both"/>
              <w:rPr>
                <w:rFonts w:ascii="Arial" w:hAnsi="Arial" w:cs="Arial"/>
                <w:color w:val="000000"/>
              </w:rPr>
            </w:pPr>
            <w:r w:rsidRPr="00E166B3">
              <w:rPr>
                <w:rFonts w:ascii="Arial" w:hAnsi="Arial" w:cs="Arial"/>
                <w:color w:val="000000"/>
              </w:rPr>
              <w:t>Common computer</w:t>
            </w:r>
            <w:r w:rsidR="00EF46DC" w:rsidRPr="00E166B3">
              <w:rPr>
                <w:rFonts w:ascii="Arial" w:hAnsi="Arial" w:cs="Arial"/>
                <w:color w:val="000000"/>
              </w:rPr>
              <w:t xml:space="preserve"> packages e.g. Microsoft Office</w:t>
            </w:r>
          </w:p>
          <w:p w14:paraId="2FC74366" w14:textId="77777777" w:rsidR="00B87B5A" w:rsidRPr="00E166B3" w:rsidRDefault="00EF46DC" w:rsidP="001E7FB6">
            <w:pPr>
              <w:numPr>
                <w:ilvl w:val="0"/>
                <w:numId w:val="3"/>
              </w:numPr>
              <w:tabs>
                <w:tab w:val="clear" w:pos="1008"/>
                <w:tab w:val="num" w:pos="-2448"/>
              </w:tabs>
              <w:spacing w:before="120"/>
              <w:ind w:left="1108" w:right="72"/>
              <w:jc w:val="both"/>
              <w:rPr>
                <w:rFonts w:ascii="Arial" w:hAnsi="Arial" w:cs="Arial"/>
                <w:color w:val="000000"/>
              </w:rPr>
            </w:pPr>
            <w:r w:rsidRPr="00E166B3">
              <w:rPr>
                <w:rFonts w:ascii="Arial" w:hAnsi="Arial" w:cs="Arial"/>
                <w:color w:val="000000"/>
              </w:rPr>
              <w:t>Internet – e-libraries</w:t>
            </w:r>
          </w:p>
          <w:p w14:paraId="0A717FD1" w14:textId="77777777" w:rsidR="00B87B5A" w:rsidRPr="00E166B3" w:rsidRDefault="00B87B5A" w:rsidP="001E7FB6">
            <w:pPr>
              <w:numPr>
                <w:ilvl w:val="0"/>
                <w:numId w:val="3"/>
              </w:numPr>
              <w:tabs>
                <w:tab w:val="clear" w:pos="1008"/>
                <w:tab w:val="num" w:pos="-2448"/>
              </w:tabs>
              <w:spacing w:before="120"/>
              <w:ind w:left="1108" w:right="72"/>
              <w:jc w:val="both"/>
              <w:rPr>
                <w:rFonts w:ascii="Arial" w:hAnsi="Arial" w:cs="Arial"/>
                <w:color w:val="000000"/>
              </w:rPr>
            </w:pPr>
            <w:r w:rsidRPr="00E166B3">
              <w:rPr>
                <w:rFonts w:ascii="Arial" w:hAnsi="Arial" w:cs="Arial"/>
                <w:color w:val="000000"/>
              </w:rPr>
              <w:t>SCI lab – laboratory results system</w:t>
            </w:r>
          </w:p>
          <w:p w14:paraId="3F412DA6" w14:textId="77777777" w:rsidR="00B87B5A" w:rsidRPr="00E166B3" w:rsidRDefault="00B87B5A" w:rsidP="001E7FB6">
            <w:pPr>
              <w:numPr>
                <w:ilvl w:val="0"/>
                <w:numId w:val="3"/>
              </w:numPr>
              <w:tabs>
                <w:tab w:val="clear" w:pos="1008"/>
                <w:tab w:val="num" w:pos="-2448"/>
              </w:tabs>
              <w:spacing w:before="120"/>
              <w:ind w:left="1108" w:right="72"/>
              <w:jc w:val="both"/>
              <w:rPr>
                <w:rFonts w:ascii="Arial" w:hAnsi="Arial" w:cs="Arial"/>
                <w:color w:val="000000"/>
              </w:rPr>
            </w:pPr>
            <w:r w:rsidRPr="00E166B3">
              <w:rPr>
                <w:rFonts w:ascii="Arial" w:hAnsi="Arial" w:cs="Arial"/>
                <w:color w:val="000000"/>
              </w:rPr>
              <w:t>Emergency Care Summary</w:t>
            </w:r>
          </w:p>
          <w:p w14:paraId="4281000A" w14:textId="4478E87F" w:rsidR="00B87B5A" w:rsidRDefault="00B87B5A" w:rsidP="001E7FB6">
            <w:pPr>
              <w:numPr>
                <w:ilvl w:val="0"/>
                <w:numId w:val="3"/>
              </w:numPr>
              <w:tabs>
                <w:tab w:val="clear" w:pos="1008"/>
                <w:tab w:val="num" w:pos="-2448"/>
              </w:tabs>
              <w:spacing w:before="120"/>
              <w:ind w:left="1108" w:right="72"/>
              <w:jc w:val="both"/>
              <w:rPr>
                <w:rFonts w:ascii="Arial" w:hAnsi="Arial" w:cs="Arial"/>
                <w:color w:val="000000"/>
              </w:rPr>
            </w:pPr>
            <w:r w:rsidRPr="00E166B3">
              <w:rPr>
                <w:rFonts w:ascii="Arial" w:hAnsi="Arial" w:cs="Arial"/>
                <w:color w:val="000000"/>
              </w:rPr>
              <w:t>Clinical Portal</w:t>
            </w:r>
          </w:p>
          <w:p w14:paraId="69EB4517" w14:textId="7C268014" w:rsidR="00B87B5A" w:rsidRPr="00E166B3" w:rsidRDefault="00165BE6" w:rsidP="001E7FB6">
            <w:pPr>
              <w:numPr>
                <w:ilvl w:val="0"/>
                <w:numId w:val="3"/>
              </w:numPr>
              <w:tabs>
                <w:tab w:val="clear" w:pos="1008"/>
                <w:tab w:val="num" w:pos="-2448"/>
              </w:tabs>
              <w:spacing w:before="120"/>
              <w:ind w:left="1108" w:right="72"/>
              <w:jc w:val="both"/>
              <w:rPr>
                <w:rFonts w:ascii="Arial" w:hAnsi="Arial" w:cs="Arial"/>
                <w:color w:val="000000"/>
              </w:rPr>
            </w:pPr>
            <w:r>
              <w:rPr>
                <w:rFonts w:ascii="Arial" w:hAnsi="Arial" w:cs="Arial"/>
                <w:color w:val="000000"/>
              </w:rPr>
              <w:lastRenderedPageBreak/>
              <w:t>Medicines Reconciliation and</w:t>
            </w:r>
            <w:r w:rsidR="00B87B5A" w:rsidRPr="00E166B3">
              <w:rPr>
                <w:rFonts w:ascii="Arial" w:hAnsi="Arial" w:cs="Arial"/>
                <w:color w:val="000000"/>
              </w:rPr>
              <w:t xml:space="preserve"> Immediate Discharge </w:t>
            </w:r>
            <w:r>
              <w:rPr>
                <w:rFonts w:ascii="Arial" w:hAnsi="Arial" w:cs="Arial"/>
                <w:color w:val="000000"/>
              </w:rPr>
              <w:t>Letter</w:t>
            </w:r>
            <w:r w:rsidR="00B87B5A" w:rsidRPr="00E166B3">
              <w:rPr>
                <w:rFonts w:ascii="Arial" w:hAnsi="Arial" w:cs="Arial"/>
                <w:color w:val="000000"/>
              </w:rPr>
              <w:t xml:space="preserve"> s</w:t>
            </w:r>
            <w:r>
              <w:rPr>
                <w:rFonts w:ascii="Arial" w:hAnsi="Arial" w:cs="Arial"/>
                <w:color w:val="000000"/>
              </w:rPr>
              <w:t>olution</w:t>
            </w:r>
          </w:p>
          <w:p w14:paraId="01C66BCF" w14:textId="77777777" w:rsidR="004542BF" w:rsidRPr="004542BF" w:rsidRDefault="00F91FE8" w:rsidP="004542BF">
            <w:pPr>
              <w:numPr>
                <w:ilvl w:val="0"/>
                <w:numId w:val="3"/>
              </w:numPr>
              <w:tabs>
                <w:tab w:val="clear" w:pos="1008"/>
                <w:tab w:val="num" w:pos="-2448"/>
              </w:tabs>
              <w:spacing w:before="120"/>
              <w:ind w:left="1108" w:right="72"/>
              <w:jc w:val="both"/>
              <w:rPr>
                <w:rFonts w:ascii="Arial" w:hAnsi="Arial" w:cs="Arial"/>
                <w:color w:val="000000"/>
              </w:rPr>
            </w:pPr>
            <w:r w:rsidRPr="00E166B3">
              <w:rPr>
                <w:rFonts w:ascii="Arial" w:hAnsi="Arial" w:cs="Arial"/>
              </w:rPr>
              <w:t>Specialist R&amp;D software such as the R&amp;D database</w:t>
            </w:r>
          </w:p>
        </w:tc>
      </w:tr>
    </w:tbl>
    <w:p w14:paraId="2F524BD1" w14:textId="77777777" w:rsidR="00864F74" w:rsidRPr="00E166B3" w:rsidRDefault="00864F74">
      <w:pPr>
        <w:rPr>
          <w:rFonts w:ascii="Arial" w:hAnsi="Arial" w:cs="Arial"/>
          <w:color w:val="000000"/>
        </w:rPr>
      </w:pPr>
    </w:p>
    <w:tbl>
      <w:tblPr>
        <w:tblW w:w="10805" w:type="dxa"/>
        <w:tblInd w:w="-257" w:type="dxa"/>
        <w:tblBorders>
          <w:insideV w:val="single" w:sz="4" w:space="0" w:color="auto"/>
        </w:tblBorders>
        <w:tblLayout w:type="fixed"/>
        <w:tblLook w:val="0000" w:firstRow="0" w:lastRow="0" w:firstColumn="0" w:lastColumn="0" w:noHBand="0" w:noVBand="0"/>
      </w:tblPr>
      <w:tblGrid>
        <w:gridCol w:w="10805"/>
      </w:tblGrid>
      <w:tr w:rsidR="00864F74" w:rsidRPr="00E166B3" w14:paraId="61FC07C4" w14:textId="77777777" w:rsidTr="00C56FC6">
        <w:tc>
          <w:tcPr>
            <w:tcW w:w="10800" w:type="dxa"/>
            <w:tcBorders>
              <w:top w:val="single" w:sz="4" w:space="0" w:color="auto"/>
              <w:left w:val="single" w:sz="4" w:space="0" w:color="auto"/>
              <w:bottom w:val="single" w:sz="4" w:space="0" w:color="auto"/>
              <w:right w:val="single" w:sz="4" w:space="0" w:color="auto"/>
            </w:tcBorders>
          </w:tcPr>
          <w:p w14:paraId="03334C20" w14:textId="77777777" w:rsidR="00864F74" w:rsidRPr="00E166B3" w:rsidRDefault="00864F74">
            <w:pPr>
              <w:pStyle w:val="Heading3"/>
              <w:spacing w:before="120" w:after="120"/>
              <w:rPr>
                <w:color w:val="000000"/>
              </w:rPr>
            </w:pPr>
            <w:r w:rsidRPr="00E166B3">
              <w:rPr>
                <w:color w:val="000000"/>
              </w:rPr>
              <w:t>8. ASSIGNMENT AND REVIEW OF WORK</w:t>
            </w:r>
          </w:p>
        </w:tc>
      </w:tr>
      <w:tr w:rsidR="00864F74" w:rsidRPr="00E166B3" w14:paraId="5AF628D1" w14:textId="77777777" w:rsidTr="00C56FC6">
        <w:tc>
          <w:tcPr>
            <w:tcW w:w="10800" w:type="dxa"/>
            <w:tcBorders>
              <w:top w:val="single" w:sz="4" w:space="0" w:color="auto"/>
              <w:left w:val="single" w:sz="4" w:space="0" w:color="auto"/>
              <w:bottom w:val="single" w:sz="4" w:space="0" w:color="auto"/>
              <w:right w:val="single" w:sz="4" w:space="0" w:color="auto"/>
            </w:tcBorders>
          </w:tcPr>
          <w:p w14:paraId="1CC2E77D" w14:textId="77777777" w:rsidR="00864F74" w:rsidRPr="00E166B3" w:rsidRDefault="00864F74">
            <w:pPr>
              <w:ind w:right="72"/>
              <w:jc w:val="both"/>
              <w:rPr>
                <w:rFonts w:ascii="Arial" w:hAnsi="Arial" w:cs="Arial"/>
                <w:color w:val="000000"/>
              </w:rPr>
            </w:pPr>
          </w:p>
          <w:p w14:paraId="7C37657F" w14:textId="77777777" w:rsidR="0081199E" w:rsidRPr="00E166B3" w:rsidRDefault="0081199E" w:rsidP="008F0CC7">
            <w:pPr>
              <w:spacing w:after="120"/>
              <w:ind w:left="72"/>
              <w:rPr>
                <w:rFonts w:ascii="Arial" w:hAnsi="Arial" w:cs="Arial"/>
                <w:color w:val="000000"/>
              </w:rPr>
            </w:pPr>
            <w:r w:rsidRPr="00E166B3">
              <w:rPr>
                <w:rFonts w:ascii="Arial" w:hAnsi="Arial" w:cs="Arial"/>
                <w:color w:val="000000"/>
              </w:rPr>
              <w:t>Workload will be mainly self-generated, influence</w:t>
            </w:r>
            <w:r w:rsidR="00534FF0" w:rsidRPr="00E166B3">
              <w:rPr>
                <w:rFonts w:ascii="Arial" w:hAnsi="Arial" w:cs="Arial"/>
                <w:color w:val="000000"/>
              </w:rPr>
              <w:t>d by</w:t>
            </w:r>
            <w:r w:rsidRPr="00E166B3">
              <w:rPr>
                <w:rFonts w:ascii="Arial" w:hAnsi="Arial" w:cs="Arial"/>
                <w:color w:val="000000"/>
              </w:rPr>
              <w:t xml:space="preserve"> service needs, patient needs</w:t>
            </w:r>
            <w:r w:rsidR="00EF46DC" w:rsidRPr="00E166B3">
              <w:rPr>
                <w:rFonts w:ascii="Arial" w:hAnsi="Arial" w:cs="Arial"/>
                <w:color w:val="000000"/>
              </w:rPr>
              <w:t xml:space="preserve"> and local and national agendas.</w:t>
            </w:r>
          </w:p>
          <w:p w14:paraId="743DB717" w14:textId="77777777" w:rsidR="00840EAF" w:rsidRPr="00E166B3" w:rsidRDefault="00840EAF" w:rsidP="00840EAF">
            <w:pPr>
              <w:ind w:left="72" w:right="72"/>
              <w:rPr>
                <w:rFonts w:ascii="Arial" w:hAnsi="Arial" w:cs="Arial"/>
              </w:rPr>
            </w:pPr>
            <w:r w:rsidRPr="00E166B3">
              <w:rPr>
                <w:rFonts w:ascii="Arial" w:hAnsi="Arial" w:cs="Arial"/>
              </w:rPr>
              <w:t xml:space="preserve">Plans and organises own workload. Professionally supervises the activities of less experienced pharmacists, </w:t>
            </w:r>
            <w:r w:rsidR="00EF46DC" w:rsidRPr="00E166B3">
              <w:rPr>
                <w:rFonts w:ascii="Arial" w:hAnsi="Arial" w:cs="Arial"/>
              </w:rPr>
              <w:t xml:space="preserve">pharmacy </w:t>
            </w:r>
            <w:r w:rsidRPr="00E166B3">
              <w:rPr>
                <w:rFonts w:ascii="Arial" w:hAnsi="Arial" w:cs="Arial"/>
              </w:rPr>
              <w:t>technicians and assistants. May assign tasks in consultation with their line manager as approp</w:t>
            </w:r>
            <w:r w:rsidR="00EF46DC" w:rsidRPr="00E166B3">
              <w:rPr>
                <w:rFonts w:ascii="Arial" w:hAnsi="Arial" w:cs="Arial"/>
              </w:rPr>
              <w:t xml:space="preserve">riate to ensure pharmacy clinical trials services </w:t>
            </w:r>
            <w:r w:rsidR="00E326F5" w:rsidRPr="00E166B3">
              <w:rPr>
                <w:rFonts w:ascii="Arial" w:hAnsi="Arial" w:cs="Arial"/>
              </w:rPr>
              <w:t>are</w:t>
            </w:r>
            <w:r w:rsidRPr="00E166B3">
              <w:rPr>
                <w:rFonts w:ascii="Arial" w:hAnsi="Arial" w:cs="Arial"/>
              </w:rPr>
              <w:t xml:space="preserve"> delivered as planned.</w:t>
            </w:r>
          </w:p>
          <w:p w14:paraId="7EA5D43B" w14:textId="77777777" w:rsidR="00375281" w:rsidRPr="00E166B3" w:rsidRDefault="00375281" w:rsidP="00840EAF">
            <w:pPr>
              <w:ind w:left="72" w:right="72"/>
              <w:rPr>
                <w:rFonts w:ascii="Arial" w:hAnsi="Arial" w:cs="Arial"/>
              </w:rPr>
            </w:pPr>
          </w:p>
          <w:p w14:paraId="3ACBC469" w14:textId="77777777" w:rsidR="00B87B5A" w:rsidRPr="00E166B3" w:rsidRDefault="00864F74" w:rsidP="008F0CC7">
            <w:pPr>
              <w:spacing w:after="120"/>
              <w:ind w:left="72"/>
              <w:rPr>
                <w:rFonts w:ascii="Arial" w:hAnsi="Arial" w:cs="Arial"/>
                <w:color w:val="000000"/>
                <w:spacing w:val="-3"/>
              </w:rPr>
            </w:pPr>
            <w:r w:rsidRPr="00E166B3">
              <w:rPr>
                <w:rFonts w:ascii="Arial" w:hAnsi="Arial" w:cs="Arial"/>
                <w:color w:val="000000"/>
                <w:spacing w:val="-3"/>
              </w:rPr>
              <w:t>Works within strategic and policy</w:t>
            </w:r>
            <w:r w:rsidR="00EF46DC" w:rsidRPr="00E166B3">
              <w:rPr>
                <w:rFonts w:ascii="Arial" w:hAnsi="Arial" w:cs="Arial"/>
                <w:color w:val="000000"/>
                <w:spacing w:val="-3"/>
              </w:rPr>
              <w:t xml:space="preserve"> guidelines established by the pharmacy s</w:t>
            </w:r>
            <w:r w:rsidRPr="00E166B3">
              <w:rPr>
                <w:rFonts w:ascii="Arial" w:hAnsi="Arial" w:cs="Arial"/>
                <w:color w:val="000000"/>
                <w:spacing w:val="-3"/>
              </w:rPr>
              <w:t>ervice and towards objectives ag</w:t>
            </w:r>
            <w:r w:rsidR="00876B20" w:rsidRPr="00E166B3">
              <w:rPr>
                <w:rFonts w:ascii="Arial" w:hAnsi="Arial" w:cs="Arial"/>
                <w:color w:val="000000"/>
                <w:spacing w:val="-3"/>
              </w:rPr>
              <w:t xml:space="preserve">reed </w:t>
            </w:r>
            <w:r w:rsidR="00946E51" w:rsidRPr="00E166B3">
              <w:rPr>
                <w:rFonts w:ascii="Arial" w:hAnsi="Arial" w:cs="Arial"/>
                <w:color w:val="000000"/>
                <w:spacing w:val="-3"/>
              </w:rPr>
              <w:t xml:space="preserve">jointly </w:t>
            </w:r>
            <w:r w:rsidR="00876B20" w:rsidRPr="00E166B3">
              <w:rPr>
                <w:rFonts w:ascii="Arial" w:hAnsi="Arial" w:cs="Arial"/>
                <w:color w:val="000000"/>
                <w:spacing w:val="-3"/>
              </w:rPr>
              <w:t>on an annual basis with</w:t>
            </w:r>
            <w:r w:rsidRPr="00E166B3">
              <w:rPr>
                <w:rFonts w:ascii="Arial" w:hAnsi="Arial" w:cs="Arial"/>
                <w:color w:val="000000"/>
                <w:spacing w:val="-3"/>
              </w:rPr>
              <w:t xml:space="preserve"> </w:t>
            </w:r>
            <w:r w:rsidR="0081199E" w:rsidRPr="00E166B3">
              <w:rPr>
                <w:rFonts w:ascii="Arial" w:hAnsi="Arial" w:cs="Arial"/>
                <w:color w:val="000000"/>
                <w:spacing w:val="-3"/>
              </w:rPr>
              <w:t>the</w:t>
            </w:r>
            <w:r w:rsidR="00B87B5A" w:rsidRPr="00E166B3">
              <w:rPr>
                <w:rFonts w:ascii="Arial" w:hAnsi="Arial" w:cs="Arial"/>
                <w:color w:val="000000"/>
                <w:spacing w:val="-3"/>
              </w:rPr>
              <w:t>ir line manager</w:t>
            </w:r>
            <w:r w:rsidR="00EF46DC" w:rsidRPr="00E166B3">
              <w:rPr>
                <w:rFonts w:ascii="Arial" w:hAnsi="Arial" w:cs="Arial"/>
                <w:color w:val="000000"/>
                <w:spacing w:val="-3"/>
              </w:rPr>
              <w:t>.</w:t>
            </w:r>
          </w:p>
          <w:p w14:paraId="363AB60E" w14:textId="77777777" w:rsidR="002F5BE1" w:rsidRPr="00E166B3" w:rsidRDefault="00375281" w:rsidP="008F0CC7">
            <w:pPr>
              <w:spacing w:after="120"/>
              <w:ind w:left="72"/>
              <w:rPr>
                <w:rFonts w:ascii="Arial" w:hAnsi="Arial" w:cs="Arial"/>
                <w:color w:val="000000"/>
              </w:rPr>
            </w:pPr>
            <w:r w:rsidRPr="00E166B3">
              <w:rPr>
                <w:rFonts w:ascii="Arial" w:hAnsi="Arial" w:cs="Arial"/>
              </w:rPr>
              <w:t xml:space="preserve">Performance appraisal carried out annually by the </w:t>
            </w:r>
            <w:r w:rsidR="00EF46DC" w:rsidRPr="00E166B3">
              <w:rPr>
                <w:rFonts w:ascii="Arial" w:hAnsi="Arial" w:cs="Arial"/>
              </w:rPr>
              <w:t>Pharmacy Operations Manager.</w:t>
            </w:r>
          </w:p>
          <w:p w14:paraId="137B25E6" w14:textId="77777777" w:rsidR="002A2E52" w:rsidRDefault="00375281" w:rsidP="00AC173A">
            <w:pPr>
              <w:spacing w:after="120"/>
              <w:ind w:left="72"/>
              <w:rPr>
                <w:rFonts w:ascii="Arial" w:hAnsi="Arial" w:cs="Arial"/>
              </w:rPr>
            </w:pPr>
            <w:r w:rsidRPr="00E166B3">
              <w:rPr>
                <w:rFonts w:ascii="Arial" w:hAnsi="Arial" w:cs="Arial"/>
                <w:color w:val="000000"/>
              </w:rPr>
              <w:t xml:space="preserve">Accountable for own professional actions and outcomes – guided by legislation, national and local </w:t>
            </w:r>
            <w:proofErr w:type="gramStart"/>
            <w:r w:rsidRPr="00E166B3">
              <w:rPr>
                <w:rFonts w:ascii="Arial" w:hAnsi="Arial" w:cs="Arial"/>
                <w:color w:val="000000"/>
              </w:rPr>
              <w:t>protocols</w:t>
            </w:r>
            <w:proofErr w:type="gramEnd"/>
            <w:r w:rsidRPr="00E166B3">
              <w:rPr>
                <w:rFonts w:ascii="Arial" w:hAnsi="Arial" w:cs="Arial"/>
                <w:color w:val="000000"/>
              </w:rPr>
              <w:t xml:space="preserve"> and local formulary</w:t>
            </w:r>
            <w:r w:rsidR="00EF46DC" w:rsidRPr="00E166B3">
              <w:rPr>
                <w:rFonts w:ascii="Arial" w:hAnsi="Arial" w:cs="Arial"/>
              </w:rPr>
              <w:t>.</w:t>
            </w:r>
          </w:p>
          <w:p w14:paraId="0566FCA0" w14:textId="10F1489B" w:rsidR="004256B9" w:rsidRPr="00E166B3" w:rsidRDefault="004256B9" w:rsidP="00AC173A">
            <w:pPr>
              <w:spacing w:after="120"/>
              <w:ind w:left="72"/>
              <w:rPr>
                <w:rFonts w:ascii="Arial" w:hAnsi="Arial" w:cs="Arial"/>
                <w:color w:val="000000"/>
              </w:rPr>
            </w:pPr>
          </w:p>
        </w:tc>
      </w:tr>
      <w:tr w:rsidR="00AC173A" w:rsidRPr="00E166B3" w14:paraId="49247E30" w14:textId="77777777" w:rsidTr="00C56FC6">
        <w:tc>
          <w:tcPr>
            <w:tcW w:w="10800" w:type="dxa"/>
            <w:tcBorders>
              <w:top w:val="nil"/>
              <w:left w:val="nil"/>
              <w:bottom w:val="single" w:sz="4" w:space="0" w:color="auto"/>
              <w:right w:val="nil"/>
            </w:tcBorders>
          </w:tcPr>
          <w:p w14:paraId="07F7D148" w14:textId="77777777" w:rsidR="00AC173A" w:rsidRPr="00E166B3" w:rsidRDefault="00AC173A">
            <w:pPr>
              <w:ind w:right="72"/>
              <w:jc w:val="both"/>
              <w:rPr>
                <w:rFonts w:ascii="Arial" w:hAnsi="Arial" w:cs="Arial"/>
                <w:color w:val="000000"/>
              </w:rPr>
            </w:pPr>
          </w:p>
        </w:tc>
      </w:tr>
      <w:tr w:rsidR="00864F74" w:rsidRPr="00E166B3" w14:paraId="4CCDD588" w14:textId="77777777" w:rsidTr="00C56FC6">
        <w:tc>
          <w:tcPr>
            <w:tcW w:w="10800" w:type="dxa"/>
            <w:tcBorders>
              <w:top w:val="single" w:sz="4" w:space="0" w:color="auto"/>
              <w:left w:val="single" w:sz="4" w:space="0" w:color="auto"/>
              <w:bottom w:val="single" w:sz="4" w:space="0" w:color="auto"/>
              <w:right w:val="single" w:sz="4" w:space="0" w:color="auto"/>
            </w:tcBorders>
          </w:tcPr>
          <w:p w14:paraId="1809D8C6" w14:textId="77777777" w:rsidR="00864F74" w:rsidRPr="00E166B3" w:rsidRDefault="0064365A">
            <w:pPr>
              <w:spacing w:before="120" w:after="120"/>
              <w:ind w:right="-274"/>
              <w:jc w:val="both"/>
              <w:rPr>
                <w:rFonts w:ascii="Arial" w:hAnsi="Arial" w:cs="Arial"/>
                <w:b/>
                <w:color w:val="000000"/>
              </w:rPr>
            </w:pPr>
            <w:r w:rsidRPr="00E166B3">
              <w:rPr>
                <w:rFonts w:ascii="Arial" w:hAnsi="Arial" w:cs="Arial"/>
                <w:color w:val="000000"/>
              </w:rPr>
              <w:br w:type="page"/>
            </w:r>
            <w:r w:rsidR="00864F74" w:rsidRPr="00E166B3">
              <w:rPr>
                <w:rFonts w:ascii="Arial" w:hAnsi="Arial" w:cs="Arial"/>
                <w:b/>
                <w:color w:val="000000"/>
              </w:rPr>
              <w:t>9.  DECISIONS AND JUDGEMENTS</w:t>
            </w:r>
          </w:p>
        </w:tc>
      </w:tr>
      <w:tr w:rsidR="00864F74" w:rsidRPr="00E166B3" w14:paraId="51F790C5" w14:textId="77777777" w:rsidTr="00C56FC6">
        <w:tc>
          <w:tcPr>
            <w:tcW w:w="10800" w:type="dxa"/>
            <w:tcBorders>
              <w:top w:val="single" w:sz="4" w:space="0" w:color="auto"/>
              <w:left w:val="single" w:sz="4" w:space="0" w:color="auto"/>
              <w:bottom w:val="single" w:sz="4" w:space="0" w:color="auto"/>
              <w:right w:val="single" w:sz="4" w:space="0" w:color="auto"/>
            </w:tcBorders>
          </w:tcPr>
          <w:p w14:paraId="0F85A5B1" w14:textId="77777777" w:rsidR="007041E7" w:rsidRDefault="007041E7" w:rsidP="00322C27">
            <w:pPr>
              <w:ind w:right="-270"/>
              <w:rPr>
                <w:rFonts w:ascii="Arial" w:hAnsi="Arial" w:cs="Arial"/>
              </w:rPr>
            </w:pPr>
          </w:p>
          <w:p w14:paraId="15321E44" w14:textId="77777777" w:rsidR="00F91FE8" w:rsidRPr="00E166B3" w:rsidRDefault="00F91FE8" w:rsidP="00322C27">
            <w:pPr>
              <w:ind w:right="-270"/>
              <w:rPr>
                <w:rFonts w:ascii="Arial" w:hAnsi="Arial" w:cs="Arial"/>
              </w:rPr>
            </w:pPr>
            <w:r w:rsidRPr="00E166B3">
              <w:rPr>
                <w:rFonts w:ascii="Arial" w:hAnsi="Arial" w:cs="Arial"/>
              </w:rPr>
              <w:t xml:space="preserve">The </w:t>
            </w:r>
            <w:r w:rsidR="00EF46DC" w:rsidRPr="00E166B3">
              <w:rPr>
                <w:rFonts w:ascii="Arial" w:hAnsi="Arial" w:cs="Arial"/>
              </w:rPr>
              <w:t>post holder</w:t>
            </w:r>
            <w:r w:rsidRPr="00E166B3">
              <w:rPr>
                <w:rFonts w:ascii="Arial" w:hAnsi="Arial" w:cs="Arial"/>
              </w:rPr>
              <w:t xml:space="preserve"> is expected to use his/her own initiative to make professional decisions; advice can be sought from peers or other professionals.</w:t>
            </w:r>
          </w:p>
          <w:p w14:paraId="3EBFDB90" w14:textId="77777777" w:rsidR="00F91FE8" w:rsidRPr="00E166B3" w:rsidRDefault="00F91FE8" w:rsidP="00F91FE8">
            <w:pPr>
              <w:ind w:left="72" w:right="-270"/>
              <w:rPr>
                <w:rFonts w:ascii="Arial" w:hAnsi="Arial" w:cs="Arial"/>
              </w:rPr>
            </w:pPr>
          </w:p>
          <w:p w14:paraId="6156FA61" w14:textId="77777777" w:rsidR="00A8515B" w:rsidRPr="00E166B3" w:rsidRDefault="00F91FE8" w:rsidP="00F91FE8">
            <w:pPr>
              <w:tabs>
                <w:tab w:val="right" w:pos="357"/>
              </w:tabs>
              <w:rPr>
                <w:rFonts w:ascii="Arial" w:hAnsi="Arial" w:cs="Arial"/>
              </w:rPr>
            </w:pPr>
            <w:r w:rsidRPr="00E166B3">
              <w:rPr>
                <w:rFonts w:ascii="Arial" w:hAnsi="Arial" w:cs="Arial"/>
              </w:rPr>
              <w:t xml:space="preserve">The post-holder is an independent practitioner who is responsible for managing </w:t>
            </w:r>
            <w:r w:rsidR="00EF46DC" w:rsidRPr="00E166B3">
              <w:rPr>
                <w:rFonts w:ascii="Arial" w:hAnsi="Arial" w:cs="Arial"/>
              </w:rPr>
              <w:t>their workload and that of the pharmacy</w:t>
            </w:r>
            <w:r w:rsidRPr="00E166B3">
              <w:rPr>
                <w:rFonts w:ascii="Arial" w:hAnsi="Arial" w:cs="Arial"/>
              </w:rPr>
              <w:t xml:space="preserve"> clinical trials team without supervision guided </w:t>
            </w:r>
            <w:r w:rsidRPr="00E166B3">
              <w:rPr>
                <w:rFonts w:ascii="Arial" w:hAnsi="Arial" w:cs="Arial"/>
                <w:u w:val="single"/>
              </w:rPr>
              <w:t>only</w:t>
            </w:r>
            <w:r w:rsidRPr="00E166B3">
              <w:rPr>
                <w:rFonts w:ascii="Arial" w:hAnsi="Arial" w:cs="Arial"/>
              </w:rPr>
              <w:t xml:space="preserve"> by local and national policies and principles. </w:t>
            </w:r>
          </w:p>
          <w:p w14:paraId="60D037A0" w14:textId="77777777" w:rsidR="00F91FE8" w:rsidRPr="00E166B3" w:rsidRDefault="00F91FE8" w:rsidP="00F91FE8">
            <w:pPr>
              <w:tabs>
                <w:tab w:val="right" w:pos="357"/>
              </w:tabs>
              <w:rPr>
                <w:rFonts w:ascii="Arial" w:hAnsi="Arial" w:cs="Arial"/>
              </w:rPr>
            </w:pPr>
            <w:r w:rsidRPr="00E166B3">
              <w:rPr>
                <w:rFonts w:ascii="Arial" w:hAnsi="Arial" w:cs="Arial"/>
              </w:rPr>
              <w:t xml:space="preserve">  </w:t>
            </w:r>
          </w:p>
          <w:p w14:paraId="2EF2CD8B" w14:textId="77777777" w:rsidR="00F91FE8" w:rsidRPr="00E166B3" w:rsidRDefault="00A8515B" w:rsidP="00F91FE8">
            <w:pPr>
              <w:tabs>
                <w:tab w:val="right" w:pos="357"/>
              </w:tabs>
              <w:rPr>
                <w:rFonts w:ascii="Arial" w:hAnsi="Arial" w:cs="Arial"/>
              </w:rPr>
            </w:pPr>
            <w:r w:rsidRPr="00E166B3">
              <w:rPr>
                <w:rFonts w:ascii="Arial" w:hAnsi="Arial" w:cs="Arial"/>
              </w:rPr>
              <w:t>As</w:t>
            </w:r>
            <w:r w:rsidR="00F91FE8" w:rsidRPr="00E166B3">
              <w:rPr>
                <w:rFonts w:ascii="Arial" w:hAnsi="Arial" w:cs="Arial"/>
              </w:rPr>
              <w:t xml:space="preserve"> a senior member of the pharmacy profession and an expert in pharmaceutical related aspects of clinical trials, working autonomously within their specialist field, with minimal inte</w:t>
            </w:r>
            <w:r w:rsidRPr="00E166B3">
              <w:rPr>
                <w:rFonts w:ascii="Arial" w:hAnsi="Arial" w:cs="Arial"/>
              </w:rPr>
              <w:t xml:space="preserve">raction with their line manager the post holder </w:t>
            </w:r>
            <w:r w:rsidR="00F91FE8" w:rsidRPr="00E166B3">
              <w:rPr>
                <w:rFonts w:ascii="Arial" w:hAnsi="Arial" w:cs="Arial"/>
              </w:rPr>
              <w:t>is required to make decisions based on the evaluation of limited information and to use professional knowledge in order to provide pharmaceutical care to patients</w:t>
            </w:r>
            <w:r w:rsidRPr="00E166B3">
              <w:rPr>
                <w:rFonts w:ascii="Arial" w:hAnsi="Arial" w:cs="Arial"/>
              </w:rPr>
              <w:t>.</w:t>
            </w:r>
          </w:p>
          <w:p w14:paraId="33C40DDC" w14:textId="77777777" w:rsidR="00A8515B" w:rsidRPr="00E166B3" w:rsidRDefault="00A8515B" w:rsidP="00F91FE8">
            <w:pPr>
              <w:tabs>
                <w:tab w:val="right" w:pos="357"/>
              </w:tabs>
              <w:rPr>
                <w:rFonts w:ascii="Arial" w:hAnsi="Arial" w:cs="Arial"/>
              </w:rPr>
            </w:pPr>
          </w:p>
          <w:p w14:paraId="03548BE4" w14:textId="77777777" w:rsidR="00F91FE8" w:rsidRPr="00E166B3" w:rsidRDefault="00A8515B" w:rsidP="00F91FE8">
            <w:pPr>
              <w:tabs>
                <w:tab w:val="right" w:pos="357"/>
              </w:tabs>
              <w:rPr>
                <w:rFonts w:ascii="Arial" w:hAnsi="Arial" w:cs="Arial"/>
              </w:rPr>
            </w:pPr>
            <w:r w:rsidRPr="00E166B3">
              <w:rPr>
                <w:rFonts w:ascii="Arial" w:hAnsi="Arial" w:cs="Arial"/>
              </w:rPr>
              <w:t xml:space="preserve">The post holder </w:t>
            </w:r>
            <w:r w:rsidR="00F91FE8" w:rsidRPr="00E166B3">
              <w:rPr>
                <w:rFonts w:ascii="Arial" w:hAnsi="Arial" w:cs="Arial"/>
              </w:rPr>
              <w:t>is expected to help provide expert pharmaceutical advice for this specialist service and make judgements on the operational, clinical, financial and capacity issues relating to clinical trials and deal with problems and incidents as they arise.</w:t>
            </w:r>
            <w:r w:rsidRPr="00E166B3">
              <w:rPr>
                <w:rFonts w:ascii="Arial" w:hAnsi="Arial" w:cs="Arial"/>
              </w:rPr>
              <w:t xml:space="preserve"> They will demonstrate and apply</w:t>
            </w:r>
            <w:r w:rsidR="00F91FE8" w:rsidRPr="00E166B3">
              <w:rPr>
                <w:rFonts w:ascii="Arial" w:hAnsi="Arial" w:cs="Arial"/>
              </w:rPr>
              <w:t xml:space="preserve"> highly specialist clinical knowledge with advanced level of clinical reasoning and judgement in the use of medicines, ensuring that their practice is evidence-based and in accordance with current good-practice and local policy.</w:t>
            </w:r>
          </w:p>
          <w:p w14:paraId="5D874A92" w14:textId="77777777" w:rsidR="00A8515B" w:rsidRPr="00E166B3" w:rsidRDefault="00A8515B" w:rsidP="00F91FE8">
            <w:pPr>
              <w:tabs>
                <w:tab w:val="right" w:pos="357"/>
              </w:tabs>
              <w:rPr>
                <w:rFonts w:ascii="Arial" w:hAnsi="Arial" w:cs="Arial"/>
              </w:rPr>
            </w:pPr>
          </w:p>
          <w:p w14:paraId="2A44AB58" w14:textId="77777777" w:rsidR="00F91FE8" w:rsidRPr="00E166B3" w:rsidRDefault="00A8515B" w:rsidP="00F91FE8">
            <w:pPr>
              <w:tabs>
                <w:tab w:val="right" w:pos="357"/>
              </w:tabs>
              <w:rPr>
                <w:rFonts w:ascii="Arial" w:hAnsi="Arial" w:cs="Arial"/>
              </w:rPr>
            </w:pPr>
            <w:r w:rsidRPr="00E166B3">
              <w:rPr>
                <w:rFonts w:ascii="Arial" w:hAnsi="Arial" w:cs="Arial"/>
              </w:rPr>
              <w:t>Making</w:t>
            </w:r>
            <w:r w:rsidR="00F91FE8" w:rsidRPr="00E166B3">
              <w:rPr>
                <w:rFonts w:ascii="Arial" w:hAnsi="Arial" w:cs="Arial"/>
              </w:rPr>
              <w:t xml:space="preserve"> clinical and professional decisions based on the evaluation of limited information in particular due to the nature of clinical trials</w:t>
            </w:r>
            <w:r w:rsidRPr="00E166B3">
              <w:rPr>
                <w:rFonts w:ascii="Arial" w:hAnsi="Arial" w:cs="Arial"/>
              </w:rPr>
              <w:t xml:space="preserve"> they will </w:t>
            </w:r>
            <w:r w:rsidR="00F91FE8" w:rsidRPr="00E166B3">
              <w:rPr>
                <w:rFonts w:ascii="Arial" w:hAnsi="Arial" w:cs="Arial"/>
              </w:rPr>
              <w:t>anticipate</w:t>
            </w:r>
            <w:r w:rsidRPr="00E166B3">
              <w:rPr>
                <w:rFonts w:ascii="Arial" w:hAnsi="Arial" w:cs="Arial"/>
              </w:rPr>
              <w:t xml:space="preserve"> problems and need</w:t>
            </w:r>
            <w:r w:rsidR="00F91FE8" w:rsidRPr="00E166B3">
              <w:rPr>
                <w:rFonts w:ascii="Arial" w:hAnsi="Arial" w:cs="Arial"/>
              </w:rPr>
              <w:t xml:space="preserve"> to be able to independently resolve these.</w:t>
            </w:r>
          </w:p>
          <w:p w14:paraId="276E1374" w14:textId="77777777" w:rsidR="00A8515B" w:rsidRPr="00E166B3" w:rsidRDefault="00A8515B" w:rsidP="00F91FE8">
            <w:pPr>
              <w:tabs>
                <w:tab w:val="right" w:pos="357"/>
              </w:tabs>
              <w:rPr>
                <w:rFonts w:ascii="Arial" w:hAnsi="Arial" w:cs="Arial"/>
              </w:rPr>
            </w:pPr>
          </w:p>
          <w:p w14:paraId="44ED23BB" w14:textId="77777777" w:rsidR="00F91FE8" w:rsidRPr="00E166B3" w:rsidRDefault="00A8515B" w:rsidP="00F91FE8">
            <w:pPr>
              <w:tabs>
                <w:tab w:val="right" w:pos="357"/>
              </w:tabs>
              <w:rPr>
                <w:rFonts w:ascii="Arial" w:hAnsi="Arial" w:cs="Arial"/>
              </w:rPr>
            </w:pPr>
            <w:r w:rsidRPr="00E166B3">
              <w:rPr>
                <w:rFonts w:ascii="Arial" w:hAnsi="Arial" w:cs="Arial"/>
              </w:rPr>
              <w:t>P</w:t>
            </w:r>
            <w:r w:rsidR="00F91FE8" w:rsidRPr="00E166B3">
              <w:rPr>
                <w:rFonts w:ascii="Arial" w:hAnsi="Arial" w:cs="Arial"/>
              </w:rPr>
              <w:t>romote safe, rational, cost effective prescribing of medicines by analysing and interpreting the evidence base and advising on medicine treatment protocols.</w:t>
            </w:r>
          </w:p>
          <w:p w14:paraId="58808790" w14:textId="77777777" w:rsidR="00840EAF" w:rsidRPr="00E166B3" w:rsidRDefault="00840EAF" w:rsidP="00840EAF">
            <w:pPr>
              <w:ind w:left="72"/>
              <w:rPr>
                <w:rFonts w:ascii="Arial" w:hAnsi="Arial" w:cs="Arial"/>
                <w:b/>
              </w:rPr>
            </w:pPr>
          </w:p>
          <w:p w14:paraId="55DD75DB" w14:textId="77777777" w:rsidR="00840EAF" w:rsidRPr="00E166B3" w:rsidRDefault="00840EAF" w:rsidP="00322C27">
            <w:pPr>
              <w:rPr>
                <w:rFonts w:ascii="Arial" w:hAnsi="Arial" w:cs="Arial"/>
              </w:rPr>
            </w:pPr>
            <w:r w:rsidRPr="00E166B3">
              <w:rPr>
                <w:rFonts w:ascii="Arial" w:hAnsi="Arial" w:cs="Arial"/>
              </w:rPr>
              <w:lastRenderedPageBreak/>
              <w:t>Interpretation of clinical trial data and conflicting views in review papers required in order to provide medicines information</w:t>
            </w:r>
            <w:r w:rsidR="00EF46DC" w:rsidRPr="00E166B3">
              <w:rPr>
                <w:rFonts w:ascii="Arial" w:hAnsi="Arial" w:cs="Arial"/>
              </w:rPr>
              <w:t>.</w:t>
            </w:r>
          </w:p>
          <w:p w14:paraId="2BFF2488" w14:textId="77777777" w:rsidR="00840EAF" w:rsidRPr="00E166B3" w:rsidRDefault="00840EAF" w:rsidP="004610E3">
            <w:pPr>
              <w:rPr>
                <w:rFonts w:ascii="Arial" w:hAnsi="Arial" w:cs="Arial"/>
                <w:b/>
              </w:rPr>
            </w:pPr>
          </w:p>
          <w:p w14:paraId="7629444E" w14:textId="77777777" w:rsidR="00840EAF" w:rsidRPr="00E166B3" w:rsidRDefault="00840EAF" w:rsidP="00322C27">
            <w:pPr>
              <w:rPr>
                <w:rFonts w:ascii="Arial" w:hAnsi="Arial" w:cs="Arial"/>
                <w:b/>
              </w:rPr>
            </w:pPr>
            <w:r w:rsidRPr="00E166B3">
              <w:rPr>
                <w:rFonts w:ascii="Arial" w:hAnsi="Arial" w:cs="Arial"/>
              </w:rPr>
              <w:t>Manages and reconciles conflicting opinions of professionals (e.g. consultants) to optimise use of medicines</w:t>
            </w:r>
            <w:r w:rsidR="00EF46DC" w:rsidRPr="00E166B3">
              <w:rPr>
                <w:rFonts w:ascii="Arial" w:hAnsi="Arial" w:cs="Arial"/>
              </w:rPr>
              <w:t>.</w:t>
            </w:r>
            <w:r w:rsidRPr="00E166B3">
              <w:rPr>
                <w:rFonts w:ascii="Arial" w:hAnsi="Arial" w:cs="Arial"/>
              </w:rPr>
              <w:t xml:space="preserve"> </w:t>
            </w:r>
          </w:p>
          <w:p w14:paraId="282E4871" w14:textId="77777777" w:rsidR="00EF46DC" w:rsidRPr="00E166B3" w:rsidRDefault="00EF46DC" w:rsidP="00EF46DC">
            <w:pPr>
              <w:rPr>
                <w:rFonts w:ascii="Arial" w:hAnsi="Arial" w:cs="Arial"/>
              </w:rPr>
            </w:pPr>
          </w:p>
          <w:p w14:paraId="129DE44E" w14:textId="77777777" w:rsidR="00840EAF" w:rsidRPr="00E166B3" w:rsidRDefault="00840EAF" w:rsidP="00EF46DC">
            <w:pPr>
              <w:rPr>
                <w:rFonts w:ascii="Arial" w:hAnsi="Arial" w:cs="Arial"/>
              </w:rPr>
            </w:pPr>
            <w:r w:rsidRPr="00E166B3">
              <w:rPr>
                <w:rFonts w:ascii="Arial" w:hAnsi="Arial" w:cs="Arial"/>
              </w:rPr>
              <w:t>Resource and time constraints will require the postholder to evaluate and prioritise tasks.</w:t>
            </w:r>
          </w:p>
          <w:p w14:paraId="4E4C423A" w14:textId="77777777" w:rsidR="00840EAF" w:rsidRPr="00E166B3" w:rsidRDefault="00840EAF" w:rsidP="00840EAF">
            <w:pPr>
              <w:ind w:left="72"/>
              <w:rPr>
                <w:rFonts w:ascii="Arial" w:hAnsi="Arial" w:cs="Arial"/>
                <w:b/>
              </w:rPr>
            </w:pPr>
          </w:p>
          <w:p w14:paraId="5E958642" w14:textId="68B80313" w:rsidR="00840EAF" w:rsidRPr="00E166B3" w:rsidRDefault="00840EAF" w:rsidP="00322C27">
            <w:pPr>
              <w:rPr>
                <w:rFonts w:ascii="Arial" w:hAnsi="Arial" w:cs="Arial"/>
              </w:rPr>
            </w:pPr>
            <w:r w:rsidRPr="00E166B3">
              <w:rPr>
                <w:rFonts w:ascii="Arial" w:hAnsi="Arial" w:cs="Arial"/>
              </w:rPr>
              <w:t xml:space="preserve">On occasion the </w:t>
            </w:r>
            <w:r w:rsidR="00EF46DC" w:rsidRPr="00E166B3">
              <w:rPr>
                <w:rFonts w:ascii="Arial" w:hAnsi="Arial" w:cs="Arial"/>
              </w:rPr>
              <w:t>post holder</w:t>
            </w:r>
            <w:r w:rsidRPr="00E166B3">
              <w:rPr>
                <w:rFonts w:ascii="Arial" w:hAnsi="Arial" w:cs="Arial"/>
              </w:rPr>
              <w:t xml:space="preserve"> will also be expected to consider the impact of decisions on health care services </w:t>
            </w:r>
            <w:r w:rsidR="00AB6FE1" w:rsidRPr="00E166B3">
              <w:rPr>
                <w:rFonts w:ascii="Arial" w:hAnsi="Arial" w:cs="Arial"/>
              </w:rPr>
              <w:t>out with</w:t>
            </w:r>
            <w:r w:rsidRPr="00E166B3">
              <w:rPr>
                <w:rFonts w:ascii="Arial" w:hAnsi="Arial" w:cs="Arial"/>
              </w:rPr>
              <w:t xml:space="preserve"> NHS Fife</w:t>
            </w:r>
            <w:r w:rsidR="00402B19" w:rsidRPr="00E166B3">
              <w:rPr>
                <w:rFonts w:ascii="Arial" w:hAnsi="Arial" w:cs="Arial"/>
              </w:rPr>
              <w:t>.</w:t>
            </w:r>
          </w:p>
          <w:p w14:paraId="294C6DFD" w14:textId="77777777" w:rsidR="00840EAF" w:rsidRPr="00E166B3" w:rsidRDefault="00840EAF" w:rsidP="00840EAF">
            <w:pPr>
              <w:ind w:left="72"/>
              <w:rPr>
                <w:rFonts w:ascii="Arial" w:hAnsi="Arial" w:cs="Arial"/>
                <w:b/>
              </w:rPr>
            </w:pPr>
          </w:p>
          <w:p w14:paraId="74245ED8" w14:textId="77777777" w:rsidR="00840EAF" w:rsidRPr="00E166B3" w:rsidRDefault="00840EAF" w:rsidP="00322C27">
            <w:pPr>
              <w:ind w:right="-270"/>
              <w:rPr>
                <w:rFonts w:ascii="Arial" w:hAnsi="Arial" w:cs="Arial"/>
              </w:rPr>
            </w:pPr>
            <w:r w:rsidRPr="00E166B3">
              <w:rPr>
                <w:rFonts w:ascii="Arial" w:hAnsi="Arial" w:cs="Arial"/>
              </w:rPr>
              <w:t>Evaluating situations which may arise out of hours and deciding how best to deal with them.</w:t>
            </w:r>
          </w:p>
          <w:p w14:paraId="32577FCD" w14:textId="77777777" w:rsidR="00840EAF" w:rsidRPr="00E166B3" w:rsidRDefault="00840EAF" w:rsidP="00840EAF">
            <w:pPr>
              <w:ind w:left="72" w:right="-270"/>
              <w:rPr>
                <w:rFonts w:ascii="Arial" w:hAnsi="Arial" w:cs="Arial"/>
              </w:rPr>
            </w:pPr>
          </w:p>
          <w:p w14:paraId="4BA7FB2F" w14:textId="77777777" w:rsidR="00864F74" w:rsidRDefault="00840EAF" w:rsidP="00AC173A">
            <w:pPr>
              <w:ind w:right="-270"/>
              <w:rPr>
                <w:rFonts w:ascii="Arial" w:hAnsi="Arial" w:cs="Arial"/>
              </w:rPr>
            </w:pPr>
            <w:r w:rsidRPr="00E166B3">
              <w:rPr>
                <w:rFonts w:ascii="Arial" w:hAnsi="Arial" w:cs="Arial"/>
              </w:rPr>
              <w:t xml:space="preserve">During absence of the </w:t>
            </w:r>
            <w:r w:rsidR="00322C27" w:rsidRPr="00E166B3">
              <w:rPr>
                <w:rFonts w:ascii="Arial" w:hAnsi="Arial" w:cs="Arial"/>
              </w:rPr>
              <w:t>Pharmacy Operations Manager</w:t>
            </w:r>
            <w:r w:rsidRPr="00E166B3">
              <w:rPr>
                <w:rFonts w:ascii="Arial" w:hAnsi="Arial" w:cs="Arial"/>
              </w:rPr>
              <w:t xml:space="preserve"> or other team members may need to make decisions and use judgement in areas </w:t>
            </w:r>
            <w:r w:rsidR="00AB6FE1" w:rsidRPr="00E166B3">
              <w:rPr>
                <w:rFonts w:ascii="Arial" w:hAnsi="Arial" w:cs="Arial"/>
              </w:rPr>
              <w:t>out with</w:t>
            </w:r>
            <w:r w:rsidRPr="00E166B3">
              <w:rPr>
                <w:rFonts w:ascii="Arial" w:hAnsi="Arial" w:cs="Arial"/>
              </w:rPr>
              <w:t xml:space="preserve"> their area of work</w:t>
            </w:r>
            <w:r w:rsidR="00402B19" w:rsidRPr="00E166B3">
              <w:rPr>
                <w:rFonts w:ascii="Arial" w:hAnsi="Arial" w:cs="Arial"/>
              </w:rPr>
              <w:t>.</w:t>
            </w:r>
          </w:p>
          <w:p w14:paraId="61CEB4B6" w14:textId="766995E2" w:rsidR="004256B9" w:rsidRPr="00AC173A" w:rsidRDefault="004256B9" w:rsidP="00AC173A">
            <w:pPr>
              <w:ind w:right="-270"/>
              <w:rPr>
                <w:rFonts w:ascii="Arial" w:hAnsi="Arial" w:cs="Arial"/>
              </w:rPr>
            </w:pPr>
          </w:p>
        </w:tc>
      </w:tr>
    </w:tbl>
    <w:p w14:paraId="2179A990" w14:textId="77777777" w:rsidR="00864F74" w:rsidRPr="00E166B3" w:rsidRDefault="00864F74">
      <w:pPr>
        <w:rPr>
          <w:rFonts w:ascii="Arial" w:hAnsi="Arial" w:cs="Arial"/>
          <w:color w:val="000000"/>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864F74" w:rsidRPr="00E166B3" w14:paraId="4202CA0F" w14:textId="77777777">
        <w:tc>
          <w:tcPr>
            <w:tcW w:w="10800" w:type="dxa"/>
            <w:tcBorders>
              <w:top w:val="single" w:sz="4" w:space="0" w:color="auto"/>
              <w:left w:val="single" w:sz="4" w:space="0" w:color="auto"/>
              <w:bottom w:val="single" w:sz="4" w:space="0" w:color="auto"/>
              <w:right w:val="single" w:sz="4" w:space="0" w:color="auto"/>
            </w:tcBorders>
          </w:tcPr>
          <w:p w14:paraId="536AC48A" w14:textId="77777777" w:rsidR="00864F74" w:rsidRPr="00E166B3" w:rsidRDefault="00864F74">
            <w:pPr>
              <w:pStyle w:val="Heading3"/>
              <w:spacing w:before="120" w:after="120"/>
              <w:rPr>
                <w:color w:val="000000"/>
              </w:rPr>
            </w:pPr>
            <w:r w:rsidRPr="00E166B3">
              <w:rPr>
                <w:color w:val="000000"/>
              </w:rPr>
              <w:t>10.  MOST CHALLENGING/DIFFICULT PARTS OF THE JOB</w:t>
            </w:r>
          </w:p>
        </w:tc>
      </w:tr>
      <w:tr w:rsidR="006943FF" w:rsidRPr="00E166B3" w14:paraId="39A36559" w14:textId="77777777">
        <w:tc>
          <w:tcPr>
            <w:tcW w:w="10800" w:type="dxa"/>
            <w:tcBorders>
              <w:top w:val="single" w:sz="4" w:space="0" w:color="auto"/>
              <w:left w:val="single" w:sz="4" w:space="0" w:color="auto"/>
              <w:bottom w:val="single" w:sz="4" w:space="0" w:color="auto"/>
              <w:right w:val="single" w:sz="4" w:space="0" w:color="auto"/>
            </w:tcBorders>
          </w:tcPr>
          <w:p w14:paraId="000E78D2" w14:textId="77777777" w:rsidR="00A8515B" w:rsidRPr="00E166B3" w:rsidRDefault="00A8515B" w:rsidP="00EF7DF9">
            <w:pPr>
              <w:rPr>
                <w:rFonts w:ascii="Arial" w:hAnsi="Arial" w:cs="Arial"/>
              </w:rPr>
            </w:pPr>
            <w:r w:rsidRPr="00E166B3">
              <w:rPr>
                <w:rFonts w:ascii="Arial" w:hAnsi="Arial" w:cs="Arial"/>
              </w:rPr>
              <w:t>Maintaining consistency in the pharmacy clinical trials service and patient</w:t>
            </w:r>
            <w:r w:rsidR="00EF7DF9" w:rsidRPr="00E166B3">
              <w:rPr>
                <w:rFonts w:ascii="Arial" w:hAnsi="Arial" w:cs="Arial"/>
              </w:rPr>
              <w:t xml:space="preserve"> safety in the use of medicines.</w:t>
            </w:r>
          </w:p>
          <w:p w14:paraId="463DBBD3" w14:textId="77777777" w:rsidR="00EF7DF9" w:rsidRPr="00E166B3" w:rsidRDefault="00EF7DF9" w:rsidP="00EF7DF9">
            <w:pPr>
              <w:rPr>
                <w:rFonts w:ascii="Arial" w:hAnsi="Arial" w:cs="Arial"/>
              </w:rPr>
            </w:pPr>
          </w:p>
          <w:p w14:paraId="495B5596" w14:textId="77777777" w:rsidR="00A8515B" w:rsidRPr="00E166B3" w:rsidRDefault="00A8515B" w:rsidP="00EF7DF9">
            <w:pPr>
              <w:rPr>
                <w:rFonts w:ascii="Arial" w:hAnsi="Arial" w:cs="Arial"/>
              </w:rPr>
            </w:pPr>
            <w:r w:rsidRPr="00E166B3">
              <w:rPr>
                <w:rFonts w:ascii="Arial" w:hAnsi="Arial" w:cs="Arial"/>
              </w:rPr>
              <w:t>Prioritisation of</w:t>
            </w:r>
            <w:r w:rsidR="00EF7DF9" w:rsidRPr="00E166B3">
              <w:rPr>
                <w:rFonts w:ascii="Arial" w:hAnsi="Arial" w:cs="Arial"/>
              </w:rPr>
              <w:t xml:space="preserve"> clinical trials</w:t>
            </w:r>
            <w:r w:rsidRPr="00E166B3">
              <w:rPr>
                <w:rFonts w:ascii="Arial" w:hAnsi="Arial" w:cs="Arial"/>
              </w:rPr>
              <w:t xml:space="preserve"> workload.</w:t>
            </w:r>
          </w:p>
          <w:p w14:paraId="4FEF2AFE" w14:textId="77777777" w:rsidR="00EF7DF9" w:rsidRPr="00E166B3" w:rsidRDefault="00EF7DF9" w:rsidP="00EF7DF9">
            <w:pPr>
              <w:rPr>
                <w:rFonts w:ascii="Arial" w:hAnsi="Arial" w:cs="Arial"/>
              </w:rPr>
            </w:pPr>
          </w:p>
          <w:p w14:paraId="25512166" w14:textId="77777777" w:rsidR="00A8515B" w:rsidRPr="00E166B3" w:rsidRDefault="00A8515B" w:rsidP="00EF7DF9">
            <w:pPr>
              <w:rPr>
                <w:rFonts w:ascii="Arial" w:hAnsi="Arial" w:cs="Arial"/>
              </w:rPr>
            </w:pPr>
            <w:r w:rsidRPr="00E166B3">
              <w:rPr>
                <w:rFonts w:ascii="Arial" w:hAnsi="Arial" w:cs="Arial"/>
              </w:rPr>
              <w:t>Maintenance of effective communication to deliver a pharmacy clinical trial</w:t>
            </w:r>
            <w:r w:rsidR="00402B19" w:rsidRPr="00E166B3">
              <w:rPr>
                <w:rFonts w:ascii="Arial" w:hAnsi="Arial" w:cs="Arial"/>
              </w:rPr>
              <w:t>s service across hospital sites.</w:t>
            </w:r>
          </w:p>
          <w:p w14:paraId="347B18B4" w14:textId="77777777" w:rsidR="00EF7DF9" w:rsidRPr="00E166B3" w:rsidRDefault="00EF7DF9" w:rsidP="00EF7DF9">
            <w:pPr>
              <w:rPr>
                <w:rFonts w:ascii="Arial" w:hAnsi="Arial" w:cs="Arial"/>
              </w:rPr>
            </w:pPr>
          </w:p>
          <w:p w14:paraId="716F7247" w14:textId="77777777" w:rsidR="00A8515B" w:rsidRPr="00E166B3" w:rsidRDefault="00A8515B" w:rsidP="00EF7DF9">
            <w:pPr>
              <w:rPr>
                <w:rFonts w:ascii="Arial" w:hAnsi="Arial" w:cs="Arial"/>
              </w:rPr>
            </w:pPr>
            <w:r w:rsidRPr="00E166B3">
              <w:rPr>
                <w:rFonts w:ascii="Arial" w:hAnsi="Arial" w:cs="Arial"/>
              </w:rPr>
              <w:t>Working with limited information, to short timescales within stressful environments.</w:t>
            </w:r>
          </w:p>
          <w:p w14:paraId="5B7FF32B" w14:textId="77777777" w:rsidR="00EF7DF9" w:rsidRPr="00E166B3" w:rsidRDefault="00EF7DF9" w:rsidP="00EF7DF9">
            <w:pPr>
              <w:pStyle w:val="BodyText2"/>
              <w:jc w:val="left"/>
              <w:rPr>
                <w:b/>
              </w:rPr>
            </w:pPr>
          </w:p>
          <w:p w14:paraId="56A0AFAE" w14:textId="77777777" w:rsidR="00A8515B" w:rsidRPr="00E166B3" w:rsidRDefault="00EF7DF9" w:rsidP="00EF7DF9">
            <w:pPr>
              <w:pStyle w:val="BodyText2"/>
              <w:jc w:val="left"/>
            </w:pPr>
            <w:r w:rsidRPr="00E166B3">
              <w:t>R</w:t>
            </w:r>
            <w:r w:rsidR="00A8515B" w:rsidRPr="00E166B3">
              <w:t>equired to work under pressure on a regular and frequent basis, in order to meet deadlines set by senior clinicians and management to provide expert pharmaceutical advice and for the preparation of reports and papers.</w:t>
            </w:r>
          </w:p>
          <w:p w14:paraId="6D809819" w14:textId="77777777" w:rsidR="00EF7DF9" w:rsidRPr="00E166B3" w:rsidRDefault="00EF7DF9" w:rsidP="00EF7DF9">
            <w:pPr>
              <w:pStyle w:val="BodyText2"/>
              <w:jc w:val="left"/>
            </w:pPr>
          </w:p>
          <w:p w14:paraId="7957FAE1" w14:textId="77777777" w:rsidR="00A8515B" w:rsidRPr="00E166B3" w:rsidRDefault="00A8515B" w:rsidP="00EF7DF9">
            <w:pPr>
              <w:rPr>
                <w:rFonts w:ascii="Arial" w:hAnsi="Arial" w:cs="Arial"/>
              </w:rPr>
            </w:pPr>
            <w:r w:rsidRPr="00E166B3">
              <w:rPr>
                <w:rFonts w:ascii="Arial" w:hAnsi="Arial" w:cs="Arial"/>
                <w:bCs/>
              </w:rPr>
              <w:t>To keep appraised of all local and national guidance on prescribing as wel</w:t>
            </w:r>
            <w:r w:rsidR="00EF7DF9" w:rsidRPr="00E166B3">
              <w:rPr>
                <w:rFonts w:ascii="Arial" w:hAnsi="Arial" w:cs="Arial"/>
                <w:bCs/>
              </w:rPr>
              <w:t>l as current clinical trial data</w:t>
            </w:r>
            <w:r w:rsidRPr="00E166B3">
              <w:rPr>
                <w:rFonts w:ascii="Arial" w:hAnsi="Arial" w:cs="Arial"/>
                <w:bCs/>
              </w:rPr>
              <w:t xml:space="preserve"> to be able to inform and educate health professionals.</w:t>
            </w:r>
            <w:r w:rsidRPr="00E166B3">
              <w:rPr>
                <w:rFonts w:ascii="Arial" w:hAnsi="Arial" w:cs="Arial"/>
              </w:rPr>
              <w:t xml:space="preserve"> </w:t>
            </w:r>
          </w:p>
          <w:p w14:paraId="3F40770F" w14:textId="77777777" w:rsidR="00EF7DF9" w:rsidRPr="00E166B3" w:rsidRDefault="00EF7DF9" w:rsidP="00EF7DF9">
            <w:pPr>
              <w:rPr>
                <w:rFonts w:ascii="Arial" w:hAnsi="Arial" w:cs="Arial"/>
              </w:rPr>
            </w:pPr>
          </w:p>
          <w:p w14:paraId="272454E4" w14:textId="77777777" w:rsidR="00A8515B" w:rsidRPr="00E166B3" w:rsidRDefault="00EF7DF9" w:rsidP="00EF7DF9">
            <w:pPr>
              <w:rPr>
                <w:rFonts w:ascii="Arial" w:hAnsi="Arial" w:cs="Arial"/>
              </w:rPr>
            </w:pPr>
            <w:r w:rsidRPr="00E166B3">
              <w:rPr>
                <w:rFonts w:ascii="Arial" w:hAnsi="Arial" w:cs="Arial"/>
              </w:rPr>
              <w:t>S</w:t>
            </w:r>
            <w:r w:rsidR="00A8515B" w:rsidRPr="00E166B3">
              <w:rPr>
                <w:rFonts w:ascii="Arial" w:hAnsi="Arial" w:cs="Arial"/>
              </w:rPr>
              <w:t>elf-motivating and able to balance the demands of various roles within the post in order to deliver of key areas in order to provide advice where opinions may be are divided and/or information is sparse whilst ensuring that patient safety remains paramount working to deliver a high quality clinical trials with lim</w:t>
            </w:r>
            <w:r w:rsidRPr="00E166B3">
              <w:rPr>
                <w:rFonts w:ascii="Arial" w:hAnsi="Arial" w:cs="Arial"/>
              </w:rPr>
              <w:t>i</w:t>
            </w:r>
            <w:r w:rsidR="00A8515B" w:rsidRPr="00E166B3">
              <w:rPr>
                <w:rFonts w:ascii="Arial" w:hAnsi="Arial" w:cs="Arial"/>
              </w:rPr>
              <w:t>ted resources and time constraints</w:t>
            </w:r>
            <w:r w:rsidR="00402B19" w:rsidRPr="00E166B3">
              <w:rPr>
                <w:rFonts w:ascii="Arial" w:hAnsi="Arial" w:cs="Arial"/>
              </w:rPr>
              <w:t>.</w:t>
            </w:r>
          </w:p>
          <w:p w14:paraId="37D96B85" w14:textId="77777777" w:rsidR="00A8515B" w:rsidRPr="00E166B3" w:rsidRDefault="00A8515B" w:rsidP="00EF7DF9">
            <w:pPr>
              <w:ind w:left="357"/>
              <w:rPr>
                <w:rFonts w:ascii="Arial" w:hAnsi="Arial" w:cs="Arial"/>
              </w:rPr>
            </w:pPr>
          </w:p>
          <w:p w14:paraId="2AFEAC1A" w14:textId="77777777" w:rsidR="006943FF" w:rsidRPr="00E166B3" w:rsidRDefault="00534FF0" w:rsidP="00760727">
            <w:pPr>
              <w:pStyle w:val="BodyText"/>
              <w:rPr>
                <w:rFonts w:cs="Arial"/>
                <w:color w:val="000000"/>
                <w:sz w:val="24"/>
                <w:szCs w:val="24"/>
              </w:rPr>
            </w:pPr>
            <w:r w:rsidRPr="00E166B3">
              <w:rPr>
                <w:rFonts w:cs="Arial"/>
                <w:color w:val="000000"/>
                <w:sz w:val="24"/>
                <w:szCs w:val="24"/>
              </w:rPr>
              <w:t>Improving</w:t>
            </w:r>
            <w:r w:rsidR="006943FF" w:rsidRPr="00E166B3">
              <w:rPr>
                <w:rFonts w:cs="Arial"/>
                <w:color w:val="000000"/>
                <w:sz w:val="24"/>
                <w:szCs w:val="24"/>
              </w:rPr>
              <w:t xml:space="preserve"> </w:t>
            </w:r>
            <w:r w:rsidR="00BF3586" w:rsidRPr="00E166B3">
              <w:rPr>
                <w:rFonts w:cs="Arial"/>
                <w:color w:val="000000"/>
                <w:sz w:val="24"/>
                <w:szCs w:val="24"/>
              </w:rPr>
              <w:t xml:space="preserve">prescribing </w:t>
            </w:r>
            <w:r w:rsidR="006943FF" w:rsidRPr="00E166B3">
              <w:rPr>
                <w:rFonts w:cs="Arial"/>
                <w:color w:val="000000"/>
                <w:sz w:val="24"/>
                <w:szCs w:val="24"/>
              </w:rPr>
              <w:t xml:space="preserve">practice </w:t>
            </w:r>
            <w:r w:rsidR="00C00044" w:rsidRPr="00E166B3">
              <w:rPr>
                <w:rFonts w:cs="Arial"/>
                <w:color w:val="000000"/>
                <w:sz w:val="24"/>
                <w:szCs w:val="24"/>
              </w:rPr>
              <w:t>across</w:t>
            </w:r>
            <w:r w:rsidR="006943FF" w:rsidRPr="00E166B3">
              <w:rPr>
                <w:rFonts w:cs="Arial"/>
                <w:color w:val="000000"/>
                <w:sz w:val="24"/>
                <w:szCs w:val="24"/>
              </w:rPr>
              <w:t xml:space="preserve"> NHS Fife</w:t>
            </w:r>
            <w:r w:rsidR="00402B19" w:rsidRPr="00E166B3">
              <w:rPr>
                <w:rFonts w:cs="Arial"/>
                <w:color w:val="000000"/>
                <w:sz w:val="24"/>
                <w:szCs w:val="24"/>
              </w:rPr>
              <w:t>.</w:t>
            </w:r>
          </w:p>
          <w:p w14:paraId="071D32AC" w14:textId="77777777" w:rsidR="006943FF" w:rsidRPr="00E166B3" w:rsidRDefault="006943FF" w:rsidP="00760727">
            <w:pPr>
              <w:pStyle w:val="BodyText"/>
              <w:rPr>
                <w:rFonts w:cs="Arial"/>
                <w:color w:val="000000"/>
                <w:sz w:val="24"/>
                <w:szCs w:val="24"/>
              </w:rPr>
            </w:pPr>
          </w:p>
          <w:p w14:paraId="062DA011" w14:textId="77777777" w:rsidR="006943FF" w:rsidRPr="00E166B3" w:rsidRDefault="006943FF" w:rsidP="00760727">
            <w:pPr>
              <w:pStyle w:val="BodyText"/>
              <w:rPr>
                <w:rFonts w:cs="Arial"/>
                <w:color w:val="000000"/>
                <w:sz w:val="24"/>
                <w:szCs w:val="24"/>
              </w:rPr>
            </w:pPr>
            <w:r w:rsidRPr="00E166B3">
              <w:rPr>
                <w:rFonts w:cs="Arial"/>
                <w:color w:val="000000"/>
                <w:sz w:val="24"/>
                <w:szCs w:val="24"/>
              </w:rPr>
              <w:t xml:space="preserve">Managing, analysing and acting when faced with difficult and ambiguous problems where there is sometimes limited information to guide decisions. </w:t>
            </w:r>
          </w:p>
          <w:p w14:paraId="1F626CC4" w14:textId="77777777" w:rsidR="006943FF" w:rsidRPr="00E166B3" w:rsidRDefault="006943FF" w:rsidP="00760727">
            <w:pPr>
              <w:pStyle w:val="BodyText"/>
              <w:rPr>
                <w:rFonts w:cs="Arial"/>
                <w:color w:val="000000"/>
                <w:sz w:val="24"/>
                <w:szCs w:val="24"/>
              </w:rPr>
            </w:pPr>
          </w:p>
          <w:p w14:paraId="1DF364B6" w14:textId="77777777" w:rsidR="006943FF" w:rsidRPr="00E166B3" w:rsidRDefault="006943FF" w:rsidP="00322C27">
            <w:pPr>
              <w:pStyle w:val="BodyText"/>
              <w:rPr>
                <w:rFonts w:cs="Arial"/>
                <w:color w:val="000000"/>
                <w:sz w:val="24"/>
                <w:szCs w:val="24"/>
              </w:rPr>
            </w:pPr>
            <w:r w:rsidRPr="00E166B3">
              <w:rPr>
                <w:rFonts w:cs="Arial"/>
                <w:color w:val="000000"/>
                <w:sz w:val="24"/>
                <w:szCs w:val="24"/>
              </w:rPr>
              <w:t>Challenging consultant decisi</w:t>
            </w:r>
            <w:r w:rsidR="00D82BA3" w:rsidRPr="00E166B3">
              <w:rPr>
                <w:rFonts w:cs="Arial"/>
                <w:color w:val="000000"/>
                <w:sz w:val="24"/>
                <w:szCs w:val="24"/>
              </w:rPr>
              <w:t>ons to ensure that</w:t>
            </w:r>
            <w:r w:rsidRPr="00E166B3">
              <w:rPr>
                <w:rFonts w:cs="Arial"/>
                <w:color w:val="000000"/>
                <w:sz w:val="24"/>
                <w:szCs w:val="24"/>
              </w:rPr>
              <w:t xml:space="preserve"> prescribing is evidence-based. </w:t>
            </w:r>
          </w:p>
          <w:p w14:paraId="1D6B54DD" w14:textId="77777777" w:rsidR="006943FF" w:rsidRPr="00E166B3" w:rsidRDefault="006943FF">
            <w:pPr>
              <w:ind w:right="72"/>
              <w:jc w:val="both"/>
              <w:rPr>
                <w:rFonts w:ascii="Arial" w:hAnsi="Arial" w:cs="Arial"/>
                <w:color w:val="000000"/>
              </w:rPr>
            </w:pPr>
          </w:p>
        </w:tc>
      </w:tr>
    </w:tbl>
    <w:p w14:paraId="4C73D09D" w14:textId="065C0C20" w:rsidR="00864F74" w:rsidRDefault="00864F74">
      <w:pPr>
        <w:rPr>
          <w:rFonts w:ascii="Arial" w:hAnsi="Arial" w:cs="Arial"/>
          <w:color w:val="000000"/>
        </w:rPr>
      </w:pPr>
    </w:p>
    <w:p w14:paraId="1449D722" w14:textId="6FCEECF8" w:rsidR="004256B9" w:rsidRDefault="004256B9">
      <w:pPr>
        <w:rPr>
          <w:rFonts w:ascii="Arial" w:hAnsi="Arial" w:cs="Arial"/>
          <w:color w:val="000000"/>
        </w:rPr>
      </w:pPr>
    </w:p>
    <w:p w14:paraId="7065DA15" w14:textId="0E6C385D" w:rsidR="004256B9" w:rsidRDefault="004256B9">
      <w:pPr>
        <w:rPr>
          <w:rFonts w:ascii="Arial" w:hAnsi="Arial" w:cs="Arial"/>
          <w:color w:val="000000"/>
        </w:rPr>
      </w:pPr>
    </w:p>
    <w:p w14:paraId="68BB0E71" w14:textId="77777777" w:rsidR="004256B9" w:rsidRPr="00E166B3" w:rsidRDefault="004256B9">
      <w:pPr>
        <w:rPr>
          <w:rFonts w:ascii="Arial" w:hAnsi="Arial" w:cs="Arial"/>
          <w:color w:val="000000"/>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864F74" w:rsidRPr="00E166B3" w14:paraId="13186A96" w14:textId="77777777">
        <w:tc>
          <w:tcPr>
            <w:tcW w:w="10800" w:type="dxa"/>
            <w:tcBorders>
              <w:top w:val="single" w:sz="4" w:space="0" w:color="auto"/>
              <w:left w:val="single" w:sz="4" w:space="0" w:color="auto"/>
              <w:bottom w:val="single" w:sz="4" w:space="0" w:color="auto"/>
              <w:right w:val="single" w:sz="4" w:space="0" w:color="auto"/>
            </w:tcBorders>
          </w:tcPr>
          <w:p w14:paraId="1216E33E" w14:textId="77777777" w:rsidR="00864F74" w:rsidRPr="00E166B3" w:rsidRDefault="00864F74">
            <w:pPr>
              <w:spacing w:before="120" w:after="120"/>
              <w:ind w:right="-274"/>
              <w:jc w:val="both"/>
              <w:rPr>
                <w:rFonts w:ascii="Arial" w:hAnsi="Arial" w:cs="Arial"/>
                <w:b/>
                <w:color w:val="000000"/>
              </w:rPr>
            </w:pPr>
            <w:r w:rsidRPr="00E166B3">
              <w:rPr>
                <w:rFonts w:ascii="Arial" w:hAnsi="Arial" w:cs="Arial"/>
                <w:b/>
                <w:color w:val="000000"/>
              </w:rPr>
              <w:lastRenderedPageBreak/>
              <w:t>11.  COMMUNICATIONS AND RELATIONSHIPS</w:t>
            </w:r>
          </w:p>
        </w:tc>
      </w:tr>
      <w:tr w:rsidR="00864F74" w:rsidRPr="00E166B3" w14:paraId="362E5492" w14:textId="77777777">
        <w:tc>
          <w:tcPr>
            <w:tcW w:w="10800" w:type="dxa"/>
            <w:tcBorders>
              <w:top w:val="single" w:sz="4" w:space="0" w:color="auto"/>
              <w:left w:val="single" w:sz="4" w:space="0" w:color="auto"/>
              <w:bottom w:val="single" w:sz="4" w:space="0" w:color="auto"/>
              <w:right w:val="single" w:sz="4" w:space="0" w:color="auto"/>
            </w:tcBorders>
          </w:tcPr>
          <w:p w14:paraId="2ABDC4A6" w14:textId="77777777" w:rsidR="00864F74" w:rsidRPr="00E166B3" w:rsidRDefault="00864F74" w:rsidP="00322C27">
            <w:pPr>
              <w:pStyle w:val="BodyText"/>
              <w:rPr>
                <w:rFonts w:cs="Arial"/>
                <w:color w:val="000000"/>
                <w:sz w:val="24"/>
                <w:szCs w:val="24"/>
              </w:rPr>
            </w:pPr>
          </w:p>
          <w:p w14:paraId="4D2DEB12" w14:textId="77777777" w:rsidR="00A30E15" w:rsidRPr="00E166B3" w:rsidRDefault="00012968" w:rsidP="00322C27">
            <w:pPr>
              <w:autoSpaceDE w:val="0"/>
              <w:autoSpaceDN w:val="0"/>
              <w:adjustRightInd w:val="0"/>
              <w:spacing w:after="48"/>
              <w:rPr>
                <w:rFonts w:ascii="Arial" w:hAnsi="Arial" w:cs="Arial"/>
                <w:color w:val="000000"/>
              </w:rPr>
            </w:pPr>
            <w:r w:rsidRPr="00E166B3">
              <w:rPr>
                <w:rFonts w:ascii="Arial" w:hAnsi="Arial" w:cs="Arial"/>
                <w:color w:val="000000"/>
              </w:rPr>
              <w:t xml:space="preserve">The post holder will be required to challenge information and decisions made by other senior staff, which may not be well received, and the post holder will have to negotiate and influence to obtain a satisfactory outcome </w:t>
            </w:r>
          </w:p>
          <w:p w14:paraId="759FF86A" w14:textId="77777777" w:rsidR="00322C27" w:rsidRPr="00E166B3" w:rsidRDefault="00322C27" w:rsidP="00322C27">
            <w:pPr>
              <w:autoSpaceDE w:val="0"/>
              <w:autoSpaceDN w:val="0"/>
              <w:adjustRightInd w:val="0"/>
              <w:spacing w:after="48"/>
              <w:rPr>
                <w:rFonts w:ascii="Arial" w:hAnsi="Arial" w:cs="Arial"/>
                <w:color w:val="000000"/>
              </w:rPr>
            </w:pPr>
          </w:p>
          <w:p w14:paraId="1509E369" w14:textId="77777777" w:rsidR="00A30E15" w:rsidRPr="00E166B3" w:rsidRDefault="00012968" w:rsidP="00322C27">
            <w:pPr>
              <w:autoSpaceDE w:val="0"/>
              <w:autoSpaceDN w:val="0"/>
              <w:adjustRightInd w:val="0"/>
              <w:spacing w:after="48"/>
              <w:rPr>
                <w:rFonts w:ascii="Arial" w:hAnsi="Arial" w:cs="Arial"/>
                <w:color w:val="000000"/>
              </w:rPr>
            </w:pPr>
            <w:r w:rsidRPr="00E166B3">
              <w:rPr>
                <w:rFonts w:ascii="Arial" w:hAnsi="Arial" w:cs="Arial"/>
                <w:color w:val="000000"/>
              </w:rPr>
              <w:t xml:space="preserve">The post holder requires a </w:t>
            </w:r>
            <w:r w:rsidR="00402B19" w:rsidRPr="00E166B3">
              <w:rPr>
                <w:rFonts w:ascii="Arial" w:hAnsi="Arial" w:cs="Arial"/>
                <w:color w:val="000000"/>
              </w:rPr>
              <w:t>highly effective communication skills</w:t>
            </w:r>
            <w:r w:rsidRPr="00E166B3">
              <w:rPr>
                <w:rFonts w:ascii="Arial" w:hAnsi="Arial" w:cs="Arial"/>
                <w:color w:val="000000"/>
              </w:rPr>
              <w:t xml:space="preserve"> and excellent interpersonal skills to motivate staff and communicate with a wide range of people. Negotiating and influencing skills are also required to manage change effectively and put forward a best practice agenda to the multi-professional te</w:t>
            </w:r>
            <w:r w:rsidR="00A30E15" w:rsidRPr="00E166B3">
              <w:rPr>
                <w:rFonts w:ascii="Arial" w:hAnsi="Arial" w:cs="Arial"/>
                <w:color w:val="000000"/>
              </w:rPr>
              <w:t xml:space="preserve">am, challenging the status quo. This may be done on a one to one basis or </w:t>
            </w:r>
            <w:r w:rsidR="00B512C4" w:rsidRPr="00E166B3">
              <w:rPr>
                <w:rFonts w:ascii="Arial" w:hAnsi="Arial" w:cs="Arial"/>
                <w:color w:val="000000"/>
              </w:rPr>
              <w:t>through group presentation</w:t>
            </w:r>
            <w:r w:rsidR="00A30E15" w:rsidRPr="00E166B3">
              <w:rPr>
                <w:rFonts w:ascii="Arial" w:hAnsi="Arial" w:cs="Arial"/>
                <w:color w:val="000000"/>
              </w:rPr>
              <w:t>.</w:t>
            </w:r>
          </w:p>
          <w:p w14:paraId="3765F203" w14:textId="77777777" w:rsidR="00A30E15" w:rsidRPr="00E166B3" w:rsidRDefault="00A30E15" w:rsidP="00322C27">
            <w:pPr>
              <w:autoSpaceDE w:val="0"/>
              <w:autoSpaceDN w:val="0"/>
              <w:adjustRightInd w:val="0"/>
              <w:spacing w:after="48"/>
              <w:rPr>
                <w:rFonts w:ascii="Arial" w:hAnsi="Arial" w:cs="Arial"/>
                <w:color w:val="000000"/>
              </w:rPr>
            </w:pPr>
          </w:p>
          <w:p w14:paraId="5D021FC6" w14:textId="77777777" w:rsidR="00A30E15" w:rsidRPr="00E166B3" w:rsidRDefault="00864F74" w:rsidP="00322C27">
            <w:pPr>
              <w:autoSpaceDE w:val="0"/>
              <w:autoSpaceDN w:val="0"/>
              <w:adjustRightInd w:val="0"/>
              <w:spacing w:after="48"/>
              <w:rPr>
                <w:rFonts w:ascii="Arial" w:hAnsi="Arial" w:cs="Arial"/>
                <w:color w:val="000000"/>
              </w:rPr>
            </w:pPr>
            <w:r w:rsidRPr="00E166B3">
              <w:rPr>
                <w:rFonts w:ascii="Arial" w:hAnsi="Arial" w:cs="Arial"/>
                <w:color w:val="000000"/>
              </w:rPr>
              <w:t xml:space="preserve">Provide information to clinical staff to ensure compliance with formulary, </w:t>
            </w:r>
            <w:r w:rsidR="003F61A5" w:rsidRPr="00E166B3">
              <w:rPr>
                <w:rFonts w:ascii="Arial" w:hAnsi="Arial" w:cs="Arial"/>
                <w:color w:val="000000"/>
              </w:rPr>
              <w:t xml:space="preserve">ADTC </w:t>
            </w:r>
            <w:r w:rsidRPr="00E166B3">
              <w:rPr>
                <w:rFonts w:ascii="Arial" w:hAnsi="Arial" w:cs="Arial"/>
                <w:color w:val="000000"/>
              </w:rPr>
              <w:t>and other pharmacy related strategies.</w:t>
            </w:r>
            <w:r w:rsidR="00402B19" w:rsidRPr="00E166B3">
              <w:rPr>
                <w:rFonts w:ascii="Arial" w:hAnsi="Arial" w:cs="Arial"/>
                <w:color w:val="000000"/>
              </w:rPr>
              <w:t xml:space="preserve"> Advising and negotiating with s</w:t>
            </w:r>
            <w:r w:rsidRPr="00E166B3">
              <w:rPr>
                <w:rFonts w:ascii="Arial" w:hAnsi="Arial" w:cs="Arial"/>
                <w:color w:val="000000"/>
              </w:rPr>
              <w:t>enior members of the medical team requires the ability to communicate extremely complicated, and multi stranded clinical matters and requires well developed persuasion skills</w:t>
            </w:r>
            <w:r w:rsidR="00402B19" w:rsidRPr="00E166B3">
              <w:rPr>
                <w:rFonts w:ascii="Arial" w:hAnsi="Arial" w:cs="Arial"/>
                <w:color w:val="000000"/>
              </w:rPr>
              <w:t>.</w:t>
            </w:r>
          </w:p>
          <w:p w14:paraId="3589E218" w14:textId="77777777" w:rsidR="00A30E15" w:rsidRPr="00E166B3" w:rsidRDefault="00A30E15" w:rsidP="00322C27">
            <w:pPr>
              <w:autoSpaceDE w:val="0"/>
              <w:autoSpaceDN w:val="0"/>
              <w:adjustRightInd w:val="0"/>
              <w:spacing w:after="48"/>
              <w:rPr>
                <w:rFonts w:ascii="Arial" w:hAnsi="Arial" w:cs="Arial"/>
                <w:color w:val="000000"/>
              </w:rPr>
            </w:pPr>
          </w:p>
          <w:p w14:paraId="05B39388" w14:textId="77777777" w:rsidR="00A30E15" w:rsidRPr="00E166B3" w:rsidRDefault="00A30E15" w:rsidP="00322C27">
            <w:pPr>
              <w:autoSpaceDE w:val="0"/>
              <w:autoSpaceDN w:val="0"/>
              <w:adjustRightInd w:val="0"/>
              <w:spacing w:after="48"/>
              <w:rPr>
                <w:rFonts w:ascii="Arial" w:hAnsi="Arial" w:cs="Arial"/>
                <w:color w:val="000000"/>
              </w:rPr>
            </w:pPr>
            <w:r w:rsidRPr="00E166B3">
              <w:rPr>
                <w:rFonts w:ascii="Arial" w:hAnsi="Arial" w:cs="Arial"/>
                <w:color w:val="000000"/>
              </w:rPr>
              <w:t>Teaching, presentation and mentoring skills</w:t>
            </w:r>
            <w:r w:rsidRPr="00E166B3" w:rsidDel="00BD322C">
              <w:rPr>
                <w:rFonts w:ascii="Arial" w:hAnsi="Arial" w:cs="Arial"/>
                <w:color w:val="000000"/>
              </w:rPr>
              <w:t xml:space="preserve"> </w:t>
            </w:r>
            <w:r w:rsidRPr="00E166B3">
              <w:rPr>
                <w:rFonts w:ascii="Arial" w:hAnsi="Arial" w:cs="Arial"/>
                <w:color w:val="000000"/>
              </w:rPr>
              <w:t>are required when contributing to the education of pharmacy, other healthcare profes</w:t>
            </w:r>
            <w:r w:rsidR="00402B19" w:rsidRPr="00E166B3">
              <w:rPr>
                <w:rFonts w:ascii="Arial" w:hAnsi="Arial" w:cs="Arial"/>
                <w:color w:val="000000"/>
              </w:rPr>
              <w:t>sions and members of the public.</w:t>
            </w:r>
          </w:p>
          <w:p w14:paraId="552F6F98" w14:textId="77777777" w:rsidR="00A30E15" w:rsidRPr="00E166B3" w:rsidRDefault="00A30E15" w:rsidP="00322C27">
            <w:pPr>
              <w:autoSpaceDE w:val="0"/>
              <w:autoSpaceDN w:val="0"/>
              <w:adjustRightInd w:val="0"/>
              <w:spacing w:after="48"/>
              <w:rPr>
                <w:rFonts w:ascii="Arial" w:hAnsi="Arial" w:cs="Arial"/>
                <w:color w:val="000000"/>
              </w:rPr>
            </w:pPr>
          </w:p>
          <w:p w14:paraId="17D8F3FC" w14:textId="77777777" w:rsidR="00A30E15" w:rsidRPr="00E166B3" w:rsidRDefault="00A30E15" w:rsidP="00322C27">
            <w:pPr>
              <w:rPr>
                <w:rFonts w:ascii="Arial" w:hAnsi="Arial" w:cs="Arial"/>
                <w:color w:val="000000"/>
              </w:rPr>
            </w:pPr>
            <w:r w:rsidRPr="00E166B3">
              <w:rPr>
                <w:rFonts w:ascii="Arial" w:hAnsi="Arial" w:cs="Arial"/>
                <w:color w:val="000000"/>
              </w:rPr>
              <w:t>The post holder is expect</w:t>
            </w:r>
            <w:r w:rsidR="00D82BA3" w:rsidRPr="00E166B3">
              <w:rPr>
                <w:rFonts w:ascii="Arial" w:hAnsi="Arial" w:cs="Arial"/>
                <w:color w:val="000000"/>
              </w:rPr>
              <w:t xml:space="preserve">ed to communicate with </w:t>
            </w:r>
            <w:r w:rsidR="00402B19" w:rsidRPr="00E166B3">
              <w:rPr>
                <w:rFonts w:ascii="Arial" w:hAnsi="Arial" w:cs="Arial"/>
                <w:color w:val="000000"/>
              </w:rPr>
              <w:t>consultant medical s</w:t>
            </w:r>
            <w:r w:rsidRPr="00E166B3">
              <w:rPr>
                <w:rFonts w:ascii="Arial" w:hAnsi="Arial" w:cs="Arial"/>
                <w:color w:val="000000"/>
              </w:rPr>
              <w:t>taff</w:t>
            </w:r>
            <w:r w:rsidR="00946E51" w:rsidRPr="00E166B3">
              <w:rPr>
                <w:rFonts w:ascii="Arial" w:hAnsi="Arial" w:cs="Arial"/>
                <w:color w:val="000000"/>
              </w:rPr>
              <w:t>, GPs</w:t>
            </w:r>
            <w:r w:rsidR="00402B19" w:rsidRPr="00E166B3">
              <w:rPr>
                <w:rFonts w:ascii="Arial" w:hAnsi="Arial" w:cs="Arial"/>
                <w:color w:val="000000"/>
              </w:rPr>
              <w:t xml:space="preserve"> and n</w:t>
            </w:r>
            <w:r w:rsidRPr="00E166B3">
              <w:rPr>
                <w:rFonts w:ascii="Arial" w:hAnsi="Arial" w:cs="Arial"/>
                <w:color w:val="000000"/>
              </w:rPr>
              <w:t>ursing on a regular basis</w:t>
            </w:r>
            <w:r w:rsidR="00D82BA3" w:rsidRPr="00E166B3">
              <w:rPr>
                <w:rFonts w:ascii="Arial" w:hAnsi="Arial" w:cs="Arial"/>
                <w:color w:val="000000"/>
              </w:rPr>
              <w:t xml:space="preserve">, and also with </w:t>
            </w:r>
            <w:r w:rsidR="00402B19" w:rsidRPr="00E166B3">
              <w:rPr>
                <w:rFonts w:ascii="Arial" w:hAnsi="Arial" w:cs="Arial"/>
                <w:color w:val="000000"/>
              </w:rPr>
              <w:t>p</w:t>
            </w:r>
            <w:r w:rsidR="00E559B4" w:rsidRPr="00E166B3">
              <w:rPr>
                <w:rFonts w:ascii="Arial" w:hAnsi="Arial" w:cs="Arial"/>
                <w:color w:val="000000"/>
              </w:rPr>
              <w:t>harmacy</w:t>
            </w:r>
            <w:r w:rsidR="00D82BA3" w:rsidRPr="00E166B3">
              <w:rPr>
                <w:rFonts w:ascii="Arial" w:hAnsi="Arial" w:cs="Arial"/>
                <w:color w:val="000000"/>
              </w:rPr>
              <w:t xml:space="preserve"> </w:t>
            </w:r>
            <w:r w:rsidR="00402B19" w:rsidRPr="00E166B3">
              <w:rPr>
                <w:rFonts w:ascii="Arial" w:hAnsi="Arial" w:cs="Arial"/>
                <w:color w:val="000000"/>
              </w:rPr>
              <w:t>m</w:t>
            </w:r>
            <w:r w:rsidR="00D82BA3" w:rsidRPr="00E166B3">
              <w:rPr>
                <w:rFonts w:ascii="Arial" w:hAnsi="Arial" w:cs="Arial"/>
                <w:color w:val="000000"/>
              </w:rPr>
              <w:t>anagement</w:t>
            </w:r>
            <w:r w:rsidRPr="00E166B3">
              <w:rPr>
                <w:rFonts w:ascii="Arial" w:hAnsi="Arial" w:cs="Arial"/>
                <w:color w:val="000000"/>
              </w:rPr>
              <w:t>.</w:t>
            </w:r>
          </w:p>
          <w:p w14:paraId="7914D53F" w14:textId="77777777" w:rsidR="00402B19" w:rsidRPr="00E166B3" w:rsidRDefault="00402B19" w:rsidP="00322C27">
            <w:pPr>
              <w:rPr>
                <w:rFonts w:ascii="Arial" w:hAnsi="Arial" w:cs="Arial"/>
                <w:color w:val="000000"/>
              </w:rPr>
            </w:pPr>
          </w:p>
          <w:p w14:paraId="2F45D5C3" w14:textId="77777777" w:rsidR="00A30E15" w:rsidRPr="00E166B3" w:rsidRDefault="00A30E15" w:rsidP="00322C27">
            <w:pPr>
              <w:rPr>
                <w:rFonts w:ascii="Arial" w:hAnsi="Arial" w:cs="Arial"/>
                <w:color w:val="000000"/>
              </w:rPr>
            </w:pPr>
            <w:r w:rsidRPr="00E166B3">
              <w:rPr>
                <w:rFonts w:ascii="Arial" w:hAnsi="Arial" w:cs="Arial"/>
                <w:color w:val="000000"/>
                <w:spacing w:val="-3"/>
              </w:rPr>
              <w:t>The post demands a high degree of co-ordination with</w:t>
            </w:r>
            <w:r w:rsidRPr="00E166B3">
              <w:rPr>
                <w:rFonts w:ascii="Arial" w:hAnsi="Arial" w:cs="Arial"/>
                <w:color w:val="000000"/>
              </w:rPr>
              <w:t xml:space="preserve"> medical and nursing staff, departmental colleagues both in the </w:t>
            </w:r>
            <w:r w:rsidR="0045638B" w:rsidRPr="00E166B3">
              <w:rPr>
                <w:rFonts w:ascii="Arial" w:hAnsi="Arial" w:cs="Arial"/>
                <w:color w:val="000000"/>
              </w:rPr>
              <w:t xml:space="preserve">Acute Services </w:t>
            </w:r>
            <w:r w:rsidRPr="00E166B3">
              <w:rPr>
                <w:rFonts w:ascii="Arial" w:hAnsi="Arial" w:cs="Arial"/>
                <w:color w:val="000000"/>
              </w:rPr>
              <w:t>Division and in Primary Care</w:t>
            </w:r>
          </w:p>
          <w:p w14:paraId="252667B1" w14:textId="77777777" w:rsidR="00A30E15" w:rsidRPr="00E166B3" w:rsidRDefault="00A30E15" w:rsidP="00322C27">
            <w:pPr>
              <w:autoSpaceDE w:val="0"/>
              <w:autoSpaceDN w:val="0"/>
              <w:adjustRightInd w:val="0"/>
              <w:spacing w:after="48"/>
              <w:rPr>
                <w:rFonts w:ascii="Arial" w:hAnsi="Arial" w:cs="Arial"/>
                <w:color w:val="000000"/>
              </w:rPr>
            </w:pPr>
          </w:p>
          <w:p w14:paraId="4D64C093" w14:textId="77777777" w:rsidR="00A30E15" w:rsidRPr="00E166B3" w:rsidRDefault="00A30E15" w:rsidP="00322C27">
            <w:pPr>
              <w:autoSpaceDE w:val="0"/>
              <w:autoSpaceDN w:val="0"/>
              <w:adjustRightInd w:val="0"/>
              <w:spacing w:after="48"/>
              <w:rPr>
                <w:rFonts w:ascii="Arial" w:hAnsi="Arial" w:cs="Arial"/>
                <w:color w:val="000000"/>
              </w:rPr>
            </w:pPr>
            <w:r w:rsidRPr="00E166B3">
              <w:rPr>
                <w:rFonts w:ascii="Arial" w:hAnsi="Arial" w:cs="Arial"/>
                <w:color w:val="000000"/>
              </w:rPr>
              <w:t>T</w:t>
            </w:r>
            <w:r w:rsidR="00012968" w:rsidRPr="00E166B3">
              <w:rPr>
                <w:rFonts w:ascii="Arial" w:hAnsi="Arial" w:cs="Arial"/>
                <w:color w:val="000000"/>
              </w:rPr>
              <w:t xml:space="preserve">he post holder will </w:t>
            </w:r>
            <w:r w:rsidRPr="00E166B3">
              <w:rPr>
                <w:rFonts w:ascii="Arial" w:hAnsi="Arial" w:cs="Arial"/>
                <w:color w:val="000000"/>
              </w:rPr>
              <w:t>occasionally</w:t>
            </w:r>
            <w:r w:rsidR="00012968" w:rsidRPr="00E166B3">
              <w:rPr>
                <w:rFonts w:ascii="Arial" w:hAnsi="Arial" w:cs="Arial"/>
                <w:color w:val="000000"/>
              </w:rPr>
              <w:t xml:space="preserve"> provide counselling to patients, who may be frail and elderly, on toxic medication regimens. This requires tact, persuasion and reassurance skills (e.g. while discussing side effects versus benefits) and empathy and motivational skill so maximise patient concordance.</w:t>
            </w:r>
          </w:p>
          <w:p w14:paraId="2D3CA7FD" w14:textId="77777777" w:rsidR="00A30E15" w:rsidRPr="00E166B3" w:rsidRDefault="00A30E15" w:rsidP="00322C27">
            <w:pPr>
              <w:autoSpaceDE w:val="0"/>
              <w:autoSpaceDN w:val="0"/>
              <w:adjustRightInd w:val="0"/>
              <w:spacing w:after="48"/>
              <w:rPr>
                <w:rFonts w:ascii="Arial" w:hAnsi="Arial" w:cs="Arial"/>
                <w:color w:val="000000"/>
              </w:rPr>
            </w:pPr>
          </w:p>
          <w:p w14:paraId="0B054D8F" w14:textId="77777777" w:rsidR="00A30E15" w:rsidRPr="00E166B3" w:rsidRDefault="00864F74" w:rsidP="00322C27">
            <w:pPr>
              <w:autoSpaceDE w:val="0"/>
              <w:autoSpaceDN w:val="0"/>
              <w:adjustRightInd w:val="0"/>
              <w:spacing w:after="48"/>
              <w:rPr>
                <w:rFonts w:ascii="Arial" w:hAnsi="Arial" w:cs="Arial"/>
                <w:color w:val="000000"/>
              </w:rPr>
            </w:pPr>
            <w:r w:rsidRPr="00E166B3">
              <w:rPr>
                <w:rFonts w:ascii="Arial" w:hAnsi="Arial" w:cs="Arial"/>
                <w:color w:val="000000"/>
              </w:rPr>
              <w:t>The post h</w:t>
            </w:r>
            <w:r w:rsidR="00A30E15" w:rsidRPr="00E166B3">
              <w:rPr>
                <w:rFonts w:ascii="Arial" w:hAnsi="Arial" w:cs="Arial"/>
                <w:color w:val="000000"/>
              </w:rPr>
              <w:t>older will liaise closely with and attend meetings of</w:t>
            </w:r>
            <w:r w:rsidR="00D82BA3" w:rsidRPr="00E166B3">
              <w:rPr>
                <w:rFonts w:ascii="Arial" w:hAnsi="Arial" w:cs="Arial"/>
                <w:color w:val="000000"/>
              </w:rPr>
              <w:t xml:space="preserve"> relevant</w:t>
            </w:r>
            <w:r w:rsidRPr="00E166B3">
              <w:rPr>
                <w:rFonts w:ascii="Arial" w:hAnsi="Arial" w:cs="Arial"/>
                <w:color w:val="000000"/>
              </w:rPr>
              <w:t xml:space="preserve"> </w:t>
            </w:r>
            <w:r w:rsidR="00D82BA3" w:rsidRPr="00E166B3">
              <w:rPr>
                <w:rFonts w:ascii="Arial" w:hAnsi="Arial" w:cs="Arial"/>
                <w:color w:val="000000"/>
              </w:rPr>
              <w:t>national</w:t>
            </w:r>
            <w:r w:rsidR="00AE1895" w:rsidRPr="00E166B3">
              <w:rPr>
                <w:rFonts w:ascii="Arial" w:hAnsi="Arial" w:cs="Arial"/>
                <w:color w:val="000000"/>
              </w:rPr>
              <w:t xml:space="preserve"> groups.</w:t>
            </w:r>
          </w:p>
          <w:p w14:paraId="657D26B6" w14:textId="77777777" w:rsidR="00A30E15" w:rsidRPr="00E166B3" w:rsidRDefault="00A30E15" w:rsidP="00322C27">
            <w:pPr>
              <w:autoSpaceDE w:val="0"/>
              <w:autoSpaceDN w:val="0"/>
              <w:adjustRightInd w:val="0"/>
              <w:spacing w:after="48"/>
              <w:rPr>
                <w:rFonts w:ascii="Arial" w:hAnsi="Arial" w:cs="Arial"/>
                <w:color w:val="000000"/>
              </w:rPr>
            </w:pPr>
          </w:p>
          <w:p w14:paraId="0D430410" w14:textId="77777777" w:rsidR="00A30E15" w:rsidRPr="00E166B3" w:rsidRDefault="00BD322C" w:rsidP="00322C27">
            <w:pPr>
              <w:autoSpaceDE w:val="0"/>
              <w:autoSpaceDN w:val="0"/>
              <w:adjustRightInd w:val="0"/>
              <w:spacing w:after="48"/>
              <w:rPr>
                <w:rFonts w:ascii="Arial" w:hAnsi="Arial" w:cs="Arial"/>
                <w:color w:val="000000"/>
              </w:rPr>
            </w:pPr>
            <w:r w:rsidRPr="00E166B3">
              <w:rPr>
                <w:rFonts w:ascii="Arial" w:hAnsi="Arial" w:cs="Arial"/>
                <w:color w:val="000000"/>
              </w:rPr>
              <w:t xml:space="preserve">Information received and communicated will often be highly complex, including the need to interpret clinical trial data </w:t>
            </w:r>
            <w:r w:rsidR="00A30E15" w:rsidRPr="00E166B3">
              <w:rPr>
                <w:rFonts w:ascii="Arial" w:hAnsi="Arial" w:cs="Arial"/>
                <w:color w:val="000000"/>
              </w:rPr>
              <w:t xml:space="preserve">which </w:t>
            </w:r>
            <w:r w:rsidRPr="00E166B3">
              <w:rPr>
                <w:rFonts w:ascii="Arial" w:hAnsi="Arial" w:cs="Arial"/>
                <w:color w:val="000000"/>
              </w:rPr>
              <w:t xml:space="preserve">may have to be communicated to individuals who may have a limited knowledge in a manner that is easily comprehensible. </w:t>
            </w:r>
          </w:p>
          <w:p w14:paraId="5EFF9B86" w14:textId="77777777" w:rsidR="00A30E15" w:rsidRPr="00E166B3" w:rsidRDefault="00A30E15" w:rsidP="00322C27">
            <w:pPr>
              <w:autoSpaceDE w:val="0"/>
              <w:autoSpaceDN w:val="0"/>
              <w:adjustRightInd w:val="0"/>
              <w:spacing w:after="48"/>
              <w:rPr>
                <w:rFonts w:ascii="Arial" w:hAnsi="Arial" w:cs="Arial"/>
                <w:color w:val="000000"/>
              </w:rPr>
            </w:pPr>
          </w:p>
          <w:p w14:paraId="0EFE48FC" w14:textId="034B7884" w:rsidR="00A30E15" w:rsidRPr="00E166B3" w:rsidRDefault="00864F74" w:rsidP="00322C27">
            <w:pPr>
              <w:spacing w:after="120"/>
              <w:rPr>
                <w:rFonts w:ascii="Arial" w:hAnsi="Arial" w:cs="Arial"/>
                <w:color w:val="000000"/>
              </w:rPr>
            </w:pPr>
            <w:r w:rsidRPr="00E166B3">
              <w:rPr>
                <w:rFonts w:ascii="Arial" w:hAnsi="Arial" w:cs="Arial"/>
                <w:color w:val="000000"/>
              </w:rPr>
              <w:t xml:space="preserve">The post holder will make formal and informal arrangements to </w:t>
            </w:r>
            <w:r w:rsidR="00AE1895" w:rsidRPr="00E166B3">
              <w:rPr>
                <w:rFonts w:ascii="Arial" w:hAnsi="Arial" w:cs="Arial"/>
                <w:color w:val="000000"/>
              </w:rPr>
              <w:t xml:space="preserve">discuss and advise the NHS Fife </w:t>
            </w:r>
            <w:r w:rsidR="005F78C2" w:rsidRPr="00E166B3">
              <w:rPr>
                <w:rFonts w:ascii="Arial" w:hAnsi="Arial" w:cs="Arial"/>
                <w:color w:val="000000"/>
              </w:rPr>
              <w:t>Lead Pharmacist</w:t>
            </w:r>
            <w:r w:rsidR="00E706C2" w:rsidRPr="00E166B3">
              <w:rPr>
                <w:rFonts w:ascii="Arial" w:hAnsi="Arial" w:cs="Arial"/>
                <w:color w:val="000000"/>
              </w:rPr>
              <w:t xml:space="preserve"> </w:t>
            </w:r>
            <w:r w:rsidR="00BF6953">
              <w:rPr>
                <w:rFonts w:ascii="Arial" w:hAnsi="Arial" w:cs="Arial"/>
                <w:color w:val="000000"/>
              </w:rPr>
              <w:t>–</w:t>
            </w:r>
            <w:r w:rsidR="00713766">
              <w:rPr>
                <w:rFonts w:ascii="Arial" w:hAnsi="Arial" w:cs="Arial"/>
                <w:color w:val="000000"/>
              </w:rPr>
              <w:t>Medicines &amp;</w:t>
            </w:r>
            <w:r w:rsidR="00BF6953">
              <w:rPr>
                <w:rFonts w:ascii="Arial" w:hAnsi="Arial" w:cs="Arial"/>
                <w:color w:val="000000"/>
              </w:rPr>
              <w:t>Therapeutic</w:t>
            </w:r>
            <w:r w:rsidR="00713766">
              <w:rPr>
                <w:rFonts w:ascii="Arial" w:hAnsi="Arial" w:cs="Arial"/>
                <w:color w:val="000000"/>
              </w:rPr>
              <w:t>s</w:t>
            </w:r>
            <w:r w:rsidR="00BF6953">
              <w:rPr>
                <w:rFonts w:ascii="Arial" w:hAnsi="Arial" w:cs="Arial"/>
                <w:color w:val="000000"/>
              </w:rPr>
              <w:t xml:space="preserve"> Utilisation</w:t>
            </w:r>
            <w:r w:rsidR="005F78C2" w:rsidRPr="00E166B3">
              <w:rPr>
                <w:rFonts w:ascii="Arial" w:hAnsi="Arial" w:cs="Arial"/>
                <w:color w:val="000000"/>
              </w:rPr>
              <w:t xml:space="preserve"> </w:t>
            </w:r>
            <w:r w:rsidRPr="00E166B3">
              <w:rPr>
                <w:rFonts w:ascii="Arial" w:hAnsi="Arial" w:cs="Arial"/>
                <w:color w:val="000000"/>
              </w:rPr>
              <w:t>on matters of mutual interest</w:t>
            </w:r>
            <w:r w:rsidR="00402B19" w:rsidRPr="00E166B3">
              <w:rPr>
                <w:rFonts w:ascii="Arial" w:hAnsi="Arial" w:cs="Arial"/>
                <w:color w:val="000000"/>
              </w:rPr>
              <w:t>.</w:t>
            </w:r>
          </w:p>
          <w:p w14:paraId="288B2F7E" w14:textId="77777777" w:rsidR="00864F74" w:rsidRDefault="00864F74" w:rsidP="00322C27">
            <w:pPr>
              <w:spacing w:after="120"/>
              <w:rPr>
                <w:rFonts w:ascii="Arial" w:hAnsi="Arial" w:cs="Arial"/>
                <w:color w:val="000000"/>
              </w:rPr>
            </w:pPr>
            <w:r w:rsidRPr="00E166B3">
              <w:rPr>
                <w:rFonts w:ascii="Arial" w:hAnsi="Arial" w:cs="Arial"/>
                <w:color w:val="000000"/>
              </w:rPr>
              <w:t>The post holder will make formal and informal arrangements to advise colleagues and staff associated with the care of the identified patients.</w:t>
            </w:r>
          </w:p>
          <w:p w14:paraId="4C42B533" w14:textId="6B25E9E7" w:rsidR="004256B9" w:rsidRPr="00E166B3" w:rsidRDefault="004256B9" w:rsidP="00322C27">
            <w:pPr>
              <w:spacing w:after="120"/>
              <w:rPr>
                <w:rFonts w:ascii="Arial" w:hAnsi="Arial" w:cs="Arial"/>
                <w:color w:val="000000"/>
              </w:rPr>
            </w:pPr>
          </w:p>
        </w:tc>
      </w:tr>
    </w:tbl>
    <w:p w14:paraId="2A6F4639" w14:textId="7EA9AFE3" w:rsidR="00D64E1E" w:rsidRDefault="00D64E1E">
      <w:pPr>
        <w:rPr>
          <w:rFonts w:ascii="Arial" w:hAnsi="Arial" w:cs="Arial"/>
          <w:color w:val="000000"/>
        </w:rPr>
      </w:pPr>
    </w:p>
    <w:p w14:paraId="4ECDA3BB" w14:textId="420F17F9" w:rsidR="004256B9" w:rsidRDefault="004256B9">
      <w:pPr>
        <w:rPr>
          <w:rFonts w:ascii="Arial" w:hAnsi="Arial" w:cs="Arial"/>
          <w:color w:val="000000"/>
        </w:rPr>
      </w:pPr>
    </w:p>
    <w:p w14:paraId="58177988" w14:textId="179E3A97" w:rsidR="004256B9" w:rsidRDefault="004256B9">
      <w:pPr>
        <w:rPr>
          <w:rFonts w:ascii="Arial" w:hAnsi="Arial" w:cs="Arial"/>
          <w:color w:val="000000"/>
        </w:rPr>
      </w:pPr>
    </w:p>
    <w:p w14:paraId="2C3A60B7" w14:textId="569D0640" w:rsidR="004256B9" w:rsidRDefault="004256B9">
      <w:pPr>
        <w:rPr>
          <w:rFonts w:ascii="Arial" w:hAnsi="Arial" w:cs="Arial"/>
          <w:color w:val="000000"/>
        </w:rPr>
      </w:pPr>
    </w:p>
    <w:p w14:paraId="6105A0D0" w14:textId="77777777" w:rsidR="004256B9" w:rsidRPr="00E166B3" w:rsidRDefault="004256B9">
      <w:pPr>
        <w:rPr>
          <w:rFonts w:ascii="Arial" w:hAnsi="Arial" w:cs="Arial"/>
          <w:color w:val="000000"/>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864F74" w:rsidRPr="00E166B3" w14:paraId="4E6C91D2" w14:textId="77777777">
        <w:tc>
          <w:tcPr>
            <w:tcW w:w="10800" w:type="dxa"/>
            <w:tcBorders>
              <w:top w:val="single" w:sz="4" w:space="0" w:color="auto"/>
              <w:left w:val="single" w:sz="4" w:space="0" w:color="auto"/>
              <w:bottom w:val="single" w:sz="4" w:space="0" w:color="auto"/>
              <w:right w:val="single" w:sz="4" w:space="0" w:color="auto"/>
            </w:tcBorders>
          </w:tcPr>
          <w:p w14:paraId="09E5C2BD" w14:textId="77777777" w:rsidR="00864F74" w:rsidRPr="00E166B3" w:rsidRDefault="00864F74">
            <w:pPr>
              <w:spacing w:before="120" w:after="120"/>
              <w:ind w:right="-274"/>
              <w:jc w:val="both"/>
              <w:rPr>
                <w:rFonts w:ascii="Arial" w:hAnsi="Arial" w:cs="Arial"/>
                <w:b/>
                <w:color w:val="000000"/>
              </w:rPr>
            </w:pPr>
            <w:r w:rsidRPr="00E166B3">
              <w:rPr>
                <w:rFonts w:ascii="Arial" w:hAnsi="Arial" w:cs="Arial"/>
                <w:b/>
                <w:color w:val="000000"/>
              </w:rPr>
              <w:lastRenderedPageBreak/>
              <w:t>12. PHYSICAL, MENTAL, EMOTIONAL AND ENVIRONMENTAL DEMANDS OF THE JOB</w:t>
            </w:r>
          </w:p>
        </w:tc>
      </w:tr>
      <w:tr w:rsidR="00864F74" w:rsidRPr="00E166B3" w14:paraId="7EFC11CD" w14:textId="77777777">
        <w:tc>
          <w:tcPr>
            <w:tcW w:w="10800" w:type="dxa"/>
            <w:tcBorders>
              <w:top w:val="single" w:sz="4" w:space="0" w:color="auto"/>
              <w:left w:val="single" w:sz="4" w:space="0" w:color="auto"/>
              <w:bottom w:val="single" w:sz="4" w:space="0" w:color="auto"/>
              <w:right w:val="single" w:sz="4" w:space="0" w:color="auto"/>
            </w:tcBorders>
          </w:tcPr>
          <w:p w14:paraId="3622F1DE" w14:textId="77777777" w:rsidR="00D64E1E" w:rsidRPr="00E166B3" w:rsidRDefault="00FC3E11" w:rsidP="00D64E1E">
            <w:pPr>
              <w:pStyle w:val="BodyTextIndent"/>
              <w:tabs>
                <w:tab w:val="left" w:pos="252"/>
              </w:tabs>
              <w:ind w:left="0"/>
              <w:rPr>
                <w:rFonts w:ascii="Arial" w:hAnsi="Arial" w:cs="Arial"/>
                <w:b/>
                <w:color w:val="000000"/>
              </w:rPr>
            </w:pPr>
            <w:r w:rsidRPr="00E166B3">
              <w:rPr>
                <w:rFonts w:ascii="Arial" w:hAnsi="Arial" w:cs="Arial"/>
                <w:b/>
                <w:color w:val="000000"/>
              </w:rPr>
              <w:t>Physical</w:t>
            </w:r>
          </w:p>
          <w:p w14:paraId="75A59D8C" w14:textId="77777777" w:rsidR="00D64E1E" w:rsidRPr="00E166B3" w:rsidRDefault="00FA0A53" w:rsidP="00D64E1E">
            <w:pPr>
              <w:pStyle w:val="BodyTextIndent"/>
              <w:ind w:left="0"/>
              <w:rPr>
                <w:rFonts w:ascii="Arial" w:hAnsi="Arial" w:cs="Arial"/>
                <w:color w:val="000000"/>
              </w:rPr>
            </w:pPr>
            <w:r w:rsidRPr="00E166B3">
              <w:rPr>
                <w:rFonts w:ascii="Arial" w:hAnsi="Arial" w:cs="Arial"/>
                <w:color w:val="000000"/>
              </w:rPr>
              <w:t>Advanced</w:t>
            </w:r>
            <w:r w:rsidR="00FC3E11" w:rsidRPr="00E166B3">
              <w:rPr>
                <w:rFonts w:ascii="Arial" w:hAnsi="Arial" w:cs="Arial"/>
                <w:color w:val="000000"/>
              </w:rPr>
              <w:t xml:space="preserve"> keyboard skills</w:t>
            </w:r>
          </w:p>
          <w:p w14:paraId="6D9A0422" w14:textId="77777777" w:rsidR="00FC3E11" w:rsidRPr="00AC173A" w:rsidRDefault="00FC3E11" w:rsidP="00AC173A">
            <w:pPr>
              <w:pStyle w:val="BodyTextIndent"/>
              <w:ind w:left="0"/>
              <w:rPr>
                <w:rFonts w:ascii="Arial" w:hAnsi="Arial" w:cs="Arial"/>
                <w:color w:val="000000"/>
              </w:rPr>
            </w:pPr>
            <w:r w:rsidRPr="00E166B3">
              <w:rPr>
                <w:rFonts w:ascii="Arial" w:hAnsi="Arial" w:cs="Arial"/>
                <w:color w:val="000000"/>
              </w:rPr>
              <w:t>Effort</w:t>
            </w:r>
            <w:r w:rsidR="00AC173A">
              <w:rPr>
                <w:rFonts w:ascii="Arial" w:hAnsi="Arial" w:cs="Arial"/>
                <w:color w:val="000000"/>
              </w:rPr>
              <w:t xml:space="preserve"> l</w:t>
            </w:r>
            <w:r w:rsidRPr="00AC173A">
              <w:rPr>
                <w:rFonts w:ascii="Arial" w:hAnsi="Arial" w:cs="Arial"/>
                <w:color w:val="000000"/>
              </w:rPr>
              <w:t>ifting bags / boxes of pharmaceutical supplies, files, documents weighing 2 – 5kg daily.</w:t>
            </w:r>
          </w:p>
          <w:p w14:paraId="489D8B5B" w14:textId="2FF7240E" w:rsidR="00FC3E11" w:rsidRDefault="00FC3E11" w:rsidP="00D64E1E">
            <w:pPr>
              <w:pStyle w:val="BodyText"/>
              <w:spacing w:line="264" w:lineRule="auto"/>
              <w:rPr>
                <w:rFonts w:cs="Arial"/>
                <w:sz w:val="24"/>
                <w:szCs w:val="24"/>
              </w:rPr>
            </w:pPr>
            <w:r w:rsidRPr="00E166B3">
              <w:rPr>
                <w:rFonts w:cs="Arial"/>
                <w:sz w:val="24"/>
                <w:szCs w:val="24"/>
              </w:rPr>
              <w:t>Prolonged standing while checking products and document</w:t>
            </w:r>
            <w:r w:rsidR="00D64E1E" w:rsidRPr="00E166B3">
              <w:rPr>
                <w:rFonts w:cs="Arial"/>
                <w:sz w:val="24"/>
                <w:szCs w:val="24"/>
              </w:rPr>
              <w:t xml:space="preserve">ation on wards, for periods of </w:t>
            </w:r>
            <w:r w:rsidRPr="00E166B3">
              <w:rPr>
                <w:rFonts w:cs="Arial"/>
                <w:sz w:val="24"/>
                <w:szCs w:val="24"/>
              </w:rPr>
              <w:t>20</w:t>
            </w:r>
            <w:r w:rsidR="00D64E1E" w:rsidRPr="00E166B3">
              <w:rPr>
                <w:rFonts w:cs="Arial"/>
                <w:sz w:val="24"/>
                <w:szCs w:val="24"/>
              </w:rPr>
              <w:t xml:space="preserve"> </w:t>
            </w:r>
            <w:r w:rsidRPr="00E166B3">
              <w:rPr>
                <w:rFonts w:cs="Arial"/>
                <w:sz w:val="24"/>
                <w:szCs w:val="24"/>
              </w:rPr>
              <w:t xml:space="preserve">minutes to </w:t>
            </w:r>
            <w:r w:rsidR="00D64E1E" w:rsidRPr="00E166B3">
              <w:rPr>
                <w:rFonts w:cs="Arial"/>
                <w:sz w:val="24"/>
                <w:szCs w:val="24"/>
              </w:rPr>
              <w:t xml:space="preserve">2 </w:t>
            </w:r>
            <w:r w:rsidRPr="00E166B3">
              <w:rPr>
                <w:rFonts w:cs="Arial"/>
                <w:sz w:val="24"/>
                <w:szCs w:val="24"/>
              </w:rPr>
              <w:t>hours several times daily.</w:t>
            </w:r>
          </w:p>
          <w:p w14:paraId="372EF46B" w14:textId="77777777" w:rsidR="004256B9" w:rsidRPr="00E166B3" w:rsidRDefault="004256B9" w:rsidP="00D64E1E">
            <w:pPr>
              <w:pStyle w:val="BodyText"/>
              <w:spacing w:line="264" w:lineRule="auto"/>
              <w:rPr>
                <w:rFonts w:cs="Arial"/>
                <w:sz w:val="24"/>
                <w:szCs w:val="24"/>
              </w:rPr>
            </w:pPr>
          </w:p>
          <w:p w14:paraId="5EF7F766" w14:textId="77777777" w:rsidR="00FC3E11" w:rsidRPr="00E166B3" w:rsidRDefault="00FC3E11" w:rsidP="00FC3E11">
            <w:pPr>
              <w:pStyle w:val="BodyTextIndent"/>
              <w:ind w:left="0"/>
              <w:rPr>
                <w:rFonts w:ascii="Arial" w:hAnsi="Arial" w:cs="Arial"/>
                <w:b/>
                <w:color w:val="000000"/>
              </w:rPr>
            </w:pPr>
            <w:r w:rsidRPr="00E166B3">
              <w:rPr>
                <w:rFonts w:ascii="Arial" w:hAnsi="Arial" w:cs="Arial"/>
                <w:b/>
                <w:color w:val="000000"/>
              </w:rPr>
              <w:t>Mental</w:t>
            </w:r>
          </w:p>
          <w:p w14:paraId="69DAFFFC" w14:textId="77777777" w:rsidR="00FC3E11" w:rsidRPr="00E166B3" w:rsidRDefault="00FC3E11" w:rsidP="00D64E1E">
            <w:pPr>
              <w:pStyle w:val="BodyTextIndent"/>
              <w:ind w:left="0"/>
              <w:rPr>
                <w:rFonts w:ascii="Arial" w:hAnsi="Arial" w:cs="Arial"/>
                <w:color w:val="000000"/>
              </w:rPr>
            </w:pPr>
            <w:r w:rsidRPr="00E166B3">
              <w:rPr>
                <w:rFonts w:ascii="Arial" w:hAnsi="Arial" w:cs="Arial"/>
                <w:color w:val="000000"/>
              </w:rPr>
              <w:t>Work requires a high level of concentration (concentration daily for at least one to two hours at a ti</w:t>
            </w:r>
            <w:r w:rsidR="00D64E1E" w:rsidRPr="00E166B3">
              <w:rPr>
                <w:rFonts w:ascii="Arial" w:hAnsi="Arial" w:cs="Arial"/>
                <w:color w:val="000000"/>
              </w:rPr>
              <w:t xml:space="preserve">me) </w:t>
            </w:r>
            <w:r w:rsidRPr="00E166B3">
              <w:rPr>
                <w:rFonts w:ascii="Arial" w:hAnsi="Arial" w:cs="Arial"/>
                <w:color w:val="000000"/>
              </w:rPr>
              <w:t>characterised by assessing various strands of sometimes conflicting info</w:t>
            </w:r>
            <w:r w:rsidR="00D64E1E" w:rsidRPr="00E166B3">
              <w:rPr>
                <w:rFonts w:ascii="Arial" w:hAnsi="Arial" w:cs="Arial"/>
                <w:color w:val="000000"/>
              </w:rPr>
              <w:t xml:space="preserve">rmation and forming a clinical </w:t>
            </w:r>
            <w:r w:rsidRPr="00E166B3">
              <w:rPr>
                <w:rFonts w:ascii="Arial" w:hAnsi="Arial" w:cs="Arial"/>
                <w:color w:val="000000"/>
              </w:rPr>
              <w:t xml:space="preserve">opinion. This is conducted under time management pressures and subject to </w:t>
            </w:r>
            <w:r w:rsidR="00D64E1E" w:rsidRPr="00E166B3">
              <w:rPr>
                <w:rFonts w:ascii="Arial" w:hAnsi="Arial" w:cs="Arial"/>
                <w:color w:val="000000"/>
              </w:rPr>
              <w:t xml:space="preserve">frequent interruptions some of </w:t>
            </w:r>
            <w:r w:rsidRPr="00E166B3">
              <w:rPr>
                <w:rFonts w:ascii="Arial" w:hAnsi="Arial" w:cs="Arial"/>
                <w:color w:val="000000"/>
              </w:rPr>
              <w:t xml:space="preserve">which may require immediate responses (e.g. responding to an urgent clinical enquiry). </w:t>
            </w:r>
          </w:p>
          <w:p w14:paraId="0E800AEE" w14:textId="1F6383B7" w:rsidR="00D64E1E" w:rsidRPr="00E166B3" w:rsidRDefault="00FC3E11" w:rsidP="004256B9">
            <w:pPr>
              <w:pStyle w:val="BodyTextIndent"/>
              <w:ind w:left="0"/>
              <w:rPr>
                <w:rFonts w:ascii="Arial" w:hAnsi="Arial" w:cs="Arial"/>
                <w:color w:val="000000"/>
              </w:rPr>
            </w:pPr>
            <w:r w:rsidRPr="00E166B3">
              <w:rPr>
                <w:rFonts w:ascii="Arial" w:hAnsi="Arial" w:cs="Arial"/>
                <w:color w:val="000000"/>
              </w:rPr>
              <w:t>High degree of concentration required while checking prescription charts w</w:t>
            </w:r>
            <w:r w:rsidR="00D64E1E" w:rsidRPr="00E166B3">
              <w:rPr>
                <w:rFonts w:ascii="Arial" w:hAnsi="Arial" w:cs="Arial"/>
                <w:color w:val="000000"/>
              </w:rPr>
              <w:t xml:space="preserve">here precision and accuracy is </w:t>
            </w:r>
            <w:r w:rsidRPr="00E166B3">
              <w:rPr>
                <w:rFonts w:ascii="Arial" w:hAnsi="Arial" w:cs="Arial"/>
                <w:color w:val="000000"/>
              </w:rPr>
              <w:t xml:space="preserve">required and is also subject to frequent </w:t>
            </w:r>
            <w:proofErr w:type="gramStart"/>
            <w:r w:rsidRPr="00E166B3">
              <w:rPr>
                <w:rFonts w:ascii="Arial" w:hAnsi="Arial" w:cs="Arial"/>
                <w:color w:val="000000"/>
              </w:rPr>
              <w:t>interruptions</w:t>
            </w:r>
            <w:proofErr w:type="gramEnd"/>
          </w:p>
          <w:p w14:paraId="61300554" w14:textId="77777777" w:rsidR="00FC3E11" w:rsidRPr="00E166B3" w:rsidRDefault="00FC3E11" w:rsidP="00415CC6">
            <w:pPr>
              <w:pStyle w:val="BodyTextIndent"/>
              <w:ind w:left="0"/>
              <w:rPr>
                <w:rFonts w:ascii="Arial" w:hAnsi="Arial" w:cs="Arial"/>
                <w:b/>
                <w:color w:val="000000"/>
              </w:rPr>
            </w:pPr>
            <w:r w:rsidRPr="00E166B3">
              <w:rPr>
                <w:rFonts w:ascii="Arial" w:hAnsi="Arial" w:cs="Arial"/>
                <w:b/>
                <w:color w:val="000000"/>
              </w:rPr>
              <w:t>Emotional</w:t>
            </w:r>
          </w:p>
          <w:p w14:paraId="0A49628D" w14:textId="77777777" w:rsidR="00D64E1E" w:rsidRPr="00E166B3" w:rsidRDefault="0045638B" w:rsidP="00415CC6">
            <w:pPr>
              <w:pStyle w:val="BodyTextIndent"/>
              <w:ind w:left="0"/>
              <w:rPr>
                <w:rFonts w:ascii="Arial" w:hAnsi="Arial" w:cs="Arial"/>
                <w:color w:val="000000"/>
              </w:rPr>
            </w:pPr>
            <w:r w:rsidRPr="00E166B3">
              <w:rPr>
                <w:rFonts w:ascii="Arial" w:hAnsi="Arial" w:cs="Arial"/>
                <w:color w:val="000000"/>
              </w:rPr>
              <w:t>Contact with extremely ill patients, dying patients and their relatives</w:t>
            </w:r>
          </w:p>
          <w:p w14:paraId="5C5749E3" w14:textId="77777777" w:rsidR="00FC3E11" w:rsidRPr="00E166B3" w:rsidRDefault="00FC3E11" w:rsidP="00415CC6">
            <w:pPr>
              <w:pStyle w:val="BodyTextIndent"/>
              <w:ind w:left="0"/>
              <w:rPr>
                <w:rFonts w:ascii="Arial" w:hAnsi="Arial" w:cs="Arial"/>
                <w:b/>
                <w:color w:val="000000"/>
              </w:rPr>
            </w:pPr>
            <w:r w:rsidRPr="00E166B3">
              <w:rPr>
                <w:rFonts w:ascii="Arial" w:hAnsi="Arial" w:cs="Arial"/>
                <w:b/>
                <w:color w:val="000000"/>
              </w:rPr>
              <w:t>Environmental</w:t>
            </w:r>
          </w:p>
          <w:p w14:paraId="1BBA6435" w14:textId="77777777" w:rsidR="00FC3E11" w:rsidRPr="00E166B3" w:rsidRDefault="00FC3E11" w:rsidP="00D64E1E">
            <w:pPr>
              <w:pStyle w:val="BodyText"/>
              <w:spacing w:line="264" w:lineRule="auto"/>
              <w:rPr>
                <w:rFonts w:cs="Arial"/>
                <w:color w:val="000000"/>
                <w:sz w:val="24"/>
                <w:szCs w:val="24"/>
              </w:rPr>
            </w:pPr>
            <w:r w:rsidRPr="00E166B3">
              <w:rPr>
                <w:rFonts w:cs="Arial"/>
                <w:color w:val="000000"/>
                <w:sz w:val="24"/>
                <w:szCs w:val="24"/>
              </w:rPr>
              <w:t>Exposure to unpleasant odours at ward level</w:t>
            </w:r>
          </w:p>
          <w:p w14:paraId="58A2F774" w14:textId="77777777" w:rsidR="00864F74" w:rsidRPr="00E166B3" w:rsidRDefault="00864F74" w:rsidP="00415CC6">
            <w:pPr>
              <w:pStyle w:val="BodyText"/>
              <w:spacing w:line="264" w:lineRule="auto"/>
              <w:rPr>
                <w:rFonts w:cs="Arial"/>
                <w:color w:val="000000"/>
                <w:sz w:val="24"/>
                <w:szCs w:val="24"/>
              </w:rPr>
            </w:pPr>
          </w:p>
        </w:tc>
      </w:tr>
    </w:tbl>
    <w:p w14:paraId="2743DE8F" w14:textId="77777777" w:rsidR="00B930C4" w:rsidRDefault="00B930C4">
      <w:pPr>
        <w:rPr>
          <w:rFonts w:ascii="Arial" w:hAnsi="Arial" w:cs="Arial"/>
          <w:color w:val="000000"/>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864F74" w:rsidRPr="00E166B3" w14:paraId="4EA13F9F" w14:textId="77777777">
        <w:tc>
          <w:tcPr>
            <w:tcW w:w="10800" w:type="dxa"/>
            <w:tcBorders>
              <w:top w:val="single" w:sz="4" w:space="0" w:color="auto"/>
              <w:left w:val="single" w:sz="4" w:space="0" w:color="auto"/>
              <w:bottom w:val="single" w:sz="4" w:space="0" w:color="auto"/>
              <w:right w:val="single" w:sz="4" w:space="0" w:color="auto"/>
            </w:tcBorders>
          </w:tcPr>
          <w:p w14:paraId="56351CDD" w14:textId="77777777" w:rsidR="00864F74" w:rsidRPr="00E166B3" w:rsidRDefault="00864F74">
            <w:pPr>
              <w:pStyle w:val="Heading3"/>
              <w:spacing w:before="120" w:after="120"/>
              <w:rPr>
                <w:color w:val="000000"/>
              </w:rPr>
            </w:pPr>
            <w:r w:rsidRPr="00E166B3">
              <w:rPr>
                <w:color w:val="000000"/>
              </w:rPr>
              <w:t>13.  KNOWLEDGE, TRAINING AND EXPERIENCE REQUIRED TO DO THE JOB</w:t>
            </w:r>
          </w:p>
        </w:tc>
      </w:tr>
      <w:tr w:rsidR="00864F74" w:rsidRPr="00E166B3" w14:paraId="44D6DCEB" w14:textId="77777777">
        <w:tc>
          <w:tcPr>
            <w:tcW w:w="10800" w:type="dxa"/>
            <w:tcBorders>
              <w:top w:val="single" w:sz="4" w:space="0" w:color="auto"/>
              <w:left w:val="single" w:sz="4" w:space="0" w:color="auto"/>
              <w:bottom w:val="single" w:sz="4" w:space="0" w:color="auto"/>
              <w:right w:val="single" w:sz="4" w:space="0" w:color="auto"/>
            </w:tcBorders>
          </w:tcPr>
          <w:p w14:paraId="1B12A1D6" w14:textId="77777777" w:rsidR="007041E7" w:rsidRDefault="007041E7" w:rsidP="00E16171">
            <w:pPr>
              <w:pStyle w:val="Header"/>
              <w:tabs>
                <w:tab w:val="clear" w:pos="4153"/>
                <w:tab w:val="clear" w:pos="8306"/>
              </w:tabs>
              <w:rPr>
                <w:rFonts w:ascii="Arial" w:hAnsi="Arial" w:cs="Arial"/>
                <w:b/>
                <w:color w:val="000000"/>
              </w:rPr>
            </w:pPr>
          </w:p>
          <w:p w14:paraId="34D757E0" w14:textId="77777777" w:rsidR="00A66CAD" w:rsidRPr="00E166B3" w:rsidRDefault="00E16171" w:rsidP="00E16171">
            <w:pPr>
              <w:pStyle w:val="Header"/>
              <w:tabs>
                <w:tab w:val="clear" w:pos="4153"/>
                <w:tab w:val="clear" w:pos="8306"/>
              </w:tabs>
              <w:rPr>
                <w:rFonts w:ascii="Arial" w:hAnsi="Arial" w:cs="Arial"/>
                <w:b/>
                <w:color w:val="000000"/>
              </w:rPr>
            </w:pPr>
            <w:r w:rsidRPr="00E166B3">
              <w:rPr>
                <w:rFonts w:ascii="Arial" w:hAnsi="Arial" w:cs="Arial"/>
                <w:b/>
                <w:color w:val="000000"/>
              </w:rPr>
              <w:t xml:space="preserve">Qualifications </w:t>
            </w:r>
            <w:r w:rsidRPr="00E166B3">
              <w:rPr>
                <w:rFonts w:ascii="Arial" w:hAnsi="Arial" w:cs="Arial"/>
                <w:b/>
                <w:color w:val="000000"/>
              </w:rPr>
              <w:tab/>
            </w:r>
          </w:p>
          <w:p w14:paraId="4452EAA4" w14:textId="77777777" w:rsidR="00E16171" w:rsidRPr="00E166B3" w:rsidRDefault="00E16171" w:rsidP="00E16171">
            <w:pPr>
              <w:pStyle w:val="Header"/>
              <w:tabs>
                <w:tab w:val="clear" w:pos="4153"/>
                <w:tab w:val="clear" w:pos="8306"/>
              </w:tabs>
              <w:rPr>
                <w:rFonts w:ascii="Arial" w:hAnsi="Arial" w:cs="Arial"/>
                <w:color w:val="000000"/>
              </w:rPr>
            </w:pPr>
            <w:r w:rsidRPr="00E166B3">
              <w:rPr>
                <w:rFonts w:ascii="Arial" w:hAnsi="Arial" w:cs="Arial"/>
                <w:color w:val="000000"/>
              </w:rPr>
              <w:t>M</w:t>
            </w:r>
            <w:r w:rsidR="00AC173A">
              <w:rPr>
                <w:rFonts w:ascii="Arial" w:hAnsi="Arial" w:cs="Arial"/>
                <w:color w:val="000000"/>
              </w:rPr>
              <w:t>asters Degree</w:t>
            </w:r>
            <w:r w:rsidRPr="00E166B3">
              <w:rPr>
                <w:rFonts w:ascii="Arial" w:hAnsi="Arial" w:cs="Arial"/>
                <w:color w:val="000000"/>
              </w:rPr>
              <w:t xml:space="preserve"> in Pharmacy or equivalent</w:t>
            </w:r>
            <w:r w:rsidR="00D64E1E" w:rsidRPr="00E166B3">
              <w:rPr>
                <w:rFonts w:ascii="Arial" w:hAnsi="Arial" w:cs="Arial"/>
                <w:color w:val="000000"/>
              </w:rPr>
              <w:t>.</w:t>
            </w:r>
          </w:p>
          <w:p w14:paraId="3C006D3F" w14:textId="77777777" w:rsidR="00C00044" w:rsidRPr="00E166B3" w:rsidRDefault="00C00044" w:rsidP="00A66CAD">
            <w:pPr>
              <w:pStyle w:val="Header"/>
              <w:tabs>
                <w:tab w:val="clear" w:pos="4153"/>
                <w:tab w:val="clear" w:pos="8306"/>
              </w:tabs>
              <w:rPr>
                <w:rFonts w:ascii="Arial" w:hAnsi="Arial" w:cs="Arial"/>
                <w:color w:val="000000"/>
              </w:rPr>
            </w:pPr>
            <w:r w:rsidRPr="00E166B3">
              <w:rPr>
                <w:rFonts w:ascii="Arial" w:hAnsi="Arial" w:cs="Arial"/>
                <w:color w:val="000000"/>
              </w:rPr>
              <w:t>Registered with General Pharmaceutical Council</w:t>
            </w:r>
            <w:r w:rsidR="00D64E1E" w:rsidRPr="00E166B3">
              <w:rPr>
                <w:rFonts w:ascii="Arial" w:hAnsi="Arial" w:cs="Arial"/>
                <w:color w:val="000000"/>
              </w:rPr>
              <w:t>.</w:t>
            </w:r>
          </w:p>
          <w:p w14:paraId="776BD14A" w14:textId="29D2F596" w:rsidR="00864F74" w:rsidRPr="00E166B3" w:rsidRDefault="00E16171" w:rsidP="00A66CAD">
            <w:pPr>
              <w:pStyle w:val="Header"/>
              <w:tabs>
                <w:tab w:val="clear" w:pos="4153"/>
                <w:tab w:val="clear" w:pos="8306"/>
              </w:tabs>
              <w:rPr>
                <w:rFonts w:ascii="Arial" w:hAnsi="Arial" w:cs="Arial"/>
                <w:color w:val="000000"/>
              </w:rPr>
            </w:pPr>
            <w:r w:rsidRPr="00E166B3">
              <w:rPr>
                <w:rFonts w:ascii="Arial" w:hAnsi="Arial" w:cs="Arial"/>
                <w:color w:val="000000"/>
              </w:rPr>
              <w:t>Relevant post graduate qualification (</w:t>
            </w:r>
            <w:proofErr w:type="gramStart"/>
            <w:r w:rsidRPr="00E166B3">
              <w:rPr>
                <w:rFonts w:ascii="Arial" w:hAnsi="Arial" w:cs="Arial"/>
                <w:color w:val="000000"/>
              </w:rPr>
              <w:t>e.g</w:t>
            </w:r>
            <w:r w:rsidR="00D64E1E" w:rsidRPr="00E166B3">
              <w:rPr>
                <w:rFonts w:ascii="Arial" w:hAnsi="Arial" w:cs="Arial"/>
                <w:color w:val="000000"/>
              </w:rPr>
              <w:t>.</w:t>
            </w:r>
            <w:proofErr w:type="gramEnd"/>
            <w:r w:rsidR="00D64E1E" w:rsidRPr="00E166B3">
              <w:rPr>
                <w:rFonts w:ascii="Arial" w:hAnsi="Arial" w:cs="Arial"/>
                <w:color w:val="000000"/>
              </w:rPr>
              <w:t xml:space="preserve"> Diploma or MSc in Clinical </w:t>
            </w:r>
            <w:r w:rsidRPr="00E166B3">
              <w:rPr>
                <w:rFonts w:ascii="Arial" w:hAnsi="Arial" w:cs="Arial"/>
                <w:color w:val="000000"/>
              </w:rPr>
              <w:t>Pharmacy)</w:t>
            </w:r>
            <w:r w:rsidR="00FF1A71" w:rsidRPr="00E166B3">
              <w:rPr>
                <w:rFonts w:ascii="Arial" w:hAnsi="Arial" w:cs="Arial"/>
                <w:color w:val="000000"/>
              </w:rPr>
              <w:t xml:space="preserve"> or equivalent experience</w:t>
            </w:r>
          </w:p>
          <w:p w14:paraId="1FD3FFD1" w14:textId="1D244F6A" w:rsidR="00713766" w:rsidRDefault="00D82BA3" w:rsidP="00FA0A53">
            <w:pPr>
              <w:rPr>
                <w:rFonts w:ascii="Arial" w:hAnsi="Arial" w:cs="Arial"/>
              </w:rPr>
            </w:pPr>
            <w:r w:rsidRPr="00E166B3">
              <w:rPr>
                <w:rFonts w:ascii="Arial" w:hAnsi="Arial" w:cs="Arial"/>
                <w:color w:val="000000"/>
              </w:rPr>
              <w:t>Independent Prescriber</w:t>
            </w:r>
            <w:r w:rsidR="00FA0A53" w:rsidRPr="00E166B3">
              <w:rPr>
                <w:rFonts w:ascii="Arial" w:hAnsi="Arial" w:cs="Arial"/>
                <w:color w:val="000000"/>
              </w:rPr>
              <w:t xml:space="preserve"> </w:t>
            </w:r>
            <w:r w:rsidR="00AC173A">
              <w:rPr>
                <w:rFonts w:ascii="Arial" w:hAnsi="Arial" w:cs="Arial"/>
              </w:rPr>
              <w:t>(desirable)</w:t>
            </w:r>
          </w:p>
          <w:p w14:paraId="150759C5" w14:textId="765AE9A8" w:rsidR="005368F8" w:rsidRDefault="005368F8" w:rsidP="00FA0A53">
            <w:pPr>
              <w:rPr>
                <w:rFonts w:ascii="Arial" w:hAnsi="Arial" w:cs="Arial"/>
              </w:rPr>
            </w:pPr>
            <w:r>
              <w:rPr>
                <w:rFonts w:ascii="Arial" w:hAnsi="Arial" w:cs="Arial"/>
              </w:rPr>
              <w:t>RPS Core Advanced curriculum cred</w:t>
            </w:r>
            <w:r w:rsidR="00DC7160">
              <w:rPr>
                <w:rFonts w:ascii="Arial" w:hAnsi="Arial" w:cs="Arial"/>
              </w:rPr>
              <w:t>e</w:t>
            </w:r>
            <w:r>
              <w:rPr>
                <w:rFonts w:ascii="Arial" w:hAnsi="Arial" w:cs="Arial"/>
              </w:rPr>
              <w:t xml:space="preserve">ntialed or willing to work towards </w:t>
            </w:r>
          </w:p>
          <w:p w14:paraId="1E487A4C" w14:textId="0FB8C840" w:rsidR="00713766" w:rsidRPr="005368F8" w:rsidRDefault="005368F8" w:rsidP="00A66CAD">
            <w:pPr>
              <w:rPr>
                <w:rFonts w:ascii="Arial" w:hAnsi="Arial" w:cs="Arial"/>
                <w:b/>
                <w:color w:val="000000"/>
              </w:rPr>
            </w:pPr>
            <w:r w:rsidRPr="005368F8">
              <w:rPr>
                <w:rFonts w:ascii="Arial" w:hAnsi="Arial" w:cs="Arial"/>
              </w:rPr>
              <w:t>Qualification achieved / course attended in leadership and / or management</w:t>
            </w:r>
            <w:r>
              <w:rPr>
                <w:rFonts w:ascii="Arial" w:hAnsi="Arial" w:cs="Arial"/>
              </w:rPr>
              <w:t xml:space="preserve"> </w:t>
            </w:r>
            <w:proofErr w:type="gramStart"/>
            <w:r>
              <w:rPr>
                <w:rFonts w:ascii="Arial" w:hAnsi="Arial" w:cs="Arial"/>
              </w:rPr>
              <w:t>( desirable</w:t>
            </w:r>
            <w:proofErr w:type="gramEnd"/>
            <w:r>
              <w:rPr>
                <w:rFonts w:ascii="Arial" w:hAnsi="Arial" w:cs="Arial"/>
              </w:rPr>
              <w:t>)</w:t>
            </w:r>
          </w:p>
          <w:p w14:paraId="342AEC6E" w14:textId="42B7BFDE" w:rsidR="00A66CAD" w:rsidRPr="00E166B3" w:rsidRDefault="00E16171" w:rsidP="00A66CAD">
            <w:pPr>
              <w:rPr>
                <w:rFonts w:ascii="Arial" w:hAnsi="Arial" w:cs="Arial"/>
                <w:b/>
                <w:color w:val="000000"/>
              </w:rPr>
            </w:pPr>
            <w:r w:rsidRPr="00E166B3">
              <w:rPr>
                <w:rFonts w:ascii="Arial" w:hAnsi="Arial" w:cs="Arial"/>
                <w:b/>
                <w:color w:val="000000"/>
              </w:rPr>
              <w:t>Experience</w:t>
            </w:r>
          </w:p>
          <w:p w14:paraId="6DBCFAA5" w14:textId="77777777" w:rsidR="00AC173A" w:rsidRDefault="00AC173A" w:rsidP="00415CC6">
            <w:pPr>
              <w:rPr>
                <w:rFonts w:ascii="Arial" w:hAnsi="Arial" w:cs="Arial"/>
              </w:rPr>
            </w:pPr>
            <w:r>
              <w:rPr>
                <w:rFonts w:ascii="Arial" w:hAnsi="Arial" w:cs="Arial"/>
              </w:rPr>
              <w:t>Significant p</w:t>
            </w:r>
            <w:r w:rsidR="00415CC6" w:rsidRPr="00E166B3">
              <w:rPr>
                <w:rFonts w:ascii="Arial" w:hAnsi="Arial" w:cs="Arial"/>
              </w:rPr>
              <w:t>ost registration experience as a pharmacist in a clinical setting</w:t>
            </w:r>
            <w:r>
              <w:rPr>
                <w:rFonts w:ascii="Arial" w:hAnsi="Arial" w:cs="Arial"/>
              </w:rPr>
              <w:t>.</w:t>
            </w:r>
          </w:p>
          <w:p w14:paraId="05E87F1C" w14:textId="77777777" w:rsidR="00415CC6" w:rsidRPr="00E166B3" w:rsidRDefault="00D82BA3" w:rsidP="00415CC6">
            <w:pPr>
              <w:rPr>
                <w:rFonts w:ascii="Arial" w:hAnsi="Arial" w:cs="Arial"/>
              </w:rPr>
            </w:pPr>
            <w:r w:rsidRPr="00E166B3">
              <w:rPr>
                <w:rFonts w:ascii="Arial" w:hAnsi="Arial" w:cs="Arial"/>
              </w:rPr>
              <w:t>Relevant experience w</w:t>
            </w:r>
            <w:r w:rsidR="00E559B4" w:rsidRPr="00E166B3">
              <w:rPr>
                <w:rFonts w:ascii="Arial" w:hAnsi="Arial" w:cs="Arial"/>
              </w:rPr>
              <w:t xml:space="preserve">orking in </w:t>
            </w:r>
            <w:r w:rsidR="00FA0A53" w:rsidRPr="00E166B3">
              <w:rPr>
                <w:rFonts w:ascii="Arial" w:hAnsi="Arial" w:cs="Arial"/>
              </w:rPr>
              <w:t>clinical trials</w:t>
            </w:r>
            <w:r w:rsidR="00E02893" w:rsidRPr="00E166B3">
              <w:rPr>
                <w:rFonts w:ascii="Arial" w:hAnsi="Arial" w:cs="Arial"/>
              </w:rPr>
              <w:t>.</w:t>
            </w:r>
          </w:p>
          <w:p w14:paraId="43610FB1" w14:textId="5D88767F" w:rsidR="00D82BA3" w:rsidRDefault="00D82BA3" w:rsidP="00415CC6">
            <w:pPr>
              <w:rPr>
                <w:rFonts w:ascii="Arial" w:hAnsi="Arial" w:cs="Arial"/>
              </w:rPr>
            </w:pPr>
            <w:r w:rsidRPr="00E166B3">
              <w:rPr>
                <w:rFonts w:ascii="Arial" w:hAnsi="Arial" w:cs="Arial"/>
              </w:rPr>
              <w:t xml:space="preserve">Experience </w:t>
            </w:r>
            <w:r w:rsidR="00AC173A">
              <w:rPr>
                <w:rFonts w:ascii="Arial" w:hAnsi="Arial" w:cs="Arial"/>
              </w:rPr>
              <w:t>of hospital pharmacy service management (desirable)</w:t>
            </w:r>
          </w:p>
          <w:p w14:paraId="5736CB83" w14:textId="4CBE49AE" w:rsidR="00713766" w:rsidRDefault="00713766" w:rsidP="00415CC6">
            <w:pPr>
              <w:rPr>
                <w:rFonts w:ascii="Arial" w:hAnsi="Arial" w:cs="Arial"/>
              </w:rPr>
            </w:pPr>
            <w:r>
              <w:rPr>
                <w:rFonts w:ascii="Arial" w:hAnsi="Arial" w:cs="Arial"/>
              </w:rPr>
              <w:t>Supervision- Designated Supervisor, Educational Supervisor, Designated Prescribing Practitioner (desirable)</w:t>
            </w:r>
          </w:p>
          <w:p w14:paraId="3B1D81A3" w14:textId="499AA781" w:rsidR="005368F8" w:rsidRDefault="005368F8" w:rsidP="00415CC6">
            <w:pPr>
              <w:rPr>
                <w:rFonts w:ascii="Arial" w:hAnsi="Arial" w:cs="Arial"/>
              </w:rPr>
            </w:pPr>
            <w:r>
              <w:rPr>
                <w:rFonts w:ascii="Arial" w:hAnsi="Arial" w:cs="Arial"/>
              </w:rPr>
              <w:t>Experience of writing reports or business cases (desirable)</w:t>
            </w:r>
          </w:p>
          <w:p w14:paraId="61282187" w14:textId="7427154D" w:rsidR="005368F8" w:rsidRDefault="005368F8" w:rsidP="00415CC6">
            <w:pPr>
              <w:rPr>
                <w:rFonts w:ascii="Arial" w:hAnsi="Arial" w:cs="Arial"/>
              </w:rPr>
            </w:pPr>
            <w:r>
              <w:rPr>
                <w:rFonts w:ascii="Arial" w:hAnsi="Arial" w:cs="Arial"/>
              </w:rPr>
              <w:t>Leadership and line management experience (desirable)</w:t>
            </w:r>
          </w:p>
          <w:p w14:paraId="7DA3CDD1" w14:textId="77777777" w:rsidR="00FA0A53" w:rsidRPr="00E166B3" w:rsidRDefault="00FA0A53" w:rsidP="00A66CAD">
            <w:pPr>
              <w:jc w:val="both"/>
              <w:rPr>
                <w:rFonts w:ascii="Arial" w:hAnsi="Arial" w:cs="Arial"/>
                <w:color w:val="000000"/>
                <w:u w:val="single"/>
              </w:rPr>
            </w:pPr>
          </w:p>
          <w:p w14:paraId="101BC6EF" w14:textId="77777777" w:rsidR="00A66CAD" w:rsidRPr="00E166B3" w:rsidRDefault="00A66CAD" w:rsidP="00A66CAD">
            <w:pPr>
              <w:jc w:val="both"/>
              <w:rPr>
                <w:rFonts w:ascii="Arial" w:hAnsi="Arial" w:cs="Arial"/>
                <w:b/>
                <w:color w:val="000000"/>
              </w:rPr>
            </w:pPr>
            <w:r w:rsidRPr="00E166B3">
              <w:rPr>
                <w:rFonts w:ascii="Arial" w:hAnsi="Arial" w:cs="Arial"/>
                <w:b/>
                <w:color w:val="000000"/>
              </w:rPr>
              <w:t>Knowledge Skills and Ability</w:t>
            </w:r>
          </w:p>
          <w:p w14:paraId="14AB89FB" w14:textId="77777777" w:rsidR="00A66CAD" w:rsidRPr="00E166B3" w:rsidRDefault="00A66CAD" w:rsidP="00A66CAD">
            <w:pPr>
              <w:jc w:val="both"/>
              <w:rPr>
                <w:rFonts w:ascii="Arial" w:hAnsi="Arial" w:cs="Arial"/>
                <w:color w:val="000000"/>
              </w:rPr>
            </w:pPr>
            <w:r w:rsidRPr="00E166B3">
              <w:rPr>
                <w:rFonts w:ascii="Arial" w:hAnsi="Arial" w:cs="Arial"/>
                <w:color w:val="000000"/>
              </w:rPr>
              <w:t>Commitment to CPD</w:t>
            </w:r>
            <w:r w:rsidR="00D82BA3" w:rsidRPr="00E166B3">
              <w:rPr>
                <w:rFonts w:ascii="Arial" w:hAnsi="Arial" w:cs="Arial"/>
                <w:color w:val="000000"/>
              </w:rPr>
              <w:t>, ideally including the RPS Faculty</w:t>
            </w:r>
          </w:p>
          <w:p w14:paraId="13D91CC8" w14:textId="77777777" w:rsidR="00A66CAD" w:rsidRPr="00E166B3" w:rsidRDefault="00A66CAD" w:rsidP="00A66CAD">
            <w:pPr>
              <w:jc w:val="both"/>
              <w:rPr>
                <w:rFonts w:ascii="Arial" w:hAnsi="Arial" w:cs="Arial"/>
                <w:color w:val="000000"/>
              </w:rPr>
            </w:pPr>
            <w:r w:rsidRPr="00E166B3">
              <w:rPr>
                <w:rFonts w:ascii="Arial" w:hAnsi="Arial" w:cs="Arial"/>
                <w:color w:val="000000"/>
              </w:rPr>
              <w:t>Therapeutic and practical skills for dealing wit</w:t>
            </w:r>
            <w:r w:rsidR="00E02893" w:rsidRPr="00E166B3">
              <w:rPr>
                <w:rFonts w:ascii="Arial" w:hAnsi="Arial" w:cs="Arial"/>
                <w:color w:val="000000"/>
              </w:rPr>
              <w:t xml:space="preserve">h a highly complex range of </w:t>
            </w:r>
            <w:r w:rsidR="00E02893" w:rsidRPr="00E166B3">
              <w:rPr>
                <w:rFonts w:ascii="Arial" w:hAnsi="Arial" w:cs="Arial"/>
                <w:color w:val="000000"/>
              </w:rPr>
              <w:tab/>
            </w:r>
            <w:r w:rsidR="00AC173A">
              <w:rPr>
                <w:rFonts w:ascii="Arial" w:hAnsi="Arial" w:cs="Arial"/>
                <w:color w:val="000000"/>
              </w:rPr>
              <w:t>pharmaceutical interventions</w:t>
            </w:r>
          </w:p>
          <w:p w14:paraId="0B31D9C9" w14:textId="77777777" w:rsidR="00A66CAD" w:rsidRPr="00E166B3" w:rsidRDefault="00FA0A53" w:rsidP="00A66CAD">
            <w:pPr>
              <w:jc w:val="both"/>
              <w:rPr>
                <w:rFonts w:ascii="Arial" w:hAnsi="Arial" w:cs="Arial"/>
                <w:color w:val="000000"/>
              </w:rPr>
            </w:pPr>
            <w:r w:rsidRPr="00E166B3">
              <w:rPr>
                <w:rFonts w:ascii="Arial" w:hAnsi="Arial" w:cs="Arial"/>
                <w:color w:val="000000"/>
              </w:rPr>
              <w:t xml:space="preserve">Advanced </w:t>
            </w:r>
            <w:r w:rsidR="00A66CAD" w:rsidRPr="00E166B3">
              <w:rPr>
                <w:rFonts w:ascii="Arial" w:hAnsi="Arial" w:cs="Arial"/>
                <w:color w:val="000000"/>
              </w:rPr>
              <w:t>keyboard skills</w:t>
            </w:r>
          </w:p>
          <w:p w14:paraId="127C9F2E" w14:textId="77777777" w:rsidR="00A66CAD" w:rsidRPr="00E166B3" w:rsidRDefault="00A66CAD" w:rsidP="00A66CAD">
            <w:pPr>
              <w:jc w:val="both"/>
              <w:rPr>
                <w:rFonts w:ascii="Arial" w:hAnsi="Arial" w:cs="Arial"/>
                <w:color w:val="000000"/>
              </w:rPr>
            </w:pPr>
            <w:r w:rsidRPr="00E166B3">
              <w:rPr>
                <w:rFonts w:ascii="Arial" w:hAnsi="Arial" w:cs="Arial"/>
                <w:color w:val="000000"/>
              </w:rPr>
              <w:t>Excellent written</w:t>
            </w:r>
            <w:r w:rsidR="00226BDB" w:rsidRPr="00E166B3">
              <w:rPr>
                <w:rFonts w:ascii="Arial" w:hAnsi="Arial" w:cs="Arial"/>
                <w:color w:val="000000"/>
              </w:rPr>
              <w:t>,</w:t>
            </w:r>
            <w:r w:rsidRPr="00E166B3">
              <w:rPr>
                <w:rFonts w:ascii="Arial" w:hAnsi="Arial" w:cs="Arial"/>
                <w:color w:val="000000"/>
              </w:rPr>
              <w:t xml:space="preserve"> oral </w:t>
            </w:r>
            <w:r w:rsidR="00226BDB" w:rsidRPr="00E166B3">
              <w:rPr>
                <w:rFonts w:ascii="Arial" w:hAnsi="Arial" w:cs="Arial"/>
                <w:color w:val="000000"/>
              </w:rPr>
              <w:t>and presentation</w:t>
            </w:r>
            <w:r w:rsidRPr="00E166B3">
              <w:rPr>
                <w:rFonts w:ascii="Arial" w:hAnsi="Arial" w:cs="Arial"/>
                <w:color w:val="000000"/>
              </w:rPr>
              <w:t xml:space="preserve"> skills</w:t>
            </w:r>
          </w:p>
          <w:p w14:paraId="51F3732A" w14:textId="6191A9C8" w:rsidR="00A66CAD" w:rsidRPr="00E166B3" w:rsidRDefault="00A66CAD" w:rsidP="00A66CAD">
            <w:pPr>
              <w:jc w:val="both"/>
              <w:rPr>
                <w:rFonts w:ascii="Arial" w:hAnsi="Arial" w:cs="Arial"/>
                <w:color w:val="000000"/>
              </w:rPr>
            </w:pPr>
            <w:r w:rsidRPr="00E166B3">
              <w:rPr>
                <w:rFonts w:ascii="Arial" w:hAnsi="Arial" w:cs="Arial"/>
                <w:color w:val="000000"/>
              </w:rPr>
              <w:lastRenderedPageBreak/>
              <w:t xml:space="preserve">Project </w:t>
            </w:r>
            <w:r w:rsidR="00681357">
              <w:rPr>
                <w:rFonts w:ascii="Arial" w:hAnsi="Arial" w:cs="Arial"/>
                <w:color w:val="000000"/>
              </w:rPr>
              <w:t>Management</w:t>
            </w:r>
            <w:r w:rsidRPr="00E166B3">
              <w:rPr>
                <w:rFonts w:ascii="Arial" w:hAnsi="Arial" w:cs="Arial"/>
                <w:color w:val="000000"/>
              </w:rPr>
              <w:t xml:space="preserve"> skills</w:t>
            </w:r>
          </w:p>
          <w:p w14:paraId="0395E8BB" w14:textId="77777777" w:rsidR="00A66CAD" w:rsidRPr="00E166B3" w:rsidRDefault="00A66CAD" w:rsidP="00A66CAD">
            <w:pPr>
              <w:jc w:val="both"/>
              <w:rPr>
                <w:rFonts w:ascii="Arial" w:hAnsi="Arial" w:cs="Arial"/>
                <w:color w:val="000000"/>
              </w:rPr>
            </w:pPr>
            <w:r w:rsidRPr="00E166B3">
              <w:rPr>
                <w:rFonts w:ascii="Arial" w:hAnsi="Arial" w:cs="Arial"/>
                <w:color w:val="000000"/>
              </w:rPr>
              <w:t>Resource and time management skills</w:t>
            </w:r>
          </w:p>
          <w:p w14:paraId="290DF293" w14:textId="77777777" w:rsidR="00A66CAD" w:rsidRPr="00E166B3" w:rsidRDefault="00A66CAD" w:rsidP="00A66CAD">
            <w:pPr>
              <w:jc w:val="both"/>
              <w:rPr>
                <w:rFonts w:ascii="Arial" w:hAnsi="Arial" w:cs="Arial"/>
                <w:color w:val="000000"/>
              </w:rPr>
            </w:pPr>
            <w:r w:rsidRPr="00E166B3">
              <w:rPr>
                <w:rFonts w:ascii="Arial" w:hAnsi="Arial" w:cs="Arial"/>
                <w:color w:val="000000"/>
              </w:rPr>
              <w:t>Research and audit skills</w:t>
            </w:r>
          </w:p>
          <w:p w14:paraId="38BF46F7" w14:textId="77777777" w:rsidR="00A66CAD" w:rsidRPr="00E166B3" w:rsidRDefault="00A66CAD" w:rsidP="00A66CAD">
            <w:pPr>
              <w:pStyle w:val="BodyText2"/>
              <w:rPr>
                <w:color w:val="000000"/>
              </w:rPr>
            </w:pPr>
            <w:r w:rsidRPr="00E166B3">
              <w:rPr>
                <w:color w:val="000000"/>
              </w:rPr>
              <w:t xml:space="preserve">Team player </w:t>
            </w:r>
          </w:p>
          <w:p w14:paraId="1D124281" w14:textId="77777777" w:rsidR="00A66CAD" w:rsidRPr="00E166B3" w:rsidRDefault="00A66CAD" w:rsidP="00A66CAD">
            <w:pPr>
              <w:pStyle w:val="BodyText2"/>
              <w:rPr>
                <w:color w:val="000000"/>
              </w:rPr>
            </w:pPr>
            <w:r w:rsidRPr="00E166B3">
              <w:rPr>
                <w:color w:val="000000"/>
              </w:rPr>
              <w:t>Flexible and adaptable</w:t>
            </w:r>
          </w:p>
          <w:p w14:paraId="608E215C" w14:textId="77777777" w:rsidR="00864F74" w:rsidRPr="00E166B3" w:rsidRDefault="00A66CAD" w:rsidP="00F43652">
            <w:pPr>
              <w:pStyle w:val="BodyText2"/>
            </w:pPr>
            <w:r w:rsidRPr="00E166B3">
              <w:t>Empathetic</w:t>
            </w:r>
          </w:p>
          <w:p w14:paraId="47A29FBC" w14:textId="77777777" w:rsidR="00E02893" w:rsidRPr="00E166B3" w:rsidRDefault="00E02893" w:rsidP="00F43652">
            <w:pPr>
              <w:pStyle w:val="BodyText2"/>
              <w:rPr>
                <w:color w:val="000000"/>
              </w:rPr>
            </w:pPr>
          </w:p>
        </w:tc>
      </w:tr>
    </w:tbl>
    <w:p w14:paraId="42ADCA68" w14:textId="47C0CAF6" w:rsidR="00C56FC6" w:rsidRDefault="00C56FC6"/>
    <w:tbl>
      <w:tblPr>
        <w:tblW w:w="10850" w:type="dxa"/>
        <w:tblInd w:w="-252" w:type="dxa"/>
        <w:tblBorders>
          <w:insideV w:val="single" w:sz="4" w:space="0" w:color="auto"/>
        </w:tblBorders>
        <w:tblLayout w:type="fixed"/>
        <w:tblLook w:val="0000" w:firstRow="0" w:lastRow="0" w:firstColumn="0" w:lastColumn="0" w:noHBand="0" w:noVBand="0"/>
      </w:tblPr>
      <w:tblGrid>
        <w:gridCol w:w="8100"/>
        <w:gridCol w:w="2750"/>
      </w:tblGrid>
      <w:tr w:rsidR="00864F74" w:rsidRPr="00E166B3" w14:paraId="4E0E36D1" w14:textId="77777777" w:rsidTr="0014697F">
        <w:tc>
          <w:tcPr>
            <w:tcW w:w="10850" w:type="dxa"/>
            <w:gridSpan w:val="2"/>
            <w:tcBorders>
              <w:top w:val="single" w:sz="4" w:space="0" w:color="auto"/>
              <w:left w:val="single" w:sz="4" w:space="0" w:color="auto"/>
              <w:bottom w:val="single" w:sz="4" w:space="0" w:color="auto"/>
              <w:right w:val="single" w:sz="4" w:space="0" w:color="auto"/>
            </w:tcBorders>
          </w:tcPr>
          <w:p w14:paraId="6DB1837D" w14:textId="7236FDA6" w:rsidR="00864F74" w:rsidRPr="00E166B3" w:rsidRDefault="00864F74">
            <w:pPr>
              <w:spacing w:before="120" w:after="120"/>
              <w:jc w:val="both"/>
              <w:rPr>
                <w:rFonts w:ascii="Arial" w:hAnsi="Arial" w:cs="Arial"/>
                <w:b/>
                <w:color w:val="000000"/>
              </w:rPr>
            </w:pPr>
            <w:r w:rsidRPr="00E166B3">
              <w:rPr>
                <w:rFonts w:ascii="Arial" w:hAnsi="Arial" w:cs="Arial"/>
                <w:b/>
                <w:color w:val="000000"/>
              </w:rPr>
              <w:t>14.  JOB DESCRIPTION AGREEMENT</w:t>
            </w:r>
          </w:p>
        </w:tc>
      </w:tr>
      <w:tr w:rsidR="00864F74" w:rsidRPr="00E166B3" w14:paraId="09630C5D" w14:textId="77777777" w:rsidTr="0014697F">
        <w:trPr>
          <w:trHeight w:val="1787"/>
        </w:trPr>
        <w:tc>
          <w:tcPr>
            <w:tcW w:w="8100" w:type="dxa"/>
            <w:tcBorders>
              <w:top w:val="single" w:sz="4" w:space="0" w:color="auto"/>
              <w:left w:val="single" w:sz="4" w:space="0" w:color="auto"/>
              <w:bottom w:val="single" w:sz="4" w:space="0" w:color="auto"/>
              <w:right w:val="nil"/>
            </w:tcBorders>
          </w:tcPr>
          <w:p w14:paraId="1259C9C5" w14:textId="77777777" w:rsidR="00864F74" w:rsidRPr="00E166B3" w:rsidRDefault="00864F74">
            <w:pPr>
              <w:pStyle w:val="BodyText"/>
              <w:spacing w:line="264" w:lineRule="auto"/>
              <w:rPr>
                <w:rFonts w:cs="Arial"/>
                <w:color w:val="000000"/>
                <w:sz w:val="24"/>
                <w:szCs w:val="24"/>
              </w:rPr>
            </w:pPr>
            <w:r w:rsidRPr="00E166B3">
              <w:rPr>
                <w:rFonts w:cs="Arial"/>
                <w:color w:val="000000"/>
                <w:sz w:val="24"/>
                <w:szCs w:val="24"/>
              </w:rPr>
              <w:t>A separate job description will need to be signed off by each jobholder to whom the job description applies.</w:t>
            </w:r>
          </w:p>
          <w:p w14:paraId="199E35E1" w14:textId="77777777" w:rsidR="00864F74" w:rsidRPr="00E166B3" w:rsidRDefault="00864F74">
            <w:pPr>
              <w:tabs>
                <w:tab w:val="left" w:pos="630"/>
              </w:tabs>
              <w:ind w:right="-270"/>
              <w:jc w:val="both"/>
              <w:rPr>
                <w:rFonts w:ascii="Arial" w:hAnsi="Arial" w:cs="Arial"/>
                <w:color w:val="000000"/>
              </w:rPr>
            </w:pPr>
          </w:p>
          <w:p w14:paraId="6585ABC3" w14:textId="77777777" w:rsidR="00864F74" w:rsidRPr="00E166B3" w:rsidRDefault="00864F74">
            <w:pPr>
              <w:ind w:right="-270"/>
              <w:jc w:val="both"/>
              <w:rPr>
                <w:rFonts w:ascii="Arial" w:hAnsi="Arial" w:cs="Arial"/>
                <w:color w:val="000000"/>
              </w:rPr>
            </w:pPr>
            <w:r w:rsidRPr="00E166B3">
              <w:rPr>
                <w:rFonts w:ascii="Arial" w:hAnsi="Arial" w:cs="Arial"/>
                <w:color w:val="000000"/>
              </w:rPr>
              <w:t xml:space="preserve"> Job Holder’s Signature:</w:t>
            </w:r>
          </w:p>
          <w:p w14:paraId="541B4C6D" w14:textId="77777777" w:rsidR="00864F74" w:rsidRPr="00E166B3" w:rsidRDefault="00864F74">
            <w:pPr>
              <w:ind w:right="-270"/>
              <w:jc w:val="both"/>
              <w:rPr>
                <w:rFonts w:ascii="Arial" w:hAnsi="Arial" w:cs="Arial"/>
                <w:color w:val="000000"/>
              </w:rPr>
            </w:pPr>
          </w:p>
          <w:p w14:paraId="364FE3B7" w14:textId="77777777" w:rsidR="00864F74" w:rsidRPr="00E166B3" w:rsidRDefault="00864F74">
            <w:pPr>
              <w:ind w:right="-270"/>
              <w:jc w:val="both"/>
              <w:rPr>
                <w:rFonts w:ascii="Arial" w:hAnsi="Arial" w:cs="Arial"/>
                <w:color w:val="000000"/>
              </w:rPr>
            </w:pPr>
            <w:r w:rsidRPr="00E166B3">
              <w:rPr>
                <w:rFonts w:ascii="Arial" w:hAnsi="Arial" w:cs="Arial"/>
                <w:color w:val="000000"/>
              </w:rPr>
              <w:t xml:space="preserve"> Head of Department Signature:</w:t>
            </w:r>
          </w:p>
          <w:p w14:paraId="31DFAF75" w14:textId="77777777" w:rsidR="00864F74" w:rsidRPr="00E166B3" w:rsidRDefault="00864F74">
            <w:pPr>
              <w:ind w:right="-270"/>
              <w:jc w:val="both"/>
              <w:rPr>
                <w:rFonts w:ascii="Arial" w:hAnsi="Arial" w:cs="Arial"/>
                <w:color w:val="000000"/>
              </w:rPr>
            </w:pPr>
          </w:p>
        </w:tc>
        <w:tc>
          <w:tcPr>
            <w:tcW w:w="2750" w:type="dxa"/>
            <w:tcBorders>
              <w:top w:val="single" w:sz="4" w:space="0" w:color="auto"/>
              <w:left w:val="nil"/>
              <w:bottom w:val="single" w:sz="4" w:space="0" w:color="auto"/>
              <w:right w:val="single" w:sz="4" w:space="0" w:color="auto"/>
            </w:tcBorders>
          </w:tcPr>
          <w:p w14:paraId="6D5AFC62" w14:textId="77777777" w:rsidR="00864F74" w:rsidRPr="00E166B3" w:rsidRDefault="00864F74">
            <w:pPr>
              <w:ind w:right="-270"/>
              <w:jc w:val="both"/>
              <w:rPr>
                <w:rFonts w:ascii="Arial" w:hAnsi="Arial" w:cs="Arial"/>
                <w:color w:val="000000"/>
              </w:rPr>
            </w:pPr>
          </w:p>
          <w:p w14:paraId="5691367C" w14:textId="77777777" w:rsidR="00864F74" w:rsidRPr="00E166B3" w:rsidRDefault="00864F74">
            <w:pPr>
              <w:ind w:right="-270"/>
              <w:jc w:val="both"/>
              <w:rPr>
                <w:rFonts w:ascii="Arial" w:hAnsi="Arial" w:cs="Arial"/>
                <w:color w:val="000000"/>
              </w:rPr>
            </w:pPr>
          </w:p>
          <w:p w14:paraId="1BE408B1" w14:textId="77777777" w:rsidR="00864F74" w:rsidRPr="00E166B3" w:rsidRDefault="00864F74">
            <w:pPr>
              <w:ind w:right="-270"/>
              <w:jc w:val="both"/>
              <w:rPr>
                <w:rFonts w:ascii="Arial" w:hAnsi="Arial" w:cs="Arial"/>
                <w:color w:val="000000"/>
              </w:rPr>
            </w:pPr>
          </w:p>
          <w:p w14:paraId="162E3962" w14:textId="77777777" w:rsidR="00864F74" w:rsidRPr="00E166B3" w:rsidRDefault="00864F74">
            <w:pPr>
              <w:ind w:right="-270"/>
              <w:jc w:val="both"/>
              <w:rPr>
                <w:rFonts w:ascii="Arial" w:hAnsi="Arial" w:cs="Arial"/>
                <w:color w:val="000000"/>
              </w:rPr>
            </w:pPr>
            <w:r w:rsidRPr="00E166B3">
              <w:rPr>
                <w:rFonts w:ascii="Arial" w:hAnsi="Arial" w:cs="Arial"/>
                <w:color w:val="000000"/>
              </w:rPr>
              <w:t>Date:</w:t>
            </w:r>
          </w:p>
          <w:p w14:paraId="065C183B" w14:textId="77777777" w:rsidR="00864F74" w:rsidRPr="00E166B3" w:rsidRDefault="00864F74">
            <w:pPr>
              <w:ind w:right="-270"/>
              <w:jc w:val="both"/>
              <w:rPr>
                <w:rFonts w:ascii="Arial" w:hAnsi="Arial" w:cs="Arial"/>
                <w:color w:val="000000"/>
              </w:rPr>
            </w:pPr>
          </w:p>
          <w:p w14:paraId="161A48AF" w14:textId="77777777" w:rsidR="00864F74" w:rsidRPr="00E166B3" w:rsidRDefault="00864F74">
            <w:pPr>
              <w:ind w:right="-270"/>
              <w:jc w:val="both"/>
              <w:rPr>
                <w:rFonts w:ascii="Arial" w:hAnsi="Arial" w:cs="Arial"/>
                <w:color w:val="000000"/>
              </w:rPr>
            </w:pPr>
            <w:r w:rsidRPr="00E166B3">
              <w:rPr>
                <w:rFonts w:ascii="Arial" w:hAnsi="Arial" w:cs="Arial"/>
                <w:color w:val="000000"/>
              </w:rPr>
              <w:t>Date:</w:t>
            </w:r>
          </w:p>
        </w:tc>
      </w:tr>
    </w:tbl>
    <w:p w14:paraId="37DDF466" w14:textId="77777777" w:rsidR="00A66CAD" w:rsidRPr="00E166B3" w:rsidRDefault="00A66CAD" w:rsidP="00E16171">
      <w:pPr>
        <w:pStyle w:val="Title"/>
        <w:rPr>
          <w:rFonts w:ascii="Arial" w:hAnsi="Arial" w:cs="Arial"/>
          <w:color w:val="000000"/>
          <w:sz w:val="24"/>
        </w:rPr>
      </w:pPr>
    </w:p>
    <w:p w14:paraId="58F5B1C3" w14:textId="77777777" w:rsidR="00A66CAD" w:rsidRPr="00E166B3" w:rsidRDefault="00A66CAD" w:rsidP="00E16171">
      <w:pPr>
        <w:pStyle w:val="Title"/>
        <w:rPr>
          <w:rFonts w:ascii="Arial" w:hAnsi="Arial" w:cs="Arial"/>
          <w:color w:val="000000"/>
          <w:sz w:val="24"/>
        </w:rPr>
      </w:pPr>
    </w:p>
    <w:p w14:paraId="64B17555" w14:textId="77777777" w:rsidR="00A66CAD" w:rsidRPr="00E166B3" w:rsidRDefault="00A66CAD" w:rsidP="00E16171">
      <w:pPr>
        <w:pStyle w:val="Title"/>
        <w:rPr>
          <w:rFonts w:ascii="Arial" w:hAnsi="Arial" w:cs="Arial"/>
          <w:color w:val="000000"/>
          <w:sz w:val="24"/>
        </w:rPr>
      </w:pPr>
    </w:p>
    <w:p w14:paraId="06EF2283" w14:textId="77777777" w:rsidR="00A66CAD" w:rsidRPr="00E166B3" w:rsidRDefault="00A66CAD" w:rsidP="00E16171">
      <w:pPr>
        <w:pStyle w:val="Title"/>
        <w:rPr>
          <w:rFonts w:ascii="Arial" w:hAnsi="Arial" w:cs="Arial"/>
          <w:color w:val="000000"/>
          <w:sz w:val="24"/>
        </w:rPr>
      </w:pPr>
    </w:p>
    <w:p w14:paraId="1F0BACE5" w14:textId="77777777" w:rsidR="00E2495B" w:rsidRPr="00E166B3" w:rsidRDefault="00E2495B" w:rsidP="00B930C4">
      <w:pPr>
        <w:pStyle w:val="Title"/>
        <w:jc w:val="left"/>
        <w:rPr>
          <w:rFonts w:ascii="Arial" w:hAnsi="Arial" w:cs="Arial"/>
          <w:sz w:val="24"/>
        </w:rPr>
      </w:pPr>
    </w:p>
    <w:p w14:paraId="1DF4949A" w14:textId="77777777" w:rsidR="00B67EF6" w:rsidRPr="00E166B3" w:rsidRDefault="00B67EF6" w:rsidP="00E2495B">
      <w:pPr>
        <w:pStyle w:val="Title"/>
        <w:rPr>
          <w:rFonts w:ascii="Arial" w:hAnsi="Arial" w:cs="Arial"/>
          <w:color w:val="000000"/>
          <w:sz w:val="24"/>
        </w:rPr>
      </w:pPr>
    </w:p>
    <w:sectPr w:rsidR="00B67EF6" w:rsidRPr="00E166B3" w:rsidSect="00C56FC6">
      <w:pgSz w:w="12240" w:h="15840"/>
      <w:pgMar w:top="851" w:right="1134" w:bottom="36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4153" w14:textId="77777777" w:rsidR="003E50D6" w:rsidRDefault="003E50D6">
      <w:r>
        <w:separator/>
      </w:r>
    </w:p>
  </w:endnote>
  <w:endnote w:type="continuationSeparator" w:id="0">
    <w:p w14:paraId="05D2C5FE" w14:textId="77777777" w:rsidR="003E50D6" w:rsidRDefault="003E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E14D" w14:textId="77777777" w:rsidR="003E50D6" w:rsidRDefault="003E50D6">
      <w:r>
        <w:separator/>
      </w:r>
    </w:p>
  </w:footnote>
  <w:footnote w:type="continuationSeparator" w:id="0">
    <w:p w14:paraId="14E58182" w14:textId="77777777" w:rsidR="003E50D6" w:rsidRDefault="003E5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58E"/>
    <w:multiLevelType w:val="hybridMultilevel"/>
    <w:tmpl w:val="D74C2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43AB0"/>
    <w:multiLevelType w:val="hybridMultilevel"/>
    <w:tmpl w:val="A7AC10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1369E"/>
    <w:multiLevelType w:val="hybridMultilevel"/>
    <w:tmpl w:val="6BEE202E"/>
    <w:lvl w:ilvl="0" w:tplc="93D013C0">
      <w:start w:val="1"/>
      <w:numFmt w:val="decimal"/>
      <w:lvlText w:val="%1."/>
      <w:lvlJc w:val="left"/>
      <w:pPr>
        <w:tabs>
          <w:tab w:val="num" w:pos="360"/>
        </w:tabs>
        <w:ind w:left="360" w:hanging="360"/>
      </w:pPr>
    </w:lvl>
    <w:lvl w:ilvl="1" w:tplc="3000EFD8" w:tentative="1">
      <w:start w:val="1"/>
      <w:numFmt w:val="lowerLetter"/>
      <w:lvlText w:val="%2."/>
      <w:lvlJc w:val="left"/>
      <w:pPr>
        <w:tabs>
          <w:tab w:val="num" w:pos="1080"/>
        </w:tabs>
        <w:ind w:left="1080" w:hanging="360"/>
      </w:pPr>
    </w:lvl>
    <w:lvl w:ilvl="2" w:tplc="DAA6CD10" w:tentative="1">
      <w:start w:val="1"/>
      <w:numFmt w:val="lowerRoman"/>
      <w:lvlText w:val="%3."/>
      <w:lvlJc w:val="right"/>
      <w:pPr>
        <w:tabs>
          <w:tab w:val="num" w:pos="1800"/>
        </w:tabs>
        <w:ind w:left="1800" w:hanging="180"/>
      </w:pPr>
    </w:lvl>
    <w:lvl w:ilvl="3" w:tplc="7258254A" w:tentative="1">
      <w:start w:val="1"/>
      <w:numFmt w:val="decimal"/>
      <w:lvlText w:val="%4."/>
      <w:lvlJc w:val="left"/>
      <w:pPr>
        <w:tabs>
          <w:tab w:val="num" w:pos="2520"/>
        </w:tabs>
        <w:ind w:left="2520" w:hanging="360"/>
      </w:pPr>
    </w:lvl>
    <w:lvl w:ilvl="4" w:tplc="0C10372A" w:tentative="1">
      <w:start w:val="1"/>
      <w:numFmt w:val="lowerLetter"/>
      <w:lvlText w:val="%5."/>
      <w:lvlJc w:val="left"/>
      <w:pPr>
        <w:tabs>
          <w:tab w:val="num" w:pos="3240"/>
        </w:tabs>
        <w:ind w:left="3240" w:hanging="360"/>
      </w:pPr>
    </w:lvl>
    <w:lvl w:ilvl="5" w:tplc="BD029558" w:tentative="1">
      <w:start w:val="1"/>
      <w:numFmt w:val="lowerRoman"/>
      <w:lvlText w:val="%6."/>
      <w:lvlJc w:val="right"/>
      <w:pPr>
        <w:tabs>
          <w:tab w:val="num" w:pos="3960"/>
        </w:tabs>
        <w:ind w:left="3960" w:hanging="180"/>
      </w:pPr>
    </w:lvl>
    <w:lvl w:ilvl="6" w:tplc="B73E3DB6" w:tentative="1">
      <w:start w:val="1"/>
      <w:numFmt w:val="decimal"/>
      <w:lvlText w:val="%7."/>
      <w:lvlJc w:val="left"/>
      <w:pPr>
        <w:tabs>
          <w:tab w:val="num" w:pos="4680"/>
        </w:tabs>
        <w:ind w:left="4680" w:hanging="360"/>
      </w:pPr>
    </w:lvl>
    <w:lvl w:ilvl="7" w:tplc="C310C8FE" w:tentative="1">
      <w:start w:val="1"/>
      <w:numFmt w:val="lowerLetter"/>
      <w:lvlText w:val="%8."/>
      <w:lvlJc w:val="left"/>
      <w:pPr>
        <w:tabs>
          <w:tab w:val="num" w:pos="5400"/>
        </w:tabs>
        <w:ind w:left="5400" w:hanging="360"/>
      </w:pPr>
    </w:lvl>
    <w:lvl w:ilvl="8" w:tplc="3174758A" w:tentative="1">
      <w:start w:val="1"/>
      <w:numFmt w:val="lowerRoman"/>
      <w:lvlText w:val="%9."/>
      <w:lvlJc w:val="right"/>
      <w:pPr>
        <w:tabs>
          <w:tab w:val="num" w:pos="6120"/>
        </w:tabs>
        <w:ind w:left="6120" w:hanging="180"/>
      </w:pPr>
    </w:lvl>
  </w:abstractNum>
  <w:abstractNum w:abstractNumId="3" w15:restartNumberingAfterBreak="0">
    <w:nsid w:val="155873FB"/>
    <w:multiLevelType w:val="singleLevel"/>
    <w:tmpl w:val="60503FEA"/>
    <w:lvl w:ilvl="0">
      <w:start w:val="1"/>
      <w:numFmt w:val="lowerRoman"/>
      <w:lvlText w:val="%1."/>
      <w:lvlJc w:val="left"/>
      <w:pPr>
        <w:tabs>
          <w:tab w:val="num" w:pos="720"/>
        </w:tabs>
        <w:ind w:left="360" w:hanging="360"/>
      </w:pPr>
    </w:lvl>
  </w:abstractNum>
  <w:abstractNum w:abstractNumId="4" w15:restartNumberingAfterBreak="0">
    <w:nsid w:val="161256A5"/>
    <w:multiLevelType w:val="hybridMultilevel"/>
    <w:tmpl w:val="735CF0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66A00"/>
    <w:multiLevelType w:val="hybridMultilevel"/>
    <w:tmpl w:val="C5E09A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A03DD0"/>
    <w:multiLevelType w:val="hybridMultilevel"/>
    <w:tmpl w:val="11624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E5DDA"/>
    <w:multiLevelType w:val="hybridMultilevel"/>
    <w:tmpl w:val="8DB03F3A"/>
    <w:lvl w:ilvl="0" w:tplc="F50C6B74">
      <w:start w:val="1"/>
      <w:numFmt w:val="bullet"/>
      <w:lvlText w:val=""/>
      <w:lvlJc w:val="left"/>
      <w:pPr>
        <w:ind w:left="720" w:hanging="360"/>
      </w:pPr>
      <w:rPr>
        <w:rFonts w:ascii="Symbol" w:hAnsi="Symbol"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40499"/>
    <w:multiLevelType w:val="hybridMultilevel"/>
    <w:tmpl w:val="3430A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30AE3"/>
    <w:multiLevelType w:val="hybridMultilevel"/>
    <w:tmpl w:val="D8666A6E"/>
    <w:lvl w:ilvl="0" w:tplc="844853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E13F9"/>
    <w:multiLevelType w:val="hybridMultilevel"/>
    <w:tmpl w:val="CF4AEF04"/>
    <w:lvl w:ilvl="0" w:tplc="0C72E1D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E42CC"/>
    <w:multiLevelType w:val="hybridMultilevel"/>
    <w:tmpl w:val="8B560524"/>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cs="Times New Roman" w:hint="default"/>
      </w:rPr>
    </w:lvl>
    <w:lvl w:ilvl="2" w:tplc="434C4C12">
      <w:start w:val="11"/>
      <w:numFmt w:val="bullet"/>
      <w:lvlText w:val="-"/>
      <w:lvlJc w:val="left"/>
      <w:pPr>
        <w:tabs>
          <w:tab w:val="num" w:pos="2520"/>
        </w:tabs>
        <w:ind w:left="2520" w:hanging="360"/>
      </w:pPr>
      <w:rPr>
        <w:rFonts w:ascii="Arial" w:eastAsia="Times New Roman" w:hAnsi="Arial" w:hint="default"/>
      </w:rPr>
    </w:lvl>
    <w:lvl w:ilvl="3" w:tplc="F8E04DD6">
      <w:start w:val="1"/>
      <w:numFmt w:val="bullet"/>
      <w:lvlText w:val=""/>
      <w:lvlJc w:val="left"/>
      <w:pPr>
        <w:tabs>
          <w:tab w:val="num" w:pos="3240"/>
        </w:tabs>
        <w:ind w:left="3237" w:hanging="357"/>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8A7879"/>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91D4A6C"/>
    <w:multiLevelType w:val="singleLevel"/>
    <w:tmpl w:val="B04E464A"/>
    <w:lvl w:ilvl="0">
      <w:start w:val="1"/>
      <w:numFmt w:val="decimal"/>
      <w:lvlText w:val="%1."/>
      <w:lvlJc w:val="left"/>
      <w:pPr>
        <w:tabs>
          <w:tab w:val="num" w:pos="360"/>
        </w:tabs>
        <w:ind w:left="360" w:hanging="360"/>
      </w:pPr>
      <w:rPr>
        <w:b w:val="0"/>
        <w:bCs/>
      </w:rPr>
    </w:lvl>
  </w:abstractNum>
  <w:abstractNum w:abstractNumId="14" w15:restartNumberingAfterBreak="0">
    <w:nsid w:val="3A465513"/>
    <w:multiLevelType w:val="hybridMultilevel"/>
    <w:tmpl w:val="0190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E41AC"/>
    <w:multiLevelType w:val="hybridMultilevel"/>
    <w:tmpl w:val="51963F12"/>
    <w:lvl w:ilvl="0" w:tplc="844853F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2A0F2D"/>
    <w:multiLevelType w:val="hybridMultilevel"/>
    <w:tmpl w:val="D4824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9153B9"/>
    <w:multiLevelType w:val="hybridMultilevel"/>
    <w:tmpl w:val="4EA216F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212ED"/>
    <w:multiLevelType w:val="hybridMultilevel"/>
    <w:tmpl w:val="6B9481B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00E6"/>
    <w:multiLevelType w:val="hybridMultilevel"/>
    <w:tmpl w:val="6562E6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DF4F61"/>
    <w:multiLevelType w:val="hybridMultilevel"/>
    <w:tmpl w:val="10F01A54"/>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cs="Times New Roman" w:hint="default"/>
      </w:rPr>
    </w:lvl>
    <w:lvl w:ilvl="2" w:tplc="434C4C12">
      <w:start w:val="11"/>
      <w:numFmt w:val="bullet"/>
      <w:lvlText w:val="-"/>
      <w:lvlJc w:val="left"/>
      <w:pPr>
        <w:tabs>
          <w:tab w:val="num" w:pos="2880"/>
        </w:tabs>
        <w:ind w:left="2880" w:hanging="360"/>
      </w:pPr>
      <w:rPr>
        <w:rFonts w:ascii="Arial" w:eastAsia="Times New Roman" w:hAnsi="Arial" w:hint="default"/>
      </w:rPr>
    </w:lvl>
    <w:lvl w:ilvl="3" w:tplc="F8E04DD6">
      <w:start w:val="1"/>
      <w:numFmt w:val="bullet"/>
      <w:lvlText w:val=""/>
      <w:lvlJc w:val="left"/>
      <w:pPr>
        <w:tabs>
          <w:tab w:val="num" w:pos="3600"/>
        </w:tabs>
        <w:ind w:left="3597" w:hanging="357"/>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5E5CEC"/>
    <w:multiLevelType w:val="hybridMultilevel"/>
    <w:tmpl w:val="0CD48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450E76"/>
    <w:multiLevelType w:val="hybridMultilevel"/>
    <w:tmpl w:val="5F8AC862"/>
    <w:lvl w:ilvl="0" w:tplc="08D6567E">
      <w:start w:val="141"/>
      <w:numFmt w:val="bullet"/>
      <w:lvlText w:val="-"/>
      <w:lvlJc w:val="left"/>
      <w:pPr>
        <w:tabs>
          <w:tab w:val="num" w:pos="360"/>
        </w:tabs>
        <w:ind w:left="360" w:hanging="360"/>
      </w:pPr>
      <w:rPr>
        <w:rFonts w:ascii="Times New Roman" w:eastAsia="Times New Roman" w:hAnsi="Times New Roman" w:hint="default"/>
      </w:rPr>
    </w:lvl>
    <w:lvl w:ilvl="1" w:tplc="08090003">
      <w:start w:val="1"/>
      <w:numFmt w:val="bullet"/>
      <w:lvlText w:val="o"/>
      <w:lvlJc w:val="left"/>
      <w:pPr>
        <w:tabs>
          <w:tab w:val="num" w:pos="0"/>
        </w:tabs>
        <w:ind w:hanging="360"/>
      </w:pPr>
      <w:rPr>
        <w:rFonts w:ascii="Courier New" w:hAnsi="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start w:val="1"/>
      <w:numFmt w:val="bullet"/>
      <w:lvlText w:val=""/>
      <w:lvlJc w:val="left"/>
      <w:pPr>
        <w:tabs>
          <w:tab w:val="num" w:pos="1440"/>
        </w:tabs>
        <w:ind w:left="1440" w:hanging="360"/>
      </w:pPr>
      <w:rPr>
        <w:rFonts w:ascii="Symbol" w:hAnsi="Symbol" w:hint="default"/>
      </w:rPr>
    </w:lvl>
    <w:lvl w:ilvl="4" w:tplc="08090003">
      <w:start w:val="1"/>
      <w:numFmt w:val="bullet"/>
      <w:lvlText w:val="o"/>
      <w:lvlJc w:val="left"/>
      <w:pPr>
        <w:tabs>
          <w:tab w:val="num" w:pos="2160"/>
        </w:tabs>
        <w:ind w:left="2160" w:hanging="360"/>
      </w:pPr>
      <w:rPr>
        <w:rFonts w:ascii="Courier New" w:hAnsi="Courier New" w:hint="default"/>
      </w:rPr>
    </w:lvl>
    <w:lvl w:ilvl="5" w:tplc="08090005">
      <w:start w:val="1"/>
      <w:numFmt w:val="bullet"/>
      <w:lvlText w:val=""/>
      <w:lvlJc w:val="left"/>
      <w:pPr>
        <w:tabs>
          <w:tab w:val="num" w:pos="2880"/>
        </w:tabs>
        <w:ind w:left="2880" w:hanging="360"/>
      </w:pPr>
      <w:rPr>
        <w:rFonts w:ascii="Wingdings" w:hAnsi="Wingdings" w:hint="default"/>
      </w:rPr>
    </w:lvl>
    <w:lvl w:ilvl="6" w:tplc="08090001">
      <w:start w:val="1"/>
      <w:numFmt w:val="bullet"/>
      <w:lvlText w:val=""/>
      <w:lvlJc w:val="left"/>
      <w:pPr>
        <w:tabs>
          <w:tab w:val="num" w:pos="3600"/>
        </w:tabs>
        <w:ind w:left="3600" w:hanging="360"/>
      </w:pPr>
      <w:rPr>
        <w:rFonts w:ascii="Symbol" w:hAnsi="Symbol" w:hint="default"/>
      </w:rPr>
    </w:lvl>
    <w:lvl w:ilvl="7" w:tplc="08090003">
      <w:start w:val="1"/>
      <w:numFmt w:val="bullet"/>
      <w:lvlText w:val="o"/>
      <w:lvlJc w:val="left"/>
      <w:pPr>
        <w:tabs>
          <w:tab w:val="num" w:pos="4320"/>
        </w:tabs>
        <w:ind w:left="4320" w:hanging="360"/>
      </w:pPr>
      <w:rPr>
        <w:rFonts w:ascii="Courier New" w:hAnsi="Courier New" w:hint="default"/>
      </w:rPr>
    </w:lvl>
    <w:lvl w:ilvl="8" w:tplc="08090005">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59537B8E"/>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5F2C6838"/>
    <w:multiLevelType w:val="hybridMultilevel"/>
    <w:tmpl w:val="0AF4934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9574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946C40"/>
    <w:multiLevelType w:val="hybridMultilevel"/>
    <w:tmpl w:val="2B58534C"/>
    <w:lvl w:ilvl="0" w:tplc="F8E04DD6">
      <w:start w:val="1"/>
      <w:numFmt w:val="bullet"/>
      <w:lvlText w:val=""/>
      <w:lvlJc w:val="left"/>
      <w:pPr>
        <w:tabs>
          <w:tab w:val="num" w:pos="360"/>
        </w:tabs>
        <w:ind w:left="357" w:hanging="35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C244F"/>
    <w:multiLevelType w:val="singleLevel"/>
    <w:tmpl w:val="DBACF7A8"/>
    <w:lvl w:ilvl="0">
      <w:start w:val="1"/>
      <w:numFmt w:val="bullet"/>
      <w:lvlText w:val=""/>
      <w:lvlJc w:val="left"/>
      <w:pPr>
        <w:tabs>
          <w:tab w:val="num" w:pos="1008"/>
        </w:tabs>
        <w:ind w:left="964" w:hanging="316"/>
      </w:pPr>
      <w:rPr>
        <w:rFonts w:ascii="Symbol" w:hAnsi="Symbol" w:hint="default"/>
      </w:rPr>
    </w:lvl>
  </w:abstractNum>
  <w:abstractNum w:abstractNumId="28" w15:restartNumberingAfterBreak="0">
    <w:nsid w:val="69F772B0"/>
    <w:multiLevelType w:val="hybridMultilevel"/>
    <w:tmpl w:val="38BAA7B2"/>
    <w:lvl w:ilvl="0" w:tplc="0809000F">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9" w15:restartNumberingAfterBreak="0">
    <w:nsid w:val="6B6D7E21"/>
    <w:multiLevelType w:val="hybridMultilevel"/>
    <w:tmpl w:val="F3967776"/>
    <w:lvl w:ilvl="0" w:tplc="4B22A980">
      <w:start w:val="1"/>
      <w:numFmt w:val="bullet"/>
      <w:lvlText w:val=""/>
      <w:lvlJc w:val="left"/>
      <w:pPr>
        <w:tabs>
          <w:tab w:val="num" w:pos="360"/>
        </w:tabs>
        <w:ind w:left="360" w:hanging="360"/>
      </w:pPr>
      <w:rPr>
        <w:rFonts w:ascii="Symbol" w:hAnsi="Symbol" w:hint="default"/>
      </w:rPr>
    </w:lvl>
    <w:lvl w:ilvl="1" w:tplc="4B22A980">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0" w15:restartNumberingAfterBreak="0">
    <w:nsid w:val="6C6A6BF0"/>
    <w:multiLevelType w:val="hybridMultilevel"/>
    <w:tmpl w:val="6BA2C4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D15543"/>
    <w:multiLevelType w:val="hybridMultilevel"/>
    <w:tmpl w:val="700ABCD2"/>
    <w:lvl w:ilvl="0" w:tplc="713808F6">
      <w:start w:val="1"/>
      <w:numFmt w:val="bullet"/>
      <w:pStyle w:val="Bullets"/>
      <w:lvlText w:val="●"/>
      <w:lvlJc w:val="left"/>
      <w:pPr>
        <w:ind w:left="360" w:hanging="360"/>
      </w:pPr>
      <w:rPr>
        <w:rFonts w:ascii="Garamond" w:hAnsi="Garamond" w:hint="default"/>
        <w:b w:val="0"/>
        <w:i w:val="0"/>
        <w:color w:val="009999"/>
        <w:sz w:val="19"/>
        <w:szCs w:val="19"/>
      </w:rPr>
    </w:lvl>
    <w:lvl w:ilvl="1" w:tplc="08090003">
      <w:start w:val="1"/>
      <w:numFmt w:val="bullet"/>
      <w:lvlText w:val="o"/>
      <w:lvlJc w:val="left"/>
      <w:pPr>
        <w:ind w:left="613" w:hanging="360"/>
      </w:pPr>
      <w:rPr>
        <w:rFonts w:ascii="Courier New" w:hAnsi="Courier New" w:cs="Courier New" w:hint="default"/>
      </w:rPr>
    </w:lvl>
    <w:lvl w:ilvl="2" w:tplc="08090005" w:tentative="1">
      <w:start w:val="1"/>
      <w:numFmt w:val="bullet"/>
      <w:lvlText w:val=""/>
      <w:lvlJc w:val="left"/>
      <w:pPr>
        <w:ind w:left="1333" w:hanging="360"/>
      </w:pPr>
      <w:rPr>
        <w:rFonts w:ascii="Wingdings" w:hAnsi="Wingdings" w:hint="default"/>
      </w:rPr>
    </w:lvl>
    <w:lvl w:ilvl="3" w:tplc="08090001" w:tentative="1">
      <w:start w:val="1"/>
      <w:numFmt w:val="bullet"/>
      <w:lvlText w:val=""/>
      <w:lvlJc w:val="left"/>
      <w:pPr>
        <w:ind w:left="2053" w:hanging="360"/>
      </w:pPr>
      <w:rPr>
        <w:rFonts w:ascii="Symbol" w:hAnsi="Symbol" w:hint="default"/>
      </w:rPr>
    </w:lvl>
    <w:lvl w:ilvl="4" w:tplc="08090003" w:tentative="1">
      <w:start w:val="1"/>
      <w:numFmt w:val="bullet"/>
      <w:lvlText w:val="o"/>
      <w:lvlJc w:val="left"/>
      <w:pPr>
        <w:ind w:left="2773" w:hanging="360"/>
      </w:pPr>
      <w:rPr>
        <w:rFonts w:ascii="Courier New" w:hAnsi="Courier New" w:cs="Courier New" w:hint="default"/>
      </w:rPr>
    </w:lvl>
    <w:lvl w:ilvl="5" w:tplc="08090005" w:tentative="1">
      <w:start w:val="1"/>
      <w:numFmt w:val="bullet"/>
      <w:lvlText w:val=""/>
      <w:lvlJc w:val="left"/>
      <w:pPr>
        <w:ind w:left="3493" w:hanging="360"/>
      </w:pPr>
      <w:rPr>
        <w:rFonts w:ascii="Wingdings" w:hAnsi="Wingdings" w:hint="default"/>
      </w:rPr>
    </w:lvl>
    <w:lvl w:ilvl="6" w:tplc="08090001" w:tentative="1">
      <w:start w:val="1"/>
      <w:numFmt w:val="bullet"/>
      <w:lvlText w:val=""/>
      <w:lvlJc w:val="left"/>
      <w:pPr>
        <w:ind w:left="4213" w:hanging="360"/>
      </w:pPr>
      <w:rPr>
        <w:rFonts w:ascii="Symbol" w:hAnsi="Symbol" w:hint="default"/>
      </w:rPr>
    </w:lvl>
    <w:lvl w:ilvl="7" w:tplc="08090003" w:tentative="1">
      <w:start w:val="1"/>
      <w:numFmt w:val="bullet"/>
      <w:lvlText w:val="o"/>
      <w:lvlJc w:val="left"/>
      <w:pPr>
        <w:ind w:left="4933" w:hanging="360"/>
      </w:pPr>
      <w:rPr>
        <w:rFonts w:ascii="Courier New" w:hAnsi="Courier New" w:cs="Courier New" w:hint="default"/>
      </w:rPr>
    </w:lvl>
    <w:lvl w:ilvl="8" w:tplc="08090005" w:tentative="1">
      <w:start w:val="1"/>
      <w:numFmt w:val="bullet"/>
      <w:lvlText w:val=""/>
      <w:lvlJc w:val="left"/>
      <w:pPr>
        <w:ind w:left="5653" w:hanging="360"/>
      </w:pPr>
      <w:rPr>
        <w:rFonts w:ascii="Wingdings" w:hAnsi="Wingdings" w:hint="default"/>
      </w:rPr>
    </w:lvl>
  </w:abstractNum>
  <w:abstractNum w:abstractNumId="32" w15:restartNumberingAfterBreak="0">
    <w:nsid w:val="6FDD3BBB"/>
    <w:multiLevelType w:val="hybridMultilevel"/>
    <w:tmpl w:val="B586779C"/>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cs="Times New Roman" w:hint="default"/>
      </w:rPr>
    </w:lvl>
    <w:lvl w:ilvl="2" w:tplc="434C4C12">
      <w:start w:val="11"/>
      <w:numFmt w:val="bullet"/>
      <w:lvlText w:val="-"/>
      <w:lvlJc w:val="left"/>
      <w:pPr>
        <w:tabs>
          <w:tab w:val="num" w:pos="1800"/>
        </w:tabs>
        <w:ind w:left="1800" w:hanging="360"/>
      </w:pPr>
      <w:rPr>
        <w:rFonts w:ascii="Arial" w:eastAsia="Times New Roman" w:hAnsi="Arial" w:hint="default"/>
      </w:rPr>
    </w:lvl>
    <w:lvl w:ilvl="3" w:tplc="F8E04DD6">
      <w:start w:val="1"/>
      <w:numFmt w:val="bullet"/>
      <w:lvlText w:val=""/>
      <w:lvlJc w:val="left"/>
      <w:pPr>
        <w:tabs>
          <w:tab w:val="num" w:pos="2520"/>
        </w:tabs>
        <w:ind w:left="2517" w:hanging="357"/>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933371"/>
    <w:multiLevelType w:val="hybridMultilevel"/>
    <w:tmpl w:val="82AC61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16cid:durableId="2087410736">
    <w:abstractNumId w:val="2"/>
  </w:num>
  <w:num w:numId="2" w16cid:durableId="668411950">
    <w:abstractNumId w:val="3"/>
  </w:num>
  <w:num w:numId="3" w16cid:durableId="74787897">
    <w:abstractNumId w:val="27"/>
  </w:num>
  <w:num w:numId="4" w16cid:durableId="55397553">
    <w:abstractNumId w:val="0"/>
  </w:num>
  <w:num w:numId="5" w16cid:durableId="1729835853">
    <w:abstractNumId w:val="28"/>
  </w:num>
  <w:num w:numId="6" w16cid:durableId="1213149694">
    <w:abstractNumId w:val="23"/>
  </w:num>
  <w:num w:numId="7" w16cid:durableId="2029602694">
    <w:abstractNumId w:val="12"/>
  </w:num>
  <w:num w:numId="8" w16cid:durableId="763307213">
    <w:abstractNumId w:val="13"/>
  </w:num>
  <w:num w:numId="9" w16cid:durableId="1888834345">
    <w:abstractNumId w:val="21"/>
  </w:num>
  <w:num w:numId="10" w16cid:durableId="1784223055">
    <w:abstractNumId w:val="8"/>
  </w:num>
  <w:num w:numId="11" w16cid:durableId="1433041401">
    <w:abstractNumId w:val="29"/>
  </w:num>
  <w:num w:numId="12" w16cid:durableId="1861123741">
    <w:abstractNumId w:val="4"/>
  </w:num>
  <w:num w:numId="13" w16cid:durableId="986011127">
    <w:abstractNumId w:val="18"/>
  </w:num>
  <w:num w:numId="14" w16cid:durableId="802385243">
    <w:abstractNumId w:val="24"/>
  </w:num>
  <w:num w:numId="15" w16cid:durableId="819271744">
    <w:abstractNumId w:val="25"/>
  </w:num>
  <w:num w:numId="16" w16cid:durableId="262885393">
    <w:abstractNumId w:val="19"/>
  </w:num>
  <w:num w:numId="17" w16cid:durableId="868378423">
    <w:abstractNumId w:val="30"/>
  </w:num>
  <w:num w:numId="18" w16cid:durableId="935405787">
    <w:abstractNumId w:val="5"/>
  </w:num>
  <w:num w:numId="19" w16cid:durableId="862728">
    <w:abstractNumId w:val="22"/>
  </w:num>
  <w:num w:numId="20" w16cid:durableId="1587300054">
    <w:abstractNumId w:val="26"/>
  </w:num>
  <w:num w:numId="21" w16cid:durableId="1062172538">
    <w:abstractNumId w:val="32"/>
  </w:num>
  <w:num w:numId="22" w16cid:durableId="1375807426">
    <w:abstractNumId w:val="20"/>
  </w:num>
  <w:num w:numId="23" w16cid:durableId="896747226">
    <w:abstractNumId w:val="11"/>
  </w:num>
  <w:num w:numId="24" w16cid:durableId="1644433701">
    <w:abstractNumId w:val="10"/>
  </w:num>
  <w:num w:numId="25" w16cid:durableId="1078674617">
    <w:abstractNumId w:val="9"/>
  </w:num>
  <w:num w:numId="26" w16cid:durableId="211232133">
    <w:abstractNumId w:val="15"/>
  </w:num>
  <w:num w:numId="27" w16cid:durableId="1674722195">
    <w:abstractNumId w:val="1"/>
  </w:num>
  <w:num w:numId="28" w16cid:durableId="2069574386">
    <w:abstractNumId w:val="17"/>
  </w:num>
  <w:num w:numId="29" w16cid:durableId="500436811">
    <w:abstractNumId w:val="33"/>
  </w:num>
  <w:num w:numId="30" w16cid:durableId="2145927860">
    <w:abstractNumId w:val="31"/>
  </w:num>
  <w:num w:numId="31" w16cid:durableId="846099336">
    <w:abstractNumId w:val="7"/>
  </w:num>
  <w:num w:numId="32" w16cid:durableId="736634443">
    <w:abstractNumId w:val="14"/>
  </w:num>
  <w:num w:numId="33" w16cid:durableId="1095126377">
    <w:abstractNumId w:val="6"/>
  </w:num>
  <w:num w:numId="34" w16cid:durableId="48289064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74"/>
    <w:rsid w:val="00000AB8"/>
    <w:rsid w:val="000015A8"/>
    <w:rsid w:val="000017CE"/>
    <w:rsid w:val="00012968"/>
    <w:rsid w:val="00023E62"/>
    <w:rsid w:val="00031D86"/>
    <w:rsid w:val="00051A26"/>
    <w:rsid w:val="000542B8"/>
    <w:rsid w:val="00074110"/>
    <w:rsid w:val="00083651"/>
    <w:rsid w:val="00083A72"/>
    <w:rsid w:val="000A41D7"/>
    <w:rsid w:val="000A43E9"/>
    <w:rsid w:val="000B13CD"/>
    <w:rsid w:val="000B1D97"/>
    <w:rsid w:val="000B63E5"/>
    <w:rsid w:val="000B6A28"/>
    <w:rsid w:val="000C29B1"/>
    <w:rsid w:val="000D40DE"/>
    <w:rsid w:val="00102629"/>
    <w:rsid w:val="00114039"/>
    <w:rsid w:val="00114CF9"/>
    <w:rsid w:val="00120A9B"/>
    <w:rsid w:val="00120E98"/>
    <w:rsid w:val="00132632"/>
    <w:rsid w:val="00137038"/>
    <w:rsid w:val="0014697F"/>
    <w:rsid w:val="00146983"/>
    <w:rsid w:val="00146F95"/>
    <w:rsid w:val="00152980"/>
    <w:rsid w:val="00157061"/>
    <w:rsid w:val="00165BE6"/>
    <w:rsid w:val="00182D79"/>
    <w:rsid w:val="001B36EA"/>
    <w:rsid w:val="001C2BC0"/>
    <w:rsid w:val="001D276F"/>
    <w:rsid w:val="001D2DC6"/>
    <w:rsid w:val="001D4185"/>
    <w:rsid w:val="001E4D09"/>
    <w:rsid w:val="001E6846"/>
    <w:rsid w:val="001E7FB6"/>
    <w:rsid w:val="00201EFA"/>
    <w:rsid w:val="00214108"/>
    <w:rsid w:val="00226BDB"/>
    <w:rsid w:val="00241BF6"/>
    <w:rsid w:val="002609D4"/>
    <w:rsid w:val="002A2E52"/>
    <w:rsid w:val="002B1298"/>
    <w:rsid w:val="002C2D1B"/>
    <w:rsid w:val="002C71A5"/>
    <w:rsid w:val="002E100D"/>
    <w:rsid w:val="002F2D4E"/>
    <w:rsid w:val="002F390A"/>
    <w:rsid w:val="002F5BE1"/>
    <w:rsid w:val="00307A48"/>
    <w:rsid w:val="00317FB8"/>
    <w:rsid w:val="00322C27"/>
    <w:rsid w:val="00334B8B"/>
    <w:rsid w:val="00345799"/>
    <w:rsid w:val="003502AC"/>
    <w:rsid w:val="00353269"/>
    <w:rsid w:val="00375281"/>
    <w:rsid w:val="00394B86"/>
    <w:rsid w:val="003A6143"/>
    <w:rsid w:val="003A64CA"/>
    <w:rsid w:val="003C2660"/>
    <w:rsid w:val="003C314A"/>
    <w:rsid w:val="003E50D6"/>
    <w:rsid w:val="003E5672"/>
    <w:rsid w:val="003F61A5"/>
    <w:rsid w:val="00402B19"/>
    <w:rsid w:val="00415CC6"/>
    <w:rsid w:val="0042105D"/>
    <w:rsid w:val="004256B9"/>
    <w:rsid w:val="004301A5"/>
    <w:rsid w:val="00434058"/>
    <w:rsid w:val="004367BC"/>
    <w:rsid w:val="00450E09"/>
    <w:rsid w:val="004542BF"/>
    <w:rsid w:val="0045638B"/>
    <w:rsid w:val="004610E3"/>
    <w:rsid w:val="00462D71"/>
    <w:rsid w:val="00463B6F"/>
    <w:rsid w:val="00490396"/>
    <w:rsid w:val="00493267"/>
    <w:rsid w:val="004D0040"/>
    <w:rsid w:val="004E3869"/>
    <w:rsid w:val="00500219"/>
    <w:rsid w:val="005174A2"/>
    <w:rsid w:val="00534FF0"/>
    <w:rsid w:val="005368F8"/>
    <w:rsid w:val="00561F18"/>
    <w:rsid w:val="00597D31"/>
    <w:rsid w:val="005A511B"/>
    <w:rsid w:val="005B0043"/>
    <w:rsid w:val="005B5849"/>
    <w:rsid w:val="005B7BC0"/>
    <w:rsid w:val="005D51F9"/>
    <w:rsid w:val="005E2944"/>
    <w:rsid w:val="005F0421"/>
    <w:rsid w:val="005F78C2"/>
    <w:rsid w:val="006011AF"/>
    <w:rsid w:val="00622C1C"/>
    <w:rsid w:val="0064365A"/>
    <w:rsid w:val="00644970"/>
    <w:rsid w:val="00674321"/>
    <w:rsid w:val="00676259"/>
    <w:rsid w:val="00681357"/>
    <w:rsid w:val="00687DAF"/>
    <w:rsid w:val="006900BB"/>
    <w:rsid w:val="006943FF"/>
    <w:rsid w:val="006A117F"/>
    <w:rsid w:val="006A2329"/>
    <w:rsid w:val="006C3609"/>
    <w:rsid w:val="006D1259"/>
    <w:rsid w:val="006D5C1B"/>
    <w:rsid w:val="006E2D15"/>
    <w:rsid w:val="006E7261"/>
    <w:rsid w:val="007041E7"/>
    <w:rsid w:val="00713766"/>
    <w:rsid w:val="0072018F"/>
    <w:rsid w:val="0073018E"/>
    <w:rsid w:val="007320E0"/>
    <w:rsid w:val="00737AB4"/>
    <w:rsid w:val="00741BFB"/>
    <w:rsid w:val="0075451D"/>
    <w:rsid w:val="00757B6B"/>
    <w:rsid w:val="00760727"/>
    <w:rsid w:val="00764F7A"/>
    <w:rsid w:val="00787483"/>
    <w:rsid w:val="007920A7"/>
    <w:rsid w:val="007931B7"/>
    <w:rsid w:val="007B3B18"/>
    <w:rsid w:val="007B6108"/>
    <w:rsid w:val="007E43B3"/>
    <w:rsid w:val="007E6898"/>
    <w:rsid w:val="007E7694"/>
    <w:rsid w:val="007F4D5D"/>
    <w:rsid w:val="00801996"/>
    <w:rsid w:val="0080391F"/>
    <w:rsid w:val="0081199E"/>
    <w:rsid w:val="00812896"/>
    <w:rsid w:val="0081526A"/>
    <w:rsid w:val="00815778"/>
    <w:rsid w:val="008230C1"/>
    <w:rsid w:val="00840EAF"/>
    <w:rsid w:val="00864F74"/>
    <w:rsid w:val="00876B20"/>
    <w:rsid w:val="00882485"/>
    <w:rsid w:val="00891620"/>
    <w:rsid w:val="008B32FB"/>
    <w:rsid w:val="008C40A4"/>
    <w:rsid w:val="008F0CC7"/>
    <w:rsid w:val="008F2DD0"/>
    <w:rsid w:val="008F5B25"/>
    <w:rsid w:val="0091478F"/>
    <w:rsid w:val="009158DD"/>
    <w:rsid w:val="009351CD"/>
    <w:rsid w:val="00940603"/>
    <w:rsid w:val="00946E51"/>
    <w:rsid w:val="00954DBC"/>
    <w:rsid w:val="00961546"/>
    <w:rsid w:val="0097013E"/>
    <w:rsid w:val="009730A5"/>
    <w:rsid w:val="00981380"/>
    <w:rsid w:val="009978E5"/>
    <w:rsid w:val="009C5811"/>
    <w:rsid w:val="009D08A4"/>
    <w:rsid w:val="009E6275"/>
    <w:rsid w:val="009F24BF"/>
    <w:rsid w:val="009F4D1F"/>
    <w:rsid w:val="009F60BD"/>
    <w:rsid w:val="00A0023B"/>
    <w:rsid w:val="00A30E15"/>
    <w:rsid w:val="00A405AA"/>
    <w:rsid w:val="00A5768B"/>
    <w:rsid w:val="00A61823"/>
    <w:rsid w:val="00A6207E"/>
    <w:rsid w:val="00A633F9"/>
    <w:rsid w:val="00A66CAD"/>
    <w:rsid w:val="00A7387B"/>
    <w:rsid w:val="00A84CA1"/>
    <w:rsid w:val="00A8515B"/>
    <w:rsid w:val="00A867A1"/>
    <w:rsid w:val="00A876F0"/>
    <w:rsid w:val="00AA2961"/>
    <w:rsid w:val="00AA5335"/>
    <w:rsid w:val="00AB6FE1"/>
    <w:rsid w:val="00AC173A"/>
    <w:rsid w:val="00AD1935"/>
    <w:rsid w:val="00AD3755"/>
    <w:rsid w:val="00AE04A5"/>
    <w:rsid w:val="00AE186A"/>
    <w:rsid w:val="00AE1895"/>
    <w:rsid w:val="00AE72C1"/>
    <w:rsid w:val="00B2509F"/>
    <w:rsid w:val="00B512C4"/>
    <w:rsid w:val="00B638D4"/>
    <w:rsid w:val="00B67EF6"/>
    <w:rsid w:val="00B809DE"/>
    <w:rsid w:val="00B87B5A"/>
    <w:rsid w:val="00B930C4"/>
    <w:rsid w:val="00B93CDB"/>
    <w:rsid w:val="00B958AE"/>
    <w:rsid w:val="00BA02B7"/>
    <w:rsid w:val="00BA336D"/>
    <w:rsid w:val="00BD322C"/>
    <w:rsid w:val="00BD6F42"/>
    <w:rsid w:val="00BF3586"/>
    <w:rsid w:val="00BF6953"/>
    <w:rsid w:val="00C00044"/>
    <w:rsid w:val="00C137A6"/>
    <w:rsid w:val="00C37ACD"/>
    <w:rsid w:val="00C50590"/>
    <w:rsid w:val="00C56FC6"/>
    <w:rsid w:val="00C65067"/>
    <w:rsid w:val="00C7191C"/>
    <w:rsid w:val="00C87B30"/>
    <w:rsid w:val="00C96810"/>
    <w:rsid w:val="00CA7A0C"/>
    <w:rsid w:val="00CB400B"/>
    <w:rsid w:val="00CC0A18"/>
    <w:rsid w:val="00CC4044"/>
    <w:rsid w:val="00CE2451"/>
    <w:rsid w:val="00CF137A"/>
    <w:rsid w:val="00D02517"/>
    <w:rsid w:val="00D05D98"/>
    <w:rsid w:val="00D118A8"/>
    <w:rsid w:val="00D31EA2"/>
    <w:rsid w:val="00D41118"/>
    <w:rsid w:val="00D64209"/>
    <w:rsid w:val="00D64E1E"/>
    <w:rsid w:val="00D67F93"/>
    <w:rsid w:val="00D73B75"/>
    <w:rsid w:val="00D74F7F"/>
    <w:rsid w:val="00D75561"/>
    <w:rsid w:val="00D77404"/>
    <w:rsid w:val="00D82BA3"/>
    <w:rsid w:val="00D95730"/>
    <w:rsid w:val="00DB5727"/>
    <w:rsid w:val="00DB5DFF"/>
    <w:rsid w:val="00DC10A7"/>
    <w:rsid w:val="00DC4B13"/>
    <w:rsid w:val="00DC5338"/>
    <w:rsid w:val="00DC7160"/>
    <w:rsid w:val="00E02893"/>
    <w:rsid w:val="00E0543E"/>
    <w:rsid w:val="00E07BBC"/>
    <w:rsid w:val="00E15758"/>
    <w:rsid w:val="00E16171"/>
    <w:rsid w:val="00E166B3"/>
    <w:rsid w:val="00E2495B"/>
    <w:rsid w:val="00E3136E"/>
    <w:rsid w:val="00E326F5"/>
    <w:rsid w:val="00E36847"/>
    <w:rsid w:val="00E46DEA"/>
    <w:rsid w:val="00E46F83"/>
    <w:rsid w:val="00E559B4"/>
    <w:rsid w:val="00E62AF4"/>
    <w:rsid w:val="00E706C2"/>
    <w:rsid w:val="00E83AED"/>
    <w:rsid w:val="00E85236"/>
    <w:rsid w:val="00E85C80"/>
    <w:rsid w:val="00EB5CBB"/>
    <w:rsid w:val="00EC177A"/>
    <w:rsid w:val="00EC7C64"/>
    <w:rsid w:val="00ED62E9"/>
    <w:rsid w:val="00ED64D4"/>
    <w:rsid w:val="00EE47D2"/>
    <w:rsid w:val="00EF3954"/>
    <w:rsid w:val="00EF46DC"/>
    <w:rsid w:val="00EF7DF9"/>
    <w:rsid w:val="00F05C30"/>
    <w:rsid w:val="00F14BA9"/>
    <w:rsid w:val="00F43652"/>
    <w:rsid w:val="00F53EA5"/>
    <w:rsid w:val="00F57DE1"/>
    <w:rsid w:val="00F60B30"/>
    <w:rsid w:val="00F66437"/>
    <w:rsid w:val="00F91FE8"/>
    <w:rsid w:val="00F957D6"/>
    <w:rsid w:val="00FA0A53"/>
    <w:rsid w:val="00FA2D82"/>
    <w:rsid w:val="00FB6B28"/>
    <w:rsid w:val="00FC3E11"/>
    <w:rsid w:val="00FC7F71"/>
    <w:rsid w:val="00FE15B7"/>
    <w:rsid w:val="00FF1A71"/>
    <w:rsid w:val="00FF6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4AD38"/>
  <w15:docId w15:val="{04574E41-A6A7-4670-8F18-822B90D3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CAD"/>
    <w:rPr>
      <w:sz w:val="24"/>
      <w:szCs w:val="24"/>
      <w:lang w:val="en-GB"/>
    </w:rPr>
  </w:style>
  <w:style w:type="paragraph" w:styleId="Heading1">
    <w:name w:val="heading 1"/>
    <w:basedOn w:val="Normal"/>
    <w:next w:val="Normal"/>
    <w:qFormat/>
    <w:rsid w:val="00114039"/>
    <w:pPr>
      <w:keepNext/>
      <w:ind w:right="-360"/>
      <w:outlineLvl w:val="0"/>
    </w:pPr>
    <w:rPr>
      <w:rFonts w:ascii="Arial" w:hAnsi="Arial" w:cs="Arial"/>
      <w:b/>
      <w:bCs/>
    </w:rPr>
  </w:style>
  <w:style w:type="paragraph" w:styleId="Heading2">
    <w:name w:val="heading 2"/>
    <w:basedOn w:val="Normal"/>
    <w:next w:val="Normal"/>
    <w:qFormat/>
    <w:rsid w:val="00114039"/>
    <w:pPr>
      <w:keepNext/>
      <w:jc w:val="both"/>
      <w:outlineLvl w:val="1"/>
    </w:pPr>
    <w:rPr>
      <w:rFonts w:ascii="Arial" w:hAnsi="Arial" w:cs="Arial"/>
      <w:b/>
      <w:bCs/>
    </w:rPr>
  </w:style>
  <w:style w:type="paragraph" w:styleId="Heading3">
    <w:name w:val="heading 3"/>
    <w:basedOn w:val="Normal"/>
    <w:next w:val="Normal"/>
    <w:qFormat/>
    <w:rsid w:val="00114039"/>
    <w:pPr>
      <w:keepNext/>
      <w:jc w:val="both"/>
      <w:outlineLvl w:val="2"/>
    </w:pPr>
    <w:rPr>
      <w:rFonts w:ascii="Arial" w:hAnsi="Arial" w:cs="Arial"/>
      <w:b/>
      <w:bCs/>
    </w:rPr>
  </w:style>
  <w:style w:type="paragraph" w:styleId="Heading4">
    <w:name w:val="heading 4"/>
    <w:basedOn w:val="Normal"/>
    <w:next w:val="Normal"/>
    <w:qFormat/>
    <w:rsid w:val="00114039"/>
    <w:pPr>
      <w:keepNext/>
      <w:outlineLvl w:val="3"/>
    </w:pPr>
    <w:rPr>
      <w:sz w:val="32"/>
    </w:rPr>
  </w:style>
  <w:style w:type="paragraph" w:styleId="Heading5">
    <w:name w:val="heading 5"/>
    <w:basedOn w:val="Normal"/>
    <w:next w:val="Normal"/>
    <w:qFormat/>
    <w:rsid w:val="00114039"/>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4039"/>
    <w:pPr>
      <w:jc w:val="both"/>
    </w:pPr>
    <w:rPr>
      <w:rFonts w:ascii="Arial" w:hAnsi="Arial"/>
      <w:sz w:val="22"/>
      <w:szCs w:val="20"/>
    </w:rPr>
  </w:style>
  <w:style w:type="paragraph" w:styleId="BodyText2">
    <w:name w:val="Body Text 2"/>
    <w:basedOn w:val="Normal"/>
    <w:rsid w:val="00114039"/>
    <w:pPr>
      <w:jc w:val="both"/>
    </w:pPr>
    <w:rPr>
      <w:rFonts w:ascii="Arial" w:hAnsi="Arial" w:cs="Arial"/>
    </w:rPr>
  </w:style>
  <w:style w:type="paragraph" w:styleId="BodyText3">
    <w:name w:val="Body Text 3"/>
    <w:basedOn w:val="Normal"/>
    <w:rsid w:val="00114039"/>
    <w:pPr>
      <w:ind w:right="-270"/>
      <w:jc w:val="both"/>
    </w:pPr>
    <w:rPr>
      <w:rFonts w:ascii="Arial" w:hAnsi="Arial" w:cs="Arial"/>
    </w:rPr>
  </w:style>
  <w:style w:type="paragraph" w:styleId="BodyTextIndent">
    <w:name w:val="Body Text Indent"/>
    <w:basedOn w:val="Normal"/>
    <w:rsid w:val="00114039"/>
    <w:pPr>
      <w:spacing w:after="120"/>
      <w:ind w:left="283"/>
    </w:pPr>
  </w:style>
  <w:style w:type="paragraph" w:styleId="Header">
    <w:name w:val="header"/>
    <w:basedOn w:val="Normal"/>
    <w:rsid w:val="00114039"/>
    <w:pPr>
      <w:tabs>
        <w:tab w:val="center" w:pos="4153"/>
        <w:tab w:val="right" w:pos="8306"/>
      </w:tabs>
    </w:pPr>
  </w:style>
  <w:style w:type="paragraph" w:styleId="Footer">
    <w:name w:val="footer"/>
    <w:basedOn w:val="Normal"/>
    <w:rsid w:val="00114039"/>
    <w:pPr>
      <w:tabs>
        <w:tab w:val="center" w:pos="4153"/>
        <w:tab w:val="right" w:pos="8306"/>
      </w:tabs>
    </w:pPr>
  </w:style>
  <w:style w:type="paragraph" w:styleId="Title">
    <w:name w:val="Title"/>
    <w:basedOn w:val="Normal"/>
    <w:qFormat/>
    <w:rsid w:val="00E16171"/>
    <w:pPr>
      <w:jc w:val="center"/>
    </w:pPr>
    <w:rPr>
      <w:b/>
      <w:sz w:val="20"/>
    </w:rPr>
  </w:style>
  <w:style w:type="paragraph" w:styleId="Subtitle">
    <w:name w:val="Subtitle"/>
    <w:basedOn w:val="Normal"/>
    <w:qFormat/>
    <w:rsid w:val="00E16171"/>
    <w:rPr>
      <w:b/>
      <w:sz w:val="20"/>
    </w:rPr>
  </w:style>
  <w:style w:type="paragraph" w:styleId="BalloonText">
    <w:name w:val="Balloon Text"/>
    <w:basedOn w:val="Normal"/>
    <w:semiHidden/>
    <w:rsid w:val="00787483"/>
    <w:rPr>
      <w:rFonts w:ascii="Tahoma" w:hAnsi="Tahoma" w:cs="Tahoma"/>
      <w:sz w:val="16"/>
      <w:szCs w:val="16"/>
    </w:rPr>
  </w:style>
  <w:style w:type="paragraph" w:styleId="PlainText">
    <w:name w:val="Plain Text"/>
    <w:basedOn w:val="Normal"/>
    <w:rsid w:val="00FA2D82"/>
    <w:rPr>
      <w:rFonts w:ascii="Courier New" w:hAnsi="Courier New"/>
      <w:b/>
      <w:color w:val="0000FF"/>
      <w:sz w:val="20"/>
      <w:szCs w:val="20"/>
    </w:rPr>
  </w:style>
  <w:style w:type="paragraph" w:styleId="DocumentMap">
    <w:name w:val="Document Map"/>
    <w:basedOn w:val="Normal"/>
    <w:semiHidden/>
    <w:rsid w:val="00BF3586"/>
    <w:pPr>
      <w:shd w:val="clear" w:color="auto" w:fill="000080"/>
    </w:pPr>
    <w:rPr>
      <w:rFonts w:ascii="Tahoma" w:hAnsi="Tahoma" w:cs="Tahoma"/>
      <w:sz w:val="20"/>
      <w:szCs w:val="20"/>
    </w:rPr>
  </w:style>
  <w:style w:type="character" w:styleId="CommentReference">
    <w:name w:val="annotation reference"/>
    <w:basedOn w:val="DefaultParagraphFont"/>
    <w:semiHidden/>
    <w:rsid w:val="00BF3586"/>
    <w:rPr>
      <w:sz w:val="16"/>
      <w:szCs w:val="16"/>
    </w:rPr>
  </w:style>
  <w:style w:type="paragraph" w:styleId="CommentText">
    <w:name w:val="annotation text"/>
    <w:basedOn w:val="Normal"/>
    <w:semiHidden/>
    <w:rsid w:val="00BF3586"/>
    <w:rPr>
      <w:sz w:val="20"/>
      <w:szCs w:val="20"/>
    </w:rPr>
  </w:style>
  <w:style w:type="paragraph" w:styleId="CommentSubject">
    <w:name w:val="annotation subject"/>
    <w:basedOn w:val="CommentText"/>
    <w:next w:val="CommentText"/>
    <w:semiHidden/>
    <w:rsid w:val="00BF3586"/>
    <w:rPr>
      <w:b/>
      <w:bCs/>
    </w:rPr>
  </w:style>
  <w:style w:type="paragraph" w:styleId="ListParagraph">
    <w:name w:val="List Paragraph"/>
    <w:basedOn w:val="Normal"/>
    <w:uiPriority w:val="34"/>
    <w:qFormat/>
    <w:rsid w:val="00A633F9"/>
    <w:pPr>
      <w:ind w:left="720"/>
    </w:pPr>
  </w:style>
  <w:style w:type="paragraph" w:styleId="BodyTextIndent3">
    <w:name w:val="Body Text Indent 3"/>
    <w:basedOn w:val="Normal"/>
    <w:link w:val="BodyTextIndent3Char"/>
    <w:rsid w:val="008F5B25"/>
    <w:pPr>
      <w:spacing w:after="120"/>
      <w:ind w:left="283"/>
    </w:pPr>
    <w:rPr>
      <w:sz w:val="16"/>
      <w:szCs w:val="16"/>
    </w:rPr>
  </w:style>
  <w:style w:type="character" w:customStyle="1" w:styleId="BodyTextIndent3Char">
    <w:name w:val="Body Text Indent 3 Char"/>
    <w:basedOn w:val="DefaultParagraphFont"/>
    <w:link w:val="BodyTextIndent3"/>
    <w:rsid w:val="008F5B25"/>
    <w:rPr>
      <w:sz w:val="16"/>
      <w:szCs w:val="16"/>
      <w:lang w:eastAsia="en-US"/>
    </w:rPr>
  </w:style>
  <w:style w:type="paragraph" w:customStyle="1" w:styleId="Bullets">
    <w:name w:val="Bullets"/>
    <w:basedOn w:val="ListParagraph"/>
    <w:qFormat/>
    <w:rsid w:val="005368F8"/>
    <w:pPr>
      <w:numPr>
        <w:numId w:val="30"/>
      </w:numPr>
      <w:spacing w:after="40" w:line="276"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58DD25-C3FB-406C-B412-C28B7190FC7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E43B6F1-FACB-44D4-8E82-CC9808342B25}">
      <dgm:prSet phldrT="[Text]"/>
      <dgm:spPr/>
      <dgm:t>
        <a:bodyPr/>
        <a:lstStyle/>
        <a:p>
          <a:r>
            <a:rPr lang="en-US" dirty="0"/>
            <a:t>Head of Pharmacy- Development &amp; Innovation</a:t>
          </a:r>
        </a:p>
      </dgm:t>
    </dgm:pt>
    <dgm:pt modelId="{E920D303-84D8-4AC5-978C-278E354AE60B}" type="parTrans" cxnId="{B32449BE-46CF-41B6-B866-6D5B48D60C51}">
      <dgm:prSet/>
      <dgm:spPr/>
      <dgm:t>
        <a:bodyPr/>
        <a:lstStyle/>
        <a:p>
          <a:endParaRPr lang="en-US"/>
        </a:p>
      </dgm:t>
    </dgm:pt>
    <dgm:pt modelId="{D66878C4-5130-4630-817A-FDE860D322F8}" type="sibTrans" cxnId="{B32449BE-46CF-41B6-B866-6D5B48D60C51}">
      <dgm:prSet/>
      <dgm:spPr/>
      <dgm:t>
        <a:bodyPr/>
        <a:lstStyle/>
        <a:p>
          <a:endParaRPr lang="en-US"/>
        </a:p>
      </dgm:t>
    </dgm:pt>
    <dgm:pt modelId="{B9B93211-4DAD-49B8-B00F-0C1B4848A38F}">
      <dgm:prSet phldrT="[Text]"/>
      <dgm:spPr/>
      <dgm:t>
        <a:bodyPr/>
        <a:lstStyle/>
        <a:p>
          <a:r>
            <a:rPr lang="en-GB" dirty="0"/>
            <a:t>Senior Pharmacist Clinical Trials </a:t>
          </a:r>
          <a:endParaRPr lang="en-US" dirty="0"/>
        </a:p>
      </dgm:t>
    </dgm:pt>
    <dgm:pt modelId="{1391E8C1-3144-4414-8C01-B9AF4EC49614}" type="parTrans" cxnId="{27FE6E9A-5341-43ED-94F4-0E1E2056C133}">
      <dgm:prSet/>
      <dgm:spPr/>
      <dgm:t>
        <a:bodyPr/>
        <a:lstStyle/>
        <a:p>
          <a:endParaRPr lang="en-US"/>
        </a:p>
      </dgm:t>
    </dgm:pt>
    <dgm:pt modelId="{4DA9BE44-040B-4938-9CA8-73F49D1CC96C}" type="sibTrans" cxnId="{27FE6E9A-5341-43ED-94F4-0E1E2056C133}">
      <dgm:prSet/>
      <dgm:spPr/>
      <dgm:t>
        <a:bodyPr/>
        <a:lstStyle/>
        <a:p>
          <a:endParaRPr lang="en-US"/>
        </a:p>
      </dgm:t>
    </dgm:pt>
    <dgm:pt modelId="{61F29B2C-934B-47C2-9FCB-CB4562C81C53}">
      <dgm:prSet phldrT="[Text]"/>
      <dgm:spPr/>
      <dgm:t>
        <a:bodyPr/>
        <a:lstStyle/>
        <a:p>
          <a:r>
            <a:rPr lang="en-GB" dirty="0"/>
            <a:t>Senior Pharmacy Technician Clinical Trials</a:t>
          </a:r>
          <a:endParaRPr lang="en-US" dirty="0"/>
        </a:p>
      </dgm:t>
    </dgm:pt>
    <dgm:pt modelId="{71880D3C-A96B-4B0E-B2A9-3EEDD38F22D7}" type="parTrans" cxnId="{85A6D425-925A-4480-9D33-C0720D8259FD}">
      <dgm:prSet/>
      <dgm:spPr/>
      <dgm:t>
        <a:bodyPr/>
        <a:lstStyle/>
        <a:p>
          <a:endParaRPr lang="en-US"/>
        </a:p>
      </dgm:t>
    </dgm:pt>
    <dgm:pt modelId="{215F17E1-93D9-4343-80C2-D1506BFF9812}" type="sibTrans" cxnId="{85A6D425-925A-4480-9D33-C0720D8259FD}">
      <dgm:prSet/>
      <dgm:spPr/>
      <dgm:t>
        <a:bodyPr/>
        <a:lstStyle/>
        <a:p>
          <a:endParaRPr lang="en-US"/>
        </a:p>
      </dgm:t>
    </dgm:pt>
    <dgm:pt modelId="{739F6A54-A9AA-460D-B001-74773F95B2E8}">
      <dgm:prSet/>
      <dgm:spPr/>
      <dgm:t>
        <a:bodyPr/>
        <a:lstStyle/>
        <a:p>
          <a:r>
            <a:rPr lang="en-US"/>
            <a:t>Senior Pharmacy Support Worker Clinical Trials</a:t>
          </a:r>
        </a:p>
      </dgm:t>
    </dgm:pt>
    <dgm:pt modelId="{C0CF079F-92CB-4934-9AC7-C42A005D5976}" type="parTrans" cxnId="{15706D93-FCF0-4AE3-982B-6747B5BE0FE7}">
      <dgm:prSet/>
      <dgm:spPr/>
      <dgm:t>
        <a:bodyPr/>
        <a:lstStyle/>
        <a:p>
          <a:endParaRPr lang="en-US"/>
        </a:p>
      </dgm:t>
    </dgm:pt>
    <dgm:pt modelId="{322A1ECE-A2C3-4F6F-923F-962B15D0D66D}" type="sibTrans" cxnId="{15706D93-FCF0-4AE3-982B-6747B5BE0FE7}">
      <dgm:prSet/>
      <dgm:spPr/>
      <dgm:t>
        <a:bodyPr/>
        <a:lstStyle/>
        <a:p>
          <a:endParaRPr lang="en-US"/>
        </a:p>
      </dgm:t>
    </dgm:pt>
    <dgm:pt modelId="{C2FF8778-5D6A-4087-80C2-4F4DDEE4E160}">
      <dgm:prSet phldrT="[Text]"/>
      <dgm:spPr/>
      <dgm:t>
        <a:bodyPr/>
        <a:lstStyle/>
        <a:p>
          <a:r>
            <a:rPr lang="en-US" dirty="0"/>
            <a:t>Lead Pharmacist - Education, Research &amp; Development</a:t>
          </a:r>
        </a:p>
      </dgm:t>
    </dgm:pt>
    <dgm:pt modelId="{51B6922B-FF96-439B-AB60-74325B483365}" type="parTrans" cxnId="{FC1CF521-502E-4701-A8E1-D656B4286CED}">
      <dgm:prSet/>
      <dgm:spPr/>
      <dgm:t>
        <a:bodyPr/>
        <a:lstStyle/>
        <a:p>
          <a:endParaRPr lang="en-GB"/>
        </a:p>
      </dgm:t>
    </dgm:pt>
    <dgm:pt modelId="{739D3786-22AF-4943-8C9E-111EB33E48DB}" type="sibTrans" cxnId="{FC1CF521-502E-4701-A8E1-D656B4286CED}">
      <dgm:prSet/>
      <dgm:spPr/>
      <dgm:t>
        <a:bodyPr/>
        <a:lstStyle/>
        <a:p>
          <a:endParaRPr lang="en-GB"/>
        </a:p>
      </dgm:t>
    </dgm:pt>
    <dgm:pt modelId="{4D15FEEC-9C6D-4A05-A192-863F0E5ACA50}" type="pres">
      <dgm:prSet presAssocID="{A558DD25-C3FB-406C-B412-C28B7190FC73}" presName="hierChild1" presStyleCnt="0">
        <dgm:presLayoutVars>
          <dgm:chPref val="1"/>
          <dgm:dir/>
          <dgm:animOne val="branch"/>
          <dgm:animLvl val="lvl"/>
          <dgm:resizeHandles/>
        </dgm:presLayoutVars>
      </dgm:prSet>
      <dgm:spPr/>
    </dgm:pt>
    <dgm:pt modelId="{FA993186-2954-4D32-B8B3-7059EF6E938C}" type="pres">
      <dgm:prSet presAssocID="{9E43B6F1-FACB-44D4-8E82-CC9808342B25}" presName="hierRoot1" presStyleCnt="0"/>
      <dgm:spPr/>
    </dgm:pt>
    <dgm:pt modelId="{BF359540-12FD-4BF3-8AFC-F9E98E468F2C}" type="pres">
      <dgm:prSet presAssocID="{9E43B6F1-FACB-44D4-8E82-CC9808342B25}" presName="composite" presStyleCnt="0"/>
      <dgm:spPr/>
    </dgm:pt>
    <dgm:pt modelId="{0EF2D506-D5FA-4F54-B560-8559C631795D}" type="pres">
      <dgm:prSet presAssocID="{9E43B6F1-FACB-44D4-8E82-CC9808342B25}" presName="background" presStyleLbl="node0" presStyleIdx="0" presStyleCnt="1"/>
      <dgm:spPr/>
    </dgm:pt>
    <dgm:pt modelId="{AF35AD96-F805-475A-BFE1-C8F82BEF1D92}" type="pres">
      <dgm:prSet presAssocID="{9E43B6F1-FACB-44D4-8E82-CC9808342B25}" presName="text" presStyleLbl="fgAcc0" presStyleIdx="0" presStyleCnt="1">
        <dgm:presLayoutVars>
          <dgm:chPref val="3"/>
        </dgm:presLayoutVars>
      </dgm:prSet>
      <dgm:spPr/>
    </dgm:pt>
    <dgm:pt modelId="{09475E49-61C2-4565-8B65-BC132F30F381}" type="pres">
      <dgm:prSet presAssocID="{9E43B6F1-FACB-44D4-8E82-CC9808342B25}" presName="hierChild2" presStyleCnt="0"/>
      <dgm:spPr/>
    </dgm:pt>
    <dgm:pt modelId="{8CAB0747-C3CF-428A-B7E9-4277DF8D32FA}" type="pres">
      <dgm:prSet presAssocID="{51B6922B-FF96-439B-AB60-74325B483365}" presName="Name10" presStyleLbl="parChTrans1D2" presStyleIdx="0" presStyleCnt="1"/>
      <dgm:spPr/>
    </dgm:pt>
    <dgm:pt modelId="{F3526818-DB7C-4463-8DC3-46F08F6CF243}" type="pres">
      <dgm:prSet presAssocID="{C2FF8778-5D6A-4087-80C2-4F4DDEE4E160}" presName="hierRoot2" presStyleCnt="0"/>
      <dgm:spPr/>
    </dgm:pt>
    <dgm:pt modelId="{C9379917-0702-4541-B451-329ADADCD356}" type="pres">
      <dgm:prSet presAssocID="{C2FF8778-5D6A-4087-80C2-4F4DDEE4E160}" presName="composite2" presStyleCnt="0"/>
      <dgm:spPr/>
    </dgm:pt>
    <dgm:pt modelId="{EE99BF92-CB3E-44D2-A4FA-FB2647F22750}" type="pres">
      <dgm:prSet presAssocID="{C2FF8778-5D6A-4087-80C2-4F4DDEE4E160}" presName="background2" presStyleLbl="node2" presStyleIdx="0" presStyleCnt="1"/>
      <dgm:spPr/>
    </dgm:pt>
    <dgm:pt modelId="{69EA3FAC-4DC4-4CFF-8ABD-14DC754941D2}" type="pres">
      <dgm:prSet presAssocID="{C2FF8778-5D6A-4087-80C2-4F4DDEE4E160}" presName="text2" presStyleLbl="fgAcc2" presStyleIdx="0" presStyleCnt="1">
        <dgm:presLayoutVars>
          <dgm:chPref val="3"/>
        </dgm:presLayoutVars>
      </dgm:prSet>
      <dgm:spPr/>
    </dgm:pt>
    <dgm:pt modelId="{66D6D148-600C-4F0C-8354-8DA3148B68E9}" type="pres">
      <dgm:prSet presAssocID="{C2FF8778-5D6A-4087-80C2-4F4DDEE4E160}" presName="hierChild3" presStyleCnt="0"/>
      <dgm:spPr/>
    </dgm:pt>
    <dgm:pt modelId="{64AF8DED-3C47-4AA6-9B65-1A2A52A87312}" type="pres">
      <dgm:prSet presAssocID="{1391E8C1-3144-4414-8C01-B9AF4EC49614}" presName="Name17" presStyleLbl="parChTrans1D3" presStyleIdx="0" presStyleCnt="1"/>
      <dgm:spPr/>
    </dgm:pt>
    <dgm:pt modelId="{174DF338-A283-44D9-BC6D-463720701D9D}" type="pres">
      <dgm:prSet presAssocID="{B9B93211-4DAD-49B8-B00F-0C1B4848A38F}" presName="hierRoot3" presStyleCnt="0"/>
      <dgm:spPr/>
    </dgm:pt>
    <dgm:pt modelId="{2E3E9C8B-42E5-4E5B-AFED-540060A33FB3}" type="pres">
      <dgm:prSet presAssocID="{B9B93211-4DAD-49B8-B00F-0C1B4848A38F}" presName="composite3" presStyleCnt="0"/>
      <dgm:spPr/>
    </dgm:pt>
    <dgm:pt modelId="{EAC0D3A7-2961-4A70-A3F1-896F28F42C88}" type="pres">
      <dgm:prSet presAssocID="{B9B93211-4DAD-49B8-B00F-0C1B4848A38F}" presName="background3" presStyleLbl="node3" presStyleIdx="0" presStyleCnt="1"/>
      <dgm:spPr/>
    </dgm:pt>
    <dgm:pt modelId="{07A414CE-0E88-41AF-8308-AA5523ACEF09}" type="pres">
      <dgm:prSet presAssocID="{B9B93211-4DAD-49B8-B00F-0C1B4848A38F}" presName="text3" presStyleLbl="fgAcc3" presStyleIdx="0" presStyleCnt="1">
        <dgm:presLayoutVars>
          <dgm:chPref val="3"/>
        </dgm:presLayoutVars>
      </dgm:prSet>
      <dgm:spPr/>
    </dgm:pt>
    <dgm:pt modelId="{7D74552F-BB94-4F09-94D1-E786C41C3F19}" type="pres">
      <dgm:prSet presAssocID="{B9B93211-4DAD-49B8-B00F-0C1B4848A38F}" presName="hierChild4" presStyleCnt="0"/>
      <dgm:spPr/>
    </dgm:pt>
    <dgm:pt modelId="{F1BD1FAB-0F49-4F4E-BE9B-2C2D10763C2A}" type="pres">
      <dgm:prSet presAssocID="{71880D3C-A96B-4B0E-B2A9-3EEDD38F22D7}" presName="Name23" presStyleLbl="parChTrans1D4" presStyleIdx="0" presStyleCnt="2"/>
      <dgm:spPr/>
    </dgm:pt>
    <dgm:pt modelId="{8159AE05-7AC9-45AE-A3D7-A4B36C628F49}" type="pres">
      <dgm:prSet presAssocID="{61F29B2C-934B-47C2-9FCB-CB4562C81C53}" presName="hierRoot4" presStyleCnt="0"/>
      <dgm:spPr/>
    </dgm:pt>
    <dgm:pt modelId="{7D419B32-F7C4-4AE3-85E6-4E4D660E5F8D}" type="pres">
      <dgm:prSet presAssocID="{61F29B2C-934B-47C2-9FCB-CB4562C81C53}" presName="composite4" presStyleCnt="0"/>
      <dgm:spPr/>
    </dgm:pt>
    <dgm:pt modelId="{F4F8D567-5842-408D-BAB3-6B9A534F7F84}" type="pres">
      <dgm:prSet presAssocID="{61F29B2C-934B-47C2-9FCB-CB4562C81C53}" presName="background4" presStyleLbl="node4" presStyleIdx="0" presStyleCnt="2"/>
      <dgm:spPr/>
    </dgm:pt>
    <dgm:pt modelId="{EA35D81C-F7BF-45A0-B181-88593377C2B9}" type="pres">
      <dgm:prSet presAssocID="{61F29B2C-934B-47C2-9FCB-CB4562C81C53}" presName="text4" presStyleLbl="fgAcc4" presStyleIdx="0" presStyleCnt="2">
        <dgm:presLayoutVars>
          <dgm:chPref val="3"/>
        </dgm:presLayoutVars>
      </dgm:prSet>
      <dgm:spPr/>
    </dgm:pt>
    <dgm:pt modelId="{7453DDC2-6C1A-4944-BC66-7F2EF383DFE9}" type="pres">
      <dgm:prSet presAssocID="{61F29B2C-934B-47C2-9FCB-CB4562C81C53}" presName="hierChild5" presStyleCnt="0"/>
      <dgm:spPr/>
    </dgm:pt>
    <dgm:pt modelId="{0255F0DB-DB9A-4CC2-A53F-00F44280C600}" type="pres">
      <dgm:prSet presAssocID="{C0CF079F-92CB-4934-9AC7-C42A005D5976}" presName="Name23" presStyleLbl="parChTrans1D4" presStyleIdx="1" presStyleCnt="2"/>
      <dgm:spPr/>
    </dgm:pt>
    <dgm:pt modelId="{7B9CAB6F-8A0C-4D02-BA34-2D3423C12395}" type="pres">
      <dgm:prSet presAssocID="{739F6A54-A9AA-460D-B001-74773F95B2E8}" presName="hierRoot4" presStyleCnt="0"/>
      <dgm:spPr/>
    </dgm:pt>
    <dgm:pt modelId="{44472D18-E8B8-4411-8C5B-6BDC703663BB}" type="pres">
      <dgm:prSet presAssocID="{739F6A54-A9AA-460D-B001-74773F95B2E8}" presName="composite4" presStyleCnt="0"/>
      <dgm:spPr/>
    </dgm:pt>
    <dgm:pt modelId="{7A641309-689B-4521-AE47-483AA785B3A0}" type="pres">
      <dgm:prSet presAssocID="{739F6A54-A9AA-460D-B001-74773F95B2E8}" presName="background4" presStyleLbl="node4" presStyleIdx="1" presStyleCnt="2"/>
      <dgm:spPr/>
    </dgm:pt>
    <dgm:pt modelId="{E7018FFE-64FB-4D81-85FD-D9E29DB14717}" type="pres">
      <dgm:prSet presAssocID="{739F6A54-A9AA-460D-B001-74773F95B2E8}" presName="text4" presStyleLbl="fgAcc4" presStyleIdx="1" presStyleCnt="2">
        <dgm:presLayoutVars>
          <dgm:chPref val="3"/>
        </dgm:presLayoutVars>
      </dgm:prSet>
      <dgm:spPr/>
    </dgm:pt>
    <dgm:pt modelId="{D4C9ACA4-9C3D-4557-9ED6-D1C145B5E629}" type="pres">
      <dgm:prSet presAssocID="{739F6A54-A9AA-460D-B001-74773F95B2E8}" presName="hierChild5" presStyleCnt="0"/>
      <dgm:spPr/>
    </dgm:pt>
  </dgm:ptLst>
  <dgm:cxnLst>
    <dgm:cxn modelId="{FC1CF521-502E-4701-A8E1-D656B4286CED}" srcId="{9E43B6F1-FACB-44D4-8E82-CC9808342B25}" destId="{C2FF8778-5D6A-4087-80C2-4F4DDEE4E160}" srcOrd="0" destOrd="0" parTransId="{51B6922B-FF96-439B-AB60-74325B483365}" sibTransId="{739D3786-22AF-4943-8C9E-111EB33E48DB}"/>
    <dgm:cxn modelId="{85A6D425-925A-4480-9D33-C0720D8259FD}" srcId="{B9B93211-4DAD-49B8-B00F-0C1B4848A38F}" destId="{61F29B2C-934B-47C2-9FCB-CB4562C81C53}" srcOrd="0" destOrd="0" parTransId="{71880D3C-A96B-4B0E-B2A9-3EEDD38F22D7}" sibTransId="{215F17E1-93D9-4343-80C2-D1506BFF9812}"/>
    <dgm:cxn modelId="{E7CEB742-179A-4D3D-8C12-74C199A1FFAE}" type="presOf" srcId="{A558DD25-C3FB-406C-B412-C28B7190FC73}" destId="{4D15FEEC-9C6D-4A05-A192-863F0E5ACA50}" srcOrd="0" destOrd="0" presId="urn:microsoft.com/office/officeart/2005/8/layout/hierarchy1"/>
    <dgm:cxn modelId="{CAD2054A-77D7-4710-8708-A62FB3910E04}" type="presOf" srcId="{51B6922B-FF96-439B-AB60-74325B483365}" destId="{8CAB0747-C3CF-428A-B7E9-4277DF8D32FA}" srcOrd="0" destOrd="0" presId="urn:microsoft.com/office/officeart/2005/8/layout/hierarchy1"/>
    <dgm:cxn modelId="{91553175-3202-416C-9156-2CD05ECC42D6}" type="presOf" srcId="{C2FF8778-5D6A-4087-80C2-4F4DDEE4E160}" destId="{69EA3FAC-4DC4-4CFF-8ABD-14DC754941D2}" srcOrd="0" destOrd="0" presId="urn:microsoft.com/office/officeart/2005/8/layout/hierarchy1"/>
    <dgm:cxn modelId="{5247228A-AB87-4575-BED6-25FA1532D6DB}" type="presOf" srcId="{C0CF079F-92CB-4934-9AC7-C42A005D5976}" destId="{0255F0DB-DB9A-4CC2-A53F-00F44280C600}" srcOrd="0" destOrd="0" presId="urn:microsoft.com/office/officeart/2005/8/layout/hierarchy1"/>
    <dgm:cxn modelId="{15706D93-FCF0-4AE3-982B-6747B5BE0FE7}" srcId="{61F29B2C-934B-47C2-9FCB-CB4562C81C53}" destId="{739F6A54-A9AA-460D-B001-74773F95B2E8}" srcOrd="0" destOrd="0" parTransId="{C0CF079F-92CB-4934-9AC7-C42A005D5976}" sibTransId="{322A1ECE-A2C3-4F6F-923F-962B15D0D66D}"/>
    <dgm:cxn modelId="{27FE6E9A-5341-43ED-94F4-0E1E2056C133}" srcId="{C2FF8778-5D6A-4087-80C2-4F4DDEE4E160}" destId="{B9B93211-4DAD-49B8-B00F-0C1B4848A38F}" srcOrd="0" destOrd="0" parTransId="{1391E8C1-3144-4414-8C01-B9AF4EC49614}" sibTransId="{4DA9BE44-040B-4938-9CA8-73F49D1CC96C}"/>
    <dgm:cxn modelId="{FBD272A5-7EEF-43B3-9275-1BB06F4DF347}" type="presOf" srcId="{61F29B2C-934B-47C2-9FCB-CB4562C81C53}" destId="{EA35D81C-F7BF-45A0-B181-88593377C2B9}" srcOrd="0" destOrd="0" presId="urn:microsoft.com/office/officeart/2005/8/layout/hierarchy1"/>
    <dgm:cxn modelId="{9B63E6A5-D39A-403B-AB7E-B392760B5C0F}" type="presOf" srcId="{1391E8C1-3144-4414-8C01-B9AF4EC49614}" destId="{64AF8DED-3C47-4AA6-9B65-1A2A52A87312}" srcOrd="0" destOrd="0" presId="urn:microsoft.com/office/officeart/2005/8/layout/hierarchy1"/>
    <dgm:cxn modelId="{519437B4-B8C3-4945-B471-C3B3D6CD6C9E}" type="presOf" srcId="{B9B93211-4DAD-49B8-B00F-0C1B4848A38F}" destId="{07A414CE-0E88-41AF-8308-AA5523ACEF09}" srcOrd="0" destOrd="0" presId="urn:microsoft.com/office/officeart/2005/8/layout/hierarchy1"/>
    <dgm:cxn modelId="{B32449BE-46CF-41B6-B866-6D5B48D60C51}" srcId="{A558DD25-C3FB-406C-B412-C28B7190FC73}" destId="{9E43B6F1-FACB-44D4-8E82-CC9808342B25}" srcOrd="0" destOrd="0" parTransId="{E920D303-84D8-4AC5-978C-278E354AE60B}" sibTransId="{D66878C4-5130-4630-817A-FDE860D322F8}"/>
    <dgm:cxn modelId="{14B97EDD-8F1D-42CB-A893-E25AA9ADE8A5}" type="presOf" srcId="{739F6A54-A9AA-460D-B001-74773F95B2E8}" destId="{E7018FFE-64FB-4D81-85FD-D9E29DB14717}" srcOrd="0" destOrd="0" presId="urn:microsoft.com/office/officeart/2005/8/layout/hierarchy1"/>
    <dgm:cxn modelId="{C5BD60E0-F73B-45A3-8393-7BCB5CC7F511}" type="presOf" srcId="{71880D3C-A96B-4B0E-B2A9-3EEDD38F22D7}" destId="{F1BD1FAB-0F49-4F4E-BE9B-2C2D10763C2A}" srcOrd="0" destOrd="0" presId="urn:microsoft.com/office/officeart/2005/8/layout/hierarchy1"/>
    <dgm:cxn modelId="{2749ACE7-28AA-4D48-822D-65230C842192}" type="presOf" srcId="{9E43B6F1-FACB-44D4-8E82-CC9808342B25}" destId="{AF35AD96-F805-475A-BFE1-C8F82BEF1D92}" srcOrd="0" destOrd="0" presId="urn:microsoft.com/office/officeart/2005/8/layout/hierarchy1"/>
    <dgm:cxn modelId="{03D066C5-0299-4279-89C5-31BB8C343EE9}" type="presParOf" srcId="{4D15FEEC-9C6D-4A05-A192-863F0E5ACA50}" destId="{FA993186-2954-4D32-B8B3-7059EF6E938C}" srcOrd="0" destOrd="0" presId="urn:microsoft.com/office/officeart/2005/8/layout/hierarchy1"/>
    <dgm:cxn modelId="{EDF3CA43-2884-4B9E-81B5-3E8D5A624E31}" type="presParOf" srcId="{FA993186-2954-4D32-B8B3-7059EF6E938C}" destId="{BF359540-12FD-4BF3-8AFC-F9E98E468F2C}" srcOrd="0" destOrd="0" presId="urn:microsoft.com/office/officeart/2005/8/layout/hierarchy1"/>
    <dgm:cxn modelId="{624BC7FD-232D-49DA-AC6A-586BD5D754DB}" type="presParOf" srcId="{BF359540-12FD-4BF3-8AFC-F9E98E468F2C}" destId="{0EF2D506-D5FA-4F54-B560-8559C631795D}" srcOrd="0" destOrd="0" presId="urn:microsoft.com/office/officeart/2005/8/layout/hierarchy1"/>
    <dgm:cxn modelId="{9BF9D0C5-79E6-4F35-B853-FEFD4D171509}" type="presParOf" srcId="{BF359540-12FD-4BF3-8AFC-F9E98E468F2C}" destId="{AF35AD96-F805-475A-BFE1-C8F82BEF1D92}" srcOrd="1" destOrd="0" presId="urn:microsoft.com/office/officeart/2005/8/layout/hierarchy1"/>
    <dgm:cxn modelId="{91F2249A-0DE7-488C-A2A4-5FD4B17FDFE1}" type="presParOf" srcId="{FA993186-2954-4D32-B8B3-7059EF6E938C}" destId="{09475E49-61C2-4565-8B65-BC132F30F381}" srcOrd="1" destOrd="0" presId="urn:microsoft.com/office/officeart/2005/8/layout/hierarchy1"/>
    <dgm:cxn modelId="{CB9213DD-080B-49B2-B93B-2AAD065C5B12}" type="presParOf" srcId="{09475E49-61C2-4565-8B65-BC132F30F381}" destId="{8CAB0747-C3CF-428A-B7E9-4277DF8D32FA}" srcOrd="0" destOrd="0" presId="urn:microsoft.com/office/officeart/2005/8/layout/hierarchy1"/>
    <dgm:cxn modelId="{7864E36F-B815-491A-8CFE-F09916F49EED}" type="presParOf" srcId="{09475E49-61C2-4565-8B65-BC132F30F381}" destId="{F3526818-DB7C-4463-8DC3-46F08F6CF243}" srcOrd="1" destOrd="0" presId="urn:microsoft.com/office/officeart/2005/8/layout/hierarchy1"/>
    <dgm:cxn modelId="{FF1152CC-2A6E-4642-A636-0106BC0CA7B8}" type="presParOf" srcId="{F3526818-DB7C-4463-8DC3-46F08F6CF243}" destId="{C9379917-0702-4541-B451-329ADADCD356}" srcOrd="0" destOrd="0" presId="urn:microsoft.com/office/officeart/2005/8/layout/hierarchy1"/>
    <dgm:cxn modelId="{8EAA3062-DC3E-403F-93EB-35648C999C7A}" type="presParOf" srcId="{C9379917-0702-4541-B451-329ADADCD356}" destId="{EE99BF92-CB3E-44D2-A4FA-FB2647F22750}" srcOrd="0" destOrd="0" presId="urn:microsoft.com/office/officeart/2005/8/layout/hierarchy1"/>
    <dgm:cxn modelId="{C6F67D4E-11A4-42B5-BFAD-5F1B43D02400}" type="presParOf" srcId="{C9379917-0702-4541-B451-329ADADCD356}" destId="{69EA3FAC-4DC4-4CFF-8ABD-14DC754941D2}" srcOrd="1" destOrd="0" presId="urn:microsoft.com/office/officeart/2005/8/layout/hierarchy1"/>
    <dgm:cxn modelId="{787A74B6-7EF8-410C-BA8E-5B3C57E8061E}" type="presParOf" srcId="{F3526818-DB7C-4463-8DC3-46F08F6CF243}" destId="{66D6D148-600C-4F0C-8354-8DA3148B68E9}" srcOrd="1" destOrd="0" presId="urn:microsoft.com/office/officeart/2005/8/layout/hierarchy1"/>
    <dgm:cxn modelId="{3E2010AC-6201-4993-92F4-B02891647152}" type="presParOf" srcId="{66D6D148-600C-4F0C-8354-8DA3148B68E9}" destId="{64AF8DED-3C47-4AA6-9B65-1A2A52A87312}" srcOrd="0" destOrd="0" presId="urn:microsoft.com/office/officeart/2005/8/layout/hierarchy1"/>
    <dgm:cxn modelId="{B63D8550-367E-4823-94E7-7E3CE57BD879}" type="presParOf" srcId="{66D6D148-600C-4F0C-8354-8DA3148B68E9}" destId="{174DF338-A283-44D9-BC6D-463720701D9D}" srcOrd="1" destOrd="0" presId="urn:microsoft.com/office/officeart/2005/8/layout/hierarchy1"/>
    <dgm:cxn modelId="{A3CF07C6-3110-463D-B0F2-426905D33198}" type="presParOf" srcId="{174DF338-A283-44D9-BC6D-463720701D9D}" destId="{2E3E9C8B-42E5-4E5B-AFED-540060A33FB3}" srcOrd="0" destOrd="0" presId="urn:microsoft.com/office/officeart/2005/8/layout/hierarchy1"/>
    <dgm:cxn modelId="{019668B8-9BFA-4C06-9010-4C19BD25AC1A}" type="presParOf" srcId="{2E3E9C8B-42E5-4E5B-AFED-540060A33FB3}" destId="{EAC0D3A7-2961-4A70-A3F1-896F28F42C88}" srcOrd="0" destOrd="0" presId="urn:microsoft.com/office/officeart/2005/8/layout/hierarchy1"/>
    <dgm:cxn modelId="{E3062C8A-7F17-4086-9407-199C72CECBE6}" type="presParOf" srcId="{2E3E9C8B-42E5-4E5B-AFED-540060A33FB3}" destId="{07A414CE-0E88-41AF-8308-AA5523ACEF09}" srcOrd="1" destOrd="0" presId="urn:microsoft.com/office/officeart/2005/8/layout/hierarchy1"/>
    <dgm:cxn modelId="{8C7C3958-9DC5-4B83-8BE8-96E6900D57FA}" type="presParOf" srcId="{174DF338-A283-44D9-BC6D-463720701D9D}" destId="{7D74552F-BB94-4F09-94D1-E786C41C3F19}" srcOrd="1" destOrd="0" presId="urn:microsoft.com/office/officeart/2005/8/layout/hierarchy1"/>
    <dgm:cxn modelId="{EC0F3FF6-F810-47A4-B066-95098CFBE60C}" type="presParOf" srcId="{7D74552F-BB94-4F09-94D1-E786C41C3F19}" destId="{F1BD1FAB-0F49-4F4E-BE9B-2C2D10763C2A}" srcOrd="0" destOrd="0" presId="urn:microsoft.com/office/officeart/2005/8/layout/hierarchy1"/>
    <dgm:cxn modelId="{0729C968-C0B7-498E-AF1C-3CCAA9276CB6}" type="presParOf" srcId="{7D74552F-BB94-4F09-94D1-E786C41C3F19}" destId="{8159AE05-7AC9-45AE-A3D7-A4B36C628F49}" srcOrd="1" destOrd="0" presId="urn:microsoft.com/office/officeart/2005/8/layout/hierarchy1"/>
    <dgm:cxn modelId="{6738597A-B13C-4406-991D-DB1E2F211A4F}" type="presParOf" srcId="{8159AE05-7AC9-45AE-A3D7-A4B36C628F49}" destId="{7D419B32-F7C4-4AE3-85E6-4E4D660E5F8D}" srcOrd="0" destOrd="0" presId="urn:microsoft.com/office/officeart/2005/8/layout/hierarchy1"/>
    <dgm:cxn modelId="{AABFF119-074F-4FBD-A0B7-111F64F3DDAD}" type="presParOf" srcId="{7D419B32-F7C4-4AE3-85E6-4E4D660E5F8D}" destId="{F4F8D567-5842-408D-BAB3-6B9A534F7F84}" srcOrd="0" destOrd="0" presId="urn:microsoft.com/office/officeart/2005/8/layout/hierarchy1"/>
    <dgm:cxn modelId="{AF115052-7973-4BB8-BCB8-B153E358CD1D}" type="presParOf" srcId="{7D419B32-F7C4-4AE3-85E6-4E4D660E5F8D}" destId="{EA35D81C-F7BF-45A0-B181-88593377C2B9}" srcOrd="1" destOrd="0" presId="urn:microsoft.com/office/officeart/2005/8/layout/hierarchy1"/>
    <dgm:cxn modelId="{6A11EC22-54B8-47EE-94D2-9A3F30A78397}" type="presParOf" srcId="{8159AE05-7AC9-45AE-A3D7-A4B36C628F49}" destId="{7453DDC2-6C1A-4944-BC66-7F2EF383DFE9}" srcOrd="1" destOrd="0" presId="urn:microsoft.com/office/officeart/2005/8/layout/hierarchy1"/>
    <dgm:cxn modelId="{0EAE2099-03DD-4237-8CF5-8977C78DBF57}" type="presParOf" srcId="{7453DDC2-6C1A-4944-BC66-7F2EF383DFE9}" destId="{0255F0DB-DB9A-4CC2-A53F-00F44280C600}" srcOrd="0" destOrd="0" presId="urn:microsoft.com/office/officeart/2005/8/layout/hierarchy1"/>
    <dgm:cxn modelId="{16C563AD-519D-4037-B471-55C86E965014}" type="presParOf" srcId="{7453DDC2-6C1A-4944-BC66-7F2EF383DFE9}" destId="{7B9CAB6F-8A0C-4D02-BA34-2D3423C12395}" srcOrd="1" destOrd="0" presId="urn:microsoft.com/office/officeart/2005/8/layout/hierarchy1"/>
    <dgm:cxn modelId="{67F4EE4F-5CD1-40C7-9FCC-EF330001712F}" type="presParOf" srcId="{7B9CAB6F-8A0C-4D02-BA34-2D3423C12395}" destId="{44472D18-E8B8-4411-8C5B-6BDC703663BB}" srcOrd="0" destOrd="0" presId="urn:microsoft.com/office/officeart/2005/8/layout/hierarchy1"/>
    <dgm:cxn modelId="{6A4BEF61-76A6-47F8-A23D-6D05223CF709}" type="presParOf" srcId="{44472D18-E8B8-4411-8C5B-6BDC703663BB}" destId="{7A641309-689B-4521-AE47-483AA785B3A0}" srcOrd="0" destOrd="0" presId="urn:microsoft.com/office/officeart/2005/8/layout/hierarchy1"/>
    <dgm:cxn modelId="{09B61FC8-E5BF-46FE-8D35-64F99663F558}" type="presParOf" srcId="{44472D18-E8B8-4411-8C5B-6BDC703663BB}" destId="{E7018FFE-64FB-4D81-85FD-D9E29DB14717}" srcOrd="1" destOrd="0" presId="urn:microsoft.com/office/officeart/2005/8/layout/hierarchy1"/>
    <dgm:cxn modelId="{F8937A97-8B31-4D55-A9E8-6E2600A8DC75}" type="presParOf" srcId="{7B9CAB6F-8A0C-4D02-BA34-2D3423C12395}" destId="{D4C9ACA4-9C3D-4557-9ED6-D1C145B5E629}"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55F0DB-DB9A-4CC2-A53F-00F44280C600}">
      <dsp:nvSpPr>
        <dsp:cNvPr id="0" name=""/>
        <dsp:cNvSpPr/>
      </dsp:nvSpPr>
      <dsp:spPr>
        <a:xfrm>
          <a:off x="3263041" y="2413302"/>
          <a:ext cx="91440" cy="205608"/>
        </a:xfrm>
        <a:custGeom>
          <a:avLst/>
          <a:gdLst/>
          <a:ahLst/>
          <a:cxnLst/>
          <a:rect l="0" t="0" r="0" b="0"/>
          <a:pathLst>
            <a:path>
              <a:moveTo>
                <a:pt x="45720" y="0"/>
              </a:moveTo>
              <a:lnTo>
                <a:pt x="45720" y="2056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BD1FAB-0F49-4F4E-BE9B-2C2D10763C2A}">
      <dsp:nvSpPr>
        <dsp:cNvPr id="0" name=""/>
        <dsp:cNvSpPr/>
      </dsp:nvSpPr>
      <dsp:spPr>
        <a:xfrm>
          <a:off x="3263041" y="1758773"/>
          <a:ext cx="91440" cy="205608"/>
        </a:xfrm>
        <a:custGeom>
          <a:avLst/>
          <a:gdLst/>
          <a:ahLst/>
          <a:cxnLst/>
          <a:rect l="0" t="0" r="0" b="0"/>
          <a:pathLst>
            <a:path>
              <a:moveTo>
                <a:pt x="45720" y="0"/>
              </a:moveTo>
              <a:lnTo>
                <a:pt x="45720" y="2056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AF8DED-3C47-4AA6-9B65-1A2A52A87312}">
      <dsp:nvSpPr>
        <dsp:cNvPr id="0" name=""/>
        <dsp:cNvSpPr/>
      </dsp:nvSpPr>
      <dsp:spPr>
        <a:xfrm>
          <a:off x="3263041" y="1104244"/>
          <a:ext cx="91440" cy="205608"/>
        </a:xfrm>
        <a:custGeom>
          <a:avLst/>
          <a:gdLst/>
          <a:ahLst/>
          <a:cxnLst/>
          <a:rect l="0" t="0" r="0" b="0"/>
          <a:pathLst>
            <a:path>
              <a:moveTo>
                <a:pt x="45720" y="0"/>
              </a:moveTo>
              <a:lnTo>
                <a:pt x="45720" y="2056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AB0747-C3CF-428A-B7E9-4277DF8D32FA}">
      <dsp:nvSpPr>
        <dsp:cNvPr id="0" name=""/>
        <dsp:cNvSpPr/>
      </dsp:nvSpPr>
      <dsp:spPr>
        <a:xfrm>
          <a:off x="3263041" y="449715"/>
          <a:ext cx="91440" cy="205608"/>
        </a:xfrm>
        <a:custGeom>
          <a:avLst/>
          <a:gdLst/>
          <a:ahLst/>
          <a:cxnLst/>
          <a:rect l="0" t="0" r="0" b="0"/>
          <a:pathLst>
            <a:path>
              <a:moveTo>
                <a:pt x="45720" y="0"/>
              </a:moveTo>
              <a:lnTo>
                <a:pt x="45720" y="2056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F2D506-D5FA-4F54-B560-8559C631795D}">
      <dsp:nvSpPr>
        <dsp:cNvPr id="0" name=""/>
        <dsp:cNvSpPr/>
      </dsp:nvSpPr>
      <dsp:spPr>
        <a:xfrm>
          <a:off x="2955280" y="794"/>
          <a:ext cx="706962" cy="4489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35AD96-F805-475A-BFE1-C8F82BEF1D92}">
      <dsp:nvSpPr>
        <dsp:cNvPr id="0" name=""/>
        <dsp:cNvSpPr/>
      </dsp:nvSpPr>
      <dsp:spPr>
        <a:xfrm>
          <a:off x="3033832" y="75417"/>
          <a:ext cx="706962" cy="4489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dirty="0"/>
            <a:t>Head of Pharmacy- Development &amp; Innovation</a:t>
          </a:r>
        </a:p>
      </dsp:txBody>
      <dsp:txXfrm>
        <a:off x="3046980" y="88565"/>
        <a:ext cx="680666" cy="422625"/>
      </dsp:txXfrm>
    </dsp:sp>
    <dsp:sp modelId="{EE99BF92-CB3E-44D2-A4FA-FB2647F22750}">
      <dsp:nvSpPr>
        <dsp:cNvPr id="0" name=""/>
        <dsp:cNvSpPr/>
      </dsp:nvSpPr>
      <dsp:spPr>
        <a:xfrm>
          <a:off x="2955280" y="655323"/>
          <a:ext cx="706962" cy="4489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EA3FAC-4DC4-4CFF-8ABD-14DC754941D2}">
      <dsp:nvSpPr>
        <dsp:cNvPr id="0" name=""/>
        <dsp:cNvSpPr/>
      </dsp:nvSpPr>
      <dsp:spPr>
        <a:xfrm>
          <a:off x="3033832" y="729947"/>
          <a:ext cx="706962" cy="4489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dirty="0"/>
            <a:t>Lead Pharmacist - Education, Research &amp; Development</a:t>
          </a:r>
        </a:p>
      </dsp:txBody>
      <dsp:txXfrm>
        <a:off x="3046980" y="743095"/>
        <a:ext cx="680666" cy="422625"/>
      </dsp:txXfrm>
    </dsp:sp>
    <dsp:sp modelId="{EAC0D3A7-2961-4A70-A3F1-896F28F42C88}">
      <dsp:nvSpPr>
        <dsp:cNvPr id="0" name=""/>
        <dsp:cNvSpPr/>
      </dsp:nvSpPr>
      <dsp:spPr>
        <a:xfrm>
          <a:off x="2955280" y="1309852"/>
          <a:ext cx="706962" cy="4489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A414CE-0E88-41AF-8308-AA5523ACEF09}">
      <dsp:nvSpPr>
        <dsp:cNvPr id="0" name=""/>
        <dsp:cNvSpPr/>
      </dsp:nvSpPr>
      <dsp:spPr>
        <a:xfrm>
          <a:off x="3033832" y="1384476"/>
          <a:ext cx="706962" cy="4489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Senior Pharmacist Clinical Trials </a:t>
          </a:r>
          <a:endParaRPr lang="en-US" sz="600" kern="1200" dirty="0"/>
        </a:p>
      </dsp:txBody>
      <dsp:txXfrm>
        <a:off x="3046980" y="1397624"/>
        <a:ext cx="680666" cy="422625"/>
      </dsp:txXfrm>
    </dsp:sp>
    <dsp:sp modelId="{F4F8D567-5842-408D-BAB3-6B9A534F7F84}">
      <dsp:nvSpPr>
        <dsp:cNvPr id="0" name=""/>
        <dsp:cNvSpPr/>
      </dsp:nvSpPr>
      <dsp:spPr>
        <a:xfrm>
          <a:off x="2955280" y="1964381"/>
          <a:ext cx="706962" cy="4489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35D81C-F7BF-45A0-B181-88593377C2B9}">
      <dsp:nvSpPr>
        <dsp:cNvPr id="0" name=""/>
        <dsp:cNvSpPr/>
      </dsp:nvSpPr>
      <dsp:spPr>
        <a:xfrm>
          <a:off x="3033832" y="2039005"/>
          <a:ext cx="706962" cy="4489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Senior Pharmacy Technician Clinical Trials</a:t>
          </a:r>
          <a:endParaRPr lang="en-US" sz="600" kern="1200" dirty="0"/>
        </a:p>
      </dsp:txBody>
      <dsp:txXfrm>
        <a:off x="3046980" y="2052153"/>
        <a:ext cx="680666" cy="422625"/>
      </dsp:txXfrm>
    </dsp:sp>
    <dsp:sp modelId="{7A641309-689B-4521-AE47-483AA785B3A0}">
      <dsp:nvSpPr>
        <dsp:cNvPr id="0" name=""/>
        <dsp:cNvSpPr/>
      </dsp:nvSpPr>
      <dsp:spPr>
        <a:xfrm>
          <a:off x="2955280" y="2618911"/>
          <a:ext cx="706962" cy="4489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018FFE-64FB-4D81-85FD-D9E29DB14717}">
      <dsp:nvSpPr>
        <dsp:cNvPr id="0" name=""/>
        <dsp:cNvSpPr/>
      </dsp:nvSpPr>
      <dsp:spPr>
        <a:xfrm>
          <a:off x="3033832" y="2693534"/>
          <a:ext cx="706962" cy="4489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Senior Pharmacy Support Worker Clinical Trials</a:t>
          </a:r>
        </a:p>
      </dsp:txBody>
      <dsp:txXfrm>
        <a:off x="3046980" y="2706682"/>
        <a:ext cx="680666" cy="4226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6</TotalTime>
  <Pages>11</Pages>
  <Words>3439</Words>
  <Characters>20465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Elizabeth Balfour (NHS FIFE)</cp:lastModifiedBy>
  <cp:revision>3</cp:revision>
  <cp:lastPrinted>2014-12-19T16:46:00Z</cp:lastPrinted>
  <dcterms:created xsi:type="dcterms:W3CDTF">2023-09-28T09:23:00Z</dcterms:created>
  <dcterms:modified xsi:type="dcterms:W3CDTF">2023-10-10T10:35:00Z</dcterms:modified>
</cp:coreProperties>
</file>