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B70" w:rsidRDefault="008D6B70" w:rsidP="00A055B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</w:pPr>
      <w:bookmarkStart w:id="0" w:name="_GoBack"/>
      <w:bookmarkEnd w:id="0"/>
      <w:r w:rsidRPr="006E3E77">
        <w:rPr>
          <w:rFonts w:ascii="Helvetica" w:hAnsi="Helvetica" w:cs="Helvetica"/>
          <w:b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 wp14:anchorId="18149B59" wp14:editId="699875CE">
            <wp:simplePos x="0" y="0"/>
            <wp:positionH relativeFrom="margin">
              <wp:posOffset>1179195</wp:posOffset>
            </wp:positionH>
            <wp:positionV relativeFrom="paragraph">
              <wp:posOffset>0</wp:posOffset>
            </wp:positionV>
            <wp:extent cx="3271954" cy="142411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1954" cy="142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6B70" w:rsidRDefault="008D6B70" w:rsidP="00A055B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</w:pPr>
    </w:p>
    <w:p w:rsidR="0006785F" w:rsidRDefault="0006785F" w:rsidP="00A055BB">
      <w:pPr>
        <w:shd w:val="clear" w:color="auto" w:fill="FFFFFF"/>
        <w:spacing w:before="100" w:beforeAutospacing="1" w:after="0" w:line="240" w:lineRule="auto"/>
        <w:jc w:val="center"/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 xml:space="preserve">Bank </w:t>
      </w:r>
      <w:r w:rsidR="00CD118A" w:rsidRPr="006E3E77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Exper</w:t>
      </w:r>
      <w:r w:rsidR="00A3424D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ienced Staff Nurse</w:t>
      </w:r>
      <w:r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s</w:t>
      </w:r>
      <w:r w:rsidR="00A3424D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</w:r>
      <w:r w:rsidR="00BD1553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Robin House, Balloch</w:t>
      </w:r>
      <w:r w:rsidR="00A055BB"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br/>
      </w:r>
      <w:r>
        <w:rPr>
          <w:rFonts w:ascii="Helvetica" w:eastAsia="Times New Roman" w:hAnsi="Helvetica" w:cs="Helvetica"/>
          <w:i/>
          <w:spacing w:val="2"/>
          <w:sz w:val="24"/>
          <w:szCs w:val="24"/>
          <w:lang w:eastAsia="en-GB"/>
        </w:rPr>
        <w:t>£15.50 per hour</w:t>
      </w:r>
    </w:p>
    <w:p w:rsidR="00B1038F" w:rsidRPr="006E3E77" w:rsidRDefault="002538BB" w:rsidP="00B1038F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</w:pPr>
      <w:r>
        <w:rPr>
          <w:rFonts w:ascii="Helvetica" w:eastAsia="Times New Roman" w:hAnsi="Helvetica" w:cs="Helvetica"/>
          <w:i/>
          <w:color w:val="244B5A"/>
          <w:spacing w:val="2"/>
          <w:sz w:val="24"/>
          <w:szCs w:val="24"/>
          <w:lang w:eastAsia="en-GB"/>
        </w:rPr>
        <w:t>‘</w:t>
      </w:r>
      <w:r w:rsidR="00B1038F" w:rsidRPr="002538BB"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  <w:t xml:space="preserve">When Louise took my hand, I knew I would never be alone. The care my son received and the support we had as a family at the toughest time imaginable in </w:t>
      </w:r>
      <w:r w:rsidRPr="002538BB"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  <w:t>our lives was truly a life-line’</w:t>
      </w:r>
      <w:r w:rsidR="00B1038F" w:rsidRPr="002538BB">
        <w:rPr>
          <w:rFonts w:ascii="Helvetica" w:eastAsia="Times New Roman" w:hAnsi="Helvetica" w:cs="Helvetica"/>
          <w:i/>
          <w:color w:val="FF0000"/>
          <w:spacing w:val="2"/>
          <w:sz w:val="24"/>
          <w:szCs w:val="24"/>
          <w:lang w:eastAsia="en-GB"/>
        </w:rPr>
        <w:t xml:space="preserve"> – Family member</w:t>
      </w:r>
    </w:p>
    <w:p w:rsidR="00CD118A" w:rsidRPr="002538BB" w:rsidRDefault="00E43D77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Are you a</w:t>
      </w:r>
      <w:r w:rsidR="00405D53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n experienced,</w:t>
      </w: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</w:t>
      </w:r>
      <w:r w:rsidR="007E225C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motivated and enthusiastic </w:t>
      </w: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nurse</w:t>
      </w:r>
      <w:r w:rsidR="007E225C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; </w:t>
      </w:r>
      <w:r w:rsidR="00405D53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passionate about providing</w:t>
      </w:r>
      <w:r w:rsidR="007E225C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family centred, compassionate care? </w:t>
      </w:r>
      <w:r w:rsidR="00FC05C0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Are you keen to use your experience to support children </w:t>
      </w: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with life limiting conditions</w:t>
      </w:r>
      <w:r w:rsidR="00FC05C0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to prov</w:t>
      </w:r>
      <w:r w:rsidR="00ED359B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ide specialist palliative care our</w:t>
      </w:r>
      <w:r w:rsidR="00FC05C0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children and families</w:t>
      </w: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?</w:t>
      </w:r>
    </w:p>
    <w:p w:rsidR="007F41C9" w:rsidRPr="002538BB" w:rsidRDefault="00465DCF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If this sounds like you, we would love to hear from you! </w:t>
      </w:r>
      <w:r w:rsidR="007F41C9" w:rsidRPr="002538BB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We currently have an opening for an experienced nurse to join our amazing team at CHAS.</w:t>
      </w:r>
    </w:p>
    <w:p w:rsidR="006F22A9" w:rsidRPr="006E3E77" w:rsidRDefault="006F22A9" w:rsidP="00E43D77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  <w:t>The Role</w:t>
      </w:r>
    </w:p>
    <w:p w:rsidR="001D42A2" w:rsidRPr="006E3E77" w:rsidRDefault="00E43D77" w:rsidP="006F22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As </w:t>
      </w:r>
      <w:r w:rsidR="00405D53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an experienced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nurse you will be supported with an </w:t>
      </w:r>
      <w:r w:rsidR="00405D53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induction to palliative and end of life care, exploring areas such as advanced communication, symptom management, pain management and </w:t>
      </w:r>
      <w:r w:rsidR="00DA376F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development of advanced clinical skills such as PN, PD and ventilation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. </w:t>
      </w:r>
    </w:p>
    <w:p w:rsidR="00BE6E9F" w:rsidRPr="006E3E77" w:rsidRDefault="00E43D77" w:rsidP="006F22A9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As part of a highly motivated, supportive and skilled team, you will experience the privilege of providing specialist palliative care </w:t>
      </w:r>
      <w:r w:rsidR="001D42A2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on a 1:1 basis 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and respite for the whole family.</w:t>
      </w:r>
      <w:r w:rsidR="00BE6E9F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</w:t>
      </w:r>
    </w:p>
    <w:p w:rsidR="001F6AC4" w:rsidRPr="006E3E77" w:rsidRDefault="006F22A9" w:rsidP="006F22A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i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b/>
          <w:i/>
          <w:spacing w:val="2"/>
          <w:sz w:val="24"/>
          <w:szCs w:val="24"/>
          <w:lang w:eastAsia="en-GB"/>
        </w:rPr>
        <w:t>Key Responsibilities</w:t>
      </w:r>
      <w:r w:rsidR="001F6AC4" w:rsidRPr="006E3E77">
        <w:rPr>
          <w:rFonts w:ascii="Helvetica" w:eastAsia="Times New Roman" w:hAnsi="Helvetica" w:cs="Helvetica"/>
          <w:b/>
          <w:i/>
          <w:spacing w:val="2"/>
          <w:sz w:val="24"/>
          <w:szCs w:val="24"/>
          <w:lang w:eastAsia="en-GB"/>
        </w:rPr>
        <w:t xml:space="preserve"> include but are not limited to:</w:t>
      </w:r>
    </w:p>
    <w:p w:rsidR="006F22A9" w:rsidRPr="006E3E77" w:rsidRDefault="001F6AC4" w:rsidP="00B51941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Provide a high standard of palliative nursing care to children and young people who have life-shortening conditions, through assessment, planning, implementation and evaluation of care plans, ensuring that the care provision is adapted to meet the complex needs of the individual</w:t>
      </w:r>
    </w:p>
    <w:p w:rsidR="001F6AC4" w:rsidRPr="006E3E77" w:rsidRDefault="001F6AC4" w:rsidP="00FE0427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Provide nursing care at end of life and bereavement support including last office</w:t>
      </w:r>
      <w:r w:rsidR="00A3424D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s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procedures, for the child, young person and their family, with support as required</w:t>
      </w:r>
    </w:p>
    <w:p w:rsidR="001F6AC4" w:rsidRPr="006E3E77" w:rsidRDefault="001F6AC4" w:rsidP="001F6AC4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As necessary, provide care for the child, young person and their family in a</w:t>
      </w:r>
    </w:p>
    <w:p w:rsidR="001F6AC4" w:rsidRPr="006E3E77" w:rsidRDefault="001F6AC4" w:rsidP="001F6AC4">
      <w:pPr>
        <w:pStyle w:val="ListParagraph"/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variety of settings, ensuring the care plan meets the needs of the individual</w:t>
      </w:r>
    </w:p>
    <w:p w:rsidR="001F6AC4" w:rsidRPr="006E3E77" w:rsidRDefault="001F6AC4" w:rsidP="003F43D2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lastRenderedPageBreak/>
        <w:t xml:space="preserve">Collaborate and </w:t>
      </w:r>
      <w:r w:rsidR="00153E92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liaise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with a range of professionals to meet the needs of the child, young person and their family taking opportunities to promote and raise awareness of the services provided by CHAS</w:t>
      </w:r>
    </w:p>
    <w:p w:rsidR="001F6AC4" w:rsidRPr="006E3E77" w:rsidRDefault="001F6AC4" w:rsidP="00B37163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Maintain and accurately updates all written and electronic records in accordance with appropriate legislation and organisational standards</w:t>
      </w:r>
      <w:r w:rsidR="00465DCF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.</w:t>
      </w:r>
    </w:p>
    <w:p w:rsidR="006F22A9" w:rsidRPr="006E3E77" w:rsidRDefault="006F22A9" w:rsidP="006F22A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b/>
          <w:spacing w:val="2"/>
          <w:sz w:val="24"/>
          <w:szCs w:val="24"/>
          <w:lang w:eastAsia="en-GB"/>
        </w:rPr>
        <w:t>Why CHAS?</w:t>
      </w:r>
    </w:p>
    <w:p w:rsidR="00E43D77" w:rsidRPr="006E3E77" w:rsidRDefault="00BE6E9F" w:rsidP="006F22A9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Working with CHAS provides a unique opportunity to support children and families to make the most of their</w:t>
      </w:r>
      <w:r w:rsidR="001D42A2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precious</w:t>
      </w: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 xml:space="preserve"> time together; as a team, we make extraordinary things happen every day. </w:t>
      </w:r>
    </w:p>
    <w:p w:rsidR="007E225C" w:rsidRPr="006E3E77" w:rsidRDefault="006D33E6" w:rsidP="007E225C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</w:pPr>
      <w:r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Some of the benefits you can expect to receive from working with CHAS</w:t>
      </w:r>
      <w:r w:rsidR="007E225C" w:rsidRPr="006E3E77">
        <w:rPr>
          <w:rFonts w:ascii="Helvetica" w:eastAsia="Times New Roman" w:hAnsi="Helvetica" w:cs="Helvetica"/>
          <w:spacing w:val="2"/>
          <w:sz w:val="24"/>
          <w:szCs w:val="24"/>
          <w:lang w:eastAsia="en-GB"/>
        </w:rPr>
        <w:t>:</w:t>
      </w:r>
    </w:p>
    <w:p w:rsidR="00707FEB" w:rsidRPr="006E3E77" w:rsidRDefault="00707FEB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>Ability</w:t>
      </w:r>
      <w:r w:rsidR="00E43D77" w:rsidRPr="006E3E77">
        <w:rPr>
          <w:rFonts w:ascii="Helvetica" w:hAnsi="Helvetica" w:cs="Helvetica"/>
          <w:sz w:val="24"/>
          <w:szCs w:val="24"/>
        </w:rPr>
        <w:t xml:space="preserve"> to provide 1:1 nursing care in a more relaxed and homely environment</w:t>
      </w:r>
    </w:p>
    <w:p w:rsidR="00707FEB" w:rsidRPr="006E3E77" w:rsidRDefault="00E43D77" w:rsidP="00465DCF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 xml:space="preserve">Opportunities for further </w:t>
      </w:r>
      <w:r w:rsidR="001D42A2" w:rsidRPr="006E3E77">
        <w:rPr>
          <w:rFonts w:ascii="Helvetica" w:hAnsi="Helvetica" w:cs="Helvetica"/>
          <w:sz w:val="24"/>
          <w:szCs w:val="24"/>
        </w:rPr>
        <w:t>learning and development</w:t>
      </w:r>
      <w:r w:rsidRPr="006E3E77">
        <w:rPr>
          <w:rFonts w:ascii="Helvetica" w:hAnsi="Helvetica" w:cs="Helvetica"/>
          <w:sz w:val="24"/>
          <w:szCs w:val="24"/>
        </w:rPr>
        <w:t xml:space="preserve"> </w:t>
      </w:r>
    </w:p>
    <w:p w:rsidR="00531C8E" w:rsidRDefault="00E43D77" w:rsidP="00531C8E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>Access to a range of tools to support wellbeing</w:t>
      </w:r>
    </w:p>
    <w:p w:rsidR="00531C8E" w:rsidRPr="00531C8E" w:rsidRDefault="00531C8E" w:rsidP="00876A92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531C8E">
        <w:rPr>
          <w:rFonts w:ascii="Helvetica" w:hAnsi="Helvetica" w:cs="Helvetica"/>
          <w:sz w:val="24"/>
          <w:szCs w:val="24"/>
        </w:rPr>
        <w:t>The opportunity to work within a multi-disciplinary team which includes volunteers</w:t>
      </w:r>
    </w:p>
    <w:p w:rsidR="00531C8E" w:rsidRDefault="00531C8E" w:rsidP="00531C8E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6E3E77">
        <w:rPr>
          <w:rFonts w:ascii="Helvetica" w:hAnsi="Helvetica" w:cs="Helvetica"/>
          <w:sz w:val="24"/>
          <w:szCs w:val="24"/>
        </w:rPr>
        <w:t>Meals provided for clinical staff (including coffee and cake!)</w:t>
      </w:r>
      <w:r w:rsidRPr="00531C8E">
        <w:rPr>
          <w:rFonts w:ascii="Helvetica" w:hAnsi="Helvetica" w:cs="Helvetica"/>
          <w:sz w:val="24"/>
          <w:szCs w:val="24"/>
        </w:rPr>
        <w:t xml:space="preserve"> </w:t>
      </w:r>
    </w:p>
    <w:p w:rsidR="00531C8E" w:rsidRPr="00531C8E" w:rsidRDefault="00531C8E" w:rsidP="00EC4D5B">
      <w:pPr>
        <w:pStyle w:val="ListParagraph"/>
        <w:numPr>
          <w:ilvl w:val="0"/>
          <w:numId w:val="6"/>
        </w:numPr>
        <w:rPr>
          <w:rFonts w:ascii="Helvetica" w:hAnsi="Helvetica" w:cs="Helvetica"/>
          <w:sz w:val="24"/>
          <w:szCs w:val="24"/>
        </w:rPr>
      </w:pPr>
      <w:r w:rsidRPr="00531C8E">
        <w:rPr>
          <w:rFonts w:ascii="Helvetica" w:hAnsi="Helvetica" w:cs="Helvetica"/>
          <w:sz w:val="24"/>
          <w:szCs w:val="24"/>
        </w:rPr>
        <w:t>Free on-site parking</w:t>
      </w:r>
      <w:r>
        <w:rPr>
          <w:rFonts w:ascii="Helvetica" w:hAnsi="Helvetica" w:cs="Helvetica"/>
          <w:sz w:val="24"/>
          <w:szCs w:val="24"/>
        </w:rPr>
        <w:t>.</w:t>
      </w:r>
      <w:r>
        <w:rPr>
          <w:rFonts w:ascii="Helvetica" w:hAnsi="Helvetica" w:cs="Helvetica"/>
          <w:sz w:val="24"/>
          <w:szCs w:val="24"/>
        </w:rPr>
        <w:br/>
      </w:r>
    </w:p>
    <w:p w:rsidR="006D33E6" w:rsidRPr="006E3E77" w:rsidRDefault="006D33E6" w:rsidP="006D33E6">
      <w:pPr>
        <w:rPr>
          <w:rFonts w:ascii="Helvetica" w:hAnsi="Helvetica" w:cs="Helvetica"/>
          <w:i/>
          <w:sz w:val="24"/>
          <w:szCs w:val="24"/>
        </w:rPr>
      </w:pPr>
      <w:r w:rsidRPr="006E3E77">
        <w:rPr>
          <w:rFonts w:ascii="Helvetica" w:hAnsi="Helvetica" w:cs="Helvetica"/>
          <w:i/>
          <w:sz w:val="24"/>
          <w:szCs w:val="24"/>
        </w:rPr>
        <w:t>Please find a full list of benefits attached.</w:t>
      </w:r>
    </w:p>
    <w:p w:rsidR="006D33E6" w:rsidRPr="006E3E77" w:rsidRDefault="006D33E6" w:rsidP="006D33E6">
      <w:pPr>
        <w:rPr>
          <w:rFonts w:ascii="Helvetica" w:hAnsi="Helvetica" w:cs="Helvetica"/>
          <w:i/>
          <w:sz w:val="24"/>
          <w:szCs w:val="24"/>
        </w:rPr>
      </w:pPr>
    </w:p>
    <w:p w:rsidR="006F22A9" w:rsidRPr="006E3E77" w:rsidRDefault="006F22A9" w:rsidP="006D33E6">
      <w:pPr>
        <w:shd w:val="clear" w:color="auto" w:fill="FFFFFF" w:themeFill="background1"/>
        <w:spacing w:after="240" w:line="240" w:lineRule="auto"/>
        <w:rPr>
          <w:rFonts w:ascii="Helvetica" w:eastAsia="Sanchez" w:hAnsi="Helvetica" w:cs="Helvetica"/>
          <w:sz w:val="24"/>
          <w:szCs w:val="24"/>
          <w:lang w:eastAsia="en-GB"/>
        </w:rPr>
      </w:pPr>
      <w:r w:rsidRPr="006E3E77">
        <w:rPr>
          <w:rFonts w:ascii="Helvetica" w:eastAsia="Sanchez" w:hAnsi="Helvetica" w:cs="Helvetica"/>
          <w:b/>
          <w:bCs/>
          <w:sz w:val="24"/>
          <w:szCs w:val="24"/>
          <w:lang w:eastAsia="en-GB"/>
        </w:rPr>
        <w:t>Interested?</w:t>
      </w:r>
    </w:p>
    <w:p w:rsidR="006F22A9" w:rsidRPr="006E3E77" w:rsidRDefault="006D33E6" w:rsidP="006F22A9">
      <w:pPr>
        <w:shd w:val="clear" w:color="auto" w:fill="FFFFFF" w:themeFill="background1"/>
        <w:spacing w:after="240" w:line="240" w:lineRule="auto"/>
        <w:ind w:left="360"/>
        <w:rPr>
          <w:rFonts w:ascii="Helvetica" w:eastAsia="Sanchez" w:hAnsi="Helvetica" w:cs="Helvetica"/>
          <w:sz w:val="24"/>
          <w:szCs w:val="24"/>
          <w:lang w:eastAsia="en-GB"/>
        </w:rPr>
      </w:pPr>
      <w:r w:rsidRPr="006E3E77">
        <w:rPr>
          <w:rFonts w:ascii="Helvetica" w:eastAsia="Sanchez" w:hAnsi="Helvetica" w:cs="Helvetica"/>
          <w:sz w:val="24"/>
          <w:szCs w:val="24"/>
          <w:lang w:eastAsia="en-GB"/>
        </w:rPr>
        <w:t xml:space="preserve">If this sounds like you and you would like to be a key part in keeping the joy alive, we would </w:t>
      </w:r>
      <w:r w:rsidR="002053C7" w:rsidRPr="006E3E77">
        <w:rPr>
          <w:rFonts w:ascii="Helvetica" w:eastAsia="Sanchez" w:hAnsi="Helvetica" w:cs="Helvetica"/>
          <w:sz w:val="24"/>
          <w:szCs w:val="24"/>
          <w:lang w:eastAsia="en-GB"/>
        </w:rPr>
        <w:t>love you to apply</w:t>
      </w:r>
      <w:r w:rsidRPr="006E3E77">
        <w:rPr>
          <w:rFonts w:ascii="Helvetica" w:eastAsia="Sanchez" w:hAnsi="Helvetica" w:cs="Helvetica"/>
          <w:sz w:val="24"/>
          <w:szCs w:val="24"/>
          <w:lang w:eastAsia="en-GB"/>
        </w:rPr>
        <w:t xml:space="preserve">! </w:t>
      </w:r>
      <w:r w:rsidR="006F22A9" w:rsidRPr="006E3E77">
        <w:rPr>
          <w:rFonts w:ascii="Helvetica" w:eastAsia="Sanchez" w:hAnsi="Helvetica" w:cs="Helvetica"/>
          <w:sz w:val="24"/>
          <w:szCs w:val="24"/>
          <w:lang w:eastAsia="en-GB"/>
        </w:rPr>
        <w:t xml:space="preserve">You can read more information about the </w:t>
      </w:r>
      <w:r w:rsidRPr="006E3E77">
        <w:rPr>
          <w:rFonts w:ascii="Helvetica" w:eastAsia="Sanchez" w:hAnsi="Helvetica" w:cs="Helvetica"/>
          <w:sz w:val="24"/>
          <w:szCs w:val="24"/>
          <w:lang w:eastAsia="en-GB"/>
        </w:rPr>
        <w:t>role in the attached job description.</w:t>
      </w:r>
    </w:p>
    <w:p w:rsidR="006F22A9" w:rsidRPr="006E3E77" w:rsidRDefault="006F22A9" w:rsidP="006F22A9">
      <w:pPr>
        <w:shd w:val="clear" w:color="auto" w:fill="FFFFFF" w:themeFill="background1"/>
        <w:spacing w:after="240" w:line="240" w:lineRule="auto"/>
        <w:ind w:left="360"/>
        <w:rPr>
          <w:rFonts w:ascii="Helvetica" w:hAnsi="Helvetica" w:cs="Helvetica"/>
          <w:sz w:val="24"/>
          <w:szCs w:val="24"/>
          <w:shd w:val="clear" w:color="auto" w:fill="FFFFFF"/>
        </w:rPr>
      </w:pPr>
      <w:r w:rsidRPr="006E3E77">
        <w:rPr>
          <w:rFonts w:ascii="Helvetica" w:eastAsia="Sanchez" w:hAnsi="Helvetica" w:cs="Helvetica"/>
          <w:sz w:val="24"/>
          <w:szCs w:val="24"/>
          <w:lang w:eastAsia="en-GB"/>
        </w:rPr>
        <w:t xml:space="preserve">If you would like an informal and confidential discussion about the role please email our </w:t>
      </w:r>
      <w:r w:rsidR="006D33E6" w:rsidRPr="006E3E77">
        <w:rPr>
          <w:rFonts w:ascii="Helvetica" w:eastAsia="Sanchez" w:hAnsi="Helvetica" w:cs="Helvetica"/>
          <w:sz w:val="24"/>
          <w:szCs w:val="24"/>
          <w:lang w:eastAsia="en-GB"/>
        </w:rPr>
        <w:t>Senior Charge Nurse</w:t>
      </w:r>
      <w:r w:rsidR="00BD1553">
        <w:rPr>
          <w:rFonts w:ascii="Helvetica" w:eastAsia="Sanchez" w:hAnsi="Helvetica" w:cs="Helvetica"/>
          <w:sz w:val="24"/>
          <w:szCs w:val="24"/>
          <w:lang w:eastAsia="en-GB"/>
        </w:rPr>
        <w:t xml:space="preserve"> at </w:t>
      </w:r>
      <w:hyperlink r:id="rId8" w:history="1">
        <w:r w:rsidR="00BD1553" w:rsidRPr="00D37CD9">
          <w:rPr>
            <w:rStyle w:val="Hyperlink"/>
            <w:rFonts w:ascii="Helvetica" w:eastAsia="Sanchez" w:hAnsi="Helvetica" w:cs="Helvetica"/>
            <w:sz w:val="24"/>
            <w:szCs w:val="24"/>
            <w:lang w:eastAsia="en-GB"/>
          </w:rPr>
          <w:t>yvonnerapson@chas.org.uk</w:t>
        </w:r>
      </w:hyperlink>
      <w:r w:rsidR="00BD1553">
        <w:rPr>
          <w:rFonts w:ascii="Helvetica" w:eastAsia="Sanchez" w:hAnsi="Helvetica" w:cs="Helvetica"/>
          <w:sz w:val="24"/>
          <w:szCs w:val="24"/>
          <w:lang w:eastAsia="en-GB"/>
        </w:rPr>
        <w:t xml:space="preserve"> or </w:t>
      </w:r>
      <w:hyperlink r:id="rId9" w:history="1">
        <w:r w:rsidR="00BD1553" w:rsidRPr="00D37CD9">
          <w:rPr>
            <w:rStyle w:val="Hyperlink"/>
            <w:rFonts w:ascii="Helvetica" w:eastAsia="Sanchez" w:hAnsi="Helvetica" w:cs="Helvetica"/>
            <w:sz w:val="24"/>
            <w:szCs w:val="24"/>
            <w:lang w:eastAsia="en-GB"/>
          </w:rPr>
          <w:t>janecarter@chas.org.uk</w:t>
        </w:r>
      </w:hyperlink>
      <w:r w:rsidR="00BD1553">
        <w:rPr>
          <w:rFonts w:ascii="Helvetica" w:eastAsia="Sanchez" w:hAnsi="Helvetica" w:cs="Helvetica"/>
          <w:sz w:val="24"/>
          <w:szCs w:val="24"/>
          <w:lang w:eastAsia="en-GB"/>
        </w:rPr>
        <w:t xml:space="preserve">. </w:t>
      </w:r>
    </w:p>
    <w:p w:rsidR="006F22A9" w:rsidRPr="006E3E77" w:rsidRDefault="006F22A9" w:rsidP="006F22A9">
      <w:pPr>
        <w:shd w:val="clear" w:color="auto" w:fill="FFFFFF" w:themeFill="background1"/>
        <w:spacing w:after="240" w:line="240" w:lineRule="auto"/>
        <w:ind w:left="360"/>
        <w:rPr>
          <w:rFonts w:ascii="Helvetica" w:hAnsi="Helvetica" w:cs="Helvetica"/>
          <w:sz w:val="24"/>
          <w:szCs w:val="24"/>
          <w:shd w:val="clear" w:color="auto" w:fill="FFFFFF"/>
        </w:rPr>
      </w:pPr>
      <w:r w:rsidRPr="006E3E77">
        <w:rPr>
          <w:rFonts w:ascii="Helvetica" w:hAnsi="Helvetica" w:cs="Helvetica"/>
          <w:sz w:val="24"/>
          <w:szCs w:val="24"/>
          <w:shd w:val="clear" w:color="auto" w:fill="FFFFFF"/>
        </w:rPr>
        <w:t xml:space="preserve">We expect interviews to take place </w:t>
      </w:r>
      <w:r w:rsidR="006D33E6" w:rsidRPr="006E3E77">
        <w:rPr>
          <w:rFonts w:ascii="Helvetica" w:hAnsi="Helvetica" w:cs="Helvetica"/>
          <w:sz w:val="24"/>
          <w:szCs w:val="24"/>
          <w:shd w:val="clear" w:color="auto" w:fill="FFFFFF"/>
        </w:rPr>
        <w:t>week commencing 30</w:t>
      </w:r>
      <w:r w:rsidR="006D33E6" w:rsidRPr="006E3E77">
        <w:rPr>
          <w:rFonts w:ascii="Helvetica" w:hAnsi="Helvetica" w:cs="Helvetica"/>
          <w:sz w:val="24"/>
          <w:szCs w:val="24"/>
          <w:shd w:val="clear" w:color="auto" w:fill="FFFFFF"/>
          <w:vertAlign w:val="superscript"/>
        </w:rPr>
        <w:t>th</w:t>
      </w:r>
      <w:r w:rsidR="006D33E6" w:rsidRPr="006E3E77">
        <w:rPr>
          <w:rFonts w:ascii="Helvetica" w:hAnsi="Helvetica" w:cs="Helvetica"/>
          <w:sz w:val="24"/>
          <w:szCs w:val="24"/>
          <w:shd w:val="clear" w:color="auto" w:fill="FFFFFF"/>
        </w:rPr>
        <w:t xml:space="preserve"> October.</w:t>
      </w:r>
    </w:p>
    <w:p w:rsidR="00B02CF5" w:rsidRPr="006E3E77" w:rsidRDefault="00966DBB" w:rsidP="00E43D77">
      <w:pPr>
        <w:rPr>
          <w:rFonts w:ascii="Helvetica" w:hAnsi="Helvetica" w:cs="Helvetica"/>
          <w:sz w:val="24"/>
          <w:szCs w:val="24"/>
        </w:rPr>
      </w:pPr>
    </w:p>
    <w:sectPr w:rsidR="00B02CF5" w:rsidRPr="006E3E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AE4" w:rsidRDefault="003B3AE4" w:rsidP="00CD118A">
      <w:pPr>
        <w:spacing w:after="0" w:line="240" w:lineRule="auto"/>
      </w:pPr>
      <w:r>
        <w:separator/>
      </w:r>
    </w:p>
  </w:endnote>
  <w:endnote w:type="continuationSeparator" w:id="0">
    <w:p w:rsidR="003B3AE4" w:rsidRDefault="003B3AE4" w:rsidP="00CD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anchez">
    <w:charset w:val="00"/>
    <w:family w:val="auto"/>
    <w:pitch w:val="variable"/>
    <w:sig w:usb0="A000002F" w:usb1="5000005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AE4" w:rsidRDefault="003B3AE4" w:rsidP="00CD118A">
      <w:pPr>
        <w:spacing w:after="0" w:line="240" w:lineRule="auto"/>
      </w:pPr>
      <w:r>
        <w:separator/>
      </w:r>
    </w:p>
  </w:footnote>
  <w:footnote w:type="continuationSeparator" w:id="0">
    <w:p w:rsidR="003B3AE4" w:rsidRDefault="003B3AE4" w:rsidP="00CD11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355E22"/>
    <w:multiLevelType w:val="hybridMultilevel"/>
    <w:tmpl w:val="15FE31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A576C"/>
    <w:multiLevelType w:val="multilevel"/>
    <w:tmpl w:val="4ABCA1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D73D7A"/>
    <w:multiLevelType w:val="multilevel"/>
    <w:tmpl w:val="885CC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A2C4A"/>
    <w:multiLevelType w:val="hybridMultilevel"/>
    <w:tmpl w:val="B4D007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5525C"/>
    <w:multiLevelType w:val="hybridMultilevel"/>
    <w:tmpl w:val="9ACC02F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123DB"/>
    <w:multiLevelType w:val="hybridMultilevel"/>
    <w:tmpl w:val="839A2246"/>
    <w:lvl w:ilvl="0" w:tplc="3A6215E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D77"/>
    <w:rsid w:val="0006785F"/>
    <w:rsid w:val="000F46D0"/>
    <w:rsid w:val="00100169"/>
    <w:rsid w:val="00153E92"/>
    <w:rsid w:val="001D42A2"/>
    <w:rsid w:val="001F6AC4"/>
    <w:rsid w:val="002023B7"/>
    <w:rsid w:val="002053C7"/>
    <w:rsid w:val="00205FEB"/>
    <w:rsid w:val="002538BB"/>
    <w:rsid w:val="003B3AE4"/>
    <w:rsid w:val="00405D53"/>
    <w:rsid w:val="00462EE0"/>
    <w:rsid w:val="00465DCF"/>
    <w:rsid w:val="004E233A"/>
    <w:rsid w:val="00531C8E"/>
    <w:rsid w:val="005605A0"/>
    <w:rsid w:val="006113F6"/>
    <w:rsid w:val="006C668D"/>
    <w:rsid w:val="006D33E6"/>
    <w:rsid w:val="006E3E77"/>
    <w:rsid w:val="006F22A9"/>
    <w:rsid w:val="00707FEB"/>
    <w:rsid w:val="007E225C"/>
    <w:rsid w:val="007F41C9"/>
    <w:rsid w:val="008D6B70"/>
    <w:rsid w:val="00910ADE"/>
    <w:rsid w:val="00966DBB"/>
    <w:rsid w:val="00997A49"/>
    <w:rsid w:val="00A055BB"/>
    <w:rsid w:val="00A3424D"/>
    <w:rsid w:val="00A84FAD"/>
    <w:rsid w:val="00A96AC0"/>
    <w:rsid w:val="00B1038F"/>
    <w:rsid w:val="00B32F07"/>
    <w:rsid w:val="00B342AC"/>
    <w:rsid w:val="00BD1553"/>
    <w:rsid w:val="00BE6E9F"/>
    <w:rsid w:val="00CB5202"/>
    <w:rsid w:val="00CD118A"/>
    <w:rsid w:val="00D97CC7"/>
    <w:rsid w:val="00DA376F"/>
    <w:rsid w:val="00DB6776"/>
    <w:rsid w:val="00E43D77"/>
    <w:rsid w:val="00ED359B"/>
    <w:rsid w:val="00F54A2F"/>
    <w:rsid w:val="00F615E0"/>
    <w:rsid w:val="00FC0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1FCBE5-2F21-449F-88CC-2DD380A48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3D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225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1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118A"/>
  </w:style>
  <w:style w:type="paragraph" w:styleId="Footer">
    <w:name w:val="footer"/>
    <w:basedOn w:val="Normal"/>
    <w:link w:val="FooterChar"/>
    <w:uiPriority w:val="99"/>
    <w:unhideWhenUsed/>
    <w:rsid w:val="00CD1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118A"/>
  </w:style>
  <w:style w:type="character" w:styleId="Hyperlink">
    <w:name w:val="Hyperlink"/>
    <w:basedOn w:val="DefaultParagraphFont"/>
    <w:uiPriority w:val="99"/>
    <w:unhideWhenUsed/>
    <w:rsid w:val="006F22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#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hyperlink" Target="#" TargetMode="Externa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2835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Liddle</dc:creator>
  <cp:keywords/>
  <dc:description/>
  <cp:lastModifiedBy>Margaret Curran</cp:lastModifiedBy>
  <cp:revision>2</cp:revision>
  <dcterms:created xsi:type="dcterms:W3CDTF">2023-10-11T15:32:00Z</dcterms:created>
  <dcterms:modified xsi:type="dcterms:W3CDTF">2023-10-11T15:32:00Z</dcterms:modified>
</cp:coreProperties>
</file>