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27C85" w14:textId="70929CE7" w:rsidR="004D6591" w:rsidRDefault="00690169" w:rsidP="00FD62D0">
      <w:pPr>
        <w:spacing w:after="0"/>
        <w:jc w:val="center"/>
        <w:rPr>
          <w:rFonts w:ascii="Arial" w:hAnsi="Arial" w:cs="Arial"/>
          <w:b/>
          <w:bCs/>
          <w:lang w:val="en-US"/>
        </w:rPr>
      </w:pPr>
      <w:bookmarkStart w:id="0" w:name="_GoBack"/>
      <w:bookmarkEnd w:id="0"/>
      <w:r>
        <w:rPr>
          <w:noProof/>
          <w:lang w:eastAsia="en-GB"/>
        </w:rPr>
        <w:drawing>
          <wp:anchor distT="0" distB="0" distL="114300" distR="114300" simplePos="0" relativeHeight="251659264" behindDoc="0" locked="0" layoutInCell="1" allowOverlap="1" wp14:anchorId="4B6A035C" wp14:editId="439A3A3C">
            <wp:simplePos x="0" y="0"/>
            <wp:positionH relativeFrom="column">
              <wp:posOffset>4962525</wp:posOffset>
            </wp:positionH>
            <wp:positionV relativeFrom="paragraph">
              <wp:posOffset>-569595</wp:posOffset>
            </wp:positionV>
            <wp:extent cx="1409535" cy="947148"/>
            <wp:effectExtent l="0" t="0" r="635" b="571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535" cy="947148"/>
                    </a:xfrm>
                    <a:prstGeom prst="rect">
                      <a:avLst/>
                    </a:prstGeom>
                    <a:noFill/>
                    <a:ln>
                      <a:noFill/>
                    </a:ln>
                  </pic:spPr>
                </pic:pic>
              </a:graphicData>
            </a:graphic>
            <wp14:sizeRelH relativeFrom="page">
              <wp14:pctWidth>0</wp14:pctWidth>
            </wp14:sizeRelH>
            <wp14:sizeRelV relativeFrom="page">
              <wp14:pctHeight>0</wp14:pctHeight>
            </wp14:sizeRelV>
          </wp:anchor>
        </w:drawing>
      </w:r>
      <w:r w:rsidR="00FD62D0">
        <w:rPr>
          <w:rFonts w:ascii="Arial" w:hAnsi="Arial" w:cs="Arial"/>
          <w:b/>
          <w:bCs/>
          <w:lang w:val="en-US"/>
        </w:rPr>
        <w:t>JOB DESCRIPTION</w:t>
      </w:r>
    </w:p>
    <w:p w14:paraId="51A38097" w14:textId="217A6C1F" w:rsidR="00FD62D0" w:rsidRDefault="00FD62D0" w:rsidP="00FD62D0">
      <w:pPr>
        <w:spacing w:after="0"/>
        <w:jc w:val="center"/>
        <w:rPr>
          <w:rFonts w:ascii="Arial" w:hAnsi="Arial" w:cs="Arial"/>
          <w:b/>
          <w:bCs/>
          <w:lang w:val="en-US"/>
        </w:rPr>
      </w:pPr>
    </w:p>
    <w:p w14:paraId="6CF25734" w14:textId="28085AEE" w:rsidR="00FD62D0" w:rsidRDefault="00FD62D0" w:rsidP="00FD62D0">
      <w:pPr>
        <w:spacing w:after="0"/>
        <w:jc w:val="center"/>
        <w:rPr>
          <w:rFonts w:ascii="Arial" w:hAnsi="Arial" w:cs="Arial"/>
          <w:b/>
          <w:bCs/>
          <w:lang w:val="en-US"/>
        </w:rPr>
      </w:pPr>
    </w:p>
    <w:tbl>
      <w:tblPr>
        <w:tblStyle w:val="TableGrid"/>
        <w:tblW w:w="0" w:type="auto"/>
        <w:tblLook w:val="04A0" w:firstRow="1" w:lastRow="0" w:firstColumn="1" w:lastColumn="0" w:noHBand="0" w:noVBand="1"/>
      </w:tblPr>
      <w:tblGrid>
        <w:gridCol w:w="2547"/>
        <w:gridCol w:w="6469"/>
      </w:tblGrid>
      <w:tr w:rsidR="00FD62D0" w14:paraId="6E0F9947" w14:textId="77777777" w:rsidTr="00FD62D0">
        <w:tc>
          <w:tcPr>
            <w:tcW w:w="2547" w:type="dxa"/>
          </w:tcPr>
          <w:p w14:paraId="316A11B0" w14:textId="77777777" w:rsidR="00FD62D0" w:rsidRPr="00FD62D0" w:rsidRDefault="00FD62D0" w:rsidP="00FD62D0">
            <w:pPr>
              <w:rPr>
                <w:rFonts w:ascii="Arial" w:hAnsi="Arial" w:cs="Arial"/>
                <w:b/>
                <w:bCs/>
                <w:lang w:val="en-US"/>
              </w:rPr>
            </w:pPr>
            <w:r w:rsidRPr="00FD62D0">
              <w:rPr>
                <w:rFonts w:ascii="Arial" w:hAnsi="Arial" w:cs="Arial"/>
                <w:b/>
                <w:bCs/>
                <w:lang w:val="en-US"/>
              </w:rPr>
              <w:t>Job Title:</w:t>
            </w:r>
          </w:p>
          <w:p w14:paraId="6A3E96CA" w14:textId="39489ADE" w:rsidR="00FD62D0" w:rsidRPr="00FD62D0" w:rsidRDefault="00FD62D0" w:rsidP="00FD62D0">
            <w:pPr>
              <w:rPr>
                <w:rFonts w:ascii="Arial" w:hAnsi="Arial" w:cs="Arial"/>
                <w:b/>
                <w:bCs/>
                <w:lang w:val="en-US"/>
              </w:rPr>
            </w:pPr>
          </w:p>
        </w:tc>
        <w:tc>
          <w:tcPr>
            <w:tcW w:w="6469" w:type="dxa"/>
          </w:tcPr>
          <w:p w14:paraId="7E2BB6C5" w14:textId="54D842FF" w:rsidR="00FD62D0" w:rsidRDefault="00072B03" w:rsidP="00FD62D0">
            <w:pPr>
              <w:rPr>
                <w:rFonts w:ascii="Arial" w:hAnsi="Arial" w:cs="Arial"/>
                <w:lang w:val="en-US"/>
              </w:rPr>
            </w:pPr>
            <w:r>
              <w:rPr>
                <w:rFonts w:ascii="Arial" w:hAnsi="Arial" w:cs="Arial"/>
                <w:lang w:val="en-US"/>
              </w:rPr>
              <w:t>Healthcare Assistant</w:t>
            </w:r>
          </w:p>
        </w:tc>
      </w:tr>
      <w:tr w:rsidR="00FD62D0" w14:paraId="0C59C3D3" w14:textId="77777777" w:rsidTr="00FD62D0">
        <w:tc>
          <w:tcPr>
            <w:tcW w:w="2547" w:type="dxa"/>
          </w:tcPr>
          <w:p w14:paraId="27ABE8C4" w14:textId="77777777" w:rsidR="00FD62D0" w:rsidRPr="00FD62D0" w:rsidRDefault="00FD62D0" w:rsidP="00FD62D0">
            <w:pPr>
              <w:rPr>
                <w:rFonts w:ascii="Arial" w:hAnsi="Arial" w:cs="Arial"/>
                <w:b/>
                <w:bCs/>
                <w:lang w:val="en-US"/>
              </w:rPr>
            </w:pPr>
            <w:r w:rsidRPr="00FD62D0">
              <w:rPr>
                <w:rFonts w:ascii="Arial" w:hAnsi="Arial" w:cs="Arial"/>
                <w:b/>
                <w:bCs/>
                <w:lang w:val="en-US"/>
              </w:rPr>
              <w:t>Responsible to:</w:t>
            </w:r>
          </w:p>
          <w:p w14:paraId="6778206B" w14:textId="3AAD5BEA" w:rsidR="00FD62D0" w:rsidRPr="00FD62D0" w:rsidRDefault="00FD62D0" w:rsidP="00FD62D0">
            <w:pPr>
              <w:rPr>
                <w:rFonts w:ascii="Arial" w:hAnsi="Arial" w:cs="Arial"/>
                <w:b/>
                <w:bCs/>
                <w:lang w:val="en-US"/>
              </w:rPr>
            </w:pPr>
          </w:p>
        </w:tc>
        <w:tc>
          <w:tcPr>
            <w:tcW w:w="6469" w:type="dxa"/>
          </w:tcPr>
          <w:p w14:paraId="06808ACE" w14:textId="6E82DF37" w:rsidR="00FD62D0" w:rsidRDefault="00072B03" w:rsidP="00FD62D0">
            <w:pPr>
              <w:rPr>
                <w:rFonts w:ascii="Arial" w:hAnsi="Arial" w:cs="Arial"/>
                <w:lang w:val="en-US"/>
              </w:rPr>
            </w:pPr>
            <w:r>
              <w:rPr>
                <w:rFonts w:ascii="Arial" w:hAnsi="Arial" w:cs="Arial"/>
                <w:lang w:val="en-US"/>
              </w:rPr>
              <w:t>Senior Charge Nurse</w:t>
            </w:r>
          </w:p>
        </w:tc>
      </w:tr>
      <w:tr w:rsidR="00FD62D0" w14:paraId="31711B23" w14:textId="77777777" w:rsidTr="00FD62D0">
        <w:tc>
          <w:tcPr>
            <w:tcW w:w="2547" w:type="dxa"/>
          </w:tcPr>
          <w:p w14:paraId="252EE91E" w14:textId="77777777" w:rsidR="00FD62D0" w:rsidRPr="00FD62D0" w:rsidRDefault="00FD62D0" w:rsidP="00FD62D0">
            <w:pPr>
              <w:rPr>
                <w:rFonts w:ascii="Arial" w:hAnsi="Arial" w:cs="Arial"/>
                <w:b/>
                <w:bCs/>
                <w:lang w:val="en-US"/>
              </w:rPr>
            </w:pPr>
            <w:r w:rsidRPr="00FD62D0">
              <w:rPr>
                <w:rFonts w:ascii="Arial" w:hAnsi="Arial" w:cs="Arial"/>
                <w:b/>
                <w:bCs/>
                <w:lang w:val="en-US"/>
              </w:rPr>
              <w:t>Department:</w:t>
            </w:r>
          </w:p>
          <w:p w14:paraId="6ABA37F6" w14:textId="77201768" w:rsidR="00FD62D0" w:rsidRPr="00FD62D0" w:rsidRDefault="00FD62D0" w:rsidP="00FD62D0">
            <w:pPr>
              <w:rPr>
                <w:rFonts w:ascii="Arial" w:hAnsi="Arial" w:cs="Arial"/>
                <w:b/>
                <w:bCs/>
                <w:lang w:val="en-US"/>
              </w:rPr>
            </w:pPr>
          </w:p>
        </w:tc>
        <w:tc>
          <w:tcPr>
            <w:tcW w:w="6469" w:type="dxa"/>
          </w:tcPr>
          <w:p w14:paraId="0501CF0F" w14:textId="0EDAD184" w:rsidR="00FD62D0" w:rsidRDefault="00072B03" w:rsidP="00FD62D0">
            <w:pPr>
              <w:rPr>
                <w:rFonts w:ascii="Arial" w:hAnsi="Arial" w:cs="Arial"/>
                <w:lang w:val="en-US"/>
              </w:rPr>
            </w:pPr>
            <w:r>
              <w:rPr>
                <w:rFonts w:ascii="Arial" w:hAnsi="Arial" w:cs="Arial"/>
                <w:lang w:val="en-US"/>
              </w:rPr>
              <w:t>Inpatient Unit</w:t>
            </w:r>
          </w:p>
        </w:tc>
      </w:tr>
      <w:tr w:rsidR="00FD62D0" w14:paraId="366E0408" w14:textId="77777777" w:rsidTr="00FD62D0">
        <w:tc>
          <w:tcPr>
            <w:tcW w:w="2547" w:type="dxa"/>
          </w:tcPr>
          <w:p w14:paraId="3795CF5C" w14:textId="77777777" w:rsidR="00FD62D0" w:rsidRPr="00FD62D0" w:rsidRDefault="00FD62D0" w:rsidP="00FD62D0">
            <w:pPr>
              <w:rPr>
                <w:rFonts w:ascii="Arial" w:hAnsi="Arial" w:cs="Arial"/>
                <w:b/>
                <w:bCs/>
                <w:lang w:val="en-US"/>
              </w:rPr>
            </w:pPr>
            <w:r w:rsidRPr="00FD62D0">
              <w:rPr>
                <w:rFonts w:ascii="Arial" w:hAnsi="Arial" w:cs="Arial"/>
                <w:b/>
                <w:bCs/>
                <w:lang w:val="en-US"/>
              </w:rPr>
              <w:t>No of Job Holders:</w:t>
            </w:r>
          </w:p>
          <w:p w14:paraId="5B2AD964" w14:textId="265C221F" w:rsidR="00FD62D0" w:rsidRPr="00FD62D0" w:rsidRDefault="00FD62D0" w:rsidP="00FD62D0">
            <w:pPr>
              <w:rPr>
                <w:rFonts w:ascii="Arial" w:hAnsi="Arial" w:cs="Arial"/>
                <w:b/>
                <w:bCs/>
                <w:lang w:val="en-US"/>
              </w:rPr>
            </w:pPr>
          </w:p>
        </w:tc>
        <w:tc>
          <w:tcPr>
            <w:tcW w:w="6469" w:type="dxa"/>
          </w:tcPr>
          <w:p w14:paraId="15E2BCB4" w14:textId="647B81DF" w:rsidR="00FD62D0" w:rsidRDefault="00FD62D0" w:rsidP="00FD62D0">
            <w:pPr>
              <w:rPr>
                <w:rFonts w:ascii="Arial" w:hAnsi="Arial" w:cs="Arial"/>
                <w:lang w:val="en-US"/>
              </w:rPr>
            </w:pPr>
          </w:p>
        </w:tc>
      </w:tr>
      <w:tr w:rsidR="00FD62D0" w14:paraId="44431050" w14:textId="77777777" w:rsidTr="00FD62D0">
        <w:tc>
          <w:tcPr>
            <w:tcW w:w="2547" w:type="dxa"/>
          </w:tcPr>
          <w:p w14:paraId="4BB97935" w14:textId="77777777" w:rsidR="00FD62D0" w:rsidRPr="00FD62D0" w:rsidRDefault="00FD62D0" w:rsidP="00FD62D0">
            <w:pPr>
              <w:rPr>
                <w:rFonts w:ascii="Arial" w:hAnsi="Arial" w:cs="Arial"/>
                <w:b/>
                <w:bCs/>
                <w:lang w:val="en-US"/>
              </w:rPr>
            </w:pPr>
            <w:r w:rsidRPr="00FD62D0">
              <w:rPr>
                <w:rFonts w:ascii="Arial" w:hAnsi="Arial" w:cs="Arial"/>
                <w:b/>
                <w:bCs/>
                <w:lang w:val="en-US"/>
              </w:rPr>
              <w:t>Last Update:</w:t>
            </w:r>
          </w:p>
          <w:p w14:paraId="79640EBF" w14:textId="7C00F4BA" w:rsidR="00FD62D0" w:rsidRPr="00FD62D0" w:rsidRDefault="00FD62D0" w:rsidP="00FD62D0">
            <w:pPr>
              <w:rPr>
                <w:rFonts w:ascii="Arial" w:hAnsi="Arial" w:cs="Arial"/>
                <w:b/>
                <w:bCs/>
                <w:lang w:val="en-US"/>
              </w:rPr>
            </w:pPr>
          </w:p>
        </w:tc>
        <w:tc>
          <w:tcPr>
            <w:tcW w:w="6469" w:type="dxa"/>
          </w:tcPr>
          <w:p w14:paraId="0E96A4F5" w14:textId="56CE5F73" w:rsidR="00FD62D0" w:rsidRDefault="00072B03" w:rsidP="00FD62D0">
            <w:pPr>
              <w:rPr>
                <w:rFonts w:ascii="Arial" w:hAnsi="Arial" w:cs="Arial"/>
                <w:lang w:val="en-US"/>
              </w:rPr>
            </w:pPr>
            <w:r>
              <w:rPr>
                <w:rFonts w:ascii="Arial" w:hAnsi="Arial" w:cs="Arial"/>
                <w:lang w:val="en-US"/>
              </w:rPr>
              <w:t>October 2023</w:t>
            </w:r>
          </w:p>
        </w:tc>
      </w:tr>
    </w:tbl>
    <w:p w14:paraId="63952BCF" w14:textId="075958CE" w:rsidR="00FD62D0" w:rsidRDefault="00FD62D0" w:rsidP="00FD62D0">
      <w:pPr>
        <w:spacing w:after="0"/>
        <w:rPr>
          <w:rFonts w:ascii="Arial" w:hAnsi="Arial" w:cs="Arial"/>
          <w:lang w:val="en-US"/>
        </w:rPr>
      </w:pPr>
    </w:p>
    <w:p w14:paraId="09B07C4E" w14:textId="678B1BB9" w:rsidR="00FD62D0" w:rsidRDefault="00FD62D0" w:rsidP="00FD62D0">
      <w:pPr>
        <w:spacing w:after="0"/>
        <w:rPr>
          <w:rFonts w:ascii="Arial" w:hAnsi="Arial" w:cs="Arial"/>
          <w:b/>
          <w:bCs/>
          <w:lang w:val="en-US"/>
        </w:rPr>
      </w:pPr>
      <w:r>
        <w:rPr>
          <w:rFonts w:ascii="Arial" w:hAnsi="Arial" w:cs="Arial"/>
          <w:b/>
          <w:bCs/>
          <w:lang w:val="en-US"/>
        </w:rPr>
        <w:t>Job Purpose</w:t>
      </w:r>
    </w:p>
    <w:p w14:paraId="2C586D33" w14:textId="72928E80" w:rsidR="00D87B8E" w:rsidRPr="00F760D8" w:rsidRDefault="00D87B8E" w:rsidP="00F760D8">
      <w:pPr>
        <w:pStyle w:val="ListParagraph"/>
        <w:numPr>
          <w:ilvl w:val="0"/>
          <w:numId w:val="15"/>
        </w:numPr>
        <w:spacing w:before="120"/>
        <w:jc w:val="both"/>
        <w:rPr>
          <w:rFonts w:ascii="Arial" w:eastAsia="Times New Roman" w:hAnsi="Arial" w:cs="Arial"/>
        </w:rPr>
      </w:pPr>
      <w:r w:rsidRPr="00F760D8">
        <w:rPr>
          <w:rFonts w:ascii="Helvetica" w:eastAsia="Times New Roman" w:hAnsi="Helvetica" w:cs="Arial"/>
        </w:rPr>
        <w:t xml:space="preserve">As part of a multidisciplinary team the post holder will </w:t>
      </w:r>
      <w:r w:rsidRPr="00F760D8">
        <w:rPr>
          <w:rFonts w:ascii="Arial" w:eastAsia="Times New Roman" w:hAnsi="Arial" w:cs="Arial"/>
        </w:rPr>
        <w:t>undertake a range of duties relating to the care of patients with palliative care needs as directed and supported by a registered practitioner.</w:t>
      </w:r>
    </w:p>
    <w:p w14:paraId="57620D1A" w14:textId="72264112" w:rsidR="00D87B8E" w:rsidRPr="00F760D8" w:rsidRDefault="00D87B8E" w:rsidP="00F760D8">
      <w:pPr>
        <w:pStyle w:val="ListParagraph"/>
        <w:widowControl w:val="0"/>
        <w:numPr>
          <w:ilvl w:val="0"/>
          <w:numId w:val="15"/>
        </w:numPr>
        <w:overflowPunct w:val="0"/>
        <w:autoSpaceDE w:val="0"/>
        <w:autoSpaceDN w:val="0"/>
        <w:adjustRightInd w:val="0"/>
        <w:jc w:val="both"/>
        <w:rPr>
          <w:rFonts w:ascii="Helvetica" w:eastAsia="Times New Roman" w:hAnsi="Helvetica" w:cs="Arial"/>
          <w:kern w:val="28"/>
          <w:lang w:val="en-US"/>
        </w:rPr>
      </w:pPr>
      <w:r w:rsidRPr="00F760D8">
        <w:rPr>
          <w:rFonts w:ascii="Helvetica" w:eastAsia="Times New Roman" w:hAnsi="Helvetica" w:cs="Arial"/>
          <w:kern w:val="28"/>
          <w:lang w:val="en-US"/>
        </w:rPr>
        <w:t xml:space="preserve">Their main role is in the </w:t>
      </w:r>
      <w:r w:rsidR="00F760D8" w:rsidRPr="00F760D8">
        <w:rPr>
          <w:rFonts w:ascii="Helvetica" w:eastAsia="Times New Roman" w:hAnsi="Helvetica" w:cs="Arial"/>
          <w:kern w:val="28"/>
          <w:lang w:val="en-US"/>
        </w:rPr>
        <w:t>inpatient</w:t>
      </w:r>
      <w:r w:rsidRPr="00F760D8">
        <w:rPr>
          <w:rFonts w:ascii="Helvetica" w:eastAsia="Times New Roman" w:hAnsi="Helvetica" w:cs="Arial"/>
          <w:kern w:val="28"/>
          <w:lang w:val="en-US"/>
        </w:rPr>
        <w:t xml:space="preserve"> unit but may on occasions work in </w:t>
      </w:r>
      <w:r w:rsidR="00F760D8" w:rsidRPr="00F760D8">
        <w:rPr>
          <w:rFonts w:ascii="Helvetica" w:eastAsia="Times New Roman" w:hAnsi="Helvetica" w:cs="Arial"/>
          <w:kern w:val="28"/>
          <w:lang w:val="en-US"/>
        </w:rPr>
        <w:t>the Living Well Hub</w:t>
      </w:r>
      <w:r w:rsidRPr="00F760D8">
        <w:rPr>
          <w:rFonts w:ascii="Helvetica" w:eastAsia="Times New Roman" w:hAnsi="Helvetica" w:cs="Arial"/>
          <w:kern w:val="28"/>
          <w:lang w:val="en-US"/>
        </w:rPr>
        <w:t>.</w:t>
      </w:r>
    </w:p>
    <w:p w14:paraId="641595C7" w14:textId="77777777" w:rsidR="0028789B" w:rsidRDefault="0028789B" w:rsidP="00FD62D0">
      <w:pPr>
        <w:spacing w:after="0"/>
        <w:rPr>
          <w:rFonts w:ascii="Arial" w:hAnsi="Arial" w:cs="Arial"/>
          <w:b/>
          <w:bCs/>
          <w:lang w:val="en-US"/>
        </w:rPr>
      </w:pPr>
    </w:p>
    <w:p w14:paraId="1602D0DD" w14:textId="15DF099D" w:rsidR="00FD62D0" w:rsidRDefault="00FD62D0" w:rsidP="00FD62D0">
      <w:pPr>
        <w:spacing w:after="0"/>
        <w:rPr>
          <w:rFonts w:ascii="Arial" w:hAnsi="Arial" w:cs="Arial"/>
          <w:b/>
          <w:bCs/>
          <w:lang w:val="en-US"/>
        </w:rPr>
      </w:pPr>
      <w:r>
        <w:rPr>
          <w:rFonts w:ascii="Arial" w:hAnsi="Arial" w:cs="Arial"/>
          <w:b/>
          <w:bCs/>
          <w:lang w:val="en-US"/>
        </w:rPr>
        <w:t>Role Dimensions</w:t>
      </w:r>
    </w:p>
    <w:p w14:paraId="3242930A" w14:textId="77777777" w:rsidR="00736634" w:rsidRPr="00F760D8" w:rsidRDefault="00736634" w:rsidP="00F760D8">
      <w:pPr>
        <w:pStyle w:val="ListParagraph"/>
        <w:widowControl w:val="0"/>
        <w:numPr>
          <w:ilvl w:val="0"/>
          <w:numId w:val="16"/>
        </w:numPr>
        <w:overflowPunct w:val="0"/>
        <w:autoSpaceDE w:val="0"/>
        <w:autoSpaceDN w:val="0"/>
        <w:adjustRightInd w:val="0"/>
        <w:spacing w:before="120"/>
        <w:jc w:val="both"/>
        <w:rPr>
          <w:rFonts w:ascii="Arial" w:eastAsia="Times New Roman" w:hAnsi="Arial" w:cs="Arial"/>
          <w:kern w:val="28"/>
          <w:szCs w:val="20"/>
          <w:lang w:val="en-US"/>
        </w:rPr>
      </w:pPr>
      <w:r w:rsidRPr="00F760D8">
        <w:rPr>
          <w:rFonts w:ascii="Arial" w:eastAsia="Times New Roman" w:hAnsi="Arial" w:cs="Arial"/>
          <w:kern w:val="28"/>
          <w:szCs w:val="20"/>
          <w:lang w:val="en-US"/>
        </w:rPr>
        <w:t>Works within a 14 bedded in-patient unit caring for:</w:t>
      </w:r>
    </w:p>
    <w:p w14:paraId="3F0FB17D" w14:textId="77777777" w:rsidR="00736634" w:rsidRPr="00736634" w:rsidRDefault="00736634" w:rsidP="00F760D8">
      <w:pPr>
        <w:widowControl w:val="0"/>
        <w:numPr>
          <w:ilvl w:val="0"/>
          <w:numId w:val="17"/>
        </w:numPr>
        <w:overflowPunct w:val="0"/>
        <w:autoSpaceDE w:val="0"/>
        <w:autoSpaceDN w:val="0"/>
        <w:adjustRightInd w:val="0"/>
        <w:spacing w:before="120" w:after="0" w:line="240" w:lineRule="auto"/>
        <w:jc w:val="both"/>
        <w:rPr>
          <w:rFonts w:ascii="Arial" w:eastAsia="Times New Roman" w:hAnsi="Arial" w:cs="Arial"/>
          <w:kern w:val="28"/>
          <w:szCs w:val="20"/>
          <w:lang w:val="en-US"/>
        </w:rPr>
      </w:pPr>
      <w:r w:rsidRPr="00736634">
        <w:rPr>
          <w:rFonts w:ascii="Arial" w:eastAsia="Times New Roman" w:hAnsi="Arial" w:cs="Arial"/>
          <w:kern w:val="28"/>
          <w:szCs w:val="20"/>
          <w:lang w:val="en-US"/>
        </w:rPr>
        <w:t>Palliative care patients with complex problems and specialist intervention needs, which may include advanced pain and symptom control, spiritual and psychosocial aspects of care.</w:t>
      </w:r>
    </w:p>
    <w:p w14:paraId="5818CD7E" w14:textId="77777777" w:rsidR="00736634" w:rsidRPr="00736634" w:rsidRDefault="00736634" w:rsidP="00F760D8">
      <w:pPr>
        <w:widowControl w:val="0"/>
        <w:numPr>
          <w:ilvl w:val="0"/>
          <w:numId w:val="17"/>
        </w:numPr>
        <w:overflowPunct w:val="0"/>
        <w:autoSpaceDE w:val="0"/>
        <w:autoSpaceDN w:val="0"/>
        <w:adjustRightInd w:val="0"/>
        <w:spacing w:before="120" w:after="0" w:line="240" w:lineRule="auto"/>
        <w:jc w:val="both"/>
        <w:rPr>
          <w:rFonts w:ascii="Arial" w:eastAsia="Times New Roman" w:hAnsi="Arial" w:cs="Arial"/>
          <w:kern w:val="28"/>
          <w:szCs w:val="20"/>
          <w:lang w:val="en-US"/>
        </w:rPr>
      </w:pPr>
      <w:r w:rsidRPr="00736634">
        <w:rPr>
          <w:rFonts w:ascii="Arial" w:eastAsia="Times New Roman" w:hAnsi="Arial" w:cs="Arial"/>
          <w:kern w:val="28"/>
          <w:szCs w:val="20"/>
          <w:lang w:val="en-US"/>
        </w:rPr>
        <w:t>Families of hospice patients.</w:t>
      </w:r>
    </w:p>
    <w:p w14:paraId="4A9046BF" w14:textId="77777777" w:rsidR="00736634" w:rsidRPr="00F760D8" w:rsidRDefault="00736634" w:rsidP="00F760D8">
      <w:pPr>
        <w:pStyle w:val="ListParagraph"/>
        <w:widowControl w:val="0"/>
        <w:numPr>
          <w:ilvl w:val="0"/>
          <w:numId w:val="16"/>
        </w:numPr>
        <w:overflowPunct w:val="0"/>
        <w:autoSpaceDE w:val="0"/>
        <w:autoSpaceDN w:val="0"/>
        <w:adjustRightInd w:val="0"/>
        <w:spacing w:before="120"/>
        <w:jc w:val="both"/>
        <w:rPr>
          <w:rFonts w:ascii="Arial" w:eastAsia="Times New Roman" w:hAnsi="Arial" w:cs="Arial"/>
          <w:kern w:val="28"/>
          <w:szCs w:val="20"/>
          <w:lang w:val="en-US"/>
        </w:rPr>
      </w:pPr>
      <w:r w:rsidRPr="00F760D8">
        <w:rPr>
          <w:rFonts w:ascii="Arial" w:eastAsia="Times New Roman" w:hAnsi="Arial" w:cs="Arial"/>
          <w:kern w:val="28"/>
          <w:szCs w:val="20"/>
          <w:lang w:val="en-US"/>
        </w:rPr>
        <w:t xml:space="preserve">Participate in admissions and discharges from a variety of care settings: </w:t>
      </w:r>
    </w:p>
    <w:p w14:paraId="1BF6DD6A" w14:textId="77777777" w:rsidR="00736634" w:rsidRPr="00736634" w:rsidRDefault="00736634" w:rsidP="00F760D8">
      <w:pPr>
        <w:widowControl w:val="0"/>
        <w:numPr>
          <w:ilvl w:val="0"/>
          <w:numId w:val="18"/>
        </w:numPr>
        <w:overflowPunct w:val="0"/>
        <w:autoSpaceDE w:val="0"/>
        <w:autoSpaceDN w:val="0"/>
        <w:adjustRightInd w:val="0"/>
        <w:spacing w:before="120" w:after="0" w:line="240" w:lineRule="auto"/>
        <w:jc w:val="both"/>
        <w:rPr>
          <w:rFonts w:ascii="Arial" w:eastAsia="Times New Roman" w:hAnsi="Arial" w:cs="Arial"/>
          <w:kern w:val="28"/>
          <w:szCs w:val="20"/>
          <w:lang w:val="en-US"/>
        </w:rPr>
      </w:pPr>
      <w:r w:rsidRPr="00736634">
        <w:rPr>
          <w:rFonts w:ascii="Arial" w:eastAsia="Times New Roman" w:hAnsi="Arial" w:cs="Arial"/>
          <w:kern w:val="28"/>
          <w:szCs w:val="20"/>
          <w:lang w:val="en-US"/>
        </w:rPr>
        <w:t>Local acute hospitals</w:t>
      </w:r>
    </w:p>
    <w:p w14:paraId="6898DEAF" w14:textId="77777777" w:rsidR="00736634" w:rsidRPr="00736634" w:rsidRDefault="00736634" w:rsidP="00F760D8">
      <w:pPr>
        <w:widowControl w:val="0"/>
        <w:numPr>
          <w:ilvl w:val="0"/>
          <w:numId w:val="18"/>
        </w:numPr>
        <w:overflowPunct w:val="0"/>
        <w:autoSpaceDE w:val="0"/>
        <w:autoSpaceDN w:val="0"/>
        <w:adjustRightInd w:val="0"/>
        <w:spacing w:before="120" w:after="0" w:line="240" w:lineRule="auto"/>
        <w:jc w:val="both"/>
        <w:rPr>
          <w:rFonts w:ascii="Arial" w:eastAsia="Times New Roman" w:hAnsi="Arial" w:cs="Arial"/>
          <w:kern w:val="28"/>
          <w:szCs w:val="20"/>
          <w:lang w:val="en-US"/>
        </w:rPr>
      </w:pPr>
      <w:r w:rsidRPr="00736634">
        <w:rPr>
          <w:rFonts w:ascii="Arial" w:eastAsia="Times New Roman" w:hAnsi="Arial" w:cs="Arial"/>
          <w:kern w:val="28"/>
          <w:szCs w:val="20"/>
          <w:lang w:val="en-US"/>
        </w:rPr>
        <w:t>Local community settings (home)</w:t>
      </w:r>
    </w:p>
    <w:p w14:paraId="4BA3BBBC" w14:textId="77777777" w:rsidR="00736634" w:rsidRPr="00736634" w:rsidRDefault="00736634" w:rsidP="00F760D8">
      <w:pPr>
        <w:widowControl w:val="0"/>
        <w:numPr>
          <w:ilvl w:val="0"/>
          <w:numId w:val="18"/>
        </w:numPr>
        <w:overflowPunct w:val="0"/>
        <w:autoSpaceDE w:val="0"/>
        <w:autoSpaceDN w:val="0"/>
        <w:adjustRightInd w:val="0"/>
        <w:spacing w:before="120" w:after="0" w:line="240" w:lineRule="auto"/>
        <w:jc w:val="both"/>
        <w:rPr>
          <w:rFonts w:ascii="Arial" w:eastAsia="Times New Roman" w:hAnsi="Arial" w:cs="Arial"/>
          <w:kern w:val="28"/>
          <w:szCs w:val="20"/>
          <w:lang w:val="en-US"/>
        </w:rPr>
      </w:pPr>
      <w:r w:rsidRPr="00736634">
        <w:rPr>
          <w:rFonts w:ascii="Arial" w:eastAsia="Times New Roman" w:hAnsi="Arial" w:cs="Arial"/>
          <w:kern w:val="28"/>
          <w:szCs w:val="20"/>
          <w:lang w:val="en-US"/>
        </w:rPr>
        <w:t xml:space="preserve">Both elective and emergency admissions  </w:t>
      </w:r>
    </w:p>
    <w:p w14:paraId="771A91EA" w14:textId="77777777" w:rsidR="00F760D8" w:rsidRDefault="00736634" w:rsidP="00F760D8">
      <w:pPr>
        <w:pStyle w:val="ListParagraph"/>
        <w:widowControl w:val="0"/>
        <w:numPr>
          <w:ilvl w:val="0"/>
          <w:numId w:val="16"/>
        </w:numPr>
        <w:overflowPunct w:val="0"/>
        <w:autoSpaceDE w:val="0"/>
        <w:autoSpaceDN w:val="0"/>
        <w:adjustRightInd w:val="0"/>
        <w:spacing w:before="120"/>
        <w:jc w:val="both"/>
        <w:rPr>
          <w:rFonts w:ascii="Arial" w:eastAsia="Times New Roman" w:hAnsi="Arial" w:cs="Arial"/>
          <w:kern w:val="28"/>
          <w:szCs w:val="20"/>
          <w:lang w:val="en-US"/>
        </w:rPr>
      </w:pPr>
      <w:r w:rsidRPr="00F760D8">
        <w:rPr>
          <w:rFonts w:ascii="Arial" w:eastAsia="Times New Roman" w:hAnsi="Arial" w:cs="Arial"/>
          <w:kern w:val="28"/>
          <w:szCs w:val="20"/>
          <w:lang w:val="en-US"/>
        </w:rPr>
        <w:t>Assisting in the assessment, implementation and evaluation of the provision of care for patients and relatives under the supervision of a Staff Nurse.</w:t>
      </w:r>
    </w:p>
    <w:p w14:paraId="5BE135B6" w14:textId="65152432" w:rsidR="00736634" w:rsidRPr="00F760D8" w:rsidRDefault="00736634" w:rsidP="00F760D8">
      <w:pPr>
        <w:pStyle w:val="ListParagraph"/>
        <w:widowControl w:val="0"/>
        <w:numPr>
          <w:ilvl w:val="0"/>
          <w:numId w:val="16"/>
        </w:numPr>
        <w:overflowPunct w:val="0"/>
        <w:autoSpaceDE w:val="0"/>
        <w:autoSpaceDN w:val="0"/>
        <w:adjustRightInd w:val="0"/>
        <w:spacing w:before="120"/>
        <w:jc w:val="both"/>
        <w:rPr>
          <w:rFonts w:ascii="Arial" w:eastAsia="Times New Roman" w:hAnsi="Arial" w:cs="Arial"/>
          <w:kern w:val="28"/>
          <w:szCs w:val="20"/>
          <w:lang w:val="en-US"/>
        </w:rPr>
      </w:pPr>
      <w:r w:rsidRPr="00F760D8">
        <w:rPr>
          <w:rFonts w:ascii="Arial" w:eastAsia="Times New Roman" w:hAnsi="Arial" w:cs="Arial"/>
          <w:kern w:val="28"/>
          <w:szCs w:val="20"/>
          <w:lang w:val="en-US"/>
        </w:rPr>
        <w:t>Working flexibly to provide a 24/ 7 service. A 24 hour shift rotation system is in operation and nurses will be asked to undertake both daytime and nighttime shifts.</w:t>
      </w:r>
    </w:p>
    <w:p w14:paraId="2E88F693" w14:textId="576822B1" w:rsidR="00FD62D0" w:rsidRDefault="00FD62D0" w:rsidP="00FD62D0">
      <w:pPr>
        <w:spacing w:after="0"/>
        <w:rPr>
          <w:rFonts w:ascii="Arial" w:hAnsi="Arial" w:cs="Arial"/>
          <w:b/>
          <w:bCs/>
          <w:lang w:val="en-US"/>
        </w:rPr>
      </w:pPr>
    </w:p>
    <w:p w14:paraId="5107D078" w14:textId="08CD2044" w:rsidR="00FD62D0" w:rsidRDefault="00FD62D0" w:rsidP="00FD62D0">
      <w:pPr>
        <w:spacing w:after="0"/>
        <w:rPr>
          <w:rFonts w:ascii="Arial" w:hAnsi="Arial" w:cs="Arial"/>
          <w:b/>
          <w:bCs/>
          <w:lang w:val="en-US"/>
        </w:rPr>
      </w:pPr>
      <w:r>
        <w:rPr>
          <w:rFonts w:ascii="Arial" w:hAnsi="Arial" w:cs="Arial"/>
          <w:b/>
          <w:bCs/>
          <w:lang w:val="en-US"/>
        </w:rPr>
        <w:t>Role of Department</w:t>
      </w:r>
    </w:p>
    <w:p w14:paraId="3189D4EC" w14:textId="4C9CC673" w:rsidR="00775ABD" w:rsidRPr="00F760D8" w:rsidRDefault="00775ABD" w:rsidP="00F760D8">
      <w:pPr>
        <w:widowControl w:val="0"/>
        <w:numPr>
          <w:ilvl w:val="0"/>
          <w:numId w:val="19"/>
        </w:numPr>
        <w:overflowPunct w:val="0"/>
        <w:autoSpaceDE w:val="0"/>
        <w:autoSpaceDN w:val="0"/>
        <w:adjustRightInd w:val="0"/>
        <w:spacing w:after="0" w:line="240" w:lineRule="auto"/>
        <w:ind w:right="142"/>
        <w:jc w:val="both"/>
        <w:rPr>
          <w:rFonts w:ascii="Helvetica" w:eastAsia="Times New Roman" w:hAnsi="Helvetica" w:cs="Times New Roman"/>
          <w:bCs/>
          <w:kern w:val="28"/>
          <w:lang w:val="en-US"/>
        </w:rPr>
      </w:pPr>
      <w:r w:rsidRPr="00775ABD">
        <w:rPr>
          <w:rFonts w:ascii="Helvetica" w:eastAsia="Times New Roman" w:hAnsi="Helvetica" w:cs="Times New Roman"/>
          <w:bCs/>
          <w:kern w:val="28"/>
          <w:lang w:val="en-US"/>
        </w:rPr>
        <w:t>To work as part of the multidisciplinary team providing care to ward patients</w:t>
      </w:r>
      <w:r w:rsidRPr="00775ABD">
        <w:rPr>
          <w:rFonts w:ascii="Arial" w:eastAsia="Times New Roman" w:hAnsi="Arial" w:cs="Arial"/>
          <w:kern w:val="28"/>
          <w:szCs w:val="20"/>
          <w:lang w:val="en-US"/>
        </w:rPr>
        <w:t xml:space="preserve"> who have complex pain, symptom, spiritual and psychosocial needs which require Specialist Palliative Care interventions.</w:t>
      </w:r>
    </w:p>
    <w:p w14:paraId="74811F9C" w14:textId="67D7D06F" w:rsidR="00775ABD" w:rsidRPr="00F760D8" w:rsidRDefault="00775ABD" w:rsidP="00F760D8">
      <w:pPr>
        <w:widowControl w:val="0"/>
        <w:numPr>
          <w:ilvl w:val="0"/>
          <w:numId w:val="19"/>
        </w:numPr>
        <w:overflowPunct w:val="0"/>
        <w:autoSpaceDE w:val="0"/>
        <w:autoSpaceDN w:val="0"/>
        <w:adjustRightInd w:val="0"/>
        <w:spacing w:after="0" w:line="240" w:lineRule="auto"/>
        <w:ind w:right="142"/>
        <w:jc w:val="both"/>
        <w:rPr>
          <w:rFonts w:ascii="Helvetica" w:eastAsia="Times New Roman" w:hAnsi="Helvetica" w:cs="Times New Roman"/>
          <w:bCs/>
          <w:kern w:val="28"/>
          <w:lang w:val="en-US"/>
        </w:rPr>
      </w:pPr>
      <w:r w:rsidRPr="00775ABD">
        <w:rPr>
          <w:rFonts w:ascii="Helvetica" w:eastAsia="Times New Roman" w:hAnsi="Helvetica" w:cs="Times New Roman"/>
          <w:bCs/>
          <w:kern w:val="28"/>
          <w:lang w:val="en-US"/>
        </w:rPr>
        <w:t>To provide the first contact for a 24 hour telephone service providing advice to other professionals, Hospice patients, relatives and carers of patients. Triaging calls, either providing advice or referring to other staff.</w:t>
      </w:r>
    </w:p>
    <w:p w14:paraId="494338A4" w14:textId="3866B2F9" w:rsidR="00775ABD" w:rsidRPr="00F760D8" w:rsidRDefault="00775ABD" w:rsidP="00775ABD">
      <w:pPr>
        <w:widowControl w:val="0"/>
        <w:numPr>
          <w:ilvl w:val="0"/>
          <w:numId w:val="19"/>
        </w:numPr>
        <w:overflowPunct w:val="0"/>
        <w:autoSpaceDE w:val="0"/>
        <w:autoSpaceDN w:val="0"/>
        <w:adjustRightInd w:val="0"/>
        <w:spacing w:after="0" w:line="240" w:lineRule="auto"/>
        <w:ind w:right="142"/>
        <w:jc w:val="both"/>
        <w:rPr>
          <w:rFonts w:ascii="Helvetica" w:eastAsia="Times New Roman" w:hAnsi="Helvetica" w:cs="Times New Roman"/>
          <w:bCs/>
          <w:kern w:val="28"/>
          <w:lang w:val="en-US"/>
        </w:rPr>
      </w:pPr>
      <w:r w:rsidRPr="00775ABD">
        <w:rPr>
          <w:rFonts w:ascii="Helvetica" w:eastAsia="Times New Roman" w:hAnsi="Helvetica" w:cs="Times New Roman"/>
          <w:bCs/>
          <w:kern w:val="28"/>
          <w:lang w:val="en-US"/>
        </w:rPr>
        <w:t xml:space="preserve">To provide high quality nursing care to patients with complex palliative care needs, including </w:t>
      </w:r>
      <w:proofErr w:type="spellStart"/>
      <w:r w:rsidRPr="00775ABD">
        <w:rPr>
          <w:rFonts w:ascii="Helvetica" w:eastAsia="Times New Roman" w:hAnsi="Helvetica" w:cs="Times New Roman"/>
          <w:bCs/>
          <w:kern w:val="28"/>
          <w:lang w:val="en-US"/>
        </w:rPr>
        <w:t>non cancer</w:t>
      </w:r>
      <w:proofErr w:type="spellEnd"/>
      <w:r w:rsidRPr="00775ABD">
        <w:rPr>
          <w:rFonts w:ascii="Helvetica" w:eastAsia="Times New Roman" w:hAnsi="Helvetica" w:cs="Times New Roman"/>
          <w:bCs/>
          <w:kern w:val="28"/>
          <w:lang w:val="en-US"/>
        </w:rPr>
        <w:t xml:space="preserve"> conditions, e.g. COPD </w:t>
      </w:r>
      <w:proofErr w:type="gramStart"/>
      <w:r w:rsidRPr="00775ABD">
        <w:rPr>
          <w:rFonts w:ascii="Helvetica" w:eastAsia="Times New Roman" w:hAnsi="Helvetica" w:cs="Times New Roman"/>
          <w:bCs/>
          <w:kern w:val="28"/>
          <w:lang w:val="en-US"/>
        </w:rPr>
        <w:t>and  heart</w:t>
      </w:r>
      <w:proofErr w:type="gramEnd"/>
      <w:r w:rsidRPr="00775ABD">
        <w:rPr>
          <w:rFonts w:ascii="Helvetica" w:eastAsia="Times New Roman" w:hAnsi="Helvetica" w:cs="Times New Roman"/>
          <w:bCs/>
          <w:kern w:val="28"/>
          <w:lang w:val="en-US"/>
        </w:rPr>
        <w:t xml:space="preserve"> failure and neurological conditions such as MND</w:t>
      </w:r>
      <w:r w:rsidR="00F760D8">
        <w:rPr>
          <w:rFonts w:ascii="Helvetica" w:eastAsia="Times New Roman" w:hAnsi="Helvetica" w:cs="Times New Roman"/>
          <w:bCs/>
          <w:kern w:val="28"/>
          <w:lang w:val="en-US"/>
        </w:rPr>
        <w:t>.</w:t>
      </w:r>
    </w:p>
    <w:p w14:paraId="32E0D96D" w14:textId="56ECC59C" w:rsidR="00775ABD" w:rsidRPr="00775ABD" w:rsidRDefault="00775ABD" w:rsidP="00F760D8">
      <w:pPr>
        <w:widowControl w:val="0"/>
        <w:numPr>
          <w:ilvl w:val="0"/>
          <w:numId w:val="19"/>
        </w:numPr>
        <w:overflowPunct w:val="0"/>
        <w:autoSpaceDE w:val="0"/>
        <w:autoSpaceDN w:val="0"/>
        <w:adjustRightInd w:val="0"/>
        <w:spacing w:after="0" w:line="240" w:lineRule="auto"/>
        <w:ind w:right="142"/>
        <w:jc w:val="both"/>
        <w:rPr>
          <w:rFonts w:ascii="Helvetica" w:eastAsia="Times New Roman" w:hAnsi="Helvetica" w:cs="Times New Roman"/>
          <w:bCs/>
          <w:kern w:val="28"/>
          <w:lang w:val="en-US"/>
        </w:rPr>
      </w:pPr>
      <w:r w:rsidRPr="00775ABD">
        <w:rPr>
          <w:rFonts w:ascii="Helvetica" w:eastAsia="Times New Roman" w:hAnsi="Helvetica" w:cs="Times New Roman"/>
          <w:bCs/>
          <w:kern w:val="28"/>
          <w:lang w:val="en-US"/>
        </w:rPr>
        <w:t>To participate in and support in-patient unit service changes in collaboration with the ward manager</w:t>
      </w:r>
      <w:r w:rsidR="00F760D8">
        <w:rPr>
          <w:rFonts w:ascii="Helvetica" w:eastAsia="Times New Roman" w:hAnsi="Helvetica" w:cs="Times New Roman"/>
          <w:bCs/>
          <w:kern w:val="28"/>
          <w:lang w:val="en-US"/>
        </w:rPr>
        <w:t>.</w:t>
      </w:r>
    </w:p>
    <w:p w14:paraId="7701E903" w14:textId="77777777" w:rsidR="00775ABD" w:rsidRPr="00775ABD" w:rsidRDefault="00775ABD" w:rsidP="00775ABD">
      <w:pPr>
        <w:widowControl w:val="0"/>
        <w:overflowPunct w:val="0"/>
        <w:autoSpaceDE w:val="0"/>
        <w:autoSpaceDN w:val="0"/>
        <w:adjustRightInd w:val="0"/>
        <w:spacing w:after="0" w:line="240" w:lineRule="auto"/>
        <w:ind w:right="142"/>
        <w:jc w:val="both"/>
        <w:rPr>
          <w:rFonts w:ascii="Helvetica" w:eastAsia="Times New Roman" w:hAnsi="Helvetica" w:cs="Times New Roman"/>
          <w:bCs/>
          <w:kern w:val="28"/>
          <w:lang w:val="en-US"/>
        </w:rPr>
      </w:pPr>
    </w:p>
    <w:p w14:paraId="1A9554D5" w14:textId="7C10FA7E" w:rsidR="00775ABD" w:rsidRPr="00F760D8" w:rsidRDefault="00775ABD" w:rsidP="00775ABD">
      <w:pPr>
        <w:widowControl w:val="0"/>
        <w:numPr>
          <w:ilvl w:val="0"/>
          <w:numId w:val="19"/>
        </w:numPr>
        <w:overflowPunct w:val="0"/>
        <w:autoSpaceDE w:val="0"/>
        <w:autoSpaceDN w:val="0"/>
        <w:adjustRightInd w:val="0"/>
        <w:spacing w:after="0" w:line="240" w:lineRule="auto"/>
        <w:ind w:right="142"/>
        <w:jc w:val="both"/>
        <w:rPr>
          <w:rFonts w:ascii="Helvetica" w:eastAsia="Times New Roman" w:hAnsi="Helvetica" w:cs="Times New Roman"/>
          <w:bCs/>
          <w:kern w:val="28"/>
          <w:lang w:val="en-US"/>
        </w:rPr>
      </w:pPr>
      <w:r w:rsidRPr="00775ABD">
        <w:rPr>
          <w:rFonts w:ascii="Helvetica" w:eastAsia="Times New Roman" w:hAnsi="Helvetica" w:cs="Times New Roman"/>
          <w:bCs/>
          <w:kern w:val="28"/>
          <w:lang w:val="en-US"/>
        </w:rPr>
        <w:lastRenderedPageBreak/>
        <w:t>To participate in the implementation of clinical governance activities e.g. audit of clinical practice, implementation of best practice statements</w:t>
      </w:r>
      <w:r w:rsidR="00F760D8">
        <w:rPr>
          <w:rFonts w:ascii="Helvetica" w:eastAsia="Times New Roman" w:hAnsi="Helvetica" w:cs="Times New Roman"/>
          <w:bCs/>
          <w:kern w:val="28"/>
          <w:lang w:val="en-US"/>
        </w:rPr>
        <w:t>.</w:t>
      </w:r>
    </w:p>
    <w:p w14:paraId="6DE42793" w14:textId="3266AD02" w:rsidR="00775ABD" w:rsidRPr="00775ABD" w:rsidRDefault="00775ABD" w:rsidP="00F760D8">
      <w:pPr>
        <w:widowControl w:val="0"/>
        <w:numPr>
          <w:ilvl w:val="0"/>
          <w:numId w:val="19"/>
        </w:numPr>
        <w:overflowPunct w:val="0"/>
        <w:autoSpaceDE w:val="0"/>
        <w:autoSpaceDN w:val="0"/>
        <w:adjustRightInd w:val="0"/>
        <w:spacing w:after="0" w:line="240" w:lineRule="auto"/>
        <w:ind w:right="142"/>
        <w:jc w:val="both"/>
        <w:rPr>
          <w:rFonts w:ascii="Helvetica" w:eastAsia="Times New Roman" w:hAnsi="Helvetica" w:cs="Times New Roman"/>
          <w:bCs/>
          <w:kern w:val="28"/>
          <w:lang w:val="en-US"/>
        </w:rPr>
      </w:pPr>
      <w:r w:rsidRPr="00775ABD">
        <w:rPr>
          <w:rFonts w:ascii="Helvetica" w:eastAsia="Times New Roman" w:hAnsi="Helvetica" w:cs="Times New Roman"/>
          <w:bCs/>
          <w:kern w:val="28"/>
          <w:lang w:val="en-US"/>
        </w:rPr>
        <w:t>To provide an educational resource in conjunction with Glasgow Caledonian University, supporting clinical placements in palliative care to students</w:t>
      </w:r>
      <w:r w:rsidR="00F760D8">
        <w:rPr>
          <w:rFonts w:ascii="Helvetica" w:eastAsia="Times New Roman" w:hAnsi="Helvetica" w:cs="Times New Roman"/>
          <w:bCs/>
          <w:kern w:val="28"/>
          <w:lang w:val="en-US"/>
        </w:rPr>
        <w:t>.</w:t>
      </w:r>
    </w:p>
    <w:p w14:paraId="4B5654CC" w14:textId="49FFFE69" w:rsidR="00FD62D0" w:rsidRDefault="00FD62D0" w:rsidP="00FD62D0">
      <w:pPr>
        <w:spacing w:after="0"/>
        <w:rPr>
          <w:rFonts w:ascii="Arial" w:hAnsi="Arial" w:cs="Arial"/>
          <w:b/>
          <w:bCs/>
          <w:lang w:val="en-US"/>
        </w:rPr>
      </w:pPr>
    </w:p>
    <w:p w14:paraId="7CCFD5FC" w14:textId="2807FBAC" w:rsidR="00FD62D0" w:rsidRDefault="00FD62D0" w:rsidP="00FD62D0">
      <w:pPr>
        <w:spacing w:after="0"/>
        <w:rPr>
          <w:rFonts w:ascii="Arial" w:hAnsi="Arial" w:cs="Arial"/>
          <w:b/>
          <w:bCs/>
          <w:lang w:val="en-US"/>
        </w:rPr>
      </w:pPr>
      <w:r>
        <w:rPr>
          <w:rFonts w:ascii="Arial" w:hAnsi="Arial" w:cs="Arial"/>
          <w:b/>
          <w:bCs/>
          <w:lang w:val="en-US"/>
        </w:rPr>
        <w:t xml:space="preserve">Roles &amp; </w:t>
      </w:r>
      <w:proofErr w:type="gramStart"/>
      <w:r>
        <w:rPr>
          <w:rFonts w:ascii="Arial" w:hAnsi="Arial" w:cs="Arial"/>
          <w:b/>
          <w:bCs/>
          <w:lang w:val="en-US"/>
        </w:rPr>
        <w:t xml:space="preserve">Responsibilities </w:t>
      </w:r>
      <w:r w:rsidR="00DE472D">
        <w:rPr>
          <w:rFonts w:ascii="Arial" w:hAnsi="Arial" w:cs="Arial"/>
          <w:b/>
          <w:bCs/>
          <w:lang w:val="en-US"/>
        </w:rPr>
        <w:t xml:space="preserve"> -</w:t>
      </w:r>
      <w:proofErr w:type="gramEnd"/>
      <w:r w:rsidR="00DE472D">
        <w:rPr>
          <w:rFonts w:ascii="Arial" w:hAnsi="Arial" w:cs="Arial"/>
          <w:b/>
          <w:bCs/>
          <w:lang w:val="en-US"/>
        </w:rPr>
        <w:t xml:space="preserve"> </w:t>
      </w:r>
    </w:p>
    <w:p w14:paraId="179803A9" w14:textId="77777777" w:rsidR="00E8580C" w:rsidRPr="00E8580C" w:rsidRDefault="00E8580C" w:rsidP="00E8580C">
      <w:pPr>
        <w:widowControl w:val="0"/>
        <w:overflowPunct w:val="0"/>
        <w:autoSpaceDE w:val="0"/>
        <w:autoSpaceDN w:val="0"/>
        <w:adjustRightInd w:val="0"/>
        <w:spacing w:after="0" w:line="240" w:lineRule="auto"/>
        <w:ind w:right="141"/>
        <w:rPr>
          <w:rFonts w:ascii="Helvetica" w:eastAsia="Times New Roman" w:hAnsi="Helvetica" w:cs="Times New Roman"/>
          <w:bCs/>
          <w:kern w:val="28"/>
          <w:u w:val="single"/>
          <w:lang w:val="en-US"/>
        </w:rPr>
      </w:pPr>
      <w:r w:rsidRPr="00E8580C">
        <w:rPr>
          <w:rFonts w:ascii="Helvetica" w:eastAsia="Times New Roman" w:hAnsi="Helvetica" w:cs="Times New Roman"/>
          <w:bCs/>
          <w:kern w:val="28"/>
          <w:u w:val="single"/>
          <w:lang w:val="en-US"/>
        </w:rPr>
        <w:t>Clinical</w:t>
      </w:r>
    </w:p>
    <w:p w14:paraId="3DD11661"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assist with nursing activities and provide high quality patient care, e.g. bathing and toileting, serving patient meals, assisting with feeding and escorting patients. </w:t>
      </w:r>
    </w:p>
    <w:p w14:paraId="1954529E"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undertake assigned tasks whilst allowing patients to be as independent as possible and being aware of patient’s dignity and self-esteem at all times.  </w:t>
      </w:r>
    </w:p>
    <w:p w14:paraId="52F246E6"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carry out assigned tasks involving direct care in support of a registered practitioner.</w:t>
      </w:r>
    </w:p>
    <w:p w14:paraId="3396B4AE"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exercise initiative within parameters of role whilst providing patient care. Often assigned tasks will be carried out without direct supervision, however trained staff are always present in the department should advice or assistance be required.</w:t>
      </w:r>
    </w:p>
    <w:p w14:paraId="379E49DC"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be aware of changes in the patient’s condition and report to a member of trained staff including changes in conscious level, pain, nausea, bowels, mobility, dietary and fluid intakes as well as skin and oral condition.  </w:t>
      </w:r>
    </w:p>
    <w:p w14:paraId="4E843DCF"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provide emotional and psychological support to all </w:t>
      </w:r>
      <w:proofErr w:type="spellStart"/>
      <w:r w:rsidRPr="00F760D8">
        <w:rPr>
          <w:rFonts w:ascii="Helvetica" w:eastAsia="Times New Roman" w:hAnsi="Helvetica" w:cs="Arial"/>
          <w:kern w:val="28"/>
          <w:lang w:val="en-US"/>
        </w:rPr>
        <w:t>patients’s</w:t>
      </w:r>
      <w:proofErr w:type="spellEnd"/>
      <w:r w:rsidRPr="00F760D8">
        <w:rPr>
          <w:rFonts w:ascii="Helvetica" w:eastAsia="Times New Roman" w:hAnsi="Helvetica" w:cs="Arial"/>
          <w:kern w:val="28"/>
          <w:lang w:val="en-US"/>
        </w:rPr>
        <w:t>, carers and relatives.</w:t>
      </w:r>
    </w:p>
    <w:p w14:paraId="42441394"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w:t>
      </w:r>
      <w:proofErr w:type="spellStart"/>
      <w:r w:rsidRPr="00F760D8">
        <w:rPr>
          <w:rFonts w:ascii="Helvetica" w:eastAsia="Times New Roman" w:hAnsi="Helvetica" w:cs="Arial"/>
          <w:kern w:val="28"/>
          <w:lang w:val="en-US"/>
        </w:rPr>
        <w:t>recognise</w:t>
      </w:r>
      <w:proofErr w:type="spellEnd"/>
      <w:r w:rsidRPr="00F760D8">
        <w:rPr>
          <w:rFonts w:ascii="Helvetica" w:eastAsia="Times New Roman" w:hAnsi="Helvetica" w:cs="Arial"/>
          <w:kern w:val="28"/>
          <w:lang w:val="en-US"/>
        </w:rPr>
        <w:t xml:space="preserve"> emotional distress and provide appropriate support.</w:t>
      </w:r>
    </w:p>
    <w:p w14:paraId="48AFE563"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offer comfort and sustenance to relatives/carers when they need to stay at the Hospice.</w:t>
      </w:r>
    </w:p>
    <w:p w14:paraId="1EFFF1E4"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support any relatives/friends who may wish to participate in the delivery of care to patients.</w:t>
      </w:r>
    </w:p>
    <w:p w14:paraId="5BEF7305"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assist with last offices and removal of patient’s remains to mortuary and ensuring the safe uplifting of remains to undertaker.</w:t>
      </w:r>
    </w:p>
    <w:p w14:paraId="0C1C73B1"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participate in the support of relatives/friends after death.  </w:t>
      </w:r>
    </w:p>
    <w:p w14:paraId="3A8EFDDB"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refer carers and relatives to a trained nurse for any questions they may have on patient’s condition, or for any suggestions or complaints they may wish to raise.</w:t>
      </w:r>
    </w:p>
    <w:p w14:paraId="1AAD8903"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initiate and encourage patient’s to become involved in activities with guidance from an occupational therapist and / or Physiotherapist</w:t>
      </w:r>
    </w:p>
    <w:p w14:paraId="0E6DF263"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escort patients unsupervised out with Hospice e.g. clinic appointments, shopping, theatre. </w:t>
      </w:r>
    </w:p>
    <w:p w14:paraId="2AF87F95"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adhere to ward procedures for the use of supplies and equipment in order to promote the effective and efficient use of resources.   </w:t>
      </w:r>
    </w:p>
    <w:p w14:paraId="1A4332C6"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ensure all areas are stocked in preparation for the needs of the patient</w:t>
      </w:r>
    </w:p>
    <w:p w14:paraId="1EFF9FE3"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contribute to the general cleanliness and tidiness of the ward. </w:t>
      </w:r>
    </w:p>
    <w:p w14:paraId="4FA585A8"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adhere to clinical waste policy</w:t>
      </w:r>
    </w:p>
    <w:p w14:paraId="1C054EBB"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co-operate with and maintain good relationships with other professionals that are attending and treating patients to </w:t>
      </w:r>
      <w:proofErr w:type="spellStart"/>
      <w:r w:rsidRPr="00F760D8">
        <w:rPr>
          <w:rFonts w:ascii="Helvetica" w:eastAsia="Times New Roman" w:hAnsi="Helvetica" w:cs="Arial"/>
          <w:kern w:val="28"/>
          <w:lang w:val="en-US"/>
        </w:rPr>
        <w:t>maximise</w:t>
      </w:r>
      <w:proofErr w:type="spellEnd"/>
      <w:r w:rsidRPr="00F760D8">
        <w:rPr>
          <w:rFonts w:ascii="Helvetica" w:eastAsia="Times New Roman" w:hAnsi="Helvetica" w:cs="Arial"/>
          <w:kern w:val="28"/>
          <w:lang w:val="en-US"/>
        </w:rPr>
        <w:t xml:space="preserve"> the quality of patient care.</w:t>
      </w:r>
    </w:p>
    <w:p w14:paraId="12AA2777"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participate in stock checks i.e. equipment and stores</w:t>
      </w:r>
    </w:p>
    <w:p w14:paraId="24B8B74E"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ensure laundry stock levels are maintained and orderly at all times.</w:t>
      </w:r>
    </w:p>
    <w:p w14:paraId="5D5CF237"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 xml:space="preserve">To provide simple massage for patients with guidance from the nurse in charge. </w:t>
      </w:r>
    </w:p>
    <w:p w14:paraId="51C521BD"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maintain accurate patient records reflecting direct patient care carried out e.g. washing regimes, bowel habits, mouth care.</w:t>
      </w:r>
    </w:p>
    <w:p w14:paraId="12AC2FDF"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Arial" w:eastAsia="Times New Roman" w:hAnsi="Arial" w:cs="Arial"/>
          <w:kern w:val="28"/>
          <w:szCs w:val="20"/>
          <w:lang w:val="en-US"/>
        </w:rPr>
        <w:t>To maintain cleanliness of equipment and hygienic conditions throughout the Hospice</w:t>
      </w:r>
    </w:p>
    <w:p w14:paraId="72B53A2D"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Arial" w:eastAsia="Times New Roman" w:hAnsi="Arial" w:cs="Arial"/>
          <w:kern w:val="28"/>
          <w:szCs w:val="20"/>
          <w:lang w:val="en-US"/>
        </w:rPr>
        <w:t>To maintain a safe environment by reporting faults and hazards promptly.</w:t>
      </w:r>
    </w:p>
    <w:p w14:paraId="2D85CB15" w14:textId="77777777" w:rsidR="00E8580C" w:rsidRPr="00F760D8" w:rsidRDefault="00E8580C" w:rsidP="00F760D8">
      <w:pPr>
        <w:pStyle w:val="ListParagraph"/>
        <w:widowControl w:val="0"/>
        <w:numPr>
          <w:ilvl w:val="0"/>
          <w:numId w:val="20"/>
        </w:numPr>
        <w:overflowPunct w:val="0"/>
        <w:autoSpaceDE w:val="0"/>
        <w:autoSpaceDN w:val="0"/>
        <w:adjustRightInd w:val="0"/>
        <w:rPr>
          <w:rFonts w:ascii="Helvetica" w:eastAsia="Times New Roman" w:hAnsi="Helvetica" w:cs="Arial"/>
          <w:kern w:val="28"/>
          <w:lang w:val="en-US"/>
        </w:rPr>
      </w:pPr>
      <w:r w:rsidRPr="00F760D8">
        <w:rPr>
          <w:rFonts w:ascii="Helvetica" w:eastAsia="Times New Roman" w:hAnsi="Helvetica" w:cs="Arial"/>
          <w:kern w:val="28"/>
          <w:lang w:val="en-US"/>
        </w:rPr>
        <w:t>To adhere to the hospice policy on the safe moving and handling of patients</w:t>
      </w:r>
    </w:p>
    <w:p w14:paraId="00CCAC7D" w14:textId="77777777" w:rsidR="00E8580C" w:rsidRPr="00F760D8" w:rsidRDefault="00E8580C" w:rsidP="00F760D8">
      <w:pPr>
        <w:pStyle w:val="ListParagraph"/>
        <w:widowControl w:val="0"/>
        <w:numPr>
          <w:ilvl w:val="0"/>
          <w:numId w:val="20"/>
        </w:numPr>
        <w:overflowPunct w:val="0"/>
        <w:autoSpaceDE w:val="0"/>
        <w:autoSpaceDN w:val="0"/>
        <w:adjustRightInd w:val="0"/>
        <w:ind w:right="141"/>
        <w:rPr>
          <w:rFonts w:ascii="Helvetica" w:eastAsia="Times New Roman" w:hAnsi="Helvetica" w:cs="Times New Roman"/>
          <w:bCs/>
          <w:kern w:val="28"/>
          <w:lang w:val="en-US"/>
        </w:rPr>
      </w:pPr>
      <w:r w:rsidRPr="00F760D8">
        <w:rPr>
          <w:rFonts w:ascii="Helvetica" w:eastAsia="Times New Roman" w:hAnsi="Helvetica" w:cs="Times New Roman"/>
          <w:bCs/>
          <w:kern w:val="28"/>
          <w:lang w:val="en-US"/>
        </w:rPr>
        <w:t>To provide a safe environment for patients, staff and volunteers by being aware of and where necessary implementing relevant policies and procedures.</w:t>
      </w:r>
    </w:p>
    <w:p w14:paraId="4701F24E" w14:textId="77777777" w:rsidR="00E8580C" w:rsidRPr="00E8580C" w:rsidRDefault="00E8580C" w:rsidP="00E8580C">
      <w:pPr>
        <w:widowControl w:val="0"/>
        <w:overflowPunct w:val="0"/>
        <w:autoSpaceDE w:val="0"/>
        <w:autoSpaceDN w:val="0"/>
        <w:adjustRightInd w:val="0"/>
        <w:spacing w:after="0" w:line="240" w:lineRule="auto"/>
        <w:ind w:right="141"/>
        <w:rPr>
          <w:rFonts w:ascii="Helvetica" w:eastAsia="Times New Roman" w:hAnsi="Helvetica" w:cs="Times New Roman"/>
          <w:b/>
          <w:bCs/>
          <w:kern w:val="28"/>
          <w:lang w:val="en-US"/>
        </w:rPr>
      </w:pPr>
    </w:p>
    <w:p w14:paraId="30B96B56" w14:textId="77777777" w:rsidR="00E8580C" w:rsidRPr="00E8580C" w:rsidRDefault="00E8580C" w:rsidP="00E8580C">
      <w:pPr>
        <w:widowControl w:val="0"/>
        <w:overflowPunct w:val="0"/>
        <w:autoSpaceDE w:val="0"/>
        <w:autoSpaceDN w:val="0"/>
        <w:adjustRightInd w:val="0"/>
        <w:spacing w:after="0" w:line="240" w:lineRule="auto"/>
        <w:ind w:right="141"/>
        <w:rPr>
          <w:rFonts w:ascii="Helvetica" w:eastAsia="Times New Roman" w:hAnsi="Helvetica" w:cs="Times New Roman"/>
          <w:bCs/>
          <w:kern w:val="28"/>
          <w:lang w:val="en-US"/>
        </w:rPr>
      </w:pPr>
      <w:r w:rsidRPr="00E8580C">
        <w:rPr>
          <w:rFonts w:ascii="Helvetica" w:eastAsia="Times New Roman" w:hAnsi="Helvetica" w:cs="Times New Roman"/>
          <w:bCs/>
          <w:kern w:val="28"/>
          <w:u w:val="single"/>
          <w:lang w:val="en-US"/>
        </w:rPr>
        <w:t>Manageria</w:t>
      </w:r>
      <w:r w:rsidRPr="00E8580C">
        <w:rPr>
          <w:rFonts w:ascii="Helvetica" w:eastAsia="Times New Roman" w:hAnsi="Helvetica" w:cs="Times New Roman"/>
          <w:bCs/>
          <w:kern w:val="28"/>
          <w:lang w:val="en-US"/>
        </w:rPr>
        <w:t>l</w:t>
      </w:r>
    </w:p>
    <w:p w14:paraId="54578EBE" w14:textId="77777777" w:rsidR="00E8580C" w:rsidRPr="00E8580C" w:rsidRDefault="00E8580C" w:rsidP="00F760D8">
      <w:pPr>
        <w:widowControl w:val="0"/>
        <w:numPr>
          <w:ilvl w:val="0"/>
          <w:numId w:val="21"/>
        </w:numPr>
        <w:overflowPunct w:val="0"/>
        <w:autoSpaceDE w:val="0"/>
        <w:autoSpaceDN w:val="0"/>
        <w:adjustRightInd w:val="0"/>
        <w:spacing w:after="0" w:line="240" w:lineRule="auto"/>
        <w:jc w:val="both"/>
        <w:rPr>
          <w:rFonts w:ascii="Arial" w:eastAsia="Times New Roman" w:hAnsi="Arial" w:cs="Arial"/>
          <w:szCs w:val="20"/>
        </w:rPr>
      </w:pPr>
      <w:r w:rsidRPr="00E8580C">
        <w:rPr>
          <w:rFonts w:ascii="Arial" w:eastAsia="Times New Roman" w:hAnsi="Arial" w:cs="Arial"/>
          <w:szCs w:val="20"/>
        </w:rPr>
        <w:t xml:space="preserve">To encourage and develop teamwork within the ward, acting as a role model for new staff. </w:t>
      </w:r>
    </w:p>
    <w:p w14:paraId="3E0BFA52" w14:textId="77777777" w:rsidR="00E8580C" w:rsidRPr="00E8580C" w:rsidRDefault="00E8580C" w:rsidP="00F760D8">
      <w:pPr>
        <w:widowControl w:val="0"/>
        <w:numPr>
          <w:ilvl w:val="0"/>
          <w:numId w:val="21"/>
        </w:numPr>
        <w:overflowPunct w:val="0"/>
        <w:autoSpaceDE w:val="0"/>
        <w:autoSpaceDN w:val="0"/>
        <w:adjustRightInd w:val="0"/>
        <w:spacing w:after="0" w:line="240" w:lineRule="auto"/>
        <w:jc w:val="both"/>
        <w:rPr>
          <w:rFonts w:ascii="Arial" w:eastAsia="Times New Roman" w:hAnsi="Arial" w:cs="Arial"/>
          <w:szCs w:val="20"/>
        </w:rPr>
      </w:pPr>
      <w:r w:rsidRPr="00E8580C">
        <w:rPr>
          <w:rFonts w:ascii="Arial" w:eastAsia="Times New Roman" w:hAnsi="Arial" w:cs="Arial"/>
          <w:szCs w:val="20"/>
        </w:rPr>
        <w:t>To participate in the co-ordination of the provision of care for ward patients and relatives.</w:t>
      </w:r>
    </w:p>
    <w:p w14:paraId="6C8EF9D2" w14:textId="77777777" w:rsidR="00E8580C" w:rsidRPr="00E8580C" w:rsidRDefault="00E8580C" w:rsidP="00F760D8">
      <w:pPr>
        <w:widowControl w:val="0"/>
        <w:numPr>
          <w:ilvl w:val="0"/>
          <w:numId w:val="21"/>
        </w:numPr>
        <w:overflowPunct w:val="0"/>
        <w:autoSpaceDE w:val="0"/>
        <w:autoSpaceDN w:val="0"/>
        <w:adjustRightInd w:val="0"/>
        <w:spacing w:after="0" w:line="240" w:lineRule="auto"/>
        <w:jc w:val="both"/>
        <w:rPr>
          <w:rFonts w:ascii="Arial" w:eastAsia="Times New Roman" w:hAnsi="Arial" w:cs="Arial"/>
          <w:szCs w:val="20"/>
        </w:rPr>
      </w:pPr>
      <w:r w:rsidRPr="00E8580C">
        <w:rPr>
          <w:rFonts w:ascii="Arial" w:eastAsia="Times New Roman" w:hAnsi="Arial" w:cs="Arial"/>
          <w:szCs w:val="20"/>
        </w:rPr>
        <w:t>To develop a special interest in specific elements of nursing care in order to support staff nurses in promoting high quality evidenced based care e.g. pressure area care, wound dressings, oral hygiene</w:t>
      </w:r>
    </w:p>
    <w:p w14:paraId="4412EBEB" w14:textId="77777777" w:rsidR="00E8580C" w:rsidRPr="00E8580C" w:rsidRDefault="00E8580C" w:rsidP="00E8580C">
      <w:pPr>
        <w:widowControl w:val="0"/>
        <w:overflowPunct w:val="0"/>
        <w:autoSpaceDE w:val="0"/>
        <w:autoSpaceDN w:val="0"/>
        <w:adjustRightInd w:val="0"/>
        <w:spacing w:after="0" w:line="240" w:lineRule="auto"/>
        <w:ind w:right="141"/>
        <w:rPr>
          <w:rFonts w:ascii="Helvetica" w:eastAsia="Times New Roman" w:hAnsi="Helvetica" w:cs="Times New Roman"/>
          <w:b/>
          <w:bCs/>
          <w:kern w:val="28"/>
          <w:lang w:val="en-US"/>
        </w:rPr>
      </w:pPr>
    </w:p>
    <w:p w14:paraId="24F16F50" w14:textId="77777777" w:rsidR="00E8580C" w:rsidRPr="00E8580C" w:rsidRDefault="00E8580C" w:rsidP="00E8580C">
      <w:pPr>
        <w:widowControl w:val="0"/>
        <w:overflowPunct w:val="0"/>
        <w:autoSpaceDE w:val="0"/>
        <w:autoSpaceDN w:val="0"/>
        <w:adjustRightInd w:val="0"/>
        <w:spacing w:after="0" w:line="240" w:lineRule="auto"/>
        <w:ind w:right="141"/>
        <w:rPr>
          <w:rFonts w:ascii="Helvetica" w:eastAsia="Times New Roman" w:hAnsi="Helvetica" w:cs="Times New Roman"/>
          <w:bCs/>
          <w:kern w:val="28"/>
          <w:u w:val="single"/>
          <w:lang w:val="en-US"/>
        </w:rPr>
      </w:pPr>
      <w:r w:rsidRPr="00E8580C">
        <w:rPr>
          <w:rFonts w:ascii="Helvetica" w:eastAsia="Times New Roman" w:hAnsi="Helvetica" w:cs="Times New Roman"/>
          <w:bCs/>
          <w:kern w:val="28"/>
          <w:u w:val="single"/>
          <w:lang w:val="en-US"/>
        </w:rPr>
        <w:t>Educational</w:t>
      </w:r>
    </w:p>
    <w:p w14:paraId="5D481AD7" w14:textId="77777777" w:rsidR="00E8580C" w:rsidRPr="00E8580C" w:rsidRDefault="00E8580C" w:rsidP="00F760D8">
      <w:pPr>
        <w:widowControl w:val="0"/>
        <w:numPr>
          <w:ilvl w:val="0"/>
          <w:numId w:val="22"/>
        </w:numPr>
        <w:overflowPunct w:val="0"/>
        <w:autoSpaceDE w:val="0"/>
        <w:autoSpaceDN w:val="0"/>
        <w:adjustRightInd w:val="0"/>
        <w:spacing w:after="0" w:line="240" w:lineRule="auto"/>
        <w:jc w:val="both"/>
        <w:rPr>
          <w:rFonts w:ascii="Arial" w:eastAsia="Times New Roman" w:hAnsi="Arial" w:cs="Arial"/>
          <w:szCs w:val="20"/>
        </w:rPr>
      </w:pPr>
      <w:r w:rsidRPr="00E8580C">
        <w:rPr>
          <w:rFonts w:ascii="Arial" w:eastAsia="Times New Roman" w:hAnsi="Arial" w:cs="Arial"/>
          <w:szCs w:val="20"/>
        </w:rPr>
        <w:t>To participate in induction and orientation process for new members of staff.</w:t>
      </w:r>
    </w:p>
    <w:p w14:paraId="323A8E96" w14:textId="77777777" w:rsidR="00E8580C" w:rsidRPr="00E8580C" w:rsidRDefault="00E8580C" w:rsidP="00F760D8">
      <w:pPr>
        <w:widowControl w:val="0"/>
        <w:numPr>
          <w:ilvl w:val="0"/>
          <w:numId w:val="22"/>
        </w:numPr>
        <w:overflowPunct w:val="0"/>
        <w:autoSpaceDE w:val="0"/>
        <w:autoSpaceDN w:val="0"/>
        <w:adjustRightInd w:val="0"/>
        <w:spacing w:after="0" w:line="240" w:lineRule="auto"/>
        <w:jc w:val="both"/>
        <w:rPr>
          <w:rFonts w:ascii="Arial" w:eastAsia="Times New Roman" w:hAnsi="Arial" w:cs="Arial"/>
          <w:szCs w:val="20"/>
        </w:rPr>
      </w:pPr>
      <w:r w:rsidRPr="00E8580C">
        <w:rPr>
          <w:rFonts w:ascii="Arial" w:eastAsia="Times New Roman" w:hAnsi="Arial" w:cs="Arial"/>
          <w:szCs w:val="20"/>
        </w:rPr>
        <w:t xml:space="preserve">To assist the staff nurse in the education and support of student nurses on placement. </w:t>
      </w:r>
    </w:p>
    <w:p w14:paraId="0B7CDA3A" w14:textId="77777777" w:rsidR="00E8580C" w:rsidRPr="00E8580C" w:rsidRDefault="00E8580C" w:rsidP="00F760D8">
      <w:pPr>
        <w:widowControl w:val="0"/>
        <w:numPr>
          <w:ilvl w:val="0"/>
          <w:numId w:val="22"/>
        </w:numPr>
        <w:overflowPunct w:val="0"/>
        <w:autoSpaceDE w:val="0"/>
        <w:autoSpaceDN w:val="0"/>
        <w:adjustRightInd w:val="0"/>
        <w:spacing w:after="0" w:line="240" w:lineRule="auto"/>
        <w:ind w:right="141"/>
        <w:jc w:val="both"/>
        <w:rPr>
          <w:rFonts w:ascii="Helvetica" w:eastAsia="Times New Roman" w:hAnsi="Helvetica" w:cs="Arial"/>
          <w:bCs/>
          <w:kern w:val="28"/>
          <w:lang w:val="en-US"/>
        </w:rPr>
      </w:pPr>
      <w:r w:rsidRPr="00E8580C">
        <w:rPr>
          <w:rFonts w:ascii="Helvetica" w:eastAsia="Times New Roman" w:hAnsi="Helvetica" w:cs="Arial"/>
          <w:kern w:val="28"/>
          <w:lang w:val="en-US"/>
        </w:rPr>
        <w:t>To b</w:t>
      </w:r>
      <w:r w:rsidRPr="00E8580C">
        <w:rPr>
          <w:rFonts w:ascii="Helvetica" w:eastAsia="Times New Roman" w:hAnsi="Helvetica" w:cs="Arial"/>
          <w:bCs/>
          <w:kern w:val="28"/>
          <w:lang w:val="en-US"/>
        </w:rPr>
        <w:t xml:space="preserve">e proactive in identifying and addressing own personal education and development needs </w:t>
      </w:r>
    </w:p>
    <w:p w14:paraId="4FCC8C5B" w14:textId="77777777" w:rsidR="00E8580C" w:rsidRPr="00E8580C" w:rsidRDefault="00E8580C" w:rsidP="00F760D8">
      <w:pPr>
        <w:widowControl w:val="0"/>
        <w:numPr>
          <w:ilvl w:val="0"/>
          <w:numId w:val="22"/>
        </w:numPr>
        <w:overflowPunct w:val="0"/>
        <w:autoSpaceDE w:val="0"/>
        <w:autoSpaceDN w:val="0"/>
        <w:adjustRightInd w:val="0"/>
        <w:spacing w:after="0" w:line="240" w:lineRule="auto"/>
        <w:ind w:right="141"/>
        <w:jc w:val="both"/>
        <w:rPr>
          <w:rFonts w:ascii="Helvetica" w:eastAsia="Times New Roman" w:hAnsi="Helvetica" w:cs="Arial"/>
          <w:bCs/>
          <w:kern w:val="28"/>
          <w:lang w:val="en-US"/>
        </w:rPr>
      </w:pPr>
      <w:r w:rsidRPr="00E8580C">
        <w:rPr>
          <w:rFonts w:ascii="Helvetica" w:eastAsia="Times New Roman" w:hAnsi="Helvetica" w:cs="Arial"/>
          <w:bCs/>
          <w:kern w:val="28"/>
          <w:lang w:val="en-US"/>
        </w:rPr>
        <w:t>To participate in the educational programmes offered by the hospice.</w:t>
      </w:r>
    </w:p>
    <w:p w14:paraId="75315C1E" w14:textId="77777777" w:rsidR="00E8580C" w:rsidRPr="00E8580C" w:rsidRDefault="00E8580C" w:rsidP="00E8580C">
      <w:pPr>
        <w:widowControl w:val="0"/>
        <w:overflowPunct w:val="0"/>
        <w:autoSpaceDE w:val="0"/>
        <w:autoSpaceDN w:val="0"/>
        <w:adjustRightInd w:val="0"/>
        <w:spacing w:after="0" w:line="240" w:lineRule="auto"/>
        <w:ind w:right="141"/>
        <w:jc w:val="both"/>
        <w:rPr>
          <w:rFonts w:ascii="Helvetica" w:eastAsia="Times New Roman" w:hAnsi="Helvetica" w:cs="Times New Roman"/>
          <w:b/>
          <w:bCs/>
          <w:kern w:val="28"/>
          <w:lang w:val="en-US"/>
        </w:rPr>
      </w:pPr>
    </w:p>
    <w:p w14:paraId="01A7DBAB" w14:textId="77777777" w:rsidR="00E8580C" w:rsidRPr="00E8580C" w:rsidRDefault="00E8580C" w:rsidP="00E8580C">
      <w:pPr>
        <w:widowControl w:val="0"/>
        <w:overflowPunct w:val="0"/>
        <w:autoSpaceDE w:val="0"/>
        <w:autoSpaceDN w:val="0"/>
        <w:adjustRightInd w:val="0"/>
        <w:spacing w:after="0" w:line="240" w:lineRule="auto"/>
        <w:ind w:right="141"/>
        <w:rPr>
          <w:rFonts w:ascii="Helvetica" w:eastAsia="Times New Roman" w:hAnsi="Helvetica" w:cs="Times New Roman"/>
          <w:bCs/>
          <w:kern w:val="28"/>
          <w:u w:val="single"/>
          <w:lang w:val="en-US"/>
        </w:rPr>
      </w:pPr>
      <w:r w:rsidRPr="00E8580C">
        <w:rPr>
          <w:rFonts w:ascii="Helvetica" w:eastAsia="Times New Roman" w:hAnsi="Helvetica" w:cs="Times New Roman"/>
          <w:bCs/>
          <w:kern w:val="28"/>
          <w:u w:val="single"/>
          <w:lang w:val="en-US"/>
        </w:rPr>
        <w:t>Professional</w:t>
      </w:r>
    </w:p>
    <w:p w14:paraId="1FA2F0D6" w14:textId="77777777" w:rsidR="00E8580C" w:rsidRPr="00F760D8" w:rsidRDefault="00E8580C" w:rsidP="00F760D8">
      <w:pPr>
        <w:pStyle w:val="ListParagraph"/>
        <w:widowControl w:val="0"/>
        <w:numPr>
          <w:ilvl w:val="0"/>
          <w:numId w:val="23"/>
        </w:numPr>
        <w:overflowPunct w:val="0"/>
        <w:autoSpaceDE w:val="0"/>
        <w:autoSpaceDN w:val="0"/>
        <w:adjustRightInd w:val="0"/>
        <w:ind w:right="141"/>
        <w:rPr>
          <w:rFonts w:ascii="Helvetica" w:eastAsia="Times New Roman" w:hAnsi="Helvetica" w:cs="Arial"/>
          <w:bCs/>
          <w:kern w:val="28"/>
          <w:lang w:val="en-US"/>
        </w:rPr>
      </w:pPr>
      <w:r w:rsidRPr="00F760D8">
        <w:rPr>
          <w:rFonts w:ascii="Helvetica" w:eastAsia="Times New Roman" w:hAnsi="Helvetica" w:cs="Symbol"/>
          <w:kern w:val="28"/>
          <w:lang w:val="en-US"/>
        </w:rPr>
        <w:t>To w</w:t>
      </w:r>
      <w:r w:rsidRPr="00F760D8">
        <w:rPr>
          <w:rFonts w:ascii="Helvetica" w:eastAsia="Times New Roman" w:hAnsi="Helvetica" w:cs="Arial"/>
          <w:bCs/>
          <w:kern w:val="28"/>
          <w:lang w:val="en-US"/>
        </w:rPr>
        <w:t>ork within the Nursing and Midwifery Council code of professional practice.</w:t>
      </w:r>
    </w:p>
    <w:p w14:paraId="48FE00AF" w14:textId="77777777" w:rsidR="00E8580C" w:rsidRPr="00F760D8" w:rsidRDefault="00E8580C" w:rsidP="00F760D8">
      <w:pPr>
        <w:pStyle w:val="ListParagraph"/>
        <w:widowControl w:val="0"/>
        <w:numPr>
          <w:ilvl w:val="0"/>
          <w:numId w:val="23"/>
        </w:numPr>
        <w:overflowPunct w:val="0"/>
        <w:autoSpaceDE w:val="0"/>
        <w:autoSpaceDN w:val="0"/>
        <w:adjustRightInd w:val="0"/>
        <w:ind w:right="141"/>
        <w:rPr>
          <w:rFonts w:ascii="Helvetica" w:eastAsia="Times New Roman" w:hAnsi="Helvetica" w:cs="Arial"/>
          <w:bCs/>
          <w:kern w:val="28"/>
          <w:lang w:val="en-US"/>
        </w:rPr>
      </w:pPr>
      <w:r w:rsidRPr="00F760D8">
        <w:rPr>
          <w:rFonts w:ascii="Helvetica" w:eastAsia="Times New Roman" w:hAnsi="Helvetica" w:cs="Symbol"/>
          <w:kern w:val="28"/>
          <w:lang w:val="en-US"/>
        </w:rPr>
        <w:t>To m</w:t>
      </w:r>
      <w:r w:rsidRPr="00F760D8">
        <w:rPr>
          <w:rFonts w:ascii="Helvetica" w:eastAsia="Times New Roman" w:hAnsi="Helvetica" w:cs="Arial"/>
          <w:bCs/>
          <w:kern w:val="28"/>
          <w:lang w:val="en-US"/>
        </w:rPr>
        <w:t>aintain CPD folder to support their annual performance review.</w:t>
      </w:r>
    </w:p>
    <w:p w14:paraId="536D0EBB" w14:textId="77777777" w:rsidR="00E8580C" w:rsidRPr="00F760D8" w:rsidRDefault="00E8580C" w:rsidP="00F760D8">
      <w:pPr>
        <w:pStyle w:val="ListParagraph"/>
        <w:widowControl w:val="0"/>
        <w:numPr>
          <w:ilvl w:val="0"/>
          <w:numId w:val="23"/>
        </w:numPr>
        <w:overflowPunct w:val="0"/>
        <w:autoSpaceDE w:val="0"/>
        <w:autoSpaceDN w:val="0"/>
        <w:adjustRightInd w:val="0"/>
        <w:ind w:right="141"/>
        <w:rPr>
          <w:rFonts w:ascii="Helvetica" w:eastAsia="Times New Roman" w:hAnsi="Helvetica" w:cs="Arial"/>
          <w:bCs/>
          <w:kern w:val="28"/>
          <w:lang w:val="en-US"/>
        </w:rPr>
      </w:pPr>
      <w:r w:rsidRPr="00F760D8">
        <w:rPr>
          <w:rFonts w:ascii="Helvetica" w:eastAsia="Times New Roman" w:hAnsi="Helvetica" w:cs="Symbol"/>
          <w:kern w:val="28"/>
          <w:lang w:val="en-US"/>
        </w:rPr>
        <w:t>To p</w:t>
      </w:r>
      <w:r w:rsidRPr="00F760D8">
        <w:rPr>
          <w:rFonts w:ascii="Helvetica" w:eastAsia="Times New Roman" w:hAnsi="Helvetica" w:cs="Arial"/>
          <w:bCs/>
          <w:kern w:val="28"/>
          <w:lang w:val="en-US"/>
        </w:rPr>
        <w:t>articipate in clinical supervision as required.</w:t>
      </w:r>
    </w:p>
    <w:p w14:paraId="19DAF34D" w14:textId="77777777" w:rsidR="00E8580C" w:rsidRPr="00F760D8" w:rsidRDefault="00E8580C" w:rsidP="00F760D8">
      <w:pPr>
        <w:pStyle w:val="ListParagraph"/>
        <w:widowControl w:val="0"/>
        <w:numPr>
          <w:ilvl w:val="0"/>
          <w:numId w:val="23"/>
        </w:numPr>
        <w:overflowPunct w:val="0"/>
        <w:autoSpaceDE w:val="0"/>
        <w:autoSpaceDN w:val="0"/>
        <w:adjustRightInd w:val="0"/>
        <w:ind w:right="141"/>
        <w:rPr>
          <w:rFonts w:ascii="Helvetica" w:eastAsia="Times New Roman" w:hAnsi="Helvetica" w:cs="Arial"/>
          <w:bCs/>
          <w:kern w:val="28"/>
          <w:lang w:val="en-US"/>
        </w:rPr>
      </w:pPr>
      <w:r w:rsidRPr="00F760D8">
        <w:rPr>
          <w:rFonts w:ascii="Helvetica" w:eastAsia="Times New Roman" w:hAnsi="Helvetica" w:cs="Arial"/>
          <w:bCs/>
          <w:kern w:val="28"/>
          <w:lang w:val="en-US"/>
        </w:rPr>
        <w:t>To participate in the hospice professional development and review process to promote personal and service developments.</w:t>
      </w:r>
    </w:p>
    <w:p w14:paraId="7FB4A2DE" w14:textId="77777777" w:rsidR="00E8580C" w:rsidRPr="00F760D8" w:rsidRDefault="00E8580C" w:rsidP="00F760D8">
      <w:pPr>
        <w:pStyle w:val="ListParagraph"/>
        <w:widowControl w:val="0"/>
        <w:numPr>
          <w:ilvl w:val="0"/>
          <w:numId w:val="23"/>
        </w:numPr>
        <w:overflowPunct w:val="0"/>
        <w:autoSpaceDE w:val="0"/>
        <w:autoSpaceDN w:val="0"/>
        <w:adjustRightInd w:val="0"/>
        <w:ind w:right="141"/>
        <w:rPr>
          <w:rFonts w:ascii="Helvetica" w:eastAsia="Times New Roman" w:hAnsi="Helvetica" w:cs="Courier New"/>
          <w:kern w:val="28"/>
          <w:lang w:val="en-US"/>
        </w:rPr>
      </w:pPr>
      <w:r w:rsidRPr="00F760D8">
        <w:rPr>
          <w:rFonts w:ascii="Helvetica" w:eastAsia="Times New Roman" w:hAnsi="Helvetica" w:cs="Symbol"/>
          <w:kern w:val="28"/>
          <w:lang w:val="en-US"/>
        </w:rPr>
        <w:t>To a</w:t>
      </w:r>
      <w:r w:rsidRPr="00F760D8">
        <w:rPr>
          <w:rFonts w:ascii="Helvetica" w:eastAsia="Times New Roman" w:hAnsi="Helvetica" w:cs="Arial"/>
          <w:bCs/>
          <w:kern w:val="28"/>
          <w:lang w:val="en-US"/>
        </w:rPr>
        <w:t>ttend education courses and study days to be aware of developments in own clinical specialty and in the wider nursing discipline</w:t>
      </w:r>
      <w:r w:rsidRPr="00F760D8">
        <w:rPr>
          <w:rFonts w:ascii="Helvetica" w:eastAsia="Times New Roman" w:hAnsi="Helvetica" w:cs="Courier New"/>
          <w:kern w:val="28"/>
          <w:lang w:val="en-US"/>
        </w:rPr>
        <w:t>.</w:t>
      </w:r>
    </w:p>
    <w:p w14:paraId="776E282C" w14:textId="580828BA" w:rsidR="00FD62D0" w:rsidRDefault="00FD62D0" w:rsidP="00FD62D0">
      <w:pPr>
        <w:spacing w:after="0"/>
        <w:rPr>
          <w:rFonts w:ascii="Arial" w:hAnsi="Arial" w:cs="Arial"/>
          <w:b/>
          <w:bCs/>
          <w:lang w:val="en-US"/>
        </w:rPr>
      </w:pPr>
    </w:p>
    <w:p w14:paraId="4C0F5471" w14:textId="4D19B6DE" w:rsidR="00FD62D0" w:rsidRDefault="00FD62D0" w:rsidP="00FD62D0">
      <w:pPr>
        <w:spacing w:after="0"/>
        <w:rPr>
          <w:rFonts w:ascii="Arial" w:hAnsi="Arial" w:cs="Arial"/>
          <w:lang w:val="en-US"/>
        </w:rPr>
      </w:pPr>
      <w:r>
        <w:rPr>
          <w:rFonts w:ascii="Arial" w:hAnsi="Arial" w:cs="Arial"/>
          <w:lang w:val="en-US"/>
        </w:rPr>
        <w:t>This job description is subject to periodic review with the postholder.  Duties may change in line with the service changes and of the postholders own personal development.</w:t>
      </w:r>
    </w:p>
    <w:p w14:paraId="6E894540" w14:textId="2332A9F4" w:rsidR="00FD62D0" w:rsidRDefault="00FD62D0" w:rsidP="00FD62D0">
      <w:pPr>
        <w:spacing w:after="0"/>
        <w:rPr>
          <w:rFonts w:ascii="Arial" w:hAnsi="Arial" w:cs="Arial"/>
          <w:lang w:val="en-US"/>
        </w:rPr>
      </w:pPr>
    </w:p>
    <w:p w14:paraId="69AEB94C" w14:textId="09486257" w:rsidR="00FD62D0" w:rsidRDefault="00FD62D0" w:rsidP="00FD62D0">
      <w:pPr>
        <w:spacing w:after="0"/>
        <w:rPr>
          <w:rFonts w:ascii="Arial" w:hAnsi="Arial" w:cs="Arial"/>
          <w:lang w:val="en-US"/>
        </w:rPr>
      </w:pPr>
      <w:r>
        <w:rPr>
          <w:rFonts w:ascii="Arial" w:hAnsi="Arial" w:cs="Arial"/>
          <w:lang w:val="en-US"/>
        </w:rPr>
        <w:t>I agree that this is an accurate reflection of the duties involved in my current role in The Prince &amp; Princess of Wales Hospice.</w:t>
      </w:r>
    </w:p>
    <w:p w14:paraId="38F164B8" w14:textId="1FB1C644" w:rsidR="00FD62D0" w:rsidRDefault="00FD62D0" w:rsidP="00FD62D0">
      <w:pPr>
        <w:spacing w:after="0"/>
        <w:rPr>
          <w:rFonts w:ascii="Arial" w:hAnsi="Arial" w:cs="Arial"/>
          <w:lang w:val="en-US"/>
        </w:rPr>
      </w:pPr>
    </w:p>
    <w:p w14:paraId="313030C3" w14:textId="77777777" w:rsidR="00FD62D0" w:rsidRDefault="00FD62D0" w:rsidP="00FD62D0">
      <w:pPr>
        <w:spacing w:after="0"/>
        <w:rPr>
          <w:rFonts w:ascii="Arial" w:hAnsi="Arial" w:cs="Arial"/>
          <w:lang w:val="en-US"/>
        </w:rPr>
      </w:pPr>
    </w:p>
    <w:p w14:paraId="020FF194" w14:textId="509CFA03" w:rsidR="00FD62D0" w:rsidRDefault="00FD62D0" w:rsidP="00FD62D0">
      <w:pPr>
        <w:spacing w:after="0"/>
        <w:rPr>
          <w:rFonts w:ascii="Arial" w:hAnsi="Arial" w:cs="Arial"/>
          <w:lang w:val="en-US"/>
        </w:rPr>
      </w:pPr>
      <w:r w:rsidRPr="00FD62D0">
        <w:rPr>
          <w:rFonts w:ascii="Arial" w:hAnsi="Arial" w:cs="Arial"/>
          <w:b/>
          <w:bCs/>
          <w:lang w:val="en-US"/>
        </w:rPr>
        <w:t>Job Holder’s Signature:</w:t>
      </w:r>
      <w:r>
        <w:rPr>
          <w:rFonts w:ascii="Arial" w:hAnsi="Arial" w:cs="Arial"/>
          <w:lang w:val="en-US"/>
        </w:rPr>
        <w:t xml:space="preserve"> ____________________________      </w:t>
      </w:r>
      <w:r w:rsidRPr="00FD62D0">
        <w:rPr>
          <w:rFonts w:ascii="Arial" w:hAnsi="Arial" w:cs="Arial"/>
          <w:b/>
          <w:bCs/>
          <w:lang w:val="en-US"/>
        </w:rPr>
        <w:t>Date</w:t>
      </w:r>
      <w:r>
        <w:rPr>
          <w:rFonts w:ascii="Arial" w:hAnsi="Arial" w:cs="Arial"/>
          <w:lang w:val="en-US"/>
        </w:rPr>
        <w:t>: ________________</w:t>
      </w:r>
    </w:p>
    <w:p w14:paraId="1D103BE8" w14:textId="12D6F05A" w:rsidR="00FD62D0" w:rsidRDefault="00FD62D0" w:rsidP="00FD62D0">
      <w:pPr>
        <w:spacing w:after="0"/>
        <w:rPr>
          <w:rFonts w:ascii="Arial" w:hAnsi="Arial" w:cs="Arial"/>
          <w:lang w:val="en-US"/>
        </w:rPr>
      </w:pPr>
    </w:p>
    <w:p w14:paraId="4D712D26" w14:textId="20CFFD29" w:rsidR="0028789B" w:rsidRDefault="00FD62D0" w:rsidP="00FD62D0">
      <w:pPr>
        <w:spacing w:after="0"/>
        <w:rPr>
          <w:rFonts w:ascii="Arial" w:hAnsi="Arial" w:cs="Arial"/>
          <w:lang w:val="en-US"/>
        </w:rPr>
      </w:pPr>
      <w:r w:rsidRPr="00FD62D0">
        <w:rPr>
          <w:rFonts w:ascii="Arial" w:hAnsi="Arial" w:cs="Arial"/>
          <w:b/>
          <w:bCs/>
          <w:lang w:val="en-US"/>
        </w:rPr>
        <w:t>Head of Department’s Signature:</w:t>
      </w:r>
      <w:r>
        <w:rPr>
          <w:rFonts w:ascii="Arial" w:hAnsi="Arial" w:cs="Arial"/>
          <w:lang w:val="en-US"/>
        </w:rPr>
        <w:t xml:space="preserve"> ______________________   </w:t>
      </w:r>
      <w:r w:rsidRPr="00FD62D0">
        <w:rPr>
          <w:rFonts w:ascii="Arial" w:hAnsi="Arial" w:cs="Arial"/>
          <w:b/>
          <w:bCs/>
          <w:lang w:val="en-US"/>
        </w:rPr>
        <w:t>Date:</w:t>
      </w:r>
      <w:r>
        <w:rPr>
          <w:rFonts w:ascii="Arial" w:hAnsi="Arial" w:cs="Arial"/>
          <w:lang w:val="en-US"/>
        </w:rPr>
        <w:t xml:space="preserve"> _______________</w:t>
      </w:r>
    </w:p>
    <w:p w14:paraId="3082B774" w14:textId="21C4A440" w:rsidR="00FD62D0" w:rsidRDefault="00FD62D0" w:rsidP="00FD62D0">
      <w:pPr>
        <w:spacing w:after="0"/>
        <w:rPr>
          <w:rFonts w:ascii="Arial" w:hAnsi="Arial" w:cs="Arial"/>
          <w:lang w:val="en-US"/>
        </w:rPr>
      </w:pPr>
    </w:p>
    <w:p w14:paraId="0FDDED31" w14:textId="4FE11E48" w:rsidR="00FD62D0" w:rsidRDefault="00FD62D0" w:rsidP="00FD62D0">
      <w:pPr>
        <w:spacing w:after="0"/>
        <w:rPr>
          <w:rFonts w:ascii="Arial" w:hAnsi="Arial" w:cs="Arial"/>
          <w:lang w:val="en-US"/>
        </w:rPr>
      </w:pPr>
    </w:p>
    <w:p w14:paraId="48CC298D" w14:textId="77777777" w:rsidR="00B84797" w:rsidRDefault="00B84797" w:rsidP="00FD62D0">
      <w:pPr>
        <w:spacing w:after="0"/>
        <w:rPr>
          <w:rFonts w:ascii="Arial" w:hAnsi="Arial" w:cs="Arial"/>
          <w:lang w:val="en-US"/>
        </w:rPr>
      </w:pPr>
    </w:p>
    <w:p w14:paraId="7CF8236F" w14:textId="77777777" w:rsidR="00B84797" w:rsidRDefault="00B84797" w:rsidP="00FD62D0">
      <w:pPr>
        <w:spacing w:after="0"/>
        <w:rPr>
          <w:rFonts w:ascii="Arial" w:hAnsi="Arial" w:cs="Arial"/>
          <w:lang w:val="en-US"/>
        </w:rPr>
      </w:pPr>
    </w:p>
    <w:p w14:paraId="4A8CAB57" w14:textId="77777777" w:rsidR="00B84797" w:rsidRDefault="00B84797" w:rsidP="00FD62D0">
      <w:pPr>
        <w:spacing w:after="0"/>
        <w:rPr>
          <w:rFonts w:ascii="Arial" w:hAnsi="Arial" w:cs="Arial"/>
          <w:lang w:val="en-US"/>
        </w:rPr>
      </w:pPr>
    </w:p>
    <w:p w14:paraId="453BA651" w14:textId="77777777" w:rsidR="00B84797" w:rsidRDefault="00B84797" w:rsidP="00FD62D0">
      <w:pPr>
        <w:spacing w:after="0"/>
        <w:rPr>
          <w:rFonts w:ascii="Arial" w:hAnsi="Arial" w:cs="Arial"/>
          <w:lang w:val="en-US"/>
        </w:rPr>
      </w:pPr>
    </w:p>
    <w:p w14:paraId="66AF31CC" w14:textId="77777777" w:rsidR="00B84797" w:rsidRDefault="00B84797" w:rsidP="00FD62D0">
      <w:pPr>
        <w:spacing w:after="0"/>
        <w:rPr>
          <w:rFonts w:ascii="Arial" w:hAnsi="Arial" w:cs="Arial"/>
          <w:lang w:val="en-US"/>
        </w:rPr>
      </w:pPr>
    </w:p>
    <w:p w14:paraId="75340A2D" w14:textId="77777777" w:rsidR="00B84797" w:rsidRDefault="00B84797" w:rsidP="00FD62D0">
      <w:pPr>
        <w:spacing w:after="0"/>
        <w:rPr>
          <w:rFonts w:ascii="Arial" w:hAnsi="Arial" w:cs="Arial"/>
          <w:lang w:val="en-US"/>
        </w:rPr>
      </w:pPr>
    </w:p>
    <w:p w14:paraId="42AC61D7" w14:textId="77777777" w:rsidR="00B84797" w:rsidRDefault="00B84797" w:rsidP="00FD62D0">
      <w:pPr>
        <w:spacing w:after="0"/>
        <w:rPr>
          <w:rFonts w:ascii="Arial" w:hAnsi="Arial" w:cs="Arial"/>
          <w:lang w:val="en-US"/>
        </w:rPr>
      </w:pPr>
    </w:p>
    <w:p w14:paraId="26F18CC0" w14:textId="77777777" w:rsidR="00B84797" w:rsidRDefault="00B84797" w:rsidP="00FD62D0">
      <w:pPr>
        <w:spacing w:after="0"/>
        <w:rPr>
          <w:rFonts w:ascii="Arial" w:hAnsi="Arial" w:cs="Arial"/>
          <w:lang w:val="en-US"/>
        </w:rPr>
      </w:pPr>
    </w:p>
    <w:p w14:paraId="029D0482" w14:textId="77777777" w:rsidR="00B84797" w:rsidRDefault="00B84797" w:rsidP="00FD62D0">
      <w:pPr>
        <w:spacing w:after="0"/>
        <w:rPr>
          <w:rFonts w:ascii="Arial" w:hAnsi="Arial" w:cs="Arial"/>
          <w:lang w:val="en-US"/>
        </w:rPr>
      </w:pPr>
    </w:p>
    <w:p w14:paraId="530D0CBC" w14:textId="77777777" w:rsidR="00F760D8" w:rsidRDefault="00F760D8" w:rsidP="00FD62D0">
      <w:pPr>
        <w:spacing w:after="0"/>
        <w:rPr>
          <w:rFonts w:ascii="Arial" w:hAnsi="Arial" w:cs="Arial"/>
          <w:lang w:val="en-US"/>
        </w:rPr>
      </w:pPr>
    </w:p>
    <w:p w14:paraId="59AFF921" w14:textId="77777777" w:rsidR="00F760D8" w:rsidRDefault="00F760D8" w:rsidP="00FD62D0">
      <w:pPr>
        <w:spacing w:after="0"/>
        <w:rPr>
          <w:rFonts w:ascii="Arial" w:hAnsi="Arial" w:cs="Arial"/>
          <w:lang w:val="en-US"/>
        </w:rPr>
      </w:pPr>
    </w:p>
    <w:p w14:paraId="331DC72B" w14:textId="77777777" w:rsidR="00F760D8" w:rsidRDefault="00F760D8" w:rsidP="00FD62D0">
      <w:pPr>
        <w:spacing w:after="0"/>
        <w:rPr>
          <w:rFonts w:ascii="Arial" w:hAnsi="Arial" w:cs="Arial"/>
          <w:lang w:val="en-US"/>
        </w:rPr>
      </w:pPr>
    </w:p>
    <w:p w14:paraId="661EB812" w14:textId="77777777" w:rsidR="00F760D8" w:rsidRDefault="00F760D8" w:rsidP="00FD62D0">
      <w:pPr>
        <w:spacing w:after="0"/>
        <w:rPr>
          <w:rFonts w:ascii="Arial" w:hAnsi="Arial" w:cs="Arial"/>
          <w:lang w:val="en-US"/>
        </w:rPr>
      </w:pPr>
    </w:p>
    <w:p w14:paraId="660C060B" w14:textId="77777777" w:rsidR="00F760D8" w:rsidRDefault="00F760D8" w:rsidP="00FD62D0">
      <w:pPr>
        <w:spacing w:after="0"/>
        <w:rPr>
          <w:rFonts w:ascii="Arial" w:hAnsi="Arial" w:cs="Arial"/>
          <w:lang w:val="en-US"/>
        </w:rPr>
      </w:pPr>
    </w:p>
    <w:p w14:paraId="2ECC68E4" w14:textId="77777777" w:rsidR="00B84797" w:rsidRDefault="00B84797" w:rsidP="00FD62D0">
      <w:pPr>
        <w:spacing w:after="0"/>
        <w:rPr>
          <w:rFonts w:ascii="Arial" w:hAnsi="Arial" w:cs="Arial"/>
          <w:lang w:val="en-US"/>
        </w:rPr>
      </w:pPr>
    </w:p>
    <w:p w14:paraId="3152B93F" w14:textId="77777777" w:rsidR="00B84797" w:rsidRDefault="00B84797" w:rsidP="00FD62D0">
      <w:pPr>
        <w:spacing w:after="0"/>
        <w:rPr>
          <w:rFonts w:ascii="Arial" w:hAnsi="Arial" w:cs="Arial"/>
          <w:lang w:val="en-US"/>
        </w:rPr>
      </w:pPr>
    </w:p>
    <w:p w14:paraId="15444E8E" w14:textId="77777777" w:rsidR="00B84797" w:rsidRDefault="00B84797" w:rsidP="00FD62D0">
      <w:pPr>
        <w:spacing w:after="0"/>
        <w:rPr>
          <w:rFonts w:ascii="Arial" w:hAnsi="Arial" w:cs="Arial"/>
          <w:lang w:val="en-US"/>
        </w:rPr>
      </w:pPr>
    </w:p>
    <w:p w14:paraId="5561D327" w14:textId="77777777" w:rsidR="00B84797" w:rsidRDefault="00B84797" w:rsidP="00FD62D0">
      <w:pPr>
        <w:spacing w:after="0"/>
        <w:rPr>
          <w:rFonts w:ascii="Arial" w:hAnsi="Arial" w:cs="Arial"/>
          <w:lang w:val="en-US"/>
        </w:rPr>
      </w:pPr>
    </w:p>
    <w:p w14:paraId="0A5393D1" w14:textId="435A5C5E" w:rsidR="00FD62D0" w:rsidRDefault="00FD62D0" w:rsidP="00FD62D0">
      <w:pPr>
        <w:spacing w:after="0"/>
        <w:rPr>
          <w:rFonts w:ascii="Arial" w:hAnsi="Arial" w:cs="Arial"/>
          <w:lang w:val="en-US"/>
        </w:rPr>
      </w:pPr>
    </w:p>
    <w:p w14:paraId="7C9658C3" w14:textId="7650AF7B" w:rsidR="00FD62D0" w:rsidRDefault="00FD62D0" w:rsidP="00FD62D0">
      <w:pPr>
        <w:spacing w:after="0"/>
        <w:jc w:val="center"/>
        <w:rPr>
          <w:rFonts w:ascii="Arial" w:hAnsi="Arial" w:cs="Arial"/>
          <w:b/>
          <w:bCs/>
          <w:lang w:val="en-US"/>
        </w:rPr>
      </w:pPr>
      <w:r>
        <w:rPr>
          <w:rFonts w:ascii="Arial" w:hAnsi="Arial" w:cs="Arial"/>
          <w:b/>
          <w:bCs/>
          <w:lang w:val="en-US"/>
        </w:rPr>
        <w:t>PERSON SPECIFICATION</w:t>
      </w:r>
      <w:r w:rsidR="00DE2826">
        <w:rPr>
          <w:rFonts w:ascii="Arial" w:hAnsi="Arial" w:cs="Arial"/>
          <w:b/>
          <w:bCs/>
          <w:lang w:val="en-US"/>
        </w:rPr>
        <w:t xml:space="preserve"> </w:t>
      </w:r>
    </w:p>
    <w:p w14:paraId="14DA290C" w14:textId="10656104" w:rsidR="00FD62D0" w:rsidRDefault="00FD62D0" w:rsidP="00FD62D0">
      <w:pPr>
        <w:spacing w:after="0"/>
        <w:jc w:val="center"/>
        <w:rPr>
          <w:rFonts w:ascii="Arial" w:hAnsi="Arial" w:cs="Arial"/>
          <w:b/>
          <w:bCs/>
          <w:lang w:val="en-U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276"/>
        <w:gridCol w:w="1275"/>
      </w:tblGrid>
      <w:tr w:rsidR="00B84797" w:rsidRPr="00546948" w14:paraId="5051E55E" w14:textId="77777777" w:rsidTr="006B4067">
        <w:trPr>
          <w:trHeight w:val="315"/>
        </w:trPr>
        <w:tc>
          <w:tcPr>
            <w:tcW w:w="7655" w:type="dxa"/>
            <w:shd w:val="clear" w:color="auto" w:fill="auto"/>
          </w:tcPr>
          <w:p w14:paraId="2AF3E1DD" w14:textId="77777777" w:rsidR="00B84797" w:rsidRPr="00546948" w:rsidRDefault="00B84797" w:rsidP="00B33029">
            <w:pPr>
              <w:spacing w:after="0" w:line="240" w:lineRule="auto"/>
              <w:rPr>
                <w:rFonts w:ascii="Helvetica" w:eastAsia="Calibri" w:hAnsi="Helvetica" w:cs="Times New Roman"/>
                <w:lang w:val="en-US"/>
              </w:rPr>
            </w:pPr>
          </w:p>
        </w:tc>
        <w:tc>
          <w:tcPr>
            <w:tcW w:w="1276" w:type="dxa"/>
            <w:shd w:val="clear" w:color="auto" w:fill="auto"/>
          </w:tcPr>
          <w:p w14:paraId="692CA889" w14:textId="77777777" w:rsidR="00B84797" w:rsidRPr="00546948" w:rsidRDefault="00B84797" w:rsidP="00B33029">
            <w:pPr>
              <w:spacing w:after="0" w:line="240" w:lineRule="auto"/>
              <w:jc w:val="center"/>
              <w:rPr>
                <w:rFonts w:ascii="Helvetica" w:eastAsia="Calibri" w:hAnsi="Helvetica" w:cs="Times New Roman"/>
                <w:b/>
                <w:lang w:val="en-US"/>
              </w:rPr>
            </w:pPr>
            <w:r w:rsidRPr="00546948">
              <w:rPr>
                <w:rFonts w:ascii="Helvetica" w:eastAsia="Calibri" w:hAnsi="Helvetica" w:cs="Times New Roman"/>
                <w:b/>
                <w:lang w:val="en-US"/>
              </w:rPr>
              <w:t>Essential</w:t>
            </w:r>
          </w:p>
        </w:tc>
        <w:tc>
          <w:tcPr>
            <w:tcW w:w="1275" w:type="dxa"/>
            <w:shd w:val="clear" w:color="auto" w:fill="auto"/>
          </w:tcPr>
          <w:p w14:paraId="714A7405" w14:textId="77777777" w:rsidR="00B84797" w:rsidRPr="00546948" w:rsidRDefault="00B84797" w:rsidP="00B33029">
            <w:pPr>
              <w:spacing w:after="0" w:line="240" w:lineRule="auto"/>
              <w:jc w:val="center"/>
              <w:rPr>
                <w:rFonts w:ascii="Helvetica" w:eastAsia="Calibri" w:hAnsi="Helvetica" w:cs="Times New Roman"/>
                <w:b/>
                <w:lang w:val="en-US"/>
              </w:rPr>
            </w:pPr>
            <w:r w:rsidRPr="00546948">
              <w:rPr>
                <w:rFonts w:ascii="Helvetica" w:eastAsia="Calibri" w:hAnsi="Helvetica" w:cs="Times New Roman"/>
                <w:b/>
                <w:lang w:val="en-US"/>
              </w:rPr>
              <w:t>Desirable</w:t>
            </w:r>
          </w:p>
        </w:tc>
      </w:tr>
      <w:tr w:rsidR="00B84797" w:rsidRPr="00546948" w14:paraId="552997B4" w14:textId="77777777" w:rsidTr="00B33029">
        <w:trPr>
          <w:trHeight w:val="315"/>
        </w:trPr>
        <w:tc>
          <w:tcPr>
            <w:tcW w:w="10206" w:type="dxa"/>
            <w:gridSpan w:val="3"/>
            <w:shd w:val="clear" w:color="auto" w:fill="auto"/>
          </w:tcPr>
          <w:p w14:paraId="70D9233C" w14:textId="77777777" w:rsidR="00B84797" w:rsidRPr="00546948" w:rsidRDefault="00B84797" w:rsidP="00B33029">
            <w:pPr>
              <w:spacing w:after="0" w:line="240" w:lineRule="auto"/>
              <w:jc w:val="center"/>
              <w:rPr>
                <w:rFonts w:ascii="Helvetica" w:eastAsia="Calibri" w:hAnsi="Helvetica" w:cs="Times New Roman"/>
                <w:lang w:val="en-US"/>
              </w:rPr>
            </w:pPr>
            <w:r w:rsidRPr="00546948">
              <w:rPr>
                <w:rFonts w:ascii="Helvetica" w:eastAsia="Calibri" w:hAnsi="Helvetica" w:cs="Times New Roman"/>
                <w:b/>
                <w:lang w:val="en-US"/>
              </w:rPr>
              <w:t xml:space="preserve">Qualifications </w:t>
            </w:r>
          </w:p>
        </w:tc>
      </w:tr>
      <w:tr w:rsidR="00B84797" w:rsidRPr="00546948" w14:paraId="6F8B226B" w14:textId="77777777" w:rsidTr="006B4067">
        <w:trPr>
          <w:trHeight w:val="315"/>
        </w:trPr>
        <w:tc>
          <w:tcPr>
            <w:tcW w:w="7655" w:type="dxa"/>
            <w:shd w:val="clear" w:color="auto" w:fill="auto"/>
          </w:tcPr>
          <w:p w14:paraId="13C9C86D" w14:textId="77777777" w:rsidR="00B06601" w:rsidRPr="00B06601" w:rsidRDefault="00B06601" w:rsidP="00F15BA1">
            <w:pPr>
              <w:widowControl w:val="0"/>
              <w:numPr>
                <w:ilvl w:val="12"/>
                <w:numId w:val="0"/>
              </w:numPr>
              <w:overflowPunct w:val="0"/>
              <w:autoSpaceDE w:val="0"/>
              <w:autoSpaceDN w:val="0"/>
              <w:adjustRightInd w:val="0"/>
              <w:spacing w:after="0" w:line="240" w:lineRule="auto"/>
              <w:rPr>
                <w:rFonts w:ascii="Arial" w:eastAsia="Times New Roman" w:hAnsi="Arial" w:cs="Arial"/>
                <w:kern w:val="28"/>
                <w:szCs w:val="20"/>
                <w:lang w:val="en-US"/>
              </w:rPr>
            </w:pPr>
            <w:r w:rsidRPr="00B06601">
              <w:rPr>
                <w:rFonts w:ascii="Arial" w:eastAsia="Times New Roman" w:hAnsi="Arial" w:cs="Arial"/>
                <w:kern w:val="28"/>
                <w:szCs w:val="20"/>
                <w:lang w:val="en-US"/>
              </w:rPr>
              <w:t>Evidence of continuous professional development and / or a willingness to undertake SVQ in Health and Social Care.</w:t>
            </w:r>
          </w:p>
          <w:p w14:paraId="37ADA53D" w14:textId="77777777" w:rsidR="00B84797" w:rsidRPr="00546948" w:rsidRDefault="00B84797" w:rsidP="00B33029">
            <w:pPr>
              <w:spacing w:after="0" w:line="240" w:lineRule="auto"/>
              <w:ind w:left="360" w:hanging="360"/>
              <w:contextualSpacing/>
              <w:rPr>
                <w:rFonts w:ascii="Helvetica" w:eastAsia="Calibri" w:hAnsi="Helvetica" w:cs="Times New Roman"/>
                <w:b/>
                <w:lang w:val="en-US"/>
              </w:rPr>
            </w:pPr>
          </w:p>
        </w:tc>
        <w:tc>
          <w:tcPr>
            <w:tcW w:w="1276" w:type="dxa"/>
            <w:shd w:val="clear" w:color="auto" w:fill="auto"/>
          </w:tcPr>
          <w:p w14:paraId="1BA8EEA1" w14:textId="04F0B418" w:rsidR="00B84797" w:rsidRPr="00546948" w:rsidRDefault="006B4067" w:rsidP="00B33029">
            <w:pPr>
              <w:spacing w:after="0" w:line="240" w:lineRule="auto"/>
              <w:ind w:left="360" w:hanging="360"/>
              <w:contextualSpacing/>
              <w:jc w:val="center"/>
              <w:rPr>
                <w:rFonts w:ascii="Helvetica" w:eastAsia="Calibri" w:hAnsi="Helvetica" w:cs="Arial"/>
                <w:color w:val="000000"/>
              </w:rPr>
            </w:pPr>
            <w:r>
              <w:rPr>
                <w:rFonts w:ascii="Helvetica" w:eastAsia="Calibri" w:hAnsi="Helvetica" w:cs="Arial"/>
                <w:color w:val="000000"/>
              </w:rPr>
              <w:t>x</w:t>
            </w:r>
          </w:p>
        </w:tc>
        <w:tc>
          <w:tcPr>
            <w:tcW w:w="1275" w:type="dxa"/>
            <w:shd w:val="clear" w:color="auto" w:fill="auto"/>
          </w:tcPr>
          <w:p w14:paraId="3AD74552" w14:textId="77777777" w:rsidR="00B84797" w:rsidRPr="00546948" w:rsidRDefault="00B84797" w:rsidP="00B33029">
            <w:pPr>
              <w:spacing w:after="0" w:line="240" w:lineRule="auto"/>
              <w:jc w:val="center"/>
              <w:rPr>
                <w:rFonts w:ascii="Helvetica" w:eastAsia="Calibri" w:hAnsi="Helvetica" w:cs="Times New Roman"/>
                <w:lang w:val="en-US"/>
              </w:rPr>
            </w:pPr>
          </w:p>
        </w:tc>
      </w:tr>
      <w:tr w:rsidR="00B84797" w:rsidRPr="00546948" w14:paraId="6C4438ED" w14:textId="77777777" w:rsidTr="00B33029">
        <w:trPr>
          <w:trHeight w:val="435"/>
        </w:trPr>
        <w:tc>
          <w:tcPr>
            <w:tcW w:w="10206" w:type="dxa"/>
            <w:gridSpan w:val="3"/>
            <w:shd w:val="clear" w:color="auto" w:fill="auto"/>
          </w:tcPr>
          <w:p w14:paraId="47B45596" w14:textId="77777777" w:rsidR="00B84797" w:rsidRPr="00546948" w:rsidRDefault="00B84797" w:rsidP="00B33029">
            <w:pPr>
              <w:spacing w:after="0" w:line="240" w:lineRule="auto"/>
              <w:jc w:val="center"/>
              <w:rPr>
                <w:rFonts w:ascii="Helvetica" w:eastAsia="Calibri" w:hAnsi="Helvetica" w:cs="Times New Roman"/>
                <w:lang w:val="en-US"/>
              </w:rPr>
            </w:pPr>
            <w:r>
              <w:rPr>
                <w:rFonts w:ascii="Helvetica" w:eastAsia="Calibri" w:hAnsi="Helvetica" w:cs="Arial"/>
                <w:b/>
                <w:lang w:val="en-US"/>
              </w:rPr>
              <w:t>Experience</w:t>
            </w:r>
          </w:p>
        </w:tc>
      </w:tr>
      <w:tr w:rsidR="00B84797" w:rsidRPr="00546948" w14:paraId="5D4E4196" w14:textId="77777777" w:rsidTr="006B4067">
        <w:trPr>
          <w:trHeight w:val="578"/>
        </w:trPr>
        <w:tc>
          <w:tcPr>
            <w:tcW w:w="7655" w:type="dxa"/>
            <w:shd w:val="clear" w:color="auto" w:fill="auto"/>
          </w:tcPr>
          <w:p w14:paraId="3FDB6D1D" w14:textId="77777777" w:rsidR="00FF1AB7" w:rsidRPr="00FF1AB7" w:rsidRDefault="00FF1AB7" w:rsidP="00FF1AB7">
            <w:pPr>
              <w:widowControl w:val="0"/>
              <w:numPr>
                <w:ilvl w:val="12"/>
                <w:numId w:val="0"/>
              </w:numPr>
              <w:overflowPunct w:val="0"/>
              <w:autoSpaceDE w:val="0"/>
              <w:autoSpaceDN w:val="0"/>
              <w:adjustRightInd w:val="0"/>
              <w:spacing w:after="0" w:line="240" w:lineRule="auto"/>
              <w:jc w:val="both"/>
              <w:rPr>
                <w:rFonts w:ascii="Helvetica" w:eastAsia="Times New Roman" w:hAnsi="Helvetica" w:cs="Arial"/>
                <w:kern w:val="28"/>
                <w:lang w:val="en-US"/>
              </w:rPr>
            </w:pPr>
            <w:r w:rsidRPr="00FF1AB7">
              <w:rPr>
                <w:rFonts w:ascii="Helvetica" w:eastAsia="Times New Roman" w:hAnsi="Helvetica" w:cs="Arial"/>
                <w:kern w:val="28"/>
                <w:lang w:val="en-US"/>
              </w:rPr>
              <w:t>Recent experience in a health/social care setting.</w:t>
            </w:r>
          </w:p>
          <w:p w14:paraId="1048C959" w14:textId="6A434C15" w:rsidR="00B84797" w:rsidRPr="00484C70" w:rsidRDefault="00B84797" w:rsidP="00B33029">
            <w:pPr>
              <w:widowControl w:val="0"/>
              <w:overflowPunct w:val="0"/>
              <w:autoSpaceDE w:val="0"/>
              <w:autoSpaceDN w:val="0"/>
              <w:adjustRightInd w:val="0"/>
              <w:ind w:right="141"/>
              <w:rPr>
                <w:rFonts w:ascii="Arial" w:eastAsia="Times New Roman" w:hAnsi="Arial" w:cs="Arial"/>
                <w:kern w:val="28"/>
                <w:lang w:val="en-US"/>
              </w:rPr>
            </w:pPr>
          </w:p>
        </w:tc>
        <w:tc>
          <w:tcPr>
            <w:tcW w:w="1276" w:type="dxa"/>
            <w:shd w:val="clear" w:color="auto" w:fill="auto"/>
          </w:tcPr>
          <w:p w14:paraId="53610883" w14:textId="2139B884" w:rsidR="00B84797" w:rsidRPr="00546948" w:rsidRDefault="006B4067" w:rsidP="00B33029">
            <w:pPr>
              <w:spacing w:after="0" w:line="240" w:lineRule="auto"/>
              <w:ind w:left="360" w:hanging="360"/>
              <w:contextualSpacing/>
              <w:jc w:val="center"/>
              <w:rPr>
                <w:rFonts w:ascii="Helvetica" w:eastAsia="Calibri" w:hAnsi="Helvetica" w:cs="Arial"/>
                <w:color w:val="000000"/>
              </w:rPr>
            </w:pPr>
            <w:r>
              <w:rPr>
                <w:rFonts w:ascii="Helvetica" w:eastAsia="Calibri" w:hAnsi="Helvetica" w:cs="Arial"/>
                <w:color w:val="000000"/>
              </w:rPr>
              <w:t>x</w:t>
            </w:r>
          </w:p>
        </w:tc>
        <w:tc>
          <w:tcPr>
            <w:tcW w:w="1275" w:type="dxa"/>
            <w:shd w:val="clear" w:color="auto" w:fill="auto"/>
          </w:tcPr>
          <w:p w14:paraId="4C9077BC" w14:textId="77777777" w:rsidR="00B84797" w:rsidRPr="00546948" w:rsidRDefault="00B84797" w:rsidP="00B33029">
            <w:pPr>
              <w:spacing w:after="0" w:line="240" w:lineRule="auto"/>
              <w:jc w:val="center"/>
              <w:rPr>
                <w:rFonts w:ascii="Helvetica" w:eastAsia="Calibri" w:hAnsi="Helvetica" w:cs="Times New Roman"/>
                <w:lang w:val="en-US"/>
              </w:rPr>
            </w:pPr>
          </w:p>
        </w:tc>
      </w:tr>
      <w:tr w:rsidR="00B84797" w:rsidRPr="00546948" w14:paraId="11D387D9" w14:textId="77777777" w:rsidTr="006B4067">
        <w:trPr>
          <w:trHeight w:val="422"/>
        </w:trPr>
        <w:tc>
          <w:tcPr>
            <w:tcW w:w="7655" w:type="dxa"/>
            <w:shd w:val="clear" w:color="auto" w:fill="auto"/>
          </w:tcPr>
          <w:p w14:paraId="4A674168" w14:textId="77777777" w:rsidR="00235843" w:rsidRPr="00235843" w:rsidRDefault="00235843" w:rsidP="00235843">
            <w:pPr>
              <w:widowControl w:val="0"/>
              <w:numPr>
                <w:ilvl w:val="12"/>
                <w:numId w:val="0"/>
              </w:numPr>
              <w:overflowPunct w:val="0"/>
              <w:autoSpaceDE w:val="0"/>
              <w:autoSpaceDN w:val="0"/>
              <w:adjustRightInd w:val="0"/>
              <w:spacing w:after="0" w:line="240" w:lineRule="auto"/>
              <w:jc w:val="both"/>
              <w:rPr>
                <w:rFonts w:ascii="Helvetica" w:eastAsia="Times New Roman" w:hAnsi="Helvetica" w:cs="Arial"/>
                <w:kern w:val="28"/>
                <w:lang w:val="en-US"/>
              </w:rPr>
            </w:pPr>
            <w:r w:rsidRPr="00235843">
              <w:rPr>
                <w:rFonts w:ascii="Helvetica" w:eastAsia="Times New Roman" w:hAnsi="Helvetica" w:cs="Arial"/>
                <w:kern w:val="28"/>
                <w:lang w:val="en-US"/>
              </w:rPr>
              <w:t>Experience in caring for patients with palliative care needs.</w:t>
            </w:r>
          </w:p>
          <w:p w14:paraId="3C2003B3" w14:textId="77777777" w:rsidR="00B84797" w:rsidRPr="00546948" w:rsidRDefault="00B84797" w:rsidP="00B33029">
            <w:pPr>
              <w:spacing w:after="0" w:line="240" w:lineRule="auto"/>
              <w:ind w:left="360" w:hanging="360"/>
              <w:contextualSpacing/>
              <w:rPr>
                <w:rFonts w:ascii="Helvetica" w:eastAsia="Calibri" w:hAnsi="Helvetica" w:cs="Arial"/>
                <w:color w:val="000000"/>
              </w:rPr>
            </w:pPr>
          </w:p>
        </w:tc>
        <w:tc>
          <w:tcPr>
            <w:tcW w:w="1276" w:type="dxa"/>
            <w:shd w:val="clear" w:color="auto" w:fill="auto"/>
          </w:tcPr>
          <w:p w14:paraId="333ABA80" w14:textId="32CAA835" w:rsidR="00B84797" w:rsidRPr="00546948" w:rsidRDefault="00B84797" w:rsidP="00B33029">
            <w:pPr>
              <w:spacing w:after="0" w:line="240" w:lineRule="auto"/>
              <w:ind w:left="360" w:hanging="360"/>
              <w:contextualSpacing/>
              <w:jc w:val="center"/>
              <w:rPr>
                <w:rFonts w:ascii="Helvetica" w:eastAsia="Calibri" w:hAnsi="Helvetica" w:cs="Arial"/>
                <w:color w:val="000000"/>
              </w:rPr>
            </w:pPr>
          </w:p>
        </w:tc>
        <w:tc>
          <w:tcPr>
            <w:tcW w:w="1275" w:type="dxa"/>
            <w:shd w:val="clear" w:color="auto" w:fill="auto"/>
          </w:tcPr>
          <w:p w14:paraId="6F119D7C" w14:textId="3E6B5BCA" w:rsidR="00B84797" w:rsidRPr="00546948" w:rsidRDefault="00594D93" w:rsidP="00B33029">
            <w:pPr>
              <w:spacing w:after="0" w:line="240" w:lineRule="auto"/>
              <w:jc w:val="center"/>
              <w:rPr>
                <w:rFonts w:ascii="Helvetica" w:eastAsia="Calibri" w:hAnsi="Helvetica" w:cs="Times New Roman"/>
                <w:lang w:val="en-US"/>
              </w:rPr>
            </w:pPr>
            <w:r>
              <w:rPr>
                <w:rFonts w:ascii="Helvetica" w:eastAsia="Calibri" w:hAnsi="Helvetica" w:cs="Times New Roman"/>
                <w:lang w:val="en-US"/>
              </w:rPr>
              <w:t>x</w:t>
            </w:r>
          </w:p>
        </w:tc>
      </w:tr>
      <w:tr w:rsidR="00B84797" w:rsidRPr="00546948" w14:paraId="7E659BCF" w14:textId="77777777" w:rsidTr="00B33029">
        <w:trPr>
          <w:trHeight w:val="279"/>
        </w:trPr>
        <w:tc>
          <w:tcPr>
            <w:tcW w:w="10206" w:type="dxa"/>
            <w:gridSpan w:val="3"/>
            <w:shd w:val="clear" w:color="auto" w:fill="auto"/>
          </w:tcPr>
          <w:p w14:paraId="3BDF3E4B" w14:textId="77777777" w:rsidR="00B84797" w:rsidRPr="00546948" w:rsidRDefault="00B84797" w:rsidP="00B33029">
            <w:pPr>
              <w:spacing w:after="0" w:line="240" w:lineRule="auto"/>
              <w:contextualSpacing/>
              <w:jc w:val="center"/>
              <w:rPr>
                <w:rFonts w:ascii="Helvetica" w:eastAsia="Calibri" w:hAnsi="Helvetica" w:cs="Arial"/>
                <w:color w:val="000000"/>
              </w:rPr>
            </w:pPr>
            <w:r w:rsidRPr="00546948">
              <w:rPr>
                <w:rFonts w:ascii="Helvetica" w:eastAsia="Calibri" w:hAnsi="Helvetica" w:cs="Arial"/>
                <w:b/>
                <w:lang w:val="en-US"/>
              </w:rPr>
              <w:t>Skills/abilities</w:t>
            </w:r>
          </w:p>
        </w:tc>
      </w:tr>
      <w:tr w:rsidR="00B84797" w:rsidRPr="00546948" w14:paraId="6ED58446" w14:textId="77777777" w:rsidTr="006B4067">
        <w:trPr>
          <w:trHeight w:val="567"/>
        </w:trPr>
        <w:tc>
          <w:tcPr>
            <w:tcW w:w="7655" w:type="dxa"/>
            <w:shd w:val="clear" w:color="auto" w:fill="auto"/>
          </w:tcPr>
          <w:p w14:paraId="1B1748DD" w14:textId="307B016B" w:rsidR="00B84797" w:rsidRPr="0011678C" w:rsidRDefault="00105D0B" w:rsidP="00B33029">
            <w:pPr>
              <w:widowControl w:val="0"/>
              <w:overflowPunct w:val="0"/>
              <w:autoSpaceDE w:val="0"/>
              <w:autoSpaceDN w:val="0"/>
              <w:adjustRightInd w:val="0"/>
              <w:rPr>
                <w:rFonts w:ascii="Helvetica" w:eastAsia="Times New Roman" w:hAnsi="Helvetica" w:cs="Helvetica"/>
                <w:kern w:val="28"/>
                <w:lang w:val="en-US"/>
              </w:rPr>
            </w:pPr>
            <w:r w:rsidRPr="0011678C">
              <w:rPr>
                <w:rFonts w:ascii="Helvetica" w:hAnsi="Helvetica" w:cs="Helvetica"/>
              </w:rPr>
              <w:t>Evidence of team working skills with ability to work using own initiative.</w:t>
            </w:r>
          </w:p>
        </w:tc>
        <w:tc>
          <w:tcPr>
            <w:tcW w:w="1276" w:type="dxa"/>
            <w:shd w:val="clear" w:color="auto" w:fill="auto"/>
          </w:tcPr>
          <w:p w14:paraId="67531914" w14:textId="37AD1C2A" w:rsidR="00B84797" w:rsidRPr="00546948" w:rsidRDefault="00594D93" w:rsidP="00B33029">
            <w:pPr>
              <w:spacing w:after="0" w:line="240" w:lineRule="auto"/>
              <w:ind w:left="360" w:hanging="360"/>
              <w:contextualSpacing/>
              <w:jc w:val="center"/>
              <w:rPr>
                <w:rFonts w:ascii="Helvetica" w:eastAsia="Calibri" w:hAnsi="Helvetica" w:cs="Arial"/>
                <w:color w:val="000000"/>
              </w:rPr>
            </w:pPr>
            <w:r>
              <w:rPr>
                <w:rFonts w:ascii="Helvetica" w:eastAsia="Calibri" w:hAnsi="Helvetica" w:cs="Arial"/>
                <w:color w:val="000000"/>
              </w:rPr>
              <w:t>x</w:t>
            </w:r>
          </w:p>
        </w:tc>
        <w:tc>
          <w:tcPr>
            <w:tcW w:w="1275" w:type="dxa"/>
            <w:shd w:val="clear" w:color="auto" w:fill="auto"/>
          </w:tcPr>
          <w:p w14:paraId="79F60973" w14:textId="77777777" w:rsidR="00B84797" w:rsidRPr="00546948" w:rsidRDefault="00B84797" w:rsidP="00B33029">
            <w:pPr>
              <w:spacing w:after="0" w:line="240" w:lineRule="auto"/>
              <w:contextualSpacing/>
              <w:jc w:val="center"/>
              <w:rPr>
                <w:rFonts w:ascii="Helvetica" w:eastAsia="Calibri" w:hAnsi="Helvetica" w:cs="Arial"/>
                <w:color w:val="000000"/>
              </w:rPr>
            </w:pPr>
          </w:p>
        </w:tc>
      </w:tr>
      <w:tr w:rsidR="00B84797" w:rsidRPr="00546948" w14:paraId="3D9F56F2" w14:textId="77777777" w:rsidTr="006B4067">
        <w:trPr>
          <w:trHeight w:val="355"/>
        </w:trPr>
        <w:tc>
          <w:tcPr>
            <w:tcW w:w="7655" w:type="dxa"/>
            <w:shd w:val="clear" w:color="auto" w:fill="auto"/>
          </w:tcPr>
          <w:p w14:paraId="733187EA" w14:textId="77777777" w:rsidR="00B84797" w:rsidRDefault="00C34D84" w:rsidP="00594D93">
            <w:pPr>
              <w:widowControl w:val="0"/>
              <w:numPr>
                <w:ilvl w:val="12"/>
                <w:numId w:val="0"/>
              </w:numPr>
              <w:overflowPunct w:val="0"/>
              <w:autoSpaceDE w:val="0"/>
              <w:autoSpaceDN w:val="0"/>
              <w:adjustRightInd w:val="0"/>
              <w:spacing w:after="0" w:line="240" w:lineRule="auto"/>
              <w:jc w:val="both"/>
              <w:rPr>
                <w:rFonts w:ascii="Arial" w:eastAsia="Times New Roman" w:hAnsi="Arial" w:cs="Arial"/>
                <w:kern w:val="28"/>
                <w:szCs w:val="20"/>
                <w:lang w:val="en-US"/>
              </w:rPr>
            </w:pPr>
            <w:r w:rsidRPr="00C34D84">
              <w:rPr>
                <w:rFonts w:ascii="Arial" w:eastAsia="Times New Roman" w:hAnsi="Arial" w:cs="Arial"/>
                <w:kern w:val="28"/>
                <w:szCs w:val="20"/>
                <w:lang w:val="en-US"/>
              </w:rPr>
              <w:t>Effective listening and interpersonal skills.</w:t>
            </w:r>
          </w:p>
          <w:p w14:paraId="1040693E" w14:textId="61626080" w:rsidR="00594D93" w:rsidRPr="00594D93" w:rsidRDefault="00594D93" w:rsidP="00594D93">
            <w:pPr>
              <w:widowControl w:val="0"/>
              <w:numPr>
                <w:ilvl w:val="12"/>
                <w:numId w:val="0"/>
              </w:numPr>
              <w:overflowPunct w:val="0"/>
              <w:autoSpaceDE w:val="0"/>
              <w:autoSpaceDN w:val="0"/>
              <w:adjustRightInd w:val="0"/>
              <w:spacing w:after="0" w:line="240" w:lineRule="auto"/>
              <w:jc w:val="both"/>
              <w:rPr>
                <w:rFonts w:ascii="Arial" w:eastAsia="Times New Roman" w:hAnsi="Arial" w:cs="Arial"/>
                <w:kern w:val="28"/>
                <w:szCs w:val="20"/>
                <w:lang w:val="en-US"/>
              </w:rPr>
            </w:pPr>
          </w:p>
        </w:tc>
        <w:tc>
          <w:tcPr>
            <w:tcW w:w="1276" w:type="dxa"/>
            <w:shd w:val="clear" w:color="auto" w:fill="auto"/>
          </w:tcPr>
          <w:p w14:paraId="12123416" w14:textId="071E518D" w:rsidR="00B84797" w:rsidRPr="00546948" w:rsidRDefault="00594D93" w:rsidP="00B33029">
            <w:pPr>
              <w:spacing w:after="0" w:line="240" w:lineRule="auto"/>
              <w:ind w:left="360" w:hanging="360"/>
              <w:contextualSpacing/>
              <w:jc w:val="center"/>
              <w:rPr>
                <w:rFonts w:ascii="Helvetica" w:eastAsia="Calibri" w:hAnsi="Helvetica" w:cs="Arial"/>
                <w:color w:val="000000"/>
              </w:rPr>
            </w:pPr>
            <w:r>
              <w:rPr>
                <w:rFonts w:ascii="Helvetica" w:eastAsia="Calibri" w:hAnsi="Helvetica" w:cs="Arial"/>
                <w:color w:val="000000"/>
              </w:rPr>
              <w:t>x</w:t>
            </w:r>
          </w:p>
        </w:tc>
        <w:tc>
          <w:tcPr>
            <w:tcW w:w="1275" w:type="dxa"/>
            <w:shd w:val="clear" w:color="auto" w:fill="auto"/>
          </w:tcPr>
          <w:p w14:paraId="5F64EB2F" w14:textId="77777777" w:rsidR="00B84797" w:rsidRPr="00546948" w:rsidRDefault="00B84797" w:rsidP="00B33029">
            <w:pPr>
              <w:spacing w:after="0" w:line="240" w:lineRule="auto"/>
              <w:contextualSpacing/>
              <w:rPr>
                <w:rFonts w:ascii="Helvetica" w:eastAsia="Calibri" w:hAnsi="Helvetica" w:cs="Arial"/>
                <w:color w:val="000000"/>
              </w:rPr>
            </w:pPr>
          </w:p>
        </w:tc>
      </w:tr>
      <w:tr w:rsidR="00B84797" w:rsidRPr="00546948" w14:paraId="7983969C" w14:textId="77777777" w:rsidTr="006B4067">
        <w:trPr>
          <w:trHeight w:val="567"/>
        </w:trPr>
        <w:tc>
          <w:tcPr>
            <w:tcW w:w="7655" w:type="dxa"/>
            <w:shd w:val="clear" w:color="auto" w:fill="auto"/>
          </w:tcPr>
          <w:p w14:paraId="24D758D5" w14:textId="5CA632E8" w:rsidR="00B84797" w:rsidRPr="00594D93" w:rsidRDefault="00E16257" w:rsidP="00594D93">
            <w:pPr>
              <w:widowControl w:val="0"/>
              <w:overflowPunct w:val="0"/>
              <w:autoSpaceDE w:val="0"/>
              <w:autoSpaceDN w:val="0"/>
              <w:adjustRightInd w:val="0"/>
              <w:spacing w:after="0" w:line="240" w:lineRule="auto"/>
              <w:jc w:val="both"/>
              <w:rPr>
                <w:rFonts w:ascii="Arial" w:eastAsia="Times New Roman" w:hAnsi="Arial" w:cs="Arial"/>
                <w:kern w:val="28"/>
                <w:szCs w:val="20"/>
                <w:lang w:val="en-US"/>
              </w:rPr>
            </w:pPr>
            <w:r w:rsidRPr="00E16257">
              <w:rPr>
                <w:rFonts w:ascii="Arial" w:eastAsia="Times New Roman" w:hAnsi="Arial" w:cs="Arial"/>
                <w:kern w:val="28"/>
                <w:szCs w:val="20"/>
                <w:lang w:val="en-US"/>
              </w:rPr>
              <w:t>Time management skills.</w:t>
            </w:r>
          </w:p>
        </w:tc>
        <w:tc>
          <w:tcPr>
            <w:tcW w:w="1276" w:type="dxa"/>
            <w:shd w:val="clear" w:color="auto" w:fill="auto"/>
          </w:tcPr>
          <w:p w14:paraId="7477B1D3" w14:textId="312B3CFB" w:rsidR="00B84797" w:rsidRPr="00546948" w:rsidRDefault="00594D93" w:rsidP="00B33029">
            <w:pPr>
              <w:spacing w:after="0" w:line="240" w:lineRule="auto"/>
              <w:ind w:left="360" w:hanging="360"/>
              <w:contextualSpacing/>
              <w:jc w:val="center"/>
              <w:rPr>
                <w:rFonts w:ascii="Helvetica" w:eastAsia="Calibri" w:hAnsi="Helvetica" w:cs="Arial"/>
                <w:color w:val="000000"/>
              </w:rPr>
            </w:pPr>
            <w:r>
              <w:rPr>
                <w:rFonts w:ascii="Helvetica" w:eastAsia="Calibri" w:hAnsi="Helvetica" w:cs="Arial"/>
                <w:color w:val="000000"/>
              </w:rPr>
              <w:t>x</w:t>
            </w:r>
          </w:p>
        </w:tc>
        <w:tc>
          <w:tcPr>
            <w:tcW w:w="1275" w:type="dxa"/>
            <w:shd w:val="clear" w:color="auto" w:fill="auto"/>
          </w:tcPr>
          <w:p w14:paraId="2EEDF2AD" w14:textId="77777777" w:rsidR="00B84797" w:rsidRPr="00546948" w:rsidRDefault="00B84797" w:rsidP="00B33029">
            <w:pPr>
              <w:spacing w:after="0" w:line="240" w:lineRule="auto"/>
              <w:contextualSpacing/>
              <w:jc w:val="center"/>
              <w:rPr>
                <w:rFonts w:ascii="Helvetica" w:eastAsia="Calibri" w:hAnsi="Helvetica" w:cs="Arial"/>
                <w:color w:val="000000"/>
              </w:rPr>
            </w:pPr>
          </w:p>
        </w:tc>
      </w:tr>
      <w:tr w:rsidR="00B84797" w:rsidRPr="00546948" w14:paraId="1D5AF609" w14:textId="77777777" w:rsidTr="00B33029">
        <w:trPr>
          <w:trHeight w:val="259"/>
        </w:trPr>
        <w:tc>
          <w:tcPr>
            <w:tcW w:w="10206" w:type="dxa"/>
            <w:gridSpan w:val="3"/>
            <w:shd w:val="clear" w:color="auto" w:fill="auto"/>
          </w:tcPr>
          <w:p w14:paraId="178D2897" w14:textId="77777777" w:rsidR="00B84797" w:rsidRPr="00546948" w:rsidRDefault="00B84797" w:rsidP="00B33029">
            <w:pPr>
              <w:spacing w:after="0" w:line="240" w:lineRule="auto"/>
              <w:jc w:val="center"/>
              <w:rPr>
                <w:rFonts w:ascii="Helvetica" w:eastAsia="Calibri" w:hAnsi="Helvetica" w:cs="Arial"/>
                <w:color w:val="000000"/>
              </w:rPr>
            </w:pPr>
            <w:r>
              <w:rPr>
                <w:rFonts w:ascii="Helvetica" w:eastAsia="Calibri" w:hAnsi="Helvetica" w:cs="Arial"/>
                <w:b/>
                <w:lang w:val="en-US"/>
              </w:rPr>
              <w:t>Knowledge</w:t>
            </w:r>
          </w:p>
        </w:tc>
      </w:tr>
      <w:tr w:rsidR="00B84797" w:rsidRPr="00546948" w14:paraId="34C8F2A9" w14:textId="77777777" w:rsidTr="006B4067">
        <w:trPr>
          <w:trHeight w:val="259"/>
        </w:trPr>
        <w:tc>
          <w:tcPr>
            <w:tcW w:w="7655" w:type="dxa"/>
            <w:shd w:val="clear" w:color="auto" w:fill="auto"/>
          </w:tcPr>
          <w:p w14:paraId="459D6E31" w14:textId="625EF696" w:rsidR="00B84797" w:rsidRPr="00594D93" w:rsidRDefault="003329B9" w:rsidP="00594D93">
            <w:pPr>
              <w:widowControl w:val="0"/>
              <w:numPr>
                <w:ilvl w:val="12"/>
                <w:numId w:val="0"/>
              </w:numPr>
              <w:overflowPunct w:val="0"/>
              <w:autoSpaceDE w:val="0"/>
              <w:autoSpaceDN w:val="0"/>
              <w:adjustRightInd w:val="0"/>
              <w:spacing w:after="0" w:line="240" w:lineRule="auto"/>
              <w:jc w:val="both"/>
              <w:rPr>
                <w:rFonts w:ascii="Helvetica" w:eastAsia="Times New Roman" w:hAnsi="Helvetica" w:cs="Arial"/>
                <w:kern w:val="28"/>
                <w:lang w:val="en-US"/>
              </w:rPr>
            </w:pPr>
            <w:r w:rsidRPr="003329B9">
              <w:rPr>
                <w:rFonts w:ascii="Helvetica" w:eastAsia="Times New Roman" w:hAnsi="Helvetica" w:cs="Arial"/>
                <w:kern w:val="28"/>
                <w:lang w:val="en-US"/>
              </w:rPr>
              <w:t>Empathy and understanding of issues encountered by patients with palliative care needs.</w:t>
            </w:r>
          </w:p>
        </w:tc>
        <w:tc>
          <w:tcPr>
            <w:tcW w:w="1276" w:type="dxa"/>
            <w:shd w:val="clear" w:color="auto" w:fill="auto"/>
          </w:tcPr>
          <w:p w14:paraId="43992D1C" w14:textId="62CF29D8" w:rsidR="00B84797" w:rsidRPr="00546948" w:rsidRDefault="00594D93" w:rsidP="00B33029">
            <w:pPr>
              <w:spacing w:after="0" w:line="240" w:lineRule="auto"/>
              <w:ind w:left="360" w:hanging="360"/>
              <w:contextualSpacing/>
              <w:jc w:val="center"/>
              <w:rPr>
                <w:rFonts w:ascii="Helvetica" w:eastAsia="Calibri" w:hAnsi="Helvetica" w:cs="Arial"/>
                <w:color w:val="000000"/>
              </w:rPr>
            </w:pPr>
            <w:r>
              <w:rPr>
                <w:rFonts w:ascii="Helvetica" w:eastAsia="Calibri" w:hAnsi="Helvetica" w:cs="Arial"/>
                <w:color w:val="000000"/>
              </w:rPr>
              <w:t>x</w:t>
            </w:r>
          </w:p>
        </w:tc>
        <w:tc>
          <w:tcPr>
            <w:tcW w:w="1275" w:type="dxa"/>
            <w:shd w:val="clear" w:color="auto" w:fill="auto"/>
          </w:tcPr>
          <w:p w14:paraId="666466CF" w14:textId="77777777" w:rsidR="00B84797" w:rsidRPr="00546948" w:rsidRDefault="00B84797" w:rsidP="00B33029">
            <w:pPr>
              <w:spacing w:after="0" w:line="240" w:lineRule="auto"/>
              <w:ind w:left="360" w:hanging="360"/>
              <w:contextualSpacing/>
              <w:jc w:val="center"/>
              <w:rPr>
                <w:rFonts w:ascii="Helvetica" w:eastAsia="Calibri" w:hAnsi="Helvetica" w:cs="Arial"/>
                <w:color w:val="000000"/>
              </w:rPr>
            </w:pPr>
          </w:p>
        </w:tc>
      </w:tr>
    </w:tbl>
    <w:p w14:paraId="1C479E03" w14:textId="77777777" w:rsidR="00FD62D0" w:rsidRPr="00FD62D0" w:rsidRDefault="00FD62D0" w:rsidP="00FD62D0">
      <w:pPr>
        <w:spacing w:after="0"/>
        <w:rPr>
          <w:rFonts w:ascii="Arial" w:hAnsi="Arial" w:cs="Arial"/>
          <w:lang w:val="en-US"/>
        </w:rPr>
      </w:pPr>
    </w:p>
    <w:p w14:paraId="36BBC64C" w14:textId="77777777" w:rsidR="00FD62D0" w:rsidRPr="00FD62D0" w:rsidRDefault="00FD62D0" w:rsidP="00FD62D0">
      <w:pPr>
        <w:spacing w:after="0"/>
        <w:rPr>
          <w:rFonts w:ascii="Arial" w:hAnsi="Arial" w:cs="Arial"/>
          <w:lang w:val="en-US"/>
        </w:rPr>
      </w:pPr>
    </w:p>
    <w:sectPr w:rsidR="00FD62D0" w:rsidRPr="00FD62D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4E61C" w14:textId="77777777" w:rsidR="0086482A" w:rsidRDefault="0086482A" w:rsidP="00FD62D0">
      <w:pPr>
        <w:spacing w:after="0" w:line="240" w:lineRule="auto"/>
      </w:pPr>
      <w:r>
        <w:separator/>
      </w:r>
    </w:p>
  </w:endnote>
  <w:endnote w:type="continuationSeparator" w:id="0">
    <w:p w14:paraId="0C615C03" w14:textId="77777777" w:rsidR="0086482A" w:rsidRDefault="0086482A" w:rsidP="00FD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3EB06" w14:textId="77777777" w:rsidR="0086482A" w:rsidRDefault="0086482A" w:rsidP="00FD62D0">
      <w:pPr>
        <w:spacing w:after="0" w:line="240" w:lineRule="auto"/>
      </w:pPr>
      <w:r>
        <w:separator/>
      </w:r>
    </w:p>
  </w:footnote>
  <w:footnote w:type="continuationSeparator" w:id="0">
    <w:p w14:paraId="63A5E401" w14:textId="77777777" w:rsidR="0086482A" w:rsidRDefault="0086482A" w:rsidP="00FD6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C408" w14:textId="76D7C720" w:rsidR="00FD62D0" w:rsidRDefault="00FD62D0">
    <w:pPr>
      <w:pStyle w:val="Header"/>
      <w:jc w:val="right"/>
      <w:rPr>
        <w:color w:val="4472C4" w:themeColor="accent1"/>
      </w:rPr>
    </w:pPr>
  </w:p>
  <w:p w14:paraId="0013E09B" w14:textId="77777777" w:rsidR="00FD62D0" w:rsidRDefault="00FD6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7E0F"/>
    <w:multiLevelType w:val="hybridMultilevel"/>
    <w:tmpl w:val="CE76021C"/>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704E59"/>
    <w:multiLevelType w:val="hybridMultilevel"/>
    <w:tmpl w:val="CBE6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86106F"/>
    <w:multiLevelType w:val="hybridMultilevel"/>
    <w:tmpl w:val="8A569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815537"/>
    <w:multiLevelType w:val="hybridMultilevel"/>
    <w:tmpl w:val="524CBDB2"/>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C6F57AB"/>
    <w:multiLevelType w:val="hybridMultilevel"/>
    <w:tmpl w:val="F3CA386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34615F7"/>
    <w:multiLevelType w:val="hybridMultilevel"/>
    <w:tmpl w:val="0246A454"/>
    <w:lvl w:ilvl="0" w:tplc="04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556FC"/>
    <w:multiLevelType w:val="hybridMultilevel"/>
    <w:tmpl w:val="77682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C1630E"/>
    <w:multiLevelType w:val="hybridMultilevel"/>
    <w:tmpl w:val="9E8CF556"/>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A87F9F"/>
    <w:multiLevelType w:val="hybridMultilevel"/>
    <w:tmpl w:val="F678190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511963CA"/>
    <w:multiLevelType w:val="hybridMultilevel"/>
    <w:tmpl w:val="013479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9C0F53"/>
    <w:multiLevelType w:val="hybridMultilevel"/>
    <w:tmpl w:val="28FE271E"/>
    <w:lvl w:ilvl="0" w:tplc="08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5933B7"/>
    <w:multiLevelType w:val="hybridMultilevel"/>
    <w:tmpl w:val="2D9073AC"/>
    <w:lvl w:ilvl="0" w:tplc="08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15E68"/>
    <w:multiLevelType w:val="hybridMultilevel"/>
    <w:tmpl w:val="5D3E91C6"/>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90696C"/>
    <w:multiLevelType w:val="hybridMultilevel"/>
    <w:tmpl w:val="5D68EBD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69C2DEE"/>
    <w:multiLevelType w:val="hybridMultilevel"/>
    <w:tmpl w:val="8E667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B65277"/>
    <w:multiLevelType w:val="hybridMultilevel"/>
    <w:tmpl w:val="E2AC6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D33020"/>
    <w:multiLevelType w:val="hybridMultilevel"/>
    <w:tmpl w:val="5C360CC4"/>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17" w15:restartNumberingAfterBreak="0">
    <w:nsid w:val="77D50710"/>
    <w:multiLevelType w:val="hybridMultilevel"/>
    <w:tmpl w:val="6120A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084B1B"/>
    <w:multiLevelType w:val="hybridMultilevel"/>
    <w:tmpl w:val="3C40D560"/>
    <w:lvl w:ilvl="0" w:tplc="518E26DE">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7AAF6621"/>
    <w:multiLevelType w:val="hybridMultilevel"/>
    <w:tmpl w:val="988A7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AF1632"/>
    <w:multiLevelType w:val="hybridMultilevel"/>
    <w:tmpl w:val="7388BF14"/>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6"/>
  </w:num>
  <w:num w:numId="3">
    <w:abstractNumId w:val="8"/>
  </w:num>
  <w:num w:numId="4">
    <w:abstractNumId w:val="16"/>
  </w:num>
  <w:num w:numId="5">
    <w:abstractNumId w:val="19"/>
  </w:num>
  <w:num w:numId="6">
    <w:abstractNumId w:val="6"/>
  </w:num>
  <w:num w:numId="7">
    <w:abstractNumId w:val="17"/>
  </w:num>
  <w:num w:numId="8">
    <w:abstractNumId w:val="5"/>
  </w:num>
  <w:num w:numId="9">
    <w:abstractNumId w:val="9"/>
  </w:num>
  <w:num w:numId="10">
    <w:abstractNumId w:val="20"/>
  </w:num>
  <w:num w:numId="11">
    <w:abstractNumId w:val="13"/>
  </w:num>
  <w:num w:numId="12">
    <w:abstractNumId w:val="4"/>
  </w:num>
  <w:num w:numId="13">
    <w:abstractNumId w:val="0"/>
  </w:num>
  <w:num w:numId="14">
    <w:abstractNumId w:val="18"/>
  </w:num>
  <w:num w:numId="15">
    <w:abstractNumId w:val="15"/>
  </w:num>
  <w:num w:numId="16">
    <w:abstractNumId w:val="2"/>
  </w:num>
  <w:num w:numId="17">
    <w:abstractNumId w:val="11"/>
  </w:num>
  <w:num w:numId="18">
    <w:abstractNumId w:val="10"/>
  </w:num>
  <w:num w:numId="19">
    <w:abstractNumId w:val="12"/>
  </w:num>
  <w:num w:numId="20">
    <w:abstractNumId w:val="1"/>
  </w:num>
  <w:num w:numId="21">
    <w:abstractNumId w:val="3"/>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D0"/>
    <w:rsid w:val="00072B03"/>
    <w:rsid w:val="00097515"/>
    <w:rsid w:val="00105D0B"/>
    <w:rsid w:val="0011678C"/>
    <w:rsid w:val="00235843"/>
    <w:rsid w:val="0028789B"/>
    <w:rsid w:val="002B4192"/>
    <w:rsid w:val="003329B9"/>
    <w:rsid w:val="004276F6"/>
    <w:rsid w:val="004A43CC"/>
    <w:rsid w:val="004D6591"/>
    <w:rsid w:val="004F5662"/>
    <w:rsid w:val="00594D93"/>
    <w:rsid w:val="005D7C5D"/>
    <w:rsid w:val="006606E8"/>
    <w:rsid w:val="00662F28"/>
    <w:rsid w:val="00690169"/>
    <w:rsid w:val="006B4067"/>
    <w:rsid w:val="00736634"/>
    <w:rsid w:val="007739B5"/>
    <w:rsid w:val="00775ABD"/>
    <w:rsid w:val="008075B4"/>
    <w:rsid w:val="0086482A"/>
    <w:rsid w:val="00982DCF"/>
    <w:rsid w:val="00B06601"/>
    <w:rsid w:val="00B30959"/>
    <w:rsid w:val="00B60F12"/>
    <w:rsid w:val="00B84797"/>
    <w:rsid w:val="00BA16F8"/>
    <w:rsid w:val="00BB69DD"/>
    <w:rsid w:val="00BE74C6"/>
    <w:rsid w:val="00C34D84"/>
    <w:rsid w:val="00C70AF4"/>
    <w:rsid w:val="00CE160C"/>
    <w:rsid w:val="00D136F9"/>
    <w:rsid w:val="00D87B8E"/>
    <w:rsid w:val="00DB71C2"/>
    <w:rsid w:val="00DE2826"/>
    <w:rsid w:val="00DE472D"/>
    <w:rsid w:val="00E16257"/>
    <w:rsid w:val="00E8580C"/>
    <w:rsid w:val="00F15BA1"/>
    <w:rsid w:val="00F760D8"/>
    <w:rsid w:val="00FD62D0"/>
    <w:rsid w:val="00FF1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484E"/>
  <w15:chartTrackingRefBased/>
  <w15:docId w15:val="{A91FD2CD-30C7-4B29-92FF-CB2E3244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2D0"/>
  </w:style>
  <w:style w:type="paragraph" w:styleId="Footer">
    <w:name w:val="footer"/>
    <w:basedOn w:val="Normal"/>
    <w:link w:val="FooterChar"/>
    <w:uiPriority w:val="99"/>
    <w:unhideWhenUsed/>
    <w:rsid w:val="00FD6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2D0"/>
  </w:style>
  <w:style w:type="paragraph" w:styleId="ListParagraph">
    <w:name w:val="List Paragraph"/>
    <w:basedOn w:val="Normal"/>
    <w:uiPriority w:val="34"/>
    <w:qFormat/>
    <w:rsid w:val="006606E8"/>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49961">
      <w:bodyDiv w:val="1"/>
      <w:marLeft w:val="0"/>
      <w:marRight w:val="0"/>
      <w:marTop w:val="0"/>
      <w:marBottom w:val="0"/>
      <w:divBdr>
        <w:top w:val="none" w:sz="0" w:space="0" w:color="auto"/>
        <w:left w:val="none" w:sz="0" w:space="0" w:color="auto"/>
        <w:bottom w:val="none" w:sz="0" w:space="0" w:color="auto"/>
        <w:right w:val="none" w:sz="0" w:space="0" w:color="auto"/>
      </w:divBdr>
    </w:div>
    <w:div w:id="10770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Mooney</dc:creator>
  <cp:keywords/>
  <dc:description/>
  <cp:lastModifiedBy>Margaret Curran</cp:lastModifiedBy>
  <cp:revision>2</cp:revision>
  <dcterms:created xsi:type="dcterms:W3CDTF">2023-11-01T15:20:00Z</dcterms:created>
  <dcterms:modified xsi:type="dcterms:W3CDTF">2023-11-01T15:20:00Z</dcterms:modified>
</cp:coreProperties>
</file>