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8E31" w14:textId="77777777" w:rsidR="00C74A5A" w:rsidRDefault="006140A9">
      <w:pPr>
        <w:pStyle w:val="Heading4"/>
        <w:ind w:left="5760" w:firstLine="720"/>
        <w:jc w:val="right"/>
        <w:rPr>
          <w:rFonts w:ascii="Arial" w:hAnsi="Arial" w:cs="Arial"/>
          <w:b/>
          <w:i/>
        </w:rPr>
      </w:pPr>
      <w:r>
        <w:rPr>
          <w:rFonts w:ascii="Arial" w:hAnsi="Arial" w:cs="Arial"/>
          <w:b/>
          <w:i/>
          <w:noProof/>
          <w:lang w:eastAsia="en-GB"/>
        </w:rPr>
        <w:drawing>
          <wp:inline distT="0" distB="0" distL="0" distR="0" wp14:anchorId="5724D4C4" wp14:editId="3B033A32">
            <wp:extent cx="1163955"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955" cy="914400"/>
                    </a:xfrm>
                    <a:prstGeom prst="rect">
                      <a:avLst/>
                    </a:prstGeom>
                    <a:noFill/>
                    <a:ln>
                      <a:noFill/>
                    </a:ln>
                  </pic:spPr>
                </pic:pic>
              </a:graphicData>
            </a:graphic>
          </wp:inline>
        </w:drawing>
      </w:r>
    </w:p>
    <w:p w14:paraId="4C03F3B2" w14:textId="77777777" w:rsidR="00C74A5A" w:rsidRDefault="00C74A5A"/>
    <w:p w14:paraId="4EA8E448" w14:textId="335713EC" w:rsidR="00C74A5A" w:rsidRDefault="00C74A5A">
      <w:pPr>
        <w:pStyle w:val="Heading4"/>
        <w:jc w:val="center"/>
        <w:rPr>
          <w:rFonts w:ascii="Arial" w:hAnsi="Arial" w:cs="Arial"/>
          <w:b/>
          <w:bCs/>
          <w:sz w:val="24"/>
        </w:rPr>
      </w:pPr>
      <w:r>
        <w:rPr>
          <w:rFonts w:ascii="Arial" w:hAnsi="Arial" w:cs="Arial"/>
          <w:b/>
          <w:bCs/>
          <w:sz w:val="24"/>
        </w:rPr>
        <w:t>JOB DESCRIPTION</w:t>
      </w:r>
    </w:p>
    <w:p w14:paraId="404A7838" w14:textId="77777777" w:rsidR="00C74A5A" w:rsidRDefault="00C74A5A">
      <w:pPr>
        <w:jc w:val="both"/>
        <w:rPr>
          <w:rFonts w:ascii="Arial" w:hAnsi="Arial" w:cs="Arial"/>
        </w:rPr>
      </w:pPr>
    </w:p>
    <w:tbl>
      <w:tblPr>
        <w:tblW w:w="1070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07"/>
      </w:tblGrid>
      <w:tr w:rsidR="00C74A5A" w14:paraId="17F844C3" w14:textId="77777777" w:rsidTr="00AE5330">
        <w:tc>
          <w:tcPr>
            <w:tcW w:w="10703" w:type="dxa"/>
            <w:tcBorders>
              <w:top w:val="single" w:sz="4" w:space="0" w:color="auto"/>
              <w:left w:val="single" w:sz="4" w:space="0" w:color="auto"/>
              <w:bottom w:val="single" w:sz="6" w:space="0" w:color="auto"/>
              <w:right w:val="single" w:sz="4" w:space="0" w:color="auto"/>
            </w:tcBorders>
          </w:tcPr>
          <w:p w14:paraId="03F2E2ED" w14:textId="77777777" w:rsidR="00C74A5A" w:rsidRDefault="00C74A5A">
            <w:pPr>
              <w:pStyle w:val="Heading3"/>
              <w:spacing w:before="120" w:after="120"/>
              <w:jc w:val="both"/>
              <w:rPr>
                <w:sz w:val="24"/>
                <w:szCs w:val="24"/>
              </w:rPr>
            </w:pPr>
            <w:r>
              <w:rPr>
                <w:sz w:val="24"/>
                <w:szCs w:val="24"/>
              </w:rPr>
              <w:t>1.  JOB IDENTIFICATION</w:t>
            </w:r>
          </w:p>
        </w:tc>
      </w:tr>
      <w:tr w:rsidR="00C74A5A" w14:paraId="6EDF71FA" w14:textId="77777777" w:rsidTr="00AE5330">
        <w:tc>
          <w:tcPr>
            <w:tcW w:w="10703" w:type="dxa"/>
            <w:tcBorders>
              <w:top w:val="single" w:sz="6" w:space="0" w:color="auto"/>
              <w:left w:val="single" w:sz="4" w:space="0" w:color="auto"/>
              <w:bottom w:val="single" w:sz="4" w:space="0" w:color="auto"/>
              <w:right w:val="single" w:sz="4" w:space="0" w:color="auto"/>
            </w:tcBorders>
          </w:tcPr>
          <w:p w14:paraId="2A72BC31" w14:textId="77777777" w:rsidR="00C74A5A" w:rsidRDefault="00C74A5A">
            <w:pPr>
              <w:pStyle w:val="BodyText"/>
              <w:rPr>
                <w:rFonts w:ascii="Arial" w:hAnsi="Arial" w:cs="Arial"/>
              </w:rPr>
            </w:pPr>
            <w:r>
              <w:rPr>
                <w:rFonts w:ascii="Arial" w:hAnsi="Arial" w:cs="Arial"/>
              </w:rPr>
              <w:t xml:space="preserve"> </w:t>
            </w:r>
          </w:p>
          <w:p w14:paraId="0EAA64FE" w14:textId="7E00242C" w:rsidR="00C74A5A" w:rsidRDefault="00C74A5A">
            <w:pPr>
              <w:jc w:val="both"/>
              <w:rPr>
                <w:rFonts w:ascii="Arial" w:hAnsi="Arial" w:cs="Arial"/>
              </w:rPr>
            </w:pPr>
            <w:r>
              <w:rPr>
                <w:rFonts w:ascii="Arial" w:hAnsi="Arial" w:cs="Arial"/>
              </w:rPr>
              <w:t>Job Title:</w:t>
            </w:r>
            <w:r w:rsidR="00A679A5">
              <w:rPr>
                <w:rFonts w:ascii="Arial" w:hAnsi="Arial" w:cs="Arial"/>
              </w:rPr>
              <w:t xml:space="preserve">  </w:t>
            </w:r>
            <w:r w:rsidR="00ED3329">
              <w:rPr>
                <w:rFonts w:ascii="Arial" w:hAnsi="Arial" w:cs="Arial"/>
              </w:rPr>
              <w:t xml:space="preserve">Specialist </w:t>
            </w:r>
            <w:r w:rsidR="00A679A5">
              <w:rPr>
                <w:rFonts w:ascii="Arial" w:hAnsi="Arial" w:cs="Arial"/>
              </w:rPr>
              <w:t xml:space="preserve">Clinical Pharmacist </w:t>
            </w:r>
          </w:p>
          <w:p w14:paraId="39F118CD" w14:textId="77777777" w:rsidR="00C74A5A" w:rsidRDefault="00C74A5A">
            <w:pPr>
              <w:jc w:val="both"/>
              <w:rPr>
                <w:rFonts w:ascii="Arial" w:hAnsi="Arial" w:cs="Arial"/>
              </w:rPr>
            </w:pPr>
          </w:p>
          <w:p w14:paraId="7151309C" w14:textId="77777777" w:rsidR="00C74A5A" w:rsidRDefault="00C74A5A">
            <w:pPr>
              <w:jc w:val="both"/>
              <w:rPr>
                <w:rFonts w:ascii="Arial" w:hAnsi="Arial" w:cs="Arial"/>
              </w:rPr>
            </w:pPr>
            <w:r>
              <w:rPr>
                <w:rFonts w:ascii="Arial" w:hAnsi="Arial" w:cs="Arial"/>
              </w:rPr>
              <w:t>Responsible to (insert job title):</w:t>
            </w:r>
            <w:r w:rsidR="00A679A5">
              <w:rPr>
                <w:rFonts w:ascii="Arial" w:hAnsi="Arial" w:cs="Arial"/>
              </w:rPr>
              <w:t xml:space="preserve">  REAS Lead Pharmacist </w:t>
            </w:r>
          </w:p>
          <w:p w14:paraId="52C2BD18" w14:textId="77777777" w:rsidR="00C74A5A" w:rsidRDefault="00C74A5A">
            <w:pPr>
              <w:jc w:val="both"/>
              <w:rPr>
                <w:rFonts w:ascii="Arial" w:hAnsi="Arial" w:cs="Arial"/>
              </w:rPr>
            </w:pPr>
          </w:p>
          <w:p w14:paraId="13DD1544" w14:textId="1E9CACED" w:rsidR="00C74A5A" w:rsidRDefault="00C74A5A">
            <w:pPr>
              <w:jc w:val="both"/>
              <w:rPr>
                <w:rFonts w:ascii="Arial" w:hAnsi="Arial" w:cs="Arial"/>
              </w:rPr>
            </w:pPr>
            <w:r>
              <w:rPr>
                <w:rFonts w:ascii="Arial" w:hAnsi="Arial" w:cs="Arial"/>
              </w:rPr>
              <w:t>Department(s):</w:t>
            </w:r>
            <w:r w:rsidR="00A679A5">
              <w:rPr>
                <w:rFonts w:ascii="Arial" w:hAnsi="Arial" w:cs="Arial"/>
              </w:rPr>
              <w:t xml:space="preserve">  Child and Adolescent Mental Health Services (CAMHS)</w:t>
            </w:r>
          </w:p>
          <w:p w14:paraId="2385997D" w14:textId="77777777" w:rsidR="00C74A5A" w:rsidRDefault="00C74A5A">
            <w:pPr>
              <w:jc w:val="both"/>
              <w:rPr>
                <w:rFonts w:ascii="Arial" w:hAnsi="Arial" w:cs="Arial"/>
              </w:rPr>
            </w:pPr>
          </w:p>
          <w:p w14:paraId="575E0456" w14:textId="77777777" w:rsidR="00C74A5A" w:rsidRDefault="00C74A5A">
            <w:pPr>
              <w:jc w:val="both"/>
              <w:rPr>
                <w:rFonts w:ascii="Arial" w:hAnsi="Arial" w:cs="Arial"/>
              </w:rPr>
            </w:pPr>
            <w:r>
              <w:rPr>
                <w:rFonts w:ascii="Arial" w:hAnsi="Arial" w:cs="Arial"/>
              </w:rPr>
              <w:t>Directorate:</w:t>
            </w:r>
            <w:r w:rsidR="00A679A5">
              <w:rPr>
                <w:rFonts w:ascii="Arial" w:hAnsi="Arial" w:cs="Arial"/>
              </w:rPr>
              <w:t xml:space="preserve"> Child and Adolescent Mental Health Services (CAMHS)</w:t>
            </w:r>
          </w:p>
          <w:p w14:paraId="4CD92C5C" w14:textId="77777777" w:rsidR="00C74A5A" w:rsidRDefault="00C74A5A">
            <w:pPr>
              <w:jc w:val="both"/>
              <w:rPr>
                <w:rFonts w:ascii="Arial" w:hAnsi="Arial" w:cs="Arial"/>
              </w:rPr>
            </w:pPr>
          </w:p>
          <w:p w14:paraId="4287AC73" w14:textId="77777777" w:rsidR="00C74A5A" w:rsidRDefault="00C74A5A">
            <w:pPr>
              <w:jc w:val="both"/>
              <w:rPr>
                <w:rFonts w:ascii="Arial" w:hAnsi="Arial" w:cs="Arial"/>
              </w:rPr>
            </w:pPr>
            <w:r>
              <w:rPr>
                <w:rFonts w:ascii="Arial" w:hAnsi="Arial" w:cs="Arial"/>
              </w:rPr>
              <w:t>Operating Division:</w:t>
            </w:r>
            <w:r w:rsidR="00A679A5">
              <w:rPr>
                <w:rFonts w:ascii="Arial" w:hAnsi="Arial" w:cs="Arial"/>
              </w:rPr>
              <w:t xml:space="preserve"> REAS</w:t>
            </w:r>
          </w:p>
          <w:p w14:paraId="69EF8840" w14:textId="77777777" w:rsidR="00C74A5A" w:rsidRDefault="00C74A5A">
            <w:pPr>
              <w:jc w:val="both"/>
              <w:rPr>
                <w:rFonts w:ascii="Arial" w:hAnsi="Arial" w:cs="Arial"/>
              </w:rPr>
            </w:pPr>
          </w:p>
          <w:p w14:paraId="254ADC3D" w14:textId="5B54CE49" w:rsidR="00C74A5A" w:rsidRDefault="00C74A5A">
            <w:pPr>
              <w:jc w:val="both"/>
              <w:rPr>
                <w:rFonts w:ascii="Arial" w:hAnsi="Arial" w:cs="Arial"/>
              </w:rPr>
            </w:pPr>
            <w:r>
              <w:rPr>
                <w:rFonts w:ascii="Arial" w:hAnsi="Arial" w:cs="Arial"/>
              </w:rPr>
              <w:t>Job Reference:</w:t>
            </w:r>
            <w:r w:rsidR="00E41DC0">
              <w:rPr>
                <w:rFonts w:ascii="Arial" w:hAnsi="Arial" w:cs="Arial"/>
              </w:rPr>
              <w:t xml:space="preserve">      </w:t>
            </w:r>
            <w:r w:rsidR="00AE5330" w:rsidRPr="00AE5330">
              <w:rPr>
                <w:rFonts w:ascii="Arial" w:hAnsi="Arial" w:cs="Arial"/>
              </w:rPr>
              <w:t>157651</w:t>
            </w:r>
          </w:p>
          <w:p w14:paraId="43EFD399" w14:textId="77777777" w:rsidR="00C74A5A" w:rsidRDefault="00C74A5A">
            <w:pPr>
              <w:jc w:val="both"/>
              <w:rPr>
                <w:rFonts w:ascii="Arial" w:hAnsi="Arial" w:cs="Arial"/>
              </w:rPr>
            </w:pPr>
          </w:p>
          <w:p w14:paraId="62955A57" w14:textId="0BC05840" w:rsidR="00C74A5A" w:rsidRDefault="00C74A5A">
            <w:pPr>
              <w:jc w:val="both"/>
              <w:rPr>
                <w:rFonts w:ascii="Arial" w:hAnsi="Arial" w:cs="Arial"/>
              </w:rPr>
            </w:pPr>
            <w:r>
              <w:rPr>
                <w:rFonts w:ascii="Arial" w:hAnsi="Arial" w:cs="Arial"/>
              </w:rPr>
              <w:t>No of Job Holders:</w:t>
            </w:r>
            <w:r w:rsidR="006263DA">
              <w:rPr>
                <w:rFonts w:ascii="Arial" w:hAnsi="Arial" w:cs="Arial"/>
              </w:rPr>
              <w:t xml:space="preserve"> </w:t>
            </w:r>
            <w:r w:rsidR="00483186">
              <w:rPr>
                <w:rFonts w:ascii="Arial" w:hAnsi="Arial" w:cs="Arial"/>
              </w:rPr>
              <w:t>4</w:t>
            </w:r>
            <w:r w:rsidR="006263DA">
              <w:rPr>
                <w:rFonts w:ascii="Arial" w:hAnsi="Arial" w:cs="Arial"/>
              </w:rPr>
              <w:t>.0</w:t>
            </w:r>
          </w:p>
          <w:p w14:paraId="16B79992" w14:textId="77777777" w:rsidR="00C74A5A" w:rsidRDefault="00C74A5A">
            <w:pPr>
              <w:jc w:val="both"/>
              <w:rPr>
                <w:rFonts w:ascii="Arial" w:hAnsi="Arial" w:cs="Arial"/>
              </w:rPr>
            </w:pPr>
          </w:p>
          <w:p w14:paraId="1C8B20FA" w14:textId="21B7312D" w:rsidR="00C74A5A" w:rsidRDefault="00C74A5A">
            <w:pPr>
              <w:jc w:val="both"/>
              <w:rPr>
                <w:rFonts w:ascii="Arial" w:hAnsi="Arial" w:cs="Arial"/>
              </w:rPr>
            </w:pPr>
            <w:r>
              <w:rPr>
                <w:rFonts w:ascii="Arial" w:hAnsi="Arial" w:cs="Arial"/>
              </w:rPr>
              <w:t>Last Update (insert date):</w:t>
            </w:r>
            <w:r w:rsidR="00A679A5">
              <w:rPr>
                <w:rFonts w:ascii="Arial" w:hAnsi="Arial" w:cs="Arial"/>
              </w:rPr>
              <w:t xml:space="preserve"> </w:t>
            </w:r>
            <w:r w:rsidR="006263DA">
              <w:rPr>
                <w:rFonts w:ascii="Arial" w:hAnsi="Arial" w:cs="Arial"/>
              </w:rPr>
              <w:t xml:space="preserve"> </w:t>
            </w:r>
            <w:r w:rsidR="00483186">
              <w:rPr>
                <w:rFonts w:ascii="Arial" w:hAnsi="Arial" w:cs="Arial"/>
              </w:rPr>
              <w:t>May</w:t>
            </w:r>
            <w:r w:rsidR="006263DA">
              <w:rPr>
                <w:rFonts w:ascii="Arial" w:hAnsi="Arial" w:cs="Arial"/>
              </w:rPr>
              <w:t xml:space="preserve"> 202</w:t>
            </w:r>
            <w:r w:rsidR="00483186">
              <w:rPr>
                <w:rFonts w:ascii="Arial" w:hAnsi="Arial" w:cs="Arial"/>
              </w:rPr>
              <w:t>2</w:t>
            </w:r>
          </w:p>
          <w:p w14:paraId="207CCD5F" w14:textId="77777777" w:rsidR="00C74A5A" w:rsidRDefault="00C74A5A">
            <w:pPr>
              <w:jc w:val="both"/>
              <w:rPr>
                <w:rFonts w:ascii="Arial" w:hAnsi="Arial" w:cs="Arial"/>
              </w:rPr>
            </w:pPr>
          </w:p>
        </w:tc>
      </w:tr>
      <w:tr w:rsidR="00C74A5A" w14:paraId="4A85678C" w14:textId="77777777" w:rsidTr="00AE5330">
        <w:tblPrEx>
          <w:tblBorders>
            <w:insideH w:val="single" w:sz="4"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0D247411" w14:textId="77777777" w:rsidR="00C74A5A" w:rsidRDefault="00C74A5A">
            <w:pPr>
              <w:pStyle w:val="Heading3"/>
              <w:spacing w:before="120" w:after="120"/>
              <w:rPr>
                <w:sz w:val="24"/>
                <w:szCs w:val="24"/>
              </w:rPr>
            </w:pPr>
            <w:r>
              <w:rPr>
                <w:sz w:val="24"/>
                <w:szCs w:val="24"/>
              </w:rPr>
              <w:t>2.  JOB PURPOSE</w:t>
            </w:r>
          </w:p>
        </w:tc>
      </w:tr>
      <w:tr w:rsidR="00C74A5A" w14:paraId="5F3A27D0" w14:textId="77777777" w:rsidTr="00AE5330">
        <w:tblPrEx>
          <w:tblBorders>
            <w:insideH w:val="single" w:sz="4"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7AE2489D" w14:textId="77777777" w:rsidR="00C74A5A" w:rsidRDefault="00C74A5A">
            <w:pPr>
              <w:spacing w:before="120"/>
              <w:jc w:val="both"/>
              <w:rPr>
                <w:rFonts w:ascii="Arial" w:hAnsi="Arial" w:cs="Arial"/>
                <w:b/>
                <w:bCs/>
              </w:rPr>
            </w:pPr>
          </w:p>
          <w:p w14:paraId="5608984F" w14:textId="7BA2CE65" w:rsidR="00A679A5" w:rsidRDefault="00A679A5" w:rsidP="00A679A5">
            <w:pPr>
              <w:jc w:val="both"/>
              <w:rPr>
                <w:rFonts w:ascii="Arial" w:hAnsi="Arial" w:cs="Arial"/>
              </w:rPr>
            </w:pPr>
            <w:r w:rsidRPr="005F7A50">
              <w:rPr>
                <w:rFonts w:ascii="Arial" w:hAnsi="Arial" w:cs="Arial"/>
              </w:rPr>
              <w:t xml:space="preserve">To provide specialist pharmaceutical service within individual </w:t>
            </w:r>
            <w:r>
              <w:rPr>
                <w:rFonts w:ascii="Arial" w:hAnsi="Arial" w:cs="Arial"/>
              </w:rPr>
              <w:t>CAMHS Multidisciplinary</w:t>
            </w:r>
            <w:r w:rsidRPr="005F7A50">
              <w:rPr>
                <w:rFonts w:ascii="Arial" w:hAnsi="Arial" w:cs="Arial"/>
              </w:rPr>
              <w:t xml:space="preserve"> </w:t>
            </w:r>
            <w:r>
              <w:rPr>
                <w:rFonts w:ascii="Arial" w:hAnsi="Arial" w:cs="Arial"/>
              </w:rPr>
              <w:t xml:space="preserve">Teams </w:t>
            </w:r>
            <w:r w:rsidRPr="005F7A50">
              <w:rPr>
                <w:rFonts w:ascii="Arial" w:hAnsi="Arial" w:cs="Arial"/>
              </w:rPr>
              <w:t xml:space="preserve">to ensure safe, appropriate and </w:t>
            </w:r>
            <w:proofErr w:type="gramStart"/>
            <w:r w:rsidRPr="005F7A50">
              <w:rPr>
                <w:rFonts w:ascii="Arial" w:hAnsi="Arial" w:cs="Arial"/>
              </w:rPr>
              <w:t>cost effective</w:t>
            </w:r>
            <w:proofErr w:type="gramEnd"/>
            <w:r w:rsidRPr="005F7A50">
              <w:rPr>
                <w:rFonts w:ascii="Arial" w:hAnsi="Arial" w:cs="Arial"/>
              </w:rPr>
              <w:t xml:space="preserve"> use of medicines in line with local and national guidelines.</w:t>
            </w:r>
          </w:p>
          <w:p w14:paraId="22C7F07C" w14:textId="77777777" w:rsidR="00A679A5" w:rsidRPr="005F7A50" w:rsidRDefault="00A679A5" w:rsidP="00A679A5">
            <w:pPr>
              <w:jc w:val="both"/>
              <w:rPr>
                <w:rFonts w:ascii="Arial" w:hAnsi="Arial" w:cs="Arial"/>
              </w:rPr>
            </w:pPr>
          </w:p>
          <w:p w14:paraId="6B617A18" w14:textId="77777777" w:rsidR="00A679A5" w:rsidRDefault="00A679A5" w:rsidP="00A679A5">
            <w:pPr>
              <w:jc w:val="both"/>
              <w:rPr>
                <w:rFonts w:ascii="Arial" w:hAnsi="Arial" w:cs="Arial"/>
              </w:rPr>
            </w:pPr>
            <w:r w:rsidRPr="005F7A50">
              <w:rPr>
                <w:rFonts w:ascii="Arial" w:hAnsi="Arial" w:cs="Arial"/>
              </w:rPr>
              <w:t xml:space="preserve">To support and facilitate the delivery of strategic and operational prescribing priorities within </w:t>
            </w:r>
            <w:r>
              <w:rPr>
                <w:rFonts w:ascii="Arial" w:hAnsi="Arial" w:cs="Arial"/>
              </w:rPr>
              <w:t>CAMHS.</w:t>
            </w:r>
          </w:p>
          <w:p w14:paraId="1595DBA3" w14:textId="77777777" w:rsidR="00A679A5" w:rsidRPr="005F7A50" w:rsidRDefault="00A679A5" w:rsidP="00A679A5">
            <w:pPr>
              <w:jc w:val="both"/>
              <w:rPr>
                <w:rFonts w:ascii="Arial" w:hAnsi="Arial" w:cs="Arial"/>
              </w:rPr>
            </w:pPr>
          </w:p>
          <w:p w14:paraId="3117CBDD" w14:textId="77777777" w:rsidR="00A679A5" w:rsidRDefault="00A679A5" w:rsidP="00A679A5">
            <w:pPr>
              <w:jc w:val="both"/>
              <w:rPr>
                <w:rFonts w:ascii="Arial" w:hAnsi="Arial" w:cs="Arial"/>
              </w:rPr>
            </w:pPr>
            <w:r w:rsidRPr="005F7A50">
              <w:rPr>
                <w:rFonts w:ascii="Arial" w:hAnsi="Arial" w:cs="Arial"/>
              </w:rPr>
              <w:t xml:space="preserve">To provide education, </w:t>
            </w:r>
            <w:proofErr w:type="gramStart"/>
            <w:r w:rsidRPr="005F7A50">
              <w:rPr>
                <w:rFonts w:ascii="Arial" w:hAnsi="Arial" w:cs="Arial"/>
              </w:rPr>
              <w:t>advice</w:t>
            </w:r>
            <w:proofErr w:type="gramEnd"/>
            <w:r w:rsidRPr="005F7A50">
              <w:rPr>
                <w:rFonts w:ascii="Arial" w:hAnsi="Arial" w:cs="Arial"/>
              </w:rPr>
              <w:t xml:space="preserve"> and support to the </w:t>
            </w:r>
            <w:r>
              <w:rPr>
                <w:rFonts w:ascii="Arial" w:hAnsi="Arial" w:cs="Arial"/>
              </w:rPr>
              <w:t>CAMHS</w:t>
            </w:r>
            <w:r w:rsidRPr="005F7A50">
              <w:rPr>
                <w:rFonts w:ascii="Arial" w:hAnsi="Arial" w:cs="Arial"/>
              </w:rPr>
              <w:t xml:space="preserve"> multidisciplinary team on medicine related issues.</w:t>
            </w:r>
          </w:p>
          <w:p w14:paraId="78F4BA58" w14:textId="77777777" w:rsidR="00A679A5" w:rsidRPr="005F7A50" w:rsidRDefault="00A679A5" w:rsidP="00A679A5">
            <w:pPr>
              <w:jc w:val="both"/>
              <w:rPr>
                <w:rFonts w:ascii="Arial" w:hAnsi="Arial" w:cs="Arial"/>
              </w:rPr>
            </w:pPr>
          </w:p>
          <w:p w14:paraId="5F9DB2BC" w14:textId="77777777" w:rsidR="00A679A5" w:rsidRPr="005F7A50" w:rsidRDefault="00A679A5" w:rsidP="00A679A5">
            <w:pPr>
              <w:jc w:val="both"/>
              <w:rPr>
                <w:rFonts w:ascii="Arial" w:hAnsi="Arial" w:cs="Arial"/>
              </w:rPr>
            </w:pPr>
            <w:r w:rsidRPr="005F7A50">
              <w:rPr>
                <w:rFonts w:ascii="Arial" w:hAnsi="Arial" w:cs="Arial"/>
              </w:rPr>
              <w:t>To provide advice for patients and/or carers regarding medicine related issues and health promotional material so that patients are treated holistically.</w:t>
            </w:r>
          </w:p>
          <w:p w14:paraId="7F01B8E5" w14:textId="77777777" w:rsidR="00000221" w:rsidRDefault="00000221">
            <w:pPr>
              <w:spacing w:before="120"/>
              <w:jc w:val="both"/>
              <w:rPr>
                <w:rFonts w:ascii="Arial" w:hAnsi="Arial" w:cs="Arial"/>
                <w:b/>
                <w:bCs/>
              </w:rPr>
            </w:pPr>
          </w:p>
          <w:p w14:paraId="3FDEBE5F" w14:textId="34CD691D" w:rsidR="00000221" w:rsidRDefault="00000221">
            <w:pPr>
              <w:spacing w:before="120"/>
              <w:jc w:val="both"/>
              <w:rPr>
                <w:rFonts w:ascii="Arial" w:hAnsi="Arial" w:cs="Arial"/>
                <w:b/>
                <w:bCs/>
              </w:rPr>
            </w:pPr>
          </w:p>
        </w:tc>
      </w:tr>
      <w:tr w:rsidR="00C74A5A" w14:paraId="529E8ACF" w14:textId="77777777" w:rsidTr="00AE5330">
        <w:tblPrEx>
          <w:tblBorders>
            <w:insideH w:val="single" w:sz="4"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55164694" w14:textId="77777777" w:rsidR="00C74A5A" w:rsidRDefault="00C74A5A">
            <w:pPr>
              <w:spacing w:before="120" w:after="120"/>
              <w:jc w:val="both"/>
              <w:rPr>
                <w:rFonts w:ascii="Arial" w:hAnsi="Arial" w:cs="Arial"/>
                <w:b/>
                <w:bCs/>
              </w:rPr>
            </w:pPr>
            <w:r>
              <w:rPr>
                <w:rFonts w:ascii="Arial" w:hAnsi="Arial" w:cs="Arial"/>
                <w:b/>
                <w:bCs/>
              </w:rPr>
              <w:t>3. DIMENSIONS</w:t>
            </w:r>
          </w:p>
        </w:tc>
      </w:tr>
      <w:tr w:rsidR="00C74A5A" w14:paraId="4F2F61DF" w14:textId="77777777" w:rsidTr="00AE5330">
        <w:tblPrEx>
          <w:tblBorders>
            <w:insideH w:val="single" w:sz="4"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27400862" w14:textId="77777777" w:rsidR="00C74A5A" w:rsidRDefault="00C74A5A">
            <w:pPr>
              <w:spacing w:before="120"/>
              <w:jc w:val="both"/>
              <w:rPr>
                <w:rFonts w:ascii="Arial" w:hAnsi="Arial" w:cs="Arial"/>
              </w:rPr>
            </w:pPr>
          </w:p>
          <w:p w14:paraId="5E8E61A1" w14:textId="77777777" w:rsidR="00C07531" w:rsidRPr="00C07531" w:rsidRDefault="00C07531" w:rsidP="00C07531">
            <w:pPr>
              <w:rPr>
                <w:rFonts w:ascii="Arial" w:hAnsi="Arial" w:cs="Arial"/>
              </w:rPr>
            </w:pPr>
            <w:r w:rsidRPr="00C07531">
              <w:rPr>
                <w:rFonts w:ascii="Arial" w:hAnsi="Arial" w:cs="Arial"/>
              </w:rPr>
              <w:t>NHS Lothian provides services for the second largest residential population in Scotland – circa 800,000 people.</w:t>
            </w:r>
          </w:p>
          <w:p w14:paraId="17444903" w14:textId="271F0C51" w:rsidR="00C07531" w:rsidRPr="00C07531" w:rsidRDefault="00C07531" w:rsidP="00C07531">
            <w:pPr>
              <w:rPr>
                <w:rFonts w:ascii="Arial" w:hAnsi="Arial" w:cs="Arial"/>
              </w:rPr>
            </w:pPr>
          </w:p>
          <w:p w14:paraId="31B1C4AB" w14:textId="77777777" w:rsidR="00C07531" w:rsidRDefault="00C07531" w:rsidP="00C07531">
            <w:pPr>
              <w:rPr>
                <w:rFonts w:ascii="Arial" w:hAnsi="Arial" w:cs="Arial"/>
              </w:rPr>
            </w:pPr>
            <w:r w:rsidRPr="00C07531">
              <w:rPr>
                <w:rFonts w:ascii="Arial" w:hAnsi="Arial" w:cs="Arial"/>
              </w:rPr>
              <w:t>NHS Lothian CAMHS provides specialist assessment/intervention as part of a tiered system, which can include consultation and advice prior to referral, and assessment appointment to establish clinical need and delivery of mental health treatment</w:t>
            </w:r>
            <w:r>
              <w:rPr>
                <w:rFonts w:ascii="Arial" w:hAnsi="Arial" w:cs="Arial"/>
              </w:rPr>
              <w:t xml:space="preserve">.  </w:t>
            </w:r>
          </w:p>
          <w:p w14:paraId="0BD2A007" w14:textId="77777777" w:rsidR="00C07531" w:rsidRDefault="00C07531" w:rsidP="00C07531">
            <w:pPr>
              <w:rPr>
                <w:rFonts w:ascii="Arial" w:hAnsi="Arial" w:cs="Arial"/>
              </w:rPr>
            </w:pPr>
          </w:p>
          <w:p w14:paraId="2A51E018" w14:textId="77777777" w:rsidR="00C07531" w:rsidRDefault="00C07531" w:rsidP="00C07531">
            <w:pPr>
              <w:rPr>
                <w:rFonts w:ascii="Arial" w:hAnsi="Arial" w:cs="Arial"/>
              </w:rPr>
            </w:pPr>
          </w:p>
          <w:p w14:paraId="2D828BB1" w14:textId="6D283E83" w:rsidR="00EC31CF" w:rsidRPr="005F7A50" w:rsidRDefault="00A679A5" w:rsidP="00C07531">
            <w:pPr>
              <w:rPr>
                <w:rFonts w:ascii="Arial" w:hAnsi="Arial" w:cs="Arial"/>
              </w:rPr>
            </w:pPr>
            <w:r w:rsidRPr="005F7A50">
              <w:rPr>
                <w:rFonts w:ascii="Arial" w:hAnsi="Arial" w:cs="Arial"/>
              </w:rPr>
              <w:t xml:space="preserve">The </w:t>
            </w:r>
            <w:r>
              <w:rPr>
                <w:rFonts w:ascii="Arial" w:hAnsi="Arial" w:cs="Arial"/>
              </w:rPr>
              <w:t>clinical</w:t>
            </w:r>
            <w:r w:rsidRPr="005F7A50">
              <w:rPr>
                <w:rFonts w:ascii="Arial" w:hAnsi="Arial" w:cs="Arial"/>
              </w:rPr>
              <w:t xml:space="preserve"> pharmacist is designated to provide prescribing support in specified</w:t>
            </w:r>
            <w:r>
              <w:rPr>
                <w:rFonts w:ascii="Arial" w:hAnsi="Arial" w:cs="Arial"/>
              </w:rPr>
              <w:t xml:space="preserve"> CAMHS Teams</w:t>
            </w:r>
            <w:r w:rsidRPr="005F7A50">
              <w:rPr>
                <w:rFonts w:ascii="Arial" w:hAnsi="Arial" w:cs="Arial"/>
              </w:rPr>
              <w:t xml:space="preserve"> and will primarily be based within locality level(s) </w:t>
            </w:r>
            <w:r>
              <w:rPr>
                <w:rFonts w:ascii="Arial" w:hAnsi="Arial" w:cs="Arial"/>
              </w:rPr>
              <w:t xml:space="preserve">across one of the five CAMHS </w:t>
            </w:r>
            <w:r w:rsidR="0027018B">
              <w:rPr>
                <w:rFonts w:ascii="Arial" w:hAnsi="Arial" w:cs="Arial"/>
              </w:rPr>
              <w:t xml:space="preserve">Tier 3 Outpatient </w:t>
            </w:r>
            <w:r>
              <w:rPr>
                <w:rFonts w:ascii="Arial" w:hAnsi="Arial" w:cs="Arial"/>
              </w:rPr>
              <w:t>Locality Teams</w:t>
            </w:r>
            <w:r w:rsidR="00000221">
              <w:rPr>
                <w:rFonts w:ascii="Arial" w:hAnsi="Arial" w:cs="Arial"/>
              </w:rPr>
              <w:t xml:space="preserve"> with job planned time to provide named professional pharmacy support Tier 4 and Specialist Teams.</w:t>
            </w:r>
          </w:p>
          <w:p w14:paraId="0435D3E8" w14:textId="77777777" w:rsidR="00A679A5" w:rsidRPr="005F7A50" w:rsidRDefault="00A679A5" w:rsidP="00A679A5">
            <w:pPr>
              <w:rPr>
                <w:rFonts w:ascii="Arial" w:hAnsi="Arial" w:cs="Arial"/>
              </w:rPr>
            </w:pPr>
          </w:p>
          <w:p w14:paraId="200F0D27" w14:textId="77777777" w:rsidR="0027018B" w:rsidRDefault="006140A9" w:rsidP="00A679A5">
            <w:pPr>
              <w:rPr>
                <w:rFonts w:ascii="Arial" w:hAnsi="Arial" w:cs="Arial"/>
              </w:rPr>
            </w:pPr>
            <w:r w:rsidRPr="00424D58">
              <w:rPr>
                <w:noProof/>
              </w:rPr>
              <w:drawing>
                <wp:inline distT="0" distB="0" distL="0" distR="0" wp14:anchorId="05DC6596" wp14:editId="7331E1AA">
                  <wp:extent cx="6661785" cy="3206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1785" cy="3206115"/>
                          </a:xfrm>
                          <a:prstGeom prst="rect">
                            <a:avLst/>
                          </a:prstGeom>
                          <a:noFill/>
                          <a:ln>
                            <a:noFill/>
                          </a:ln>
                        </pic:spPr>
                      </pic:pic>
                    </a:graphicData>
                  </a:graphic>
                </wp:inline>
              </w:drawing>
            </w:r>
          </w:p>
          <w:p w14:paraId="2D83B8E4" w14:textId="77777777" w:rsidR="0027018B" w:rsidRDefault="0027018B" w:rsidP="00A679A5">
            <w:pPr>
              <w:rPr>
                <w:rFonts w:ascii="Arial" w:hAnsi="Arial" w:cs="Arial"/>
              </w:rPr>
            </w:pPr>
          </w:p>
          <w:p w14:paraId="3158C5E4" w14:textId="77777777" w:rsidR="00A679A5" w:rsidRPr="005F7A50" w:rsidRDefault="00A679A5" w:rsidP="00A679A5">
            <w:pPr>
              <w:rPr>
                <w:rFonts w:ascii="Arial" w:hAnsi="Arial" w:cs="Arial"/>
              </w:rPr>
            </w:pPr>
            <w:r w:rsidRPr="005F7A50">
              <w:rPr>
                <w:rFonts w:ascii="Arial" w:hAnsi="Arial" w:cs="Arial"/>
              </w:rPr>
              <w:t xml:space="preserve">The postholder will routinely deal with pharmaceutical care issues and queries from other members of the </w:t>
            </w:r>
            <w:r>
              <w:rPr>
                <w:rFonts w:ascii="Arial" w:hAnsi="Arial" w:cs="Arial"/>
              </w:rPr>
              <w:t xml:space="preserve">CAMHS multidisciplinary team </w:t>
            </w:r>
            <w:r w:rsidRPr="005F7A50">
              <w:rPr>
                <w:rFonts w:ascii="Arial" w:hAnsi="Arial" w:cs="Arial"/>
              </w:rPr>
              <w:t xml:space="preserve">and will routinely interact with </w:t>
            </w:r>
            <w:r>
              <w:rPr>
                <w:rFonts w:ascii="Arial" w:hAnsi="Arial" w:cs="Arial"/>
              </w:rPr>
              <w:t>consultant psychiatrists</w:t>
            </w:r>
            <w:r w:rsidRPr="005F7A50">
              <w:rPr>
                <w:rFonts w:ascii="Arial" w:hAnsi="Arial" w:cs="Arial"/>
              </w:rPr>
              <w:t xml:space="preserve">, nurses, administrative staff, community pharmacists and </w:t>
            </w:r>
            <w:r w:rsidR="0027018B">
              <w:rPr>
                <w:rFonts w:ascii="Arial" w:hAnsi="Arial" w:cs="Arial"/>
              </w:rPr>
              <w:t xml:space="preserve">general practitioners.  </w:t>
            </w:r>
          </w:p>
          <w:p w14:paraId="35AC851C" w14:textId="77777777" w:rsidR="00C74A5A" w:rsidRDefault="00C74A5A">
            <w:pPr>
              <w:spacing w:before="120"/>
              <w:jc w:val="both"/>
              <w:rPr>
                <w:rFonts w:ascii="Arial" w:hAnsi="Arial" w:cs="Arial"/>
              </w:rPr>
            </w:pPr>
          </w:p>
          <w:p w14:paraId="367B4F60" w14:textId="77777777" w:rsidR="0027018B" w:rsidRDefault="0027018B">
            <w:pPr>
              <w:spacing w:before="120"/>
              <w:jc w:val="both"/>
              <w:rPr>
                <w:rFonts w:ascii="Arial" w:hAnsi="Arial" w:cs="Arial"/>
                <w:b/>
                <w:bCs/>
              </w:rPr>
            </w:pPr>
            <w:r w:rsidRPr="0027018B">
              <w:rPr>
                <w:rFonts w:ascii="Arial" w:hAnsi="Arial" w:cs="Arial"/>
                <w:b/>
                <w:bCs/>
              </w:rPr>
              <w:t>Staffing</w:t>
            </w:r>
          </w:p>
          <w:p w14:paraId="33A0E54D" w14:textId="77777777" w:rsidR="0027018B" w:rsidRDefault="0027018B">
            <w:pPr>
              <w:spacing w:before="120"/>
              <w:jc w:val="both"/>
              <w:rPr>
                <w:rFonts w:ascii="Arial" w:hAnsi="Arial" w:cs="Arial"/>
              </w:rPr>
            </w:pPr>
            <w:r>
              <w:rPr>
                <w:rFonts w:ascii="Arial" w:hAnsi="Arial" w:cs="Arial"/>
              </w:rPr>
              <w:t xml:space="preserve">There are no direct line reports for the postholder, thought the postholder may </w:t>
            </w:r>
            <w:r w:rsidR="00C07531">
              <w:rPr>
                <w:rFonts w:ascii="Arial" w:hAnsi="Arial" w:cs="Arial"/>
              </w:rPr>
              <w:t xml:space="preserve">be </w:t>
            </w:r>
            <w:r>
              <w:rPr>
                <w:rFonts w:ascii="Arial" w:hAnsi="Arial" w:cs="Arial"/>
              </w:rPr>
              <w:t>identified to provide professional supervision to less experienced pharmacists as well as supporting non-medical prescribers in training.</w:t>
            </w:r>
          </w:p>
          <w:p w14:paraId="3E898321" w14:textId="77777777" w:rsidR="0027018B" w:rsidRDefault="0027018B">
            <w:pPr>
              <w:spacing w:before="120"/>
              <w:jc w:val="both"/>
              <w:rPr>
                <w:rFonts w:ascii="Arial" w:hAnsi="Arial" w:cs="Arial"/>
              </w:rPr>
            </w:pPr>
          </w:p>
          <w:p w14:paraId="3C785FC1" w14:textId="77777777" w:rsidR="0027018B" w:rsidRDefault="0027018B">
            <w:pPr>
              <w:spacing w:before="120"/>
              <w:jc w:val="both"/>
              <w:rPr>
                <w:rFonts w:ascii="Arial" w:hAnsi="Arial" w:cs="Arial"/>
                <w:b/>
                <w:bCs/>
              </w:rPr>
            </w:pPr>
            <w:r>
              <w:rPr>
                <w:rFonts w:ascii="Arial" w:hAnsi="Arial" w:cs="Arial"/>
                <w:b/>
                <w:bCs/>
              </w:rPr>
              <w:t>Budget</w:t>
            </w:r>
          </w:p>
          <w:p w14:paraId="70FE55FD" w14:textId="77777777" w:rsidR="0027018B" w:rsidRPr="0027018B" w:rsidRDefault="0027018B">
            <w:pPr>
              <w:spacing w:before="120"/>
              <w:jc w:val="both"/>
              <w:rPr>
                <w:rFonts w:ascii="Arial" w:hAnsi="Arial" w:cs="Arial"/>
              </w:rPr>
            </w:pPr>
            <w:r>
              <w:rPr>
                <w:rFonts w:ascii="Arial" w:hAnsi="Arial" w:cs="Arial"/>
              </w:rPr>
              <w:t xml:space="preserve">There is no delegated budget.  The postholder will provide advice on </w:t>
            </w:r>
            <w:r w:rsidRPr="0027018B">
              <w:rPr>
                <w:rFonts w:ascii="Arial" w:hAnsi="Arial" w:cs="Arial"/>
              </w:rPr>
              <w:t>medicines utilisation and expenditure</w:t>
            </w:r>
            <w:r>
              <w:rPr>
                <w:rFonts w:ascii="Arial" w:hAnsi="Arial" w:cs="Arial"/>
              </w:rPr>
              <w:t xml:space="preserve"> within CAMHS and will influence and contribute to the management of the CAMHS prescribing budget (circa £300, 000 per annum).  </w:t>
            </w:r>
          </w:p>
          <w:p w14:paraId="6835B3CF" w14:textId="77777777" w:rsidR="0027018B" w:rsidRDefault="0027018B">
            <w:pPr>
              <w:spacing w:before="120"/>
              <w:jc w:val="both"/>
              <w:rPr>
                <w:rFonts w:ascii="Arial" w:hAnsi="Arial" w:cs="Arial"/>
              </w:rPr>
            </w:pPr>
          </w:p>
          <w:p w14:paraId="340216BF" w14:textId="2BC8DE7A" w:rsidR="00C07531" w:rsidRDefault="00C74A5A">
            <w:pPr>
              <w:spacing w:before="120"/>
              <w:jc w:val="both"/>
              <w:rPr>
                <w:rFonts w:ascii="Arial" w:hAnsi="Arial" w:cs="Arial"/>
              </w:rPr>
            </w:pPr>
            <w:r>
              <w:rPr>
                <w:rFonts w:ascii="Arial" w:hAnsi="Arial" w:cs="Arial"/>
              </w:rPr>
              <w:t>The postholder is employed within NHS Lothian and there may be a requirement to work flexibly across Lothian to meet service demands</w:t>
            </w:r>
            <w:r w:rsidR="00000221">
              <w:rPr>
                <w:rFonts w:ascii="Arial" w:hAnsi="Arial" w:cs="Arial"/>
              </w:rPr>
              <w:t>.</w:t>
            </w:r>
          </w:p>
        </w:tc>
      </w:tr>
      <w:tr w:rsidR="00C74A5A" w14:paraId="5F011893" w14:textId="77777777" w:rsidTr="00AE5330">
        <w:tblPrEx>
          <w:tblBorders>
            <w:insideH w:val="single" w:sz="4" w:space="0" w:color="auto"/>
            <w:insideV w:val="single" w:sz="4" w:space="0" w:color="auto"/>
          </w:tblBorders>
        </w:tblPrEx>
        <w:trPr>
          <w:trHeight w:val="161"/>
        </w:trPr>
        <w:tc>
          <w:tcPr>
            <w:tcW w:w="10703" w:type="dxa"/>
            <w:tcBorders>
              <w:top w:val="single" w:sz="4" w:space="0" w:color="auto"/>
              <w:left w:val="single" w:sz="4" w:space="0" w:color="auto"/>
              <w:bottom w:val="single" w:sz="4" w:space="0" w:color="auto"/>
              <w:right w:val="single" w:sz="4" w:space="0" w:color="auto"/>
            </w:tcBorders>
          </w:tcPr>
          <w:p w14:paraId="67CA8299" w14:textId="77777777" w:rsidR="00C74A5A" w:rsidRDefault="00C74A5A">
            <w:pPr>
              <w:pStyle w:val="Heading3"/>
              <w:spacing w:before="120" w:after="120"/>
              <w:rPr>
                <w:sz w:val="24"/>
                <w:szCs w:val="24"/>
              </w:rPr>
            </w:pPr>
            <w:r>
              <w:rPr>
                <w:sz w:val="24"/>
                <w:szCs w:val="24"/>
              </w:rPr>
              <w:t>4.  ORGANISATIONAL POSITION</w:t>
            </w:r>
          </w:p>
        </w:tc>
      </w:tr>
      <w:tr w:rsidR="00C74A5A" w14:paraId="1B5CE0F8" w14:textId="77777777" w:rsidTr="00AE5330">
        <w:tblPrEx>
          <w:tblBorders>
            <w:insideH w:val="single" w:sz="4"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481895F2" w14:textId="77777777" w:rsidR="00C74A5A" w:rsidRDefault="00C74A5A">
            <w:pPr>
              <w:pStyle w:val="BodyText"/>
              <w:tabs>
                <w:tab w:val="left" w:pos="0"/>
              </w:tabs>
              <w:rPr>
                <w:rFonts w:ascii="Arial" w:hAnsi="Arial" w:cs="Arial"/>
              </w:rPr>
            </w:pPr>
          </w:p>
          <w:p w14:paraId="723D36E2" w14:textId="77777777" w:rsidR="00183AA8" w:rsidRDefault="007028D8" w:rsidP="003635EC">
            <w:pPr>
              <w:pStyle w:val="BodyText"/>
              <w:tabs>
                <w:tab w:val="left" w:pos="0"/>
              </w:tabs>
              <w:jc w:val="center"/>
              <w:rPr>
                <w:noProof/>
              </w:rPr>
            </w:pPr>
            <w:r>
              <w:rPr>
                <w:noProof/>
              </w:rPr>
              <w:drawing>
                <wp:inline distT="0" distB="0" distL="0" distR="0" wp14:anchorId="5BAB1D1C" wp14:editId="4E8899CE">
                  <wp:extent cx="5111213" cy="515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314645" cy="5358121"/>
                          </a:xfrm>
                          <a:prstGeom prst="rect">
                            <a:avLst/>
                          </a:prstGeom>
                        </pic:spPr>
                      </pic:pic>
                    </a:graphicData>
                  </a:graphic>
                </wp:inline>
              </w:drawing>
            </w:r>
          </w:p>
          <w:p w14:paraId="316F715E" w14:textId="77777777" w:rsidR="007028D8" w:rsidRDefault="007028D8" w:rsidP="007028D8">
            <w:pPr>
              <w:pStyle w:val="BodyText"/>
              <w:tabs>
                <w:tab w:val="left" w:pos="0"/>
              </w:tabs>
              <w:rPr>
                <w:noProof/>
              </w:rPr>
            </w:pPr>
          </w:p>
        </w:tc>
      </w:tr>
      <w:tr w:rsidR="00C74A5A" w14:paraId="0F82456A"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6" w:space="0" w:color="auto"/>
              <w:left w:val="single" w:sz="4" w:space="0" w:color="auto"/>
              <w:bottom w:val="single" w:sz="6" w:space="0" w:color="auto"/>
              <w:right w:val="single" w:sz="4" w:space="0" w:color="auto"/>
            </w:tcBorders>
          </w:tcPr>
          <w:p w14:paraId="552F37F3" w14:textId="77777777" w:rsidR="00C74A5A" w:rsidRDefault="00C74A5A">
            <w:pPr>
              <w:pStyle w:val="Heading3"/>
              <w:spacing w:before="120" w:after="120"/>
              <w:rPr>
                <w:sz w:val="24"/>
                <w:szCs w:val="24"/>
              </w:rPr>
            </w:pPr>
            <w:r>
              <w:rPr>
                <w:sz w:val="24"/>
                <w:szCs w:val="24"/>
              </w:rPr>
              <w:t>5.   ROLE OF DEPARTMENT</w:t>
            </w:r>
          </w:p>
        </w:tc>
      </w:tr>
      <w:tr w:rsidR="007C4A6D" w14:paraId="19EB6075"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6270"/>
        </w:trPr>
        <w:tc>
          <w:tcPr>
            <w:tcW w:w="10703" w:type="dxa"/>
            <w:tcBorders>
              <w:top w:val="single" w:sz="6" w:space="0" w:color="auto"/>
              <w:left w:val="single" w:sz="4" w:space="0" w:color="auto"/>
              <w:bottom w:val="single" w:sz="6" w:space="0" w:color="auto"/>
              <w:right w:val="single" w:sz="4" w:space="0" w:color="auto"/>
            </w:tcBorders>
          </w:tcPr>
          <w:p w14:paraId="13ADA8B6" w14:textId="77777777" w:rsidR="007C4A6D" w:rsidRDefault="007C4A6D" w:rsidP="007C4A6D">
            <w:pPr>
              <w:pStyle w:val="Heading3"/>
              <w:spacing w:before="120"/>
              <w:rPr>
                <w:b w:val="0"/>
                <w:sz w:val="24"/>
                <w:szCs w:val="24"/>
              </w:rPr>
            </w:pPr>
            <w:r w:rsidRPr="007C4A6D">
              <w:rPr>
                <w:b w:val="0"/>
                <w:sz w:val="24"/>
                <w:szCs w:val="24"/>
              </w:rPr>
              <w:t xml:space="preserve">Lothian CAMHS provides a Tiered service approach and a comprehensive range of community outpatient, day patient, in-patient and specialist mental health services for young people and their families up to the age of 18 years. </w:t>
            </w:r>
          </w:p>
          <w:p w14:paraId="082E003F" w14:textId="77777777" w:rsidR="007C4A6D" w:rsidRDefault="007C4A6D" w:rsidP="007C4A6D"/>
          <w:p w14:paraId="67CC3837" w14:textId="77777777" w:rsidR="007C4A6D" w:rsidRPr="00F40CCE" w:rsidRDefault="007C4A6D" w:rsidP="007C4A6D">
            <w:pPr>
              <w:numPr>
                <w:ilvl w:val="12"/>
                <w:numId w:val="0"/>
              </w:numPr>
              <w:jc w:val="both"/>
              <w:rPr>
                <w:rFonts w:ascii="Arial" w:hAnsi="Arial" w:cs="Arial"/>
              </w:rPr>
            </w:pPr>
            <w:r w:rsidRPr="00F40CCE">
              <w:rPr>
                <w:rFonts w:ascii="Arial" w:hAnsi="Arial" w:cs="Arial"/>
              </w:rPr>
              <w:t>NHS Lothian CAMHS outpatient services are organised into 5 multi-disciplinary locality teams</w:t>
            </w:r>
            <w:r>
              <w:rPr>
                <w:rFonts w:ascii="Arial" w:hAnsi="Arial" w:cs="Arial"/>
              </w:rPr>
              <w:t xml:space="preserve"> strategically managed by the CAMHS Senior Management Team</w:t>
            </w:r>
            <w:r w:rsidRPr="00F40CCE">
              <w:rPr>
                <w:rFonts w:ascii="Arial" w:hAnsi="Arial" w:cs="Arial"/>
              </w:rPr>
              <w:t>.</w:t>
            </w:r>
          </w:p>
          <w:p w14:paraId="20959330" w14:textId="77777777" w:rsidR="007C4A6D" w:rsidRDefault="007C4A6D" w:rsidP="007C4A6D"/>
          <w:p w14:paraId="253C5FEC" w14:textId="77777777" w:rsidR="007C4A6D" w:rsidRDefault="007C4A6D" w:rsidP="007C4A6D">
            <w:pPr>
              <w:rPr>
                <w:rFonts w:ascii="Arial" w:hAnsi="Arial" w:cs="Arial"/>
              </w:rPr>
            </w:pPr>
            <w:r>
              <w:rPr>
                <w:rFonts w:ascii="Arial" w:hAnsi="Arial" w:cs="Arial"/>
              </w:rPr>
              <w:t>The role of the locality CAMHS multidisciplinary teams are to</w:t>
            </w:r>
          </w:p>
          <w:p w14:paraId="18389F27" w14:textId="77777777" w:rsidR="007C4A6D" w:rsidRDefault="007C4A6D" w:rsidP="007C4A6D">
            <w:pPr>
              <w:rPr>
                <w:rFonts w:ascii="Arial" w:hAnsi="Arial" w:cs="Arial"/>
              </w:rPr>
            </w:pPr>
          </w:p>
          <w:p w14:paraId="4F3E5A68" w14:textId="79F42C5F" w:rsidR="007C4A6D" w:rsidRDefault="007C4A6D" w:rsidP="00E41DC0">
            <w:pPr>
              <w:ind w:left="360"/>
              <w:rPr>
                <w:rFonts w:ascii="Arial" w:hAnsi="Arial" w:cs="Arial"/>
              </w:rPr>
            </w:pPr>
            <w:r>
              <w:rPr>
                <w:rFonts w:ascii="Arial" w:hAnsi="Arial" w:cs="Arial"/>
              </w:rPr>
              <w:t>deliver assessment and mental health treatment to children and young people in the locality</w:t>
            </w:r>
            <w:r w:rsidR="00E41DC0">
              <w:rPr>
                <w:rFonts w:ascii="Arial" w:hAnsi="Arial" w:cs="Arial"/>
              </w:rPr>
              <w:t>.</w:t>
            </w:r>
          </w:p>
          <w:p w14:paraId="261F2D50" w14:textId="3BF3258B" w:rsidR="007C4A6D" w:rsidRDefault="007C4A6D" w:rsidP="00E41DC0">
            <w:pPr>
              <w:ind w:left="360"/>
              <w:rPr>
                <w:rFonts w:ascii="Arial" w:hAnsi="Arial" w:cs="Arial"/>
              </w:rPr>
            </w:pPr>
            <w:r>
              <w:rPr>
                <w:rFonts w:ascii="Arial" w:hAnsi="Arial" w:cs="Arial"/>
              </w:rPr>
              <w:t>work in partnership with the locality local authority and other children’s services to support child and young person mental wellbeing</w:t>
            </w:r>
            <w:r w:rsidR="00E41DC0">
              <w:rPr>
                <w:rFonts w:ascii="Arial" w:hAnsi="Arial" w:cs="Arial"/>
              </w:rPr>
              <w:t>.</w:t>
            </w:r>
          </w:p>
          <w:p w14:paraId="151A0E43" w14:textId="77777777" w:rsidR="007C4A6D" w:rsidRPr="007C4A6D" w:rsidRDefault="007C4A6D" w:rsidP="00E41DC0">
            <w:pPr>
              <w:ind w:left="360"/>
              <w:rPr>
                <w:rFonts w:ascii="Arial" w:hAnsi="Arial" w:cs="Arial"/>
              </w:rPr>
            </w:pPr>
            <w:r w:rsidRPr="007C4A6D">
              <w:rPr>
                <w:rFonts w:ascii="Arial" w:hAnsi="Arial" w:cs="Arial"/>
              </w:rPr>
              <w:t>support health and social care practitioners with training resources, practice placement and continuing professional development.</w:t>
            </w:r>
          </w:p>
          <w:p w14:paraId="23A1DCA9" w14:textId="77777777" w:rsidR="007C4A6D" w:rsidRPr="007C4A6D" w:rsidRDefault="007C4A6D" w:rsidP="007C4A6D"/>
          <w:p w14:paraId="139AFB57" w14:textId="77777777" w:rsidR="007C4A6D" w:rsidRDefault="007C4A6D" w:rsidP="007C4A6D">
            <w:pPr>
              <w:pStyle w:val="Heading3"/>
              <w:spacing w:before="120"/>
              <w:rPr>
                <w:b w:val="0"/>
                <w:sz w:val="24"/>
                <w:szCs w:val="24"/>
              </w:rPr>
            </w:pPr>
            <w:r w:rsidRPr="007C4A6D">
              <w:rPr>
                <w:b w:val="0"/>
                <w:sz w:val="24"/>
                <w:szCs w:val="24"/>
              </w:rPr>
              <w:t xml:space="preserve">The Tier 4 Intensive Treatment and Day Programme services support outpatient teams to reduce the need for admission or to support the admission process and reduce the length of stay where possible. </w:t>
            </w:r>
          </w:p>
          <w:p w14:paraId="3BA8F812" w14:textId="77777777" w:rsidR="007C4A6D" w:rsidRDefault="007C4A6D" w:rsidP="007C4A6D">
            <w:pPr>
              <w:pStyle w:val="Heading3"/>
              <w:spacing w:before="120"/>
              <w:rPr>
                <w:b w:val="0"/>
                <w:sz w:val="24"/>
                <w:szCs w:val="24"/>
              </w:rPr>
            </w:pPr>
            <w:r w:rsidRPr="007C4A6D">
              <w:rPr>
                <w:b w:val="0"/>
                <w:sz w:val="24"/>
                <w:szCs w:val="24"/>
              </w:rPr>
              <w:t xml:space="preserve">The Inpatient unit is a regional unit and there is a consortium arrangement between Lothian, </w:t>
            </w:r>
            <w:proofErr w:type="gramStart"/>
            <w:r w:rsidRPr="007C4A6D">
              <w:rPr>
                <w:b w:val="0"/>
                <w:sz w:val="24"/>
                <w:szCs w:val="24"/>
              </w:rPr>
              <w:t>Borders</w:t>
            </w:r>
            <w:proofErr w:type="gramEnd"/>
            <w:r w:rsidRPr="007C4A6D">
              <w:rPr>
                <w:b w:val="0"/>
                <w:sz w:val="24"/>
                <w:szCs w:val="24"/>
              </w:rPr>
              <w:t xml:space="preserve"> and Fife in regard to admission to CAMHS Inpatient unit. </w:t>
            </w:r>
          </w:p>
          <w:p w14:paraId="5C419E9B" w14:textId="77777777" w:rsidR="007028D8" w:rsidRDefault="007C4A6D" w:rsidP="007028D8">
            <w:pPr>
              <w:pStyle w:val="Heading3"/>
              <w:spacing w:before="120"/>
              <w:rPr>
                <w:b w:val="0"/>
                <w:sz w:val="24"/>
                <w:szCs w:val="24"/>
              </w:rPr>
            </w:pPr>
            <w:r w:rsidRPr="007C4A6D">
              <w:rPr>
                <w:b w:val="0"/>
                <w:sz w:val="24"/>
                <w:szCs w:val="24"/>
              </w:rPr>
              <w:t>The CAMHS department also provides an important training resource and placement for CAMHS career development across all professional disciplines.  In addition, the department has an ongoing commitment to research and has a fully equipped research base.</w:t>
            </w:r>
          </w:p>
          <w:p w14:paraId="5C6E98DE" w14:textId="77777777" w:rsidR="007028D8" w:rsidRPr="007028D8" w:rsidRDefault="007028D8" w:rsidP="007028D8"/>
        </w:tc>
      </w:tr>
      <w:tr w:rsidR="007C4A6D" w14:paraId="314DC17A"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6" w:space="0" w:color="auto"/>
              <w:left w:val="single" w:sz="4" w:space="0" w:color="auto"/>
              <w:bottom w:val="single" w:sz="6" w:space="0" w:color="auto"/>
              <w:right w:val="single" w:sz="4" w:space="0" w:color="auto"/>
            </w:tcBorders>
          </w:tcPr>
          <w:p w14:paraId="75E019E1" w14:textId="77777777" w:rsidR="007C4A6D" w:rsidRDefault="007C4A6D" w:rsidP="007C4A6D">
            <w:pPr>
              <w:pStyle w:val="Heading3"/>
              <w:spacing w:before="120" w:after="120"/>
              <w:rPr>
                <w:b w:val="0"/>
                <w:bCs w:val="0"/>
                <w:sz w:val="24"/>
                <w:szCs w:val="24"/>
              </w:rPr>
            </w:pPr>
            <w:r>
              <w:rPr>
                <w:sz w:val="24"/>
                <w:szCs w:val="24"/>
              </w:rPr>
              <w:t>6.  KEY RESULT AREAS</w:t>
            </w:r>
            <w:r w:rsidR="00B644C2">
              <w:rPr>
                <w:sz w:val="24"/>
                <w:szCs w:val="24"/>
              </w:rPr>
              <w:t xml:space="preserve"> </w:t>
            </w:r>
          </w:p>
        </w:tc>
      </w:tr>
      <w:tr w:rsidR="007C4A6D" w14:paraId="3B0F1CC5"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6" w:space="0" w:color="auto"/>
              <w:left w:val="single" w:sz="4" w:space="0" w:color="auto"/>
              <w:bottom w:val="single" w:sz="4" w:space="0" w:color="auto"/>
              <w:right w:val="single" w:sz="4" w:space="0" w:color="auto"/>
            </w:tcBorders>
          </w:tcPr>
          <w:p w14:paraId="0F043F2A" w14:textId="77777777" w:rsidR="007C4A6D" w:rsidRPr="005D7681" w:rsidRDefault="007C4A6D" w:rsidP="007C4A6D">
            <w:pPr>
              <w:pStyle w:val="BodyText"/>
              <w:jc w:val="both"/>
              <w:rPr>
                <w:rFonts w:ascii="Arial" w:hAnsi="Arial" w:cs="Arial"/>
              </w:rPr>
            </w:pPr>
          </w:p>
          <w:p w14:paraId="30F7D991" w14:textId="77777777" w:rsidR="007C4A6D" w:rsidRDefault="007C4A6D" w:rsidP="005D7681">
            <w:pPr>
              <w:pStyle w:val="BodyText"/>
              <w:numPr>
                <w:ilvl w:val="0"/>
                <w:numId w:val="4"/>
              </w:numPr>
              <w:jc w:val="both"/>
              <w:rPr>
                <w:rFonts w:ascii="Arial" w:hAnsi="Arial" w:cs="Arial"/>
              </w:rPr>
            </w:pPr>
            <w:r w:rsidRPr="005D7681">
              <w:rPr>
                <w:rFonts w:ascii="Arial" w:hAnsi="Arial" w:cs="Arial"/>
              </w:rPr>
              <w:t xml:space="preserve">To support NHS Lothian’s values of quality, teamwork, care and compassion, dignity and respect, and openness, </w:t>
            </w:r>
            <w:proofErr w:type="gramStart"/>
            <w:r w:rsidRPr="005D7681">
              <w:rPr>
                <w:rFonts w:ascii="Arial" w:hAnsi="Arial" w:cs="Arial"/>
              </w:rPr>
              <w:t>honesty</w:t>
            </w:r>
            <w:proofErr w:type="gramEnd"/>
            <w:r w:rsidRPr="005D7681">
              <w:rPr>
                <w:rFonts w:ascii="Arial" w:hAnsi="Arial" w:cs="Arial"/>
              </w:rPr>
              <w:t xml:space="preserve"> and responsibility through the application of appropriate behaviours and attitudes.</w:t>
            </w:r>
          </w:p>
          <w:p w14:paraId="2F626911" w14:textId="77777777" w:rsidR="005D7681" w:rsidRPr="005D7681" w:rsidRDefault="005D7681" w:rsidP="005D7681">
            <w:pPr>
              <w:pStyle w:val="BodyText"/>
              <w:ind w:left="720"/>
              <w:jc w:val="both"/>
              <w:rPr>
                <w:rFonts w:ascii="Arial" w:hAnsi="Arial" w:cs="Arial"/>
              </w:rPr>
            </w:pPr>
          </w:p>
          <w:p w14:paraId="6D657F66" w14:textId="77777777" w:rsidR="007C4A6D" w:rsidRPr="005D7681" w:rsidRDefault="007C4A6D" w:rsidP="007C4A6D">
            <w:pPr>
              <w:pStyle w:val="BodyText"/>
              <w:ind w:left="360"/>
              <w:jc w:val="both"/>
              <w:rPr>
                <w:rFonts w:ascii="Arial" w:hAnsi="Arial" w:cs="Arial"/>
                <w:b/>
                <w:bCs/>
              </w:rPr>
            </w:pPr>
            <w:r w:rsidRPr="005D7681">
              <w:rPr>
                <w:rFonts w:ascii="Arial" w:hAnsi="Arial" w:cs="Arial"/>
                <w:b/>
                <w:bCs/>
              </w:rPr>
              <w:t>Provision of Pharmaceutical Advice and Care to Patients</w:t>
            </w:r>
          </w:p>
          <w:p w14:paraId="69D55E2B" w14:textId="2649D215" w:rsidR="007C4A6D" w:rsidRDefault="007C4A6D" w:rsidP="005D7681">
            <w:pPr>
              <w:numPr>
                <w:ilvl w:val="0"/>
                <w:numId w:val="4"/>
              </w:numPr>
              <w:jc w:val="both"/>
              <w:rPr>
                <w:rFonts w:ascii="Arial" w:hAnsi="Arial" w:cs="Arial"/>
              </w:rPr>
            </w:pPr>
            <w:r w:rsidRPr="005D7681">
              <w:rPr>
                <w:rFonts w:ascii="Arial" w:hAnsi="Arial" w:cs="Arial"/>
              </w:rPr>
              <w:t>Responding to medication</w:t>
            </w:r>
            <w:r w:rsidR="00AD3AE3">
              <w:rPr>
                <w:rFonts w:ascii="Arial" w:hAnsi="Arial" w:cs="Arial"/>
              </w:rPr>
              <w:t xml:space="preserve"> and medication review</w:t>
            </w:r>
            <w:r w:rsidRPr="005D7681">
              <w:rPr>
                <w:rFonts w:ascii="Arial" w:hAnsi="Arial" w:cs="Arial"/>
              </w:rPr>
              <w:t xml:space="preserve"> requests from patients, community pharmacies and other healthcare professionals, assessing appropriateness </w:t>
            </w:r>
            <w:proofErr w:type="gramStart"/>
            <w:r w:rsidRPr="005D7681">
              <w:rPr>
                <w:rFonts w:ascii="Arial" w:hAnsi="Arial" w:cs="Arial"/>
              </w:rPr>
              <w:t>in light of</w:t>
            </w:r>
            <w:proofErr w:type="gramEnd"/>
            <w:r w:rsidRPr="005D7681">
              <w:rPr>
                <w:rFonts w:ascii="Arial" w:hAnsi="Arial" w:cs="Arial"/>
              </w:rPr>
              <w:t xml:space="preserve"> medical history, current medication, relevant monitoring and generating prescriptions where appropriate.</w:t>
            </w:r>
          </w:p>
          <w:p w14:paraId="12DE6320" w14:textId="77777777" w:rsidR="005D7681" w:rsidRPr="005D7681" w:rsidRDefault="005D7681" w:rsidP="005D7681">
            <w:pPr>
              <w:jc w:val="both"/>
              <w:rPr>
                <w:rFonts w:ascii="Arial" w:hAnsi="Arial" w:cs="Arial"/>
              </w:rPr>
            </w:pPr>
          </w:p>
          <w:p w14:paraId="788D6CA8" w14:textId="77777777" w:rsidR="007C4A6D" w:rsidRDefault="007C4A6D" w:rsidP="005D7681">
            <w:pPr>
              <w:numPr>
                <w:ilvl w:val="0"/>
                <w:numId w:val="4"/>
              </w:numPr>
              <w:ind w:right="175"/>
              <w:jc w:val="both"/>
              <w:rPr>
                <w:rFonts w:ascii="Arial" w:hAnsi="Arial" w:cs="Arial"/>
              </w:rPr>
            </w:pPr>
            <w:r w:rsidRPr="005D7681">
              <w:rPr>
                <w:rFonts w:ascii="Arial" w:hAnsi="Arial" w:cs="Arial"/>
              </w:rPr>
              <w:t xml:space="preserve">To contribute to decision making in individual patients’ care by discussion of therapy with the prescriber and provision of advice on appropriate selection of medication to ensure that treatments are evidence based. </w:t>
            </w:r>
          </w:p>
          <w:p w14:paraId="648E6569" w14:textId="77777777" w:rsidR="005D7681" w:rsidRPr="005D7681" w:rsidRDefault="005D7681" w:rsidP="005D7681">
            <w:pPr>
              <w:ind w:right="175"/>
              <w:jc w:val="both"/>
              <w:rPr>
                <w:rFonts w:ascii="Arial" w:hAnsi="Arial" w:cs="Arial"/>
              </w:rPr>
            </w:pPr>
          </w:p>
          <w:p w14:paraId="45D55B10" w14:textId="77777777" w:rsidR="007C4A6D" w:rsidRDefault="007C4A6D" w:rsidP="005D7681">
            <w:pPr>
              <w:numPr>
                <w:ilvl w:val="0"/>
                <w:numId w:val="4"/>
              </w:numPr>
              <w:jc w:val="both"/>
              <w:rPr>
                <w:rFonts w:ascii="Arial" w:hAnsi="Arial" w:cs="Arial"/>
              </w:rPr>
            </w:pPr>
            <w:r w:rsidRPr="005D7681">
              <w:rPr>
                <w:rFonts w:ascii="Arial" w:hAnsi="Arial" w:cs="Arial"/>
              </w:rPr>
              <w:t xml:space="preserve">As part of the medication review process, changes will be documented in patients’ electronic notes and patient’s blood results will be monitored to ensure that medicines are prescribed at the most appropriate dose </w:t>
            </w:r>
            <w:proofErr w:type="gramStart"/>
            <w:r w:rsidRPr="005D7681">
              <w:rPr>
                <w:rFonts w:ascii="Arial" w:hAnsi="Arial" w:cs="Arial"/>
              </w:rPr>
              <w:t>in order to</w:t>
            </w:r>
            <w:proofErr w:type="gramEnd"/>
            <w:r w:rsidRPr="005D7681">
              <w:rPr>
                <w:rFonts w:ascii="Arial" w:hAnsi="Arial" w:cs="Arial"/>
              </w:rPr>
              <w:t xml:space="preserve"> minimise adverse side effects.</w:t>
            </w:r>
          </w:p>
          <w:p w14:paraId="25136090" w14:textId="77777777" w:rsidR="005D7681" w:rsidRPr="005D7681" w:rsidRDefault="005D7681" w:rsidP="005D7681">
            <w:pPr>
              <w:jc w:val="both"/>
              <w:rPr>
                <w:rFonts w:ascii="Arial" w:hAnsi="Arial" w:cs="Arial"/>
              </w:rPr>
            </w:pPr>
          </w:p>
          <w:p w14:paraId="736C2F6E" w14:textId="790D3A54" w:rsidR="007C4A6D" w:rsidRDefault="007C4A6D" w:rsidP="005D7681">
            <w:pPr>
              <w:numPr>
                <w:ilvl w:val="0"/>
                <w:numId w:val="4"/>
              </w:numPr>
              <w:jc w:val="both"/>
              <w:rPr>
                <w:rFonts w:ascii="Arial" w:hAnsi="Arial" w:cs="Arial"/>
              </w:rPr>
            </w:pPr>
            <w:r w:rsidRPr="005D7681">
              <w:rPr>
                <w:rFonts w:ascii="Arial" w:hAnsi="Arial" w:cs="Arial"/>
              </w:rPr>
              <w:t xml:space="preserve">Ongoing relevant monitoring will also be documented and carried out by the pharmacist or by another healthcare professional as part of the follow up from medication review </w:t>
            </w:r>
            <w:proofErr w:type="gramStart"/>
            <w:r w:rsidRPr="005D7681">
              <w:rPr>
                <w:rFonts w:ascii="Arial" w:hAnsi="Arial" w:cs="Arial"/>
              </w:rPr>
              <w:t>e.g.</w:t>
            </w:r>
            <w:proofErr w:type="gramEnd"/>
            <w:r w:rsidRPr="005D7681">
              <w:rPr>
                <w:rFonts w:ascii="Arial" w:hAnsi="Arial" w:cs="Arial"/>
              </w:rPr>
              <w:t xml:space="preserve"> </w:t>
            </w:r>
            <w:r w:rsidR="005D7681">
              <w:rPr>
                <w:rFonts w:ascii="Arial" w:hAnsi="Arial" w:cs="Arial"/>
              </w:rPr>
              <w:t>weight</w:t>
            </w:r>
            <w:r w:rsidRPr="005D7681">
              <w:rPr>
                <w:rFonts w:ascii="Arial" w:hAnsi="Arial" w:cs="Arial"/>
              </w:rPr>
              <w:t>,</w:t>
            </w:r>
            <w:r w:rsidR="005D7681">
              <w:rPr>
                <w:rFonts w:ascii="Arial" w:hAnsi="Arial" w:cs="Arial"/>
              </w:rPr>
              <w:t xml:space="preserve"> height,</w:t>
            </w:r>
            <w:r w:rsidRPr="005D7681">
              <w:rPr>
                <w:rFonts w:ascii="Arial" w:hAnsi="Arial" w:cs="Arial"/>
              </w:rPr>
              <w:t xml:space="preserve"> blood pressure</w:t>
            </w:r>
            <w:r w:rsidR="005D7681">
              <w:rPr>
                <w:rFonts w:ascii="Arial" w:hAnsi="Arial" w:cs="Arial"/>
              </w:rPr>
              <w:t>, bloods</w:t>
            </w:r>
            <w:r w:rsidRPr="005D7681">
              <w:rPr>
                <w:rFonts w:ascii="Arial" w:hAnsi="Arial" w:cs="Arial"/>
              </w:rPr>
              <w:t xml:space="preserve"> and urinalysis.</w:t>
            </w:r>
          </w:p>
          <w:p w14:paraId="186474DE" w14:textId="77777777" w:rsidR="005D7681" w:rsidRPr="005D7681" w:rsidRDefault="005D7681" w:rsidP="005D7681">
            <w:pPr>
              <w:jc w:val="both"/>
              <w:rPr>
                <w:rFonts w:ascii="Arial" w:hAnsi="Arial" w:cs="Arial"/>
              </w:rPr>
            </w:pPr>
          </w:p>
          <w:p w14:paraId="60E41D52" w14:textId="77777777" w:rsidR="007C4A6D" w:rsidRDefault="007C4A6D" w:rsidP="005D7681">
            <w:pPr>
              <w:numPr>
                <w:ilvl w:val="0"/>
                <w:numId w:val="4"/>
              </w:numPr>
              <w:jc w:val="both"/>
              <w:rPr>
                <w:rFonts w:ascii="Arial" w:hAnsi="Arial" w:cs="Arial"/>
              </w:rPr>
            </w:pPr>
            <w:r w:rsidRPr="005D7681">
              <w:rPr>
                <w:rFonts w:ascii="Arial" w:hAnsi="Arial" w:cs="Arial"/>
              </w:rPr>
              <w:t xml:space="preserve">Facilitate communication and liaise across a patient’s pharmaceutical care pathway </w:t>
            </w:r>
            <w:proofErr w:type="gramStart"/>
            <w:r w:rsidRPr="005D7681">
              <w:rPr>
                <w:rFonts w:ascii="Arial" w:hAnsi="Arial" w:cs="Arial"/>
              </w:rPr>
              <w:t>e.g.</w:t>
            </w:r>
            <w:proofErr w:type="gramEnd"/>
            <w:r w:rsidRPr="005D7681">
              <w:rPr>
                <w:rFonts w:ascii="Arial" w:hAnsi="Arial" w:cs="Arial"/>
              </w:rPr>
              <w:t xml:space="preserve"> across primary care, secondary care and social care.</w:t>
            </w:r>
          </w:p>
          <w:p w14:paraId="2A45C73B" w14:textId="77777777" w:rsidR="005D7681" w:rsidRPr="005D7681" w:rsidRDefault="005D7681" w:rsidP="005D7681">
            <w:pPr>
              <w:jc w:val="both"/>
              <w:rPr>
                <w:rFonts w:ascii="Arial" w:hAnsi="Arial" w:cs="Arial"/>
              </w:rPr>
            </w:pPr>
          </w:p>
          <w:p w14:paraId="51F8E040" w14:textId="77777777" w:rsidR="007C4A6D" w:rsidRDefault="007C4A6D" w:rsidP="005D7681">
            <w:pPr>
              <w:numPr>
                <w:ilvl w:val="0"/>
                <w:numId w:val="4"/>
              </w:numPr>
              <w:jc w:val="both"/>
              <w:rPr>
                <w:rFonts w:ascii="Arial" w:hAnsi="Arial" w:cs="Arial"/>
              </w:rPr>
            </w:pPr>
            <w:r w:rsidRPr="005D7681">
              <w:rPr>
                <w:rFonts w:ascii="Arial" w:hAnsi="Arial" w:cs="Arial"/>
              </w:rPr>
              <w:t xml:space="preserve">Assess the pharmaceutical care needs of individual patients (urgent and </w:t>
            </w:r>
            <w:r w:rsidR="00BB351B" w:rsidRPr="005D7681">
              <w:rPr>
                <w:rFonts w:ascii="Arial" w:hAnsi="Arial" w:cs="Arial"/>
              </w:rPr>
              <w:t>non-urgent</w:t>
            </w:r>
            <w:r w:rsidRPr="005D7681">
              <w:rPr>
                <w:rFonts w:ascii="Arial" w:hAnsi="Arial" w:cs="Arial"/>
              </w:rPr>
              <w:t xml:space="preserve">) and contribute to, </w:t>
            </w:r>
            <w:proofErr w:type="gramStart"/>
            <w:r w:rsidRPr="005D7681">
              <w:rPr>
                <w:rFonts w:ascii="Arial" w:hAnsi="Arial" w:cs="Arial"/>
              </w:rPr>
              <w:t>implement</w:t>
            </w:r>
            <w:proofErr w:type="gramEnd"/>
            <w:r w:rsidRPr="005D7681">
              <w:rPr>
                <w:rFonts w:ascii="Arial" w:hAnsi="Arial" w:cs="Arial"/>
              </w:rPr>
              <w:t xml:space="preserve"> and monitor medicine related decisions for individual patients as part of the multidisciplinary team.  </w:t>
            </w:r>
          </w:p>
          <w:p w14:paraId="53BFCB78" w14:textId="77777777" w:rsidR="005D7681" w:rsidRPr="005D7681" w:rsidRDefault="005D7681" w:rsidP="005D7681">
            <w:pPr>
              <w:jc w:val="both"/>
              <w:rPr>
                <w:rFonts w:ascii="Arial" w:hAnsi="Arial" w:cs="Arial"/>
              </w:rPr>
            </w:pPr>
          </w:p>
          <w:p w14:paraId="7FED9AB9" w14:textId="77777777" w:rsidR="007C4A6D" w:rsidRDefault="007C4A6D" w:rsidP="005D7681">
            <w:pPr>
              <w:numPr>
                <w:ilvl w:val="0"/>
                <w:numId w:val="4"/>
              </w:numPr>
              <w:jc w:val="both"/>
              <w:rPr>
                <w:rFonts w:ascii="Arial" w:hAnsi="Arial" w:cs="Arial"/>
              </w:rPr>
            </w:pPr>
            <w:r w:rsidRPr="005D7681">
              <w:rPr>
                <w:rFonts w:ascii="Arial" w:hAnsi="Arial" w:cs="Arial"/>
              </w:rPr>
              <w:t xml:space="preserve">To provide clinical pharmacy advice to medical and nursing staff on the most appropriate selection of medication to ensure that treatments are evidence based, cost-effective, </w:t>
            </w:r>
            <w:proofErr w:type="gramStart"/>
            <w:r w:rsidRPr="005D7681">
              <w:rPr>
                <w:rFonts w:ascii="Arial" w:hAnsi="Arial" w:cs="Arial"/>
              </w:rPr>
              <w:t>rational</w:t>
            </w:r>
            <w:proofErr w:type="gramEnd"/>
            <w:r w:rsidRPr="005D7681">
              <w:rPr>
                <w:rFonts w:ascii="Arial" w:hAnsi="Arial" w:cs="Arial"/>
              </w:rPr>
              <w:t xml:space="preserve"> and safe.</w:t>
            </w:r>
          </w:p>
          <w:p w14:paraId="46DFC9FE" w14:textId="77777777" w:rsidR="005D7681" w:rsidRPr="005D7681" w:rsidRDefault="005D7681" w:rsidP="005D7681">
            <w:pPr>
              <w:jc w:val="both"/>
              <w:rPr>
                <w:rFonts w:ascii="Arial" w:hAnsi="Arial" w:cs="Arial"/>
              </w:rPr>
            </w:pPr>
          </w:p>
          <w:p w14:paraId="1254EA8C" w14:textId="77777777" w:rsidR="007C4A6D" w:rsidRDefault="007C4A6D" w:rsidP="005D7681">
            <w:pPr>
              <w:numPr>
                <w:ilvl w:val="0"/>
                <w:numId w:val="4"/>
              </w:numPr>
              <w:ind w:right="175"/>
              <w:jc w:val="both"/>
              <w:rPr>
                <w:rFonts w:ascii="Arial" w:hAnsi="Arial" w:cs="Arial"/>
              </w:rPr>
            </w:pPr>
            <w:r w:rsidRPr="005D7681">
              <w:rPr>
                <w:rFonts w:ascii="Arial" w:hAnsi="Arial" w:cs="Arial"/>
              </w:rPr>
              <w:t xml:space="preserve">To provide counselling and advice on medicines to patients and carers (verbal and written) to help patients use their medication to obtain greatest benefit.  This is particularly important if they are </w:t>
            </w:r>
            <w:r w:rsidR="00365037">
              <w:rPr>
                <w:rFonts w:ascii="Arial" w:hAnsi="Arial" w:cs="Arial"/>
              </w:rPr>
              <w:t>young</w:t>
            </w:r>
            <w:r w:rsidRPr="005D7681">
              <w:rPr>
                <w:rFonts w:ascii="Arial" w:hAnsi="Arial" w:cs="Arial"/>
              </w:rPr>
              <w:t xml:space="preserve">, confused or distressed, if their medication regime is complex or if they have multiple disease pathologies. </w:t>
            </w:r>
          </w:p>
          <w:p w14:paraId="5EB6A518" w14:textId="77777777" w:rsidR="005D7681" w:rsidRPr="005D7681" w:rsidRDefault="005D7681" w:rsidP="005D7681">
            <w:pPr>
              <w:jc w:val="both"/>
              <w:rPr>
                <w:rFonts w:ascii="Arial" w:hAnsi="Arial" w:cs="Arial"/>
              </w:rPr>
            </w:pPr>
          </w:p>
          <w:p w14:paraId="1FE87851" w14:textId="77777777" w:rsidR="005D7681" w:rsidRPr="005D7681" w:rsidRDefault="005D7681" w:rsidP="005D7681">
            <w:pPr>
              <w:ind w:left="720"/>
              <w:jc w:val="both"/>
              <w:rPr>
                <w:rFonts w:ascii="Arial" w:hAnsi="Arial" w:cs="Arial"/>
              </w:rPr>
            </w:pPr>
          </w:p>
          <w:p w14:paraId="345C72CD" w14:textId="0B83AC65" w:rsidR="007C4A6D" w:rsidRPr="005D7681" w:rsidRDefault="007C4A6D" w:rsidP="007C4A6D">
            <w:pPr>
              <w:pStyle w:val="BodyText"/>
              <w:ind w:left="720"/>
              <w:jc w:val="both"/>
              <w:rPr>
                <w:rFonts w:ascii="Arial" w:hAnsi="Arial" w:cs="Arial"/>
                <w:b/>
                <w:bCs/>
              </w:rPr>
            </w:pPr>
            <w:r w:rsidRPr="005D7681">
              <w:rPr>
                <w:rFonts w:ascii="Arial" w:hAnsi="Arial" w:cs="Arial"/>
                <w:b/>
                <w:bCs/>
              </w:rPr>
              <w:t>Pharmacist Independent or Supplementary Prescriber</w:t>
            </w:r>
          </w:p>
          <w:p w14:paraId="59ACDEDD" w14:textId="3CD2A121" w:rsidR="007C4A6D" w:rsidRDefault="007C4A6D" w:rsidP="005D7681">
            <w:pPr>
              <w:pStyle w:val="Normal1"/>
              <w:numPr>
                <w:ilvl w:val="0"/>
                <w:numId w:val="4"/>
              </w:numPr>
              <w:rPr>
                <w:rStyle w:val="normalchar1"/>
                <w:rFonts w:ascii="Arial" w:hAnsi="Arial" w:cs="Arial"/>
              </w:rPr>
            </w:pPr>
            <w:r w:rsidRPr="005D7681">
              <w:rPr>
                <w:rStyle w:val="normalchar1"/>
                <w:rFonts w:ascii="Arial" w:hAnsi="Arial" w:cs="Arial"/>
              </w:rPr>
              <w:t xml:space="preserve">As an </w:t>
            </w:r>
            <w:r w:rsidR="005D7681" w:rsidRPr="005D7681">
              <w:rPr>
                <w:rStyle w:val="normalchar1"/>
                <w:rFonts w:ascii="Arial" w:hAnsi="Arial" w:cs="Arial"/>
              </w:rPr>
              <w:t>indep</w:t>
            </w:r>
            <w:r w:rsidR="005D7681">
              <w:rPr>
                <w:rStyle w:val="normalchar1"/>
                <w:rFonts w:ascii="Arial" w:hAnsi="Arial" w:cs="Arial"/>
              </w:rPr>
              <w:t>en</w:t>
            </w:r>
            <w:r w:rsidR="005D7681" w:rsidRPr="005D7681">
              <w:rPr>
                <w:rStyle w:val="normalchar1"/>
                <w:rFonts w:ascii="Arial" w:hAnsi="Arial" w:cs="Arial"/>
              </w:rPr>
              <w:t>den</w:t>
            </w:r>
            <w:r w:rsidR="00365037">
              <w:rPr>
                <w:rStyle w:val="normalchar1"/>
                <w:rFonts w:ascii="Arial" w:hAnsi="Arial" w:cs="Arial"/>
              </w:rPr>
              <w:t>t or supplementary</w:t>
            </w:r>
            <w:r w:rsidRPr="005D7681">
              <w:rPr>
                <w:rStyle w:val="normalchar1"/>
                <w:rFonts w:ascii="Arial" w:hAnsi="Arial" w:cs="Arial"/>
              </w:rPr>
              <w:t xml:space="preserve"> prescriber initiate and assess an episode of patient contact independently </w:t>
            </w:r>
            <w:r w:rsidR="00BB351B" w:rsidRPr="005D7681">
              <w:rPr>
                <w:rStyle w:val="normalchar1"/>
                <w:rFonts w:ascii="Arial" w:hAnsi="Arial" w:cs="Arial"/>
              </w:rPr>
              <w:t>including</w:t>
            </w:r>
            <w:r w:rsidRPr="005D7681">
              <w:rPr>
                <w:rStyle w:val="normalchar1"/>
                <w:rFonts w:ascii="Arial" w:hAnsi="Arial" w:cs="Arial"/>
              </w:rPr>
              <w:t xml:space="preserve"> assessment, </w:t>
            </w:r>
            <w:r w:rsidR="00BE6048">
              <w:rPr>
                <w:rStyle w:val="normalchar1"/>
                <w:rFonts w:ascii="Arial" w:hAnsi="Arial" w:cs="Arial"/>
              </w:rPr>
              <w:t>determining prescription and dosage</w:t>
            </w:r>
            <w:r w:rsidRPr="005D7681">
              <w:rPr>
                <w:rStyle w:val="normalchar1"/>
                <w:rFonts w:ascii="Arial" w:hAnsi="Arial" w:cs="Arial"/>
              </w:rPr>
              <w:t xml:space="preserve"> (diagnosis may already be known) and treatment, </w:t>
            </w:r>
            <w:proofErr w:type="gramStart"/>
            <w:r w:rsidRPr="005D7681">
              <w:rPr>
                <w:rStyle w:val="normalchar1"/>
                <w:rFonts w:ascii="Arial" w:hAnsi="Arial" w:cs="Arial"/>
              </w:rPr>
              <w:t>acting at all times</w:t>
            </w:r>
            <w:proofErr w:type="gramEnd"/>
            <w:r w:rsidRPr="005D7681">
              <w:rPr>
                <w:rStyle w:val="normalchar1"/>
                <w:rFonts w:ascii="Arial" w:hAnsi="Arial" w:cs="Arial"/>
              </w:rPr>
              <w:t xml:space="preserve"> within the limits of the individual’s confidence and competence</w:t>
            </w:r>
            <w:r w:rsidR="00365037">
              <w:rPr>
                <w:rStyle w:val="normalchar1"/>
                <w:rFonts w:ascii="Arial" w:hAnsi="Arial" w:cs="Arial"/>
              </w:rPr>
              <w:t xml:space="preserve"> and </w:t>
            </w:r>
            <w:r w:rsidR="00365037" w:rsidRPr="005D7681">
              <w:rPr>
                <w:rStyle w:val="normalchar1"/>
                <w:rFonts w:ascii="Arial" w:hAnsi="Arial" w:cs="Arial"/>
              </w:rPr>
              <w:t>refer to other appropriate professionals whenever the scope of an episode patient care exceeds the individual’s level of competence</w:t>
            </w:r>
            <w:r w:rsidR="00E41DC0">
              <w:rPr>
                <w:rStyle w:val="normalchar1"/>
                <w:rFonts w:ascii="Arial" w:hAnsi="Arial" w:cs="Arial"/>
              </w:rPr>
              <w:t>.</w:t>
            </w:r>
          </w:p>
          <w:p w14:paraId="7A8528A7" w14:textId="77777777" w:rsidR="005D7681" w:rsidRPr="005D7681" w:rsidRDefault="005D7681" w:rsidP="005D7681">
            <w:pPr>
              <w:pStyle w:val="Normal1"/>
              <w:ind w:left="720"/>
              <w:rPr>
                <w:rStyle w:val="normalchar1"/>
                <w:rFonts w:ascii="Arial" w:hAnsi="Arial" w:cs="Arial"/>
              </w:rPr>
            </w:pPr>
          </w:p>
          <w:p w14:paraId="61758979" w14:textId="77777777" w:rsidR="007C4A6D" w:rsidRPr="005D7681" w:rsidRDefault="005D7681" w:rsidP="005D7681">
            <w:pPr>
              <w:pStyle w:val="BodyText"/>
              <w:ind w:left="720"/>
              <w:jc w:val="both"/>
              <w:rPr>
                <w:rFonts w:ascii="Arial" w:hAnsi="Arial" w:cs="Arial"/>
                <w:b/>
              </w:rPr>
            </w:pPr>
            <w:r w:rsidRPr="005D7681">
              <w:rPr>
                <w:rFonts w:ascii="Arial" w:hAnsi="Arial" w:cs="Arial"/>
                <w:b/>
              </w:rPr>
              <w:t>Provision of Specialist Pharmaceutical Education, Training and Audit</w:t>
            </w:r>
          </w:p>
          <w:p w14:paraId="7527DC11" w14:textId="77777777" w:rsidR="005D7681" w:rsidRDefault="005D7681" w:rsidP="005D7681">
            <w:pPr>
              <w:pStyle w:val="ListParagraph"/>
              <w:numPr>
                <w:ilvl w:val="0"/>
                <w:numId w:val="4"/>
              </w:numPr>
              <w:ind w:right="33"/>
              <w:contextualSpacing/>
              <w:rPr>
                <w:rFonts w:ascii="Arial" w:hAnsi="Arial" w:cs="Arial"/>
              </w:rPr>
            </w:pPr>
            <w:r w:rsidRPr="005D7681">
              <w:rPr>
                <w:rFonts w:ascii="Arial" w:hAnsi="Arial" w:cs="Arial"/>
              </w:rPr>
              <w:t xml:space="preserve">Utilising prescribing information to prepare, publish and deliver advice and training to doctors, </w:t>
            </w:r>
            <w:proofErr w:type="gramStart"/>
            <w:r w:rsidRPr="005D7681">
              <w:rPr>
                <w:rFonts w:ascii="Arial" w:hAnsi="Arial" w:cs="Arial"/>
              </w:rPr>
              <w:t>nurses</w:t>
            </w:r>
            <w:proofErr w:type="gramEnd"/>
            <w:r w:rsidRPr="005D7681">
              <w:rPr>
                <w:rFonts w:ascii="Arial" w:hAnsi="Arial" w:cs="Arial"/>
              </w:rPr>
              <w:t xml:space="preserve"> and the wider multidisciplinary team responsible for the care of patients.</w:t>
            </w:r>
          </w:p>
          <w:p w14:paraId="153274B6" w14:textId="77777777" w:rsidR="005D7681" w:rsidRPr="005D7681" w:rsidRDefault="005D7681" w:rsidP="005D7681">
            <w:pPr>
              <w:pStyle w:val="ListParagraph"/>
              <w:ind w:right="33"/>
              <w:contextualSpacing/>
              <w:rPr>
                <w:rFonts w:ascii="Arial" w:hAnsi="Arial" w:cs="Arial"/>
              </w:rPr>
            </w:pPr>
          </w:p>
          <w:p w14:paraId="573F2922" w14:textId="7F935270" w:rsidR="005D7681" w:rsidRPr="00000221" w:rsidRDefault="00BB351B" w:rsidP="00000221">
            <w:pPr>
              <w:pStyle w:val="ListParagraph"/>
              <w:numPr>
                <w:ilvl w:val="0"/>
                <w:numId w:val="4"/>
              </w:numPr>
              <w:ind w:right="33"/>
              <w:contextualSpacing/>
              <w:rPr>
                <w:rFonts w:ascii="Arial" w:hAnsi="Arial" w:cs="Arial"/>
              </w:rPr>
            </w:pPr>
            <w:r w:rsidRPr="005D7681">
              <w:rPr>
                <w:rFonts w:ascii="Arial" w:hAnsi="Arial" w:cs="Arial"/>
              </w:rPr>
              <w:t>Identifying,</w:t>
            </w:r>
            <w:r w:rsidR="005D7681" w:rsidRPr="005D7681">
              <w:rPr>
                <w:rFonts w:ascii="Arial" w:hAnsi="Arial" w:cs="Arial"/>
              </w:rPr>
              <w:t xml:space="preserve"> planning, </w:t>
            </w:r>
            <w:proofErr w:type="gramStart"/>
            <w:r w:rsidR="005D7681" w:rsidRPr="005D7681">
              <w:rPr>
                <w:rFonts w:ascii="Arial" w:hAnsi="Arial" w:cs="Arial"/>
              </w:rPr>
              <w:t>implementing</w:t>
            </w:r>
            <w:proofErr w:type="gramEnd"/>
            <w:r w:rsidR="005D7681" w:rsidRPr="005D7681">
              <w:rPr>
                <w:rFonts w:ascii="Arial" w:hAnsi="Arial" w:cs="Arial"/>
              </w:rPr>
              <w:t xml:space="preserve"> and evaluating cost saving and quality strategies at practice level to directly impact prescribing budget and other performance and prescribing indicators and to evaluate the impact of these.</w:t>
            </w:r>
          </w:p>
          <w:p w14:paraId="2D19D758" w14:textId="77777777" w:rsidR="005D7681" w:rsidRPr="005D7681" w:rsidRDefault="005D7681" w:rsidP="005D7681">
            <w:pPr>
              <w:pStyle w:val="ListParagraph"/>
              <w:ind w:left="0" w:right="33"/>
              <w:contextualSpacing/>
              <w:rPr>
                <w:rFonts w:ascii="Arial" w:hAnsi="Arial" w:cs="Arial"/>
              </w:rPr>
            </w:pPr>
          </w:p>
          <w:p w14:paraId="53670437" w14:textId="77777777" w:rsidR="005D7681" w:rsidRDefault="005D7681" w:rsidP="005D7681">
            <w:pPr>
              <w:pStyle w:val="ListParagraph"/>
              <w:numPr>
                <w:ilvl w:val="0"/>
                <w:numId w:val="4"/>
              </w:numPr>
              <w:ind w:right="33"/>
              <w:contextualSpacing/>
              <w:rPr>
                <w:rFonts w:ascii="Arial" w:hAnsi="Arial" w:cs="Arial"/>
              </w:rPr>
            </w:pPr>
            <w:r w:rsidRPr="005D7681">
              <w:rPr>
                <w:rFonts w:ascii="Arial" w:hAnsi="Arial" w:cs="Arial"/>
              </w:rPr>
              <w:t>Provide training and ongoing support for</w:t>
            </w:r>
            <w:r w:rsidR="00365037">
              <w:rPr>
                <w:rFonts w:ascii="Arial" w:hAnsi="Arial" w:cs="Arial"/>
              </w:rPr>
              <w:t xml:space="preserve"> post-graduate pharmacists, student pharmacists</w:t>
            </w:r>
            <w:r>
              <w:rPr>
                <w:rFonts w:ascii="Arial" w:hAnsi="Arial" w:cs="Arial"/>
              </w:rPr>
              <w:t xml:space="preserve"> other</w:t>
            </w:r>
            <w:r w:rsidRPr="005D7681">
              <w:rPr>
                <w:rFonts w:ascii="Arial" w:hAnsi="Arial" w:cs="Arial"/>
              </w:rPr>
              <w:t xml:space="preserve"> </w:t>
            </w:r>
            <w:r>
              <w:rPr>
                <w:rFonts w:ascii="Arial" w:hAnsi="Arial" w:cs="Arial"/>
              </w:rPr>
              <w:t>non-medical prescribers</w:t>
            </w:r>
            <w:r w:rsidRPr="005D7681">
              <w:rPr>
                <w:rFonts w:ascii="Arial" w:hAnsi="Arial" w:cs="Arial"/>
              </w:rPr>
              <w:t>.</w:t>
            </w:r>
          </w:p>
          <w:p w14:paraId="32198321" w14:textId="77777777" w:rsidR="005D7681" w:rsidRPr="005D7681" w:rsidRDefault="005D7681" w:rsidP="005D7681">
            <w:pPr>
              <w:pStyle w:val="ListParagraph"/>
              <w:ind w:left="0" w:right="33"/>
              <w:contextualSpacing/>
              <w:rPr>
                <w:rFonts w:ascii="Arial" w:hAnsi="Arial" w:cs="Arial"/>
              </w:rPr>
            </w:pPr>
          </w:p>
          <w:p w14:paraId="17C857F7" w14:textId="777C4DFF" w:rsidR="005D7681" w:rsidRDefault="005D7681" w:rsidP="005D7681">
            <w:pPr>
              <w:pStyle w:val="ListParagraph"/>
              <w:numPr>
                <w:ilvl w:val="0"/>
                <w:numId w:val="4"/>
              </w:numPr>
              <w:ind w:right="33"/>
              <w:contextualSpacing/>
              <w:rPr>
                <w:rFonts w:ascii="Arial" w:hAnsi="Arial" w:cs="Arial"/>
              </w:rPr>
            </w:pPr>
            <w:r w:rsidRPr="005D7681">
              <w:rPr>
                <w:rFonts w:ascii="Arial" w:hAnsi="Arial" w:cs="Arial"/>
              </w:rPr>
              <w:t xml:space="preserve">Contribute to the development and delivery of clinical education and training sessions for </w:t>
            </w:r>
            <w:r>
              <w:rPr>
                <w:rFonts w:ascii="Arial" w:hAnsi="Arial" w:cs="Arial"/>
              </w:rPr>
              <w:t>the wider CAMHS team</w:t>
            </w:r>
            <w:r w:rsidR="00E41DC0">
              <w:rPr>
                <w:rFonts w:ascii="Arial" w:hAnsi="Arial" w:cs="Arial"/>
              </w:rPr>
              <w:t>.</w:t>
            </w:r>
          </w:p>
          <w:p w14:paraId="7BE36370" w14:textId="77777777" w:rsidR="0057705D" w:rsidRPr="00000221" w:rsidRDefault="0057705D" w:rsidP="00000221">
            <w:pPr>
              <w:pStyle w:val="ListParagraph"/>
              <w:rPr>
                <w:rFonts w:ascii="Arial" w:hAnsi="Arial" w:cs="Arial"/>
              </w:rPr>
            </w:pPr>
          </w:p>
          <w:p w14:paraId="5D6AAF2E" w14:textId="77777777" w:rsidR="0057705D" w:rsidRDefault="0057705D" w:rsidP="0057705D">
            <w:pPr>
              <w:pStyle w:val="ListParagraph"/>
              <w:numPr>
                <w:ilvl w:val="0"/>
                <w:numId w:val="4"/>
              </w:numPr>
              <w:ind w:right="33"/>
              <w:contextualSpacing/>
              <w:rPr>
                <w:rFonts w:ascii="Arial" w:hAnsi="Arial" w:cs="Arial"/>
              </w:rPr>
            </w:pPr>
            <w:r w:rsidRPr="005D7681">
              <w:rPr>
                <w:rFonts w:ascii="Arial" w:hAnsi="Arial" w:cs="Arial"/>
              </w:rPr>
              <w:t xml:space="preserve">In collaboration with </w:t>
            </w:r>
            <w:r>
              <w:rPr>
                <w:rFonts w:ascii="Arial" w:hAnsi="Arial" w:cs="Arial"/>
              </w:rPr>
              <w:t xml:space="preserve">CAMHS </w:t>
            </w:r>
            <w:r w:rsidRPr="005D7681">
              <w:rPr>
                <w:rFonts w:ascii="Arial" w:hAnsi="Arial" w:cs="Arial"/>
              </w:rPr>
              <w:t xml:space="preserve">colleagues, plan, develop, </w:t>
            </w:r>
            <w:proofErr w:type="gramStart"/>
            <w:r w:rsidRPr="005D7681">
              <w:rPr>
                <w:rFonts w:ascii="Arial" w:hAnsi="Arial" w:cs="Arial"/>
              </w:rPr>
              <w:t>organise</w:t>
            </w:r>
            <w:proofErr w:type="gramEnd"/>
            <w:r w:rsidRPr="005D7681">
              <w:rPr>
                <w:rFonts w:ascii="Arial" w:hAnsi="Arial" w:cs="Arial"/>
              </w:rPr>
              <w:t xml:space="preserve"> and undertake complex </w:t>
            </w:r>
            <w:proofErr w:type="spellStart"/>
            <w:r w:rsidRPr="005D7681">
              <w:rPr>
                <w:rFonts w:ascii="Arial" w:hAnsi="Arial" w:cs="Arial"/>
              </w:rPr>
              <w:t>uni</w:t>
            </w:r>
            <w:proofErr w:type="spellEnd"/>
            <w:r w:rsidRPr="005D7681">
              <w:rPr>
                <w:rFonts w:ascii="Arial" w:hAnsi="Arial" w:cs="Arial"/>
              </w:rPr>
              <w:t>- and multi-professional quality and cost-effective clinical audits to monitor the quality of medicines prescribed, ensuring recommendations are discussed and actioned.</w:t>
            </w:r>
          </w:p>
          <w:p w14:paraId="60CF5C57" w14:textId="77777777" w:rsidR="0057705D" w:rsidRDefault="0057705D" w:rsidP="00000221">
            <w:pPr>
              <w:pStyle w:val="ListParagraph"/>
              <w:ind w:right="33"/>
              <w:contextualSpacing/>
              <w:rPr>
                <w:rFonts w:ascii="Arial" w:hAnsi="Arial" w:cs="Arial"/>
              </w:rPr>
            </w:pPr>
          </w:p>
          <w:p w14:paraId="089F3DD7" w14:textId="77777777" w:rsidR="005D7681" w:rsidRDefault="005D7681" w:rsidP="005D7681">
            <w:pPr>
              <w:pStyle w:val="ListParagraph"/>
              <w:ind w:right="33"/>
              <w:contextualSpacing/>
              <w:rPr>
                <w:rFonts w:ascii="Arial" w:hAnsi="Arial" w:cs="Arial"/>
                <w:b/>
              </w:rPr>
            </w:pPr>
            <w:r w:rsidRPr="005D7681">
              <w:rPr>
                <w:rFonts w:ascii="Arial" w:hAnsi="Arial" w:cs="Arial"/>
                <w:b/>
              </w:rPr>
              <w:t>Service Development</w:t>
            </w:r>
          </w:p>
          <w:p w14:paraId="6014188D" w14:textId="77777777" w:rsidR="005D7681" w:rsidRPr="005D7681" w:rsidRDefault="005D7681" w:rsidP="005D7681">
            <w:pPr>
              <w:pStyle w:val="ListParagraph"/>
              <w:ind w:left="0" w:right="33"/>
              <w:contextualSpacing/>
              <w:rPr>
                <w:rFonts w:ascii="Arial" w:hAnsi="Arial" w:cs="Arial"/>
                <w:b/>
              </w:rPr>
            </w:pPr>
          </w:p>
          <w:p w14:paraId="7DFEC2F1" w14:textId="77777777" w:rsidR="005D7681" w:rsidRDefault="005D7681" w:rsidP="005D7681">
            <w:pPr>
              <w:pStyle w:val="ListParagraph"/>
              <w:numPr>
                <w:ilvl w:val="0"/>
                <w:numId w:val="4"/>
              </w:numPr>
              <w:ind w:right="6"/>
              <w:contextualSpacing/>
              <w:rPr>
                <w:rFonts w:ascii="Arial" w:hAnsi="Arial" w:cs="Arial"/>
              </w:rPr>
            </w:pPr>
            <w:r w:rsidRPr="005F7A50">
              <w:rPr>
                <w:rFonts w:ascii="Arial" w:hAnsi="Arial" w:cs="Arial"/>
              </w:rPr>
              <w:t xml:space="preserve">To provide information, on request to the </w:t>
            </w:r>
            <w:r>
              <w:rPr>
                <w:rFonts w:ascii="Arial" w:hAnsi="Arial" w:cs="Arial"/>
              </w:rPr>
              <w:t>CAMHS Senior Management Team and REAS Lead Pharmacist</w:t>
            </w:r>
            <w:r w:rsidRPr="005F7A50">
              <w:rPr>
                <w:rFonts w:ascii="Arial" w:hAnsi="Arial" w:cs="Arial"/>
              </w:rPr>
              <w:t xml:space="preserve"> to assist in business plannin</w:t>
            </w:r>
            <w:r w:rsidR="00AD3AE3">
              <w:rPr>
                <w:rFonts w:ascii="Arial" w:hAnsi="Arial" w:cs="Arial"/>
              </w:rPr>
              <w:t>g, service development</w:t>
            </w:r>
            <w:r w:rsidRPr="005F7A50">
              <w:rPr>
                <w:rFonts w:ascii="Arial" w:hAnsi="Arial" w:cs="Arial"/>
              </w:rPr>
              <w:t xml:space="preserve"> and budget setting exercises.</w:t>
            </w:r>
          </w:p>
          <w:p w14:paraId="597365A4" w14:textId="77777777" w:rsidR="007C4A6D" w:rsidRPr="005D7681" w:rsidRDefault="007C4A6D" w:rsidP="007C4A6D">
            <w:pPr>
              <w:pStyle w:val="BodyText"/>
              <w:jc w:val="both"/>
              <w:rPr>
                <w:rFonts w:ascii="Arial" w:hAnsi="Arial" w:cs="Arial"/>
              </w:rPr>
            </w:pPr>
          </w:p>
        </w:tc>
      </w:tr>
      <w:tr w:rsidR="007C4A6D" w14:paraId="2CF0544B"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4DCF8363" w14:textId="77777777" w:rsidR="007C4A6D" w:rsidRDefault="007C4A6D" w:rsidP="007C4A6D">
            <w:pPr>
              <w:pStyle w:val="Heading3"/>
              <w:spacing w:before="120" w:after="120"/>
              <w:rPr>
                <w:sz w:val="24"/>
                <w:szCs w:val="24"/>
              </w:rPr>
            </w:pPr>
            <w:r>
              <w:rPr>
                <w:sz w:val="24"/>
                <w:szCs w:val="24"/>
              </w:rPr>
              <w:t>7a. EQUIPMENT AND MACHINERY</w:t>
            </w:r>
          </w:p>
        </w:tc>
      </w:tr>
      <w:tr w:rsidR="007C4A6D" w14:paraId="235F8CFF"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1ADE873B" w14:textId="77777777" w:rsidR="003355E0" w:rsidRPr="003355E0" w:rsidRDefault="003355E0" w:rsidP="003355E0">
            <w:pPr>
              <w:jc w:val="both"/>
              <w:rPr>
                <w:rFonts w:ascii="Arial" w:hAnsi="Arial" w:cs="Arial"/>
              </w:rPr>
            </w:pPr>
            <w:r w:rsidRPr="003355E0">
              <w:rPr>
                <w:rFonts w:ascii="Arial" w:hAnsi="Arial" w:cs="Arial"/>
              </w:rPr>
              <w:t xml:space="preserve">The postholder will be expected to be responsible and knowledgeable in the safe use of all clinical and </w:t>
            </w:r>
            <w:r w:rsidR="00041C59" w:rsidRPr="003355E0">
              <w:rPr>
                <w:rFonts w:ascii="Arial" w:hAnsi="Arial" w:cs="Arial"/>
              </w:rPr>
              <w:t>non-clinical</w:t>
            </w:r>
            <w:r w:rsidRPr="003355E0">
              <w:rPr>
                <w:rFonts w:ascii="Arial" w:hAnsi="Arial" w:cs="Arial"/>
              </w:rPr>
              <w:t xml:space="preserve"> equipment used within the area ensuring this is checked and maintained and where problem </w:t>
            </w:r>
            <w:proofErr w:type="gramStart"/>
            <w:r w:rsidRPr="003355E0">
              <w:rPr>
                <w:rFonts w:ascii="Arial" w:hAnsi="Arial" w:cs="Arial"/>
              </w:rPr>
              <w:t>are</w:t>
            </w:r>
            <w:proofErr w:type="gramEnd"/>
            <w:r w:rsidRPr="003355E0">
              <w:rPr>
                <w:rFonts w:ascii="Arial" w:hAnsi="Arial" w:cs="Arial"/>
              </w:rPr>
              <w:t xml:space="preserve"> identified these resolved so that all equipment is fit for purpose. </w:t>
            </w:r>
          </w:p>
          <w:p w14:paraId="65F6AEEF" w14:textId="77777777" w:rsidR="003355E0" w:rsidRPr="003355E0" w:rsidRDefault="003355E0" w:rsidP="003355E0">
            <w:pPr>
              <w:jc w:val="both"/>
              <w:rPr>
                <w:rFonts w:ascii="Arial" w:hAnsi="Arial" w:cs="Arial"/>
              </w:rPr>
            </w:pPr>
          </w:p>
          <w:p w14:paraId="43A1F21F" w14:textId="77777777" w:rsidR="003355E0" w:rsidRPr="003355E0" w:rsidRDefault="003355E0" w:rsidP="003355E0">
            <w:pPr>
              <w:jc w:val="both"/>
              <w:rPr>
                <w:rFonts w:ascii="Arial" w:hAnsi="Arial" w:cs="Arial"/>
              </w:rPr>
            </w:pPr>
            <w:r w:rsidRPr="003355E0">
              <w:rPr>
                <w:rFonts w:ascii="Arial" w:hAnsi="Arial" w:cs="Arial"/>
              </w:rPr>
              <w:t>The following are examples of equipment which will be used when undertaking the role:</w:t>
            </w:r>
          </w:p>
          <w:p w14:paraId="36D26D4C" w14:textId="77777777" w:rsidR="003355E0" w:rsidRPr="003355E0" w:rsidRDefault="003355E0" w:rsidP="003355E0">
            <w:pPr>
              <w:jc w:val="both"/>
              <w:rPr>
                <w:rFonts w:ascii="Arial" w:hAnsi="Arial" w:cs="Arial"/>
              </w:rPr>
            </w:pPr>
          </w:p>
          <w:p w14:paraId="41B7D4E0" w14:textId="77777777" w:rsidR="003355E0" w:rsidRPr="003355E0" w:rsidRDefault="003355E0" w:rsidP="003355E0">
            <w:pPr>
              <w:jc w:val="both"/>
              <w:rPr>
                <w:rFonts w:ascii="Arial" w:hAnsi="Arial" w:cs="Arial"/>
              </w:rPr>
            </w:pPr>
            <w:r w:rsidRPr="003355E0">
              <w:rPr>
                <w:rFonts w:ascii="Arial" w:hAnsi="Arial" w:cs="Arial"/>
              </w:rPr>
              <w:t>This list is not exhaustive:</w:t>
            </w:r>
          </w:p>
          <w:p w14:paraId="446E6E2A" w14:textId="77777777" w:rsidR="003355E0" w:rsidRPr="003355E0" w:rsidRDefault="003355E0" w:rsidP="00E41DC0">
            <w:pPr>
              <w:jc w:val="both"/>
              <w:rPr>
                <w:rFonts w:ascii="Arial" w:hAnsi="Arial" w:cs="Arial"/>
              </w:rPr>
            </w:pPr>
          </w:p>
          <w:p w14:paraId="5B852476" w14:textId="77777777" w:rsidR="003355E0" w:rsidRPr="003355E0" w:rsidRDefault="003355E0" w:rsidP="00E41DC0">
            <w:pPr>
              <w:ind w:left="360"/>
              <w:jc w:val="both"/>
              <w:rPr>
                <w:rFonts w:ascii="Arial" w:hAnsi="Arial" w:cs="Arial"/>
              </w:rPr>
            </w:pPr>
            <w:r w:rsidRPr="003355E0">
              <w:rPr>
                <w:rFonts w:ascii="Arial" w:hAnsi="Arial" w:cs="Arial"/>
              </w:rPr>
              <w:t xml:space="preserve">Mobile phones </w:t>
            </w:r>
          </w:p>
          <w:p w14:paraId="1DD4AF97" w14:textId="77777777" w:rsidR="003355E0" w:rsidRPr="003355E0" w:rsidRDefault="003355E0" w:rsidP="00E41DC0">
            <w:pPr>
              <w:ind w:left="360"/>
              <w:jc w:val="both"/>
              <w:rPr>
                <w:rFonts w:ascii="Arial" w:hAnsi="Arial" w:cs="Arial"/>
              </w:rPr>
            </w:pPr>
            <w:r w:rsidRPr="003355E0">
              <w:rPr>
                <w:rFonts w:ascii="Arial" w:hAnsi="Arial" w:cs="Arial"/>
              </w:rPr>
              <w:t>PC</w:t>
            </w:r>
            <w:r>
              <w:rPr>
                <w:rFonts w:ascii="Arial" w:hAnsi="Arial" w:cs="Arial"/>
              </w:rPr>
              <w:t xml:space="preserve"> and laptop</w:t>
            </w:r>
          </w:p>
          <w:p w14:paraId="0360FCD7" w14:textId="77777777" w:rsidR="003355E0" w:rsidRPr="003355E0" w:rsidRDefault="003355E0" w:rsidP="00E41DC0">
            <w:pPr>
              <w:ind w:left="360"/>
              <w:jc w:val="both"/>
              <w:rPr>
                <w:rFonts w:ascii="Arial" w:hAnsi="Arial" w:cs="Arial"/>
              </w:rPr>
            </w:pPr>
            <w:r w:rsidRPr="003355E0">
              <w:rPr>
                <w:rFonts w:ascii="Arial" w:hAnsi="Arial" w:cs="Arial"/>
              </w:rPr>
              <w:t>Scales</w:t>
            </w:r>
          </w:p>
          <w:p w14:paraId="3AD0746F" w14:textId="77777777" w:rsidR="003355E0" w:rsidRPr="003355E0" w:rsidRDefault="003355E0" w:rsidP="00E41DC0">
            <w:pPr>
              <w:ind w:left="360"/>
              <w:jc w:val="both"/>
              <w:rPr>
                <w:rFonts w:ascii="Arial" w:hAnsi="Arial" w:cs="Arial"/>
              </w:rPr>
            </w:pPr>
            <w:r w:rsidRPr="003355E0">
              <w:rPr>
                <w:rFonts w:ascii="Arial" w:hAnsi="Arial" w:cs="Arial"/>
              </w:rPr>
              <w:t>BP machine</w:t>
            </w:r>
          </w:p>
          <w:p w14:paraId="6A0FA63B" w14:textId="77777777" w:rsidR="007C4A6D" w:rsidRDefault="007C4A6D" w:rsidP="007C4A6D">
            <w:pPr>
              <w:jc w:val="both"/>
              <w:rPr>
                <w:rFonts w:ascii="Arial" w:hAnsi="Arial" w:cs="Arial"/>
              </w:rPr>
            </w:pPr>
          </w:p>
          <w:p w14:paraId="75691274" w14:textId="77777777" w:rsidR="007C4A6D" w:rsidRDefault="007C4A6D" w:rsidP="007C4A6D">
            <w:pPr>
              <w:spacing w:before="120"/>
              <w:ind w:right="72"/>
              <w:jc w:val="both"/>
              <w:rPr>
                <w:rFonts w:ascii="Arial" w:hAnsi="Arial" w:cs="Arial"/>
                <w:sz w:val="22"/>
                <w:szCs w:val="22"/>
              </w:rPr>
            </w:pPr>
            <w:r>
              <w:rPr>
                <w:rFonts w:ascii="Arial" w:hAnsi="Arial" w:cs="Arial"/>
                <w:b/>
              </w:rPr>
              <w:t xml:space="preserve">Note: </w:t>
            </w:r>
            <w:r>
              <w:rPr>
                <w:rFonts w:ascii="Arial" w:hAnsi="Arial" w:cs="Arial"/>
              </w:rPr>
              <w:t>New equipment may be introduced as the organisation and technology develops, however training will be provided</w:t>
            </w:r>
            <w:r>
              <w:rPr>
                <w:rFonts w:ascii="Arial" w:hAnsi="Arial" w:cs="Arial"/>
                <w:sz w:val="22"/>
                <w:szCs w:val="22"/>
              </w:rPr>
              <w:t>.</w:t>
            </w:r>
          </w:p>
          <w:p w14:paraId="5AF5D0FE" w14:textId="77777777" w:rsidR="007028D8" w:rsidRDefault="007028D8" w:rsidP="007C4A6D">
            <w:pPr>
              <w:spacing w:before="120"/>
              <w:ind w:right="72"/>
              <w:jc w:val="both"/>
              <w:rPr>
                <w:rFonts w:ascii="Arial" w:hAnsi="Arial" w:cs="Arial"/>
                <w:b/>
              </w:rPr>
            </w:pPr>
          </w:p>
        </w:tc>
      </w:tr>
      <w:tr w:rsidR="007C4A6D" w14:paraId="52E61317"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23B0DB9E" w14:textId="77777777" w:rsidR="007C4A6D" w:rsidRDefault="007C4A6D" w:rsidP="007C4A6D">
            <w:pPr>
              <w:spacing w:before="120" w:after="120"/>
              <w:ind w:right="72"/>
              <w:jc w:val="both"/>
              <w:rPr>
                <w:rFonts w:ascii="Arial" w:hAnsi="Arial" w:cs="Arial"/>
                <w:b/>
                <w:bCs/>
              </w:rPr>
            </w:pPr>
            <w:r>
              <w:rPr>
                <w:rFonts w:ascii="Arial" w:hAnsi="Arial" w:cs="Arial"/>
                <w:b/>
                <w:bCs/>
              </w:rPr>
              <w:t>7b.  SYSTEMS</w:t>
            </w:r>
          </w:p>
        </w:tc>
      </w:tr>
      <w:tr w:rsidR="007C4A6D" w14:paraId="3418D55A"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5F773943" w14:textId="77777777" w:rsidR="007028D8" w:rsidRDefault="007028D8" w:rsidP="007C4A6D">
            <w:pPr>
              <w:jc w:val="both"/>
              <w:rPr>
                <w:rFonts w:ascii="Arial" w:hAnsi="Arial" w:cs="Arial"/>
              </w:rPr>
            </w:pPr>
          </w:p>
          <w:p w14:paraId="7BDCAC5B" w14:textId="77777777" w:rsidR="007C4A6D" w:rsidRDefault="007C4A6D" w:rsidP="007C4A6D">
            <w:pPr>
              <w:jc w:val="both"/>
              <w:rPr>
                <w:rFonts w:ascii="Arial" w:hAnsi="Arial" w:cs="Arial"/>
              </w:rPr>
            </w:pPr>
            <w:r>
              <w:rPr>
                <w:rFonts w:ascii="Arial" w:hAnsi="Arial" w:cs="Arial"/>
              </w:rPr>
              <w:t>The following are examples of systems which will be used when undertaking the role:</w:t>
            </w:r>
          </w:p>
          <w:p w14:paraId="5BCD2A46" w14:textId="77777777" w:rsidR="003355E0" w:rsidRDefault="003355E0" w:rsidP="007C4A6D">
            <w:pPr>
              <w:jc w:val="both"/>
              <w:rPr>
                <w:rFonts w:ascii="Arial" w:hAnsi="Arial" w:cs="Arial"/>
              </w:rPr>
            </w:pPr>
          </w:p>
          <w:p w14:paraId="68DBAC26" w14:textId="3B33346B" w:rsidR="003355E0" w:rsidRPr="005F7A50" w:rsidRDefault="003355E0" w:rsidP="00E41DC0">
            <w:pPr>
              <w:rPr>
                <w:rFonts w:ascii="Arial" w:hAnsi="Arial" w:cs="Arial"/>
              </w:rPr>
            </w:pPr>
            <w:r w:rsidRPr="005F7A50">
              <w:rPr>
                <w:rFonts w:ascii="Arial" w:hAnsi="Arial" w:cs="Arial"/>
              </w:rPr>
              <w:t xml:space="preserve">Microsoft Outlook, Word, </w:t>
            </w:r>
            <w:proofErr w:type="gramStart"/>
            <w:r w:rsidRPr="005F7A50">
              <w:rPr>
                <w:rFonts w:ascii="Arial" w:hAnsi="Arial" w:cs="Arial"/>
              </w:rPr>
              <w:t>Excel</w:t>
            </w:r>
            <w:proofErr w:type="gramEnd"/>
            <w:r w:rsidRPr="005F7A50">
              <w:rPr>
                <w:rFonts w:ascii="Arial" w:hAnsi="Arial" w:cs="Arial"/>
              </w:rPr>
              <w:t xml:space="preserve"> and PowerPoint – for communication, reports, data analysis, presentations</w:t>
            </w:r>
            <w:r w:rsidR="00E41DC0">
              <w:rPr>
                <w:rFonts w:ascii="Arial" w:hAnsi="Arial" w:cs="Arial"/>
              </w:rPr>
              <w:t>.</w:t>
            </w:r>
          </w:p>
          <w:p w14:paraId="4E681D26" w14:textId="77777777" w:rsidR="003355E0" w:rsidRPr="005F7A50" w:rsidRDefault="003355E0" w:rsidP="00E41DC0">
            <w:pPr>
              <w:rPr>
                <w:rFonts w:ascii="Arial" w:hAnsi="Arial" w:cs="Arial"/>
              </w:rPr>
            </w:pPr>
            <w:r w:rsidRPr="005F7A50">
              <w:rPr>
                <w:rFonts w:ascii="Arial" w:hAnsi="Arial" w:cs="Arial"/>
              </w:rPr>
              <w:t xml:space="preserve">PRISMS (Prescribing Information System for Scotland) which is a complex web-based database of prescribing information is regularly used for analysing prescribing data from ISD. </w:t>
            </w:r>
          </w:p>
          <w:p w14:paraId="0B331180" w14:textId="77777777" w:rsidR="003355E0" w:rsidRPr="005F7A50" w:rsidRDefault="003355E0" w:rsidP="00E41DC0">
            <w:pPr>
              <w:rPr>
                <w:rFonts w:ascii="Arial" w:hAnsi="Arial" w:cs="Arial"/>
              </w:rPr>
            </w:pPr>
            <w:r w:rsidRPr="005F7A50">
              <w:rPr>
                <w:rFonts w:ascii="Arial" w:hAnsi="Arial" w:cs="Arial"/>
              </w:rPr>
              <w:t xml:space="preserve">NHS </w:t>
            </w:r>
            <w:r>
              <w:rPr>
                <w:rFonts w:ascii="Arial" w:hAnsi="Arial" w:cs="Arial"/>
              </w:rPr>
              <w:t>Lothian</w:t>
            </w:r>
            <w:r w:rsidRPr="005F7A50">
              <w:rPr>
                <w:rFonts w:ascii="Arial" w:hAnsi="Arial" w:cs="Arial"/>
              </w:rPr>
              <w:t xml:space="preserve"> internet and intranet - for accessing relevant medical and pharmaceutical information, including local and national guidelines and for access to e-library.  </w:t>
            </w:r>
          </w:p>
          <w:p w14:paraId="4133150C" w14:textId="77777777" w:rsidR="003355E0" w:rsidRDefault="003355E0" w:rsidP="00E41DC0">
            <w:pPr>
              <w:rPr>
                <w:rFonts w:ascii="Arial" w:hAnsi="Arial" w:cs="Arial"/>
              </w:rPr>
            </w:pPr>
            <w:r>
              <w:rPr>
                <w:rFonts w:ascii="Arial" w:hAnsi="Arial" w:cs="Arial"/>
              </w:rPr>
              <w:t xml:space="preserve">TRAK </w:t>
            </w:r>
            <w:r w:rsidRPr="005F7A50">
              <w:rPr>
                <w:rFonts w:ascii="Arial" w:hAnsi="Arial" w:cs="Arial"/>
              </w:rPr>
              <w:t xml:space="preserve">for medicines management and updating patient </w:t>
            </w:r>
            <w:proofErr w:type="gramStart"/>
            <w:r w:rsidRPr="005F7A50">
              <w:rPr>
                <w:rFonts w:ascii="Arial" w:hAnsi="Arial" w:cs="Arial"/>
              </w:rPr>
              <w:t>records</w:t>
            </w:r>
            <w:proofErr w:type="gramEnd"/>
            <w:r w:rsidRPr="005F7A50">
              <w:rPr>
                <w:rFonts w:ascii="Arial" w:hAnsi="Arial" w:cs="Arial"/>
              </w:rPr>
              <w:t xml:space="preserve"> </w:t>
            </w:r>
          </w:p>
          <w:p w14:paraId="5FBB3404" w14:textId="77777777" w:rsidR="00E62AE6" w:rsidRDefault="003355E0" w:rsidP="00E41DC0">
            <w:pPr>
              <w:rPr>
                <w:rFonts w:ascii="Arial" w:hAnsi="Arial" w:cs="Arial"/>
              </w:rPr>
            </w:pPr>
            <w:r>
              <w:rPr>
                <w:rFonts w:ascii="Arial" w:hAnsi="Arial" w:cs="Arial"/>
              </w:rPr>
              <w:t xml:space="preserve">DATIX for recording adverse events.  </w:t>
            </w:r>
          </w:p>
          <w:p w14:paraId="2BC7624F" w14:textId="77777777" w:rsidR="00E62AE6" w:rsidRPr="00E62AE6" w:rsidRDefault="00E62AE6" w:rsidP="00E41DC0">
            <w:pPr>
              <w:rPr>
                <w:rFonts w:ascii="Arial" w:hAnsi="Arial" w:cs="Arial"/>
              </w:rPr>
            </w:pPr>
            <w:proofErr w:type="spellStart"/>
            <w:r w:rsidRPr="00E62AE6">
              <w:rPr>
                <w:rFonts w:ascii="Arial" w:hAnsi="Arial" w:cs="Arial"/>
              </w:rPr>
              <w:t>SCI</w:t>
            </w:r>
            <w:r>
              <w:rPr>
                <w:rFonts w:ascii="Arial" w:hAnsi="Arial" w:cs="Arial"/>
              </w:rPr>
              <w:t>S</w:t>
            </w:r>
            <w:r w:rsidRPr="00E62AE6">
              <w:rPr>
                <w:rFonts w:ascii="Arial" w:hAnsi="Arial" w:cs="Arial"/>
              </w:rPr>
              <w:t>tore</w:t>
            </w:r>
            <w:proofErr w:type="spellEnd"/>
            <w:r w:rsidRPr="00E62AE6">
              <w:rPr>
                <w:rFonts w:ascii="Arial" w:hAnsi="Arial" w:cs="Arial"/>
              </w:rPr>
              <w:t xml:space="preserve"> -</w:t>
            </w:r>
            <w:r w:rsidRPr="00E62AE6">
              <w:rPr>
                <w:rFonts w:ascii="Arial" w:hAnsi="Arial" w:cs="Arial"/>
                <w:color w:val="000000"/>
              </w:rPr>
              <w:t xml:space="preserve"> laboratory results system</w:t>
            </w:r>
          </w:p>
          <w:p w14:paraId="1B1336E9" w14:textId="77777777" w:rsidR="003355E0" w:rsidRPr="005F7A50" w:rsidRDefault="003355E0" w:rsidP="00E41DC0">
            <w:pPr>
              <w:rPr>
                <w:rFonts w:ascii="Arial" w:hAnsi="Arial" w:cs="Arial"/>
              </w:rPr>
            </w:pPr>
            <w:r w:rsidRPr="005F7A50">
              <w:rPr>
                <w:rFonts w:ascii="Arial" w:hAnsi="Arial" w:cs="Arial"/>
              </w:rPr>
              <w:t>The post-holder must also maintain their own Personal Development Plan, Training Record, Continuing Professional Development.</w:t>
            </w:r>
          </w:p>
          <w:p w14:paraId="4B2E43B0" w14:textId="77777777" w:rsidR="007C4A6D" w:rsidRDefault="003355E0" w:rsidP="00E41DC0">
            <w:pPr>
              <w:rPr>
                <w:rFonts w:ascii="Arial" w:hAnsi="Arial" w:cs="Arial"/>
              </w:rPr>
            </w:pPr>
            <w:r w:rsidRPr="005F7A50">
              <w:rPr>
                <w:rFonts w:ascii="Arial" w:hAnsi="Arial" w:cs="Arial"/>
              </w:rPr>
              <w:t xml:space="preserve">Records of the work carried out are maintained and information provided to the </w:t>
            </w:r>
            <w:r>
              <w:rPr>
                <w:rFonts w:ascii="Arial" w:hAnsi="Arial" w:cs="Arial"/>
              </w:rPr>
              <w:t>CAMHS Senior Management Team and REAS Lead Pharmacist</w:t>
            </w:r>
            <w:r w:rsidRPr="005F7A50">
              <w:rPr>
                <w:rFonts w:ascii="Arial" w:hAnsi="Arial" w:cs="Arial"/>
              </w:rPr>
              <w:t>.</w:t>
            </w:r>
          </w:p>
          <w:p w14:paraId="48E795DF" w14:textId="77777777" w:rsidR="00E62AE6" w:rsidRPr="00E62AE6" w:rsidRDefault="00E62AE6" w:rsidP="00E62AE6">
            <w:pPr>
              <w:ind w:left="360"/>
              <w:rPr>
                <w:rFonts w:ascii="Arial" w:hAnsi="Arial" w:cs="Arial"/>
              </w:rPr>
            </w:pPr>
          </w:p>
          <w:p w14:paraId="776D6B2B" w14:textId="77777777" w:rsidR="007C4A6D" w:rsidRDefault="007C4A6D" w:rsidP="007C4A6D">
            <w:pPr>
              <w:spacing w:before="120"/>
              <w:ind w:right="72"/>
              <w:jc w:val="both"/>
              <w:rPr>
                <w:rFonts w:ascii="Arial" w:hAnsi="Arial" w:cs="Arial"/>
              </w:rPr>
            </w:pPr>
            <w:r>
              <w:rPr>
                <w:rFonts w:ascii="Arial" w:hAnsi="Arial" w:cs="Arial"/>
                <w:b/>
              </w:rPr>
              <w:t xml:space="preserve">Note: </w:t>
            </w:r>
            <w:r>
              <w:rPr>
                <w:rFonts w:ascii="Arial" w:hAnsi="Arial" w:cs="Arial"/>
              </w:rPr>
              <w:t>New systems may be introduced as the organisation and technology develops, however training will be provided.</w:t>
            </w:r>
          </w:p>
          <w:p w14:paraId="3BB544B0" w14:textId="77777777" w:rsidR="007028D8" w:rsidRDefault="007028D8" w:rsidP="007C4A6D">
            <w:pPr>
              <w:spacing w:before="120"/>
              <w:ind w:right="72"/>
              <w:jc w:val="both"/>
              <w:rPr>
                <w:rFonts w:ascii="Arial" w:hAnsi="Arial" w:cs="Arial"/>
              </w:rPr>
            </w:pPr>
          </w:p>
        </w:tc>
      </w:tr>
      <w:tr w:rsidR="007C4A6D" w14:paraId="01C150C5"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37BDA720" w14:textId="77777777" w:rsidR="007C4A6D" w:rsidRDefault="007C4A6D" w:rsidP="007C4A6D">
            <w:pPr>
              <w:pStyle w:val="Heading3"/>
              <w:spacing w:before="120" w:after="120"/>
              <w:rPr>
                <w:sz w:val="24"/>
                <w:szCs w:val="24"/>
              </w:rPr>
            </w:pPr>
            <w:r>
              <w:rPr>
                <w:sz w:val="24"/>
                <w:szCs w:val="24"/>
              </w:rPr>
              <w:t>8. ASSIGNMENT AND REVIEW OF WORK</w:t>
            </w:r>
          </w:p>
        </w:tc>
      </w:tr>
      <w:tr w:rsidR="007C4A6D" w14:paraId="18893396" w14:textId="77777777" w:rsidTr="00AE533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3" w:type="dxa"/>
            <w:tcBorders>
              <w:top w:val="single" w:sz="4" w:space="0" w:color="auto"/>
              <w:left w:val="single" w:sz="4" w:space="0" w:color="auto"/>
              <w:bottom w:val="single" w:sz="4" w:space="0" w:color="auto"/>
              <w:right w:val="single" w:sz="4" w:space="0" w:color="auto"/>
            </w:tcBorders>
          </w:tcPr>
          <w:p w14:paraId="70443662" w14:textId="77777777" w:rsidR="007C4A6D" w:rsidRDefault="007C4A6D" w:rsidP="007C4A6D">
            <w:pPr>
              <w:ind w:right="72"/>
              <w:jc w:val="both"/>
              <w:rPr>
                <w:rFonts w:ascii="Arial" w:hAnsi="Arial" w:cs="Arial"/>
              </w:rPr>
            </w:pPr>
          </w:p>
          <w:p w14:paraId="03E73CE0" w14:textId="77777777" w:rsidR="003355E0" w:rsidRDefault="003355E0" w:rsidP="003355E0">
            <w:pPr>
              <w:ind w:right="72"/>
              <w:jc w:val="both"/>
              <w:rPr>
                <w:rFonts w:ascii="Arial" w:hAnsi="Arial" w:cs="Arial"/>
              </w:rPr>
            </w:pPr>
            <w:r w:rsidRPr="003355E0">
              <w:rPr>
                <w:rFonts w:ascii="Arial" w:hAnsi="Arial" w:cs="Arial"/>
              </w:rPr>
              <w:t xml:space="preserve">The post holder works autonomously as part of the </w:t>
            </w:r>
            <w:r>
              <w:rPr>
                <w:rFonts w:ascii="Arial" w:hAnsi="Arial" w:cs="Arial"/>
              </w:rPr>
              <w:t>wider CAMHS Multidisciplinary Team</w:t>
            </w:r>
            <w:r w:rsidRPr="003355E0">
              <w:rPr>
                <w:rFonts w:ascii="Arial" w:hAnsi="Arial" w:cs="Arial"/>
              </w:rPr>
              <w:t>, within established operational, strategic and policy guidelines.</w:t>
            </w:r>
          </w:p>
          <w:p w14:paraId="59171DBD" w14:textId="77777777" w:rsidR="003355E0" w:rsidRPr="003355E0" w:rsidRDefault="003355E0" w:rsidP="003355E0">
            <w:pPr>
              <w:ind w:right="72"/>
              <w:jc w:val="both"/>
              <w:rPr>
                <w:rFonts w:ascii="Arial" w:hAnsi="Arial" w:cs="Arial"/>
              </w:rPr>
            </w:pPr>
          </w:p>
          <w:p w14:paraId="66DCB69F" w14:textId="763201B0" w:rsidR="003355E0" w:rsidRPr="003355E0" w:rsidRDefault="003355E0" w:rsidP="003355E0">
            <w:pPr>
              <w:ind w:right="72"/>
              <w:jc w:val="both"/>
              <w:rPr>
                <w:rFonts w:ascii="Arial" w:hAnsi="Arial" w:cs="Arial"/>
              </w:rPr>
            </w:pPr>
            <w:r w:rsidRPr="003355E0">
              <w:rPr>
                <w:rFonts w:ascii="Arial" w:hAnsi="Arial" w:cs="Arial"/>
              </w:rPr>
              <w:t xml:space="preserve">Problems or enquiries of a wide-ranging nature, which arise </w:t>
            </w:r>
            <w:proofErr w:type="gramStart"/>
            <w:r w:rsidRPr="003355E0">
              <w:rPr>
                <w:rFonts w:ascii="Arial" w:hAnsi="Arial" w:cs="Arial"/>
              </w:rPr>
              <w:t>on a daily basis</w:t>
            </w:r>
            <w:proofErr w:type="gramEnd"/>
            <w:r w:rsidRPr="003355E0">
              <w:rPr>
                <w:rFonts w:ascii="Arial" w:hAnsi="Arial" w:cs="Arial"/>
              </w:rPr>
              <w:t xml:space="preserve"> are addressed and resolved or answered without the need for supervision or managerial input. </w:t>
            </w:r>
            <w:r w:rsidR="00E41DC0">
              <w:rPr>
                <w:rFonts w:ascii="Arial" w:hAnsi="Arial" w:cs="Arial"/>
              </w:rPr>
              <w:t xml:space="preserve"> </w:t>
            </w:r>
            <w:r w:rsidRPr="003355E0">
              <w:rPr>
                <w:rFonts w:ascii="Arial" w:hAnsi="Arial" w:cs="Arial"/>
              </w:rPr>
              <w:t xml:space="preserve">Advice can be sought from the </w:t>
            </w:r>
            <w:r>
              <w:rPr>
                <w:rFonts w:ascii="Arial" w:hAnsi="Arial" w:cs="Arial"/>
              </w:rPr>
              <w:t>REAS Lead Pharmacist, other Clinical Pharmacists</w:t>
            </w:r>
            <w:r w:rsidRPr="003355E0">
              <w:rPr>
                <w:rFonts w:ascii="Arial" w:hAnsi="Arial" w:cs="Arial"/>
              </w:rPr>
              <w:t xml:space="preserve">, or from other specialist sources, for more </w:t>
            </w:r>
            <w:r w:rsidR="0057705D">
              <w:rPr>
                <w:rFonts w:ascii="Arial" w:hAnsi="Arial" w:cs="Arial"/>
              </w:rPr>
              <w:t xml:space="preserve">highly </w:t>
            </w:r>
            <w:r w:rsidRPr="003355E0">
              <w:rPr>
                <w:rFonts w:ascii="Arial" w:hAnsi="Arial" w:cs="Arial"/>
              </w:rPr>
              <w:t>complex queries.</w:t>
            </w:r>
          </w:p>
          <w:p w14:paraId="3C56DF3C" w14:textId="77777777" w:rsidR="003355E0" w:rsidRDefault="003355E0" w:rsidP="003355E0">
            <w:pPr>
              <w:ind w:right="72"/>
              <w:jc w:val="both"/>
              <w:rPr>
                <w:rFonts w:ascii="Arial" w:hAnsi="Arial" w:cs="Arial"/>
              </w:rPr>
            </w:pPr>
          </w:p>
          <w:p w14:paraId="6BBEC2BB" w14:textId="77777777" w:rsidR="003355E0" w:rsidRDefault="003355E0" w:rsidP="003355E0">
            <w:pPr>
              <w:ind w:right="72"/>
              <w:jc w:val="both"/>
              <w:rPr>
                <w:rFonts w:ascii="Arial" w:hAnsi="Arial" w:cs="Arial"/>
              </w:rPr>
            </w:pPr>
            <w:r w:rsidRPr="003355E0">
              <w:rPr>
                <w:rFonts w:ascii="Arial" w:hAnsi="Arial" w:cs="Arial"/>
              </w:rPr>
              <w:t>The post-holder’s workload is predominantly self-directed within the bounds of the agreed work plan.  The post holder will work independently within this structure.</w:t>
            </w:r>
          </w:p>
          <w:p w14:paraId="10417A25" w14:textId="77777777" w:rsidR="003355E0" w:rsidRDefault="003355E0" w:rsidP="003355E0">
            <w:pPr>
              <w:ind w:right="72"/>
              <w:jc w:val="both"/>
              <w:rPr>
                <w:rFonts w:ascii="Arial" w:hAnsi="Arial" w:cs="Arial"/>
              </w:rPr>
            </w:pPr>
          </w:p>
          <w:p w14:paraId="3AF79ACF" w14:textId="77777777" w:rsidR="003355E0" w:rsidRDefault="003355E0" w:rsidP="003355E0">
            <w:pPr>
              <w:ind w:right="72"/>
              <w:jc w:val="both"/>
              <w:rPr>
                <w:rFonts w:ascii="Arial" w:hAnsi="Arial" w:cs="Arial"/>
              </w:rPr>
            </w:pPr>
            <w:r w:rsidRPr="003355E0">
              <w:rPr>
                <w:rFonts w:ascii="Arial" w:hAnsi="Arial" w:cs="Arial"/>
              </w:rPr>
              <w:t xml:space="preserve">Annual objectives will be agreed jointly with the </w:t>
            </w:r>
            <w:r>
              <w:rPr>
                <w:rFonts w:ascii="Arial" w:hAnsi="Arial" w:cs="Arial"/>
              </w:rPr>
              <w:t>REAS Lead Pharmacist</w:t>
            </w:r>
            <w:r w:rsidRPr="003355E0">
              <w:rPr>
                <w:rFonts w:ascii="Arial" w:hAnsi="Arial" w:cs="Arial"/>
              </w:rPr>
              <w:t xml:space="preserve"> as part of the performance management process. </w:t>
            </w:r>
          </w:p>
          <w:p w14:paraId="47FAC7F9" w14:textId="77777777" w:rsidR="003355E0" w:rsidRDefault="003355E0" w:rsidP="003355E0">
            <w:pPr>
              <w:ind w:right="72"/>
              <w:jc w:val="both"/>
              <w:rPr>
                <w:rFonts w:ascii="Arial" w:hAnsi="Arial" w:cs="Arial"/>
              </w:rPr>
            </w:pPr>
          </w:p>
          <w:p w14:paraId="7AD66DF3" w14:textId="77777777" w:rsidR="003355E0" w:rsidRDefault="003355E0" w:rsidP="003355E0">
            <w:pPr>
              <w:ind w:right="72"/>
              <w:jc w:val="both"/>
              <w:rPr>
                <w:rFonts w:ascii="Arial" w:hAnsi="Arial" w:cs="Arial"/>
              </w:rPr>
            </w:pPr>
            <w:r w:rsidRPr="003355E0">
              <w:rPr>
                <w:rFonts w:ascii="Arial" w:hAnsi="Arial" w:cs="Arial"/>
              </w:rPr>
              <w:t>The post-holder is subject to regular performance appraisal.</w:t>
            </w:r>
          </w:p>
          <w:p w14:paraId="0F4502F5" w14:textId="77777777" w:rsidR="003355E0" w:rsidRDefault="003355E0" w:rsidP="003355E0">
            <w:pPr>
              <w:ind w:right="72"/>
              <w:jc w:val="both"/>
              <w:rPr>
                <w:rFonts w:ascii="Arial" w:hAnsi="Arial" w:cs="Arial"/>
              </w:rPr>
            </w:pPr>
          </w:p>
          <w:p w14:paraId="658F3842" w14:textId="77777777" w:rsidR="007C4A6D" w:rsidRDefault="003355E0" w:rsidP="003355E0">
            <w:pPr>
              <w:ind w:right="72"/>
              <w:jc w:val="both"/>
              <w:rPr>
                <w:rFonts w:ascii="Arial" w:hAnsi="Arial" w:cs="Arial"/>
              </w:rPr>
            </w:pPr>
            <w:r w:rsidRPr="003355E0">
              <w:rPr>
                <w:rFonts w:ascii="Arial" w:hAnsi="Arial" w:cs="Arial"/>
              </w:rPr>
              <w:t xml:space="preserve">Formal clinical peer-review is undertaken with other </w:t>
            </w:r>
            <w:r>
              <w:rPr>
                <w:rFonts w:ascii="Arial" w:hAnsi="Arial" w:cs="Arial"/>
              </w:rPr>
              <w:t>clinical</w:t>
            </w:r>
            <w:r w:rsidRPr="003355E0">
              <w:rPr>
                <w:rFonts w:ascii="Arial" w:hAnsi="Arial" w:cs="Arial"/>
              </w:rPr>
              <w:t xml:space="preserve"> pharmacists on a </w:t>
            </w:r>
            <w:r w:rsidR="007C3374" w:rsidRPr="003355E0">
              <w:rPr>
                <w:rFonts w:ascii="Arial" w:hAnsi="Arial" w:cs="Arial"/>
              </w:rPr>
              <w:t>6-monthly</w:t>
            </w:r>
            <w:r w:rsidRPr="003355E0">
              <w:rPr>
                <w:rFonts w:ascii="Arial" w:hAnsi="Arial" w:cs="Arial"/>
              </w:rPr>
              <w:t xml:space="preserve"> basis</w:t>
            </w:r>
            <w:r>
              <w:rPr>
                <w:rFonts w:ascii="Arial" w:hAnsi="Arial" w:cs="Arial"/>
              </w:rPr>
              <w:t>.</w:t>
            </w:r>
          </w:p>
          <w:p w14:paraId="426E3237" w14:textId="77777777" w:rsidR="007C4A6D" w:rsidRDefault="007C4A6D" w:rsidP="007C4A6D">
            <w:pPr>
              <w:rPr>
                <w:rFonts w:ascii="Arial" w:hAnsi="Arial" w:cs="Arial"/>
              </w:rPr>
            </w:pPr>
          </w:p>
        </w:tc>
      </w:tr>
    </w:tbl>
    <w:p w14:paraId="47F61BF2" w14:textId="77777777" w:rsidR="00E41DC0" w:rsidRDefault="00E41DC0">
      <w:r>
        <w:br w:type="page"/>
      </w:r>
    </w:p>
    <w:tbl>
      <w:tblPr>
        <w:tblW w:w="10703" w:type="dxa"/>
        <w:tblInd w:w="108" w:type="dxa"/>
        <w:tblBorders>
          <w:insideV w:val="single" w:sz="4" w:space="0" w:color="auto"/>
        </w:tblBorders>
        <w:tblLook w:val="0000" w:firstRow="0" w:lastRow="0" w:firstColumn="0" w:lastColumn="0" w:noHBand="0" w:noVBand="0"/>
      </w:tblPr>
      <w:tblGrid>
        <w:gridCol w:w="8136"/>
        <w:gridCol w:w="2567"/>
      </w:tblGrid>
      <w:tr w:rsidR="007C4A6D" w14:paraId="4C9CAD88"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628CBF88" w14:textId="7777BF62" w:rsidR="007C4A6D" w:rsidRDefault="007C4A6D" w:rsidP="007C4A6D">
            <w:pPr>
              <w:spacing w:before="120" w:after="120"/>
              <w:ind w:right="-274"/>
              <w:jc w:val="both"/>
              <w:rPr>
                <w:rFonts w:ascii="Arial" w:hAnsi="Arial" w:cs="Arial"/>
                <w:b/>
                <w:bCs/>
              </w:rPr>
            </w:pPr>
            <w:r>
              <w:rPr>
                <w:rFonts w:ascii="Arial" w:hAnsi="Arial" w:cs="Arial"/>
                <w:b/>
                <w:bCs/>
              </w:rPr>
              <w:t>9.  DECISIONS AND JUDGEMENTS</w:t>
            </w:r>
          </w:p>
        </w:tc>
      </w:tr>
      <w:tr w:rsidR="007C4A6D" w14:paraId="2AA8F27F"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31BA0E2D" w14:textId="77777777" w:rsidR="007C4A6D" w:rsidRDefault="007C4A6D" w:rsidP="007C4A6D">
            <w:pPr>
              <w:ind w:right="-270"/>
              <w:jc w:val="both"/>
              <w:rPr>
                <w:rFonts w:ascii="Arial" w:hAnsi="Arial" w:cs="Arial"/>
              </w:rPr>
            </w:pPr>
          </w:p>
          <w:p w14:paraId="49BEB109" w14:textId="479AEACE" w:rsidR="003355E0" w:rsidRDefault="003355E0" w:rsidP="003355E0">
            <w:pPr>
              <w:pStyle w:val="BlockText"/>
              <w:ind w:left="0" w:right="6"/>
              <w:rPr>
                <w:rFonts w:ascii="Arial" w:hAnsi="Arial" w:cs="Arial"/>
              </w:rPr>
            </w:pPr>
            <w:r w:rsidRPr="005F7A50">
              <w:rPr>
                <w:rFonts w:ascii="Arial" w:hAnsi="Arial" w:cs="Arial"/>
              </w:rPr>
              <w:t xml:space="preserve">The post-holder is an independent professional who is accountable for their professional and clinical decisions. </w:t>
            </w:r>
            <w:r w:rsidR="00E41DC0">
              <w:rPr>
                <w:rFonts w:ascii="Arial" w:hAnsi="Arial" w:cs="Arial"/>
              </w:rPr>
              <w:t xml:space="preserve"> </w:t>
            </w:r>
            <w:r w:rsidRPr="005F7A50">
              <w:rPr>
                <w:rFonts w:ascii="Arial" w:hAnsi="Arial" w:cs="Arial"/>
              </w:rPr>
              <w:t xml:space="preserve">All pharmacists must work within the Code of Ethics and Standards from the General Pharmaceutical Council. </w:t>
            </w:r>
          </w:p>
          <w:p w14:paraId="339A7432" w14:textId="77777777" w:rsidR="003355E0" w:rsidRDefault="003355E0" w:rsidP="003355E0">
            <w:pPr>
              <w:pStyle w:val="BlockText"/>
              <w:ind w:left="0" w:right="6"/>
              <w:rPr>
                <w:rFonts w:ascii="Arial" w:hAnsi="Arial" w:cs="Arial"/>
              </w:rPr>
            </w:pPr>
          </w:p>
          <w:p w14:paraId="47687868" w14:textId="1D2EBD26" w:rsidR="003355E0" w:rsidRDefault="003355E0" w:rsidP="003355E0">
            <w:pPr>
              <w:pStyle w:val="BlockText"/>
              <w:ind w:left="0" w:right="6"/>
              <w:rPr>
                <w:rFonts w:ascii="Arial" w:hAnsi="Arial" w:cs="Arial"/>
              </w:rPr>
            </w:pPr>
            <w:r w:rsidRPr="005F7A50">
              <w:rPr>
                <w:rFonts w:ascii="Arial" w:hAnsi="Arial" w:cs="Arial"/>
              </w:rPr>
              <w:t xml:space="preserve">The pharmacist has a high degree of autonomy and independent working regarding prescribing advice and clinical judgments that are made on an individual patient basis to routine </w:t>
            </w:r>
            <w:r>
              <w:rPr>
                <w:rFonts w:ascii="Arial" w:hAnsi="Arial" w:cs="Arial"/>
              </w:rPr>
              <w:t>CAMHS multidisciplinary team</w:t>
            </w:r>
            <w:r w:rsidRPr="005F7A50">
              <w:rPr>
                <w:rFonts w:ascii="Arial" w:hAnsi="Arial" w:cs="Arial"/>
              </w:rPr>
              <w:t xml:space="preserve"> enquiries. </w:t>
            </w:r>
            <w:r w:rsidR="00E41DC0">
              <w:rPr>
                <w:rFonts w:ascii="Arial" w:hAnsi="Arial" w:cs="Arial"/>
              </w:rPr>
              <w:t xml:space="preserve"> </w:t>
            </w:r>
            <w:r w:rsidRPr="005F7A50">
              <w:rPr>
                <w:rFonts w:ascii="Arial" w:hAnsi="Arial" w:cs="Arial"/>
              </w:rPr>
              <w:t>The pharmacist is accountable for recommendations made and information provided.</w:t>
            </w:r>
          </w:p>
          <w:p w14:paraId="0DE00A3F" w14:textId="77777777" w:rsidR="007C3374" w:rsidRDefault="007C3374" w:rsidP="007C3374">
            <w:pPr>
              <w:pStyle w:val="BlockText"/>
              <w:ind w:left="0" w:right="6"/>
              <w:rPr>
                <w:rFonts w:ascii="Arial" w:hAnsi="Arial" w:cs="Arial"/>
              </w:rPr>
            </w:pPr>
          </w:p>
          <w:p w14:paraId="66F5CBE8" w14:textId="251B2C41" w:rsidR="007C3374" w:rsidRDefault="003355E0" w:rsidP="007C3374">
            <w:pPr>
              <w:pStyle w:val="BlockText"/>
              <w:ind w:left="0" w:right="6"/>
              <w:rPr>
                <w:rFonts w:ascii="Arial" w:hAnsi="Arial" w:cs="Arial"/>
              </w:rPr>
            </w:pPr>
            <w:r w:rsidRPr="005F7A50">
              <w:rPr>
                <w:rFonts w:ascii="Arial" w:hAnsi="Arial" w:cs="Arial"/>
              </w:rPr>
              <w:t>The pharmacist will have to explain the evidence base for any medicine information provided and justify and reply to opinions where the advice differs or where is a lack of published evidence</w:t>
            </w:r>
            <w:r w:rsidR="00E41DC0">
              <w:rPr>
                <w:rFonts w:ascii="Arial" w:hAnsi="Arial" w:cs="Arial"/>
              </w:rPr>
              <w:t>.</w:t>
            </w:r>
          </w:p>
          <w:p w14:paraId="7E9C65E2" w14:textId="77777777" w:rsidR="007C3374" w:rsidRDefault="007C3374" w:rsidP="007C3374">
            <w:pPr>
              <w:pStyle w:val="BlockText"/>
              <w:ind w:left="0" w:right="6"/>
              <w:rPr>
                <w:rFonts w:ascii="Arial" w:hAnsi="Arial" w:cs="Arial"/>
              </w:rPr>
            </w:pPr>
          </w:p>
          <w:p w14:paraId="50FD90CD" w14:textId="77777777" w:rsidR="007C4A6D" w:rsidRDefault="007C4A6D" w:rsidP="007C4A6D">
            <w:pPr>
              <w:ind w:right="-270"/>
              <w:jc w:val="both"/>
              <w:rPr>
                <w:rFonts w:ascii="Arial" w:hAnsi="Arial" w:cs="Arial"/>
              </w:rPr>
            </w:pPr>
          </w:p>
        </w:tc>
      </w:tr>
      <w:tr w:rsidR="007C4A6D" w14:paraId="789CA611"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2E6BCCCD" w14:textId="77777777" w:rsidR="007C4A6D" w:rsidRDefault="007C4A6D" w:rsidP="007C4A6D">
            <w:pPr>
              <w:pStyle w:val="Heading3"/>
              <w:spacing w:before="120" w:after="120"/>
              <w:rPr>
                <w:sz w:val="24"/>
                <w:szCs w:val="24"/>
              </w:rPr>
            </w:pPr>
            <w:r>
              <w:rPr>
                <w:sz w:val="24"/>
                <w:szCs w:val="24"/>
              </w:rPr>
              <w:t>10.  MOST CHALLENGING/DIFFICULT PARTS OF THE JOB</w:t>
            </w:r>
            <w:r w:rsidR="00B644C2">
              <w:rPr>
                <w:sz w:val="24"/>
                <w:szCs w:val="24"/>
              </w:rPr>
              <w:t xml:space="preserve"> </w:t>
            </w:r>
          </w:p>
        </w:tc>
      </w:tr>
      <w:tr w:rsidR="007C4A6D" w14:paraId="78FC4C50"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2C9BD2F6" w14:textId="77777777" w:rsidR="007C4A6D" w:rsidRDefault="007C4A6D" w:rsidP="007C4A6D">
            <w:pPr>
              <w:ind w:right="72"/>
              <w:jc w:val="both"/>
              <w:rPr>
                <w:rFonts w:ascii="Arial" w:hAnsi="Arial" w:cs="Arial"/>
              </w:rPr>
            </w:pPr>
          </w:p>
          <w:p w14:paraId="70F8F9B6" w14:textId="21552C72" w:rsidR="007C3374" w:rsidRPr="005F7A50" w:rsidRDefault="007C3374" w:rsidP="007C3374">
            <w:pPr>
              <w:jc w:val="both"/>
              <w:rPr>
                <w:rFonts w:ascii="Arial" w:hAnsi="Arial" w:cs="Arial"/>
              </w:rPr>
            </w:pPr>
            <w:r w:rsidRPr="005F7A50">
              <w:rPr>
                <w:rFonts w:ascii="Arial" w:hAnsi="Arial" w:cs="Arial"/>
              </w:rPr>
              <w:t xml:space="preserve">The post requires frequent period of prolonged concentration for 3-4 hours at a time for issuing acute prescriptions, interpreting prescribing data and for service development. The post holder is required to respond to queries from a variety of sources in a timely fashion. </w:t>
            </w:r>
            <w:r w:rsidR="00E41DC0">
              <w:rPr>
                <w:rFonts w:ascii="Arial" w:hAnsi="Arial" w:cs="Arial"/>
              </w:rPr>
              <w:t xml:space="preserve"> </w:t>
            </w:r>
            <w:r w:rsidRPr="005F7A50">
              <w:rPr>
                <w:rFonts w:ascii="Arial" w:hAnsi="Arial" w:cs="Arial"/>
              </w:rPr>
              <w:t>They may be interrupted by urgent requests for advice, interrupting planned workload.</w:t>
            </w:r>
          </w:p>
          <w:p w14:paraId="1A90ACDC" w14:textId="77777777" w:rsidR="007C3374" w:rsidRPr="005F7A50" w:rsidRDefault="007C3374" w:rsidP="007C3374">
            <w:pPr>
              <w:jc w:val="both"/>
              <w:rPr>
                <w:rFonts w:ascii="Arial" w:hAnsi="Arial" w:cs="Arial"/>
                <w:highlight w:val="cyan"/>
              </w:rPr>
            </w:pPr>
          </w:p>
          <w:p w14:paraId="3B444392" w14:textId="77777777" w:rsidR="007C3374" w:rsidRDefault="007C3374" w:rsidP="007C3374">
            <w:pPr>
              <w:jc w:val="both"/>
              <w:rPr>
                <w:rFonts w:ascii="Arial" w:hAnsi="Arial" w:cs="Arial"/>
              </w:rPr>
            </w:pPr>
            <w:r w:rsidRPr="005F7A50">
              <w:rPr>
                <w:rFonts w:ascii="Arial" w:hAnsi="Arial" w:cs="Arial"/>
              </w:rPr>
              <w:t>The post holder must:</w:t>
            </w:r>
          </w:p>
          <w:p w14:paraId="44E1151A" w14:textId="77777777" w:rsidR="007C3374" w:rsidRPr="005F7A50" w:rsidRDefault="007C3374" w:rsidP="007C3374">
            <w:pPr>
              <w:jc w:val="both"/>
              <w:rPr>
                <w:rFonts w:ascii="Arial" w:hAnsi="Arial" w:cs="Arial"/>
              </w:rPr>
            </w:pPr>
          </w:p>
          <w:p w14:paraId="09F350DA" w14:textId="77777777" w:rsidR="007C3374" w:rsidRDefault="007C3374" w:rsidP="00E41DC0">
            <w:pPr>
              <w:ind w:right="175"/>
              <w:jc w:val="both"/>
              <w:rPr>
                <w:rFonts w:ascii="Arial" w:hAnsi="Arial" w:cs="Arial"/>
              </w:rPr>
            </w:pPr>
            <w:r w:rsidRPr="005F7A50">
              <w:rPr>
                <w:rFonts w:ascii="Arial" w:hAnsi="Arial" w:cs="Arial"/>
              </w:rPr>
              <w:t>Take responsibility and be accountable for independent clinical decisions and being able to justify the decisions made.</w:t>
            </w:r>
          </w:p>
          <w:p w14:paraId="56717CD5" w14:textId="77777777" w:rsidR="007C3374" w:rsidRPr="005F7A50" w:rsidRDefault="007C3374" w:rsidP="00E41DC0">
            <w:pPr>
              <w:ind w:right="175"/>
              <w:jc w:val="both"/>
              <w:rPr>
                <w:rFonts w:ascii="Arial" w:hAnsi="Arial" w:cs="Arial"/>
              </w:rPr>
            </w:pPr>
          </w:p>
          <w:p w14:paraId="5ACED5B6" w14:textId="77777777" w:rsidR="007C3374" w:rsidRDefault="007C3374" w:rsidP="00E41DC0">
            <w:pPr>
              <w:jc w:val="both"/>
              <w:rPr>
                <w:rFonts w:ascii="Arial" w:hAnsi="Arial" w:cs="Arial"/>
                <w:b/>
              </w:rPr>
            </w:pPr>
            <w:r w:rsidRPr="005F7A50">
              <w:rPr>
                <w:rFonts w:ascii="Arial" w:hAnsi="Arial" w:cs="Arial"/>
              </w:rPr>
              <w:t>Be able to explain the benefits, limitations and cost-effective use of medicines and treatment for patients with multiple morbidities and complex medicine regimens, to patients and carers with the ability to reach agreement the best outcome for the patient.</w:t>
            </w:r>
          </w:p>
          <w:p w14:paraId="4BE99B41" w14:textId="77777777" w:rsidR="007C3374" w:rsidRPr="007C3374" w:rsidRDefault="007C3374" w:rsidP="00E41DC0">
            <w:pPr>
              <w:jc w:val="both"/>
              <w:rPr>
                <w:rFonts w:ascii="Arial" w:hAnsi="Arial" w:cs="Arial"/>
                <w:b/>
              </w:rPr>
            </w:pPr>
          </w:p>
          <w:p w14:paraId="5BF5FB48" w14:textId="77777777" w:rsidR="007C3374" w:rsidRPr="007C3374" w:rsidRDefault="007C3374" w:rsidP="00E41DC0">
            <w:pPr>
              <w:jc w:val="both"/>
              <w:rPr>
                <w:rFonts w:ascii="Arial" w:hAnsi="Arial" w:cs="Arial"/>
                <w:b/>
              </w:rPr>
            </w:pPr>
            <w:r w:rsidRPr="005F7A50">
              <w:rPr>
                <w:rFonts w:ascii="Arial" w:hAnsi="Arial" w:cs="Arial"/>
              </w:rPr>
              <w:t>Ensure that the most cost-effective prescribing choices are made within the prescribing budget resource available.</w:t>
            </w:r>
          </w:p>
          <w:p w14:paraId="06B5DDDD" w14:textId="77777777" w:rsidR="007C3374" w:rsidRPr="005F7A50" w:rsidRDefault="007C3374" w:rsidP="00E41DC0">
            <w:pPr>
              <w:jc w:val="both"/>
              <w:rPr>
                <w:rFonts w:ascii="Arial" w:hAnsi="Arial" w:cs="Arial"/>
                <w:b/>
              </w:rPr>
            </w:pPr>
          </w:p>
          <w:p w14:paraId="0A0D1F8F" w14:textId="77777777" w:rsidR="007C4A6D" w:rsidRPr="007028D8" w:rsidRDefault="007C3374" w:rsidP="00E41DC0">
            <w:pPr>
              <w:jc w:val="both"/>
              <w:rPr>
                <w:rFonts w:ascii="Arial" w:hAnsi="Arial" w:cs="Arial"/>
                <w:b/>
              </w:rPr>
            </w:pPr>
            <w:r w:rsidRPr="005F7A50">
              <w:rPr>
                <w:rFonts w:ascii="Arial" w:hAnsi="Arial" w:cs="Arial"/>
              </w:rPr>
              <w:t>Be able to respond to rapidly changing evidence base which requires constant mental effort to remain up to date with current practice.</w:t>
            </w:r>
          </w:p>
          <w:p w14:paraId="3480743C" w14:textId="77777777" w:rsidR="007C4A6D" w:rsidRDefault="007C4A6D" w:rsidP="007C4A6D">
            <w:pPr>
              <w:ind w:right="72"/>
              <w:jc w:val="both"/>
              <w:rPr>
                <w:rFonts w:ascii="Arial" w:hAnsi="Arial" w:cs="Arial"/>
              </w:rPr>
            </w:pPr>
          </w:p>
          <w:p w14:paraId="50E1941F" w14:textId="77777777" w:rsidR="007028D8" w:rsidRDefault="007028D8" w:rsidP="007C4A6D">
            <w:pPr>
              <w:ind w:right="72"/>
              <w:jc w:val="both"/>
              <w:rPr>
                <w:rFonts w:ascii="Arial" w:hAnsi="Arial" w:cs="Arial"/>
              </w:rPr>
            </w:pPr>
          </w:p>
        </w:tc>
      </w:tr>
      <w:tr w:rsidR="007C4A6D" w14:paraId="1FAA4EEB"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02089E37" w14:textId="77777777" w:rsidR="007C4A6D" w:rsidRDefault="007C4A6D" w:rsidP="007C4A6D">
            <w:pPr>
              <w:spacing w:before="120" w:after="120"/>
              <w:ind w:right="-274"/>
              <w:jc w:val="both"/>
              <w:rPr>
                <w:rFonts w:ascii="Arial" w:hAnsi="Arial" w:cs="Arial"/>
                <w:b/>
                <w:bCs/>
              </w:rPr>
            </w:pPr>
            <w:r>
              <w:rPr>
                <w:rFonts w:ascii="Arial" w:hAnsi="Arial" w:cs="Arial"/>
                <w:b/>
                <w:bCs/>
              </w:rPr>
              <w:t>11.  COMMUNICATIONS AND RELATIONSHIPS</w:t>
            </w:r>
          </w:p>
        </w:tc>
      </w:tr>
      <w:tr w:rsidR="007C4A6D" w14:paraId="3E3CE1F2"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63A243EB" w14:textId="77777777" w:rsidR="007C4A6D" w:rsidRDefault="007C4A6D" w:rsidP="007C4A6D">
            <w:pPr>
              <w:pStyle w:val="BodyText"/>
              <w:spacing w:line="264" w:lineRule="auto"/>
              <w:rPr>
                <w:rFonts w:ascii="Arial" w:hAnsi="Arial" w:cs="Arial"/>
              </w:rPr>
            </w:pPr>
          </w:p>
          <w:p w14:paraId="63148834" w14:textId="77777777" w:rsidR="007C3374" w:rsidRPr="007C3374" w:rsidRDefault="007C3374" w:rsidP="007C3374">
            <w:pPr>
              <w:pStyle w:val="BodyText"/>
              <w:spacing w:line="264" w:lineRule="auto"/>
              <w:rPr>
                <w:rFonts w:ascii="Arial" w:hAnsi="Arial" w:cs="Arial"/>
              </w:rPr>
            </w:pPr>
            <w:r w:rsidRPr="007C3374">
              <w:rPr>
                <w:rFonts w:ascii="Arial" w:hAnsi="Arial" w:cs="Arial"/>
              </w:rPr>
              <w:t xml:space="preserve">The postholder will have well developed communication and influencing skills as part of their contact with a wide range of individuals </w:t>
            </w:r>
            <w:proofErr w:type="gramStart"/>
            <w:r w:rsidRPr="007C3374">
              <w:rPr>
                <w:rFonts w:ascii="Arial" w:hAnsi="Arial" w:cs="Arial"/>
              </w:rPr>
              <w:t>including;</w:t>
            </w:r>
            <w:proofErr w:type="gramEnd"/>
            <w:r w:rsidRPr="007C3374">
              <w:rPr>
                <w:rFonts w:ascii="Arial" w:hAnsi="Arial" w:cs="Arial"/>
              </w:rPr>
              <w:t xml:space="preserve"> patients, doctors, nurses, AHPs, pharmacists from across primary and secondary care, admin staff, community pharmacists, social work and the pharmaceutical industry.</w:t>
            </w:r>
          </w:p>
          <w:p w14:paraId="25BA1A12" w14:textId="77777777" w:rsidR="007C3374" w:rsidRPr="007C3374" w:rsidRDefault="007C3374" w:rsidP="007C3374">
            <w:pPr>
              <w:pStyle w:val="BodyText"/>
              <w:spacing w:line="264" w:lineRule="auto"/>
              <w:rPr>
                <w:rFonts w:ascii="Arial" w:hAnsi="Arial" w:cs="Arial"/>
              </w:rPr>
            </w:pPr>
            <w:r w:rsidRPr="007C3374">
              <w:rPr>
                <w:rFonts w:ascii="Arial" w:hAnsi="Arial" w:cs="Arial"/>
              </w:rPr>
              <w:t xml:space="preserve">The pharmacist as a member of the wider REAS Clinical Pharmacy team and will represent the profession on designated working groups and committees across both primary and secondary care as requested by the REAS Lead Pharmacist, in order to provide safe and </w:t>
            </w:r>
            <w:proofErr w:type="gramStart"/>
            <w:r w:rsidRPr="007C3374">
              <w:rPr>
                <w:rFonts w:ascii="Arial" w:hAnsi="Arial" w:cs="Arial"/>
              </w:rPr>
              <w:t>cost effective</w:t>
            </w:r>
            <w:proofErr w:type="gramEnd"/>
            <w:r w:rsidRPr="007C3374">
              <w:rPr>
                <w:rFonts w:ascii="Arial" w:hAnsi="Arial" w:cs="Arial"/>
              </w:rPr>
              <w:t xml:space="preserve"> advice relating to the use of medicines.</w:t>
            </w:r>
          </w:p>
          <w:p w14:paraId="6F86DC95" w14:textId="5B96DF0A" w:rsidR="007C3374" w:rsidRPr="007C3374" w:rsidRDefault="007C3374" w:rsidP="007C3374">
            <w:pPr>
              <w:pStyle w:val="BodyText"/>
              <w:spacing w:line="264" w:lineRule="auto"/>
              <w:rPr>
                <w:rFonts w:ascii="Arial" w:hAnsi="Arial" w:cs="Arial"/>
              </w:rPr>
            </w:pPr>
            <w:r w:rsidRPr="007C3374">
              <w:rPr>
                <w:rFonts w:ascii="Arial" w:hAnsi="Arial" w:cs="Arial"/>
              </w:rPr>
              <w:t>Communication with secondary care colleagues and community pharmacy colleagues to facilitate continuation of seamless appropriate treatment after discharge or as part of a process to any resolve prescribing and pharmaceutical care issues</w:t>
            </w:r>
            <w:r w:rsidR="00E41DC0">
              <w:rPr>
                <w:rFonts w:ascii="Arial" w:hAnsi="Arial" w:cs="Arial"/>
              </w:rPr>
              <w:t>.</w:t>
            </w:r>
          </w:p>
          <w:p w14:paraId="23C93B3D" w14:textId="45F7635D" w:rsidR="007C3374" w:rsidRPr="007C3374" w:rsidRDefault="007C3374" w:rsidP="007C3374">
            <w:pPr>
              <w:pStyle w:val="BodyText"/>
              <w:spacing w:line="264" w:lineRule="auto"/>
              <w:rPr>
                <w:rFonts w:ascii="Arial" w:hAnsi="Arial" w:cs="Arial"/>
              </w:rPr>
            </w:pPr>
            <w:r w:rsidRPr="007C3374">
              <w:rPr>
                <w:rFonts w:ascii="Arial" w:hAnsi="Arial" w:cs="Arial"/>
              </w:rPr>
              <w:t xml:space="preserve">Communication with patients and carers to explain detailed information about medicines and for underlying illness. </w:t>
            </w:r>
            <w:r w:rsidR="00E41DC0">
              <w:rPr>
                <w:rFonts w:ascii="Arial" w:hAnsi="Arial" w:cs="Arial"/>
              </w:rPr>
              <w:t xml:space="preserve"> </w:t>
            </w:r>
            <w:r w:rsidRPr="007C3374">
              <w:rPr>
                <w:rFonts w:ascii="Arial" w:hAnsi="Arial" w:cs="Arial"/>
              </w:rPr>
              <w:t xml:space="preserve">The pharmacist must provide advice in a professional and empathetic manner and assess patient/carer perception and understanding </w:t>
            </w:r>
            <w:proofErr w:type="gramStart"/>
            <w:r w:rsidRPr="007C3374">
              <w:rPr>
                <w:rFonts w:ascii="Arial" w:hAnsi="Arial" w:cs="Arial"/>
              </w:rPr>
              <w:t>in order to</w:t>
            </w:r>
            <w:proofErr w:type="gramEnd"/>
            <w:r w:rsidRPr="007C3374">
              <w:rPr>
                <w:rFonts w:ascii="Arial" w:hAnsi="Arial" w:cs="Arial"/>
              </w:rPr>
              <w:t xml:space="preserve"> provide motivation and reassurance regarding any changes in treatment. </w:t>
            </w:r>
          </w:p>
          <w:p w14:paraId="79F2576B" w14:textId="77777777" w:rsidR="007C3374" w:rsidRPr="007C3374" w:rsidRDefault="007C3374" w:rsidP="007C3374">
            <w:pPr>
              <w:pStyle w:val="BodyText"/>
              <w:spacing w:line="264" w:lineRule="auto"/>
              <w:rPr>
                <w:rFonts w:ascii="Arial" w:hAnsi="Arial" w:cs="Arial"/>
              </w:rPr>
            </w:pPr>
            <w:r w:rsidRPr="007C3374">
              <w:rPr>
                <w:rFonts w:ascii="Arial" w:hAnsi="Arial" w:cs="Arial"/>
              </w:rPr>
              <w:t xml:space="preserve">Excellent communication, negotiation and influencing skills are required to discuss medicines use primarily with patients, </w:t>
            </w:r>
            <w:proofErr w:type="gramStart"/>
            <w:r w:rsidRPr="007C3374">
              <w:rPr>
                <w:rFonts w:ascii="Arial" w:hAnsi="Arial" w:cs="Arial"/>
              </w:rPr>
              <w:t>carers</w:t>
            </w:r>
            <w:proofErr w:type="gramEnd"/>
            <w:r w:rsidRPr="007C3374">
              <w:rPr>
                <w:rFonts w:ascii="Arial" w:hAnsi="Arial" w:cs="Arial"/>
              </w:rPr>
              <w:t xml:space="preserve"> and healthcare professionals. </w:t>
            </w:r>
          </w:p>
          <w:p w14:paraId="61108FEA" w14:textId="77777777" w:rsidR="007C3374" w:rsidRPr="007C3374" w:rsidRDefault="007C3374" w:rsidP="007C3374">
            <w:pPr>
              <w:pStyle w:val="BodyText"/>
              <w:spacing w:line="264" w:lineRule="auto"/>
              <w:rPr>
                <w:rFonts w:ascii="Arial" w:hAnsi="Arial" w:cs="Arial"/>
              </w:rPr>
            </w:pPr>
            <w:r w:rsidRPr="007C3374">
              <w:rPr>
                <w:rFonts w:ascii="Arial" w:hAnsi="Arial" w:cs="Arial"/>
              </w:rPr>
              <w:t>The pharmacist must have the ability to resolve differences of opinion relating to medicines use with other clinicians to a mutual satisfaction or compromise.</w:t>
            </w:r>
          </w:p>
          <w:p w14:paraId="536E0183" w14:textId="77777777" w:rsidR="007C4A6D" w:rsidRDefault="007C4A6D" w:rsidP="007C4A6D">
            <w:pPr>
              <w:pStyle w:val="BodyText"/>
              <w:spacing w:line="264" w:lineRule="auto"/>
              <w:rPr>
                <w:rFonts w:ascii="Arial" w:hAnsi="Arial" w:cs="Arial"/>
              </w:rPr>
            </w:pPr>
          </w:p>
        </w:tc>
      </w:tr>
      <w:tr w:rsidR="007C4A6D" w14:paraId="7464395A"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40B4D535" w14:textId="77777777" w:rsidR="007C4A6D" w:rsidRDefault="007C4A6D" w:rsidP="007C4A6D">
            <w:pPr>
              <w:spacing w:before="120" w:after="120"/>
              <w:ind w:right="-274"/>
              <w:jc w:val="both"/>
              <w:rPr>
                <w:rFonts w:ascii="Arial" w:hAnsi="Arial" w:cs="Arial"/>
                <w:b/>
                <w:bCs/>
              </w:rPr>
            </w:pPr>
            <w:r>
              <w:rPr>
                <w:rFonts w:ascii="Arial" w:hAnsi="Arial" w:cs="Arial"/>
                <w:b/>
                <w:bCs/>
              </w:rPr>
              <w:t>12. PHYSICAL, MENTAL, EMOTIONAL AND ENVIRONMENTAL DEMANDS OF THE JOB</w:t>
            </w:r>
          </w:p>
        </w:tc>
      </w:tr>
      <w:tr w:rsidR="007C4A6D" w14:paraId="76F453C4"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43F92F80" w14:textId="77777777" w:rsidR="007C4A6D" w:rsidRPr="00AD3AE3" w:rsidRDefault="007C4A6D" w:rsidP="007C4A6D">
            <w:pPr>
              <w:pStyle w:val="BodyText"/>
              <w:spacing w:line="264" w:lineRule="auto"/>
              <w:rPr>
                <w:rFonts w:ascii="Arial" w:hAnsi="Arial" w:cs="Arial"/>
                <w:bCs/>
              </w:rPr>
            </w:pPr>
          </w:p>
          <w:p w14:paraId="49A01A71" w14:textId="77777777" w:rsidR="00AD3AE3" w:rsidRPr="00AD3AE3" w:rsidRDefault="00AD3AE3" w:rsidP="00AD3AE3">
            <w:pPr>
              <w:pStyle w:val="BodyText"/>
              <w:spacing w:line="264" w:lineRule="auto"/>
              <w:rPr>
                <w:rFonts w:ascii="Arial" w:hAnsi="Arial" w:cs="Arial"/>
                <w:b/>
              </w:rPr>
            </w:pPr>
            <w:r w:rsidRPr="00AD3AE3">
              <w:rPr>
                <w:rFonts w:ascii="Arial" w:hAnsi="Arial" w:cs="Arial"/>
                <w:b/>
              </w:rPr>
              <w:t>Physical</w:t>
            </w:r>
          </w:p>
          <w:p w14:paraId="1E232BD5"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Standard keyboard skills.</w:t>
            </w:r>
          </w:p>
          <w:p w14:paraId="4655487F"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Light physical effort when undertaking pharmacy duties, including:</w:t>
            </w:r>
          </w:p>
          <w:p w14:paraId="50CAF9DE" w14:textId="0768649F" w:rsidR="00AD3AE3" w:rsidRPr="00AD3AE3" w:rsidRDefault="00AD3AE3" w:rsidP="00E41DC0">
            <w:pPr>
              <w:pStyle w:val="BodyText"/>
              <w:spacing w:line="264" w:lineRule="auto"/>
              <w:ind w:left="360"/>
              <w:rPr>
                <w:rFonts w:ascii="Arial" w:hAnsi="Arial" w:cs="Arial"/>
                <w:bCs/>
              </w:rPr>
            </w:pPr>
            <w:r w:rsidRPr="00AD3AE3">
              <w:rPr>
                <w:rFonts w:ascii="Arial" w:hAnsi="Arial" w:cs="Arial"/>
                <w:bCs/>
              </w:rPr>
              <w:t>Working in restricted position (using PC at desk)</w:t>
            </w:r>
            <w:r w:rsidR="00E41DC0">
              <w:rPr>
                <w:rFonts w:ascii="Arial" w:hAnsi="Arial" w:cs="Arial"/>
                <w:bCs/>
              </w:rPr>
              <w:t>.</w:t>
            </w:r>
          </w:p>
          <w:p w14:paraId="15E0894D" w14:textId="60E68AD1" w:rsidR="00AD3AE3" w:rsidRPr="00AD3AE3" w:rsidRDefault="00AD3AE3" w:rsidP="00E41DC0">
            <w:pPr>
              <w:pStyle w:val="BodyText"/>
              <w:spacing w:line="264" w:lineRule="auto"/>
              <w:ind w:left="360"/>
              <w:rPr>
                <w:rFonts w:ascii="Arial" w:hAnsi="Arial" w:cs="Arial"/>
                <w:bCs/>
              </w:rPr>
            </w:pPr>
            <w:r w:rsidRPr="00AD3AE3">
              <w:rPr>
                <w:rFonts w:ascii="Arial" w:hAnsi="Arial" w:cs="Arial"/>
                <w:bCs/>
              </w:rPr>
              <w:t>Carrying lap-top, projector and clinical equipment</w:t>
            </w:r>
            <w:r w:rsidR="00E41DC0">
              <w:rPr>
                <w:rFonts w:ascii="Arial" w:hAnsi="Arial" w:cs="Arial"/>
                <w:bCs/>
              </w:rPr>
              <w:t>.</w:t>
            </w:r>
          </w:p>
          <w:p w14:paraId="620005AB" w14:textId="3EABD3BB" w:rsidR="00AD3AE3" w:rsidRPr="00AD3AE3" w:rsidRDefault="00AD3AE3" w:rsidP="00E41DC0">
            <w:pPr>
              <w:pStyle w:val="BodyText"/>
              <w:spacing w:line="264" w:lineRule="auto"/>
              <w:ind w:left="360"/>
              <w:rPr>
                <w:rFonts w:ascii="Arial" w:hAnsi="Arial" w:cs="Arial"/>
                <w:bCs/>
              </w:rPr>
            </w:pPr>
            <w:r w:rsidRPr="00AD3AE3">
              <w:rPr>
                <w:rFonts w:ascii="Arial" w:hAnsi="Arial" w:cs="Arial"/>
                <w:bCs/>
              </w:rPr>
              <w:t>Moving folders and work around to different places</w:t>
            </w:r>
            <w:r w:rsidR="00E41DC0">
              <w:rPr>
                <w:rFonts w:ascii="Arial" w:hAnsi="Arial" w:cs="Arial"/>
                <w:bCs/>
              </w:rPr>
              <w:t>.</w:t>
            </w:r>
          </w:p>
          <w:p w14:paraId="35E661E4" w14:textId="77777777" w:rsidR="00AD3AE3" w:rsidRDefault="00AD3AE3" w:rsidP="00AD3AE3">
            <w:pPr>
              <w:pStyle w:val="BodyText"/>
              <w:spacing w:line="264" w:lineRule="auto"/>
              <w:rPr>
                <w:rFonts w:ascii="Arial" w:hAnsi="Arial" w:cs="Arial"/>
                <w:bCs/>
              </w:rPr>
            </w:pPr>
          </w:p>
          <w:p w14:paraId="62462977" w14:textId="77777777" w:rsidR="00AD3AE3" w:rsidRPr="00AD3AE3" w:rsidRDefault="00AD3AE3" w:rsidP="00AD3AE3">
            <w:pPr>
              <w:pStyle w:val="BodyText"/>
              <w:spacing w:line="264" w:lineRule="auto"/>
              <w:rPr>
                <w:rFonts w:ascii="Arial" w:hAnsi="Arial" w:cs="Arial"/>
                <w:b/>
              </w:rPr>
            </w:pPr>
            <w:r w:rsidRPr="00AD3AE3">
              <w:rPr>
                <w:rFonts w:ascii="Arial" w:hAnsi="Arial" w:cs="Arial"/>
                <w:b/>
              </w:rPr>
              <w:t>Mental</w:t>
            </w:r>
          </w:p>
          <w:p w14:paraId="38B19891"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 xml:space="preserve">Accuracy in writing reports to range of senior personnel both clinical and </w:t>
            </w:r>
            <w:proofErr w:type="spellStart"/>
            <w:proofErr w:type="gramStart"/>
            <w:r w:rsidRPr="00AD3AE3">
              <w:rPr>
                <w:rFonts w:ascii="Arial" w:hAnsi="Arial" w:cs="Arial"/>
                <w:bCs/>
              </w:rPr>
              <w:t>non clinical</w:t>
            </w:r>
            <w:proofErr w:type="spellEnd"/>
            <w:proofErr w:type="gramEnd"/>
            <w:r w:rsidRPr="00AD3AE3">
              <w:rPr>
                <w:rFonts w:ascii="Arial" w:hAnsi="Arial" w:cs="Arial"/>
                <w:bCs/>
              </w:rPr>
              <w:t xml:space="preserve">. These include </w:t>
            </w:r>
            <w:r>
              <w:rPr>
                <w:rFonts w:ascii="Arial" w:hAnsi="Arial" w:cs="Arial"/>
                <w:bCs/>
              </w:rPr>
              <w:t>CAMHS senior</w:t>
            </w:r>
            <w:r w:rsidRPr="00AD3AE3">
              <w:rPr>
                <w:rFonts w:ascii="Arial" w:hAnsi="Arial" w:cs="Arial"/>
                <w:bCs/>
              </w:rPr>
              <w:t xml:space="preserve"> management</w:t>
            </w:r>
            <w:r>
              <w:rPr>
                <w:rFonts w:ascii="Arial" w:hAnsi="Arial" w:cs="Arial"/>
                <w:bCs/>
              </w:rPr>
              <w:t xml:space="preserve"> team</w:t>
            </w:r>
            <w:r w:rsidRPr="00AD3AE3">
              <w:rPr>
                <w:rFonts w:ascii="Arial" w:hAnsi="Arial" w:cs="Arial"/>
                <w:bCs/>
              </w:rPr>
              <w:t xml:space="preserve">, </w:t>
            </w:r>
            <w:r>
              <w:rPr>
                <w:rFonts w:ascii="Arial" w:hAnsi="Arial" w:cs="Arial"/>
                <w:bCs/>
              </w:rPr>
              <w:t>CAMHS clinicians</w:t>
            </w:r>
            <w:r w:rsidRPr="00AD3AE3">
              <w:rPr>
                <w:rFonts w:ascii="Arial" w:hAnsi="Arial" w:cs="Arial"/>
                <w:bCs/>
              </w:rPr>
              <w:t xml:space="preserve"> and GPs regarding complex prescribing issues and queries. </w:t>
            </w:r>
          </w:p>
          <w:p w14:paraId="1036C074"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Clinical work requires a high level of concentration, characterised by assessment of information,</w:t>
            </w:r>
            <w:r>
              <w:rPr>
                <w:rFonts w:ascii="Arial" w:hAnsi="Arial" w:cs="Arial"/>
                <w:bCs/>
              </w:rPr>
              <w:t xml:space="preserve"> </w:t>
            </w:r>
            <w:r w:rsidRPr="00AD3AE3">
              <w:rPr>
                <w:rFonts w:ascii="Arial" w:hAnsi="Arial" w:cs="Arial"/>
                <w:bCs/>
              </w:rPr>
              <w:t xml:space="preserve">sometimes conflicting, from a variety of sources and forming a clinical opinion. Such work is </w:t>
            </w:r>
            <w:proofErr w:type="gramStart"/>
            <w:r w:rsidRPr="00AD3AE3">
              <w:rPr>
                <w:rFonts w:ascii="Arial" w:hAnsi="Arial" w:cs="Arial"/>
                <w:bCs/>
              </w:rPr>
              <w:t>often</w:t>
            </w:r>
            <w:proofErr w:type="gramEnd"/>
            <w:r w:rsidRPr="00AD3AE3">
              <w:rPr>
                <w:rFonts w:ascii="Arial" w:hAnsi="Arial" w:cs="Arial"/>
                <w:bCs/>
              </w:rPr>
              <w:t xml:space="preserve"> </w:t>
            </w:r>
          </w:p>
          <w:p w14:paraId="1F81EA73"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conducted under time pressure and subject to frequent interruptions.</w:t>
            </w:r>
          </w:p>
          <w:p w14:paraId="560BFC1E" w14:textId="77777777" w:rsidR="00AD3AE3" w:rsidRDefault="00AD3AE3" w:rsidP="00AD3AE3">
            <w:pPr>
              <w:pStyle w:val="BodyText"/>
              <w:spacing w:line="264" w:lineRule="auto"/>
              <w:rPr>
                <w:rFonts w:ascii="Arial" w:hAnsi="Arial" w:cs="Arial"/>
                <w:bCs/>
              </w:rPr>
            </w:pPr>
            <w:r w:rsidRPr="00AD3AE3">
              <w:rPr>
                <w:rFonts w:ascii="Arial" w:hAnsi="Arial" w:cs="Arial"/>
                <w:bCs/>
              </w:rPr>
              <w:t>Critical appraisal and analysing skills are required, including the management of conflicting opinions and evidence (</w:t>
            </w:r>
            <w:proofErr w:type="gramStart"/>
            <w:r w:rsidRPr="00AD3AE3">
              <w:rPr>
                <w:rFonts w:ascii="Arial" w:hAnsi="Arial" w:cs="Arial"/>
                <w:bCs/>
              </w:rPr>
              <w:t>e.g.</w:t>
            </w:r>
            <w:proofErr w:type="gramEnd"/>
            <w:r w:rsidRPr="00AD3AE3">
              <w:rPr>
                <w:rFonts w:ascii="Arial" w:hAnsi="Arial" w:cs="Arial"/>
                <w:bCs/>
              </w:rPr>
              <w:t xml:space="preserve"> choice and clinical use of drugs). </w:t>
            </w:r>
          </w:p>
          <w:p w14:paraId="24D3E989" w14:textId="77777777" w:rsidR="00AD3AE3" w:rsidRPr="00AD3AE3" w:rsidRDefault="00AD3AE3" w:rsidP="00AD3AE3">
            <w:pPr>
              <w:pStyle w:val="BodyText"/>
              <w:spacing w:line="264" w:lineRule="auto"/>
              <w:rPr>
                <w:rFonts w:ascii="Arial" w:hAnsi="Arial" w:cs="Arial"/>
                <w:bCs/>
              </w:rPr>
            </w:pPr>
          </w:p>
          <w:p w14:paraId="70B2F00D" w14:textId="77777777" w:rsidR="00AD3AE3" w:rsidRPr="00AD3AE3" w:rsidRDefault="00AD3AE3" w:rsidP="00AD3AE3">
            <w:pPr>
              <w:pStyle w:val="BodyText"/>
              <w:spacing w:line="264" w:lineRule="auto"/>
              <w:rPr>
                <w:rFonts w:ascii="Arial" w:hAnsi="Arial" w:cs="Arial"/>
                <w:b/>
              </w:rPr>
            </w:pPr>
            <w:r w:rsidRPr="00AD3AE3">
              <w:rPr>
                <w:rFonts w:ascii="Arial" w:hAnsi="Arial" w:cs="Arial"/>
                <w:b/>
              </w:rPr>
              <w:t>Emotional</w:t>
            </w:r>
          </w:p>
          <w:p w14:paraId="1BB02746"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 xml:space="preserve">Provides advice and guidance to patients on medication regimens that require explanation </w:t>
            </w:r>
            <w:r w:rsidR="007028D8" w:rsidRPr="00AD3AE3">
              <w:rPr>
                <w:rFonts w:ascii="Arial" w:hAnsi="Arial" w:cs="Arial"/>
                <w:bCs/>
              </w:rPr>
              <w:t xml:space="preserve">and </w:t>
            </w:r>
            <w:r w:rsidR="007028D8">
              <w:rPr>
                <w:rFonts w:ascii="Arial" w:hAnsi="Arial" w:cs="Arial"/>
                <w:bCs/>
              </w:rPr>
              <w:t>reassurance</w:t>
            </w:r>
            <w:r w:rsidRPr="00AD3AE3">
              <w:rPr>
                <w:rFonts w:ascii="Arial" w:hAnsi="Arial" w:cs="Arial"/>
                <w:bCs/>
              </w:rPr>
              <w:t xml:space="preserve">. </w:t>
            </w:r>
          </w:p>
          <w:p w14:paraId="4FDF6858"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Frequent contact with patients and relative which can be emotionally demanding.</w:t>
            </w:r>
          </w:p>
          <w:p w14:paraId="48B2CF7C" w14:textId="77777777" w:rsidR="00AD3AE3" w:rsidRDefault="00AD3AE3" w:rsidP="00AD3AE3">
            <w:pPr>
              <w:pStyle w:val="BodyText"/>
              <w:spacing w:line="264" w:lineRule="auto"/>
              <w:rPr>
                <w:rFonts w:ascii="Arial" w:hAnsi="Arial" w:cs="Arial"/>
                <w:bCs/>
              </w:rPr>
            </w:pPr>
            <w:r w:rsidRPr="00AD3AE3">
              <w:rPr>
                <w:rFonts w:ascii="Arial" w:hAnsi="Arial" w:cs="Arial"/>
                <w:bCs/>
              </w:rPr>
              <w:t xml:space="preserve">The post holder is required to integrate and work as a team member </w:t>
            </w:r>
            <w:r>
              <w:rPr>
                <w:rFonts w:ascii="Arial" w:hAnsi="Arial" w:cs="Arial"/>
                <w:bCs/>
              </w:rPr>
              <w:t>in the CAMHS teams</w:t>
            </w:r>
            <w:r w:rsidRPr="00AD3AE3">
              <w:rPr>
                <w:rFonts w:ascii="Arial" w:hAnsi="Arial" w:cs="Arial"/>
                <w:bCs/>
              </w:rPr>
              <w:t>; this can involve handling sensitive information and difficult discussions with</w:t>
            </w:r>
            <w:r>
              <w:rPr>
                <w:rFonts w:ascii="Arial" w:hAnsi="Arial" w:cs="Arial"/>
                <w:bCs/>
              </w:rPr>
              <w:t xml:space="preserve"> other healthcare staff</w:t>
            </w:r>
            <w:r w:rsidRPr="00AD3AE3">
              <w:rPr>
                <w:rFonts w:ascii="Arial" w:hAnsi="Arial" w:cs="Arial"/>
                <w:bCs/>
              </w:rPr>
              <w:t xml:space="preserve"> with tact and diplomacy.</w:t>
            </w:r>
          </w:p>
          <w:p w14:paraId="0ECEA7E2"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 xml:space="preserve">Investigate and deal with medication incidents that may have had serious consequences. </w:t>
            </w:r>
          </w:p>
          <w:p w14:paraId="290B48CB" w14:textId="77777777" w:rsidR="00AD3AE3" w:rsidRPr="00AD3AE3" w:rsidRDefault="00AD3AE3" w:rsidP="00AD3AE3">
            <w:pPr>
              <w:pStyle w:val="BodyText"/>
              <w:spacing w:line="264" w:lineRule="auto"/>
              <w:rPr>
                <w:rFonts w:ascii="Arial" w:hAnsi="Arial" w:cs="Arial"/>
                <w:bCs/>
              </w:rPr>
            </w:pPr>
            <w:r w:rsidRPr="00AD3AE3">
              <w:rPr>
                <w:rFonts w:ascii="Arial" w:hAnsi="Arial" w:cs="Arial"/>
                <w:bCs/>
              </w:rPr>
              <w:t>Deal with complaints in relation to the pharmacy service.</w:t>
            </w:r>
          </w:p>
          <w:p w14:paraId="30F4565C" w14:textId="77777777" w:rsidR="00AD3AE3" w:rsidRDefault="00AD3AE3" w:rsidP="00AD3AE3">
            <w:pPr>
              <w:pStyle w:val="BodyText"/>
              <w:spacing w:line="264" w:lineRule="auto"/>
              <w:rPr>
                <w:rFonts w:ascii="Arial" w:hAnsi="Arial" w:cs="Arial"/>
                <w:b/>
              </w:rPr>
            </w:pPr>
          </w:p>
          <w:p w14:paraId="28A1CD42" w14:textId="77777777" w:rsidR="00AD3AE3" w:rsidRPr="00AD3AE3" w:rsidRDefault="00AD3AE3" w:rsidP="00AD3AE3">
            <w:pPr>
              <w:pStyle w:val="BodyText"/>
              <w:spacing w:line="264" w:lineRule="auto"/>
              <w:rPr>
                <w:rFonts w:ascii="Arial" w:hAnsi="Arial" w:cs="Arial"/>
                <w:b/>
              </w:rPr>
            </w:pPr>
            <w:r w:rsidRPr="00AD3AE3">
              <w:rPr>
                <w:rFonts w:ascii="Arial" w:hAnsi="Arial" w:cs="Arial"/>
                <w:b/>
              </w:rPr>
              <w:t>Environmental</w:t>
            </w:r>
          </w:p>
          <w:p w14:paraId="1CC970AD" w14:textId="1F34B8A1" w:rsidR="007C4A6D" w:rsidRPr="00AD3AE3" w:rsidRDefault="00AD3AE3" w:rsidP="00E41DC0">
            <w:pPr>
              <w:pStyle w:val="BodyText"/>
              <w:spacing w:line="264" w:lineRule="auto"/>
              <w:rPr>
                <w:rFonts w:ascii="Arial" w:hAnsi="Arial" w:cs="Arial"/>
                <w:bCs/>
              </w:rPr>
            </w:pPr>
            <w:r w:rsidRPr="00AD3AE3">
              <w:rPr>
                <w:rFonts w:ascii="Arial" w:hAnsi="Arial" w:cs="Arial"/>
                <w:bCs/>
              </w:rPr>
              <w:t>Potential exposure to episodes of verbal and physical aggression from patients/relatives/carers</w:t>
            </w:r>
            <w:r w:rsidR="00E41DC0">
              <w:rPr>
                <w:rFonts w:ascii="Arial" w:hAnsi="Arial" w:cs="Arial"/>
                <w:bCs/>
              </w:rPr>
              <w:t>.</w:t>
            </w:r>
          </w:p>
        </w:tc>
      </w:tr>
      <w:tr w:rsidR="007C4A6D" w14:paraId="7888EC02"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163E8BE1" w14:textId="77777777" w:rsidR="007C4A6D" w:rsidRDefault="007C4A6D" w:rsidP="007C4A6D">
            <w:pPr>
              <w:pStyle w:val="Heading3"/>
              <w:spacing w:before="120" w:after="120"/>
              <w:rPr>
                <w:sz w:val="24"/>
                <w:szCs w:val="24"/>
              </w:rPr>
            </w:pPr>
            <w:r>
              <w:rPr>
                <w:sz w:val="24"/>
                <w:szCs w:val="24"/>
              </w:rPr>
              <w:t>13.  KNOWLEDGE, TRAINING AND EXPERIENCE REQUIRED TO DO THE JOB</w:t>
            </w:r>
          </w:p>
        </w:tc>
      </w:tr>
      <w:tr w:rsidR="007C4A6D" w14:paraId="0CBB3878"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37D30E8D" w14:textId="77777777" w:rsidR="0065503E" w:rsidRPr="00000221" w:rsidRDefault="0065503E" w:rsidP="0065503E">
            <w:pPr>
              <w:jc w:val="both"/>
              <w:rPr>
                <w:rFonts w:ascii="Arial" w:hAnsi="Arial" w:cs="Arial"/>
              </w:rPr>
            </w:pPr>
            <w:r w:rsidRPr="00000221">
              <w:rPr>
                <w:rFonts w:ascii="Arial" w:hAnsi="Arial" w:cs="Arial"/>
                <w:b/>
              </w:rPr>
              <w:t>Qualifications and Knowledge</w:t>
            </w:r>
          </w:p>
          <w:p w14:paraId="36E1FA96" w14:textId="77777777" w:rsidR="007C4A6D" w:rsidRDefault="007C4A6D" w:rsidP="007C4A6D">
            <w:pPr>
              <w:jc w:val="both"/>
              <w:rPr>
                <w:rFonts w:ascii="Arial" w:hAnsi="Arial" w:cs="Arial"/>
              </w:rPr>
            </w:pPr>
          </w:p>
          <w:p w14:paraId="22F0BCAE" w14:textId="22E776FE" w:rsidR="00000221" w:rsidRDefault="0065503E" w:rsidP="00E41DC0">
            <w:pPr>
              <w:spacing w:line="276" w:lineRule="auto"/>
              <w:rPr>
                <w:rFonts w:ascii="Arial" w:hAnsi="Arial" w:cs="Arial"/>
              </w:rPr>
            </w:pPr>
            <w:proofErr w:type="spellStart"/>
            <w:proofErr w:type="gramStart"/>
            <w:r w:rsidRPr="00000221">
              <w:rPr>
                <w:rFonts w:ascii="Arial" w:hAnsi="Arial" w:cs="Arial"/>
              </w:rPr>
              <w:t>Masters</w:t>
            </w:r>
            <w:proofErr w:type="spellEnd"/>
            <w:proofErr w:type="gramEnd"/>
            <w:r w:rsidRPr="00000221">
              <w:rPr>
                <w:rFonts w:ascii="Arial" w:hAnsi="Arial" w:cs="Arial"/>
              </w:rPr>
              <w:t xml:space="preserve"> degree in pharmacy or equivalent</w:t>
            </w:r>
            <w:r w:rsidR="00E41DC0">
              <w:rPr>
                <w:rFonts w:ascii="Arial" w:hAnsi="Arial" w:cs="Arial"/>
              </w:rPr>
              <w:t>.</w:t>
            </w:r>
          </w:p>
          <w:p w14:paraId="78AE1414" w14:textId="24CCA6FF" w:rsidR="007C3374" w:rsidRDefault="0065503E" w:rsidP="00E41DC0">
            <w:pPr>
              <w:spacing w:line="276" w:lineRule="auto"/>
              <w:rPr>
                <w:rFonts w:ascii="Arial" w:hAnsi="Arial" w:cs="Arial"/>
              </w:rPr>
            </w:pPr>
            <w:r w:rsidRPr="00000221">
              <w:rPr>
                <w:rFonts w:ascii="Arial" w:hAnsi="Arial" w:cs="Arial"/>
              </w:rPr>
              <w:t xml:space="preserve">Annotated as an independent prescriber on the General Pharmaceutical Council </w:t>
            </w:r>
            <w:proofErr w:type="gramStart"/>
            <w:r w:rsidRPr="00000221">
              <w:rPr>
                <w:rFonts w:ascii="Arial" w:hAnsi="Arial" w:cs="Arial"/>
              </w:rPr>
              <w:t>register</w:t>
            </w:r>
            <w:proofErr w:type="gramEnd"/>
            <w:r w:rsidRPr="0065503E">
              <w:rPr>
                <w:rFonts w:cs="Arial"/>
              </w:rPr>
              <w:t xml:space="preserve"> </w:t>
            </w:r>
            <w:r w:rsidR="007C3374" w:rsidRPr="0065503E">
              <w:rPr>
                <w:rFonts w:ascii="Arial" w:hAnsi="Arial" w:cs="Arial"/>
              </w:rPr>
              <w:t xml:space="preserve">Member of the </w:t>
            </w:r>
            <w:proofErr w:type="spellStart"/>
            <w:r w:rsidR="007C3374" w:rsidRPr="005F7A50">
              <w:rPr>
                <w:rFonts w:ascii="Arial" w:hAnsi="Arial" w:cs="Arial"/>
              </w:rPr>
              <w:t>GPhC</w:t>
            </w:r>
            <w:proofErr w:type="spellEnd"/>
            <w:r w:rsidR="007C3374" w:rsidRPr="005F7A50">
              <w:rPr>
                <w:rFonts w:ascii="Arial" w:hAnsi="Arial" w:cs="Arial"/>
              </w:rPr>
              <w:t xml:space="preserve"> (General Pharmaceutical Council)</w:t>
            </w:r>
            <w:r w:rsidR="00E41DC0">
              <w:rPr>
                <w:rFonts w:ascii="Arial" w:hAnsi="Arial" w:cs="Arial"/>
              </w:rPr>
              <w:t>.</w:t>
            </w:r>
          </w:p>
          <w:p w14:paraId="49454A10" w14:textId="77777777" w:rsidR="0065503E" w:rsidRDefault="0065503E" w:rsidP="00E41DC0">
            <w:pPr>
              <w:spacing w:line="276" w:lineRule="auto"/>
              <w:rPr>
                <w:rFonts w:ascii="Arial" w:hAnsi="Arial" w:cs="Arial"/>
              </w:rPr>
            </w:pPr>
            <w:r>
              <w:rPr>
                <w:rFonts w:ascii="Arial" w:hAnsi="Arial" w:cs="Arial"/>
              </w:rPr>
              <w:t>Relevant p</w:t>
            </w:r>
            <w:r w:rsidRPr="00000221">
              <w:rPr>
                <w:rFonts w:ascii="Arial" w:hAnsi="Arial" w:cs="Arial"/>
              </w:rPr>
              <w:t>ost-registration</w:t>
            </w:r>
            <w:r w:rsidRPr="00076AC0">
              <w:rPr>
                <w:rFonts w:cs="Arial"/>
              </w:rPr>
              <w:t xml:space="preserve"> </w:t>
            </w:r>
            <w:r w:rsidR="007C3374" w:rsidRPr="005F7A50">
              <w:rPr>
                <w:rFonts w:ascii="Arial" w:hAnsi="Arial" w:cs="Arial"/>
              </w:rPr>
              <w:t xml:space="preserve">Primary Care, </w:t>
            </w:r>
            <w:proofErr w:type="gramStart"/>
            <w:r w:rsidR="007C3374" w:rsidRPr="005F7A50">
              <w:rPr>
                <w:rFonts w:ascii="Arial" w:hAnsi="Arial" w:cs="Arial"/>
              </w:rPr>
              <w:t>community</w:t>
            </w:r>
            <w:proofErr w:type="gramEnd"/>
            <w:r w:rsidR="007C3374" w:rsidRPr="005F7A50">
              <w:rPr>
                <w:rFonts w:ascii="Arial" w:hAnsi="Arial" w:cs="Arial"/>
              </w:rPr>
              <w:t xml:space="preserve"> or hospital pharmacy experience.</w:t>
            </w:r>
          </w:p>
          <w:p w14:paraId="023718F7" w14:textId="5A2F4B5E" w:rsidR="0065503E" w:rsidRDefault="0065503E" w:rsidP="00E41DC0">
            <w:pPr>
              <w:spacing w:line="276" w:lineRule="auto"/>
              <w:rPr>
                <w:rFonts w:ascii="Arial" w:hAnsi="Arial" w:cs="Arial"/>
              </w:rPr>
            </w:pPr>
            <w:r w:rsidRPr="00000221">
              <w:rPr>
                <w:rFonts w:ascii="Arial" w:hAnsi="Arial" w:cs="Arial"/>
                <w:bCs/>
              </w:rPr>
              <w:t xml:space="preserve">Completion of the </w:t>
            </w:r>
            <w:r w:rsidRPr="0065503E">
              <w:rPr>
                <w:rFonts w:ascii="Arial" w:hAnsi="Arial" w:cs="Arial"/>
                <w:bCs/>
              </w:rPr>
              <w:t xml:space="preserve">NES </w:t>
            </w:r>
            <w:r w:rsidRPr="00000221">
              <w:rPr>
                <w:rFonts w:ascii="Arial" w:hAnsi="Arial" w:cs="Arial"/>
                <w:color w:val="161C2D"/>
                <w:shd w:val="clear" w:color="auto" w:fill="FFFFFF"/>
              </w:rPr>
              <w:t>Post - Registration Pharmacist Foundation Programme</w:t>
            </w:r>
            <w:r w:rsidRPr="00000221">
              <w:rPr>
                <w:rFonts w:ascii="Arial" w:hAnsi="Arial" w:cs="Arial"/>
                <w:bCs/>
              </w:rPr>
              <w:t xml:space="preserve"> or </w:t>
            </w:r>
            <w:r w:rsidRPr="00000221">
              <w:rPr>
                <w:rFonts w:ascii="Arial" w:hAnsi="Arial" w:cs="Arial"/>
              </w:rPr>
              <w:t>documented evidence of equivalent competency</w:t>
            </w:r>
            <w:r w:rsidR="00E41DC0">
              <w:rPr>
                <w:rFonts w:ascii="Arial" w:hAnsi="Arial" w:cs="Arial"/>
              </w:rPr>
              <w:t>.</w:t>
            </w:r>
          </w:p>
          <w:p w14:paraId="16C56458" w14:textId="636B40F8" w:rsidR="0072739A" w:rsidRPr="0065503E" w:rsidRDefault="0072739A" w:rsidP="00E41DC0">
            <w:pPr>
              <w:spacing w:line="276" w:lineRule="auto"/>
              <w:rPr>
                <w:rFonts w:ascii="Arial" w:hAnsi="Arial" w:cs="Arial"/>
              </w:rPr>
            </w:pPr>
            <w:r w:rsidRPr="005F7A50">
              <w:rPr>
                <w:rFonts w:ascii="Arial" w:hAnsi="Arial" w:cs="Arial"/>
              </w:rPr>
              <w:t>Sound clinical and therapeutics knowledge</w:t>
            </w:r>
            <w:r w:rsidR="00E41DC0">
              <w:rPr>
                <w:rFonts w:ascii="Arial" w:hAnsi="Arial" w:cs="Arial"/>
              </w:rPr>
              <w:t>.</w:t>
            </w:r>
          </w:p>
          <w:p w14:paraId="059C1B59" w14:textId="24A8528C" w:rsidR="0065503E" w:rsidRPr="00E41DC0" w:rsidRDefault="007C3374" w:rsidP="00E41DC0">
            <w:pPr>
              <w:spacing w:line="276" w:lineRule="auto"/>
              <w:rPr>
                <w:rFonts w:ascii="Arial" w:hAnsi="Arial" w:cs="Arial"/>
              </w:rPr>
            </w:pPr>
            <w:r w:rsidRPr="00E41DC0">
              <w:rPr>
                <w:rFonts w:ascii="Arial" w:hAnsi="Arial" w:cs="Arial"/>
              </w:rPr>
              <w:t>Evidence of Continuing Professional Development (CPD)/PDP</w:t>
            </w:r>
            <w:r w:rsidR="00E41DC0" w:rsidRPr="00E41DC0">
              <w:rPr>
                <w:rFonts w:ascii="Arial" w:hAnsi="Arial" w:cs="Arial"/>
              </w:rPr>
              <w:t>.</w:t>
            </w:r>
          </w:p>
          <w:p w14:paraId="29482667" w14:textId="77777777" w:rsidR="00000221" w:rsidRDefault="00000221" w:rsidP="00000221">
            <w:pPr>
              <w:spacing w:line="276" w:lineRule="auto"/>
              <w:ind w:left="360"/>
              <w:rPr>
                <w:rFonts w:ascii="Arial" w:hAnsi="Arial" w:cs="Arial"/>
              </w:rPr>
            </w:pPr>
          </w:p>
          <w:p w14:paraId="50D1DA88" w14:textId="31896A68" w:rsidR="0065503E" w:rsidRPr="00E41DC0" w:rsidRDefault="0065503E" w:rsidP="00E41DC0">
            <w:pPr>
              <w:spacing w:line="276" w:lineRule="auto"/>
              <w:rPr>
                <w:rFonts w:ascii="Arial" w:hAnsi="Arial" w:cs="Arial"/>
              </w:rPr>
            </w:pPr>
            <w:r w:rsidRPr="00000221">
              <w:rPr>
                <w:rFonts w:ascii="Arial" w:hAnsi="Arial" w:cs="Arial"/>
                <w:b/>
                <w:bCs/>
              </w:rPr>
              <w:t>Skills and Experience</w:t>
            </w:r>
          </w:p>
          <w:p w14:paraId="7FC3DAFD" w14:textId="77777777" w:rsidR="00E41DC0" w:rsidRPr="0065503E" w:rsidRDefault="00E41DC0" w:rsidP="00E41DC0">
            <w:pPr>
              <w:spacing w:line="276" w:lineRule="auto"/>
              <w:rPr>
                <w:rFonts w:ascii="Arial" w:hAnsi="Arial" w:cs="Arial"/>
              </w:rPr>
            </w:pPr>
          </w:p>
          <w:p w14:paraId="1DB96BE6" w14:textId="5533DCAE" w:rsidR="007C3374" w:rsidRPr="005F7A50" w:rsidRDefault="007C3374" w:rsidP="00E41DC0">
            <w:pPr>
              <w:spacing w:line="276" w:lineRule="auto"/>
              <w:rPr>
                <w:rFonts w:ascii="Arial" w:hAnsi="Arial" w:cs="Arial"/>
              </w:rPr>
            </w:pPr>
            <w:r w:rsidRPr="005F7A50">
              <w:rPr>
                <w:rFonts w:ascii="Arial" w:hAnsi="Arial" w:cs="Arial"/>
              </w:rPr>
              <w:t>Excellent communication skills (verbal and written)</w:t>
            </w:r>
            <w:r w:rsidR="00E41DC0">
              <w:rPr>
                <w:rFonts w:ascii="Arial" w:hAnsi="Arial" w:cs="Arial"/>
              </w:rPr>
              <w:t>.</w:t>
            </w:r>
          </w:p>
          <w:p w14:paraId="0E20644F" w14:textId="6AD3AA29" w:rsidR="007C3374" w:rsidRPr="00000221" w:rsidRDefault="00365037" w:rsidP="00E41DC0">
            <w:pPr>
              <w:spacing w:line="276" w:lineRule="auto"/>
              <w:rPr>
                <w:rFonts w:ascii="Arial" w:hAnsi="Arial" w:cs="Arial"/>
              </w:rPr>
            </w:pPr>
            <w:r>
              <w:rPr>
                <w:rFonts w:ascii="Arial" w:hAnsi="Arial" w:cs="Arial"/>
              </w:rPr>
              <w:t>E</w:t>
            </w:r>
            <w:r w:rsidR="007C3374" w:rsidRPr="005F7A50">
              <w:rPr>
                <w:rFonts w:ascii="Arial" w:hAnsi="Arial" w:cs="Arial"/>
              </w:rPr>
              <w:t>xcellent influencing and negotiation skills</w:t>
            </w:r>
            <w:r w:rsidR="00E41DC0">
              <w:rPr>
                <w:rFonts w:ascii="Arial" w:hAnsi="Arial" w:cs="Arial"/>
              </w:rPr>
              <w:t>.</w:t>
            </w:r>
          </w:p>
          <w:p w14:paraId="0BB4F242" w14:textId="77777777" w:rsidR="007C3374" w:rsidRPr="005F7A50" w:rsidRDefault="007C3374" w:rsidP="00E41DC0">
            <w:pPr>
              <w:spacing w:line="276" w:lineRule="auto"/>
              <w:rPr>
                <w:rFonts w:ascii="Arial" w:hAnsi="Arial" w:cs="Arial"/>
              </w:rPr>
            </w:pPr>
            <w:r w:rsidRPr="005F7A50">
              <w:rPr>
                <w:rFonts w:ascii="Arial" w:hAnsi="Arial" w:cs="Arial"/>
              </w:rPr>
              <w:t>Knowledge of clinical governance and the implications this has on daily practice.</w:t>
            </w:r>
          </w:p>
          <w:p w14:paraId="37BE935C" w14:textId="5E25CA6D" w:rsidR="007C3374" w:rsidRPr="005F7A50" w:rsidRDefault="007C3374" w:rsidP="00E41DC0">
            <w:pPr>
              <w:spacing w:line="276" w:lineRule="auto"/>
              <w:rPr>
                <w:rFonts w:ascii="Arial" w:hAnsi="Arial" w:cs="Arial"/>
              </w:rPr>
            </w:pPr>
            <w:r w:rsidRPr="005F7A50">
              <w:rPr>
                <w:rFonts w:ascii="Arial" w:hAnsi="Arial" w:cs="Arial"/>
              </w:rPr>
              <w:t>Understanding and use of critical appraisal skills</w:t>
            </w:r>
            <w:r w:rsidR="00E41DC0">
              <w:rPr>
                <w:rFonts w:ascii="Arial" w:hAnsi="Arial" w:cs="Arial"/>
              </w:rPr>
              <w:t>.</w:t>
            </w:r>
          </w:p>
          <w:p w14:paraId="252811E8" w14:textId="73A38422" w:rsidR="007C3374" w:rsidRPr="005F7A50" w:rsidRDefault="007C3374" w:rsidP="00E41DC0">
            <w:pPr>
              <w:spacing w:line="276" w:lineRule="auto"/>
              <w:rPr>
                <w:rFonts w:ascii="Arial" w:hAnsi="Arial" w:cs="Arial"/>
              </w:rPr>
            </w:pPr>
            <w:r w:rsidRPr="005F7A50">
              <w:rPr>
                <w:rFonts w:ascii="Arial" w:hAnsi="Arial" w:cs="Arial"/>
              </w:rPr>
              <w:t>Effective time management skills</w:t>
            </w:r>
            <w:r w:rsidR="00E41DC0">
              <w:rPr>
                <w:rFonts w:ascii="Arial" w:hAnsi="Arial" w:cs="Arial"/>
              </w:rPr>
              <w:t>.</w:t>
            </w:r>
          </w:p>
          <w:p w14:paraId="0D43B0D3" w14:textId="2151E75E" w:rsidR="007C3374" w:rsidRPr="005F7A50" w:rsidRDefault="007C3374" w:rsidP="00E41DC0">
            <w:pPr>
              <w:spacing w:line="276" w:lineRule="auto"/>
              <w:rPr>
                <w:rFonts w:ascii="Arial" w:hAnsi="Arial" w:cs="Arial"/>
              </w:rPr>
            </w:pPr>
            <w:r w:rsidRPr="005F7A50">
              <w:rPr>
                <w:rFonts w:ascii="Arial" w:hAnsi="Arial" w:cs="Arial"/>
              </w:rPr>
              <w:t xml:space="preserve">Proficient level of IT competency in Microsoft Office, </w:t>
            </w:r>
            <w:proofErr w:type="gramStart"/>
            <w:r w:rsidRPr="005F7A50">
              <w:rPr>
                <w:rFonts w:ascii="Arial" w:hAnsi="Arial" w:cs="Arial"/>
              </w:rPr>
              <w:t>Word</w:t>
            </w:r>
            <w:proofErr w:type="gramEnd"/>
            <w:r w:rsidRPr="005F7A50">
              <w:rPr>
                <w:rFonts w:ascii="Arial" w:hAnsi="Arial" w:cs="Arial"/>
              </w:rPr>
              <w:t xml:space="preserve"> and Excel etc</w:t>
            </w:r>
            <w:r w:rsidR="00E41DC0">
              <w:rPr>
                <w:rFonts w:ascii="Arial" w:hAnsi="Arial" w:cs="Arial"/>
              </w:rPr>
              <w:t>.</w:t>
            </w:r>
          </w:p>
          <w:p w14:paraId="78E34353" w14:textId="631114A5" w:rsidR="007C3374" w:rsidRDefault="007C3374" w:rsidP="00E41DC0">
            <w:pPr>
              <w:spacing w:line="276" w:lineRule="auto"/>
              <w:rPr>
                <w:rFonts w:ascii="Arial" w:hAnsi="Arial" w:cs="Arial"/>
              </w:rPr>
            </w:pPr>
            <w:r w:rsidRPr="005F7A50">
              <w:rPr>
                <w:rFonts w:ascii="Arial" w:hAnsi="Arial" w:cs="Arial"/>
              </w:rPr>
              <w:t xml:space="preserve">Good </w:t>
            </w:r>
            <w:r w:rsidR="00041C59" w:rsidRPr="005F7A50">
              <w:rPr>
                <w:rFonts w:ascii="Arial" w:hAnsi="Arial" w:cs="Arial"/>
              </w:rPr>
              <w:t>problem-solving</w:t>
            </w:r>
            <w:r w:rsidRPr="005F7A50">
              <w:rPr>
                <w:rFonts w:ascii="Arial" w:hAnsi="Arial" w:cs="Arial"/>
              </w:rPr>
              <w:t xml:space="preserve"> skills</w:t>
            </w:r>
            <w:r w:rsidR="00E41DC0">
              <w:rPr>
                <w:rFonts w:ascii="Arial" w:hAnsi="Arial" w:cs="Arial"/>
              </w:rPr>
              <w:t>.</w:t>
            </w:r>
          </w:p>
          <w:p w14:paraId="419ABB97" w14:textId="159DF5B4" w:rsidR="0065503E" w:rsidRPr="0065503E" w:rsidRDefault="0065503E" w:rsidP="00E41DC0">
            <w:pPr>
              <w:spacing w:line="276" w:lineRule="auto"/>
              <w:rPr>
                <w:rFonts w:ascii="Arial" w:hAnsi="Arial" w:cs="Arial"/>
              </w:rPr>
            </w:pPr>
            <w:r w:rsidRPr="003F030C">
              <w:rPr>
                <w:rFonts w:ascii="Arial" w:hAnsi="Arial" w:cs="Arial"/>
                <w:bCs/>
              </w:rPr>
              <w:t>Ability to plan, deliver and report audit and research projects</w:t>
            </w:r>
            <w:r w:rsidR="00E41DC0">
              <w:rPr>
                <w:rFonts w:ascii="Arial" w:hAnsi="Arial" w:cs="Arial"/>
                <w:bCs/>
              </w:rPr>
              <w:t>.</w:t>
            </w:r>
          </w:p>
          <w:p w14:paraId="681B742F" w14:textId="77777777" w:rsidR="0065503E" w:rsidRPr="0065503E" w:rsidRDefault="0065503E" w:rsidP="00E41DC0">
            <w:pPr>
              <w:spacing w:line="276" w:lineRule="auto"/>
              <w:rPr>
                <w:rFonts w:ascii="Arial" w:hAnsi="Arial" w:cs="Arial"/>
              </w:rPr>
            </w:pPr>
            <w:r w:rsidRPr="00000221">
              <w:rPr>
                <w:rFonts w:ascii="Arial" w:hAnsi="Arial" w:cs="Arial"/>
                <w:bCs/>
              </w:rPr>
              <w:t>Experience of planning delivering and assessing teaching.</w:t>
            </w:r>
          </w:p>
          <w:p w14:paraId="0045113C" w14:textId="4AF13BF5" w:rsidR="007C4A6D" w:rsidRDefault="007C4A6D" w:rsidP="007C3374">
            <w:pPr>
              <w:jc w:val="both"/>
              <w:rPr>
                <w:rFonts w:ascii="Arial" w:hAnsi="Arial" w:cs="Arial"/>
              </w:rPr>
            </w:pPr>
          </w:p>
          <w:p w14:paraId="74B2DC52" w14:textId="77777777" w:rsidR="007C4A6D" w:rsidRDefault="007C4A6D" w:rsidP="007C4A6D">
            <w:pPr>
              <w:jc w:val="both"/>
              <w:rPr>
                <w:rFonts w:ascii="Arial" w:hAnsi="Arial" w:cs="Arial"/>
              </w:rPr>
            </w:pPr>
          </w:p>
        </w:tc>
      </w:tr>
      <w:tr w:rsidR="007C4A6D" w14:paraId="036C04DE" w14:textId="77777777" w:rsidTr="007C4A6D">
        <w:tc>
          <w:tcPr>
            <w:tcW w:w="10703" w:type="dxa"/>
            <w:gridSpan w:val="2"/>
            <w:tcBorders>
              <w:top w:val="single" w:sz="4" w:space="0" w:color="auto"/>
              <w:left w:val="single" w:sz="4" w:space="0" w:color="auto"/>
              <w:bottom w:val="single" w:sz="4" w:space="0" w:color="auto"/>
              <w:right w:val="single" w:sz="4" w:space="0" w:color="auto"/>
            </w:tcBorders>
          </w:tcPr>
          <w:p w14:paraId="05720D11" w14:textId="77777777" w:rsidR="007C4A6D" w:rsidRDefault="007C4A6D" w:rsidP="007C4A6D">
            <w:pPr>
              <w:spacing w:before="120" w:after="120"/>
              <w:jc w:val="both"/>
              <w:rPr>
                <w:rFonts w:ascii="Arial" w:hAnsi="Arial" w:cs="Arial"/>
                <w:b/>
                <w:bCs/>
              </w:rPr>
            </w:pPr>
            <w:r>
              <w:rPr>
                <w:rFonts w:ascii="Arial" w:hAnsi="Arial" w:cs="Arial"/>
                <w:b/>
                <w:bCs/>
              </w:rPr>
              <w:t>14.  JOB DESCRIPTION AGREEMENT</w:t>
            </w:r>
          </w:p>
        </w:tc>
      </w:tr>
      <w:tr w:rsidR="007C4A6D" w14:paraId="4FDFD1CD" w14:textId="77777777" w:rsidTr="007C4A6D">
        <w:trPr>
          <w:trHeight w:val="1787"/>
        </w:trPr>
        <w:tc>
          <w:tcPr>
            <w:tcW w:w="8136" w:type="dxa"/>
            <w:tcBorders>
              <w:top w:val="single" w:sz="4" w:space="0" w:color="auto"/>
              <w:left w:val="single" w:sz="4" w:space="0" w:color="auto"/>
              <w:bottom w:val="single" w:sz="4" w:space="0" w:color="auto"/>
              <w:right w:val="single" w:sz="4" w:space="0" w:color="auto"/>
            </w:tcBorders>
          </w:tcPr>
          <w:p w14:paraId="62037B42" w14:textId="77777777" w:rsidR="007C4A6D" w:rsidRDefault="007C4A6D" w:rsidP="007C4A6D">
            <w:pPr>
              <w:pStyle w:val="BodyText"/>
              <w:spacing w:after="0"/>
              <w:rPr>
                <w:rFonts w:ascii="Arial" w:hAnsi="Arial" w:cs="Arial"/>
              </w:rPr>
            </w:pPr>
          </w:p>
          <w:p w14:paraId="3A9C7F2C" w14:textId="77777777" w:rsidR="007C4A6D" w:rsidRDefault="007C4A6D" w:rsidP="007C4A6D">
            <w:pPr>
              <w:pStyle w:val="BodyText"/>
              <w:spacing w:after="0"/>
              <w:rPr>
                <w:rFonts w:ascii="Arial" w:hAnsi="Arial" w:cs="Arial"/>
              </w:rPr>
            </w:pPr>
            <w:r>
              <w:rPr>
                <w:rFonts w:ascii="Arial" w:hAnsi="Arial" w:cs="Arial"/>
              </w:rPr>
              <w:t>A separate job description will need to be signed off by each job holder to whom the job description applies.</w:t>
            </w:r>
          </w:p>
          <w:p w14:paraId="20C79FEA" w14:textId="77777777" w:rsidR="007C4A6D" w:rsidRDefault="007C4A6D" w:rsidP="007C4A6D">
            <w:pPr>
              <w:rPr>
                <w:rFonts w:ascii="Arial" w:hAnsi="Arial" w:cs="Arial"/>
              </w:rPr>
            </w:pPr>
          </w:p>
          <w:p w14:paraId="254EA130" w14:textId="77777777" w:rsidR="007C4A6D" w:rsidRDefault="007C4A6D" w:rsidP="007C4A6D">
            <w:pPr>
              <w:rPr>
                <w:rFonts w:ascii="Arial" w:hAnsi="Arial" w:cs="Arial"/>
              </w:rPr>
            </w:pPr>
            <w:r>
              <w:rPr>
                <w:rFonts w:ascii="Arial" w:hAnsi="Arial" w:cs="Arial"/>
              </w:rPr>
              <w:t>Job Holder’s Signature:</w:t>
            </w:r>
          </w:p>
          <w:p w14:paraId="548A655C" w14:textId="77777777" w:rsidR="007C4A6D" w:rsidRDefault="007C4A6D" w:rsidP="007C4A6D">
            <w:pPr>
              <w:rPr>
                <w:rFonts w:ascii="Arial" w:hAnsi="Arial" w:cs="Arial"/>
              </w:rPr>
            </w:pPr>
          </w:p>
          <w:p w14:paraId="5C5F59BB" w14:textId="77777777" w:rsidR="007C4A6D" w:rsidRDefault="007C4A6D" w:rsidP="007C4A6D">
            <w:pPr>
              <w:rPr>
                <w:rFonts w:ascii="Arial" w:hAnsi="Arial" w:cs="Arial"/>
              </w:rPr>
            </w:pPr>
            <w:r>
              <w:rPr>
                <w:rFonts w:ascii="Arial" w:hAnsi="Arial" w:cs="Arial"/>
              </w:rPr>
              <w:t xml:space="preserve">Head of Department Signature:   </w:t>
            </w:r>
          </w:p>
        </w:tc>
        <w:tc>
          <w:tcPr>
            <w:tcW w:w="2567" w:type="dxa"/>
            <w:tcBorders>
              <w:top w:val="single" w:sz="4" w:space="0" w:color="auto"/>
              <w:left w:val="single" w:sz="4" w:space="0" w:color="auto"/>
              <w:bottom w:val="single" w:sz="4" w:space="0" w:color="auto"/>
              <w:right w:val="single" w:sz="4" w:space="0" w:color="auto"/>
            </w:tcBorders>
          </w:tcPr>
          <w:p w14:paraId="51023692" w14:textId="77777777" w:rsidR="007C4A6D" w:rsidRDefault="007C4A6D" w:rsidP="007C4A6D">
            <w:pPr>
              <w:rPr>
                <w:rFonts w:ascii="Arial" w:hAnsi="Arial" w:cs="Arial"/>
              </w:rPr>
            </w:pPr>
          </w:p>
          <w:p w14:paraId="5CF45E7F" w14:textId="77777777" w:rsidR="007C4A6D" w:rsidRDefault="007C4A6D" w:rsidP="007C4A6D">
            <w:pPr>
              <w:rPr>
                <w:rFonts w:ascii="Arial" w:hAnsi="Arial" w:cs="Arial"/>
              </w:rPr>
            </w:pPr>
          </w:p>
          <w:p w14:paraId="25DA17B6" w14:textId="77777777" w:rsidR="007C4A6D" w:rsidRDefault="007C4A6D" w:rsidP="007C4A6D">
            <w:pPr>
              <w:rPr>
                <w:rFonts w:ascii="Arial" w:hAnsi="Arial" w:cs="Arial"/>
              </w:rPr>
            </w:pPr>
          </w:p>
          <w:p w14:paraId="3ACC7856" w14:textId="77777777" w:rsidR="007C4A6D" w:rsidRDefault="007C4A6D" w:rsidP="007C4A6D">
            <w:pPr>
              <w:rPr>
                <w:rFonts w:ascii="Arial" w:hAnsi="Arial" w:cs="Arial"/>
              </w:rPr>
            </w:pPr>
          </w:p>
          <w:p w14:paraId="51313F34" w14:textId="77777777" w:rsidR="007C4A6D" w:rsidRDefault="007C4A6D" w:rsidP="007C4A6D">
            <w:pPr>
              <w:rPr>
                <w:rFonts w:ascii="Arial" w:hAnsi="Arial" w:cs="Arial"/>
              </w:rPr>
            </w:pPr>
            <w:r>
              <w:rPr>
                <w:rFonts w:ascii="Arial" w:hAnsi="Arial" w:cs="Arial"/>
              </w:rPr>
              <w:t>Date:</w:t>
            </w:r>
          </w:p>
          <w:p w14:paraId="69527E10" w14:textId="77777777" w:rsidR="007C4A6D" w:rsidRDefault="007C4A6D" w:rsidP="007C4A6D">
            <w:pPr>
              <w:rPr>
                <w:rFonts w:ascii="Arial" w:hAnsi="Arial" w:cs="Arial"/>
              </w:rPr>
            </w:pPr>
          </w:p>
          <w:p w14:paraId="3FFA18D1" w14:textId="77777777" w:rsidR="007C4A6D" w:rsidRDefault="007C4A6D" w:rsidP="007C4A6D">
            <w:pPr>
              <w:rPr>
                <w:rFonts w:ascii="Arial" w:hAnsi="Arial" w:cs="Arial"/>
              </w:rPr>
            </w:pPr>
            <w:r>
              <w:rPr>
                <w:rFonts w:ascii="Arial" w:hAnsi="Arial" w:cs="Arial"/>
              </w:rPr>
              <w:t>Date:</w:t>
            </w:r>
          </w:p>
          <w:p w14:paraId="1CBB134A" w14:textId="67E7BAE7" w:rsidR="00E41DC0" w:rsidRDefault="00E41DC0" w:rsidP="007C4A6D">
            <w:pPr>
              <w:rPr>
                <w:rFonts w:ascii="Arial" w:hAnsi="Arial" w:cs="Arial"/>
              </w:rPr>
            </w:pPr>
          </w:p>
        </w:tc>
      </w:tr>
    </w:tbl>
    <w:p w14:paraId="58809018" w14:textId="77777777" w:rsidR="00C74A5A" w:rsidRDefault="00C74A5A"/>
    <w:sectPr w:rsidR="00C74A5A" w:rsidSect="00E41DC0">
      <w:pgSz w:w="11907" w:h="16840" w:code="9"/>
      <w:pgMar w:top="426" w:right="621" w:bottom="540" w:left="798" w:header="709" w:footer="12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B6F"/>
    <w:multiLevelType w:val="hybridMultilevel"/>
    <w:tmpl w:val="664E1ED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BA3A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D255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B4199F"/>
    <w:multiLevelType w:val="hybridMultilevel"/>
    <w:tmpl w:val="3F96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92F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0B36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3B4253"/>
    <w:multiLevelType w:val="hybridMultilevel"/>
    <w:tmpl w:val="A3A4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9396A"/>
    <w:multiLevelType w:val="singleLevel"/>
    <w:tmpl w:val="9028CA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F7795D"/>
    <w:multiLevelType w:val="hybridMultilevel"/>
    <w:tmpl w:val="508C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469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6161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979AF"/>
    <w:multiLevelType w:val="hybridMultilevel"/>
    <w:tmpl w:val="1A22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B4E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540384"/>
    <w:multiLevelType w:val="hybridMultilevel"/>
    <w:tmpl w:val="35463C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C2D00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B21521"/>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61E67BD7"/>
    <w:multiLevelType w:val="hybridMultilevel"/>
    <w:tmpl w:val="72B6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F80EA7"/>
    <w:multiLevelType w:val="hybridMultilevel"/>
    <w:tmpl w:val="8B2C81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0273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DC244F"/>
    <w:multiLevelType w:val="singleLevel"/>
    <w:tmpl w:val="DBACF7A8"/>
    <w:lvl w:ilvl="0">
      <w:start w:val="1"/>
      <w:numFmt w:val="bullet"/>
      <w:lvlText w:val=""/>
      <w:lvlJc w:val="left"/>
      <w:pPr>
        <w:tabs>
          <w:tab w:val="num" w:pos="1008"/>
        </w:tabs>
        <w:ind w:left="964" w:hanging="316"/>
      </w:pPr>
      <w:rPr>
        <w:rFonts w:ascii="Symbol" w:hAnsi="Symbol" w:hint="default"/>
      </w:rPr>
    </w:lvl>
  </w:abstractNum>
  <w:abstractNum w:abstractNumId="21" w15:restartNumberingAfterBreak="0">
    <w:nsid w:val="655E0C4A"/>
    <w:multiLevelType w:val="hybridMultilevel"/>
    <w:tmpl w:val="61D0DD2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72320C"/>
    <w:multiLevelType w:val="hybridMultilevel"/>
    <w:tmpl w:val="6F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74FBE"/>
    <w:multiLevelType w:val="hybridMultilevel"/>
    <w:tmpl w:val="2B500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565A7"/>
    <w:multiLevelType w:val="hybridMultilevel"/>
    <w:tmpl w:val="0C764BC8"/>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8E7D76"/>
    <w:multiLevelType w:val="singleLevel"/>
    <w:tmpl w:val="D6262FF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476B7B"/>
    <w:multiLevelType w:val="hybridMultilevel"/>
    <w:tmpl w:val="1740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71577">
    <w:abstractNumId w:val="1"/>
  </w:num>
  <w:num w:numId="2" w16cid:durableId="1248269261">
    <w:abstractNumId w:val="14"/>
  </w:num>
  <w:num w:numId="3" w16cid:durableId="1515612237">
    <w:abstractNumId w:val="26"/>
  </w:num>
  <w:num w:numId="4" w16cid:durableId="959919581">
    <w:abstractNumId w:val="23"/>
  </w:num>
  <w:num w:numId="5" w16cid:durableId="976833942">
    <w:abstractNumId w:val="8"/>
  </w:num>
  <w:num w:numId="6" w16cid:durableId="1205630769">
    <w:abstractNumId w:val="18"/>
  </w:num>
  <w:num w:numId="7" w16cid:durableId="616372978">
    <w:abstractNumId w:val="7"/>
  </w:num>
  <w:num w:numId="8" w16cid:durableId="1882747456">
    <w:abstractNumId w:val="17"/>
  </w:num>
  <w:num w:numId="9" w16cid:durableId="273827985">
    <w:abstractNumId w:val="21"/>
  </w:num>
  <w:num w:numId="10" w16cid:durableId="937297249">
    <w:abstractNumId w:val="10"/>
  </w:num>
  <w:num w:numId="11" w16cid:durableId="687827233">
    <w:abstractNumId w:val="19"/>
  </w:num>
  <w:num w:numId="12" w16cid:durableId="836768536">
    <w:abstractNumId w:val="25"/>
  </w:num>
  <w:num w:numId="13" w16cid:durableId="1994677139">
    <w:abstractNumId w:val="16"/>
  </w:num>
  <w:num w:numId="14" w16cid:durableId="1335915155">
    <w:abstractNumId w:val="12"/>
  </w:num>
  <w:num w:numId="15" w16cid:durableId="206374235">
    <w:abstractNumId w:val="2"/>
  </w:num>
  <w:num w:numId="16" w16cid:durableId="1101339601">
    <w:abstractNumId w:val="5"/>
  </w:num>
  <w:num w:numId="17" w16cid:durableId="2108425445">
    <w:abstractNumId w:val="13"/>
  </w:num>
  <w:num w:numId="18" w16cid:durableId="1824656066">
    <w:abstractNumId w:val="15"/>
  </w:num>
  <w:num w:numId="19" w16cid:durableId="322634378">
    <w:abstractNumId w:val="6"/>
  </w:num>
  <w:num w:numId="20" w16cid:durableId="1883514668">
    <w:abstractNumId w:val="24"/>
  </w:num>
  <w:num w:numId="21" w16cid:durableId="1081559714">
    <w:abstractNumId w:val="3"/>
  </w:num>
  <w:num w:numId="22" w16cid:durableId="1786844191">
    <w:abstractNumId w:val="11"/>
  </w:num>
  <w:num w:numId="23" w16cid:durableId="528186082">
    <w:abstractNumId w:val="0"/>
  </w:num>
  <w:num w:numId="24" w16cid:durableId="208802280">
    <w:abstractNumId w:val="20"/>
  </w:num>
  <w:num w:numId="25" w16cid:durableId="178088950">
    <w:abstractNumId w:val="9"/>
  </w:num>
  <w:num w:numId="26" w16cid:durableId="1519536867">
    <w:abstractNumId w:val="22"/>
  </w:num>
  <w:num w:numId="27" w16cid:durableId="1087264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CE"/>
    <w:rsid w:val="00000221"/>
    <w:rsid w:val="00041C59"/>
    <w:rsid w:val="00183AA8"/>
    <w:rsid w:val="0027018B"/>
    <w:rsid w:val="00311EFD"/>
    <w:rsid w:val="003355E0"/>
    <w:rsid w:val="003635EC"/>
    <w:rsid w:val="00365037"/>
    <w:rsid w:val="00483186"/>
    <w:rsid w:val="0057705D"/>
    <w:rsid w:val="005D7681"/>
    <w:rsid w:val="006140A9"/>
    <w:rsid w:val="006263DA"/>
    <w:rsid w:val="0065503E"/>
    <w:rsid w:val="007028D8"/>
    <w:rsid w:val="0072739A"/>
    <w:rsid w:val="007C3374"/>
    <w:rsid w:val="007C4A6D"/>
    <w:rsid w:val="008B51AC"/>
    <w:rsid w:val="00A679A5"/>
    <w:rsid w:val="00AD3AE3"/>
    <w:rsid w:val="00AE5330"/>
    <w:rsid w:val="00B644C2"/>
    <w:rsid w:val="00BB351B"/>
    <w:rsid w:val="00BE6048"/>
    <w:rsid w:val="00C07531"/>
    <w:rsid w:val="00C74A5A"/>
    <w:rsid w:val="00C94039"/>
    <w:rsid w:val="00D87DF9"/>
    <w:rsid w:val="00E332CE"/>
    <w:rsid w:val="00E41DC0"/>
    <w:rsid w:val="00E50753"/>
    <w:rsid w:val="00E62AE6"/>
    <w:rsid w:val="00EC31CF"/>
    <w:rsid w:val="00ED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C3C3C"/>
  <w15:docId w15:val="{0A5972DE-68A6-4DC0-9801-CE1334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EFD"/>
    <w:rPr>
      <w:sz w:val="24"/>
      <w:szCs w:val="24"/>
    </w:rPr>
  </w:style>
  <w:style w:type="paragraph" w:styleId="Heading3">
    <w:name w:val="heading 3"/>
    <w:basedOn w:val="Normal"/>
    <w:next w:val="Normal"/>
    <w:qFormat/>
    <w:rsid w:val="00311EFD"/>
    <w:pPr>
      <w:keepNext/>
      <w:spacing w:before="240" w:after="60"/>
      <w:outlineLvl w:val="2"/>
    </w:pPr>
    <w:rPr>
      <w:rFonts w:ascii="Arial" w:hAnsi="Arial" w:cs="Arial"/>
      <w:b/>
      <w:bCs/>
      <w:sz w:val="26"/>
      <w:szCs w:val="26"/>
    </w:rPr>
  </w:style>
  <w:style w:type="paragraph" w:styleId="Heading4">
    <w:name w:val="heading 4"/>
    <w:basedOn w:val="Normal"/>
    <w:next w:val="Normal"/>
    <w:qFormat/>
    <w:rsid w:val="00311EFD"/>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1EFD"/>
    <w:pPr>
      <w:spacing w:after="120"/>
    </w:pPr>
  </w:style>
  <w:style w:type="paragraph" w:styleId="BalloonText">
    <w:name w:val="Balloon Text"/>
    <w:basedOn w:val="Normal"/>
    <w:link w:val="BalloonTextChar"/>
    <w:rsid w:val="00C07531"/>
    <w:rPr>
      <w:rFonts w:ascii="Segoe UI" w:hAnsi="Segoe UI" w:cs="Segoe UI"/>
      <w:sz w:val="18"/>
      <w:szCs w:val="18"/>
    </w:rPr>
  </w:style>
  <w:style w:type="character" w:customStyle="1" w:styleId="BalloonTextChar">
    <w:name w:val="Balloon Text Char"/>
    <w:basedOn w:val="DefaultParagraphFont"/>
    <w:link w:val="BalloonText"/>
    <w:rsid w:val="00C07531"/>
    <w:rPr>
      <w:rFonts w:ascii="Segoe UI" w:hAnsi="Segoe UI" w:cs="Segoe UI"/>
      <w:sz w:val="18"/>
      <w:szCs w:val="18"/>
    </w:rPr>
  </w:style>
  <w:style w:type="paragraph" w:styleId="BodyTextIndent">
    <w:name w:val="Body Text Indent"/>
    <w:basedOn w:val="Normal"/>
    <w:link w:val="BodyTextIndentChar"/>
    <w:rsid w:val="007C4A6D"/>
    <w:pPr>
      <w:spacing w:after="120"/>
      <w:ind w:left="283"/>
    </w:pPr>
    <w:rPr>
      <w:lang w:eastAsia="en-US"/>
    </w:rPr>
  </w:style>
  <w:style w:type="character" w:customStyle="1" w:styleId="BodyTextIndentChar">
    <w:name w:val="Body Text Indent Char"/>
    <w:basedOn w:val="DefaultParagraphFont"/>
    <w:link w:val="BodyTextIndent"/>
    <w:rsid w:val="007C4A6D"/>
    <w:rPr>
      <w:sz w:val="24"/>
      <w:szCs w:val="24"/>
      <w:lang w:eastAsia="en-US"/>
    </w:rPr>
  </w:style>
  <w:style w:type="paragraph" w:customStyle="1" w:styleId="Normal1">
    <w:name w:val="Normal1"/>
    <w:basedOn w:val="Normal"/>
    <w:rsid w:val="007C4A6D"/>
    <w:rPr>
      <w:lang w:val="en-US" w:eastAsia="en-US"/>
    </w:rPr>
  </w:style>
  <w:style w:type="character" w:customStyle="1" w:styleId="normalchar1">
    <w:name w:val="normal__char1"/>
    <w:rsid w:val="007C4A6D"/>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5D7681"/>
    <w:pPr>
      <w:ind w:left="720"/>
    </w:pPr>
    <w:rPr>
      <w:lang w:eastAsia="en-US"/>
    </w:rPr>
  </w:style>
  <w:style w:type="character" w:customStyle="1" w:styleId="BodyTextChar">
    <w:name w:val="Body Text Char"/>
    <w:link w:val="BodyText"/>
    <w:rsid w:val="003355E0"/>
    <w:rPr>
      <w:sz w:val="24"/>
      <w:szCs w:val="24"/>
    </w:rPr>
  </w:style>
  <w:style w:type="paragraph" w:styleId="BlockText">
    <w:name w:val="Block Text"/>
    <w:basedOn w:val="Normal"/>
    <w:rsid w:val="003355E0"/>
    <w:pPr>
      <w:ind w:left="360" w:right="-27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3.png" /><Relationship Id="rId4" Type="http://schemas.openxmlformats.org/officeDocument/2006/relationships/numbering" Target="numbering.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1</TotalTime>
  <Pages>1</Pages>
  <Words>2368</Words>
  <Characters>14432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Job Description Template 2017</vt:lpstr>
    </vt:vector>
  </TitlesOfParts>
  <Company>NHS Lothian</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2017</dc:title>
  <dc:creator>Tamsin Bartosz</dc:creator>
  <cp:lastModifiedBy>Nisbet, Stefanie</cp:lastModifiedBy>
  <cp:revision>2</cp:revision>
  <dcterms:created xsi:type="dcterms:W3CDTF">2023-07-20T12:50:00Z</dcterms:created>
  <dcterms:modified xsi:type="dcterms:W3CDTF">2023-07-20T12:50:00Z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0x0101009AF2C7C01829B14BA755309D5E279C90</vt:lpwstr>
  </property>
</Properties>
</file>