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1C58C8" w:rsidRDefault="00E30E13" w:rsidP="00315293">
      <w:pPr>
        <w:ind w:right="-897"/>
        <w:jc w:val="right"/>
        <w:rPr>
          <w:rFonts w:ascii="Calibri" w:hAnsi="Calibri" w:cs="Arial"/>
          <w:color w:val="002060"/>
          <w:sz w:val="22"/>
          <w:szCs w:val="22"/>
        </w:rPr>
      </w:pPr>
      <w:r w:rsidRPr="001C58C8">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1C58C8" w:rsidRDefault="008502BD" w:rsidP="00315293">
      <w:pPr>
        <w:ind w:right="-897"/>
        <w:rPr>
          <w:rFonts w:ascii="Calibri" w:hAnsi="Calibri" w:cs="Arial"/>
          <w:b/>
          <w:color w:val="002060"/>
          <w:sz w:val="48"/>
          <w:szCs w:val="48"/>
        </w:rPr>
      </w:pPr>
      <w:r w:rsidRPr="001C58C8">
        <w:rPr>
          <w:rFonts w:ascii="Calibri" w:hAnsi="Calibri" w:cs="Arial"/>
          <w:b/>
          <w:color w:val="002060"/>
          <w:sz w:val="48"/>
          <w:szCs w:val="48"/>
        </w:rPr>
        <w:t xml:space="preserve">WELCOME TO </w:t>
      </w:r>
    </w:p>
    <w:p w14:paraId="72D7EED6" w14:textId="77777777" w:rsidR="008502BD" w:rsidRPr="001C58C8" w:rsidRDefault="008502BD" w:rsidP="00315293">
      <w:pPr>
        <w:ind w:right="-897"/>
        <w:rPr>
          <w:rFonts w:ascii="Calibri" w:hAnsi="Calibri" w:cs="Arial"/>
          <w:b/>
          <w:color w:val="002060"/>
          <w:sz w:val="48"/>
          <w:szCs w:val="48"/>
        </w:rPr>
      </w:pPr>
      <w:r w:rsidRPr="001C58C8">
        <w:rPr>
          <w:rFonts w:ascii="Calibri" w:hAnsi="Calibri" w:cs="Arial"/>
          <w:b/>
          <w:color w:val="002060"/>
          <w:sz w:val="48"/>
          <w:szCs w:val="48"/>
        </w:rPr>
        <w:t xml:space="preserve">NHS GREATER GLASGOW AND CLYDE </w:t>
      </w:r>
    </w:p>
    <w:p w14:paraId="60F27CDA" w14:textId="77777777" w:rsidR="008502BD" w:rsidRPr="001C58C8" w:rsidRDefault="008502BD" w:rsidP="00315293">
      <w:pPr>
        <w:ind w:right="-897"/>
        <w:rPr>
          <w:rFonts w:ascii="Calibri" w:hAnsi="Calibri" w:cs="Arial"/>
          <w:b/>
          <w:color w:val="002060"/>
          <w:sz w:val="48"/>
          <w:szCs w:val="48"/>
        </w:rPr>
      </w:pPr>
      <w:r w:rsidRPr="001C58C8">
        <w:rPr>
          <w:rFonts w:ascii="Calibri" w:hAnsi="Calibri" w:cs="Arial"/>
          <w:b/>
          <w:color w:val="002060"/>
          <w:sz w:val="48"/>
          <w:szCs w:val="48"/>
        </w:rPr>
        <w:t xml:space="preserve">CANDIDATE INFORMATION PACK </w:t>
      </w:r>
    </w:p>
    <w:p w14:paraId="51ACB3CD" w14:textId="77777777" w:rsidR="008502BD" w:rsidRPr="001C58C8" w:rsidRDefault="008502BD" w:rsidP="00315293">
      <w:pPr>
        <w:ind w:right="-897"/>
        <w:rPr>
          <w:rFonts w:ascii="Calibri" w:hAnsi="Calibri" w:cs="Arial"/>
          <w:b/>
          <w:color w:val="002060"/>
          <w:sz w:val="48"/>
          <w:szCs w:val="22"/>
        </w:rPr>
      </w:pPr>
    </w:p>
    <w:p w14:paraId="697A9BEF" w14:textId="77777777" w:rsidR="008502BD" w:rsidRPr="001C58C8" w:rsidRDefault="008502BD" w:rsidP="00315293">
      <w:pPr>
        <w:ind w:right="-897"/>
        <w:rPr>
          <w:rFonts w:ascii="Calibri" w:hAnsi="Calibri" w:cs="Arial"/>
          <w:b/>
          <w:color w:val="002060"/>
          <w:sz w:val="48"/>
          <w:szCs w:val="22"/>
        </w:rPr>
      </w:pPr>
    </w:p>
    <w:p w14:paraId="1FBCFF36" w14:textId="7261FD49" w:rsidR="009241F2" w:rsidRPr="001C58C8" w:rsidRDefault="00C92639" w:rsidP="00315293">
      <w:pPr>
        <w:ind w:right="-897"/>
        <w:rPr>
          <w:rFonts w:ascii="Calibri" w:hAnsi="Calibri" w:cs="Arial"/>
          <w:b/>
          <w:color w:val="002060"/>
          <w:sz w:val="48"/>
          <w:szCs w:val="22"/>
        </w:rPr>
      </w:pPr>
      <w:r w:rsidRPr="001C58C8">
        <w:rPr>
          <w:rFonts w:ascii="Calibri" w:hAnsi="Calibri" w:cs="Arial"/>
          <w:b/>
          <w:color w:val="002060"/>
          <w:sz w:val="48"/>
          <w:szCs w:val="22"/>
        </w:rPr>
        <w:t xml:space="preserve">Title: </w:t>
      </w:r>
      <w:r w:rsidR="001C58C8" w:rsidRPr="001C58C8">
        <w:rPr>
          <w:rFonts w:ascii="Calibri" w:hAnsi="Calibri" w:cs="Arial"/>
          <w:b/>
          <w:color w:val="002060"/>
          <w:sz w:val="48"/>
          <w:szCs w:val="22"/>
        </w:rPr>
        <w:t xml:space="preserve">Clinical Lead of Gender Service and </w:t>
      </w:r>
      <w:r w:rsidR="00BF2B07" w:rsidRPr="001C58C8">
        <w:rPr>
          <w:rFonts w:ascii="Calibri" w:hAnsi="Calibri" w:cs="Arial"/>
          <w:b/>
          <w:color w:val="002060"/>
          <w:sz w:val="48"/>
          <w:szCs w:val="22"/>
        </w:rPr>
        <w:t xml:space="preserve">Consultant </w:t>
      </w:r>
      <w:r w:rsidR="001C58C8" w:rsidRPr="001C58C8">
        <w:rPr>
          <w:rFonts w:ascii="Calibri" w:hAnsi="Calibri" w:cs="Arial"/>
          <w:b/>
          <w:color w:val="002060"/>
          <w:sz w:val="48"/>
          <w:szCs w:val="22"/>
        </w:rPr>
        <w:t xml:space="preserve">Psychiatrist </w:t>
      </w:r>
    </w:p>
    <w:p w14:paraId="309776DC" w14:textId="169EB2FD" w:rsidR="008502BD" w:rsidRPr="001C58C8" w:rsidRDefault="008502BD" w:rsidP="00315293">
      <w:pPr>
        <w:ind w:right="-897"/>
        <w:rPr>
          <w:rFonts w:ascii="Calibri" w:hAnsi="Calibri" w:cs="Arial"/>
          <w:b/>
          <w:color w:val="002060"/>
          <w:sz w:val="48"/>
          <w:szCs w:val="22"/>
        </w:rPr>
      </w:pPr>
      <w:r w:rsidRPr="001C58C8">
        <w:rPr>
          <w:rFonts w:ascii="Calibri" w:hAnsi="Calibri" w:cs="Arial"/>
          <w:b/>
          <w:color w:val="002060"/>
          <w:sz w:val="48"/>
          <w:szCs w:val="22"/>
        </w:rPr>
        <w:t>Location:</w:t>
      </w:r>
      <w:r w:rsidR="00672F8B" w:rsidRPr="001C58C8">
        <w:rPr>
          <w:rFonts w:ascii="Calibri" w:hAnsi="Calibri" w:cs="Arial"/>
          <w:b/>
          <w:color w:val="002060"/>
          <w:sz w:val="48"/>
          <w:szCs w:val="22"/>
        </w:rPr>
        <w:t xml:space="preserve"> </w:t>
      </w:r>
      <w:r w:rsidR="001C58C8" w:rsidRPr="001C58C8">
        <w:rPr>
          <w:rFonts w:ascii="Calibri" w:hAnsi="Calibri" w:cs="Arial"/>
          <w:b/>
          <w:color w:val="002060"/>
          <w:sz w:val="48"/>
          <w:szCs w:val="22"/>
        </w:rPr>
        <w:t>Sandyford Central Greater Glasgow &amp; Clyde</w:t>
      </w:r>
    </w:p>
    <w:p w14:paraId="3DB7B143" w14:textId="31CE3D95" w:rsidR="009241F2" w:rsidRPr="001C58C8" w:rsidRDefault="009241F2" w:rsidP="00315293">
      <w:pPr>
        <w:ind w:right="-897"/>
        <w:rPr>
          <w:rFonts w:ascii="Calibri" w:hAnsi="Calibri" w:cs="Arial"/>
          <w:b/>
          <w:color w:val="002060"/>
          <w:sz w:val="48"/>
          <w:szCs w:val="22"/>
        </w:rPr>
      </w:pPr>
      <w:r w:rsidRPr="001C58C8">
        <w:rPr>
          <w:rFonts w:ascii="Calibri" w:hAnsi="Calibri" w:cs="Arial"/>
          <w:b/>
          <w:color w:val="002060"/>
          <w:sz w:val="48"/>
          <w:szCs w:val="22"/>
        </w:rPr>
        <w:t>Job Reference:</w:t>
      </w:r>
      <w:r w:rsidR="00294E61" w:rsidRPr="001C58C8">
        <w:rPr>
          <w:rFonts w:ascii="Calibri" w:hAnsi="Calibri" w:cs="Arial"/>
          <w:b/>
          <w:color w:val="002060"/>
          <w:sz w:val="48"/>
          <w:szCs w:val="22"/>
        </w:rPr>
        <w:t xml:space="preserve"> </w:t>
      </w:r>
      <w:r w:rsidR="001C58C8" w:rsidRPr="001C58C8">
        <w:rPr>
          <w:rFonts w:ascii="Calibri" w:hAnsi="Calibri" w:cs="Arial"/>
          <w:b/>
          <w:color w:val="002060"/>
          <w:sz w:val="48"/>
          <w:szCs w:val="22"/>
        </w:rPr>
        <w:t>169555</w:t>
      </w:r>
    </w:p>
    <w:p w14:paraId="4B181AED" w14:textId="291EADAA" w:rsidR="008502BD" w:rsidRPr="001C58C8" w:rsidRDefault="008502BD" w:rsidP="004C54E6">
      <w:pPr>
        <w:ind w:right="-897"/>
        <w:rPr>
          <w:rFonts w:ascii="Calibri" w:hAnsi="Calibri" w:cs="Arial"/>
          <w:b/>
          <w:color w:val="002060"/>
          <w:sz w:val="48"/>
          <w:szCs w:val="22"/>
        </w:rPr>
      </w:pPr>
      <w:r w:rsidRPr="001C58C8">
        <w:rPr>
          <w:rFonts w:ascii="Calibri" w:hAnsi="Calibri" w:cs="Arial"/>
          <w:b/>
          <w:color w:val="002060"/>
          <w:sz w:val="48"/>
          <w:szCs w:val="22"/>
        </w:rPr>
        <w:t xml:space="preserve">Closing Date: </w:t>
      </w:r>
      <w:r w:rsidR="001C58C8" w:rsidRPr="001C58C8">
        <w:rPr>
          <w:rFonts w:ascii="Calibri" w:hAnsi="Calibri" w:cs="Arial"/>
          <w:b/>
          <w:color w:val="002060"/>
          <w:sz w:val="48"/>
          <w:szCs w:val="22"/>
        </w:rPr>
        <w:t>26</w:t>
      </w:r>
      <w:r w:rsidR="001C58C8" w:rsidRPr="001C58C8">
        <w:rPr>
          <w:rFonts w:ascii="Calibri" w:hAnsi="Calibri" w:cs="Arial"/>
          <w:b/>
          <w:color w:val="002060"/>
          <w:sz w:val="48"/>
          <w:szCs w:val="22"/>
          <w:vertAlign w:val="superscript"/>
        </w:rPr>
        <w:t>th</w:t>
      </w:r>
      <w:r w:rsidR="001C58C8" w:rsidRPr="001C58C8">
        <w:rPr>
          <w:rFonts w:ascii="Calibri" w:hAnsi="Calibri" w:cs="Arial"/>
          <w:b/>
          <w:color w:val="002060"/>
          <w:sz w:val="48"/>
          <w:szCs w:val="22"/>
        </w:rPr>
        <w:t xml:space="preserve"> November </w:t>
      </w:r>
      <w:r w:rsidR="00BF2B07" w:rsidRPr="001C58C8">
        <w:rPr>
          <w:rFonts w:ascii="Calibri" w:hAnsi="Calibri" w:cs="Arial"/>
          <w:b/>
          <w:color w:val="002060"/>
          <w:sz w:val="48"/>
          <w:szCs w:val="22"/>
        </w:rPr>
        <w:t>2023</w:t>
      </w:r>
    </w:p>
    <w:p w14:paraId="76CDC9CA" w14:textId="57471E1E" w:rsidR="008A52ED" w:rsidRPr="001C58C8" w:rsidRDefault="008A52ED" w:rsidP="004C54E6">
      <w:pPr>
        <w:ind w:right="-897"/>
        <w:rPr>
          <w:rFonts w:ascii="Calibri" w:hAnsi="Calibri" w:cs="Arial"/>
          <w:b/>
          <w:color w:val="002060"/>
          <w:sz w:val="48"/>
          <w:szCs w:val="22"/>
        </w:rPr>
      </w:pPr>
      <w:r w:rsidRPr="001C58C8">
        <w:rPr>
          <w:rFonts w:ascii="Calibri" w:hAnsi="Calibri" w:cs="Arial"/>
          <w:b/>
          <w:color w:val="002060"/>
          <w:sz w:val="48"/>
          <w:szCs w:val="22"/>
        </w:rPr>
        <w:t>Interview Date:</w:t>
      </w:r>
      <w:r w:rsidR="001C58C8" w:rsidRPr="001C58C8">
        <w:rPr>
          <w:rFonts w:ascii="Calibri" w:hAnsi="Calibri" w:cs="Arial"/>
          <w:b/>
          <w:color w:val="002060"/>
          <w:sz w:val="48"/>
          <w:szCs w:val="22"/>
        </w:rPr>
        <w:t xml:space="preserve"> 8</w:t>
      </w:r>
      <w:r w:rsidR="001C58C8" w:rsidRPr="001C58C8">
        <w:rPr>
          <w:rFonts w:ascii="Calibri" w:hAnsi="Calibri" w:cs="Arial"/>
          <w:b/>
          <w:color w:val="002060"/>
          <w:sz w:val="48"/>
          <w:szCs w:val="22"/>
          <w:vertAlign w:val="superscript"/>
        </w:rPr>
        <w:t>th</w:t>
      </w:r>
      <w:r w:rsidR="001C58C8" w:rsidRPr="001C58C8">
        <w:rPr>
          <w:rFonts w:ascii="Calibri" w:hAnsi="Calibri" w:cs="Arial"/>
          <w:b/>
          <w:color w:val="002060"/>
          <w:sz w:val="48"/>
          <w:szCs w:val="22"/>
        </w:rPr>
        <w:t xml:space="preserve"> December</w:t>
      </w:r>
      <w:r w:rsidRPr="001C58C8">
        <w:rPr>
          <w:rFonts w:ascii="Calibri" w:hAnsi="Calibri" w:cs="Arial"/>
          <w:b/>
          <w:color w:val="002060"/>
          <w:sz w:val="48"/>
          <w:szCs w:val="22"/>
        </w:rPr>
        <w:t xml:space="preserve"> </w:t>
      </w:r>
      <w:r w:rsidR="00BF2B07" w:rsidRPr="001C58C8">
        <w:rPr>
          <w:rFonts w:ascii="Calibri" w:hAnsi="Calibri" w:cs="Arial"/>
          <w:b/>
          <w:color w:val="002060"/>
          <w:sz w:val="48"/>
          <w:szCs w:val="22"/>
        </w:rPr>
        <w:t>2023</w:t>
      </w:r>
    </w:p>
    <w:p w14:paraId="4FC34677" w14:textId="75036B44" w:rsidR="008502BD" w:rsidRPr="001C58C8" w:rsidRDefault="005A0033" w:rsidP="004C54E6">
      <w:pPr>
        <w:ind w:right="-897"/>
        <w:rPr>
          <w:rFonts w:ascii="Calibri" w:hAnsi="Calibri" w:cs="Arial"/>
          <w:b/>
          <w:color w:val="002060"/>
        </w:rPr>
        <w:sectPr w:rsidR="008502BD" w:rsidRPr="001C58C8"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1C58C8">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1C58C8">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1C58C8" w:rsidRDefault="00312CB8" w:rsidP="00315293">
      <w:pPr>
        <w:rPr>
          <w:rFonts w:ascii="Arial" w:hAnsi="Arial" w:cs="Arial"/>
          <w:b/>
          <w:color w:val="002060"/>
          <w:sz w:val="32"/>
        </w:rPr>
      </w:pPr>
    </w:p>
    <w:p w14:paraId="07041AAA" w14:textId="77777777" w:rsidR="00312CB8" w:rsidRPr="001C58C8" w:rsidRDefault="00312CB8" w:rsidP="00315293">
      <w:pPr>
        <w:rPr>
          <w:rFonts w:ascii="Arial" w:hAnsi="Arial" w:cs="Arial"/>
          <w:b/>
          <w:color w:val="002060"/>
          <w:sz w:val="32"/>
        </w:rPr>
      </w:pPr>
    </w:p>
    <w:p w14:paraId="437FA561" w14:textId="77777777" w:rsidR="00312CB8" w:rsidRPr="001C58C8" w:rsidRDefault="00312CB8" w:rsidP="00315293">
      <w:pPr>
        <w:rPr>
          <w:rFonts w:ascii="Arial" w:hAnsi="Arial" w:cs="Arial"/>
          <w:b/>
          <w:color w:val="002060"/>
          <w:sz w:val="32"/>
        </w:rPr>
      </w:pPr>
    </w:p>
    <w:p w14:paraId="12F847DE" w14:textId="77777777" w:rsidR="00312CB8" w:rsidRPr="001C58C8" w:rsidRDefault="00312CB8" w:rsidP="00315293">
      <w:pPr>
        <w:rPr>
          <w:rFonts w:ascii="Arial" w:hAnsi="Arial" w:cs="Arial"/>
          <w:b/>
          <w:color w:val="002060"/>
          <w:sz w:val="32"/>
        </w:rPr>
      </w:pPr>
    </w:p>
    <w:p w14:paraId="59E9CA04" w14:textId="77777777" w:rsidR="00312CB8" w:rsidRPr="001C58C8" w:rsidRDefault="00312CB8" w:rsidP="00315293">
      <w:pPr>
        <w:rPr>
          <w:rFonts w:ascii="Arial" w:hAnsi="Arial" w:cs="Arial"/>
          <w:b/>
          <w:color w:val="002060"/>
          <w:sz w:val="32"/>
        </w:rPr>
      </w:pPr>
    </w:p>
    <w:p w14:paraId="78F7E865" w14:textId="77777777" w:rsidR="00312CB8" w:rsidRPr="001C58C8" w:rsidRDefault="00312CB8" w:rsidP="00315293">
      <w:pPr>
        <w:rPr>
          <w:rFonts w:ascii="Arial" w:hAnsi="Arial" w:cs="Arial"/>
          <w:b/>
          <w:color w:val="002060"/>
          <w:sz w:val="32"/>
        </w:rPr>
      </w:pPr>
    </w:p>
    <w:p w14:paraId="599B6EF0" w14:textId="77777777" w:rsidR="00312CB8" w:rsidRPr="001C58C8" w:rsidRDefault="00312CB8" w:rsidP="00315293">
      <w:pPr>
        <w:rPr>
          <w:rFonts w:ascii="Arial" w:hAnsi="Arial" w:cs="Arial"/>
          <w:b/>
          <w:color w:val="002060"/>
          <w:sz w:val="32"/>
        </w:rPr>
      </w:pPr>
    </w:p>
    <w:p w14:paraId="3AFBDDF5" w14:textId="77777777" w:rsidR="00312CB8" w:rsidRPr="001C58C8" w:rsidRDefault="00312CB8" w:rsidP="00315293">
      <w:pPr>
        <w:rPr>
          <w:rFonts w:ascii="Arial" w:hAnsi="Arial" w:cs="Arial"/>
          <w:b/>
          <w:color w:val="002060"/>
          <w:sz w:val="32"/>
        </w:rPr>
      </w:pPr>
    </w:p>
    <w:p w14:paraId="6B7EC1A4" w14:textId="77777777" w:rsidR="00312CB8" w:rsidRPr="001C58C8" w:rsidRDefault="00312CB8" w:rsidP="00315293">
      <w:pPr>
        <w:rPr>
          <w:rFonts w:ascii="Arial" w:hAnsi="Arial" w:cs="Arial"/>
          <w:b/>
          <w:color w:val="002060"/>
          <w:sz w:val="32"/>
        </w:rPr>
      </w:pPr>
    </w:p>
    <w:p w14:paraId="78D78EE9" w14:textId="77777777" w:rsidR="00312CB8" w:rsidRPr="001C58C8" w:rsidRDefault="00312CB8" w:rsidP="00315293">
      <w:pPr>
        <w:rPr>
          <w:rFonts w:ascii="Arial" w:hAnsi="Arial" w:cs="Arial"/>
          <w:b/>
          <w:color w:val="002060"/>
          <w:sz w:val="32"/>
        </w:rPr>
      </w:pPr>
    </w:p>
    <w:p w14:paraId="009274DD" w14:textId="77777777" w:rsidR="00312CB8" w:rsidRPr="001C58C8" w:rsidRDefault="00312CB8" w:rsidP="00315293">
      <w:pPr>
        <w:rPr>
          <w:rFonts w:ascii="Arial" w:hAnsi="Arial" w:cs="Arial"/>
          <w:b/>
          <w:color w:val="002060"/>
          <w:sz w:val="32"/>
        </w:rPr>
      </w:pPr>
    </w:p>
    <w:p w14:paraId="0D99EB46" w14:textId="77777777" w:rsidR="00312CB8" w:rsidRPr="001C58C8" w:rsidRDefault="00312CB8" w:rsidP="00315293">
      <w:pPr>
        <w:rPr>
          <w:rFonts w:ascii="Arial" w:hAnsi="Arial" w:cs="Arial"/>
          <w:b/>
          <w:color w:val="002060"/>
          <w:sz w:val="32"/>
        </w:rPr>
      </w:pPr>
    </w:p>
    <w:p w14:paraId="64E39D9E" w14:textId="77777777" w:rsidR="00312CB8" w:rsidRPr="001C58C8" w:rsidRDefault="00312CB8" w:rsidP="00315293">
      <w:pPr>
        <w:rPr>
          <w:rFonts w:ascii="Arial" w:hAnsi="Arial" w:cs="Arial"/>
          <w:b/>
          <w:color w:val="002060"/>
          <w:sz w:val="32"/>
        </w:rPr>
      </w:pPr>
    </w:p>
    <w:p w14:paraId="0B229CCB" w14:textId="77777777" w:rsidR="00312CB8" w:rsidRPr="001C58C8" w:rsidRDefault="00312CB8" w:rsidP="00315293">
      <w:pPr>
        <w:rPr>
          <w:rFonts w:ascii="Arial" w:hAnsi="Arial" w:cs="Arial"/>
          <w:b/>
          <w:color w:val="002060"/>
          <w:sz w:val="32"/>
        </w:rPr>
      </w:pPr>
    </w:p>
    <w:p w14:paraId="49E5C035" w14:textId="77777777" w:rsidR="00312CB8" w:rsidRPr="001C58C8" w:rsidRDefault="00312CB8" w:rsidP="00315293">
      <w:pPr>
        <w:rPr>
          <w:rFonts w:ascii="Arial" w:hAnsi="Arial" w:cs="Arial"/>
          <w:b/>
          <w:color w:val="002060"/>
          <w:sz w:val="32"/>
        </w:rPr>
      </w:pPr>
    </w:p>
    <w:p w14:paraId="5A5B43FF" w14:textId="77777777" w:rsidR="008502BD" w:rsidRPr="001C58C8" w:rsidRDefault="008502BD" w:rsidP="00315293">
      <w:pPr>
        <w:rPr>
          <w:rFonts w:ascii="Arial" w:hAnsi="Arial" w:cs="Arial"/>
          <w:b/>
          <w:color w:val="002060"/>
          <w:sz w:val="32"/>
        </w:rPr>
      </w:pPr>
      <w:r w:rsidRPr="001C58C8">
        <w:rPr>
          <w:rFonts w:ascii="Arial" w:hAnsi="Arial" w:cs="Arial"/>
          <w:b/>
          <w:color w:val="002060"/>
          <w:sz w:val="32"/>
        </w:rPr>
        <w:t>Contents</w:t>
      </w:r>
    </w:p>
    <w:p w14:paraId="7A4C7496" w14:textId="77777777" w:rsidR="008502BD" w:rsidRPr="001C58C8"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1C58C8" w:rsidRPr="001C58C8" w14:paraId="2D3E4457" w14:textId="77777777" w:rsidTr="001C58C8">
        <w:tc>
          <w:tcPr>
            <w:tcW w:w="1636" w:type="dxa"/>
            <w:shd w:val="clear" w:color="auto" w:fill="002060"/>
          </w:tcPr>
          <w:p w14:paraId="62218E5C" w14:textId="77777777" w:rsidR="008502BD" w:rsidRPr="001C58C8" w:rsidRDefault="008502BD" w:rsidP="00315293">
            <w:pPr>
              <w:rPr>
                <w:rFonts w:ascii="Arial" w:hAnsi="Arial" w:cs="Arial"/>
                <w:b/>
                <w:color w:val="002060"/>
              </w:rPr>
            </w:pPr>
            <w:r w:rsidRPr="001C58C8">
              <w:rPr>
                <w:rFonts w:ascii="Arial" w:hAnsi="Arial" w:cs="Arial"/>
                <w:b/>
                <w:color w:val="002060"/>
              </w:rPr>
              <w:t>Section</w:t>
            </w:r>
          </w:p>
        </w:tc>
        <w:tc>
          <w:tcPr>
            <w:tcW w:w="7581" w:type="dxa"/>
            <w:shd w:val="clear" w:color="auto" w:fill="002060"/>
          </w:tcPr>
          <w:p w14:paraId="3C5F409B" w14:textId="77777777" w:rsidR="008502BD" w:rsidRPr="001C58C8" w:rsidRDefault="008502BD" w:rsidP="00315293">
            <w:pPr>
              <w:rPr>
                <w:rFonts w:ascii="Arial" w:hAnsi="Arial" w:cs="Arial"/>
                <w:b/>
                <w:color w:val="002060"/>
              </w:rPr>
            </w:pPr>
          </w:p>
        </w:tc>
      </w:tr>
      <w:tr w:rsidR="001C58C8" w:rsidRPr="001C58C8" w14:paraId="5540C8DD" w14:textId="77777777" w:rsidTr="001C58C8">
        <w:trPr>
          <w:trHeight w:val="552"/>
        </w:trPr>
        <w:tc>
          <w:tcPr>
            <w:tcW w:w="1636" w:type="dxa"/>
          </w:tcPr>
          <w:p w14:paraId="48D082C4" w14:textId="77777777" w:rsidR="008502BD" w:rsidRPr="001C58C8" w:rsidRDefault="008502BD" w:rsidP="00D30951">
            <w:pPr>
              <w:autoSpaceDE w:val="0"/>
              <w:autoSpaceDN w:val="0"/>
              <w:adjustRightInd w:val="0"/>
              <w:rPr>
                <w:rFonts w:ascii="Arial" w:hAnsi="Arial" w:cs="Arial"/>
                <w:color w:val="002060"/>
              </w:rPr>
            </w:pPr>
            <w:r w:rsidRPr="001C58C8">
              <w:rPr>
                <w:rFonts w:ascii="Arial" w:hAnsi="Arial" w:cs="Arial"/>
                <w:color w:val="002060"/>
              </w:rPr>
              <w:t>Section 1</w:t>
            </w:r>
          </w:p>
        </w:tc>
        <w:tc>
          <w:tcPr>
            <w:tcW w:w="7581" w:type="dxa"/>
            <w:vAlign w:val="center"/>
          </w:tcPr>
          <w:p w14:paraId="023565C9" w14:textId="77777777" w:rsidR="008502BD" w:rsidRPr="001C58C8" w:rsidRDefault="008502BD" w:rsidP="00D30951">
            <w:pPr>
              <w:autoSpaceDE w:val="0"/>
              <w:autoSpaceDN w:val="0"/>
              <w:adjustRightInd w:val="0"/>
              <w:rPr>
                <w:rFonts w:ascii="Arial" w:hAnsi="Arial" w:cs="Arial"/>
                <w:color w:val="002060"/>
              </w:rPr>
            </w:pPr>
            <w:r w:rsidRPr="001C58C8">
              <w:rPr>
                <w:rFonts w:ascii="Arial" w:hAnsi="Arial" w:cs="Arial"/>
                <w:color w:val="002060"/>
              </w:rPr>
              <w:t>Summary Information relating to this post</w:t>
            </w:r>
          </w:p>
          <w:p w14:paraId="558E758F" w14:textId="77777777" w:rsidR="008502BD" w:rsidRPr="001C58C8" w:rsidRDefault="008502BD" w:rsidP="00D30951">
            <w:pPr>
              <w:autoSpaceDE w:val="0"/>
              <w:autoSpaceDN w:val="0"/>
              <w:adjustRightInd w:val="0"/>
              <w:rPr>
                <w:rFonts w:ascii="Arial" w:hAnsi="Arial" w:cs="Arial"/>
                <w:color w:val="002060"/>
              </w:rPr>
            </w:pPr>
          </w:p>
        </w:tc>
      </w:tr>
      <w:tr w:rsidR="001C58C8" w:rsidRPr="001C58C8" w14:paraId="7A291850" w14:textId="77777777" w:rsidTr="001C58C8">
        <w:trPr>
          <w:trHeight w:val="1390"/>
        </w:trPr>
        <w:tc>
          <w:tcPr>
            <w:tcW w:w="1636" w:type="dxa"/>
            <w:vMerge w:val="restart"/>
          </w:tcPr>
          <w:p w14:paraId="3166B5EE" w14:textId="77777777" w:rsidR="001C58C8" w:rsidRPr="001C58C8" w:rsidRDefault="001C58C8" w:rsidP="00D30951">
            <w:pPr>
              <w:autoSpaceDE w:val="0"/>
              <w:autoSpaceDN w:val="0"/>
              <w:adjustRightInd w:val="0"/>
              <w:rPr>
                <w:rFonts w:ascii="Arial" w:hAnsi="Arial" w:cs="Arial"/>
                <w:color w:val="002060"/>
              </w:rPr>
            </w:pPr>
            <w:r w:rsidRPr="001C58C8">
              <w:rPr>
                <w:rFonts w:ascii="Arial" w:hAnsi="Arial" w:cs="Arial"/>
                <w:color w:val="002060"/>
              </w:rPr>
              <w:t>Section 2</w:t>
            </w:r>
          </w:p>
          <w:p w14:paraId="4C5E37AA" w14:textId="5EA5BA13" w:rsidR="001C58C8" w:rsidRPr="001C58C8" w:rsidRDefault="001C58C8" w:rsidP="00D30951">
            <w:pPr>
              <w:autoSpaceDE w:val="0"/>
              <w:autoSpaceDN w:val="0"/>
              <w:adjustRightInd w:val="0"/>
              <w:rPr>
                <w:rFonts w:ascii="Arial" w:hAnsi="Arial" w:cs="Arial"/>
                <w:color w:val="002060"/>
              </w:rPr>
            </w:pPr>
          </w:p>
        </w:tc>
        <w:tc>
          <w:tcPr>
            <w:tcW w:w="7581" w:type="dxa"/>
            <w:vAlign w:val="center"/>
          </w:tcPr>
          <w:p w14:paraId="558A442E" w14:textId="77777777" w:rsidR="001C58C8" w:rsidRPr="001C58C8" w:rsidRDefault="001C58C8" w:rsidP="00BC3D7F">
            <w:pPr>
              <w:autoSpaceDE w:val="0"/>
              <w:autoSpaceDN w:val="0"/>
              <w:adjustRightInd w:val="0"/>
              <w:rPr>
                <w:rFonts w:ascii="Arial" w:hAnsi="Arial" w:cs="Arial"/>
                <w:color w:val="002060"/>
              </w:rPr>
            </w:pPr>
            <w:r w:rsidRPr="001C58C8">
              <w:rPr>
                <w:rFonts w:ascii="Arial" w:hAnsi="Arial" w:cs="Arial"/>
                <w:color w:val="002060"/>
              </w:rPr>
              <w:t>Job Description</w:t>
            </w:r>
          </w:p>
          <w:p w14:paraId="3466873B" w14:textId="77777777" w:rsidR="001C58C8" w:rsidRPr="001C58C8" w:rsidRDefault="001C58C8" w:rsidP="00BC3D7F">
            <w:pPr>
              <w:autoSpaceDE w:val="0"/>
              <w:autoSpaceDN w:val="0"/>
              <w:adjustRightInd w:val="0"/>
              <w:rPr>
                <w:rFonts w:ascii="Arial" w:hAnsi="Arial" w:cs="Arial"/>
                <w:color w:val="002060"/>
              </w:rPr>
            </w:pPr>
          </w:p>
          <w:p w14:paraId="5C5EB933" w14:textId="77777777" w:rsidR="001C58C8" w:rsidRPr="001C58C8" w:rsidRDefault="001C58C8" w:rsidP="00312CB8">
            <w:pPr>
              <w:autoSpaceDE w:val="0"/>
              <w:autoSpaceDN w:val="0"/>
              <w:adjustRightInd w:val="0"/>
              <w:rPr>
                <w:rFonts w:ascii="Arial" w:hAnsi="Arial" w:cs="Arial"/>
                <w:color w:val="002060"/>
              </w:rPr>
            </w:pPr>
            <w:r w:rsidRPr="001C58C8">
              <w:rPr>
                <w:rFonts w:ascii="Arial" w:hAnsi="Arial" w:cs="Arial"/>
                <w:color w:val="002060"/>
              </w:rPr>
              <w:t xml:space="preserve">The Department/Specialty – Facilities, Resources and Activity, </w:t>
            </w:r>
          </w:p>
          <w:p w14:paraId="38F3C068" w14:textId="77777777" w:rsidR="001C58C8" w:rsidRPr="001C58C8" w:rsidRDefault="001C58C8" w:rsidP="00BC3D7F">
            <w:pPr>
              <w:rPr>
                <w:rFonts w:ascii="Arial" w:hAnsi="Arial" w:cs="Arial"/>
                <w:color w:val="002060"/>
              </w:rPr>
            </w:pPr>
          </w:p>
        </w:tc>
      </w:tr>
      <w:tr w:rsidR="001C58C8" w:rsidRPr="001C58C8" w14:paraId="0098D782" w14:textId="77777777" w:rsidTr="001C58C8">
        <w:trPr>
          <w:trHeight w:val="1390"/>
        </w:trPr>
        <w:tc>
          <w:tcPr>
            <w:tcW w:w="1636" w:type="dxa"/>
            <w:vMerge/>
          </w:tcPr>
          <w:p w14:paraId="1596C0A8" w14:textId="7B989E45" w:rsidR="001C58C8" w:rsidRPr="001C58C8" w:rsidRDefault="001C58C8" w:rsidP="00D30951">
            <w:pPr>
              <w:autoSpaceDE w:val="0"/>
              <w:autoSpaceDN w:val="0"/>
              <w:adjustRightInd w:val="0"/>
              <w:rPr>
                <w:rFonts w:ascii="Arial" w:hAnsi="Arial" w:cs="Arial"/>
                <w:color w:val="002060"/>
              </w:rPr>
            </w:pPr>
          </w:p>
        </w:tc>
        <w:tc>
          <w:tcPr>
            <w:tcW w:w="7581" w:type="dxa"/>
            <w:vAlign w:val="center"/>
          </w:tcPr>
          <w:p w14:paraId="5369AFCB" w14:textId="77777777" w:rsidR="001C58C8" w:rsidRPr="001C58C8" w:rsidRDefault="001C58C8" w:rsidP="00312CB8">
            <w:pPr>
              <w:autoSpaceDE w:val="0"/>
              <w:autoSpaceDN w:val="0"/>
              <w:adjustRightInd w:val="0"/>
              <w:rPr>
                <w:rFonts w:ascii="Arial" w:hAnsi="Arial" w:cs="Arial"/>
                <w:color w:val="002060"/>
              </w:rPr>
            </w:pPr>
            <w:r w:rsidRPr="001C58C8">
              <w:rPr>
                <w:rFonts w:ascii="Arial" w:hAnsi="Arial" w:cs="Arial"/>
                <w:color w:val="002060"/>
              </w:rPr>
              <w:t>Duties of the post</w:t>
            </w:r>
          </w:p>
          <w:p w14:paraId="1889D285" w14:textId="77777777" w:rsidR="001C58C8" w:rsidRPr="001C58C8" w:rsidRDefault="001C58C8" w:rsidP="00312CB8">
            <w:pPr>
              <w:autoSpaceDE w:val="0"/>
              <w:autoSpaceDN w:val="0"/>
              <w:adjustRightInd w:val="0"/>
              <w:rPr>
                <w:rFonts w:ascii="Arial" w:hAnsi="Arial" w:cs="Arial"/>
                <w:color w:val="002060"/>
              </w:rPr>
            </w:pPr>
          </w:p>
          <w:p w14:paraId="7A5DEEA3" w14:textId="77777777" w:rsidR="001C58C8" w:rsidRPr="001C58C8" w:rsidRDefault="001C58C8" w:rsidP="00312CB8">
            <w:pPr>
              <w:autoSpaceDE w:val="0"/>
              <w:autoSpaceDN w:val="0"/>
              <w:adjustRightInd w:val="0"/>
              <w:rPr>
                <w:rFonts w:ascii="Arial" w:hAnsi="Arial" w:cs="Arial"/>
                <w:color w:val="002060"/>
              </w:rPr>
            </w:pPr>
            <w:r w:rsidRPr="001C58C8">
              <w:rPr>
                <w:rFonts w:ascii="Arial" w:hAnsi="Arial" w:cs="Arial"/>
                <w:color w:val="002060"/>
              </w:rPr>
              <w:t>Job Plan and Person Specification</w:t>
            </w:r>
          </w:p>
        </w:tc>
      </w:tr>
      <w:tr w:rsidR="001C58C8" w:rsidRPr="001C58C8" w14:paraId="2F596791" w14:textId="77777777" w:rsidTr="001C58C8">
        <w:trPr>
          <w:trHeight w:val="552"/>
        </w:trPr>
        <w:tc>
          <w:tcPr>
            <w:tcW w:w="1636" w:type="dxa"/>
          </w:tcPr>
          <w:p w14:paraId="0290461C" w14:textId="0324257F" w:rsidR="008502BD" w:rsidRPr="001C58C8" w:rsidRDefault="008502BD" w:rsidP="00D30951">
            <w:pPr>
              <w:autoSpaceDE w:val="0"/>
              <w:autoSpaceDN w:val="0"/>
              <w:adjustRightInd w:val="0"/>
              <w:rPr>
                <w:rFonts w:ascii="Arial" w:hAnsi="Arial" w:cs="Arial"/>
                <w:color w:val="002060"/>
              </w:rPr>
            </w:pPr>
            <w:r w:rsidRPr="001C58C8">
              <w:rPr>
                <w:rFonts w:ascii="Arial" w:hAnsi="Arial" w:cs="Arial"/>
                <w:color w:val="002060"/>
              </w:rPr>
              <w:t xml:space="preserve">Section </w:t>
            </w:r>
            <w:r w:rsidR="001C58C8">
              <w:rPr>
                <w:rFonts w:ascii="Arial" w:hAnsi="Arial" w:cs="Arial"/>
                <w:color w:val="002060"/>
              </w:rPr>
              <w:t>3</w:t>
            </w:r>
          </w:p>
        </w:tc>
        <w:tc>
          <w:tcPr>
            <w:tcW w:w="7581" w:type="dxa"/>
            <w:vAlign w:val="center"/>
          </w:tcPr>
          <w:p w14:paraId="73DE5645" w14:textId="77777777" w:rsidR="008502BD" w:rsidRPr="001C58C8" w:rsidRDefault="008502BD" w:rsidP="00D30951">
            <w:pPr>
              <w:autoSpaceDE w:val="0"/>
              <w:autoSpaceDN w:val="0"/>
              <w:adjustRightInd w:val="0"/>
              <w:rPr>
                <w:rFonts w:ascii="Arial" w:hAnsi="Arial" w:cs="Arial"/>
                <w:color w:val="002060"/>
              </w:rPr>
            </w:pPr>
            <w:r w:rsidRPr="001C58C8">
              <w:rPr>
                <w:rFonts w:ascii="Arial" w:hAnsi="Arial" w:cs="Arial"/>
                <w:color w:val="002060"/>
              </w:rPr>
              <w:t>General Information</w:t>
            </w:r>
          </w:p>
          <w:p w14:paraId="33A07FF3" w14:textId="77777777" w:rsidR="008502BD" w:rsidRPr="001C58C8" w:rsidRDefault="008502BD" w:rsidP="00D30951">
            <w:pPr>
              <w:autoSpaceDE w:val="0"/>
              <w:autoSpaceDN w:val="0"/>
              <w:adjustRightInd w:val="0"/>
              <w:rPr>
                <w:rFonts w:ascii="Arial" w:hAnsi="Arial" w:cs="Arial"/>
                <w:color w:val="002060"/>
              </w:rPr>
            </w:pPr>
          </w:p>
        </w:tc>
      </w:tr>
      <w:tr w:rsidR="001C58C8" w:rsidRPr="001C58C8" w14:paraId="2B539C68" w14:textId="77777777" w:rsidTr="001C58C8">
        <w:trPr>
          <w:trHeight w:val="552"/>
        </w:trPr>
        <w:tc>
          <w:tcPr>
            <w:tcW w:w="1636" w:type="dxa"/>
          </w:tcPr>
          <w:p w14:paraId="13E6FACC" w14:textId="7242AE43" w:rsidR="008502BD" w:rsidRPr="001C58C8" w:rsidRDefault="008502BD" w:rsidP="00D30951">
            <w:pPr>
              <w:autoSpaceDE w:val="0"/>
              <w:autoSpaceDN w:val="0"/>
              <w:adjustRightInd w:val="0"/>
              <w:rPr>
                <w:rFonts w:ascii="Arial" w:hAnsi="Arial" w:cs="Arial"/>
                <w:color w:val="002060"/>
              </w:rPr>
            </w:pPr>
            <w:r w:rsidRPr="001C58C8">
              <w:rPr>
                <w:rFonts w:ascii="Arial" w:hAnsi="Arial" w:cs="Arial"/>
                <w:color w:val="002060"/>
              </w:rPr>
              <w:t xml:space="preserve">Section </w:t>
            </w:r>
            <w:r w:rsidR="001C58C8">
              <w:rPr>
                <w:rFonts w:ascii="Arial" w:hAnsi="Arial" w:cs="Arial"/>
                <w:color w:val="002060"/>
              </w:rPr>
              <w:t>4</w:t>
            </w:r>
          </w:p>
        </w:tc>
        <w:tc>
          <w:tcPr>
            <w:tcW w:w="7581" w:type="dxa"/>
            <w:vAlign w:val="center"/>
          </w:tcPr>
          <w:p w14:paraId="1F3024C6" w14:textId="77777777" w:rsidR="008502BD" w:rsidRPr="001C58C8" w:rsidRDefault="008502BD" w:rsidP="00D30951">
            <w:pPr>
              <w:autoSpaceDE w:val="0"/>
              <w:autoSpaceDN w:val="0"/>
              <w:adjustRightInd w:val="0"/>
              <w:rPr>
                <w:rFonts w:ascii="Arial" w:hAnsi="Arial" w:cs="Arial"/>
                <w:color w:val="002060"/>
              </w:rPr>
            </w:pPr>
            <w:r w:rsidRPr="001C58C8">
              <w:rPr>
                <w:rFonts w:ascii="Arial" w:hAnsi="Arial" w:cs="Arial"/>
                <w:color w:val="002060"/>
              </w:rPr>
              <w:t>Terms and Conditions</w:t>
            </w:r>
          </w:p>
          <w:p w14:paraId="14FF9068" w14:textId="77777777" w:rsidR="008502BD" w:rsidRPr="001C58C8" w:rsidRDefault="008502BD" w:rsidP="00D30951">
            <w:pPr>
              <w:autoSpaceDE w:val="0"/>
              <w:autoSpaceDN w:val="0"/>
              <w:adjustRightInd w:val="0"/>
              <w:rPr>
                <w:rFonts w:ascii="Arial" w:hAnsi="Arial" w:cs="Arial"/>
                <w:color w:val="002060"/>
              </w:rPr>
            </w:pPr>
          </w:p>
        </w:tc>
      </w:tr>
      <w:tr w:rsidR="001C58C8" w:rsidRPr="001C58C8" w14:paraId="31E15114" w14:textId="77777777" w:rsidTr="001C58C8">
        <w:trPr>
          <w:trHeight w:val="552"/>
        </w:trPr>
        <w:tc>
          <w:tcPr>
            <w:tcW w:w="1636" w:type="dxa"/>
          </w:tcPr>
          <w:p w14:paraId="41A40538" w14:textId="0434C124" w:rsidR="008502BD" w:rsidRPr="001C58C8" w:rsidRDefault="008502BD" w:rsidP="00D30951">
            <w:pPr>
              <w:autoSpaceDE w:val="0"/>
              <w:autoSpaceDN w:val="0"/>
              <w:adjustRightInd w:val="0"/>
              <w:rPr>
                <w:rFonts w:ascii="Arial" w:hAnsi="Arial" w:cs="Arial"/>
                <w:color w:val="002060"/>
              </w:rPr>
            </w:pPr>
            <w:r w:rsidRPr="001C58C8">
              <w:rPr>
                <w:rFonts w:ascii="Arial" w:hAnsi="Arial" w:cs="Arial"/>
                <w:color w:val="002060"/>
              </w:rPr>
              <w:t xml:space="preserve">Section </w:t>
            </w:r>
            <w:r w:rsidR="001C58C8">
              <w:rPr>
                <w:rFonts w:ascii="Arial" w:hAnsi="Arial" w:cs="Arial"/>
                <w:color w:val="002060"/>
              </w:rPr>
              <w:t>5</w:t>
            </w:r>
          </w:p>
        </w:tc>
        <w:tc>
          <w:tcPr>
            <w:tcW w:w="7581" w:type="dxa"/>
            <w:vAlign w:val="center"/>
          </w:tcPr>
          <w:p w14:paraId="4C68FB1A" w14:textId="77777777" w:rsidR="008502BD" w:rsidRPr="001C58C8" w:rsidRDefault="008502BD" w:rsidP="00D30951">
            <w:pPr>
              <w:autoSpaceDE w:val="0"/>
              <w:autoSpaceDN w:val="0"/>
              <w:adjustRightInd w:val="0"/>
              <w:rPr>
                <w:rFonts w:ascii="Arial" w:hAnsi="Arial" w:cs="Arial"/>
                <w:color w:val="002060"/>
              </w:rPr>
            </w:pPr>
            <w:r w:rsidRPr="001C58C8">
              <w:rPr>
                <w:rFonts w:ascii="Arial" w:hAnsi="Arial" w:cs="Arial"/>
                <w:color w:val="002060"/>
              </w:rPr>
              <w:t xml:space="preserve">Making your </w:t>
            </w:r>
            <w:proofErr w:type="gramStart"/>
            <w:r w:rsidRPr="001C58C8">
              <w:rPr>
                <w:rFonts w:ascii="Arial" w:hAnsi="Arial" w:cs="Arial"/>
                <w:color w:val="002060"/>
              </w:rPr>
              <w:t>Application</w:t>
            </w:r>
            <w:proofErr w:type="gramEnd"/>
          </w:p>
          <w:p w14:paraId="7275F267" w14:textId="77777777" w:rsidR="008502BD" w:rsidRPr="001C58C8" w:rsidRDefault="008502BD" w:rsidP="00D30951">
            <w:pPr>
              <w:autoSpaceDE w:val="0"/>
              <w:autoSpaceDN w:val="0"/>
              <w:adjustRightInd w:val="0"/>
              <w:rPr>
                <w:rFonts w:ascii="Arial" w:hAnsi="Arial" w:cs="Arial"/>
                <w:color w:val="002060"/>
              </w:rPr>
            </w:pPr>
          </w:p>
        </w:tc>
      </w:tr>
      <w:tr w:rsidR="001C58C8" w:rsidRPr="001C58C8" w14:paraId="7F69DAA4" w14:textId="77777777" w:rsidTr="001C58C8">
        <w:trPr>
          <w:trHeight w:val="552"/>
        </w:trPr>
        <w:tc>
          <w:tcPr>
            <w:tcW w:w="1636" w:type="dxa"/>
          </w:tcPr>
          <w:p w14:paraId="2BF04941" w14:textId="323707D8" w:rsidR="008502BD" w:rsidRPr="001C58C8" w:rsidRDefault="008502BD" w:rsidP="00D30951">
            <w:pPr>
              <w:autoSpaceDE w:val="0"/>
              <w:autoSpaceDN w:val="0"/>
              <w:adjustRightInd w:val="0"/>
              <w:rPr>
                <w:rFonts w:ascii="Arial" w:hAnsi="Arial" w:cs="Arial"/>
                <w:color w:val="002060"/>
              </w:rPr>
            </w:pPr>
            <w:r w:rsidRPr="001C58C8">
              <w:rPr>
                <w:rFonts w:ascii="Arial" w:hAnsi="Arial" w:cs="Arial"/>
                <w:color w:val="002060"/>
              </w:rPr>
              <w:t xml:space="preserve">Section </w:t>
            </w:r>
            <w:r w:rsidR="001C58C8">
              <w:rPr>
                <w:rFonts w:ascii="Arial" w:hAnsi="Arial" w:cs="Arial"/>
                <w:color w:val="002060"/>
              </w:rPr>
              <w:t>6</w:t>
            </w:r>
          </w:p>
        </w:tc>
        <w:tc>
          <w:tcPr>
            <w:tcW w:w="7581" w:type="dxa"/>
            <w:vAlign w:val="center"/>
          </w:tcPr>
          <w:p w14:paraId="3C37060D" w14:textId="77777777" w:rsidR="008502BD" w:rsidRPr="001C58C8" w:rsidRDefault="008502BD" w:rsidP="00D30951">
            <w:pPr>
              <w:autoSpaceDE w:val="0"/>
              <w:autoSpaceDN w:val="0"/>
              <w:adjustRightInd w:val="0"/>
              <w:rPr>
                <w:rFonts w:ascii="Arial" w:hAnsi="Arial" w:cs="Arial"/>
                <w:color w:val="002060"/>
              </w:rPr>
            </w:pPr>
            <w:r w:rsidRPr="001C58C8">
              <w:rPr>
                <w:rFonts w:ascii="Arial" w:hAnsi="Arial" w:cs="Arial"/>
                <w:color w:val="002060"/>
              </w:rPr>
              <w:t>About NHS Greater Glasgow and Clyde</w:t>
            </w:r>
          </w:p>
          <w:p w14:paraId="25EFE67C" w14:textId="77777777" w:rsidR="008502BD" w:rsidRPr="001C58C8" w:rsidRDefault="008502BD" w:rsidP="00D30951">
            <w:pPr>
              <w:autoSpaceDE w:val="0"/>
              <w:autoSpaceDN w:val="0"/>
              <w:adjustRightInd w:val="0"/>
              <w:rPr>
                <w:rFonts w:ascii="Arial" w:hAnsi="Arial" w:cs="Arial"/>
                <w:color w:val="002060"/>
              </w:rPr>
            </w:pPr>
          </w:p>
        </w:tc>
      </w:tr>
      <w:tr w:rsidR="001C58C8" w:rsidRPr="001C58C8" w14:paraId="39A10B48" w14:textId="77777777" w:rsidTr="001C58C8">
        <w:trPr>
          <w:trHeight w:val="552"/>
        </w:trPr>
        <w:tc>
          <w:tcPr>
            <w:tcW w:w="1636" w:type="dxa"/>
          </w:tcPr>
          <w:p w14:paraId="1AF5BD3E" w14:textId="54112EA3" w:rsidR="008502BD" w:rsidRPr="001C58C8" w:rsidRDefault="008502BD" w:rsidP="00D30951">
            <w:pPr>
              <w:autoSpaceDE w:val="0"/>
              <w:autoSpaceDN w:val="0"/>
              <w:adjustRightInd w:val="0"/>
              <w:rPr>
                <w:rFonts w:ascii="Arial" w:hAnsi="Arial" w:cs="Arial"/>
                <w:color w:val="002060"/>
              </w:rPr>
            </w:pPr>
            <w:r w:rsidRPr="001C58C8">
              <w:rPr>
                <w:rFonts w:ascii="Arial" w:hAnsi="Arial" w:cs="Arial"/>
                <w:color w:val="002060"/>
              </w:rPr>
              <w:t xml:space="preserve">Section </w:t>
            </w:r>
            <w:r w:rsidR="001C58C8">
              <w:rPr>
                <w:rFonts w:ascii="Arial" w:hAnsi="Arial" w:cs="Arial"/>
                <w:color w:val="002060"/>
              </w:rPr>
              <w:t>7</w:t>
            </w:r>
          </w:p>
        </w:tc>
        <w:tc>
          <w:tcPr>
            <w:tcW w:w="7581" w:type="dxa"/>
            <w:vAlign w:val="center"/>
          </w:tcPr>
          <w:p w14:paraId="6069AA25" w14:textId="77777777" w:rsidR="008502BD" w:rsidRPr="001C58C8" w:rsidRDefault="008502BD" w:rsidP="00D30951">
            <w:pPr>
              <w:autoSpaceDE w:val="0"/>
              <w:autoSpaceDN w:val="0"/>
              <w:adjustRightInd w:val="0"/>
              <w:rPr>
                <w:rFonts w:ascii="Arial" w:hAnsi="Arial" w:cs="Arial"/>
                <w:color w:val="002060"/>
              </w:rPr>
            </w:pPr>
            <w:r w:rsidRPr="001C58C8">
              <w:rPr>
                <w:rFonts w:ascii="Arial" w:hAnsi="Arial" w:cs="Arial"/>
                <w:color w:val="002060"/>
              </w:rPr>
              <w:t>Living and Working in the Greater Glasgow and Clyde area</w:t>
            </w:r>
          </w:p>
          <w:p w14:paraId="50B1373D" w14:textId="77777777" w:rsidR="008502BD" w:rsidRPr="001C58C8" w:rsidRDefault="008502BD" w:rsidP="00D30951">
            <w:pPr>
              <w:autoSpaceDE w:val="0"/>
              <w:autoSpaceDN w:val="0"/>
              <w:adjustRightInd w:val="0"/>
              <w:rPr>
                <w:rFonts w:ascii="Arial" w:hAnsi="Arial" w:cs="Arial"/>
                <w:color w:val="002060"/>
              </w:rPr>
            </w:pPr>
          </w:p>
        </w:tc>
      </w:tr>
    </w:tbl>
    <w:p w14:paraId="723AA71D" w14:textId="77777777" w:rsidR="008502BD" w:rsidRPr="001C58C8" w:rsidRDefault="008502BD" w:rsidP="00315293">
      <w:pPr>
        <w:rPr>
          <w:rFonts w:ascii="Arial" w:hAnsi="Arial" w:cs="Arial"/>
          <w:b/>
          <w:color w:val="002060"/>
        </w:rPr>
      </w:pPr>
    </w:p>
    <w:p w14:paraId="4F29FB32" w14:textId="77777777" w:rsidR="008502BD" w:rsidRPr="001C58C8" w:rsidRDefault="00E30E13" w:rsidP="00315293">
      <w:pPr>
        <w:rPr>
          <w:rFonts w:ascii="Arial" w:hAnsi="Arial" w:cs="Arial"/>
          <w:b/>
          <w:color w:val="002060"/>
        </w:rPr>
      </w:pPr>
      <w:r w:rsidRPr="001C58C8">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1C58C8" w:rsidRDefault="008502BD" w:rsidP="00794B3E">
      <w:pPr>
        <w:ind w:left="-142"/>
        <w:jc w:val="center"/>
        <w:rPr>
          <w:rFonts w:ascii="Arial" w:hAnsi="Arial" w:cs="Arial"/>
          <w:b/>
          <w:color w:val="002060"/>
        </w:rPr>
      </w:pPr>
      <w:r w:rsidRPr="001C58C8">
        <w:rPr>
          <w:rFonts w:ascii="Arial" w:hAnsi="Arial" w:cs="Arial"/>
          <w:b/>
          <w:color w:val="002060"/>
        </w:rPr>
        <w:t xml:space="preserve">Please visit </w:t>
      </w:r>
      <w:hyperlink r:id="rId15" w:history="1">
        <w:r w:rsidRPr="001C58C8">
          <w:rPr>
            <w:rStyle w:val="Hyperlink"/>
            <w:rFonts w:ascii="Arial" w:hAnsi="Arial" w:cs="Arial"/>
            <w:b/>
            <w:color w:val="002060"/>
          </w:rPr>
          <w:t>https://apply.jobs.scot.nhs.uk</w:t>
        </w:r>
      </w:hyperlink>
      <w:r w:rsidRPr="001C58C8">
        <w:rPr>
          <w:rFonts w:ascii="Arial" w:hAnsi="Arial" w:cs="Arial"/>
          <w:b/>
          <w:color w:val="002060"/>
        </w:rPr>
        <w:t xml:space="preserve">  for further details on how to apply </w:t>
      </w:r>
    </w:p>
    <w:p w14:paraId="623EBD9A" w14:textId="77777777" w:rsidR="008502BD" w:rsidRPr="001C58C8" w:rsidRDefault="008502BD" w:rsidP="00794B3E">
      <w:pPr>
        <w:ind w:left="-142"/>
        <w:jc w:val="center"/>
        <w:rPr>
          <w:rFonts w:ascii="Arial" w:hAnsi="Arial" w:cs="Arial"/>
          <w:b/>
          <w:color w:val="002060"/>
        </w:rPr>
      </w:pPr>
    </w:p>
    <w:p w14:paraId="1BFCA912" w14:textId="77777777" w:rsidR="008502BD" w:rsidRPr="001C58C8" w:rsidRDefault="008502BD" w:rsidP="00794B3E">
      <w:pPr>
        <w:ind w:left="-142"/>
        <w:jc w:val="center"/>
        <w:rPr>
          <w:rFonts w:ascii="Arial" w:hAnsi="Arial" w:cs="Arial"/>
          <w:b/>
          <w:color w:val="002060"/>
        </w:rPr>
      </w:pPr>
      <w:r w:rsidRPr="001C58C8">
        <w:rPr>
          <w:rFonts w:ascii="Arial" w:hAnsi="Arial" w:cs="Arial"/>
          <w:b/>
          <w:color w:val="002060"/>
        </w:rPr>
        <w:t xml:space="preserve">Search for the job reference number quoted above. </w:t>
      </w:r>
    </w:p>
    <w:p w14:paraId="46EECF23" w14:textId="77777777" w:rsidR="008502BD" w:rsidRPr="001C58C8" w:rsidRDefault="008502BD" w:rsidP="00794B3E">
      <w:pPr>
        <w:ind w:left="-142"/>
        <w:jc w:val="center"/>
        <w:rPr>
          <w:rFonts w:ascii="Arial" w:hAnsi="Arial" w:cs="Arial"/>
          <w:b/>
          <w:color w:val="002060"/>
        </w:rPr>
      </w:pPr>
    </w:p>
    <w:p w14:paraId="7435378F" w14:textId="4F997E48" w:rsidR="00C92639" w:rsidRPr="001C58C8" w:rsidRDefault="008502BD" w:rsidP="00C92639">
      <w:pPr>
        <w:rPr>
          <w:rFonts w:ascii="Arial" w:hAnsi="Arial" w:cs="Arial"/>
          <w:b/>
          <w:color w:val="002060"/>
          <w:sz w:val="32"/>
          <w:szCs w:val="32"/>
        </w:rPr>
      </w:pPr>
      <w:r w:rsidRPr="001C58C8">
        <w:rPr>
          <w:rFonts w:ascii="Arial" w:hAnsi="Arial" w:cs="Arial"/>
          <w:b/>
          <w:color w:val="002060"/>
        </w:rPr>
        <w:t>Please note all applications should be made via our e Recruitment system (Job Train)</w:t>
      </w:r>
      <w:r w:rsidRPr="001C58C8">
        <w:rPr>
          <w:rFonts w:ascii="Arial" w:hAnsi="Arial" w:cs="Arial"/>
          <w:b/>
          <w:color w:val="002060"/>
        </w:rPr>
        <w:br w:type="page"/>
      </w:r>
      <w:r w:rsidRPr="001C58C8">
        <w:rPr>
          <w:rFonts w:ascii="Arial" w:hAnsi="Arial" w:cs="Arial"/>
          <w:b/>
          <w:color w:val="002060"/>
          <w:sz w:val="32"/>
          <w:szCs w:val="32"/>
        </w:rPr>
        <w:lastRenderedPageBreak/>
        <w:t>Section 1:</w:t>
      </w:r>
      <w:r w:rsidRPr="001C58C8">
        <w:rPr>
          <w:rFonts w:ascii="Arial" w:hAnsi="Arial" w:cs="Arial"/>
          <w:b/>
          <w:color w:val="002060"/>
          <w:sz w:val="32"/>
          <w:szCs w:val="32"/>
        </w:rPr>
        <w:tab/>
        <w:t>Summary Information Relating to this Pos</w:t>
      </w:r>
      <w:r w:rsidR="00F913E1" w:rsidRPr="001C58C8">
        <w:rPr>
          <w:rFonts w:ascii="Arial" w:hAnsi="Arial" w:cs="Arial"/>
          <w:b/>
          <w:color w:val="002060"/>
          <w:sz w:val="32"/>
          <w:szCs w:val="32"/>
        </w:rPr>
        <w:t>t</w:t>
      </w:r>
      <w:r w:rsidR="008A52ED" w:rsidRPr="001C58C8">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1C58C8" w:rsidRPr="001C58C8" w14:paraId="39F559F7" w14:textId="77777777" w:rsidTr="00A9006B">
        <w:trPr>
          <w:trHeight w:val="930"/>
        </w:trPr>
        <w:tc>
          <w:tcPr>
            <w:tcW w:w="10807" w:type="dxa"/>
          </w:tcPr>
          <w:p w14:paraId="38A16F99" w14:textId="77777777" w:rsidR="00C92639" w:rsidRPr="001C58C8" w:rsidRDefault="00C92639" w:rsidP="00672F8B">
            <w:pPr>
              <w:pStyle w:val="Default"/>
              <w:ind w:left="420"/>
              <w:rPr>
                <w:b/>
                <w:color w:val="002060"/>
              </w:rPr>
            </w:pPr>
          </w:p>
          <w:p w14:paraId="7433F970" w14:textId="77777777" w:rsidR="00C92639" w:rsidRPr="001C58C8" w:rsidRDefault="00C92639" w:rsidP="001C58C8">
            <w:pPr>
              <w:pStyle w:val="Default"/>
              <w:ind w:left="420"/>
              <w:jc w:val="center"/>
              <w:rPr>
                <w:b/>
                <w:color w:val="002060"/>
              </w:rPr>
            </w:pPr>
            <w:r w:rsidRPr="001C58C8">
              <w:rPr>
                <w:b/>
                <w:color w:val="002060"/>
              </w:rPr>
              <w:t xml:space="preserve">Additional Arrangements for </w:t>
            </w:r>
            <w:proofErr w:type="gramStart"/>
            <w:r w:rsidRPr="001C58C8">
              <w:rPr>
                <w:b/>
                <w:color w:val="002060"/>
              </w:rPr>
              <w:t>Applicants :</w:t>
            </w:r>
            <w:proofErr w:type="gramEnd"/>
            <w:r w:rsidRPr="001C58C8">
              <w:rPr>
                <w:b/>
                <w:color w:val="002060"/>
              </w:rPr>
              <w:t xml:space="preserve"> Informal enquiries and details of arrangements to visit the department regarding this post will be welcome by:</w:t>
            </w:r>
          </w:p>
          <w:p w14:paraId="7A92FAB5" w14:textId="77777777" w:rsidR="001C58C8" w:rsidRPr="001C58C8" w:rsidRDefault="001C58C8" w:rsidP="001C58C8">
            <w:pPr>
              <w:jc w:val="center"/>
              <w:rPr>
                <w:rFonts w:ascii="Arial" w:hAnsi="Arial" w:cs="Arial"/>
                <w:b/>
                <w:bCs/>
                <w:color w:val="002060"/>
                <w:sz w:val="22"/>
                <w:szCs w:val="22"/>
                <w:u w:val="single"/>
              </w:rPr>
            </w:pPr>
          </w:p>
          <w:p w14:paraId="30437930" w14:textId="77777777" w:rsidR="001C58C8" w:rsidRPr="001C58C8" w:rsidRDefault="001C58C8" w:rsidP="001C58C8">
            <w:pPr>
              <w:jc w:val="center"/>
              <w:rPr>
                <w:rFonts w:ascii="Arial" w:hAnsi="Arial" w:cs="Arial"/>
                <w:color w:val="002060"/>
                <w:sz w:val="22"/>
                <w:szCs w:val="22"/>
              </w:rPr>
            </w:pPr>
            <w:r w:rsidRPr="001C58C8">
              <w:rPr>
                <w:rFonts w:ascii="Arial" w:hAnsi="Arial" w:cs="Arial"/>
                <w:color w:val="002060"/>
                <w:sz w:val="22"/>
                <w:szCs w:val="22"/>
              </w:rPr>
              <w:t>Jennifer Jamieson, Service Manager Jennifer.Jamieson@ggc.scot.nhs.uk</w:t>
            </w:r>
          </w:p>
          <w:p w14:paraId="4B1C61CC" w14:textId="422B2D3D" w:rsidR="001C58C8" w:rsidRPr="001C58C8" w:rsidRDefault="001C58C8" w:rsidP="001C58C8">
            <w:pPr>
              <w:jc w:val="center"/>
              <w:rPr>
                <w:rFonts w:ascii="Arial" w:hAnsi="Arial" w:cs="Arial"/>
                <w:color w:val="002060"/>
                <w:sz w:val="22"/>
                <w:szCs w:val="22"/>
              </w:rPr>
            </w:pPr>
            <w:r w:rsidRPr="001C58C8">
              <w:rPr>
                <w:rFonts w:ascii="Arial" w:hAnsi="Arial" w:cs="Arial"/>
                <w:color w:val="002060"/>
                <w:sz w:val="22"/>
                <w:szCs w:val="22"/>
              </w:rPr>
              <w:t>or</w:t>
            </w:r>
          </w:p>
          <w:p w14:paraId="278CF125" w14:textId="2A599E58" w:rsidR="001C58C8" w:rsidRPr="001C58C8" w:rsidRDefault="001C58C8" w:rsidP="001C58C8">
            <w:pPr>
              <w:jc w:val="center"/>
              <w:rPr>
                <w:rFonts w:ascii="Arial" w:hAnsi="Arial" w:cs="Arial"/>
                <w:color w:val="002060"/>
                <w:sz w:val="22"/>
                <w:szCs w:val="22"/>
              </w:rPr>
            </w:pPr>
            <w:r w:rsidRPr="001C58C8">
              <w:rPr>
                <w:rFonts w:ascii="Arial" w:hAnsi="Arial" w:cs="Arial"/>
                <w:color w:val="002060"/>
                <w:sz w:val="22"/>
                <w:szCs w:val="22"/>
              </w:rPr>
              <w:t>Dr Becky Metcalfe, Clinical Director Becky.Metcalfe@ggc.scot.nhs.uk</w:t>
            </w:r>
          </w:p>
          <w:p w14:paraId="36B5CFD9" w14:textId="77777777" w:rsidR="001C58C8" w:rsidRPr="001C58C8" w:rsidRDefault="001C58C8" w:rsidP="001C58C8">
            <w:pPr>
              <w:jc w:val="center"/>
              <w:rPr>
                <w:rFonts w:ascii="Arial" w:hAnsi="Arial" w:cs="Arial"/>
                <w:color w:val="002060"/>
                <w:sz w:val="22"/>
                <w:szCs w:val="22"/>
              </w:rPr>
            </w:pPr>
          </w:p>
          <w:p w14:paraId="244303CB" w14:textId="1AE0A20F" w:rsidR="001C58C8" w:rsidRPr="001C58C8" w:rsidRDefault="001C58C8" w:rsidP="001C58C8">
            <w:pPr>
              <w:jc w:val="center"/>
              <w:rPr>
                <w:rFonts w:ascii="Arial" w:hAnsi="Arial" w:cs="Arial"/>
                <w:color w:val="002060"/>
                <w:sz w:val="22"/>
                <w:szCs w:val="22"/>
              </w:rPr>
            </w:pPr>
            <w:r w:rsidRPr="001C58C8">
              <w:rPr>
                <w:rFonts w:ascii="Arial" w:hAnsi="Arial" w:cs="Arial"/>
                <w:color w:val="002060"/>
                <w:sz w:val="22"/>
                <w:szCs w:val="22"/>
              </w:rPr>
              <w:t>Tel: 0141 211 8605</w:t>
            </w:r>
          </w:p>
        </w:tc>
      </w:tr>
    </w:tbl>
    <w:p w14:paraId="45330E19" w14:textId="77777777" w:rsidR="00BF2B07" w:rsidRPr="001C58C8" w:rsidRDefault="00BF2B07" w:rsidP="00BF2B07">
      <w:pPr>
        <w:rPr>
          <w:rFonts w:ascii="Arial" w:hAnsi="Arial" w:cs="Arial"/>
          <w:b/>
          <w:bCs/>
          <w:color w:val="002060"/>
          <w:sz w:val="22"/>
        </w:rPr>
      </w:pPr>
    </w:p>
    <w:p w14:paraId="03B62600" w14:textId="77777777" w:rsidR="00C92639" w:rsidRPr="001C58C8" w:rsidRDefault="00C92639" w:rsidP="00C92639">
      <w:pPr>
        <w:rPr>
          <w:rFonts w:ascii="Arial" w:hAnsi="Arial" w:cs="Arial"/>
          <w:b/>
          <w:color w:val="002060"/>
        </w:rPr>
      </w:pPr>
    </w:p>
    <w:p w14:paraId="7DDC8020" w14:textId="77777777" w:rsidR="008A52ED" w:rsidRPr="001C58C8" w:rsidRDefault="005A0033" w:rsidP="008A52ED">
      <w:pPr>
        <w:rPr>
          <w:rFonts w:ascii="Arial" w:hAnsi="Arial" w:cs="Arial"/>
          <w:color w:val="002060"/>
          <w:sz w:val="20"/>
          <w:szCs w:val="22"/>
        </w:rPr>
      </w:pPr>
      <w:bookmarkStart w:id="0" w:name="_Hlk66176083"/>
      <w:r w:rsidRPr="001C58C8">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1C58C8" w:rsidRDefault="005A0033" w:rsidP="008A52ED">
      <w:pPr>
        <w:rPr>
          <w:rFonts w:ascii="Arial" w:hAnsi="Arial" w:cs="Arial"/>
          <w:color w:val="002060"/>
          <w:sz w:val="20"/>
          <w:szCs w:val="22"/>
        </w:rPr>
      </w:pPr>
    </w:p>
    <w:p w14:paraId="2E9FD5A2" w14:textId="52660A87" w:rsidR="005A0033" w:rsidRPr="001C58C8"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1C58C8">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1C58C8">
        <w:rPr>
          <w:rFonts w:ascii="Arial" w:hAnsi="Arial" w:cs="Arial"/>
          <w:i/>
          <w:iCs/>
          <w:color w:val="002060"/>
          <w:sz w:val="20"/>
          <w:szCs w:val="22"/>
          <w:bdr w:val="none" w:sz="0" w:space="0" w:color="auto" w:frame="1"/>
        </w:rPr>
        <w:t xml:space="preserve">have. Applications from UK, EU </w:t>
      </w:r>
      <w:r w:rsidRPr="001C58C8">
        <w:rPr>
          <w:rFonts w:ascii="Arial" w:hAnsi="Arial" w:cs="Arial"/>
          <w:i/>
          <w:iCs/>
          <w:color w:val="002060"/>
          <w:sz w:val="20"/>
          <w:szCs w:val="22"/>
          <w:bdr w:val="none" w:sz="0" w:space="0" w:color="auto" w:frame="1"/>
        </w:rPr>
        <w:t>and non-EU candidates will be welcomed.</w:t>
      </w:r>
    </w:p>
    <w:p w14:paraId="44D36F55" w14:textId="77777777" w:rsidR="005A0033" w:rsidRPr="001C58C8"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1C58C8"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1C58C8">
        <w:rPr>
          <w:rFonts w:ascii="Arial" w:hAnsi="Arial" w:cs="Arial"/>
          <w:b/>
          <w:bCs/>
          <w:i/>
          <w:iCs/>
          <w:color w:val="002060"/>
          <w:sz w:val="20"/>
          <w:szCs w:val="22"/>
          <w:bdr w:val="none" w:sz="0" w:space="0" w:color="auto" w:frame="1"/>
        </w:rPr>
        <w:t>Right to work in the United Kingdom</w:t>
      </w:r>
    </w:p>
    <w:p w14:paraId="3550B6A3" w14:textId="77777777" w:rsidR="005A0033" w:rsidRPr="001C58C8"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1C58C8"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1C58C8">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1C58C8">
          <w:rPr>
            <w:rStyle w:val="Hyperlink"/>
            <w:rFonts w:ascii="Arial" w:hAnsi="Arial" w:cs="Arial"/>
            <w:i/>
            <w:iCs/>
            <w:color w:val="002060"/>
            <w:sz w:val="20"/>
            <w:szCs w:val="22"/>
            <w:bdr w:val="none" w:sz="0" w:space="0" w:color="auto" w:frame="1"/>
          </w:rPr>
          <w:t>UK Visas and Immigration</w:t>
        </w:r>
      </w:hyperlink>
      <w:r w:rsidRPr="001C58C8">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1C58C8" w:rsidRDefault="005A0033" w:rsidP="005A0033">
      <w:pPr>
        <w:pStyle w:val="NormalWeb"/>
        <w:shd w:val="clear" w:color="auto" w:fill="FFFFFF"/>
        <w:spacing w:after="0"/>
        <w:rPr>
          <w:color w:val="002060"/>
          <w:sz w:val="22"/>
        </w:rPr>
      </w:pPr>
    </w:p>
    <w:p w14:paraId="35D8F9F1" w14:textId="77777777" w:rsidR="005A0033" w:rsidRPr="001C58C8" w:rsidRDefault="005A0033" w:rsidP="005A0033">
      <w:pPr>
        <w:pStyle w:val="NormalWeb"/>
        <w:shd w:val="clear" w:color="auto" w:fill="FFFFFF"/>
        <w:spacing w:after="0"/>
        <w:rPr>
          <w:rFonts w:ascii="Calibri" w:hAnsi="Calibri" w:cs="Calibri"/>
          <w:color w:val="002060"/>
          <w:sz w:val="20"/>
          <w:szCs w:val="22"/>
        </w:rPr>
      </w:pPr>
      <w:r w:rsidRPr="001C58C8">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1C58C8" w:rsidRDefault="005A0033" w:rsidP="005A0033">
      <w:pPr>
        <w:pStyle w:val="NormalWeb"/>
        <w:shd w:val="clear" w:color="auto" w:fill="FFFFFF"/>
        <w:spacing w:after="0"/>
        <w:ind w:left="1080" w:hanging="360"/>
        <w:rPr>
          <w:rFonts w:ascii="Calibri" w:hAnsi="Calibri" w:cs="Calibri"/>
          <w:color w:val="002060"/>
          <w:sz w:val="20"/>
          <w:szCs w:val="22"/>
        </w:rPr>
      </w:pPr>
      <w:r w:rsidRPr="001C58C8">
        <w:rPr>
          <w:rFonts w:ascii="Symbol" w:hAnsi="Symbol" w:cs="Calibri"/>
          <w:color w:val="002060"/>
          <w:sz w:val="20"/>
          <w:szCs w:val="22"/>
          <w:bdr w:val="none" w:sz="0" w:space="0" w:color="auto" w:frame="1"/>
        </w:rPr>
        <w:t></w:t>
      </w:r>
      <w:r w:rsidRPr="001C58C8">
        <w:rPr>
          <w:color w:val="002060"/>
          <w:sz w:val="12"/>
          <w:szCs w:val="14"/>
          <w:bdr w:val="none" w:sz="0" w:space="0" w:color="auto" w:frame="1"/>
        </w:rPr>
        <w:t>         </w:t>
      </w:r>
      <w:r w:rsidRPr="001C58C8">
        <w:rPr>
          <w:rFonts w:ascii="Arial" w:hAnsi="Arial" w:cs="Arial"/>
          <w:i/>
          <w:iCs/>
          <w:color w:val="002060"/>
          <w:sz w:val="20"/>
          <w:szCs w:val="22"/>
          <w:bdr w:val="none" w:sz="0" w:space="0" w:color="auto" w:frame="1"/>
        </w:rPr>
        <w:t>the points-based immigration system</w:t>
      </w:r>
    </w:p>
    <w:p w14:paraId="7C5BC58B" w14:textId="77777777" w:rsidR="005A0033" w:rsidRPr="001C58C8" w:rsidRDefault="005A0033" w:rsidP="005A0033">
      <w:pPr>
        <w:pStyle w:val="NormalWeb"/>
        <w:shd w:val="clear" w:color="auto" w:fill="FFFFFF"/>
        <w:spacing w:after="0"/>
        <w:ind w:left="1080" w:hanging="360"/>
        <w:rPr>
          <w:rFonts w:ascii="Calibri" w:hAnsi="Calibri" w:cs="Calibri"/>
          <w:color w:val="002060"/>
          <w:sz w:val="20"/>
          <w:szCs w:val="22"/>
        </w:rPr>
      </w:pPr>
      <w:r w:rsidRPr="001C58C8">
        <w:rPr>
          <w:rFonts w:ascii="Symbol" w:hAnsi="Symbol" w:cs="Calibri"/>
          <w:color w:val="002060"/>
          <w:sz w:val="20"/>
          <w:szCs w:val="22"/>
          <w:bdr w:val="none" w:sz="0" w:space="0" w:color="auto" w:frame="1"/>
        </w:rPr>
        <w:t></w:t>
      </w:r>
      <w:r w:rsidRPr="001C58C8">
        <w:rPr>
          <w:color w:val="002060"/>
          <w:sz w:val="12"/>
          <w:szCs w:val="14"/>
          <w:bdr w:val="none" w:sz="0" w:space="0" w:color="auto" w:frame="1"/>
        </w:rPr>
        <w:t>         </w:t>
      </w:r>
      <w:r w:rsidRPr="001C58C8">
        <w:rPr>
          <w:rFonts w:ascii="Arial" w:hAnsi="Arial" w:cs="Arial"/>
          <w:i/>
          <w:iCs/>
          <w:color w:val="002060"/>
          <w:sz w:val="20"/>
          <w:szCs w:val="22"/>
          <w:bdr w:val="none" w:sz="0" w:space="0" w:color="auto" w:frame="1"/>
        </w:rPr>
        <w:t>the EU settlement scheme</w:t>
      </w:r>
    </w:p>
    <w:p w14:paraId="67B660AD" w14:textId="77777777" w:rsidR="005A0033" w:rsidRPr="001C58C8" w:rsidRDefault="005A0033" w:rsidP="005A0033">
      <w:pPr>
        <w:pStyle w:val="NormalWeb"/>
        <w:shd w:val="clear" w:color="auto" w:fill="FFFFFF"/>
        <w:spacing w:after="0"/>
        <w:ind w:left="1080" w:hanging="360"/>
        <w:rPr>
          <w:rFonts w:ascii="Calibri" w:hAnsi="Calibri" w:cs="Calibri"/>
          <w:color w:val="002060"/>
          <w:sz w:val="20"/>
          <w:szCs w:val="22"/>
        </w:rPr>
      </w:pPr>
      <w:r w:rsidRPr="001C58C8">
        <w:rPr>
          <w:rFonts w:ascii="Symbol" w:hAnsi="Symbol" w:cs="Calibri"/>
          <w:color w:val="002060"/>
          <w:sz w:val="20"/>
          <w:szCs w:val="22"/>
          <w:bdr w:val="none" w:sz="0" w:space="0" w:color="auto" w:frame="1"/>
        </w:rPr>
        <w:t></w:t>
      </w:r>
      <w:r w:rsidRPr="001C58C8">
        <w:rPr>
          <w:color w:val="002060"/>
          <w:sz w:val="12"/>
          <w:szCs w:val="14"/>
          <w:bdr w:val="none" w:sz="0" w:space="0" w:color="auto" w:frame="1"/>
        </w:rPr>
        <w:t>         </w:t>
      </w:r>
      <w:r w:rsidRPr="001C58C8">
        <w:rPr>
          <w:rFonts w:ascii="Arial" w:hAnsi="Arial" w:cs="Arial"/>
          <w:i/>
          <w:iCs/>
          <w:color w:val="002060"/>
          <w:sz w:val="20"/>
          <w:szCs w:val="22"/>
          <w:bdr w:val="none" w:sz="0" w:space="0" w:color="auto" w:frame="1"/>
        </w:rPr>
        <w:t xml:space="preserve">a biometric residence </w:t>
      </w:r>
      <w:proofErr w:type="gramStart"/>
      <w:r w:rsidRPr="001C58C8">
        <w:rPr>
          <w:rFonts w:ascii="Arial" w:hAnsi="Arial" w:cs="Arial"/>
          <w:i/>
          <w:iCs/>
          <w:color w:val="002060"/>
          <w:sz w:val="20"/>
          <w:szCs w:val="22"/>
          <w:bdr w:val="none" w:sz="0" w:space="0" w:color="auto" w:frame="1"/>
        </w:rPr>
        <w:t>permit</w:t>
      </w:r>
      <w:proofErr w:type="gramEnd"/>
    </w:p>
    <w:p w14:paraId="5AA7BE5D" w14:textId="77777777" w:rsidR="005A0033" w:rsidRPr="001C58C8"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1C58C8"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1C58C8">
        <w:rPr>
          <w:rFonts w:ascii="Arial" w:hAnsi="Arial" w:cs="Arial"/>
          <w:i/>
          <w:iCs/>
          <w:color w:val="002060"/>
          <w:sz w:val="20"/>
          <w:szCs w:val="22"/>
          <w:bdr w:val="none" w:sz="0" w:space="0" w:color="auto" w:frame="1"/>
        </w:rPr>
        <w:t>A new </w:t>
      </w:r>
      <w:hyperlink r:id="rId17" w:tgtFrame="_blank" w:history="1">
        <w:r w:rsidRPr="001C58C8">
          <w:rPr>
            <w:rStyle w:val="Hyperlink"/>
            <w:rFonts w:ascii="Arial" w:hAnsi="Arial" w:cs="Arial"/>
            <w:i/>
            <w:iCs/>
            <w:color w:val="002060"/>
            <w:sz w:val="20"/>
            <w:szCs w:val="22"/>
            <w:bdr w:val="none" w:sz="0" w:space="0" w:color="auto" w:frame="1"/>
          </w:rPr>
          <w:t>points-based immigration system</w:t>
        </w:r>
      </w:hyperlink>
      <w:r w:rsidRPr="001C58C8">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1C58C8">
          <w:rPr>
            <w:rStyle w:val="Hyperlink"/>
            <w:rFonts w:ascii="Arial" w:hAnsi="Arial" w:cs="Arial"/>
            <w:i/>
            <w:iCs/>
            <w:color w:val="002060"/>
            <w:sz w:val="20"/>
            <w:szCs w:val="22"/>
            <w:bdr w:val="none" w:sz="0" w:space="0" w:color="auto" w:frame="1"/>
          </w:rPr>
          <w:t>EU settlement scheme</w:t>
        </w:r>
      </w:hyperlink>
      <w:r w:rsidRPr="001C58C8">
        <w:rPr>
          <w:rFonts w:ascii="Arial" w:hAnsi="Arial" w:cs="Arial"/>
          <w:i/>
          <w:iCs/>
          <w:color w:val="002060"/>
          <w:sz w:val="20"/>
          <w:szCs w:val="22"/>
          <w:bdr w:val="none" w:sz="0" w:space="0" w:color="auto" w:frame="1"/>
        </w:rPr>
        <w:t>.</w:t>
      </w:r>
    </w:p>
    <w:p w14:paraId="35C11283" w14:textId="77777777" w:rsidR="005A0033" w:rsidRPr="001C58C8"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1C58C8" w:rsidRDefault="005A0033" w:rsidP="005A0033">
      <w:pPr>
        <w:pStyle w:val="NormalWeb"/>
        <w:shd w:val="clear" w:color="auto" w:fill="FFFFFF"/>
        <w:spacing w:after="0"/>
        <w:rPr>
          <w:rFonts w:ascii="Calibri" w:hAnsi="Calibri" w:cs="Calibri"/>
          <w:color w:val="002060"/>
          <w:sz w:val="20"/>
          <w:szCs w:val="22"/>
        </w:rPr>
      </w:pPr>
      <w:r w:rsidRPr="001C58C8">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1C58C8">
          <w:rPr>
            <w:rStyle w:val="Hyperlink"/>
            <w:rFonts w:ascii="Arial" w:hAnsi="Arial" w:cs="Arial"/>
            <w:i/>
            <w:iCs/>
            <w:color w:val="002060"/>
            <w:sz w:val="20"/>
            <w:szCs w:val="22"/>
            <w:bdr w:val="none" w:sz="0" w:space="0" w:color="auto" w:frame="1"/>
          </w:rPr>
          <w:t>skilled worker visa</w:t>
        </w:r>
      </w:hyperlink>
      <w:r w:rsidRPr="001C58C8">
        <w:rPr>
          <w:rFonts w:ascii="Arial" w:hAnsi="Arial" w:cs="Arial"/>
          <w:i/>
          <w:iCs/>
          <w:color w:val="002060"/>
          <w:sz w:val="20"/>
          <w:szCs w:val="22"/>
          <w:bdr w:val="none" w:sz="0" w:space="0" w:color="auto" w:frame="1"/>
        </w:rPr>
        <w:t>.  A </w:t>
      </w:r>
      <w:hyperlink r:id="rId20" w:tgtFrame="_blank" w:history="1">
        <w:r w:rsidRPr="001C58C8">
          <w:rPr>
            <w:rStyle w:val="Hyperlink"/>
            <w:rFonts w:ascii="Arial" w:hAnsi="Arial" w:cs="Arial"/>
            <w:i/>
            <w:iCs/>
            <w:color w:val="002060"/>
            <w:sz w:val="20"/>
            <w:szCs w:val="22"/>
            <w:bdr w:val="none" w:sz="0" w:space="0" w:color="auto" w:frame="1"/>
          </w:rPr>
          <w:t>Health and Care Worker visa</w:t>
        </w:r>
      </w:hyperlink>
      <w:r w:rsidRPr="001C58C8">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1C58C8"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1C58C8"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1C58C8">
        <w:rPr>
          <w:rFonts w:ascii="Arial" w:hAnsi="Arial" w:cs="Arial"/>
          <w:b/>
          <w:bCs/>
          <w:i/>
          <w:iCs/>
          <w:color w:val="002060"/>
          <w:sz w:val="20"/>
          <w:szCs w:val="22"/>
          <w:bdr w:val="none" w:sz="0" w:space="0" w:color="auto" w:frame="1"/>
        </w:rPr>
        <w:t>EU settlement scheme</w:t>
      </w:r>
    </w:p>
    <w:p w14:paraId="07FAD086" w14:textId="77777777" w:rsidR="005A0033" w:rsidRPr="001C58C8"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1C58C8"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1C58C8">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1C58C8"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1C58C8"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1C58C8">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1C58C8">
          <w:rPr>
            <w:rStyle w:val="Hyperlink"/>
            <w:rFonts w:ascii="Arial" w:hAnsi="Arial" w:cs="Arial"/>
            <w:i/>
            <w:iCs/>
            <w:color w:val="002060"/>
            <w:sz w:val="20"/>
            <w:szCs w:val="22"/>
            <w:bdr w:val="none" w:sz="0" w:space="0" w:color="auto" w:frame="1"/>
          </w:rPr>
          <w:t>scheme</w:t>
        </w:r>
      </w:hyperlink>
      <w:r w:rsidRPr="001C58C8">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1C58C8">
          <w:rPr>
            <w:rStyle w:val="Hyperlink"/>
            <w:rFonts w:ascii="Arial" w:hAnsi="Arial" w:cs="Arial"/>
            <w:i/>
            <w:iCs/>
            <w:color w:val="002060"/>
            <w:sz w:val="20"/>
            <w:szCs w:val="22"/>
            <w:bdr w:val="none" w:sz="0" w:space="0" w:color="auto" w:frame="1"/>
          </w:rPr>
          <w:t>EU settlement scheme</w:t>
        </w:r>
      </w:hyperlink>
      <w:r w:rsidRPr="001C58C8">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1C58C8">
        <w:rPr>
          <w:rFonts w:ascii="Arial" w:hAnsi="Arial" w:cs="Arial"/>
          <w:i/>
          <w:iCs/>
          <w:color w:val="002060"/>
          <w:sz w:val="20"/>
          <w:szCs w:val="22"/>
          <w:bdr w:val="none" w:sz="0" w:space="0" w:color="auto" w:frame="1"/>
        </w:rPr>
        <w:t>  </w:t>
      </w:r>
    </w:p>
    <w:p w14:paraId="2C321B42" w14:textId="77777777" w:rsidR="000D5B1B" w:rsidRPr="001C58C8"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1C58C8"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1C58C8">
        <w:rPr>
          <w:rFonts w:ascii="Arial" w:hAnsi="Arial" w:cs="Arial"/>
          <w:i/>
          <w:iCs/>
          <w:color w:val="002060"/>
          <w:sz w:val="20"/>
          <w:szCs w:val="22"/>
          <w:bdr w:val="none" w:sz="0" w:space="0" w:color="auto" w:frame="1"/>
        </w:rPr>
        <w:t>EU, EEA or Swiss nationals are strongly encouraged to join the </w:t>
      </w:r>
      <w:hyperlink r:id="rId23" w:tgtFrame="_blank" w:history="1">
        <w:r w:rsidRPr="001C58C8">
          <w:rPr>
            <w:i/>
            <w:iCs/>
            <w:color w:val="002060"/>
            <w:sz w:val="20"/>
            <w:szCs w:val="22"/>
          </w:rPr>
          <w:t>EU Settlement Scheme</w:t>
        </w:r>
      </w:hyperlink>
      <w:r w:rsidRPr="001C58C8">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1C58C8"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1C58C8">
        <w:rPr>
          <w:rFonts w:ascii="Arial" w:hAnsi="Arial" w:cs="Arial"/>
          <w:i/>
          <w:iCs/>
          <w:color w:val="002060"/>
          <w:sz w:val="20"/>
          <w:szCs w:val="22"/>
          <w:bdr w:val="none" w:sz="0" w:space="0" w:color="auto" w:frame="1"/>
        </w:rPr>
        <w:lastRenderedPageBreak/>
        <w:t> </w:t>
      </w:r>
    </w:p>
    <w:p w14:paraId="3C8C5D34" w14:textId="77777777" w:rsidR="000D5B1B" w:rsidRPr="001C58C8"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1C58C8">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1C58C8"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1C58C8">
        <w:rPr>
          <w:rFonts w:ascii="Arial" w:hAnsi="Arial" w:cs="Arial"/>
          <w:i/>
          <w:iCs/>
          <w:color w:val="002060"/>
          <w:sz w:val="20"/>
          <w:szCs w:val="22"/>
          <w:bdr w:val="none" w:sz="0" w:space="0" w:color="auto" w:frame="1"/>
        </w:rPr>
        <w:t> </w:t>
      </w:r>
    </w:p>
    <w:p w14:paraId="0D1590AF" w14:textId="77777777" w:rsidR="000D5B1B" w:rsidRPr="001C58C8" w:rsidRDefault="000D5B1B" w:rsidP="000D5B1B">
      <w:pPr>
        <w:pStyle w:val="NormalWeb"/>
        <w:shd w:val="clear" w:color="auto" w:fill="FFFFFF"/>
        <w:spacing w:after="0"/>
        <w:jc w:val="both"/>
        <w:rPr>
          <w:rFonts w:ascii="Calibri" w:hAnsi="Calibri" w:cs="Calibri"/>
          <w:color w:val="002060"/>
          <w:sz w:val="20"/>
          <w:szCs w:val="22"/>
        </w:rPr>
      </w:pPr>
      <w:r w:rsidRPr="001C58C8">
        <w:rPr>
          <w:rFonts w:ascii="Arial" w:hAnsi="Arial" w:cs="Arial"/>
          <w:i/>
          <w:iCs/>
          <w:color w:val="002060"/>
          <w:sz w:val="20"/>
          <w:szCs w:val="22"/>
          <w:bdr w:val="none" w:sz="0" w:space="0" w:color="auto" w:frame="1"/>
        </w:rPr>
        <w:t>Further information:</w:t>
      </w:r>
      <w:r w:rsidRPr="001C58C8">
        <w:rPr>
          <w:rFonts w:ascii="Arial" w:hAnsi="Arial" w:cs="Arial"/>
          <w:color w:val="002060"/>
          <w:sz w:val="22"/>
          <w:bdr w:val="none" w:sz="0" w:space="0" w:color="auto" w:frame="1"/>
        </w:rPr>
        <w:t> </w:t>
      </w:r>
      <w:hyperlink r:id="rId24" w:tgtFrame="_blank" w:history="1">
        <w:r w:rsidRPr="001C58C8">
          <w:rPr>
            <w:rStyle w:val="Hyperlink"/>
            <w:rFonts w:ascii="Arial" w:hAnsi="Arial" w:cs="Arial"/>
            <w:color w:val="002060"/>
            <w:sz w:val="22"/>
            <w:bdr w:val="none" w:sz="0" w:space="0" w:color="auto" w:frame="1"/>
          </w:rPr>
          <w:t>https://www.gov.uk/settled-status-eu-citizens-families</w:t>
        </w:r>
      </w:hyperlink>
      <w:r w:rsidRPr="001C58C8">
        <w:rPr>
          <w:rFonts w:ascii="Arial" w:hAnsi="Arial" w:cs="Arial"/>
          <w:color w:val="002060"/>
          <w:sz w:val="22"/>
          <w:bdr w:val="none" w:sz="0" w:space="0" w:color="auto" w:frame="1"/>
        </w:rPr>
        <w:t>.</w:t>
      </w:r>
    </w:p>
    <w:p w14:paraId="0F5C2EF7" w14:textId="77777777" w:rsidR="005A0033" w:rsidRPr="001C58C8" w:rsidRDefault="005A0033" w:rsidP="008A52ED">
      <w:pPr>
        <w:rPr>
          <w:rFonts w:ascii="Arial" w:hAnsi="Arial" w:cs="Arial"/>
          <w:color w:val="002060"/>
          <w:sz w:val="20"/>
          <w:szCs w:val="22"/>
        </w:rPr>
      </w:pPr>
    </w:p>
    <w:p w14:paraId="5E8285B5" w14:textId="48D248D3" w:rsidR="008A52ED" w:rsidRPr="001C58C8" w:rsidRDefault="008A52ED" w:rsidP="008A52ED">
      <w:pPr>
        <w:rPr>
          <w:rFonts w:ascii="Arial" w:hAnsi="Arial" w:cs="Arial"/>
          <w:color w:val="002060"/>
          <w:sz w:val="20"/>
          <w:szCs w:val="22"/>
        </w:rPr>
      </w:pPr>
      <w:r w:rsidRPr="001C58C8">
        <w:rPr>
          <w:rFonts w:ascii="Arial" w:hAnsi="Arial" w:cs="Arial"/>
          <w:color w:val="002060"/>
          <w:sz w:val="20"/>
          <w:szCs w:val="22"/>
        </w:rPr>
        <w:t>Applicants must have full GMC Registration, a license to practise</w:t>
      </w:r>
      <w:r w:rsidR="000C537C" w:rsidRPr="001C58C8">
        <w:rPr>
          <w:rFonts w:ascii="Arial" w:hAnsi="Arial" w:cs="Arial"/>
          <w:color w:val="002060"/>
          <w:sz w:val="20"/>
          <w:szCs w:val="22"/>
        </w:rPr>
        <w:t xml:space="preserve"> </w:t>
      </w:r>
      <w:r w:rsidRPr="001C58C8">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1C58C8">
        <w:rPr>
          <w:rFonts w:ascii="Arial" w:hAnsi="Arial" w:cs="Arial"/>
          <w:color w:val="002060"/>
          <w:sz w:val="20"/>
          <w:szCs w:val="22"/>
        </w:rPr>
        <w:t xml:space="preserve">or </w:t>
      </w:r>
      <w:r w:rsidRPr="001C58C8">
        <w:rPr>
          <w:rFonts w:ascii="Arial" w:hAnsi="Arial" w:cs="Arial"/>
          <w:color w:val="002060"/>
          <w:sz w:val="20"/>
          <w:szCs w:val="22"/>
        </w:rPr>
        <w:t>be within 6 months of confirmed entry from the date of interview. </w:t>
      </w:r>
      <w:r w:rsidR="004F7347" w:rsidRPr="001C58C8">
        <w:rPr>
          <w:rFonts w:ascii="Arial" w:hAnsi="Arial" w:cs="Arial"/>
          <w:color w:val="002060"/>
          <w:sz w:val="20"/>
          <w:szCs w:val="22"/>
        </w:rPr>
        <w:t>CESR (Certificate of Eligibility for Specialist Registration) route doctors are only eligible to apply for a substantive consultant post once CESR is awarded.</w:t>
      </w:r>
      <w:r w:rsidRPr="001C58C8">
        <w:rPr>
          <w:rFonts w:ascii="Arial" w:hAnsi="Arial" w:cs="Arial"/>
          <w:color w:val="002060"/>
          <w:sz w:val="20"/>
          <w:szCs w:val="22"/>
        </w:rPr>
        <w:t xml:space="preserve"> Non-UK applicants must demonstrate equivalent training.   </w:t>
      </w:r>
    </w:p>
    <w:p w14:paraId="120A5573" w14:textId="77777777" w:rsidR="00EC208B" w:rsidRPr="001C58C8" w:rsidRDefault="00EC208B" w:rsidP="008A52ED">
      <w:pPr>
        <w:rPr>
          <w:rFonts w:ascii="Arial" w:hAnsi="Arial" w:cs="Arial"/>
          <w:color w:val="002060"/>
          <w:sz w:val="20"/>
          <w:szCs w:val="22"/>
        </w:rPr>
      </w:pPr>
    </w:p>
    <w:p w14:paraId="6D023B6F" w14:textId="77777777" w:rsidR="00EC208B" w:rsidRPr="001C58C8" w:rsidRDefault="00EC208B" w:rsidP="00EC208B">
      <w:pPr>
        <w:rPr>
          <w:rFonts w:ascii="Arial" w:hAnsi="Arial" w:cs="Arial"/>
          <w:color w:val="002060"/>
          <w:sz w:val="20"/>
          <w:szCs w:val="22"/>
        </w:rPr>
      </w:pPr>
      <w:r w:rsidRPr="001C58C8">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1C58C8" w:rsidRDefault="00EC208B" w:rsidP="00EC208B">
      <w:pPr>
        <w:rPr>
          <w:rFonts w:ascii="Arial" w:hAnsi="Arial" w:cs="Arial"/>
          <w:color w:val="002060"/>
          <w:sz w:val="20"/>
          <w:szCs w:val="22"/>
        </w:rPr>
      </w:pPr>
    </w:p>
    <w:p w14:paraId="09AEFD99" w14:textId="77777777" w:rsidR="00EC208B" w:rsidRPr="001C58C8" w:rsidRDefault="00EC208B" w:rsidP="00EC208B">
      <w:pPr>
        <w:rPr>
          <w:rFonts w:ascii="Arial" w:hAnsi="Arial" w:cs="Arial"/>
          <w:color w:val="002060"/>
          <w:sz w:val="20"/>
          <w:szCs w:val="22"/>
        </w:rPr>
      </w:pPr>
      <w:r w:rsidRPr="001C58C8">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1C58C8" w:rsidRDefault="00EC208B" w:rsidP="00EC208B">
      <w:pPr>
        <w:rPr>
          <w:rFonts w:ascii="Arial" w:hAnsi="Arial" w:cs="Arial"/>
          <w:color w:val="002060"/>
          <w:sz w:val="20"/>
          <w:szCs w:val="22"/>
        </w:rPr>
      </w:pPr>
    </w:p>
    <w:p w14:paraId="505051A3" w14:textId="626FA53D" w:rsidR="00C92639" w:rsidRPr="001C58C8" w:rsidRDefault="00EC208B" w:rsidP="00EC208B">
      <w:pPr>
        <w:rPr>
          <w:rFonts w:ascii="Arial" w:hAnsi="Arial" w:cs="Arial"/>
          <w:color w:val="002060"/>
          <w:sz w:val="20"/>
          <w:szCs w:val="22"/>
        </w:rPr>
      </w:pPr>
      <w:r w:rsidRPr="001C58C8">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1C58C8" w:rsidRDefault="00F913E1" w:rsidP="00EC208B">
      <w:pPr>
        <w:rPr>
          <w:rFonts w:ascii="Arial" w:hAnsi="Arial" w:cs="Arial"/>
          <w:color w:val="002060"/>
          <w:sz w:val="20"/>
          <w:szCs w:val="22"/>
        </w:rPr>
      </w:pPr>
    </w:p>
    <w:p w14:paraId="3458AEBC" w14:textId="77777777" w:rsidR="008502BD" w:rsidRPr="001C58C8" w:rsidRDefault="008502BD" w:rsidP="00C92639">
      <w:pPr>
        <w:rPr>
          <w:rFonts w:ascii="Arial" w:hAnsi="Arial" w:cs="Arial"/>
          <w:color w:val="002060"/>
          <w:sz w:val="22"/>
        </w:rPr>
      </w:pPr>
      <w:r w:rsidRPr="001C58C8">
        <w:rPr>
          <w:b/>
          <w:color w:val="002060"/>
          <w:sz w:val="22"/>
        </w:rPr>
        <w:t xml:space="preserve">For further information regarding NHS Greater Glasgow and Clyde and its hospitals, please visit our website </w:t>
      </w:r>
      <w:hyperlink r:id="rId25" w:history="1">
        <w:r w:rsidRPr="001C58C8">
          <w:rPr>
            <w:rStyle w:val="Hyperlink"/>
            <w:b/>
            <w:color w:val="002060"/>
            <w:sz w:val="22"/>
          </w:rPr>
          <w:t>www.nhs.ggc.org.uk</w:t>
        </w:r>
      </w:hyperlink>
    </w:p>
    <w:p w14:paraId="493437F1" w14:textId="77777777" w:rsidR="009241F2" w:rsidRPr="001C58C8" w:rsidRDefault="009241F2" w:rsidP="00315293">
      <w:pPr>
        <w:kinsoku w:val="0"/>
        <w:overflowPunct w:val="0"/>
        <w:jc w:val="both"/>
        <w:rPr>
          <w:rFonts w:ascii="Arial" w:hAnsi="Arial" w:cs="Arial"/>
          <w:b/>
          <w:color w:val="002060"/>
        </w:rPr>
      </w:pPr>
    </w:p>
    <w:p w14:paraId="7352E3A0" w14:textId="77777777" w:rsidR="00294E61" w:rsidRPr="001C58C8" w:rsidRDefault="00294E61" w:rsidP="009241F2">
      <w:pPr>
        <w:kinsoku w:val="0"/>
        <w:overflowPunct w:val="0"/>
        <w:jc w:val="both"/>
        <w:rPr>
          <w:rFonts w:ascii="Arial" w:hAnsi="Arial" w:cs="Arial"/>
          <w:b/>
          <w:bCs/>
          <w:color w:val="002060"/>
          <w:sz w:val="32"/>
          <w:szCs w:val="32"/>
        </w:rPr>
      </w:pPr>
    </w:p>
    <w:p w14:paraId="4DF3717A" w14:textId="77777777" w:rsidR="00294E61" w:rsidRPr="001C58C8" w:rsidRDefault="00294E61" w:rsidP="009241F2">
      <w:pPr>
        <w:kinsoku w:val="0"/>
        <w:overflowPunct w:val="0"/>
        <w:jc w:val="both"/>
        <w:rPr>
          <w:rFonts w:ascii="Arial" w:hAnsi="Arial" w:cs="Arial"/>
          <w:b/>
          <w:bCs/>
          <w:color w:val="002060"/>
          <w:sz w:val="32"/>
          <w:szCs w:val="32"/>
        </w:rPr>
      </w:pPr>
    </w:p>
    <w:p w14:paraId="0F553502" w14:textId="77777777" w:rsidR="00294E61" w:rsidRPr="001C58C8" w:rsidRDefault="00294E61" w:rsidP="009241F2">
      <w:pPr>
        <w:kinsoku w:val="0"/>
        <w:overflowPunct w:val="0"/>
        <w:jc w:val="both"/>
        <w:rPr>
          <w:rFonts w:ascii="Arial" w:hAnsi="Arial" w:cs="Arial"/>
          <w:b/>
          <w:bCs/>
          <w:color w:val="002060"/>
          <w:sz w:val="32"/>
          <w:szCs w:val="32"/>
        </w:rPr>
      </w:pPr>
    </w:p>
    <w:p w14:paraId="52DF3F7A" w14:textId="77777777" w:rsidR="00294E61" w:rsidRPr="001C58C8" w:rsidRDefault="00294E61" w:rsidP="009241F2">
      <w:pPr>
        <w:kinsoku w:val="0"/>
        <w:overflowPunct w:val="0"/>
        <w:jc w:val="both"/>
        <w:rPr>
          <w:rFonts w:ascii="Arial" w:hAnsi="Arial" w:cs="Arial"/>
          <w:b/>
          <w:bCs/>
          <w:color w:val="002060"/>
          <w:sz w:val="32"/>
          <w:szCs w:val="32"/>
        </w:rPr>
      </w:pPr>
    </w:p>
    <w:p w14:paraId="59931C89" w14:textId="77777777" w:rsidR="00294E61" w:rsidRPr="001C58C8" w:rsidRDefault="00294E61" w:rsidP="009241F2">
      <w:pPr>
        <w:kinsoku w:val="0"/>
        <w:overflowPunct w:val="0"/>
        <w:jc w:val="both"/>
        <w:rPr>
          <w:rFonts w:ascii="Arial" w:hAnsi="Arial" w:cs="Arial"/>
          <w:b/>
          <w:bCs/>
          <w:color w:val="002060"/>
          <w:sz w:val="32"/>
          <w:szCs w:val="32"/>
        </w:rPr>
      </w:pPr>
    </w:p>
    <w:p w14:paraId="7BBA9F37" w14:textId="77777777" w:rsidR="00294E61" w:rsidRPr="001C58C8" w:rsidRDefault="00294E61" w:rsidP="009241F2">
      <w:pPr>
        <w:kinsoku w:val="0"/>
        <w:overflowPunct w:val="0"/>
        <w:jc w:val="both"/>
        <w:rPr>
          <w:rFonts w:ascii="Arial" w:hAnsi="Arial" w:cs="Arial"/>
          <w:b/>
          <w:bCs/>
          <w:color w:val="002060"/>
          <w:sz w:val="32"/>
          <w:szCs w:val="32"/>
        </w:rPr>
      </w:pPr>
    </w:p>
    <w:p w14:paraId="417AECF4" w14:textId="77777777" w:rsidR="00294E61" w:rsidRPr="001C58C8" w:rsidRDefault="00294E61" w:rsidP="009241F2">
      <w:pPr>
        <w:kinsoku w:val="0"/>
        <w:overflowPunct w:val="0"/>
        <w:jc w:val="both"/>
        <w:rPr>
          <w:rFonts w:ascii="Arial" w:hAnsi="Arial" w:cs="Arial"/>
          <w:b/>
          <w:bCs/>
          <w:color w:val="002060"/>
          <w:sz w:val="32"/>
          <w:szCs w:val="32"/>
        </w:rPr>
      </w:pPr>
    </w:p>
    <w:p w14:paraId="23E11CBE" w14:textId="77777777" w:rsidR="00294E61" w:rsidRPr="001C58C8" w:rsidRDefault="00294E61" w:rsidP="009241F2">
      <w:pPr>
        <w:kinsoku w:val="0"/>
        <w:overflowPunct w:val="0"/>
        <w:jc w:val="both"/>
        <w:rPr>
          <w:rFonts w:ascii="Arial" w:hAnsi="Arial" w:cs="Arial"/>
          <w:b/>
          <w:bCs/>
          <w:color w:val="002060"/>
          <w:sz w:val="32"/>
          <w:szCs w:val="32"/>
        </w:rPr>
      </w:pPr>
    </w:p>
    <w:p w14:paraId="0E185F2C" w14:textId="77777777" w:rsidR="00294E61" w:rsidRPr="001C58C8" w:rsidRDefault="00294E61" w:rsidP="009241F2">
      <w:pPr>
        <w:kinsoku w:val="0"/>
        <w:overflowPunct w:val="0"/>
        <w:jc w:val="both"/>
        <w:rPr>
          <w:rFonts w:ascii="Arial" w:hAnsi="Arial" w:cs="Arial"/>
          <w:b/>
          <w:bCs/>
          <w:color w:val="002060"/>
          <w:sz w:val="32"/>
          <w:szCs w:val="32"/>
        </w:rPr>
      </w:pPr>
    </w:p>
    <w:p w14:paraId="5807CCA9" w14:textId="77777777" w:rsidR="00294E61" w:rsidRPr="001C58C8" w:rsidRDefault="00294E61" w:rsidP="009241F2">
      <w:pPr>
        <w:kinsoku w:val="0"/>
        <w:overflowPunct w:val="0"/>
        <w:jc w:val="both"/>
        <w:rPr>
          <w:rFonts w:ascii="Arial" w:hAnsi="Arial" w:cs="Arial"/>
          <w:b/>
          <w:bCs/>
          <w:color w:val="002060"/>
          <w:sz w:val="32"/>
          <w:szCs w:val="32"/>
        </w:rPr>
      </w:pPr>
    </w:p>
    <w:p w14:paraId="30FE0C18" w14:textId="77777777" w:rsidR="00303A7F" w:rsidRPr="001C58C8" w:rsidRDefault="00303A7F" w:rsidP="00294E61">
      <w:pPr>
        <w:kinsoku w:val="0"/>
        <w:overflowPunct w:val="0"/>
        <w:jc w:val="both"/>
        <w:rPr>
          <w:rFonts w:ascii="Arial" w:hAnsi="Arial" w:cs="Arial"/>
          <w:b/>
          <w:bCs/>
          <w:color w:val="002060"/>
          <w:sz w:val="32"/>
          <w:szCs w:val="32"/>
        </w:rPr>
      </w:pPr>
    </w:p>
    <w:p w14:paraId="1D22B502" w14:textId="77777777" w:rsidR="00303A7F" w:rsidRPr="001C58C8" w:rsidRDefault="00303A7F" w:rsidP="00294E61">
      <w:pPr>
        <w:kinsoku w:val="0"/>
        <w:overflowPunct w:val="0"/>
        <w:jc w:val="both"/>
        <w:rPr>
          <w:rFonts w:ascii="Arial" w:hAnsi="Arial" w:cs="Arial"/>
          <w:b/>
          <w:bCs/>
          <w:color w:val="002060"/>
          <w:sz w:val="32"/>
          <w:szCs w:val="32"/>
        </w:rPr>
      </w:pPr>
    </w:p>
    <w:p w14:paraId="5786E1B8" w14:textId="77777777" w:rsidR="00303A7F" w:rsidRPr="001C58C8" w:rsidRDefault="00303A7F" w:rsidP="00294E61">
      <w:pPr>
        <w:kinsoku w:val="0"/>
        <w:overflowPunct w:val="0"/>
        <w:jc w:val="both"/>
        <w:rPr>
          <w:rFonts w:ascii="Arial" w:hAnsi="Arial" w:cs="Arial"/>
          <w:b/>
          <w:bCs/>
          <w:color w:val="002060"/>
          <w:sz w:val="32"/>
          <w:szCs w:val="32"/>
        </w:rPr>
      </w:pPr>
    </w:p>
    <w:p w14:paraId="6C8E416F" w14:textId="77777777" w:rsidR="00303A7F" w:rsidRPr="001C58C8" w:rsidRDefault="00303A7F" w:rsidP="00294E61">
      <w:pPr>
        <w:kinsoku w:val="0"/>
        <w:overflowPunct w:val="0"/>
        <w:jc w:val="both"/>
        <w:rPr>
          <w:rFonts w:ascii="Arial" w:hAnsi="Arial" w:cs="Arial"/>
          <w:b/>
          <w:bCs/>
          <w:color w:val="002060"/>
          <w:sz w:val="32"/>
          <w:szCs w:val="32"/>
        </w:rPr>
      </w:pPr>
    </w:p>
    <w:p w14:paraId="7EAC51A5" w14:textId="77777777" w:rsidR="00781201" w:rsidRPr="001C58C8" w:rsidRDefault="00781201" w:rsidP="00294E61">
      <w:pPr>
        <w:kinsoku w:val="0"/>
        <w:overflowPunct w:val="0"/>
        <w:jc w:val="both"/>
        <w:rPr>
          <w:rFonts w:ascii="Arial" w:hAnsi="Arial" w:cs="Arial"/>
          <w:b/>
          <w:bCs/>
          <w:color w:val="002060"/>
          <w:sz w:val="32"/>
          <w:szCs w:val="32"/>
        </w:rPr>
      </w:pPr>
    </w:p>
    <w:p w14:paraId="33C5341B" w14:textId="77777777" w:rsidR="00781201" w:rsidRPr="001C58C8" w:rsidRDefault="00781201" w:rsidP="00294E61">
      <w:pPr>
        <w:kinsoku w:val="0"/>
        <w:overflowPunct w:val="0"/>
        <w:jc w:val="both"/>
        <w:rPr>
          <w:rFonts w:ascii="Arial" w:hAnsi="Arial" w:cs="Arial"/>
          <w:b/>
          <w:bCs/>
          <w:color w:val="002060"/>
          <w:sz w:val="32"/>
          <w:szCs w:val="32"/>
        </w:rPr>
      </w:pPr>
    </w:p>
    <w:p w14:paraId="2F6CD1BE" w14:textId="77777777" w:rsidR="00781201" w:rsidRPr="001C58C8" w:rsidRDefault="00781201" w:rsidP="00294E61">
      <w:pPr>
        <w:kinsoku w:val="0"/>
        <w:overflowPunct w:val="0"/>
        <w:jc w:val="both"/>
        <w:rPr>
          <w:rFonts w:ascii="Arial" w:hAnsi="Arial" w:cs="Arial"/>
          <w:b/>
          <w:bCs/>
          <w:color w:val="002060"/>
          <w:sz w:val="32"/>
          <w:szCs w:val="32"/>
        </w:rPr>
      </w:pPr>
    </w:p>
    <w:p w14:paraId="7CB72902" w14:textId="77777777" w:rsidR="00781201" w:rsidRPr="001C58C8" w:rsidRDefault="00781201" w:rsidP="00294E61">
      <w:pPr>
        <w:kinsoku w:val="0"/>
        <w:overflowPunct w:val="0"/>
        <w:jc w:val="both"/>
        <w:rPr>
          <w:rFonts w:ascii="Arial" w:hAnsi="Arial" w:cs="Arial"/>
          <w:b/>
          <w:bCs/>
          <w:color w:val="002060"/>
          <w:sz w:val="32"/>
          <w:szCs w:val="32"/>
        </w:rPr>
      </w:pPr>
    </w:p>
    <w:p w14:paraId="19AD1A67" w14:textId="77777777" w:rsidR="00781201" w:rsidRPr="001C58C8" w:rsidRDefault="00781201" w:rsidP="00294E61">
      <w:pPr>
        <w:kinsoku w:val="0"/>
        <w:overflowPunct w:val="0"/>
        <w:jc w:val="both"/>
        <w:rPr>
          <w:rFonts w:ascii="Arial" w:hAnsi="Arial" w:cs="Arial"/>
          <w:b/>
          <w:bCs/>
          <w:color w:val="002060"/>
          <w:sz w:val="32"/>
          <w:szCs w:val="32"/>
        </w:rPr>
      </w:pPr>
    </w:p>
    <w:p w14:paraId="20DAB1D1" w14:textId="77777777" w:rsidR="00781201" w:rsidRPr="001C58C8" w:rsidRDefault="00781201" w:rsidP="00294E61">
      <w:pPr>
        <w:kinsoku w:val="0"/>
        <w:overflowPunct w:val="0"/>
        <w:jc w:val="both"/>
        <w:rPr>
          <w:rFonts w:ascii="Arial" w:hAnsi="Arial" w:cs="Arial"/>
          <w:b/>
          <w:bCs/>
          <w:color w:val="002060"/>
          <w:sz w:val="32"/>
          <w:szCs w:val="32"/>
        </w:rPr>
      </w:pPr>
    </w:p>
    <w:p w14:paraId="00E474F3" w14:textId="77777777" w:rsidR="00781201" w:rsidRPr="001C58C8" w:rsidRDefault="00781201" w:rsidP="00294E61">
      <w:pPr>
        <w:kinsoku w:val="0"/>
        <w:overflowPunct w:val="0"/>
        <w:jc w:val="both"/>
        <w:rPr>
          <w:rFonts w:ascii="Arial" w:hAnsi="Arial" w:cs="Arial"/>
          <w:b/>
          <w:bCs/>
          <w:color w:val="002060"/>
          <w:sz w:val="32"/>
          <w:szCs w:val="32"/>
        </w:rPr>
      </w:pPr>
    </w:p>
    <w:p w14:paraId="57672F78" w14:textId="77777777" w:rsidR="00781201" w:rsidRPr="001C58C8" w:rsidRDefault="00781201" w:rsidP="00294E61">
      <w:pPr>
        <w:kinsoku w:val="0"/>
        <w:overflowPunct w:val="0"/>
        <w:jc w:val="both"/>
        <w:rPr>
          <w:rFonts w:ascii="Arial" w:hAnsi="Arial" w:cs="Arial"/>
          <w:b/>
          <w:bCs/>
          <w:color w:val="002060"/>
          <w:sz w:val="32"/>
          <w:szCs w:val="32"/>
        </w:rPr>
      </w:pPr>
    </w:p>
    <w:p w14:paraId="2C94FA58" w14:textId="77777777" w:rsidR="00781201" w:rsidRPr="001C58C8" w:rsidRDefault="00781201" w:rsidP="00294E61">
      <w:pPr>
        <w:kinsoku w:val="0"/>
        <w:overflowPunct w:val="0"/>
        <w:jc w:val="both"/>
        <w:rPr>
          <w:rFonts w:ascii="Arial" w:hAnsi="Arial" w:cs="Arial"/>
          <w:b/>
          <w:bCs/>
          <w:color w:val="002060"/>
          <w:sz w:val="32"/>
          <w:szCs w:val="32"/>
        </w:rPr>
      </w:pPr>
    </w:p>
    <w:p w14:paraId="6A54C88D" w14:textId="77777777" w:rsidR="00781201" w:rsidRPr="001C58C8" w:rsidRDefault="00781201" w:rsidP="00294E61">
      <w:pPr>
        <w:kinsoku w:val="0"/>
        <w:overflowPunct w:val="0"/>
        <w:jc w:val="both"/>
        <w:rPr>
          <w:rFonts w:ascii="Arial" w:hAnsi="Arial" w:cs="Arial"/>
          <w:b/>
          <w:bCs/>
          <w:color w:val="002060"/>
          <w:sz w:val="32"/>
          <w:szCs w:val="32"/>
        </w:rPr>
      </w:pPr>
    </w:p>
    <w:p w14:paraId="6A907F26" w14:textId="77777777" w:rsidR="00294E61" w:rsidRPr="001C58C8" w:rsidRDefault="008502BD" w:rsidP="00294E61">
      <w:pPr>
        <w:kinsoku w:val="0"/>
        <w:overflowPunct w:val="0"/>
        <w:jc w:val="both"/>
        <w:rPr>
          <w:rFonts w:ascii="Arial" w:hAnsi="Arial" w:cs="Arial"/>
          <w:b/>
          <w:bCs/>
          <w:color w:val="002060"/>
          <w:sz w:val="32"/>
          <w:szCs w:val="32"/>
        </w:rPr>
      </w:pPr>
      <w:r w:rsidRPr="001C58C8">
        <w:rPr>
          <w:rFonts w:ascii="Arial" w:hAnsi="Arial" w:cs="Arial"/>
          <w:b/>
          <w:bCs/>
          <w:color w:val="002060"/>
          <w:sz w:val="32"/>
          <w:szCs w:val="32"/>
        </w:rPr>
        <w:t>Section 2:</w:t>
      </w:r>
    </w:p>
    <w:p w14:paraId="096EBC25" w14:textId="77777777" w:rsidR="00D21ACC" w:rsidRPr="001C58C8" w:rsidRDefault="00D21ACC" w:rsidP="008A52ED">
      <w:pPr>
        <w:rPr>
          <w:rFonts w:ascii="Arial" w:hAnsi="Arial" w:cs="Arial"/>
          <w:b/>
          <w:bCs/>
          <w:color w:val="002060"/>
          <w:sz w:val="32"/>
          <w:szCs w:val="32"/>
        </w:rPr>
      </w:pPr>
    </w:p>
    <w:p w14:paraId="4773DFDA" w14:textId="77777777" w:rsidR="001C58C8" w:rsidRPr="001C58C8" w:rsidRDefault="001C58C8" w:rsidP="001C58C8">
      <w:pPr>
        <w:rPr>
          <w:rFonts w:ascii="Arial" w:hAnsi="Arial" w:cs="Arial"/>
          <w:b/>
          <w:bCs/>
          <w:color w:val="002060"/>
          <w:sz w:val="22"/>
          <w:szCs w:val="22"/>
        </w:rPr>
      </w:pPr>
      <w:r w:rsidRPr="001C58C8">
        <w:rPr>
          <w:rFonts w:ascii="Arial" w:hAnsi="Arial" w:cs="Arial"/>
          <w:b/>
          <w:bCs/>
          <w:color w:val="002060"/>
          <w:sz w:val="22"/>
          <w:szCs w:val="22"/>
        </w:rPr>
        <w:t xml:space="preserve">CLINICAL LEAD OF GENDER SERVICE AND CONSULTANT PSYCHIATRIST </w:t>
      </w:r>
    </w:p>
    <w:p w14:paraId="435F7873" w14:textId="77777777" w:rsidR="001C58C8" w:rsidRPr="001C58C8" w:rsidRDefault="001C58C8" w:rsidP="001C58C8">
      <w:pPr>
        <w:rPr>
          <w:rFonts w:ascii="Arial" w:hAnsi="Arial" w:cs="Arial"/>
          <w:color w:val="002060"/>
          <w:sz w:val="22"/>
          <w:szCs w:val="22"/>
        </w:rPr>
      </w:pPr>
    </w:p>
    <w:p w14:paraId="55C5F7AE" w14:textId="77777777" w:rsidR="001C58C8" w:rsidRPr="001C58C8" w:rsidRDefault="001C58C8" w:rsidP="001C58C8">
      <w:pPr>
        <w:jc w:val="both"/>
        <w:rPr>
          <w:rFonts w:ascii="Arial" w:hAnsi="Arial" w:cs="Arial"/>
          <w:color w:val="002060"/>
          <w:sz w:val="22"/>
          <w:szCs w:val="22"/>
        </w:rPr>
      </w:pPr>
      <w:r w:rsidRPr="001C58C8">
        <w:rPr>
          <w:rFonts w:ascii="Arial" w:hAnsi="Arial" w:cs="Arial"/>
          <w:color w:val="002060"/>
          <w:sz w:val="22"/>
          <w:szCs w:val="22"/>
        </w:rPr>
        <w:t xml:space="preserve">This post is a replacement post but is being developed in response to increasing clinical demand, enabling the successful applicant to be lead clinician of the Gender Service, based at Sandyford Services in Glasgow. All Gender Identity Services in Scotland have recently been incorporated within a national Managed Clinical Network – the National Gender Identity Clinical Network for Scotland (NGICNS) – which is hosted by National </w:t>
      </w:r>
      <w:proofErr w:type="gramStart"/>
      <w:r w:rsidRPr="001C58C8">
        <w:rPr>
          <w:rFonts w:ascii="Arial" w:hAnsi="Arial" w:cs="Arial"/>
          <w:color w:val="002060"/>
          <w:sz w:val="22"/>
          <w:szCs w:val="22"/>
        </w:rPr>
        <w:t>Services Scotland, and</w:t>
      </w:r>
      <w:proofErr w:type="gramEnd"/>
      <w:r w:rsidRPr="001C58C8">
        <w:rPr>
          <w:rFonts w:ascii="Arial" w:hAnsi="Arial" w:cs="Arial"/>
          <w:color w:val="002060"/>
          <w:sz w:val="22"/>
          <w:szCs w:val="22"/>
        </w:rPr>
        <w:t xml:space="preserve"> provides opportunities for networking and involvement in service developments nationally. </w:t>
      </w:r>
    </w:p>
    <w:p w14:paraId="26BBC19A" w14:textId="77777777" w:rsidR="001C58C8" w:rsidRPr="001C58C8" w:rsidRDefault="001C58C8" w:rsidP="001C58C8">
      <w:pPr>
        <w:jc w:val="both"/>
        <w:rPr>
          <w:rFonts w:ascii="Arial" w:hAnsi="Arial" w:cs="Arial"/>
          <w:color w:val="002060"/>
          <w:sz w:val="22"/>
          <w:szCs w:val="22"/>
        </w:rPr>
      </w:pPr>
      <w:r w:rsidRPr="001C58C8">
        <w:rPr>
          <w:rFonts w:ascii="Arial" w:hAnsi="Arial" w:cs="Arial"/>
          <w:color w:val="002060"/>
          <w:sz w:val="22"/>
          <w:szCs w:val="22"/>
        </w:rPr>
        <w:t>The clinical sessions in this post can be provided within the Adult or Young Persons Service, depending on the postholder’s experience and training.</w:t>
      </w:r>
    </w:p>
    <w:p w14:paraId="0BFF004C" w14:textId="77777777" w:rsidR="001C58C8" w:rsidRPr="001C58C8" w:rsidRDefault="001C58C8" w:rsidP="001C58C8">
      <w:pPr>
        <w:rPr>
          <w:rFonts w:ascii="Arial" w:hAnsi="Arial" w:cs="Arial"/>
          <w:b/>
          <w:bCs/>
          <w:color w:val="002060"/>
          <w:sz w:val="22"/>
          <w:szCs w:val="22"/>
        </w:rPr>
      </w:pPr>
    </w:p>
    <w:p w14:paraId="367F8100" w14:textId="77777777" w:rsidR="001C58C8" w:rsidRPr="001C58C8" w:rsidRDefault="001C58C8" w:rsidP="001C58C8">
      <w:pPr>
        <w:pStyle w:val="Subtitle"/>
        <w:jc w:val="both"/>
        <w:rPr>
          <w:rFonts w:cs="Arial"/>
          <w:color w:val="002060"/>
          <w:sz w:val="22"/>
          <w:szCs w:val="22"/>
          <w:u w:val="none"/>
        </w:rPr>
      </w:pPr>
      <w:r w:rsidRPr="001C58C8">
        <w:rPr>
          <w:rFonts w:cs="Arial"/>
          <w:color w:val="002060"/>
          <w:sz w:val="22"/>
          <w:szCs w:val="22"/>
          <w:u w:val="none"/>
        </w:rPr>
        <w:t>Gender Services at Sandyford</w:t>
      </w:r>
    </w:p>
    <w:p w14:paraId="54849D23" w14:textId="77777777" w:rsidR="001C58C8" w:rsidRPr="001C58C8" w:rsidRDefault="001C58C8" w:rsidP="001C58C8">
      <w:pPr>
        <w:autoSpaceDE w:val="0"/>
        <w:autoSpaceDN w:val="0"/>
        <w:adjustRightInd w:val="0"/>
        <w:jc w:val="both"/>
        <w:rPr>
          <w:rFonts w:ascii="Arial" w:hAnsi="Arial" w:cs="Arial"/>
          <w:color w:val="002060"/>
          <w:sz w:val="22"/>
          <w:szCs w:val="22"/>
        </w:rPr>
      </w:pPr>
      <w:r w:rsidRPr="001C58C8">
        <w:rPr>
          <w:rFonts w:ascii="Arial" w:hAnsi="Arial" w:cs="Arial"/>
          <w:color w:val="002060"/>
          <w:sz w:val="22"/>
          <w:szCs w:val="22"/>
        </w:rPr>
        <w:t xml:space="preserve">Sandyford is the specialist service for sexual, </w:t>
      </w:r>
      <w:proofErr w:type="gramStart"/>
      <w:r w:rsidRPr="001C58C8">
        <w:rPr>
          <w:rFonts w:ascii="Arial" w:hAnsi="Arial" w:cs="Arial"/>
          <w:color w:val="002060"/>
          <w:sz w:val="22"/>
          <w:szCs w:val="22"/>
        </w:rPr>
        <w:t>reproductive</w:t>
      </w:r>
      <w:proofErr w:type="gramEnd"/>
      <w:r w:rsidRPr="001C58C8">
        <w:rPr>
          <w:rFonts w:ascii="Arial" w:hAnsi="Arial" w:cs="Arial"/>
          <w:color w:val="002060"/>
          <w:sz w:val="22"/>
          <w:szCs w:val="22"/>
        </w:rPr>
        <w:t xml:space="preserve"> and emotional health for NHS Greater Glasgow and Clyde, hosted by Glasgow City Health Partnership’s NW Sector. Sandyford serves provides a range of services for approximately 100, 000 client visits per year. Website is www.sandyford.scot</w:t>
      </w:r>
    </w:p>
    <w:p w14:paraId="7E8D3422" w14:textId="77777777" w:rsidR="001C58C8" w:rsidRPr="001C58C8" w:rsidRDefault="001C58C8" w:rsidP="001C58C8">
      <w:pPr>
        <w:autoSpaceDE w:val="0"/>
        <w:autoSpaceDN w:val="0"/>
        <w:adjustRightInd w:val="0"/>
        <w:jc w:val="both"/>
        <w:rPr>
          <w:rFonts w:ascii="Arial" w:hAnsi="Arial" w:cs="Arial"/>
          <w:color w:val="002060"/>
          <w:sz w:val="22"/>
          <w:szCs w:val="22"/>
        </w:rPr>
      </w:pPr>
    </w:p>
    <w:p w14:paraId="0A15F630" w14:textId="77777777" w:rsidR="001C58C8" w:rsidRPr="001C58C8" w:rsidRDefault="001C58C8" w:rsidP="001C58C8">
      <w:pPr>
        <w:autoSpaceDE w:val="0"/>
        <w:autoSpaceDN w:val="0"/>
        <w:adjustRightInd w:val="0"/>
        <w:jc w:val="both"/>
        <w:rPr>
          <w:rFonts w:ascii="Arial" w:hAnsi="Arial" w:cs="Arial"/>
          <w:color w:val="002060"/>
          <w:sz w:val="22"/>
          <w:szCs w:val="22"/>
        </w:rPr>
      </w:pPr>
      <w:r w:rsidRPr="001C58C8">
        <w:rPr>
          <w:rFonts w:ascii="Arial" w:hAnsi="Arial" w:cs="Arial"/>
          <w:color w:val="002060"/>
          <w:sz w:val="22"/>
          <w:szCs w:val="22"/>
        </w:rPr>
        <w:t xml:space="preserve">A range of specialist reproductive health, genitourinary medicine and counselling services is provided, in addition to community sexual &amp; reproductive healthcare, vasectomy, and psychosexual medicine, as well as gender identity services. There are some assertive outreach services focussing on reducing sexual health inequalities, and Sandyford also hosts Archway Glasgow, a sexual assault referral centre which provides forensic and medical services, </w:t>
      </w:r>
      <w:proofErr w:type="gramStart"/>
      <w:r w:rsidRPr="001C58C8">
        <w:rPr>
          <w:rFonts w:ascii="Arial" w:hAnsi="Arial" w:cs="Arial"/>
          <w:color w:val="002060"/>
          <w:sz w:val="22"/>
          <w:szCs w:val="22"/>
        </w:rPr>
        <w:t>counselling</w:t>
      </w:r>
      <w:proofErr w:type="gramEnd"/>
      <w:r w:rsidRPr="001C58C8">
        <w:rPr>
          <w:rFonts w:ascii="Arial" w:hAnsi="Arial" w:cs="Arial"/>
          <w:color w:val="002060"/>
          <w:sz w:val="22"/>
          <w:szCs w:val="22"/>
        </w:rPr>
        <w:t xml:space="preserve"> and follow-on support for those who have been raped or sexually assaulted recently.</w:t>
      </w:r>
    </w:p>
    <w:p w14:paraId="07925067" w14:textId="77777777" w:rsidR="001C58C8" w:rsidRPr="001C58C8" w:rsidRDefault="001C58C8" w:rsidP="001C58C8">
      <w:pPr>
        <w:autoSpaceDE w:val="0"/>
        <w:autoSpaceDN w:val="0"/>
        <w:adjustRightInd w:val="0"/>
        <w:jc w:val="both"/>
        <w:rPr>
          <w:rFonts w:ascii="Arial" w:hAnsi="Arial" w:cs="Arial"/>
          <w:color w:val="002060"/>
          <w:sz w:val="22"/>
          <w:szCs w:val="22"/>
        </w:rPr>
      </w:pPr>
    </w:p>
    <w:p w14:paraId="13234567" w14:textId="77777777" w:rsidR="001C58C8" w:rsidRPr="001C58C8" w:rsidRDefault="001C58C8" w:rsidP="001C58C8">
      <w:pPr>
        <w:autoSpaceDE w:val="0"/>
        <w:autoSpaceDN w:val="0"/>
        <w:adjustRightInd w:val="0"/>
        <w:jc w:val="both"/>
        <w:rPr>
          <w:rFonts w:ascii="Arial" w:hAnsi="Arial" w:cs="Arial"/>
          <w:color w:val="002060"/>
          <w:sz w:val="22"/>
          <w:szCs w:val="22"/>
        </w:rPr>
      </w:pPr>
      <w:r w:rsidRPr="001C58C8">
        <w:rPr>
          <w:rFonts w:ascii="Arial" w:hAnsi="Arial" w:cs="Arial"/>
          <w:color w:val="002060"/>
          <w:sz w:val="22"/>
          <w:szCs w:val="22"/>
        </w:rPr>
        <w:t xml:space="preserve">The whole service covers a population of 1.2 million and employs approximately 250 staff, including consultants, specialty doctors, specialist nurses, sexual health advisers, counsellors, laboratory staff, managers, </w:t>
      </w:r>
      <w:proofErr w:type="gramStart"/>
      <w:r w:rsidRPr="001C58C8">
        <w:rPr>
          <w:rFonts w:ascii="Arial" w:hAnsi="Arial" w:cs="Arial"/>
          <w:color w:val="002060"/>
          <w:sz w:val="22"/>
          <w:szCs w:val="22"/>
        </w:rPr>
        <w:t>administrators</w:t>
      </w:r>
      <w:proofErr w:type="gramEnd"/>
      <w:r w:rsidRPr="001C58C8">
        <w:rPr>
          <w:rFonts w:ascii="Arial" w:hAnsi="Arial" w:cs="Arial"/>
          <w:color w:val="002060"/>
          <w:sz w:val="22"/>
          <w:szCs w:val="22"/>
        </w:rPr>
        <w:t xml:space="preserve"> and clerical staff. While Sandyford’s main site in Glasgow city centre, services are also delivered in community hubs and satellites across the Health Board area. </w:t>
      </w:r>
    </w:p>
    <w:p w14:paraId="4B2A4CEB" w14:textId="77777777" w:rsidR="001C58C8" w:rsidRPr="001C58C8" w:rsidRDefault="001C58C8" w:rsidP="001C58C8">
      <w:pPr>
        <w:autoSpaceDE w:val="0"/>
        <w:autoSpaceDN w:val="0"/>
        <w:adjustRightInd w:val="0"/>
        <w:jc w:val="both"/>
        <w:rPr>
          <w:rFonts w:ascii="Arial" w:hAnsi="Arial" w:cs="Arial"/>
          <w:color w:val="002060"/>
          <w:sz w:val="22"/>
          <w:szCs w:val="22"/>
        </w:rPr>
      </w:pPr>
    </w:p>
    <w:p w14:paraId="30D5BEAB" w14:textId="77777777" w:rsidR="001C58C8" w:rsidRPr="001C58C8" w:rsidRDefault="001C58C8" w:rsidP="001C58C8">
      <w:pPr>
        <w:jc w:val="both"/>
        <w:rPr>
          <w:rFonts w:ascii="Arial" w:hAnsi="Arial" w:cs="Arial"/>
          <w:color w:val="002060"/>
          <w:sz w:val="22"/>
          <w:szCs w:val="22"/>
        </w:rPr>
      </w:pPr>
      <w:r w:rsidRPr="001C58C8">
        <w:rPr>
          <w:rFonts w:ascii="Arial" w:hAnsi="Arial" w:cs="Arial"/>
          <w:b/>
          <w:color w:val="002060"/>
          <w:sz w:val="22"/>
          <w:szCs w:val="22"/>
        </w:rPr>
        <w:t>Gender Services</w:t>
      </w:r>
      <w:r w:rsidRPr="001C58C8">
        <w:rPr>
          <w:rFonts w:ascii="Arial" w:hAnsi="Arial" w:cs="Arial"/>
          <w:color w:val="002060"/>
          <w:sz w:val="22"/>
          <w:szCs w:val="22"/>
        </w:rPr>
        <w:t xml:space="preserve"> – comprising the </w:t>
      </w:r>
      <w:r w:rsidRPr="001C58C8">
        <w:rPr>
          <w:rFonts w:ascii="Arial" w:hAnsi="Arial" w:cs="Arial"/>
          <w:color w:val="002060"/>
          <w:sz w:val="22"/>
          <w:szCs w:val="22"/>
          <w:lang w:val="en-US"/>
        </w:rPr>
        <w:t>Young Persons Gender Service and the Adult Gender Service – are</w:t>
      </w:r>
      <w:r w:rsidRPr="001C58C8">
        <w:rPr>
          <w:rFonts w:ascii="Arial" w:hAnsi="Arial" w:cs="Arial"/>
          <w:color w:val="002060"/>
          <w:sz w:val="22"/>
          <w:szCs w:val="22"/>
        </w:rPr>
        <w:t xml:space="preserve"> hosted by Sandyford </w:t>
      </w:r>
      <w:proofErr w:type="gramStart"/>
      <w:r w:rsidRPr="001C58C8">
        <w:rPr>
          <w:rFonts w:ascii="Arial" w:hAnsi="Arial" w:cs="Arial"/>
          <w:color w:val="002060"/>
          <w:sz w:val="22"/>
          <w:szCs w:val="22"/>
        </w:rPr>
        <w:t>services, and</w:t>
      </w:r>
      <w:proofErr w:type="gramEnd"/>
      <w:r w:rsidRPr="001C58C8">
        <w:rPr>
          <w:rFonts w:ascii="Arial" w:hAnsi="Arial" w:cs="Arial"/>
          <w:color w:val="002060"/>
          <w:sz w:val="22"/>
          <w:szCs w:val="22"/>
        </w:rPr>
        <w:t xml:space="preserve"> serve the whole of Scotland.  Demand for both services </w:t>
      </w:r>
      <w:proofErr w:type="gramStart"/>
      <w:r w:rsidRPr="001C58C8">
        <w:rPr>
          <w:rFonts w:ascii="Arial" w:hAnsi="Arial" w:cs="Arial"/>
          <w:color w:val="002060"/>
          <w:sz w:val="22"/>
          <w:szCs w:val="22"/>
        </w:rPr>
        <w:t>continues</w:t>
      </w:r>
      <w:proofErr w:type="gramEnd"/>
      <w:r w:rsidRPr="001C58C8">
        <w:rPr>
          <w:rFonts w:ascii="Arial" w:hAnsi="Arial" w:cs="Arial"/>
          <w:color w:val="002060"/>
          <w:sz w:val="22"/>
          <w:szCs w:val="22"/>
        </w:rPr>
        <w:t xml:space="preserve"> to grow, with a significant increase in the number of referrals in recent years. This post provides an opportunity for clinical leadership across the Adult &amp; Young Persons service and the postholder will contribute significantly to the development of the services. </w:t>
      </w:r>
    </w:p>
    <w:p w14:paraId="13008429" w14:textId="77777777" w:rsidR="001C58C8" w:rsidRPr="001C58C8" w:rsidRDefault="001C58C8" w:rsidP="001C58C8">
      <w:pPr>
        <w:jc w:val="both"/>
        <w:rPr>
          <w:rFonts w:ascii="Arial" w:hAnsi="Arial" w:cs="Arial"/>
          <w:color w:val="002060"/>
          <w:sz w:val="22"/>
          <w:szCs w:val="22"/>
        </w:rPr>
      </w:pPr>
    </w:p>
    <w:p w14:paraId="15DACACD" w14:textId="77777777" w:rsidR="001C58C8" w:rsidRPr="001C58C8" w:rsidRDefault="001C58C8" w:rsidP="001C58C8">
      <w:pPr>
        <w:jc w:val="both"/>
        <w:rPr>
          <w:rFonts w:ascii="Arial" w:hAnsi="Arial" w:cs="Arial"/>
          <w:color w:val="002060"/>
          <w:sz w:val="22"/>
          <w:szCs w:val="22"/>
        </w:rPr>
      </w:pPr>
      <w:r w:rsidRPr="001C58C8">
        <w:rPr>
          <w:rFonts w:ascii="Arial" w:hAnsi="Arial" w:cs="Arial"/>
          <w:color w:val="002060"/>
          <w:sz w:val="22"/>
          <w:szCs w:val="22"/>
        </w:rPr>
        <w:t xml:space="preserve">The young people’s service is a national service covering the whole of Scotland. The adult service covers the West of Scotland, including Argyll and the Western Isles, and it provides partial care for patients in Tayside and Highland health boards. </w:t>
      </w:r>
    </w:p>
    <w:p w14:paraId="05A2CCE7" w14:textId="77777777" w:rsidR="001C58C8" w:rsidRPr="001C58C8" w:rsidRDefault="001C58C8" w:rsidP="001C58C8">
      <w:pPr>
        <w:jc w:val="both"/>
        <w:rPr>
          <w:rFonts w:ascii="Arial" w:hAnsi="Arial" w:cs="Arial"/>
          <w:color w:val="002060"/>
          <w:sz w:val="22"/>
          <w:szCs w:val="22"/>
        </w:rPr>
      </w:pPr>
    </w:p>
    <w:p w14:paraId="519B76C2" w14:textId="77777777" w:rsidR="001C58C8" w:rsidRPr="001C58C8" w:rsidRDefault="001C58C8" w:rsidP="001C58C8">
      <w:pPr>
        <w:jc w:val="both"/>
        <w:rPr>
          <w:rFonts w:ascii="Arial" w:hAnsi="Arial" w:cs="Arial"/>
          <w:color w:val="002060"/>
          <w:sz w:val="22"/>
          <w:szCs w:val="22"/>
        </w:rPr>
      </w:pPr>
      <w:r w:rsidRPr="001C58C8">
        <w:rPr>
          <w:rFonts w:ascii="Arial" w:hAnsi="Arial" w:cs="Arial"/>
          <w:color w:val="002060"/>
          <w:sz w:val="22"/>
          <w:szCs w:val="22"/>
        </w:rPr>
        <w:t>Since 2021 the service has been involved in Scottish Government and NHS Quality Improvement Scotland initiatives to improve access to transgender healthcare and reduce NHS waiting times. The National Gender Identity Clinical Network and Public Health Scotland have supported the service with improving data systems. NHS National Services Division has begun a review of the configuration of the young people’s service.</w:t>
      </w:r>
    </w:p>
    <w:p w14:paraId="5427DD32" w14:textId="77777777" w:rsidR="001C58C8" w:rsidRPr="001C58C8" w:rsidRDefault="001C58C8" w:rsidP="001C58C8">
      <w:pPr>
        <w:jc w:val="both"/>
        <w:rPr>
          <w:rFonts w:ascii="Arial" w:hAnsi="Arial" w:cs="Arial"/>
          <w:color w:val="002060"/>
          <w:sz w:val="22"/>
          <w:szCs w:val="22"/>
          <w:lang w:val="en-US"/>
        </w:rPr>
      </w:pPr>
    </w:p>
    <w:p w14:paraId="185DB683" w14:textId="77777777" w:rsidR="001C58C8" w:rsidRPr="001C58C8" w:rsidRDefault="001C58C8" w:rsidP="001C58C8">
      <w:pPr>
        <w:jc w:val="both"/>
        <w:rPr>
          <w:rFonts w:ascii="Arial" w:hAnsi="Arial" w:cs="Arial"/>
          <w:color w:val="002060"/>
          <w:sz w:val="22"/>
          <w:szCs w:val="22"/>
          <w:lang w:val="en-US"/>
        </w:rPr>
      </w:pPr>
      <w:r w:rsidRPr="001C58C8">
        <w:rPr>
          <w:rFonts w:ascii="Arial" w:hAnsi="Arial" w:cs="Arial"/>
          <w:color w:val="002060"/>
          <w:sz w:val="22"/>
          <w:szCs w:val="22"/>
          <w:lang w:val="en-US"/>
        </w:rPr>
        <w:t xml:space="preserve">As well as having clinical leadership and managerial responsibilities across both the Adult and YP service, the postholder will also provide clinical input as a consultant psychiatrist into either the YP or adult service, depending on their sub-specialty </w:t>
      </w:r>
      <w:proofErr w:type="gramStart"/>
      <w:r w:rsidRPr="001C58C8">
        <w:rPr>
          <w:rFonts w:ascii="Arial" w:hAnsi="Arial" w:cs="Arial"/>
          <w:color w:val="002060"/>
          <w:sz w:val="22"/>
          <w:szCs w:val="22"/>
          <w:lang w:val="en-US"/>
        </w:rPr>
        <w:t>qualifications</w:t>
      </w:r>
      <w:proofErr w:type="gramEnd"/>
    </w:p>
    <w:p w14:paraId="5E2F6FEB" w14:textId="77777777" w:rsidR="001C58C8" w:rsidRPr="001C58C8" w:rsidRDefault="001C58C8" w:rsidP="001C58C8">
      <w:pPr>
        <w:jc w:val="both"/>
        <w:rPr>
          <w:rFonts w:ascii="Arial" w:hAnsi="Arial" w:cs="Arial"/>
          <w:color w:val="002060"/>
          <w:sz w:val="22"/>
          <w:szCs w:val="22"/>
          <w:lang w:val="en-US"/>
        </w:rPr>
      </w:pPr>
    </w:p>
    <w:p w14:paraId="5CE56A47" w14:textId="77777777" w:rsidR="001C58C8" w:rsidRPr="001C58C8" w:rsidRDefault="001C58C8" w:rsidP="001C58C8">
      <w:pPr>
        <w:jc w:val="both"/>
        <w:rPr>
          <w:rFonts w:ascii="Arial" w:hAnsi="Arial" w:cs="Arial"/>
          <w:color w:val="002060"/>
          <w:sz w:val="22"/>
          <w:szCs w:val="22"/>
          <w:lang w:val="en-US"/>
        </w:rPr>
      </w:pPr>
      <w:r w:rsidRPr="001C58C8">
        <w:rPr>
          <w:rFonts w:ascii="Arial" w:hAnsi="Arial" w:cs="Arial"/>
          <w:color w:val="002060"/>
          <w:sz w:val="22"/>
          <w:szCs w:val="22"/>
          <w:lang w:val="en-US"/>
        </w:rPr>
        <w:t xml:space="preserve">The postholder will join the wider multi-disciplinary team at Sandyford, which includes medical consultants, psychologists, counsellors, specialty doctors, specialty trainees, occupational </w:t>
      </w:r>
      <w:r w:rsidRPr="001C58C8">
        <w:rPr>
          <w:rFonts w:ascii="Arial" w:hAnsi="Arial" w:cs="Arial"/>
          <w:color w:val="002060"/>
          <w:sz w:val="22"/>
          <w:szCs w:val="22"/>
          <w:lang w:val="en-US"/>
        </w:rPr>
        <w:lastRenderedPageBreak/>
        <w:t xml:space="preserve">therapists, specialist sexual health nurses and health care workers, health advisors, counsellors, biomedical scientists, pharmacists, health improvement specialists as well as administrative, clerical, </w:t>
      </w:r>
      <w:proofErr w:type="gramStart"/>
      <w:r w:rsidRPr="001C58C8">
        <w:rPr>
          <w:rFonts w:ascii="Arial" w:hAnsi="Arial" w:cs="Arial"/>
          <w:color w:val="002060"/>
          <w:sz w:val="22"/>
          <w:szCs w:val="22"/>
          <w:lang w:val="en-US"/>
        </w:rPr>
        <w:t>IT</w:t>
      </w:r>
      <w:proofErr w:type="gramEnd"/>
      <w:r w:rsidRPr="001C58C8">
        <w:rPr>
          <w:rFonts w:ascii="Arial" w:hAnsi="Arial" w:cs="Arial"/>
          <w:color w:val="002060"/>
          <w:sz w:val="22"/>
          <w:szCs w:val="22"/>
          <w:lang w:val="en-US"/>
        </w:rPr>
        <w:t xml:space="preserve"> and other support staff.  </w:t>
      </w:r>
    </w:p>
    <w:p w14:paraId="682B12D0" w14:textId="77777777" w:rsidR="001C58C8" w:rsidRPr="001C58C8" w:rsidRDefault="001C58C8" w:rsidP="001C58C8">
      <w:pPr>
        <w:jc w:val="both"/>
        <w:rPr>
          <w:rFonts w:ascii="Arial" w:hAnsi="Arial" w:cs="Arial"/>
          <w:color w:val="002060"/>
          <w:sz w:val="22"/>
          <w:szCs w:val="22"/>
          <w:lang w:val="en-US"/>
        </w:rPr>
      </w:pPr>
    </w:p>
    <w:p w14:paraId="577D9A6A" w14:textId="77777777" w:rsidR="001C58C8" w:rsidRPr="001C58C8" w:rsidRDefault="001C58C8" w:rsidP="001C58C8">
      <w:pPr>
        <w:jc w:val="both"/>
        <w:rPr>
          <w:rFonts w:ascii="Arial" w:hAnsi="Arial" w:cs="Arial"/>
          <w:color w:val="002060"/>
          <w:sz w:val="22"/>
          <w:szCs w:val="22"/>
          <w:lang w:val="en-US"/>
        </w:rPr>
      </w:pPr>
      <w:r w:rsidRPr="001C58C8">
        <w:rPr>
          <w:rFonts w:ascii="Arial" w:hAnsi="Arial" w:cs="Arial"/>
          <w:color w:val="002060"/>
          <w:sz w:val="22"/>
          <w:szCs w:val="22"/>
          <w:lang w:val="en-US"/>
        </w:rPr>
        <w:t xml:space="preserve">Managerially accountable to:  </w:t>
      </w:r>
    </w:p>
    <w:p w14:paraId="0899C115" w14:textId="77777777" w:rsidR="001C58C8" w:rsidRPr="001C58C8" w:rsidRDefault="001C58C8" w:rsidP="001C58C8">
      <w:pPr>
        <w:jc w:val="both"/>
        <w:rPr>
          <w:rFonts w:ascii="Arial" w:hAnsi="Arial" w:cs="Arial"/>
          <w:color w:val="002060"/>
          <w:sz w:val="22"/>
          <w:szCs w:val="22"/>
          <w:lang w:val="en-US"/>
        </w:rPr>
      </w:pPr>
      <w:proofErr w:type="spellStart"/>
      <w:r w:rsidRPr="001C58C8">
        <w:rPr>
          <w:rFonts w:ascii="Arial" w:hAnsi="Arial" w:cs="Arial"/>
          <w:color w:val="002060"/>
          <w:sz w:val="22"/>
          <w:szCs w:val="22"/>
          <w:lang w:val="en-US"/>
        </w:rPr>
        <w:t>Ms</w:t>
      </w:r>
      <w:proofErr w:type="spellEnd"/>
      <w:r w:rsidRPr="001C58C8">
        <w:rPr>
          <w:rFonts w:ascii="Arial" w:hAnsi="Arial" w:cs="Arial"/>
          <w:color w:val="002060"/>
          <w:sz w:val="22"/>
          <w:szCs w:val="22"/>
          <w:lang w:val="en-US"/>
        </w:rPr>
        <w:t xml:space="preserve"> Rhoda McLeod, Head of Service, Sexual Health</w:t>
      </w:r>
    </w:p>
    <w:p w14:paraId="0D90FDAD" w14:textId="77777777" w:rsidR="001C58C8" w:rsidRPr="001C58C8" w:rsidRDefault="001C58C8" w:rsidP="001C58C8">
      <w:pPr>
        <w:jc w:val="both"/>
        <w:rPr>
          <w:rFonts w:ascii="Arial" w:hAnsi="Arial" w:cs="Arial"/>
          <w:color w:val="002060"/>
          <w:sz w:val="22"/>
          <w:szCs w:val="22"/>
          <w:lang w:val="en-US"/>
        </w:rPr>
      </w:pPr>
    </w:p>
    <w:p w14:paraId="0E608E6C" w14:textId="77777777" w:rsidR="001C58C8" w:rsidRPr="001C58C8" w:rsidRDefault="001C58C8" w:rsidP="001C58C8">
      <w:pPr>
        <w:jc w:val="both"/>
        <w:rPr>
          <w:rFonts w:ascii="Arial" w:hAnsi="Arial" w:cs="Arial"/>
          <w:color w:val="002060"/>
          <w:sz w:val="22"/>
          <w:szCs w:val="22"/>
          <w:lang w:val="en-US"/>
        </w:rPr>
      </w:pPr>
      <w:r w:rsidRPr="001C58C8">
        <w:rPr>
          <w:rFonts w:ascii="Arial" w:hAnsi="Arial" w:cs="Arial"/>
          <w:color w:val="002060"/>
          <w:sz w:val="22"/>
          <w:szCs w:val="22"/>
          <w:lang w:val="en-US"/>
        </w:rPr>
        <w:t xml:space="preserve">Professionally accountable to:  </w:t>
      </w:r>
    </w:p>
    <w:p w14:paraId="29447E08" w14:textId="77777777" w:rsidR="001C58C8" w:rsidRPr="001C58C8" w:rsidRDefault="001C58C8" w:rsidP="001C58C8">
      <w:pPr>
        <w:jc w:val="both"/>
        <w:rPr>
          <w:rFonts w:ascii="Arial" w:hAnsi="Arial" w:cs="Arial"/>
          <w:color w:val="002060"/>
          <w:sz w:val="22"/>
          <w:szCs w:val="22"/>
          <w:lang w:val="en-US"/>
        </w:rPr>
      </w:pPr>
      <w:r w:rsidRPr="001C58C8">
        <w:rPr>
          <w:rFonts w:ascii="Arial" w:hAnsi="Arial" w:cs="Arial"/>
          <w:color w:val="002060"/>
          <w:sz w:val="22"/>
          <w:szCs w:val="22"/>
          <w:lang w:val="en-US"/>
        </w:rPr>
        <w:t>Dr Becky Metcalfe, Clinical Director</w:t>
      </w:r>
    </w:p>
    <w:p w14:paraId="43A3C69B" w14:textId="77777777" w:rsidR="001C58C8" w:rsidRPr="001C58C8" w:rsidRDefault="001C58C8" w:rsidP="001C58C8">
      <w:pPr>
        <w:jc w:val="both"/>
        <w:rPr>
          <w:rFonts w:ascii="Arial" w:hAnsi="Arial" w:cs="Arial"/>
          <w:color w:val="002060"/>
          <w:sz w:val="22"/>
          <w:szCs w:val="22"/>
          <w:lang w:val="en-US"/>
        </w:rPr>
      </w:pPr>
    </w:p>
    <w:p w14:paraId="12FE058E" w14:textId="77777777" w:rsidR="001C58C8" w:rsidRPr="001C58C8" w:rsidRDefault="001C58C8" w:rsidP="001C58C8">
      <w:pPr>
        <w:autoSpaceDE w:val="0"/>
        <w:autoSpaceDN w:val="0"/>
        <w:rPr>
          <w:rFonts w:ascii="Arial" w:hAnsi="Arial" w:cs="Arial"/>
          <w:b/>
          <w:color w:val="002060"/>
          <w:sz w:val="22"/>
          <w:szCs w:val="22"/>
        </w:rPr>
      </w:pPr>
      <w:r w:rsidRPr="001C58C8">
        <w:rPr>
          <w:rFonts w:ascii="Arial" w:hAnsi="Arial" w:cs="Arial"/>
          <w:b/>
          <w:color w:val="002060"/>
          <w:sz w:val="22"/>
          <w:szCs w:val="22"/>
        </w:rPr>
        <w:t>Conditions of Appointment</w:t>
      </w:r>
    </w:p>
    <w:p w14:paraId="3627D08F" w14:textId="77777777" w:rsidR="001C58C8" w:rsidRPr="001C58C8" w:rsidRDefault="001C58C8" w:rsidP="001C58C8">
      <w:pPr>
        <w:autoSpaceDE w:val="0"/>
        <w:autoSpaceDN w:val="0"/>
        <w:rPr>
          <w:rFonts w:ascii="Arial" w:hAnsi="Arial" w:cs="Arial"/>
          <w:color w:val="002060"/>
          <w:sz w:val="22"/>
          <w:szCs w:val="22"/>
        </w:rPr>
      </w:pPr>
    </w:p>
    <w:p w14:paraId="3078CBBA" w14:textId="77777777" w:rsidR="001C58C8" w:rsidRPr="001C58C8" w:rsidRDefault="001C58C8" w:rsidP="001C58C8">
      <w:pPr>
        <w:autoSpaceDE w:val="0"/>
        <w:autoSpaceDN w:val="0"/>
        <w:rPr>
          <w:rFonts w:ascii="Arial" w:hAnsi="Arial" w:cs="Arial"/>
          <w:color w:val="002060"/>
          <w:sz w:val="22"/>
          <w:szCs w:val="22"/>
        </w:rPr>
      </w:pPr>
      <w:r w:rsidRPr="001C58C8">
        <w:rPr>
          <w:rFonts w:ascii="Arial" w:hAnsi="Arial" w:cs="Arial"/>
          <w:color w:val="002060"/>
          <w:sz w:val="22"/>
          <w:szCs w:val="22"/>
        </w:rPr>
        <w:t xml:space="preserve">For all entrants to NHSGGC, occupational health assessment may be required prior to confirmation of appointment. Enhanced SCRO disclosure is undertaken.  </w:t>
      </w:r>
    </w:p>
    <w:p w14:paraId="252C66E1" w14:textId="77777777" w:rsidR="001C58C8" w:rsidRPr="001C58C8" w:rsidRDefault="001C58C8" w:rsidP="001C58C8">
      <w:pPr>
        <w:autoSpaceDE w:val="0"/>
        <w:autoSpaceDN w:val="0"/>
        <w:rPr>
          <w:rFonts w:ascii="Arial" w:hAnsi="Arial" w:cs="Arial"/>
          <w:color w:val="002060"/>
          <w:sz w:val="22"/>
          <w:szCs w:val="22"/>
        </w:rPr>
      </w:pPr>
    </w:p>
    <w:p w14:paraId="719ED1E6" w14:textId="77777777" w:rsidR="001C58C8" w:rsidRPr="001C58C8" w:rsidRDefault="001C58C8" w:rsidP="001C58C8">
      <w:pPr>
        <w:autoSpaceDE w:val="0"/>
        <w:autoSpaceDN w:val="0"/>
        <w:ind w:right="846"/>
        <w:rPr>
          <w:rFonts w:ascii="Arial" w:hAnsi="Arial" w:cs="Arial"/>
          <w:b/>
          <w:color w:val="002060"/>
          <w:sz w:val="22"/>
          <w:szCs w:val="22"/>
        </w:rPr>
      </w:pPr>
      <w:r w:rsidRPr="001C58C8">
        <w:rPr>
          <w:rFonts w:ascii="Arial" w:hAnsi="Arial" w:cs="Arial"/>
          <w:b/>
          <w:color w:val="002060"/>
          <w:sz w:val="22"/>
          <w:szCs w:val="22"/>
        </w:rPr>
        <w:t>Location of Post</w:t>
      </w:r>
    </w:p>
    <w:p w14:paraId="74E74E33" w14:textId="77777777" w:rsidR="001C58C8" w:rsidRPr="001C58C8" w:rsidRDefault="001C58C8" w:rsidP="001C58C8">
      <w:pPr>
        <w:autoSpaceDE w:val="0"/>
        <w:autoSpaceDN w:val="0"/>
        <w:rPr>
          <w:rFonts w:ascii="Arial" w:hAnsi="Arial" w:cs="Arial"/>
          <w:color w:val="002060"/>
          <w:sz w:val="22"/>
          <w:szCs w:val="22"/>
        </w:rPr>
      </w:pPr>
    </w:p>
    <w:p w14:paraId="68AFFF39" w14:textId="77777777" w:rsidR="001C58C8" w:rsidRPr="001C58C8" w:rsidRDefault="001C58C8" w:rsidP="001C58C8">
      <w:pPr>
        <w:widowControl w:val="0"/>
        <w:autoSpaceDE w:val="0"/>
        <w:autoSpaceDN w:val="0"/>
        <w:rPr>
          <w:rFonts w:ascii="Arial" w:hAnsi="Arial" w:cs="Arial"/>
          <w:color w:val="002060"/>
          <w:sz w:val="22"/>
          <w:szCs w:val="22"/>
        </w:rPr>
      </w:pPr>
      <w:r w:rsidRPr="001C58C8">
        <w:rPr>
          <w:rFonts w:ascii="Arial" w:hAnsi="Arial" w:cs="Arial"/>
          <w:color w:val="002060"/>
          <w:sz w:val="22"/>
          <w:szCs w:val="22"/>
        </w:rPr>
        <w:t>The Gender Service is based at Sandyford Central, Glasgow.</w:t>
      </w:r>
    </w:p>
    <w:p w14:paraId="42DF21EC" w14:textId="77777777" w:rsidR="001C58C8" w:rsidRPr="001C58C8" w:rsidRDefault="001C58C8" w:rsidP="001C58C8">
      <w:pPr>
        <w:widowControl w:val="0"/>
        <w:autoSpaceDE w:val="0"/>
        <w:autoSpaceDN w:val="0"/>
        <w:rPr>
          <w:rFonts w:ascii="Arial" w:hAnsi="Arial" w:cs="Arial"/>
          <w:color w:val="002060"/>
          <w:sz w:val="22"/>
          <w:szCs w:val="22"/>
        </w:rPr>
      </w:pPr>
      <w:r w:rsidRPr="001C58C8">
        <w:rPr>
          <w:rFonts w:ascii="Arial" w:hAnsi="Arial" w:cs="Arial"/>
          <w:color w:val="002060"/>
          <w:sz w:val="22"/>
          <w:szCs w:val="22"/>
        </w:rPr>
        <w:t xml:space="preserve">There may be requirement for travel to other sites.   </w:t>
      </w:r>
    </w:p>
    <w:p w14:paraId="05252A03" w14:textId="77777777" w:rsidR="001C58C8" w:rsidRPr="001C58C8" w:rsidRDefault="001C58C8" w:rsidP="001C58C8">
      <w:pPr>
        <w:autoSpaceDE w:val="0"/>
        <w:autoSpaceDN w:val="0"/>
        <w:rPr>
          <w:rFonts w:ascii="Arial" w:hAnsi="Arial" w:cs="Arial"/>
          <w:color w:val="002060"/>
          <w:sz w:val="22"/>
          <w:szCs w:val="22"/>
        </w:rPr>
      </w:pPr>
      <w:r w:rsidRPr="001C58C8">
        <w:rPr>
          <w:rFonts w:ascii="Arial" w:hAnsi="Arial" w:cs="Arial"/>
          <w:color w:val="002060"/>
          <w:sz w:val="22"/>
          <w:szCs w:val="22"/>
        </w:rPr>
        <w:t xml:space="preserve">Administrative support is provided by a team of medical secretaries and administrators at Sandyford.  Office accommodation is available at each location, shared with other senior medical staff, and arrangements can be made for working from home for certain sessions.  </w:t>
      </w:r>
    </w:p>
    <w:p w14:paraId="37BD4B61" w14:textId="77777777" w:rsidR="001C58C8" w:rsidRPr="001C58C8" w:rsidRDefault="001C58C8" w:rsidP="001C58C8">
      <w:pPr>
        <w:jc w:val="both"/>
        <w:rPr>
          <w:rFonts w:ascii="Arial" w:hAnsi="Arial" w:cs="Arial"/>
          <w:color w:val="002060"/>
          <w:sz w:val="22"/>
          <w:szCs w:val="22"/>
          <w:lang w:val="en-US"/>
        </w:rPr>
      </w:pPr>
    </w:p>
    <w:p w14:paraId="7ECD5E43" w14:textId="77777777" w:rsidR="001C58C8" w:rsidRPr="001C58C8" w:rsidRDefault="001C58C8" w:rsidP="001C58C8">
      <w:pPr>
        <w:tabs>
          <w:tab w:val="left" w:pos="-1418"/>
        </w:tabs>
        <w:autoSpaceDE w:val="0"/>
        <w:autoSpaceDN w:val="0"/>
        <w:rPr>
          <w:rFonts w:ascii="Arial" w:hAnsi="Arial" w:cs="Arial"/>
          <w:b/>
          <w:color w:val="002060"/>
          <w:sz w:val="22"/>
          <w:szCs w:val="22"/>
        </w:rPr>
      </w:pPr>
      <w:r w:rsidRPr="001C58C8">
        <w:rPr>
          <w:rFonts w:ascii="Arial" w:hAnsi="Arial" w:cs="Arial"/>
          <w:b/>
          <w:color w:val="002060"/>
          <w:sz w:val="22"/>
          <w:szCs w:val="22"/>
        </w:rPr>
        <w:t>Provisional Job Plan</w:t>
      </w:r>
    </w:p>
    <w:p w14:paraId="27A61BDD" w14:textId="77777777" w:rsidR="001C58C8" w:rsidRPr="001C58C8" w:rsidRDefault="001C58C8" w:rsidP="001C58C8">
      <w:pPr>
        <w:autoSpaceDE w:val="0"/>
        <w:autoSpaceDN w:val="0"/>
        <w:rPr>
          <w:rFonts w:ascii="Arial" w:hAnsi="Arial" w:cs="Arial"/>
          <w:color w:val="002060"/>
          <w:sz w:val="22"/>
          <w:szCs w:val="22"/>
        </w:rPr>
      </w:pPr>
    </w:p>
    <w:p w14:paraId="2A87B9F0" w14:textId="77777777" w:rsidR="001C58C8" w:rsidRPr="001C58C8" w:rsidRDefault="001C58C8" w:rsidP="001C58C8">
      <w:pPr>
        <w:autoSpaceDE w:val="0"/>
        <w:autoSpaceDN w:val="0"/>
        <w:rPr>
          <w:rFonts w:ascii="Arial" w:hAnsi="Arial" w:cs="Arial"/>
          <w:color w:val="002060"/>
          <w:sz w:val="22"/>
          <w:szCs w:val="22"/>
        </w:rPr>
      </w:pPr>
      <w:r w:rsidRPr="001C58C8">
        <w:rPr>
          <w:rFonts w:ascii="Arial" w:hAnsi="Arial" w:cs="Arial"/>
          <w:color w:val="002060"/>
          <w:sz w:val="22"/>
          <w:szCs w:val="22"/>
        </w:rPr>
        <w:t xml:space="preserve">See below for the indicative job plan. Further details on clinical and </w:t>
      </w:r>
      <w:proofErr w:type="spellStart"/>
      <w:proofErr w:type="gramStart"/>
      <w:r w:rsidRPr="001C58C8">
        <w:rPr>
          <w:rFonts w:ascii="Arial" w:hAnsi="Arial" w:cs="Arial"/>
          <w:color w:val="002060"/>
          <w:sz w:val="22"/>
          <w:szCs w:val="22"/>
        </w:rPr>
        <w:t>non clinical</w:t>
      </w:r>
      <w:proofErr w:type="spellEnd"/>
      <w:proofErr w:type="gramEnd"/>
      <w:r w:rsidRPr="001C58C8">
        <w:rPr>
          <w:rFonts w:ascii="Arial" w:hAnsi="Arial" w:cs="Arial"/>
          <w:color w:val="002060"/>
          <w:sz w:val="22"/>
          <w:szCs w:val="22"/>
        </w:rPr>
        <w:t xml:space="preserve"> responsibilities are outlined below.</w:t>
      </w:r>
    </w:p>
    <w:p w14:paraId="33F4FF0F" w14:textId="77777777" w:rsidR="001C58C8" w:rsidRPr="001C58C8" w:rsidRDefault="001C58C8" w:rsidP="001C58C8">
      <w:pPr>
        <w:autoSpaceDE w:val="0"/>
        <w:autoSpaceDN w:val="0"/>
        <w:rPr>
          <w:rFonts w:ascii="Arial" w:hAnsi="Arial" w:cs="Arial"/>
          <w:color w:val="002060"/>
          <w:sz w:val="22"/>
          <w:szCs w:val="22"/>
        </w:rPr>
      </w:pPr>
    </w:p>
    <w:p w14:paraId="58E9B83E" w14:textId="77777777" w:rsidR="001C58C8" w:rsidRPr="001C58C8" w:rsidRDefault="001C58C8" w:rsidP="001C58C8">
      <w:pPr>
        <w:rPr>
          <w:rFonts w:ascii="Arial" w:hAnsi="Arial" w:cs="Arial"/>
          <w:color w:val="002060"/>
          <w:sz w:val="22"/>
          <w:szCs w:val="22"/>
        </w:rPr>
      </w:pPr>
      <w:r w:rsidRPr="001C58C8">
        <w:rPr>
          <w:rFonts w:ascii="Arial" w:hAnsi="Arial" w:cs="Arial"/>
          <w:color w:val="002060"/>
          <w:sz w:val="22"/>
          <w:szCs w:val="22"/>
        </w:rPr>
        <w:t>This job plan is negotiable and will be agreed between the successful applicant and the Clinical Director. The job plan will be made up of Direct Clinical Care (DCC), core Supporting Professional Activities (SPA) for CPD, audit, clinical governance, appraisal, revalidation, job planning, internal routine communication and management meetings and sessional time for additional NHS responsibilities (ANR) as required.  The precise allocation of SPA time and associate objectives will be agreed with the successful applicant and will be reviewed at annual job planning alongside evolving needs of the service.</w:t>
      </w:r>
    </w:p>
    <w:p w14:paraId="5FB7AEE1" w14:textId="77777777" w:rsidR="001C58C8" w:rsidRPr="001C58C8" w:rsidRDefault="001C58C8" w:rsidP="001C58C8">
      <w:pPr>
        <w:autoSpaceDE w:val="0"/>
        <w:autoSpaceDN w:val="0"/>
        <w:rPr>
          <w:rFonts w:ascii="Arial" w:hAnsi="Arial" w:cs="Arial"/>
          <w:color w:val="002060"/>
          <w:sz w:val="22"/>
          <w:szCs w:val="22"/>
        </w:rPr>
      </w:pPr>
    </w:p>
    <w:p w14:paraId="24BCCE19" w14:textId="77777777" w:rsidR="001C58C8" w:rsidRPr="001C58C8" w:rsidRDefault="001C58C8" w:rsidP="001C58C8">
      <w:pPr>
        <w:autoSpaceDE w:val="0"/>
        <w:autoSpaceDN w:val="0"/>
        <w:rPr>
          <w:rFonts w:ascii="Arial" w:hAnsi="Arial" w:cs="Arial"/>
          <w:color w:val="002060"/>
          <w:sz w:val="22"/>
          <w:szCs w:val="22"/>
        </w:rPr>
      </w:pPr>
      <w:r w:rsidRPr="001C58C8">
        <w:rPr>
          <w:rFonts w:ascii="Arial" w:hAnsi="Arial" w:cs="Arial"/>
          <w:color w:val="002060"/>
          <w:sz w:val="22"/>
          <w:szCs w:val="22"/>
        </w:rPr>
        <w:t xml:space="preserve">This post comprises 6.0 PAs: </w:t>
      </w:r>
    </w:p>
    <w:p w14:paraId="7A3B5F2F" w14:textId="77777777" w:rsidR="001C58C8" w:rsidRPr="001C58C8" w:rsidRDefault="001C58C8" w:rsidP="001C58C8">
      <w:pPr>
        <w:autoSpaceDE w:val="0"/>
        <w:autoSpaceDN w:val="0"/>
        <w:rPr>
          <w:rFonts w:ascii="Arial" w:hAnsi="Arial" w:cs="Arial"/>
          <w:color w:val="002060"/>
          <w:sz w:val="22"/>
          <w:szCs w:val="22"/>
        </w:rPr>
      </w:pPr>
      <w:r w:rsidRPr="001C58C8">
        <w:rPr>
          <w:rFonts w:ascii="Arial" w:hAnsi="Arial" w:cs="Arial"/>
          <w:color w:val="002060"/>
          <w:sz w:val="22"/>
          <w:szCs w:val="22"/>
        </w:rPr>
        <w:t>3.0 PA Direct Clinical Care</w:t>
      </w:r>
    </w:p>
    <w:p w14:paraId="52BF8090" w14:textId="77777777" w:rsidR="001C58C8" w:rsidRPr="001C58C8" w:rsidRDefault="001C58C8" w:rsidP="001C58C8">
      <w:pPr>
        <w:autoSpaceDE w:val="0"/>
        <w:autoSpaceDN w:val="0"/>
        <w:rPr>
          <w:rFonts w:ascii="Arial" w:hAnsi="Arial" w:cs="Arial"/>
          <w:color w:val="002060"/>
          <w:sz w:val="22"/>
          <w:szCs w:val="22"/>
        </w:rPr>
      </w:pPr>
      <w:r w:rsidRPr="001C58C8">
        <w:rPr>
          <w:rFonts w:ascii="Arial" w:hAnsi="Arial" w:cs="Arial"/>
          <w:color w:val="002060"/>
          <w:sz w:val="22"/>
          <w:szCs w:val="22"/>
        </w:rPr>
        <w:t xml:space="preserve">1.0 Core Supporting Professional Activity (SPA) </w:t>
      </w:r>
    </w:p>
    <w:p w14:paraId="17B40322" w14:textId="77777777" w:rsidR="001C58C8" w:rsidRPr="001C58C8" w:rsidRDefault="001C58C8" w:rsidP="001C58C8">
      <w:pPr>
        <w:rPr>
          <w:rFonts w:ascii="Arial" w:hAnsi="Arial" w:cs="Arial"/>
          <w:color w:val="002060"/>
          <w:sz w:val="22"/>
          <w:szCs w:val="22"/>
        </w:rPr>
      </w:pPr>
      <w:r w:rsidRPr="001C58C8">
        <w:rPr>
          <w:rFonts w:ascii="Arial" w:hAnsi="Arial" w:cs="Arial"/>
          <w:color w:val="002060"/>
          <w:sz w:val="22"/>
          <w:szCs w:val="22"/>
        </w:rPr>
        <w:t xml:space="preserve">2.0 Additional NHS Responsibility – Clinical Lead </w:t>
      </w:r>
    </w:p>
    <w:p w14:paraId="1F59DCBB" w14:textId="77777777" w:rsidR="001C58C8" w:rsidRPr="001C58C8" w:rsidRDefault="001C58C8" w:rsidP="001C58C8">
      <w:pPr>
        <w:jc w:val="both"/>
        <w:rPr>
          <w:rFonts w:ascii="Arial" w:hAnsi="Arial" w:cs="Arial"/>
          <w:color w:val="002060"/>
          <w:sz w:val="22"/>
          <w:szCs w:val="22"/>
          <w:lang w:val="en-US"/>
        </w:rPr>
      </w:pPr>
    </w:p>
    <w:p w14:paraId="5575AACE" w14:textId="77777777" w:rsidR="001C58C8" w:rsidRPr="001C58C8" w:rsidRDefault="001C58C8" w:rsidP="001C58C8">
      <w:pPr>
        <w:rPr>
          <w:rFonts w:ascii="Arial" w:hAnsi="Arial" w:cs="Arial"/>
          <w:color w:val="002060"/>
          <w:sz w:val="22"/>
          <w:szCs w:val="22"/>
          <w:u w:val="single"/>
          <w:lang w:val="en-US"/>
        </w:rPr>
      </w:pPr>
      <w:r w:rsidRPr="001C58C8">
        <w:rPr>
          <w:rFonts w:ascii="Arial" w:hAnsi="Arial" w:cs="Arial"/>
          <w:color w:val="002060"/>
          <w:sz w:val="22"/>
          <w:szCs w:val="22"/>
          <w:u w:val="single"/>
          <w:lang w:val="en-US"/>
        </w:rPr>
        <w:t>JOB Details – Consultant Psychiatrist, Gender Service</w:t>
      </w:r>
    </w:p>
    <w:p w14:paraId="1E267582" w14:textId="77777777" w:rsidR="001C58C8" w:rsidRPr="001C58C8" w:rsidRDefault="001C58C8" w:rsidP="001C58C8">
      <w:pPr>
        <w:jc w:val="both"/>
        <w:rPr>
          <w:rFonts w:ascii="Arial" w:hAnsi="Arial" w:cs="Arial"/>
          <w:color w:val="002060"/>
          <w:sz w:val="22"/>
          <w:szCs w:val="22"/>
        </w:rPr>
      </w:pPr>
    </w:p>
    <w:p w14:paraId="4476B971" w14:textId="77777777" w:rsidR="001C58C8" w:rsidRPr="001C58C8" w:rsidRDefault="001C58C8" w:rsidP="001C58C8">
      <w:pPr>
        <w:jc w:val="both"/>
        <w:rPr>
          <w:rFonts w:ascii="Arial" w:hAnsi="Arial" w:cs="Arial"/>
          <w:b/>
          <w:color w:val="002060"/>
          <w:sz w:val="22"/>
          <w:szCs w:val="22"/>
          <w:lang w:val="en-US"/>
        </w:rPr>
      </w:pPr>
      <w:r w:rsidRPr="001C58C8">
        <w:rPr>
          <w:rFonts w:ascii="Arial" w:hAnsi="Arial" w:cs="Arial"/>
          <w:b/>
          <w:color w:val="002060"/>
          <w:sz w:val="22"/>
          <w:szCs w:val="22"/>
          <w:lang w:val="en-US"/>
        </w:rPr>
        <w:t xml:space="preserve">Gender Service </w:t>
      </w:r>
      <w:r w:rsidRPr="001C58C8">
        <w:rPr>
          <w:rFonts w:ascii="Arial" w:hAnsi="Arial" w:cs="Arial"/>
          <w:b/>
          <w:color w:val="002060"/>
          <w:sz w:val="22"/>
          <w:szCs w:val="22"/>
        </w:rPr>
        <w:t>(3 Sessions)</w:t>
      </w:r>
    </w:p>
    <w:p w14:paraId="19B50D41" w14:textId="77777777" w:rsidR="001C58C8" w:rsidRPr="001C58C8" w:rsidRDefault="001C58C8" w:rsidP="001C58C8">
      <w:pPr>
        <w:jc w:val="both"/>
        <w:rPr>
          <w:rFonts w:ascii="Arial" w:hAnsi="Arial" w:cs="Arial"/>
          <w:color w:val="002060"/>
          <w:sz w:val="22"/>
          <w:szCs w:val="22"/>
        </w:rPr>
      </w:pPr>
      <w:r w:rsidRPr="001C58C8">
        <w:rPr>
          <w:rFonts w:ascii="Arial" w:hAnsi="Arial" w:cs="Arial"/>
          <w:color w:val="002060"/>
          <w:sz w:val="22"/>
          <w:szCs w:val="22"/>
        </w:rPr>
        <w:t xml:space="preserve">The post holder will provide 3 direct clinical care (DCC) sessions in the Adult or Young Persons service, depending on experience and training. </w:t>
      </w:r>
    </w:p>
    <w:p w14:paraId="51CA2AFD" w14:textId="77777777" w:rsidR="001C58C8" w:rsidRPr="001C58C8" w:rsidRDefault="001C58C8" w:rsidP="001C58C8">
      <w:pPr>
        <w:jc w:val="both"/>
        <w:rPr>
          <w:rFonts w:ascii="Arial" w:hAnsi="Arial" w:cs="Arial"/>
          <w:color w:val="002060"/>
          <w:sz w:val="22"/>
          <w:szCs w:val="22"/>
        </w:rPr>
      </w:pPr>
    </w:p>
    <w:p w14:paraId="53E00479" w14:textId="77777777" w:rsidR="001C58C8" w:rsidRPr="001C58C8" w:rsidRDefault="001C58C8" w:rsidP="001C58C8">
      <w:pPr>
        <w:jc w:val="both"/>
        <w:rPr>
          <w:rFonts w:ascii="Arial" w:hAnsi="Arial" w:cs="Arial"/>
          <w:color w:val="002060"/>
          <w:sz w:val="22"/>
          <w:szCs w:val="22"/>
        </w:rPr>
      </w:pPr>
      <w:r w:rsidRPr="001C58C8">
        <w:rPr>
          <w:rFonts w:ascii="Arial" w:hAnsi="Arial" w:cs="Arial"/>
          <w:color w:val="002060"/>
          <w:sz w:val="22"/>
          <w:szCs w:val="22"/>
        </w:rPr>
        <w:t>The role of the Gender Service is to provide assessment, co-ordination of treatment and ongoing support for those expressing gender dysphoria. The service adheres to National Standards as set out in the Gender Reassignment Protocol for Scotland (CEL 26, 2012 and update 2022), and the World Professional Association for Transgender Health’s Standards of Care, (8</w:t>
      </w:r>
      <w:r w:rsidRPr="001C58C8">
        <w:rPr>
          <w:rFonts w:ascii="Arial" w:hAnsi="Arial" w:cs="Arial"/>
          <w:color w:val="002060"/>
          <w:sz w:val="22"/>
          <w:szCs w:val="22"/>
          <w:vertAlign w:val="superscript"/>
        </w:rPr>
        <w:t>th</w:t>
      </w:r>
      <w:r w:rsidRPr="001C58C8">
        <w:rPr>
          <w:rFonts w:ascii="Arial" w:hAnsi="Arial" w:cs="Arial"/>
          <w:color w:val="002060"/>
          <w:sz w:val="22"/>
          <w:szCs w:val="22"/>
        </w:rPr>
        <w:t xml:space="preserve"> Version, 2022). In keeping with models of care for services that work with sexual health, the Service has an emphasis on liaising and consulting with partner agencies to promote local networks of support and expertise around gender dysphoria. </w:t>
      </w:r>
    </w:p>
    <w:p w14:paraId="54188A9F" w14:textId="77777777" w:rsidR="001C58C8" w:rsidRPr="001C58C8" w:rsidRDefault="001C58C8" w:rsidP="001C58C8">
      <w:pPr>
        <w:jc w:val="both"/>
        <w:rPr>
          <w:rFonts w:ascii="Arial" w:hAnsi="Arial" w:cs="Arial"/>
          <w:color w:val="002060"/>
          <w:sz w:val="22"/>
          <w:szCs w:val="22"/>
        </w:rPr>
      </w:pPr>
    </w:p>
    <w:p w14:paraId="4C8AC87B" w14:textId="77777777" w:rsidR="001C58C8" w:rsidRPr="001C58C8" w:rsidRDefault="001C58C8" w:rsidP="001C58C8">
      <w:pPr>
        <w:jc w:val="both"/>
        <w:rPr>
          <w:rFonts w:ascii="Arial" w:hAnsi="Arial" w:cs="Arial"/>
          <w:b/>
          <w:color w:val="002060"/>
          <w:sz w:val="22"/>
          <w:szCs w:val="22"/>
        </w:rPr>
      </w:pPr>
      <w:r w:rsidRPr="001C58C8">
        <w:rPr>
          <w:rFonts w:ascii="Arial" w:hAnsi="Arial" w:cs="Arial"/>
          <w:b/>
          <w:color w:val="002060"/>
          <w:sz w:val="22"/>
          <w:szCs w:val="22"/>
        </w:rPr>
        <w:t>Duties of the Post</w:t>
      </w:r>
    </w:p>
    <w:p w14:paraId="033A04E8" w14:textId="77777777" w:rsidR="001C58C8" w:rsidRPr="001C58C8" w:rsidRDefault="001C58C8" w:rsidP="001C58C8">
      <w:pPr>
        <w:jc w:val="both"/>
        <w:rPr>
          <w:rFonts w:ascii="Arial" w:hAnsi="Arial" w:cs="Arial"/>
          <w:color w:val="002060"/>
          <w:sz w:val="22"/>
          <w:szCs w:val="22"/>
        </w:rPr>
      </w:pPr>
      <w:r w:rsidRPr="001C58C8">
        <w:rPr>
          <w:rFonts w:ascii="Arial" w:hAnsi="Arial" w:cs="Arial"/>
          <w:color w:val="002060"/>
          <w:sz w:val="22"/>
          <w:szCs w:val="22"/>
        </w:rPr>
        <w:t xml:space="preserve">As a core member of the multidisciplinary team at Sandyford, the post holder will be responsible for the assessment and medical management/monitoring of those who are experiencing gender </w:t>
      </w:r>
      <w:r w:rsidRPr="001C58C8">
        <w:rPr>
          <w:rFonts w:ascii="Arial" w:hAnsi="Arial" w:cs="Arial"/>
          <w:color w:val="002060"/>
          <w:sz w:val="22"/>
          <w:szCs w:val="22"/>
        </w:rPr>
        <w:lastRenderedPageBreak/>
        <w:t xml:space="preserve">dysphoria; this includes carrying out a comprehensive psychosocial assessment, making a diagnosis and providing onward support down the treatment pathway, including initiation and monitoring of gender affirming </w:t>
      </w:r>
      <w:proofErr w:type="gramStart"/>
      <w:r w:rsidRPr="001C58C8">
        <w:rPr>
          <w:rFonts w:ascii="Arial" w:hAnsi="Arial" w:cs="Arial"/>
          <w:color w:val="002060"/>
          <w:sz w:val="22"/>
          <w:szCs w:val="22"/>
        </w:rPr>
        <w:t>hormones,.</w:t>
      </w:r>
      <w:proofErr w:type="gramEnd"/>
    </w:p>
    <w:p w14:paraId="63DAF32C" w14:textId="77777777" w:rsidR="001C58C8" w:rsidRPr="001C58C8" w:rsidRDefault="001C58C8" w:rsidP="001C58C8">
      <w:pPr>
        <w:jc w:val="both"/>
        <w:rPr>
          <w:rFonts w:ascii="Arial" w:hAnsi="Arial" w:cs="Arial"/>
          <w:color w:val="002060"/>
          <w:sz w:val="22"/>
          <w:szCs w:val="22"/>
        </w:rPr>
      </w:pPr>
      <w:r w:rsidRPr="001C58C8">
        <w:rPr>
          <w:rFonts w:ascii="Arial" w:hAnsi="Arial" w:cs="Arial"/>
          <w:color w:val="002060"/>
          <w:sz w:val="22"/>
          <w:szCs w:val="22"/>
        </w:rPr>
        <w:t xml:space="preserve">It is important to assess for any significant physical and psychiatric </w:t>
      </w:r>
      <w:proofErr w:type="gramStart"/>
      <w:r w:rsidRPr="001C58C8">
        <w:rPr>
          <w:rFonts w:ascii="Arial" w:hAnsi="Arial" w:cs="Arial"/>
          <w:color w:val="002060"/>
          <w:sz w:val="22"/>
          <w:szCs w:val="22"/>
        </w:rPr>
        <w:t>co-morbidities, and</w:t>
      </w:r>
      <w:proofErr w:type="gramEnd"/>
      <w:r w:rsidRPr="001C58C8">
        <w:rPr>
          <w:rFonts w:ascii="Arial" w:hAnsi="Arial" w:cs="Arial"/>
          <w:color w:val="002060"/>
          <w:sz w:val="22"/>
          <w:szCs w:val="22"/>
        </w:rPr>
        <w:t xml:space="preserve"> carry out the relevant liaison with psychiatric and medical colleagues. </w:t>
      </w:r>
    </w:p>
    <w:p w14:paraId="61AFD659" w14:textId="77777777" w:rsidR="001C58C8" w:rsidRPr="001C58C8" w:rsidRDefault="001C58C8" w:rsidP="001C58C8">
      <w:pPr>
        <w:jc w:val="both"/>
        <w:rPr>
          <w:rFonts w:ascii="Arial" w:hAnsi="Arial" w:cs="Arial"/>
          <w:color w:val="002060"/>
          <w:sz w:val="22"/>
          <w:szCs w:val="22"/>
        </w:rPr>
      </w:pPr>
    </w:p>
    <w:p w14:paraId="31BEEC60" w14:textId="77777777" w:rsidR="001C58C8" w:rsidRPr="001C58C8" w:rsidRDefault="001C58C8" w:rsidP="001C58C8">
      <w:pPr>
        <w:jc w:val="both"/>
        <w:rPr>
          <w:rFonts w:ascii="Arial" w:hAnsi="Arial" w:cs="Arial"/>
          <w:color w:val="002060"/>
          <w:sz w:val="22"/>
          <w:szCs w:val="22"/>
        </w:rPr>
      </w:pPr>
      <w:r w:rsidRPr="001C58C8">
        <w:rPr>
          <w:rFonts w:ascii="Arial" w:hAnsi="Arial" w:cs="Arial"/>
          <w:color w:val="002060"/>
          <w:sz w:val="22"/>
          <w:szCs w:val="22"/>
        </w:rPr>
        <w:t xml:space="preserve">The post holder will be an active participant in this multidisciplinary approach to care and will provide ongoing medical management of these cases, if indicated clinically.  In addition, the post holder will be responsible for making referrals for other necessary interventions, such as chest or </w:t>
      </w:r>
      <w:proofErr w:type="gramStart"/>
      <w:r w:rsidRPr="001C58C8">
        <w:rPr>
          <w:rFonts w:ascii="Arial" w:hAnsi="Arial" w:cs="Arial"/>
          <w:color w:val="002060"/>
          <w:sz w:val="22"/>
          <w:szCs w:val="22"/>
        </w:rPr>
        <w:t>facial  surgeries</w:t>
      </w:r>
      <w:proofErr w:type="gramEnd"/>
      <w:r w:rsidRPr="001C58C8">
        <w:rPr>
          <w:rFonts w:ascii="Arial" w:hAnsi="Arial" w:cs="Arial"/>
          <w:color w:val="002060"/>
          <w:sz w:val="22"/>
          <w:szCs w:val="22"/>
        </w:rPr>
        <w:t xml:space="preserve">, hair removal and Speech &amp; Language Therapy input.  Liaison with other specialties and services is important, as is engagement with families, patient advocacy groups and outside support. The service has established links with relevant medical and surgical services </w:t>
      </w:r>
      <w:proofErr w:type="gramStart"/>
      <w:r w:rsidRPr="001C58C8">
        <w:rPr>
          <w:rFonts w:ascii="Arial" w:hAnsi="Arial" w:cs="Arial"/>
          <w:color w:val="002060"/>
          <w:sz w:val="22"/>
          <w:szCs w:val="22"/>
        </w:rPr>
        <w:t>and also</w:t>
      </w:r>
      <w:proofErr w:type="gramEnd"/>
      <w:r w:rsidRPr="001C58C8">
        <w:rPr>
          <w:rFonts w:ascii="Arial" w:hAnsi="Arial" w:cs="Arial"/>
          <w:color w:val="002060"/>
          <w:sz w:val="22"/>
          <w:szCs w:val="22"/>
        </w:rPr>
        <w:t xml:space="preserve"> mental health services. Excellent communication skills are an integral aspect of the post, as is the ability to understand complex organisational structures.</w:t>
      </w:r>
    </w:p>
    <w:p w14:paraId="047EE2C4" w14:textId="77777777" w:rsidR="001C58C8" w:rsidRPr="001C58C8" w:rsidRDefault="001C58C8" w:rsidP="001C58C8">
      <w:pPr>
        <w:jc w:val="both"/>
        <w:rPr>
          <w:rFonts w:ascii="Arial" w:hAnsi="Arial" w:cs="Arial"/>
          <w:color w:val="002060"/>
          <w:sz w:val="22"/>
          <w:szCs w:val="22"/>
          <w:lang w:val="en-US"/>
        </w:rPr>
      </w:pPr>
    </w:p>
    <w:p w14:paraId="12CE1C0C" w14:textId="77777777" w:rsidR="001C58C8" w:rsidRPr="001C58C8" w:rsidRDefault="001C58C8" w:rsidP="001C58C8">
      <w:pPr>
        <w:jc w:val="both"/>
        <w:rPr>
          <w:rFonts w:ascii="Arial" w:hAnsi="Arial" w:cs="Arial"/>
          <w:color w:val="002060"/>
          <w:sz w:val="22"/>
          <w:szCs w:val="22"/>
        </w:rPr>
      </w:pPr>
      <w:r w:rsidRPr="001C58C8">
        <w:rPr>
          <w:rFonts w:ascii="Arial" w:hAnsi="Arial" w:cs="Arial"/>
          <w:color w:val="002060"/>
          <w:sz w:val="22"/>
          <w:szCs w:val="22"/>
          <w:lang w:val="en-US"/>
        </w:rPr>
        <w:t>The Gender Service</w:t>
      </w:r>
      <w:r w:rsidRPr="001C58C8">
        <w:rPr>
          <w:rFonts w:ascii="Arial" w:hAnsi="Arial" w:cs="Arial"/>
          <w:color w:val="002060"/>
          <w:sz w:val="22"/>
          <w:szCs w:val="22"/>
        </w:rPr>
        <w:t xml:space="preserve"> has a monthly multidisciplinary team meeting, with a focus on clinical discussion, professional </w:t>
      </w:r>
      <w:proofErr w:type="gramStart"/>
      <w:r w:rsidRPr="001C58C8">
        <w:rPr>
          <w:rFonts w:ascii="Arial" w:hAnsi="Arial" w:cs="Arial"/>
          <w:color w:val="002060"/>
          <w:sz w:val="22"/>
          <w:szCs w:val="22"/>
        </w:rPr>
        <w:t>development</w:t>
      </w:r>
      <w:proofErr w:type="gramEnd"/>
      <w:r w:rsidRPr="001C58C8">
        <w:rPr>
          <w:rFonts w:ascii="Arial" w:hAnsi="Arial" w:cs="Arial"/>
          <w:color w:val="002060"/>
          <w:sz w:val="22"/>
          <w:szCs w:val="22"/>
        </w:rPr>
        <w:t xml:space="preserve"> and service development. The postholder would actively participate and provide leadership to these meetings.  </w:t>
      </w:r>
    </w:p>
    <w:p w14:paraId="0816BD99" w14:textId="77777777" w:rsidR="001C58C8" w:rsidRPr="001C58C8" w:rsidRDefault="001C58C8" w:rsidP="001C58C8">
      <w:pPr>
        <w:jc w:val="both"/>
        <w:rPr>
          <w:rFonts w:ascii="Arial" w:hAnsi="Arial" w:cs="Arial"/>
          <w:color w:val="002060"/>
          <w:sz w:val="22"/>
          <w:szCs w:val="22"/>
        </w:rPr>
      </w:pPr>
    </w:p>
    <w:p w14:paraId="6B7443C3" w14:textId="77777777" w:rsidR="001C58C8" w:rsidRPr="001C58C8" w:rsidRDefault="001C58C8" w:rsidP="001C58C8">
      <w:pPr>
        <w:jc w:val="both"/>
        <w:rPr>
          <w:rFonts w:ascii="Arial" w:hAnsi="Arial" w:cs="Arial"/>
          <w:color w:val="002060"/>
          <w:sz w:val="22"/>
          <w:szCs w:val="22"/>
          <w:lang w:val="en-US"/>
        </w:rPr>
      </w:pPr>
      <w:r w:rsidRPr="001C58C8">
        <w:rPr>
          <w:rFonts w:ascii="Arial" w:hAnsi="Arial" w:cs="Arial"/>
          <w:color w:val="002060"/>
          <w:sz w:val="22"/>
          <w:szCs w:val="22"/>
        </w:rPr>
        <w:t>The Service provides rich opportunities for teaching and training, including undergraduate and postgraduate medical and clinical psychology trainees and other professionals who shadow clinics, and CPD outreach sessions to partner agencies. Participation in these activities is encouraged.</w:t>
      </w:r>
    </w:p>
    <w:p w14:paraId="66587DFC" w14:textId="77777777" w:rsidR="001C58C8" w:rsidRPr="001C58C8" w:rsidRDefault="001C58C8" w:rsidP="001C58C8">
      <w:pPr>
        <w:jc w:val="both"/>
        <w:rPr>
          <w:rFonts w:ascii="Arial" w:hAnsi="Arial" w:cs="Arial"/>
          <w:color w:val="002060"/>
          <w:sz w:val="22"/>
          <w:szCs w:val="22"/>
        </w:rPr>
      </w:pPr>
    </w:p>
    <w:p w14:paraId="6BE606FC" w14:textId="77777777" w:rsidR="001C58C8" w:rsidRPr="001C58C8" w:rsidRDefault="001C58C8" w:rsidP="001C58C8">
      <w:pPr>
        <w:jc w:val="both"/>
        <w:rPr>
          <w:rFonts w:ascii="Arial" w:hAnsi="Arial" w:cs="Arial"/>
          <w:color w:val="002060"/>
          <w:sz w:val="22"/>
          <w:szCs w:val="22"/>
        </w:rPr>
      </w:pPr>
      <w:r w:rsidRPr="001C58C8">
        <w:rPr>
          <w:rFonts w:ascii="Arial" w:hAnsi="Arial" w:cs="Arial"/>
          <w:color w:val="002060"/>
          <w:sz w:val="22"/>
          <w:szCs w:val="22"/>
        </w:rPr>
        <w:t>It is desirable that the candidate can demonstrate an enthusiasm for working with patients with gender dysphoria, and ideally have some relevant clinical experience. Further training can be provided based on individual’s learning needs.</w:t>
      </w:r>
    </w:p>
    <w:p w14:paraId="72A6D499" w14:textId="77777777" w:rsidR="001C58C8" w:rsidRPr="001C58C8" w:rsidRDefault="001C58C8" w:rsidP="001C58C8">
      <w:pPr>
        <w:jc w:val="both"/>
        <w:rPr>
          <w:rFonts w:ascii="Arial" w:hAnsi="Arial" w:cs="Arial"/>
          <w:color w:val="002060"/>
          <w:sz w:val="22"/>
          <w:szCs w:val="22"/>
        </w:rPr>
      </w:pPr>
    </w:p>
    <w:p w14:paraId="0536F6E2" w14:textId="77777777" w:rsidR="001C58C8" w:rsidRPr="001C58C8" w:rsidRDefault="001C58C8" w:rsidP="001C58C8">
      <w:pPr>
        <w:jc w:val="both"/>
        <w:rPr>
          <w:rFonts w:ascii="Arial" w:hAnsi="Arial" w:cs="Arial"/>
          <w:bCs/>
          <w:color w:val="002060"/>
          <w:sz w:val="22"/>
          <w:szCs w:val="22"/>
        </w:rPr>
      </w:pPr>
      <w:r w:rsidRPr="001C58C8">
        <w:rPr>
          <w:rFonts w:ascii="Arial" w:hAnsi="Arial" w:cs="Arial"/>
          <w:bCs/>
          <w:color w:val="002060"/>
          <w:sz w:val="22"/>
          <w:szCs w:val="22"/>
        </w:rPr>
        <w:t>Audit and research are actively encouraged and CPD activities in this specialist area can be supported.</w:t>
      </w:r>
    </w:p>
    <w:p w14:paraId="28A9F4F9" w14:textId="77777777" w:rsidR="001C58C8" w:rsidRPr="001C58C8" w:rsidRDefault="001C58C8" w:rsidP="001C58C8">
      <w:pPr>
        <w:jc w:val="both"/>
        <w:rPr>
          <w:rFonts w:ascii="Arial" w:hAnsi="Arial" w:cs="Arial"/>
          <w:bCs/>
          <w:color w:val="002060"/>
          <w:sz w:val="22"/>
          <w:szCs w:val="22"/>
        </w:rPr>
      </w:pPr>
    </w:p>
    <w:p w14:paraId="1B27C921" w14:textId="77777777" w:rsidR="001C58C8" w:rsidRPr="001C58C8" w:rsidRDefault="001C58C8" w:rsidP="001C58C8">
      <w:pPr>
        <w:jc w:val="both"/>
        <w:rPr>
          <w:rFonts w:ascii="Arial" w:hAnsi="Arial" w:cs="Arial"/>
          <w:bCs/>
          <w:color w:val="002060"/>
          <w:sz w:val="22"/>
          <w:szCs w:val="22"/>
        </w:rPr>
      </w:pPr>
      <w:r w:rsidRPr="001C58C8">
        <w:rPr>
          <w:rFonts w:ascii="Arial" w:hAnsi="Arial" w:cs="Arial"/>
          <w:bCs/>
          <w:color w:val="002060"/>
          <w:sz w:val="22"/>
          <w:szCs w:val="22"/>
        </w:rPr>
        <w:t>There are no on-call arrangements for this post. Cross cover of colleagues is expected in line with national terms and conditions.</w:t>
      </w:r>
    </w:p>
    <w:p w14:paraId="78348D64" w14:textId="77777777" w:rsidR="00D21ACC" w:rsidRPr="001C58C8" w:rsidRDefault="00D21ACC" w:rsidP="008A52ED">
      <w:pPr>
        <w:rPr>
          <w:rFonts w:ascii="Arial" w:hAnsi="Arial" w:cs="Arial"/>
          <w:b/>
          <w:bCs/>
          <w:color w:val="002060"/>
          <w:sz w:val="32"/>
          <w:szCs w:val="32"/>
        </w:rPr>
      </w:pPr>
    </w:p>
    <w:p w14:paraId="7B629019" w14:textId="77777777" w:rsidR="001C58C8" w:rsidRPr="001C58C8" w:rsidRDefault="001C58C8" w:rsidP="001C58C8">
      <w:pPr>
        <w:jc w:val="both"/>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1C58C8" w:rsidRPr="001C58C8" w14:paraId="7EC79175" w14:textId="77777777" w:rsidTr="001C58C8">
        <w:tc>
          <w:tcPr>
            <w:tcW w:w="5000" w:type="pct"/>
          </w:tcPr>
          <w:p w14:paraId="0F3EFEF4" w14:textId="77777777" w:rsidR="001C58C8" w:rsidRPr="001C58C8" w:rsidRDefault="001C58C8" w:rsidP="001C58C8">
            <w:pPr>
              <w:numPr>
                <w:ilvl w:val="0"/>
                <w:numId w:val="35"/>
              </w:numPr>
              <w:ind w:left="0" w:firstLine="0"/>
              <w:jc w:val="both"/>
              <w:rPr>
                <w:rFonts w:ascii="Arial" w:hAnsi="Arial" w:cs="Arial"/>
                <w:b/>
                <w:color w:val="002060"/>
                <w:sz w:val="22"/>
                <w:szCs w:val="22"/>
              </w:rPr>
            </w:pPr>
            <w:r w:rsidRPr="001C58C8">
              <w:rPr>
                <w:rFonts w:ascii="Arial" w:hAnsi="Arial" w:cs="Arial"/>
                <w:b/>
                <w:color w:val="002060"/>
                <w:sz w:val="22"/>
                <w:szCs w:val="22"/>
              </w:rPr>
              <w:t>JOB DETAILS</w:t>
            </w:r>
          </w:p>
        </w:tc>
      </w:tr>
      <w:tr w:rsidR="001C58C8" w:rsidRPr="001C58C8" w14:paraId="0ACEADB8" w14:textId="77777777" w:rsidTr="001C58C8">
        <w:tc>
          <w:tcPr>
            <w:tcW w:w="5000" w:type="pct"/>
          </w:tcPr>
          <w:p w14:paraId="492425E5" w14:textId="77777777" w:rsidR="001C58C8" w:rsidRPr="001C58C8" w:rsidRDefault="001C58C8" w:rsidP="00C55EDF">
            <w:pPr>
              <w:jc w:val="both"/>
              <w:rPr>
                <w:rFonts w:ascii="Arial" w:hAnsi="Arial" w:cs="Arial"/>
                <w:b/>
                <w:color w:val="002060"/>
                <w:sz w:val="22"/>
                <w:szCs w:val="22"/>
              </w:rPr>
            </w:pPr>
          </w:p>
        </w:tc>
      </w:tr>
      <w:tr w:rsidR="001C58C8" w:rsidRPr="001C58C8" w14:paraId="1620955B" w14:textId="77777777" w:rsidTr="001C58C8">
        <w:tc>
          <w:tcPr>
            <w:tcW w:w="5000" w:type="pct"/>
          </w:tcPr>
          <w:p w14:paraId="35EB120F" w14:textId="77777777" w:rsidR="001C58C8" w:rsidRPr="001C58C8" w:rsidRDefault="001C58C8" w:rsidP="00C55EDF">
            <w:pPr>
              <w:pStyle w:val="Heading1"/>
              <w:rPr>
                <w:b w:val="0"/>
                <w:color w:val="002060"/>
                <w:szCs w:val="22"/>
              </w:rPr>
            </w:pPr>
            <w:r w:rsidRPr="001C58C8">
              <w:rPr>
                <w:b w:val="0"/>
                <w:color w:val="002060"/>
                <w:szCs w:val="22"/>
              </w:rPr>
              <w:t>Job Holder:</w:t>
            </w:r>
            <w:r w:rsidRPr="001C58C8">
              <w:rPr>
                <w:b w:val="0"/>
                <w:color w:val="002060"/>
                <w:szCs w:val="22"/>
              </w:rPr>
              <w:tab/>
            </w:r>
            <w:r w:rsidRPr="001C58C8">
              <w:rPr>
                <w:b w:val="0"/>
                <w:color w:val="002060"/>
                <w:szCs w:val="22"/>
              </w:rPr>
              <w:tab/>
            </w:r>
            <w:r w:rsidRPr="001C58C8">
              <w:rPr>
                <w:b w:val="0"/>
                <w:color w:val="002060"/>
                <w:szCs w:val="22"/>
              </w:rPr>
              <w:tab/>
            </w:r>
            <w:r w:rsidRPr="001C58C8">
              <w:rPr>
                <w:b w:val="0"/>
                <w:color w:val="002060"/>
                <w:szCs w:val="22"/>
              </w:rPr>
              <w:tab/>
              <w:t>N/A</w:t>
            </w:r>
          </w:p>
        </w:tc>
      </w:tr>
      <w:tr w:rsidR="001C58C8" w:rsidRPr="001C58C8" w14:paraId="750F744F" w14:textId="77777777" w:rsidTr="001C58C8">
        <w:tc>
          <w:tcPr>
            <w:tcW w:w="5000" w:type="pct"/>
          </w:tcPr>
          <w:p w14:paraId="7B0E779B" w14:textId="77777777" w:rsidR="001C58C8" w:rsidRPr="001C58C8" w:rsidRDefault="001C58C8" w:rsidP="00C55EDF">
            <w:pPr>
              <w:rPr>
                <w:rFonts w:ascii="Arial" w:hAnsi="Arial" w:cs="Arial"/>
                <w:color w:val="002060"/>
                <w:sz w:val="22"/>
                <w:szCs w:val="22"/>
              </w:rPr>
            </w:pPr>
          </w:p>
        </w:tc>
      </w:tr>
      <w:tr w:rsidR="001C58C8" w:rsidRPr="001C58C8" w14:paraId="0012C96E" w14:textId="77777777" w:rsidTr="001C58C8">
        <w:tc>
          <w:tcPr>
            <w:tcW w:w="5000" w:type="pct"/>
          </w:tcPr>
          <w:p w14:paraId="6CEDF667" w14:textId="77777777" w:rsidR="001C58C8" w:rsidRPr="001C58C8" w:rsidRDefault="001C58C8" w:rsidP="00C55EDF">
            <w:pPr>
              <w:tabs>
                <w:tab w:val="left" w:pos="735"/>
                <w:tab w:val="left" w:pos="4290"/>
                <w:tab w:val="center" w:pos="5049"/>
              </w:tabs>
              <w:rPr>
                <w:rFonts w:ascii="Arial" w:hAnsi="Arial" w:cs="Arial"/>
                <w:color w:val="002060"/>
                <w:sz w:val="22"/>
                <w:szCs w:val="22"/>
              </w:rPr>
            </w:pPr>
            <w:r w:rsidRPr="001C58C8">
              <w:rPr>
                <w:rFonts w:ascii="Arial" w:hAnsi="Arial" w:cs="Arial"/>
                <w:color w:val="002060"/>
                <w:sz w:val="22"/>
                <w:szCs w:val="22"/>
              </w:rPr>
              <w:t xml:space="preserve">Job Title: </w:t>
            </w:r>
            <w:r w:rsidRPr="001C58C8">
              <w:rPr>
                <w:rFonts w:ascii="Arial" w:hAnsi="Arial" w:cs="Arial"/>
                <w:b/>
                <w:color w:val="002060"/>
                <w:sz w:val="22"/>
                <w:szCs w:val="22"/>
              </w:rPr>
              <w:t>Clinical Lead for Gender Service</w:t>
            </w:r>
            <w:r w:rsidRPr="001C58C8">
              <w:rPr>
                <w:rFonts w:ascii="Arial" w:hAnsi="Arial" w:cs="Arial"/>
                <w:color w:val="002060"/>
                <w:sz w:val="22"/>
                <w:szCs w:val="22"/>
              </w:rPr>
              <w:t xml:space="preserve"> </w:t>
            </w:r>
          </w:p>
        </w:tc>
      </w:tr>
      <w:tr w:rsidR="001C58C8" w:rsidRPr="001C58C8" w14:paraId="2BA317B6" w14:textId="77777777" w:rsidTr="001C58C8">
        <w:tc>
          <w:tcPr>
            <w:tcW w:w="5000" w:type="pct"/>
          </w:tcPr>
          <w:p w14:paraId="6BC625C0" w14:textId="77777777" w:rsidR="001C58C8" w:rsidRPr="001C58C8" w:rsidRDefault="001C58C8" w:rsidP="00C55EDF">
            <w:pPr>
              <w:tabs>
                <w:tab w:val="left" w:pos="4380"/>
              </w:tabs>
              <w:rPr>
                <w:rFonts w:ascii="Arial" w:hAnsi="Arial" w:cs="Arial"/>
                <w:color w:val="002060"/>
                <w:sz w:val="22"/>
                <w:szCs w:val="22"/>
              </w:rPr>
            </w:pPr>
          </w:p>
        </w:tc>
      </w:tr>
      <w:tr w:rsidR="001C58C8" w:rsidRPr="001C58C8" w14:paraId="3DF74240" w14:textId="77777777" w:rsidTr="001C58C8">
        <w:tc>
          <w:tcPr>
            <w:tcW w:w="5000" w:type="pct"/>
          </w:tcPr>
          <w:p w14:paraId="2AD16408" w14:textId="77777777" w:rsidR="001C58C8" w:rsidRPr="001C58C8" w:rsidRDefault="001C58C8" w:rsidP="00C55EDF">
            <w:pPr>
              <w:tabs>
                <w:tab w:val="left" w:pos="4380"/>
              </w:tabs>
              <w:rPr>
                <w:rFonts w:ascii="Arial" w:hAnsi="Arial" w:cs="Arial"/>
                <w:color w:val="002060"/>
                <w:sz w:val="22"/>
                <w:szCs w:val="22"/>
              </w:rPr>
            </w:pPr>
          </w:p>
        </w:tc>
      </w:tr>
      <w:tr w:rsidR="001C58C8" w:rsidRPr="001C58C8" w14:paraId="42B0D4CE" w14:textId="77777777" w:rsidTr="001C58C8">
        <w:tc>
          <w:tcPr>
            <w:tcW w:w="5000" w:type="pct"/>
          </w:tcPr>
          <w:p w14:paraId="51B565B2" w14:textId="77777777" w:rsidR="001C58C8" w:rsidRPr="001C58C8" w:rsidRDefault="001C58C8" w:rsidP="00C55EDF">
            <w:pPr>
              <w:rPr>
                <w:rFonts w:ascii="Arial" w:hAnsi="Arial" w:cs="Arial"/>
                <w:b/>
                <w:color w:val="002060"/>
                <w:sz w:val="22"/>
                <w:szCs w:val="22"/>
              </w:rPr>
            </w:pPr>
          </w:p>
          <w:p w14:paraId="370B2C57" w14:textId="77777777" w:rsidR="001C58C8" w:rsidRPr="001C58C8" w:rsidRDefault="001C58C8" w:rsidP="00C55EDF">
            <w:pPr>
              <w:rPr>
                <w:rFonts w:ascii="Arial" w:hAnsi="Arial" w:cs="Arial"/>
                <w:b/>
                <w:color w:val="002060"/>
                <w:sz w:val="22"/>
                <w:szCs w:val="22"/>
              </w:rPr>
            </w:pPr>
            <w:r w:rsidRPr="001C58C8">
              <w:rPr>
                <w:rFonts w:ascii="Arial" w:hAnsi="Arial" w:cs="Arial"/>
                <w:color w:val="002060"/>
                <w:sz w:val="22"/>
                <w:szCs w:val="22"/>
              </w:rPr>
              <w:t>Accountable to:</w:t>
            </w:r>
            <w:r w:rsidRPr="001C58C8">
              <w:rPr>
                <w:rFonts w:ascii="Arial" w:hAnsi="Arial" w:cs="Arial"/>
                <w:b/>
                <w:color w:val="002060"/>
                <w:sz w:val="22"/>
                <w:szCs w:val="22"/>
              </w:rPr>
              <w:t xml:space="preserve">  Head of Service, Sandyford Sexual Health Services</w:t>
            </w:r>
          </w:p>
        </w:tc>
      </w:tr>
      <w:tr w:rsidR="001C58C8" w:rsidRPr="001C58C8" w14:paraId="0CAA6AE9" w14:textId="77777777" w:rsidTr="001C58C8">
        <w:tc>
          <w:tcPr>
            <w:tcW w:w="5000" w:type="pct"/>
          </w:tcPr>
          <w:p w14:paraId="14E0BC74" w14:textId="77777777" w:rsidR="001C58C8" w:rsidRPr="001C58C8" w:rsidRDefault="001C58C8" w:rsidP="00C55EDF">
            <w:pPr>
              <w:rPr>
                <w:rFonts w:ascii="Arial" w:hAnsi="Arial" w:cs="Arial"/>
                <w:b/>
                <w:color w:val="002060"/>
                <w:sz w:val="22"/>
                <w:szCs w:val="22"/>
              </w:rPr>
            </w:pPr>
          </w:p>
        </w:tc>
      </w:tr>
      <w:tr w:rsidR="001C58C8" w:rsidRPr="001C58C8" w14:paraId="66AA225E" w14:textId="77777777" w:rsidTr="001C58C8">
        <w:tc>
          <w:tcPr>
            <w:tcW w:w="5000" w:type="pct"/>
          </w:tcPr>
          <w:p w14:paraId="00D42C0A" w14:textId="77777777" w:rsidR="001C58C8" w:rsidRPr="001C58C8" w:rsidRDefault="001C58C8" w:rsidP="00C55EDF">
            <w:pPr>
              <w:rPr>
                <w:rFonts w:ascii="Arial" w:hAnsi="Arial" w:cs="Arial"/>
                <w:b/>
                <w:color w:val="002060"/>
                <w:sz w:val="22"/>
                <w:szCs w:val="22"/>
              </w:rPr>
            </w:pPr>
            <w:r w:rsidRPr="001C58C8">
              <w:rPr>
                <w:rFonts w:ascii="Arial" w:hAnsi="Arial" w:cs="Arial"/>
                <w:color w:val="002060"/>
                <w:sz w:val="22"/>
                <w:szCs w:val="22"/>
              </w:rPr>
              <w:t>Professionally accountable to:</w:t>
            </w:r>
            <w:r w:rsidRPr="001C58C8">
              <w:rPr>
                <w:rFonts w:ascii="Arial" w:hAnsi="Arial" w:cs="Arial"/>
                <w:b/>
                <w:color w:val="002060"/>
                <w:sz w:val="22"/>
                <w:szCs w:val="22"/>
              </w:rPr>
              <w:t xml:space="preserve"> Clinical Director, Sandyford Sexual Health Services</w:t>
            </w:r>
          </w:p>
        </w:tc>
      </w:tr>
      <w:tr w:rsidR="001C58C8" w:rsidRPr="001C58C8" w14:paraId="693DA2DA" w14:textId="77777777" w:rsidTr="001C58C8">
        <w:tc>
          <w:tcPr>
            <w:tcW w:w="5000" w:type="pct"/>
          </w:tcPr>
          <w:p w14:paraId="27F56CD5" w14:textId="77777777" w:rsidR="001C58C8" w:rsidRPr="001C58C8" w:rsidRDefault="001C58C8" w:rsidP="00C55EDF">
            <w:pPr>
              <w:rPr>
                <w:rFonts w:ascii="Arial" w:hAnsi="Arial" w:cs="Arial"/>
                <w:b/>
                <w:color w:val="002060"/>
                <w:sz w:val="22"/>
                <w:szCs w:val="22"/>
              </w:rPr>
            </w:pPr>
          </w:p>
          <w:p w14:paraId="0D5CEFEA" w14:textId="77777777" w:rsidR="001C58C8" w:rsidRPr="001C58C8" w:rsidRDefault="001C58C8" w:rsidP="00C55EDF">
            <w:pPr>
              <w:rPr>
                <w:rFonts w:ascii="Arial" w:hAnsi="Arial" w:cs="Arial"/>
                <w:b/>
                <w:color w:val="002060"/>
                <w:sz w:val="22"/>
                <w:szCs w:val="22"/>
              </w:rPr>
            </w:pPr>
            <w:r w:rsidRPr="001C58C8">
              <w:rPr>
                <w:rFonts w:ascii="Arial" w:hAnsi="Arial" w:cs="Arial"/>
                <w:caps/>
                <w:color w:val="002060"/>
                <w:sz w:val="22"/>
                <w:szCs w:val="22"/>
              </w:rPr>
              <w:t>HOURS:</w:t>
            </w:r>
            <w:r w:rsidRPr="001C58C8">
              <w:rPr>
                <w:rFonts w:ascii="Arial" w:hAnsi="Arial" w:cs="Arial"/>
                <w:b/>
                <w:caps/>
                <w:color w:val="002060"/>
                <w:sz w:val="22"/>
                <w:szCs w:val="22"/>
              </w:rPr>
              <w:t xml:space="preserve">     TWO</w:t>
            </w:r>
            <w:r w:rsidRPr="001C58C8">
              <w:rPr>
                <w:rFonts w:ascii="Arial" w:hAnsi="Arial" w:cs="Arial"/>
                <w:b/>
                <w:color w:val="002060"/>
                <w:sz w:val="22"/>
                <w:szCs w:val="22"/>
              </w:rPr>
              <w:t xml:space="preserve"> sessions per week 0.2 </w:t>
            </w:r>
            <w:proofErr w:type="spellStart"/>
            <w:r w:rsidRPr="001C58C8">
              <w:rPr>
                <w:rFonts w:ascii="Arial" w:hAnsi="Arial" w:cs="Arial"/>
                <w:b/>
                <w:color w:val="002060"/>
                <w:sz w:val="22"/>
                <w:szCs w:val="22"/>
              </w:rPr>
              <w:t>wte</w:t>
            </w:r>
            <w:proofErr w:type="spellEnd"/>
            <w:r w:rsidRPr="001C58C8">
              <w:rPr>
                <w:rFonts w:ascii="Arial" w:hAnsi="Arial" w:cs="Arial"/>
                <w:b/>
                <w:color w:val="002060"/>
                <w:sz w:val="22"/>
                <w:szCs w:val="22"/>
              </w:rPr>
              <w:t xml:space="preserve"> (1 session = 4 hours)</w:t>
            </w:r>
          </w:p>
          <w:p w14:paraId="416C90E4" w14:textId="77777777" w:rsidR="001C58C8" w:rsidRPr="001C58C8" w:rsidRDefault="001C58C8" w:rsidP="00C55EDF">
            <w:pPr>
              <w:rPr>
                <w:rFonts w:ascii="Arial" w:hAnsi="Arial" w:cs="Arial"/>
                <w:b/>
                <w:color w:val="002060"/>
                <w:sz w:val="22"/>
                <w:szCs w:val="22"/>
              </w:rPr>
            </w:pPr>
          </w:p>
          <w:p w14:paraId="7CFF4D19" w14:textId="77777777" w:rsidR="001C58C8" w:rsidRPr="001C58C8" w:rsidRDefault="001C58C8" w:rsidP="00C55EDF">
            <w:pPr>
              <w:rPr>
                <w:rFonts w:ascii="Arial" w:hAnsi="Arial" w:cs="Arial"/>
                <w:b/>
                <w:color w:val="002060"/>
                <w:sz w:val="22"/>
                <w:szCs w:val="22"/>
              </w:rPr>
            </w:pPr>
            <w:r w:rsidRPr="001C58C8">
              <w:rPr>
                <w:rFonts w:ascii="Arial" w:hAnsi="Arial" w:cs="Arial"/>
                <w:color w:val="002060"/>
                <w:sz w:val="22"/>
                <w:szCs w:val="22"/>
              </w:rPr>
              <w:t>DURATION:</w:t>
            </w:r>
            <w:r w:rsidRPr="001C58C8">
              <w:rPr>
                <w:rFonts w:ascii="Arial" w:hAnsi="Arial" w:cs="Arial"/>
                <w:b/>
                <w:color w:val="002060"/>
                <w:sz w:val="22"/>
                <w:szCs w:val="22"/>
              </w:rPr>
              <w:t xml:space="preserve">  Three years </w:t>
            </w:r>
          </w:p>
        </w:tc>
      </w:tr>
      <w:tr w:rsidR="001C58C8" w:rsidRPr="001C58C8" w14:paraId="4127B655" w14:textId="77777777" w:rsidTr="001C58C8">
        <w:tc>
          <w:tcPr>
            <w:tcW w:w="5000" w:type="pct"/>
          </w:tcPr>
          <w:p w14:paraId="7C9D7F40" w14:textId="77777777" w:rsidR="001C58C8" w:rsidRPr="001C58C8" w:rsidRDefault="001C58C8" w:rsidP="00C55EDF">
            <w:pPr>
              <w:jc w:val="both"/>
              <w:rPr>
                <w:rFonts w:ascii="Arial" w:hAnsi="Arial" w:cs="Arial"/>
                <w:b/>
                <w:color w:val="002060"/>
                <w:sz w:val="22"/>
                <w:szCs w:val="22"/>
              </w:rPr>
            </w:pPr>
          </w:p>
        </w:tc>
      </w:tr>
      <w:tr w:rsidR="001C58C8" w:rsidRPr="001C58C8" w14:paraId="0218D5F8" w14:textId="77777777" w:rsidTr="001C58C8">
        <w:tc>
          <w:tcPr>
            <w:tcW w:w="5000" w:type="pct"/>
          </w:tcPr>
          <w:p w14:paraId="2B8AACED" w14:textId="77777777" w:rsidR="001C58C8" w:rsidRPr="001C58C8" w:rsidRDefault="001C58C8" w:rsidP="00C55EDF">
            <w:pPr>
              <w:jc w:val="both"/>
              <w:rPr>
                <w:rFonts w:ascii="Arial" w:hAnsi="Arial" w:cs="Arial"/>
                <w:b/>
                <w:color w:val="002060"/>
                <w:sz w:val="22"/>
                <w:szCs w:val="22"/>
              </w:rPr>
            </w:pPr>
            <w:r w:rsidRPr="001C58C8">
              <w:rPr>
                <w:rFonts w:ascii="Arial" w:hAnsi="Arial" w:cs="Arial"/>
                <w:color w:val="002060"/>
                <w:sz w:val="22"/>
                <w:szCs w:val="22"/>
              </w:rPr>
              <w:t xml:space="preserve">Location: </w:t>
            </w:r>
            <w:r w:rsidRPr="001C58C8">
              <w:rPr>
                <w:rFonts w:ascii="Arial" w:hAnsi="Arial" w:cs="Arial"/>
                <w:b/>
                <w:color w:val="002060"/>
                <w:sz w:val="22"/>
                <w:szCs w:val="22"/>
              </w:rPr>
              <w:t xml:space="preserve">Sandyford Services </w:t>
            </w:r>
          </w:p>
        </w:tc>
      </w:tr>
      <w:tr w:rsidR="001C58C8" w:rsidRPr="001C58C8" w14:paraId="49B9EE1C" w14:textId="77777777" w:rsidTr="001C58C8">
        <w:tc>
          <w:tcPr>
            <w:tcW w:w="5000" w:type="pct"/>
          </w:tcPr>
          <w:p w14:paraId="0DD544B8" w14:textId="77777777" w:rsidR="001C58C8" w:rsidRPr="001C58C8" w:rsidRDefault="001C58C8" w:rsidP="00C55EDF">
            <w:pPr>
              <w:jc w:val="both"/>
              <w:rPr>
                <w:rFonts w:ascii="Arial" w:hAnsi="Arial" w:cs="Arial"/>
                <w:color w:val="002060"/>
                <w:sz w:val="22"/>
                <w:szCs w:val="22"/>
              </w:rPr>
            </w:pPr>
            <w:r w:rsidRPr="001C58C8">
              <w:rPr>
                <w:rFonts w:ascii="Arial" w:hAnsi="Arial" w:cs="Arial"/>
                <w:color w:val="002060"/>
                <w:sz w:val="22"/>
                <w:szCs w:val="22"/>
              </w:rPr>
              <w:t xml:space="preserve">    </w:t>
            </w:r>
          </w:p>
        </w:tc>
      </w:tr>
      <w:tr w:rsidR="001C58C8" w:rsidRPr="001C58C8" w14:paraId="3073AD60" w14:textId="77777777" w:rsidTr="001C58C8">
        <w:tc>
          <w:tcPr>
            <w:tcW w:w="5000" w:type="pct"/>
          </w:tcPr>
          <w:p w14:paraId="7CF0798A" w14:textId="77777777" w:rsidR="001C58C8" w:rsidRPr="001C58C8" w:rsidRDefault="001C58C8" w:rsidP="00C55EDF">
            <w:pPr>
              <w:jc w:val="both"/>
              <w:rPr>
                <w:rFonts w:ascii="Arial" w:hAnsi="Arial" w:cs="Arial"/>
                <w:color w:val="002060"/>
                <w:sz w:val="22"/>
                <w:szCs w:val="22"/>
              </w:rPr>
            </w:pPr>
          </w:p>
        </w:tc>
      </w:tr>
    </w:tbl>
    <w:p w14:paraId="60CF1AA8" w14:textId="77777777" w:rsidR="001C58C8" w:rsidRPr="001C58C8" w:rsidRDefault="001C58C8" w:rsidP="001C58C8">
      <w:pPr>
        <w:ind w:left="720"/>
        <w:jc w:val="both"/>
        <w:rPr>
          <w:rFonts w:ascii="Arial" w:hAnsi="Arial" w:cs="Arial"/>
          <w:color w:val="002060"/>
          <w:sz w:val="22"/>
          <w:szCs w:val="22"/>
        </w:rPr>
      </w:pPr>
    </w:p>
    <w:p w14:paraId="043E969F" w14:textId="77777777" w:rsidR="001C58C8" w:rsidRPr="001C58C8" w:rsidRDefault="001C58C8" w:rsidP="001C58C8">
      <w:pPr>
        <w:ind w:left="720"/>
        <w:jc w:val="both"/>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1C58C8" w:rsidRPr="001C58C8" w14:paraId="56B14D8E" w14:textId="77777777" w:rsidTr="001C58C8">
        <w:tc>
          <w:tcPr>
            <w:tcW w:w="5000" w:type="pct"/>
          </w:tcPr>
          <w:p w14:paraId="70250157" w14:textId="77777777" w:rsidR="001C58C8" w:rsidRPr="001C58C8" w:rsidRDefault="001C58C8" w:rsidP="001C58C8">
            <w:pPr>
              <w:numPr>
                <w:ilvl w:val="0"/>
                <w:numId w:val="35"/>
              </w:numPr>
              <w:ind w:left="0" w:firstLine="0"/>
              <w:jc w:val="both"/>
              <w:rPr>
                <w:rFonts w:ascii="Arial" w:hAnsi="Arial" w:cs="Arial"/>
                <w:b/>
                <w:color w:val="002060"/>
                <w:sz w:val="22"/>
                <w:szCs w:val="22"/>
              </w:rPr>
            </w:pPr>
            <w:r w:rsidRPr="001C58C8">
              <w:rPr>
                <w:rFonts w:ascii="Arial" w:hAnsi="Arial" w:cs="Arial"/>
                <w:b/>
                <w:color w:val="002060"/>
                <w:sz w:val="22"/>
                <w:szCs w:val="22"/>
              </w:rPr>
              <w:t>JOB PURPOSE</w:t>
            </w:r>
          </w:p>
        </w:tc>
      </w:tr>
      <w:tr w:rsidR="001C58C8" w:rsidRPr="001C58C8" w14:paraId="74CA72FC" w14:textId="77777777" w:rsidTr="001C58C8">
        <w:tc>
          <w:tcPr>
            <w:tcW w:w="5000" w:type="pct"/>
          </w:tcPr>
          <w:p w14:paraId="6AF9309A" w14:textId="77777777" w:rsidR="001C58C8" w:rsidRPr="001C58C8" w:rsidRDefault="001C58C8" w:rsidP="00C55EDF">
            <w:pPr>
              <w:jc w:val="both"/>
              <w:rPr>
                <w:rFonts w:ascii="Arial" w:hAnsi="Arial" w:cs="Arial"/>
                <w:b/>
                <w:color w:val="002060"/>
                <w:sz w:val="22"/>
                <w:szCs w:val="22"/>
              </w:rPr>
            </w:pPr>
          </w:p>
        </w:tc>
      </w:tr>
      <w:tr w:rsidR="001C58C8" w:rsidRPr="001C58C8" w14:paraId="71FD758F" w14:textId="77777777" w:rsidTr="001C58C8">
        <w:tc>
          <w:tcPr>
            <w:tcW w:w="5000" w:type="pct"/>
          </w:tcPr>
          <w:p w14:paraId="15AA353F" w14:textId="77777777" w:rsidR="001C58C8" w:rsidRPr="001C58C8" w:rsidRDefault="001C58C8" w:rsidP="00C55EDF">
            <w:pPr>
              <w:jc w:val="both"/>
              <w:rPr>
                <w:rFonts w:ascii="Arial" w:hAnsi="Arial" w:cs="Arial"/>
                <w:color w:val="002060"/>
                <w:sz w:val="22"/>
                <w:szCs w:val="22"/>
              </w:rPr>
            </w:pPr>
            <w:r w:rsidRPr="001C58C8">
              <w:rPr>
                <w:rFonts w:ascii="Arial" w:hAnsi="Arial" w:cs="Arial"/>
                <w:color w:val="002060"/>
                <w:sz w:val="22"/>
                <w:szCs w:val="22"/>
              </w:rPr>
              <w:t>The post-holder is required to provide support to the clinical director and dynamic leadership to the medical workforce across the area, enabling the delivery of the Gender service (Adult &amp; Young People) and service objectives, through the establishment and maintenance of robust performance management and care governance frameworks.</w:t>
            </w:r>
          </w:p>
          <w:p w14:paraId="3DC96391" w14:textId="77777777" w:rsidR="001C58C8" w:rsidRPr="001C58C8" w:rsidRDefault="001C58C8" w:rsidP="00C55EDF">
            <w:pPr>
              <w:ind w:left="720"/>
              <w:jc w:val="both"/>
              <w:rPr>
                <w:rFonts w:ascii="Arial" w:hAnsi="Arial" w:cs="Arial"/>
                <w:color w:val="002060"/>
                <w:sz w:val="22"/>
                <w:szCs w:val="22"/>
              </w:rPr>
            </w:pPr>
          </w:p>
        </w:tc>
      </w:tr>
    </w:tbl>
    <w:p w14:paraId="0C9729A4" w14:textId="77777777" w:rsidR="001C58C8" w:rsidRPr="001C58C8" w:rsidRDefault="001C58C8" w:rsidP="001C58C8">
      <w:pPr>
        <w:jc w:val="both"/>
        <w:rPr>
          <w:rFonts w:ascii="Arial" w:hAnsi="Arial" w:cs="Arial"/>
          <w:color w:val="002060"/>
          <w:sz w:val="22"/>
          <w:szCs w:val="22"/>
        </w:rPr>
      </w:pPr>
    </w:p>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7"/>
      </w:tblGrid>
      <w:tr w:rsidR="001C58C8" w:rsidRPr="001C58C8" w14:paraId="1584CAD4" w14:textId="77777777" w:rsidTr="001C58C8">
        <w:tc>
          <w:tcPr>
            <w:tcW w:w="9067" w:type="dxa"/>
          </w:tcPr>
          <w:p w14:paraId="1E253C3E" w14:textId="77777777" w:rsidR="001C58C8" w:rsidRPr="001C58C8" w:rsidRDefault="001C58C8" w:rsidP="001C58C8">
            <w:pPr>
              <w:numPr>
                <w:ilvl w:val="0"/>
                <w:numId w:val="35"/>
              </w:numPr>
              <w:ind w:left="0" w:firstLine="0"/>
              <w:jc w:val="both"/>
              <w:rPr>
                <w:rFonts w:ascii="Arial" w:hAnsi="Arial" w:cs="Arial"/>
                <w:b/>
                <w:color w:val="002060"/>
                <w:sz w:val="22"/>
                <w:szCs w:val="22"/>
              </w:rPr>
            </w:pPr>
            <w:r w:rsidRPr="001C58C8">
              <w:rPr>
                <w:rFonts w:ascii="Arial" w:hAnsi="Arial" w:cs="Arial"/>
                <w:b/>
                <w:color w:val="002060"/>
                <w:sz w:val="22"/>
                <w:szCs w:val="22"/>
              </w:rPr>
              <w:t>DIMENSIONS</w:t>
            </w:r>
          </w:p>
        </w:tc>
      </w:tr>
      <w:tr w:rsidR="001C58C8" w:rsidRPr="001C58C8" w14:paraId="373FB3AC" w14:textId="77777777" w:rsidTr="001C58C8">
        <w:tc>
          <w:tcPr>
            <w:tcW w:w="9067" w:type="dxa"/>
          </w:tcPr>
          <w:p w14:paraId="2265D240" w14:textId="77777777" w:rsidR="001C58C8" w:rsidRPr="001C58C8" w:rsidRDefault="001C58C8" w:rsidP="00C55EDF">
            <w:pPr>
              <w:jc w:val="both"/>
              <w:rPr>
                <w:rFonts w:ascii="Arial" w:hAnsi="Arial" w:cs="Arial"/>
                <w:b/>
                <w:color w:val="002060"/>
                <w:sz w:val="22"/>
                <w:szCs w:val="22"/>
              </w:rPr>
            </w:pPr>
          </w:p>
        </w:tc>
      </w:tr>
      <w:tr w:rsidR="001C58C8" w:rsidRPr="001C58C8" w14:paraId="5B0CF7E7" w14:textId="77777777" w:rsidTr="001C58C8">
        <w:tc>
          <w:tcPr>
            <w:tcW w:w="9067" w:type="dxa"/>
          </w:tcPr>
          <w:p w14:paraId="21DC9FD5" w14:textId="77777777" w:rsidR="001C58C8" w:rsidRPr="001C58C8" w:rsidRDefault="001C58C8" w:rsidP="00C55EDF">
            <w:pPr>
              <w:pStyle w:val="paragraph"/>
              <w:spacing w:before="0" w:beforeAutospacing="0" w:after="0" w:afterAutospacing="0"/>
              <w:textAlignment w:val="baseline"/>
              <w:rPr>
                <w:rFonts w:ascii="Segoe UI" w:hAnsi="Segoe UI" w:cs="Segoe UI"/>
                <w:color w:val="002060"/>
                <w:sz w:val="22"/>
                <w:szCs w:val="22"/>
              </w:rPr>
            </w:pPr>
            <w:r w:rsidRPr="001C58C8">
              <w:rPr>
                <w:rStyle w:val="normaltextrun"/>
                <w:rFonts w:ascii="Arial" w:hAnsi="Arial" w:cs="Arial"/>
                <w:color w:val="002060"/>
                <w:sz w:val="22"/>
                <w:szCs w:val="22"/>
              </w:rPr>
              <w:t xml:space="preserve">The Gender service in NHSGGC is hosted by Sandyford Sexual Health Service and is one of four </w:t>
            </w:r>
            <w:proofErr w:type="gramStart"/>
            <w:r w:rsidRPr="001C58C8">
              <w:rPr>
                <w:rStyle w:val="normaltextrun"/>
                <w:rFonts w:ascii="Arial" w:hAnsi="Arial" w:cs="Arial"/>
                <w:color w:val="002060"/>
                <w:sz w:val="22"/>
                <w:szCs w:val="22"/>
              </w:rPr>
              <w:t>Adult</w:t>
            </w:r>
            <w:proofErr w:type="gramEnd"/>
            <w:r w:rsidRPr="001C58C8">
              <w:rPr>
                <w:rStyle w:val="normaltextrun"/>
                <w:rFonts w:ascii="Arial" w:hAnsi="Arial" w:cs="Arial"/>
                <w:color w:val="002060"/>
                <w:sz w:val="22"/>
                <w:szCs w:val="22"/>
              </w:rPr>
              <w:t xml:space="preserve"> services in Scotland and sees patients from NHS Lanarkshire, NHS Ayrshire and Arran, NHS Forth Valley, NHS Dumfries and Galloway and NHS Tayside.  The Adult service also offers further assessment and second opinions for surgery from patients who are seen at Gender services in NHS Grampian, NHS </w:t>
            </w:r>
            <w:proofErr w:type="gramStart"/>
            <w:r w:rsidRPr="001C58C8">
              <w:rPr>
                <w:rStyle w:val="normaltextrun"/>
                <w:rFonts w:ascii="Arial" w:hAnsi="Arial" w:cs="Arial"/>
                <w:color w:val="002060"/>
                <w:sz w:val="22"/>
                <w:szCs w:val="22"/>
              </w:rPr>
              <w:t>Highland</w:t>
            </w:r>
            <w:proofErr w:type="gramEnd"/>
            <w:r w:rsidRPr="001C58C8">
              <w:rPr>
                <w:rStyle w:val="normaltextrun"/>
                <w:rFonts w:ascii="Arial" w:hAnsi="Arial" w:cs="Arial"/>
                <w:color w:val="002060"/>
                <w:sz w:val="22"/>
                <w:szCs w:val="22"/>
              </w:rPr>
              <w:t xml:space="preserve"> and NHS Lothian.  Income is received via an agreed financial framework.  </w:t>
            </w:r>
            <w:r w:rsidRPr="001C58C8">
              <w:rPr>
                <w:rStyle w:val="eop"/>
                <w:rFonts w:ascii="Arial" w:hAnsi="Arial" w:cs="Arial"/>
                <w:color w:val="002060"/>
                <w:sz w:val="22"/>
                <w:szCs w:val="22"/>
              </w:rPr>
              <w:t> </w:t>
            </w:r>
          </w:p>
          <w:p w14:paraId="27EC79C2" w14:textId="77777777" w:rsidR="001C58C8" w:rsidRPr="001C58C8" w:rsidRDefault="001C58C8" w:rsidP="00C55EDF">
            <w:pPr>
              <w:pStyle w:val="paragraph"/>
              <w:spacing w:before="0" w:beforeAutospacing="0" w:after="0" w:afterAutospacing="0"/>
              <w:textAlignment w:val="baseline"/>
              <w:rPr>
                <w:rStyle w:val="eop"/>
                <w:rFonts w:ascii="Arial" w:hAnsi="Arial" w:cs="Arial"/>
                <w:color w:val="002060"/>
                <w:sz w:val="22"/>
                <w:szCs w:val="22"/>
              </w:rPr>
            </w:pPr>
            <w:r w:rsidRPr="001C58C8">
              <w:rPr>
                <w:rStyle w:val="normaltextrun"/>
                <w:rFonts w:ascii="Arial" w:hAnsi="Arial" w:cs="Arial"/>
                <w:color w:val="002060"/>
                <w:sz w:val="22"/>
                <w:szCs w:val="22"/>
              </w:rPr>
              <w:t>The Gender service for children and young people is the only one in Scotland and reviews patients from all over the country for all aspects of their Gender care.  Income is also received for this via and agreed financial framework.</w:t>
            </w:r>
            <w:r w:rsidRPr="001C58C8">
              <w:rPr>
                <w:rStyle w:val="eop"/>
                <w:rFonts w:ascii="Arial" w:hAnsi="Arial" w:cs="Arial"/>
                <w:color w:val="002060"/>
                <w:sz w:val="22"/>
                <w:szCs w:val="22"/>
              </w:rPr>
              <w:t> </w:t>
            </w:r>
          </w:p>
          <w:p w14:paraId="3607D6FA" w14:textId="77777777" w:rsidR="001C58C8" w:rsidRPr="001C58C8" w:rsidRDefault="001C58C8" w:rsidP="00C55EDF">
            <w:pPr>
              <w:pStyle w:val="paragraph"/>
              <w:spacing w:before="0" w:beforeAutospacing="0" w:after="0" w:afterAutospacing="0"/>
              <w:textAlignment w:val="baseline"/>
              <w:rPr>
                <w:rFonts w:ascii="Segoe UI" w:hAnsi="Segoe UI" w:cs="Segoe UI"/>
                <w:color w:val="002060"/>
                <w:sz w:val="22"/>
                <w:szCs w:val="22"/>
              </w:rPr>
            </w:pPr>
          </w:p>
          <w:p w14:paraId="65CF03F1" w14:textId="77777777" w:rsidR="001C58C8" w:rsidRPr="001C58C8" w:rsidRDefault="001C58C8" w:rsidP="00C55EDF">
            <w:pPr>
              <w:pStyle w:val="paragraph"/>
              <w:spacing w:before="0" w:beforeAutospacing="0" w:after="0" w:afterAutospacing="0"/>
              <w:textAlignment w:val="baseline"/>
              <w:rPr>
                <w:rFonts w:ascii="Arial" w:hAnsi="Arial" w:cs="Arial"/>
                <w:color w:val="002060"/>
                <w:sz w:val="22"/>
                <w:szCs w:val="22"/>
              </w:rPr>
            </w:pPr>
            <w:r w:rsidRPr="001C58C8">
              <w:rPr>
                <w:rStyle w:val="normaltextrun"/>
                <w:rFonts w:ascii="Arial" w:hAnsi="Arial" w:cs="Arial"/>
                <w:color w:val="002060"/>
                <w:sz w:val="22"/>
                <w:szCs w:val="22"/>
              </w:rPr>
              <w:t>The Gender service is managed as part of Integrated Sexual Health Service meaning it is well connected through the HSCP and NHSGGC Board structures.  It has an established Governance Framework and strong links through the National Gender Identity Clinical Network in Scotland (NGCINS).  The service is well connected to other services such as Mental Health, acute services, such as ENT and endocrinology, and works with the surgical providers commissioned by NSS for Gender reassignment surgery.</w:t>
            </w:r>
            <w:r w:rsidRPr="001C58C8">
              <w:rPr>
                <w:rFonts w:ascii="Arial" w:hAnsi="Arial" w:cs="Arial"/>
                <w:color w:val="002060"/>
                <w:sz w:val="22"/>
                <w:szCs w:val="22"/>
              </w:rPr>
              <w:t xml:space="preserve"> </w:t>
            </w:r>
          </w:p>
          <w:p w14:paraId="51D72D8F" w14:textId="77777777" w:rsidR="001C58C8" w:rsidRPr="001C58C8" w:rsidRDefault="001C58C8" w:rsidP="00C55EDF">
            <w:pPr>
              <w:jc w:val="both"/>
              <w:rPr>
                <w:rFonts w:ascii="Arial" w:hAnsi="Arial" w:cs="Arial"/>
                <w:color w:val="002060"/>
                <w:sz w:val="22"/>
                <w:szCs w:val="22"/>
              </w:rPr>
            </w:pPr>
          </w:p>
          <w:p w14:paraId="46FBAE33" w14:textId="77777777" w:rsidR="001C58C8" w:rsidRPr="001C58C8" w:rsidRDefault="001C58C8" w:rsidP="00C55EDF">
            <w:pPr>
              <w:jc w:val="both"/>
              <w:rPr>
                <w:rFonts w:ascii="Arial" w:hAnsi="Arial" w:cs="Arial"/>
                <w:color w:val="002060"/>
                <w:sz w:val="22"/>
                <w:szCs w:val="22"/>
              </w:rPr>
            </w:pPr>
            <w:r w:rsidRPr="001C58C8">
              <w:rPr>
                <w:rFonts w:ascii="Arial" w:hAnsi="Arial" w:cs="Arial"/>
                <w:color w:val="002060"/>
                <w:sz w:val="22"/>
                <w:szCs w:val="22"/>
              </w:rPr>
              <w:t>This post will provide medical leadership to the Gender service specifically and will require close working with other disciplines.</w:t>
            </w:r>
          </w:p>
          <w:p w14:paraId="4056BFE8" w14:textId="77777777" w:rsidR="001C58C8" w:rsidRPr="001C58C8" w:rsidRDefault="001C58C8" w:rsidP="00C55EDF">
            <w:pPr>
              <w:ind w:left="720"/>
              <w:jc w:val="both"/>
              <w:rPr>
                <w:rFonts w:ascii="Arial" w:hAnsi="Arial" w:cs="Arial"/>
                <w:color w:val="002060"/>
                <w:sz w:val="22"/>
                <w:szCs w:val="22"/>
              </w:rPr>
            </w:pPr>
          </w:p>
        </w:tc>
      </w:tr>
    </w:tbl>
    <w:p w14:paraId="1D7E379F" w14:textId="77777777" w:rsidR="001C58C8" w:rsidRPr="001C58C8" w:rsidRDefault="001C58C8" w:rsidP="001C58C8">
      <w:pPr>
        <w:jc w:val="both"/>
        <w:rPr>
          <w:rFonts w:ascii="Arial" w:hAnsi="Arial" w:cs="Arial"/>
          <w:color w:val="002060"/>
          <w:sz w:val="22"/>
          <w:szCs w:val="22"/>
        </w:rPr>
      </w:pPr>
    </w:p>
    <w:p w14:paraId="0E289D37" w14:textId="77777777" w:rsidR="001C58C8" w:rsidRPr="001C58C8" w:rsidRDefault="001C58C8" w:rsidP="001C58C8">
      <w:pPr>
        <w:numPr>
          <w:ilvl w:val="0"/>
          <w:numId w:val="35"/>
        </w:numPr>
        <w:jc w:val="both"/>
        <w:rPr>
          <w:rFonts w:ascii="Arial" w:hAnsi="Arial" w:cs="Arial"/>
          <w:b/>
          <w:color w:val="002060"/>
          <w:sz w:val="22"/>
          <w:szCs w:val="22"/>
        </w:rPr>
      </w:pPr>
      <w:r w:rsidRPr="001C58C8">
        <w:rPr>
          <w:rFonts w:ascii="Arial" w:hAnsi="Arial" w:cs="Arial"/>
          <w:b/>
          <w:color w:val="002060"/>
          <w:sz w:val="22"/>
          <w:szCs w:val="22"/>
        </w:rPr>
        <w:t>ORGANISATIONAL CHART</w:t>
      </w:r>
    </w:p>
    <w:p w14:paraId="47240146" w14:textId="77777777" w:rsidR="001C58C8" w:rsidRPr="001C58C8" w:rsidRDefault="001C58C8" w:rsidP="001C58C8">
      <w:pPr>
        <w:ind w:left="-720"/>
        <w:jc w:val="both"/>
        <w:rPr>
          <w:rFonts w:ascii="Arial" w:hAnsi="Arial" w:cs="Arial"/>
          <w:b/>
          <w:color w:val="002060"/>
          <w:sz w:val="22"/>
          <w:szCs w:val="22"/>
        </w:rPr>
      </w:pPr>
    </w:p>
    <w:p w14:paraId="4B51C068" w14:textId="77777777" w:rsidR="001C58C8" w:rsidRPr="001C58C8" w:rsidRDefault="001C58C8" w:rsidP="001C58C8">
      <w:pPr>
        <w:ind w:left="-720"/>
        <w:jc w:val="both"/>
        <w:rPr>
          <w:rFonts w:ascii="Arial" w:hAnsi="Arial" w:cs="Arial"/>
          <w:color w:val="002060"/>
          <w:sz w:val="22"/>
          <w:szCs w:val="22"/>
        </w:rPr>
      </w:pPr>
    </w:p>
    <w:p w14:paraId="1A4F37CA" w14:textId="77777777" w:rsidR="001C58C8" w:rsidRPr="001C58C8" w:rsidRDefault="001C58C8" w:rsidP="001C58C8">
      <w:pPr>
        <w:jc w:val="both"/>
        <w:rPr>
          <w:rFonts w:ascii="Arial" w:hAnsi="Arial" w:cs="Arial"/>
          <w:b/>
          <w:color w:val="002060"/>
          <w:sz w:val="22"/>
          <w:szCs w:val="22"/>
        </w:rPr>
      </w:pPr>
    </w:p>
    <w:p w14:paraId="6C1C0A56" w14:textId="77777777" w:rsidR="001C58C8" w:rsidRPr="001C58C8" w:rsidRDefault="001C58C8" w:rsidP="001C58C8">
      <w:pPr>
        <w:rPr>
          <w:rFonts w:ascii="Arial" w:hAnsi="Arial" w:cs="Arial"/>
          <w:color w:val="002060"/>
          <w:sz w:val="22"/>
          <w:szCs w:val="22"/>
        </w:rPr>
      </w:pPr>
    </w:p>
    <w:p w14:paraId="0AC569CD" w14:textId="77777777" w:rsidR="001C58C8" w:rsidRPr="001C58C8" w:rsidRDefault="001C58C8" w:rsidP="001C58C8">
      <w:pPr>
        <w:ind w:left="-720"/>
        <w:jc w:val="both"/>
        <w:rPr>
          <w:rFonts w:ascii="Arial" w:hAnsi="Arial" w:cs="Arial"/>
          <w:color w:val="002060"/>
          <w:sz w:val="22"/>
          <w:szCs w:val="22"/>
        </w:rPr>
      </w:pPr>
      <w:r w:rsidRPr="001C58C8">
        <w:rPr>
          <w:noProof/>
          <w:color w:val="002060"/>
          <w:sz w:val="22"/>
          <w:szCs w:val="22"/>
        </w:rPr>
        <mc:AlternateContent>
          <mc:Choice Requires="wps">
            <w:drawing>
              <wp:anchor distT="0" distB="0" distL="114300" distR="114300" simplePos="0" relativeHeight="251681280" behindDoc="0" locked="0" layoutInCell="1" allowOverlap="1" wp14:anchorId="4E52B21F" wp14:editId="55881C83">
                <wp:simplePos x="0" y="0"/>
                <wp:positionH relativeFrom="column">
                  <wp:posOffset>1700625</wp:posOffset>
                </wp:positionH>
                <wp:positionV relativeFrom="paragraph">
                  <wp:posOffset>44689</wp:posOffset>
                </wp:positionV>
                <wp:extent cx="2179955" cy="469958"/>
                <wp:effectExtent l="0" t="0" r="10795" b="25400"/>
                <wp:wrapNone/>
                <wp:docPr id="477921126" name="Text Box 47792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469958"/>
                        </a:xfrm>
                        <a:prstGeom prst="rect">
                          <a:avLst/>
                        </a:prstGeom>
                        <a:solidFill>
                          <a:srgbClr val="FFFFFF"/>
                        </a:solidFill>
                        <a:ln w="9525">
                          <a:solidFill>
                            <a:srgbClr val="000000"/>
                          </a:solidFill>
                          <a:miter lim="800000"/>
                          <a:headEnd/>
                          <a:tailEnd/>
                        </a:ln>
                      </wps:spPr>
                      <wps:txbx>
                        <w:txbxContent>
                          <w:p w14:paraId="31E42C16" w14:textId="77777777" w:rsidR="001C58C8" w:rsidRDefault="001C58C8" w:rsidP="001C58C8">
                            <w:pPr>
                              <w:jc w:val="center"/>
                              <w:rPr>
                                <w:rFonts w:ascii="Arial" w:hAnsi="Arial" w:cs="Arial"/>
                              </w:rPr>
                            </w:pPr>
                            <w:r>
                              <w:rPr>
                                <w:rFonts w:ascii="Arial" w:hAnsi="Arial" w:cs="Arial"/>
                              </w:rPr>
                              <w:t>Assistant Chief Officer GHSCP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2B21F" id="_x0000_t202" coordsize="21600,21600" o:spt="202" path="m,l,21600r21600,l21600,xe">
                <v:stroke joinstyle="miter"/>
                <v:path gradientshapeok="t" o:connecttype="rect"/>
              </v:shapetype>
              <v:shape id="Text Box 477921126" o:spid="_x0000_s1026" type="#_x0000_t202" style="position:absolute;left:0;text-align:left;margin-left:133.9pt;margin-top:3.5pt;width:171.65pt;height:3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rgFQIAACsEAAAOAAAAZHJzL2Uyb0RvYy54bWysU9tu2zAMfR+wfxD0vjgJkrYx4hRdugwD&#10;ugvQ7QMUWbaFyaJGKbGzrx8lu2l2exnmB4E0qUPy8Gh927eGHRV6Dbbgs8mUM2UllNrWBf/yeffq&#10;h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">
                <v:textbox>
                  <w:txbxContent>
                    <w:p w14:paraId="31E42C16" w14:textId="77777777" w:rsidR="001C58C8" w:rsidRDefault="001C58C8" w:rsidP="001C58C8">
                      <w:pPr>
                        <w:jc w:val="center"/>
                        <w:rPr>
                          <w:rFonts w:ascii="Arial" w:hAnsi="Arial" w:cs="Arial"/>
                        </w:rPr>
                      </w:pPr>
                      <w:r>
                        <w:rPr>
                          <w:rFonts w:ascii="Arial" w:hAnsi="Arial" w:cs="Arial"/>
                        </w:rPr>
                        <w:t>Assistant Chief Officer GHSCP</w:t>
                      </w:r>
                    </w:p>
                  </w:txbxContent>
                </v:textbox>
              </v:shape>
            </w:pict>
          </mc:Fallback>
        </mc:AlternateContent>
      </w:r>
    </w:p>
    <w:p w14:paraId="527887F5" w14:textId="77777777" w:rsidR="001C58C8" w:rsidRPr="001C58C8" w:rsidRDefault="001C58C8" w:rsidP="001C58C8">
      <w:pPr>
        <w:jc w:val="both"/>
        <w:rPr>
          <w:rFonts w:ascii="Arial" w:hAnsi="Arial" w:cs="Arial"/>
          <w:b/>
          <w:color w:val="002060"/>
          <w:sz w:val="22"/>
          <w:szCs w:val="22"/>
        </w:rPr>
      </w:pPr>
      <w:r w:rsidRPr="001C58C8">
        <w:rPr>
          <w:rFonts w:ascii="Arial" w:hAnsi="Arial" w:cs="Arial"/>
          <w:color w:val="002060"/>
          <w:sz w:val="22"/>
          <w:szCs w:val="22"/>
        </w:rPr>
        <w:tab/>
      </w:r>
    </w:p>
    <w:p w14:paraId="75049B77" w14:textId="77777777" w:rsidR="001C58C8" w:rsidRPr="001C58C8" w:rsidRDefault="001C58C8" w:rsidP="001C58C8">
      <w:pPr>
        <w:jc w:val="both"/>
        <w:rPr>
          <w:rFonts w:ascii="Arial" w:hAnsi="Arial" w:cs="Arial"/>
          <w:bCs/>
          <w:color w:val="002060"/>
          <w:sz w:val="22"/>
          <w:szCs w:val="22"/>
        </w:rPr>
      </w:pPr>
    </w:p>
    <w:p w14:paraId="4CCD1FC9" w14:textId="77777777" w:rsidR="001C58C8" w:rsidRPr="001C58C8" w:rsidRDefault="001C58C8" w:rsidP="001C58C8">
      <w:pPr>
        <w:jc w:val="both"/>
        <w:rPr>
          <w:rFonts w:ascii="Arial" w:hAnsi="Arial" w:cs="Arial"/>
          <w:bCs/>
          <w:color w:val="002060"/>
          <w:sz w:val="22"/>
          <w:szCs w:val="22"/>
        </w:rPr>
      </w:pPr>
      <w:r w:rsidRPr="001C58C8">
        <w:rPr>
          <w:noProof/>
          <w:color w:val="002060"/>
          <w:sz w:val="22"/>
          <w:szCs w:val="22"/>
        </w:rPr>
        <mc:AlternateContent>
          <mc:Choice Requires="wps">
            <w:drawing>
              <wp:anchor distT="0" distB="0" distL="114300" distR="114300" simplePos="0" relativeHeight="251668992" behindDoc="0" locked="0" layoutInCell="1" allowOverlap="1" wp14:anchorId="61BAB1D8" wp14:editId="524586A8">
                <wp:simplePos x="0" y="0"/>
                <wp:positionH relativeFrom="column">
                  <wp:posOffset>1877695</wp:posOffset>
                </wp:positionH>
                <wp:positionV relativeFrom="paragraph">
                  <wp:posOffset>314960</wp:posOffset>
                </wp:positionV>
                <wp:extent cx="1760855" cy="337820"/>
                <wp:effectExtent l="10795" t="7620" r="9525" b="6985"/>
                <wp:wrapNone/>
                <wp:docPr id="551001940" name="Text Box 551001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337820"/>
                        </a:xfrm>
                        <a:prstGeom prst="rect">
                          <a:avLst/>
                        </a:prstGeom>
                        <a:solidFill>
                          <a:srgbClr val="FFFFFF"/>
                        </a:solidFill>
                        <a:ln w="9525">
                          <a:solidFill>
                            <a:srgbClr val="000000"/>
                          </a:solidFill>
                          <a:miter lim="800000"/>
                          <a:headEnd/>
                          <a:tailEnd/>
                        </a:ln>
                      </wps:spPr>
                      <wps:txbx>
                        <w:txbxContent>
                          <w:p w14:paraId="197C074F" w14:textId="77777777" w:rsidR="001C58C8" w:rsidRDefault="001C58C8" w:rsidP="001C58C8">
                            <w:pPr>
                              <w:jc w:val="center"/>
                              <w:rPr>
                                <w:rFonts w:ascii="Arial" w:hAnsi="Arial" w:cs="Arial"/>
                              </w:rPr>
                            </w:pPr>
                            <w:r>
                              <w:rPr>
                                <w:rFonts w:ascii="Arial" w:hAnsi="Arial" w:cs="Arial"/>
                              </w:rPr>
                              <w:t>Head of Adult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AB1D8" id="Text Box 551001940" o:spid="_x0000_s1027" type="#_x0000_t202" style="position:absolute;left:0;text-align:left;margin-left:147.85pt;margin-top:24.8pt;width:138.65pt;height:26.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">
                <v:textbox>
                  <w:txbxContent>
                    <w:p w14:paraId="197C074F" w14:textId="77777777" w:rsidR="001C58C8" w:rsidRDefault="001C58C8" w:rsidP="001C58C8">
                      <w:pPr>
                        <w:jc w:val="center"/>
                        <w:rPr>
                          <w:rFonts w:ascii="Arial" w:hAnsi="Arial" w:cs="Arial"/>
                        </w:rPr>
                      </w:pPr>
                      <w:r>
                        <w:rPr>
                          <w:rFonts w:ascii="Arial" w:hAnsi="Arial" w:cs="Arial"/>
                        </w:rPr>
                        <w:t>Head of Adult Services</w:t>
                      </w:r>
                    </w:p>
                  </w:txbxContent>
                </v:textbox>
              </v:shape>
            </w:pict>
          </mc:Fallback>
        </mc:AlternateContent>
      </w:r>
      <w:r w:rsidRPr="001C58C8">
        <w:rPr>
          <w:noProof/>
          <w:color w:val="002060"/>
          <w:sz w:val="22"/>
          <w:szCs w:val="22"/>
        </w:rPr>
        <mc:AlternateContent>
          <mc:Choice Requires="wps">
            <w:drawing>
              <wp:anchor distT="0" distB="0" distL="114300" distR="114300" simplePos="0" relativeHeight="251670016" behindDoc="0" locked="0" layoutInCell="1" allowOverlap="1" wp14:anchorId="504BB70B" wp14:editId="03B9FCF0">
                <wp:simplePos x="0" y="0"/>
                <wp:positionH relativeFrom="column">
                  <wp:posOffset>1991995</wp:posOffset>
                </wp:positionH>
                <wp:positionV relativeFrom="paragraph">
                  <wp:posOffset>1141730</wp:posOffset>
                </wp:positionV>
                <wp:extent cx="1538605" cy="337820"/>
                <wp:effectExtent l="10795" t="5715" r="12700" b="8890"/>
                <wp:wrapNone/>
                <wp:docPr id="738370131" name="Text Box 738370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A5A5A5"/>
                              </a:solidFill>
                            </a14:hiddenFill>
                          </a:ext>
                        </a:extLst>
                      </wps:spPr>
                      <wps:txbx>
                        <w:txbxContent>
                          <w:p w14:paraId="463127D5" w14:textId="77777777" w:rsidR="001C58C8" w:rsidRDefault="001C58C8" w:rsidP="001C58C8">
                            <w:pPr>
                              <w:jc w:val="center"/>
                              <w:rPr>
                                <w:rFonts w:ascii="Arial" w:hAnsi="Arial" w:cs="Arial"/>
                              </w:rPr>
                            </w:pPr>
                            <w:r>
                              <w:rPr>
                                <w:rFonts w:ascii="Arial" w:hAnsi="Arial" w:cs="Arial"/>
                              </w:rPr>
                              <w:t>Clinical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B70B" id="Text Box 738370131" o:spid="_x0000_s1028" type="#_x0000_t202" style="position:absolute;left:0;text-align:left;margin-left:156.85pt;margin-top:89.9pt;width:121.15pt;height:26.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" filled="f" fillcolor="#a5a5a5">
                <v:textbox>
                  <w:txbxContent>
                    <w:p w14:paraId="463127D5" w14:textId="77777777" w:rsidR="001C58C8" w:rsidRDefault="001C58C8" w:rsidP="001C58C8">
                      <w:pPr>
                        <w:jc w:val="center"/>
                        <w:rPr>
                          <w:rFonts w:ascii="Arial" w:hAnsi="Arial" w:cs="Arial"/>
                        </w:rPr>
                      </w:pPr>
                      <w:r>
                        <w:rPr>
                          <w:rFonts w:ascii="Arial" w:hAnsi="Arial" w:cs="Arial"/>
                        </w:rPr>
                        <w:t>Clinical Director</w:t>
                      </w:r>
                    </w:p>
                  </w:txbxContent>
                </v:textbox>
              </v:shape>
            </w:pict>
          </mc:Fallback>
        </mc:AlternateContent>
      </w:r>
      <w:r w:rsidRPr="001C58C8">
        <w:rPr>
          <w:noProof/>
          <w:color w:val="002060"/>
          <w:sz w:val="22"/>
          <w:szCs w:val="22"/>
        </w:rPr>
        <mc:AlternateContent>
          <mc:Choice Requires="wps">
            <w:drawing>
              <wp:anchor distT="0" distB="0" distL="114300" distR="114300" simplePos="0" relativeHeight="251671040" behindDoc="0" locked="0" layoutInCell="1" allowOverlap="1" wp14:anchorId="112931CC" wp14:editId="746811D5">
                <wp:simplePos x="0" y="0"/>
                <wp:positionH relativeFrom="column">
                  <wp:posOffset>4229100</wp:posOffset>
                </wp:positionH>
                <wp:positionV relativeFrom="paragraph">
                  <wp:posOffset>302260</wp:posOffset>
                </wp:positionV>
                <wp:extent cx="908050" cy="560070"/>
                <wp:effectExtent l="9525" t="13970" r="6350" b="6985"/>
                <wp:wrapNone/>
                <wp:docPr id="214586522" name="Text Box 214586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60070"/>
                        </a:xfrm>
                        <a:prstGeom prst="rect">
                          <a:avLst/>
                        </a:prstGeom>
                        <a:solidFill>
                          <a:srgbClr val="FFFFFF"/>
                        </a:solidFill>
                        <a:ln w="9525">
                          <a:solidFill>
                            <a:srgbClr val="000000"/>
                          </a:solidFill>
                          <a:miter lim="800000"/>
                          <a:headEnd/>
                          <a:tailEnd/>
                        </a:ln>
                      </wps:spPr>
                      <wps:txbx>
                        <w:txbxContent>
                          <w:p w14:paraId="66D1F0D1" w14:textId="77777777" w:rsidR="001C58C8" w:rsidRDefault="001C58C8" w:rsidP="001C58C8">
                            <w:pPr>
                              <w:jc w:val="center"/>
                              <w:rPr>
                                <w:rFonts w:ascii="Arial" w:hAnsi="Arial" w:cs="Arial"/>
                              </w:rPr>
                            </w:pPr>
                            <w:r>
                              <w:rPr>
                                <w:rFonts w:ascii="Arial" w:hAnsi="Arial" w:cs="Arial"/>
                              </w:rPr>
                              <w:t>Lead CD</w:t>
                            </w:r>
                          </w:p>
                          <w:p w14:paraId="1F1064FC" w14:textId="77777777" w:rsidR="001C58C8" w:rsidRDefault="001C58C8" w:rsidP="001C58C8">
                            <w:pPr>
                              <w:jc w:val="center"/>
                              <w:rPr>
                                <w:rFonts w:ascii="Arial" w:hAnsi="Arial" w:cs="Arial"/>
                              </w:rPr>
                            </w:pPr>
                            <w:r>
                              <w:rPr>
                                <w:rFonts w:ascii="Arial" w:hAnsi="Arial" w:cs="Arial"/>
                              </w:rPr>
                              <w:t>GHSCP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931CC" id="Text Box 214586522" o:spid="_x0000_s1029" type="#_x0000_t202" style="position:absolute;left:0;text-align:left;margin-left:333pt;margin-top:23.8pt;width:71.5pt;height:44.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">
                <v:textbox>
                  <w:txbxContent>
                    <w:p w14:paraId="66D1F0D1" w14:textId="77777777" w:rsidR="001C58C8" w:rsidRDefault="001C58C8" w:rsidP="001C58C8">
                      <w:pPr>
                        <w:jc w:val="center"/>
                        <w:rPr>
                          <w:rFonts w:ascii="Arial" w:hAnsi="Arial" w:cs="Arial"/>
                        </w:rPr>
                      </w:pPr>
                      <w:r>
                        <w:rPr>
                          <w:rFonts w:ascii="Arial" w:hAnsi="Arial" w:cs="Arial"/>
                        </w:rPr>
                        <w:t>Lead CD</w:t>
                      </w:r>
                    </w:p>
                    <w:p w14:paraId="1F1064FC" w14:textId="77777777" w:rsidR="001C58C8" w:rsidRDefault="001C58C8" w:rsidP="001C58C8">
                      <w:pPr>
                        <w:jc w:val="center"/>
                        <w:rPr>
                          <w:rFonts w:ascii="Arial" w:hAnsi="Arial" w:cs="Arial"/>
                        </w:rPr>
                      </w:pPr>
                      <w:r>
                        <w:rPr>
                          <w:rFonts w:ascii="Arial" w:hAnsi="Arial" w:cs="Arial"/>
                        </w:rPr>
                        <w:t>GHSCP</w:t>
                      </w:r>
                    </w:p>
                  </w:txbxContent>
                </v:textbox>
              </v:shape>
            </w:pict>
          </mc:Fallback>
        </mc:AlternateContent>
      </w:r>
      <w:r w:rsidRPr="001C58C8">
        <w:rPr>
          <w:noProof/>
          <w:color w:val="002060"/>
          <w:sz w:val="22"/>
          <w:szCs w:val="22"/>
        </w:rPr>
        <mc:AlternateContent>
          <mc:Choice Requires="wps">
            <w:drawing>
              <wp:anchor distT="0" distB="0" distL="114300" distR="114300" simplePos="0" relativeHeight="251672064" behindDoc="0" locked="0" layoutInCell="1" allowOverlap="1" wp14:anchorId="57811775" wp14:editId="0E6DBFBE">
                <wp:simplePos x="0" y="0"/>
                <wp:positionH relativeFrom="column">
                  <wp:posOffset>93345</wp:posOffset>
                </wp:positionH>
                <wp:positionV relativeFrom="paragraph">
                  <wp:posOffset>1141730</wp:posOffset>
                </wp:positionV>
                <wp:extent cx="1075055" cy="533400"/>
                <wp:effectExtent l="7620" t="5715" r="12700" b="13335"/>
                <wp:wrapNone/>
                <wp:docPr id="1551002252" name="Text Box 1551002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533400"/>
                        </a:xfrm>
                        <a:prstGeom prst="rect">
                          <a:avLst/>
                        </a:prstGeom>
                        <a:solidFill>
                          <a:srgbClr val="FFFFFF"/>
                        </a:solidFill>
                        <a:ln w="9525">
                          <a:solidFill>
                            <a:srgbClr val="000000"/>
                          </a:solidFill>
                          <a:miter lim="800000"/>
                          <a:headEnd/>
                          <a:tailEnd/>
                        </a:ln>
                      </wps:spPr>
                      <wps:txbx>
                        <w:txbxContent>
                          <w:p w14:paraId="52FECFF8" w14:textId="77777777" w:rsidR="001C58C8" w:rsidRDefault="001C58C8" w:rsidP="001C58C8">
                            <w:pPr>
                              <w:jc w:val="center"/>
                              <w:rPr>
                                <w:rFonts w:ascii="Arial" w:hAnsi="Arial" w:cs="Arial"/>
                              </w:rPr>
                            </w:pPr>
                            <w:r>
                              <w:rPr>
                                <w:rFonts w:ascii="Arial" w:hAnsi="Arial" w:cs="Arial"/>
                              </w:rPr>
                              <w:t>Professional Nurse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11775" id="Text Box 1551002252" o:spid="_x0000_s1030" type="#_x0000_t202" style="position:absolute;left:0;text-align:left;margin-left:7.35pt;margin-top:89.9pt;width:84.65pt;height: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">
                <v:textbox>
                  <w:txbxContent>
                    <w:p w14:paraId="52FECFF8" w14:textId="77777777" w:rsidR="001C58C8" w:rsidRDefault="001C58C8" w:rsidP="001C58C8">
                      <w:pPr>
                        <w:jc w:val="center"/>
                        <w:rPr>
                          <w:rFonts w:ascii="Arial" w:hAnsi="Arial" w:cs="Arial"/>
                        </w:rPr>
                      </w:pPr>
                      <w:r>
                        <w:rPr>
                          <w:rFonts w:ascii="Arial" w:hAnsi="Arial" w:cs="Arial"/>
                        </w:rPr>
                        <w:t>Professional Nurse Lead</w:t>
                      </w:r>
                    </w:p>
                  </w:txbxContent>
                </v:textbox>
              </v:shape>
            </w:pict>
          </mc:Fallback>
        </mc:AlternateContent>
      </w:r>
      <w:r w:rsidRPr="001C58C8">
        <w:rPr>
          <w:noProof/>
          <w:color w:val="002060"/>
          <w:sz w:val="22"/>
          <w:szCs w:val="22"/>
        </w:rPr>
        <mc:AlternateContent>
          <mc:Choice Requires="wps">
            <w:drawing>
              <wp:anchor distT="0" distB="0" distL="114300" distR="114300" simplePos="0" relativeHeight="251673088" behindDoc="0" locked="0" layoutInCell="1" allowOverlap="1" wp14:anchorId="2361A681" wp14:editId="743D6B77">
                <wp:simplePos x="0" y="0"/>
                <wp:positionH relativeFrom="column">
                  <wp:posOffset>4112895</wp:posOffset>
                </wp:positionH>
                <wp:positionV relativeFrom="paragraph">
                  <wp:posOffset>1129030</wp:posOffset>
                </wp:positionV>
                <wp:extent cx="1106805" cy="477520"/>
                <wp:effectExtent l="7620" t="12065" r="9525" b="5715"/>
                <wp:wrapNone/>
                <wp:docPr id="212646846" name="Text Box 212646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477520"/>
                        </a:xfrm>
                        <a:prstGeom prst="rect">
                          <a:avLst/>
                        </a:prstGeom>
                        <a:solidFill>
                          <a:srgbClr val="FFFFFF"/>
                        </a:solidFill>
                        <a:ln w="9525">
                          <a:solidFill>
                            <a:srgbClr val="000000"/>
                          </a:solidFill>
                          <a:miter lim="800000"/>
                          <a:headEnd/>
                          <a:tailEnd/>
                        </a:ln>
                      </wps:spPr>
                      <wps:txbx>
                        <w:txbxContent>
                          <w:p w14:paraId="147D2E52" w14:textId="77777777" w:rsidR="001C58C8" w:rsidRDefault="001C58C8" w:rsidP="001C58C8">
                            <w:pPr>
                              <w:jc w:val="center"/>
                              <w:rPr>
                                <w:rFonts w:ascii="Arial" w:hAnsi="Arial" w:cs="Arial"/>
                              </w:rPr>
                            </w:pPr>
                            <w:r>
                              <w:rPr>
                                <w:rFonts w:ascii="Arial" w:hAnsi="Arial" w:cs="Arial"/>
                              </w:rPr>
                              <w:t>Adult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1A681" id="Text Box 212646846" o:spid="_x0000_s1031" type="#_x0000_t202" style="position:absolute;left:0;text-align:left;margin-left:323.85pt;margin-top:88.9pt;width:87.15pt;height:37.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">
                <v:textbox>
                  <w:txbxContent>
                    <w:p w14:paraId="147D2E52" w14:textId="77777777" w:rsidR="001C58C8" w:rsidRDefault="001C58C8" w:rsidP="001C58C8">
                      <w:pPr>
                        <w:jc w:val="center"/>
                        <w:rPr>
                          <w:rFonts w:ascii="Arial" w:hAnsi="Arial" w:cs="Arial"/>
                        </w:rPr>
                      </w:pPr>
                      <w:r>
                        <w:rPr>
                          <w:rFonts w:ascii="Arial" w:hAnsi="Arial" w:cs="Arial"/>
                        </w:rPr>
                        <w:t>Adult Services Manager</w:t>
                      </w:r>
                    </w:p>
                  </w:txbxContent>
                </v:textbox>
              </v:shape>
            </w:pict>
          </mc:Fallback>
        </mc:AlternateContent>
      </w:r>
      <w:r w:rsidRPr="001C58C8">
        <w:rPr>
          <w:noProof/>
          <w:color w:val="002060"/>
          <w:sz w:val="22"/>
          <w:szCs w:val="22"/>
        </w:rPr>
        <mc:AlternateContent>
          <mc:Choice Requires="wps">
            <w:drawing>
              <wp:anchor distT="0" distB="0" distL="114300" distR="114300" simplePos="0" relativeHeight="251674112" behindDoc="0" locked="0" layoutInCell="1" allowOverlap="1" wp14:anchorId="7350B4CE" wp14:editId="7A353759">
                <wp:simplePos x="0" y="0"/>
                <wp:positionH relativeFrom="column">
                  <wp:posOffset>2635250</wp:posOffset>
                </wp:positionH>
                <wp:positionV relativeFrom="paragraph">
                  <wp:posOffset>26670</wp:posOffset>
                </wp:positionV>
                <wp:extent cx="6350" cy="303530"/>
                <wp:effectExtent l="6350" t="5080" r="6350" b="5715"/>
                <wp:wrapNone/>
                <wp:docPr id="829083772" name="Straight Arrow Connector 829083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03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128FD" id="_x0000_t32" coordsize="21600,21600" o:spt="32" o:oned="t" path="m,l21600,21600e" filled="f">
                <v:path arrowok="t" fillok="f" o:connecttype="none"/>
                <o:lock v:ext="edit" shapetype="t"/>
              </v:shapetype>
              <v:shape id="Straight Arrow Connector 829083772" o:spid="_x0000_s1026" type="#_x0000_t32" style="position:absolute;margin-left:207.5pt;margin-top:2.1pt;width:.5pt;height:23.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"/>
            </w:pict>
          </mc:Fallback>
        </mc:AlternateContent>
      </w:r>
      <w:r w:rsidRPr="001C58C8">
        <w:rPr>
          <w:noProof/>
          <w:color w:val="002060"/>
          <w:sz w:val="22"/>
          <w:szCs w:val="22"/>
        </w:rPr>
        <mc:AlternateContent>
          <mc:Choice Requires="wps">
            <w:drawing>
              <wp:anchor distT="0" distB="0" distL="114300" distR="114300" simplePos="0" relativeHeight="251675136" behindDoc="0" locked="0" layoutInCell="1" allowOverlap="1" wp14:anchorId="66993C8D" wp14:editId="1FB4EABB">
                <wp:simplePos x="0" y="0"/>
                <wp:positionH relativeFrom="column">
                  <wp:posOffset>2635250</wp:posOffset>
                </wp:positionH>
                <wp:positionV relativeFrom="paragraph">
                  <wp:posOffset>694690</wp:posOffset>
                </wp:positionV>
                <wp:extent cx="0" cy="271780"/>
                <wp:effectExtent l="6350" t="6350" r="12700" b="7620"/>
                <wp:wrapNone/>
                <wp:docPr id="669182421" name="Straight Arrow Connector 669182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17923" id="Straight Arrow Connector 669182421" o:spid="_x0000_s1026" type="#_x0000_t32" style="position:absolute;margin-left:207.5pt;margin-top:54.7pt;width:0;height:21.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"/>
            </w:pict>
          </mc:Fallback>
        </mc:AlternateContent>
      </w:r>
      <w:r w:rsidRPr="001C58C8">
        <w:rPr>
          <w:noProof/>
          <w:color w:val="002060"/>
          <w:sz w:val="22"/>
          <w:szCs w:val="22"/>
        </w:rPr>
        <mc:AlternateContent>
          <mc:Choice Requires="wps">
            <w:drawing>
              <wp:anchor distT="0" distB="0" distL="114300" distR="114300" simplePos="0" relativeHeight="251676160" behindDoc="0" locked="0" layoutInCell="1" allowOverlap="1" wp14:anchorId="7A9DC4EC" wp14:editId="11988C65">
                <wp:simplePos x="0" y="0"/>
                <wp:positionH relativeFrom="column">
                  <wp:posOffset>3545205</wp:posOffset>
                </wp:positionH>
                <wp:positionV relativeFrom="paragraph">
                  <wp:posOffset>583565</wp:posOffset>
                </wp:positionV>
                <wp:extent cx="723900" cy="635000"/>
                <wp:effectExtent l="11430" t="9525" r="7620" b="12700"/>
                <wp:wrapNone/>
                <wp:docPr id="988776546" name="Straight Arrow Connector 988776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57BCC" id="Straight Arrow Connector 988776546" o:spid="_x0000_s1026" type="#_x0000_t32" style="position:absolute;margin-left:279.15pt;margin-top:45.95pt;width:57pt;height:50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"/>
            </w:pict>
          </mc:Fallback>
        </mc:AlternateContent>
      </w:r>
      <w:r w:rsidRPr="001C58C8">
        <w:rPr>
          <w:noProof/>
          <w:color w:val="002060"/>
          <w:sz w:val="22"/>
          <w:szCs w:val="22"/>
        </w:rPr>
        <mc:AlternateContent>
          <mc:Choice Requires="wps">
            <w:drawing>
              <wp:anchor distT="0" distB="0" distL="114300" distR="114300" simplePos="0" relativeHeight="251677184" behindDoc="0" locked="0" layoutInCell="1" allowOverlap="1" wp14:anchorId="244EBF82" wp14:editId="7C159645">
                <wp:simplePos x="0" y="0"/>
                <wp:positionH relativeFrom="column">
                  <wp:posOffset>1168400</wp:posOffset>
                </wp:positionH>
                <wp:positionV relativeFrom="paragraph">
                  <wp:posOffset>1353820</wp:posOffset>
                </wp:positionV>
                <wp:extent cx="806450" cy="6350"/>
                <wp:effectExtent l="6350" t="8255" r="6350" b="13970"/>
                <wp:wrapNone/>
                <wp:docPr id="1301344667" name="Straight Arrow Connector 1301344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6450" cy="63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FB362" id="Straight Arrow Connector 1301344667" o:spid="_x0000_s1026" type="#_x0000_t32" style="position:absolute;margin-left:92pt;margin-top:106.6pt;width:63.5pt;height:.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">
                <v:stroke dashstyle="dash"/>
              </v:shape>
            </w:pict>
          </mc:Fallback>
        </mc:AlternateContent>
      </w:r>
      <w:r w:rsidRPr="001C58C8">
        <w:rPr>
          <w:noProof/>
          <w:color w:val="002060"/>
          <w:sz w:val="22"/>
          <w:szCs w:val="22"/>
        </w:rPr>
        <mc:AlternateContent>
          <mc:Choice Requires="wps">
            <w:drawing>
              <wp:anchor distT="0" distB="0" distL="114300" distR="114300" simplePos="0" relativeHeight="251678208" behindDoc="0" locked="0" layoutInCell="1" allowOverlap="1" wp14:anchorId="6332D02C" wp14:editId="2F69129C">
                <wp:simplePos x="0" y="0"/>
                <wp:positionH relativeFrom="column">
                  <wp:posOffset>3511550</wp:posOffset>
                </wp:positionH>
                <wp:positionV relativeFrom="paragraph">
                  <wp:posOffset>1369060</wp:posOffset>
                </wp:positionV>
                <wp:extent cx="614045" cy="6350"/>
                <wp:effectExtent l="6350" t="13970" r="8255" b="8255"/>
                <wp:wrapNone/>
                <wp:docPr id="2084220847" name="Straight Arrow Connector 2084220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63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321C5" id="Straight Arrow Connector 2084220847" o:spid="_x0000_s1026" type="#_x0000_t32" style="position:absolute;margin-left:276.5pt;margin-top:107.8pt;width:48.35pt;height:.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">
                <v:stroke dashstyle="dash"/>
              </v:shape>
            </w:pict>
          </mc:Fallback>
        </mc:AlternateContent>
      </w:r>
      <w:r w:rsidRPr="001C58C8">
        <w:rPr>
          <w:noProof/>
          <w:color w:val="002060"/>
          <w:sz w:val="22"/>
          <w:szCs w:val="22"/>
        </w:rPr>
        <mc:AlternateContent>
          <mc:Choice Requires="wps">
            <w:drawing>
              <wp:anchor distT="0" distB="0" distL="114300" distR="114300" simplePos="0" relativeHeight="251679232" behindDoc="0" locked="0" layoutInCell="1" allowOverlap="1" wp14:anchorId="6CFBB05A" wp14:editId="0EA96A0E">
                <wp:simplePos x="0" y="0"/>
                <wp:positionH relativeFrom="column">
                  <wp:posOffset>1636395</wp:posOffset>
                </wp:positionH>
                <wp:positionV relativeFrom="paragraph">
                  <wp:posOffset>1736090</wp:posOffset>
                </wp:positionV>
                <wp:extent cx="2179955" cy="337820"/>
                <wp:effectExtent l="7620" t="9525" r="12700" b="5080"/>
                <wp:wrapNone/>
                <wp:docPr id="458984021" name="Text Box 458984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337820"/>
                        </a:xfrm>
                        <a:prstGeom prst="rect">
                          <a:avLst/>
                        </a:prstGeom>
                        <a:solidFill>
                          <a:srgbClr val="D8D8D8"/>
                        </a:solidFill>
                        <a:ln w="9525">
                          <a:solidFill>
                            <a:srgbClr val="000000"/>
                          </a:solidFill>
                          <a:miter lim="800000"/>
                          <a:headEnd/>
                          <a:tailEnd/>
                        </a:ln>
                      </wps:spPr>
                      <wps:txbx>
                        <w:txbxContent>
                          <w:p w14:paraId="2166AF5F" w14:textId="77777777" w:rsidR="001C58C8" w:rsidRDefault="001C58C8" w:rsidP="001C58C8">
                            <w:pPr>
                              <w:jc w:val="center"/>
                              <w:rPr>
                                <w:rFonts w:ascii="Arial" w:hAnsi="Arial" w:cs="Arial"/>
                                <w:b/>
                              </w:rPr>
                            </w:pPr>
                            <w:r>
                              <w:rPr>
                                <w:rFonts w:ascii="Arial" w:hAnsi="Arial" w:cs="Arial"/>
                                <w:b/>
                              </w:rPr>
                              <w:t>Clinical Lead Gender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B05A" id="Text Box 458984021" o:spid="_x0000_s1032" type="#_x0000_t202" style="position:absolute;left:0;text-align:left;margin-left:128.85pt;margin-top:136.7pt;width:171.65pt;height:26.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" fillcolor="#d8d8d8">
                <v:textbox>
                  <w:txbxContent>
                    <w:p w14:paraId="2166AF5F" w14:textId="77777777" w:rsidR="001C58C8" w:rsidRDefault="001C58C8" w:rsidP="001C58C8">
                      <w:pPr>
                        <w:jc w:val="center"/>
                        <w:rPr>
                          <w:rFonts w:ascii="Arial" w:hAnsi="Arial" w:cs="Arial"/>
                          <w:b/>
                        </w:rPr>
                      </w:pPr>
                      <w:r>
                        <w:rPr>
                          <w:rFonts w:ascii="Arial" w:hAnsi="Arial" w:cs="Arial"/>
                          <w:b/>
                        </w:rPr>
                        <w:t>Clinical Lead Gender</w:t>
                      </w:r>
                    </w:p>
                  </w:txbxContent>
                </v:textbox>
              </v:shape>
            </w:pict>
          </mc:Fallback>
        </mc:AlternateContent>
      </w:r>
      <w:r w:rsidRPr="001C58C8">
        <w:rPr>
          <w:noProof/>
          <w:color w:val="002060"/>
          <w:sz w:val="22"/>
          <w:szCs w:val="22"/>
        </w:rPr>
        <mc:AlternateContent>
          <mc:Choice Requires="wps">
            <w:drawing>
              <wp:anchor distT="0" distB="0" distL="114300" distR="114300" simplePos="0" relativeHeight="251680256" behindDoc="0" locked="0" layoutInCell="1" allowOverlap="1" wp14:anchorId="14564A38" wp14:editId="4D6A037C">
                <wp:simplePos x="0" y="0"/>
                <wp:positionH relativeFrom="column">
                  <wp:posOffset>2673350</wp:posOffset>
                </wp:positionH>
                <wp:positionV relativeFrom="paragraph">
                  <wp:posOffset>1499870</wp:posOffset>
                </wp:positionV>
                <wp:extent cx="0" cy="271780"/>
                <wp:effectExtent l="6350" t="11430" r="12700" b="12065"/>
                <wp:wrapNone/>
                <wp:docPr id="580027122" name="Straight Arrow Connector 580027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C3624" id="Straight Arrow Connector 580027122" o:spid="_x0000_s1026" type="#_x0000_t32" style="position:absolute;margin-left:210.5pt;margin-top:118.1pt;width:0;height:21.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"/>
            </w:pict>
          </mc:Fallback>
        </mc:AlternateContent>
      </w:r>
      <w:r w:rsidRPr="001C58C8">
        <w:rPr>
          <w:noProof/>
          <w:color w:val="002060"/>
          <w:sz w:val="22"/>
          <w:szCs w:val="22"/>
        </w:rPr>
        <mc:AlternateContent>
          <mc:Choice Requires="wps">
            <w:drawing>
              <wp:anchor distT="0" distB="0" distL="114300" distR="114300" simplePos="0" relativeHeight="251682304" behindDoc="0" locked="0" layoutInCell="1" allowOverlap="1" wp14:anchorId="77148E46" wp14:editId="6AA318A6">
                <wp:simplePos x="0" y="0"/>
                <wp:positionH relativeFrom="column">
                  <wp:posOffset>3359150</wp:posOffset>
                </wp:positionH>
                <wp:positionV relativeFrom="paragraph">
                  <wp:posOffset>139700</wp:posOffset>
                </wp:positionV>
                <wp:extent cx="850900" cy="279400"/>
                <wp:effectExtent l="6350" t="13335" r="9525" b="12065"/>
                <wp:wrapNone/>
                <wp:docPr id="993230909" name="Straight Arrow Connector 993230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0900" cy="27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F9336" id="Straight Arrow Connector 993230909" o:spid="_x0000_s1026" type="#_x0000_t32" style="position:absolute;margin-left:264.5pt;margin-top:11pt;width:67pt;height:22pt;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"/>
            </w:pict>
          </mc:Fallback>
        </mc:AlternateContent>
      </w:r>
    </w:p>
    <w:p w14:paraId="74495016" w14:textId="77777777" w:rsidR="001C58C8" w:rsidRPr="001C58C8" w:rsidRDefault="001C58C8" w:rsidP="001C58C8">
      <w:pPr>
        <w:jc w:val="both"/>
        <w:rPr>
          <w:rFonts w:ascii="Arial" w:hAnsi="Arial" w:cs="Arial"/>
          <w:b/>
          <w:bCs/>
          <w:color w:val="002060"/>
          <w:sz w:val="22"/>
          <w:szCs w:val="22"/>
        </w:rPr>
      </w:pPr>
    </w:p>
    <w:p w14:paraId="3B9255AD" w14:textId="77777777" w:rsidR="001C58C8" w:rsidRPr="001C58C8" w:rsidRDefault="001C58C8" w:rsidP="001C58C8">
      <w:pPr>
        <w:jc w:val="both"/>
        <w:rPr>
          <w:rFonts w:ascii="Arial" w:hAnsi="Arial" w:cs="Arial"/>
          <w:b/>
          <w:bCs/>
          <w:color w:val="002060"/>
          <w:sz w:val="22"/>
          <w:szCs w:val="22"/>
        </w:rPr>
      </w:pPr>
    </w:p>
    <w:p w14:paraId="77EDA716" w14:textId="77777777" w:rsidR="001C58C8" w:rsidRPr="001C58C8" w:rsidRDefault="001C58C8" w:rsidP="001C58C8">
      <w:pPr>
        <w:jc w:val="both"/>
        <w:rPr>
          <w:rFonts w:ascii="Arial" w:hAnsi="Arial" w:cs="Arial"/>
          <w:b/>
          <w:bCs/>
          <w:color w:val="002060"/>
          <w:sz w:val="22"/>
          <w:szCs w:val="22"/>
        </w:rPr>
      </w:pPr>
    </w:p>
    <w:p w14:paraId="732FDDA4" w14:textId="77777777" w:rsidR="001C58C8" w:rsidRPr="001C58C8" w:rsidRDefault="001C58C8" w:rsidP="001C58C8">
      <w:pPr>
        <w:jc w:val="both"/>
        <w:rPr>
          <w:rFonts w:ascii="Arial" w:hAnsi="Arial" w:cs="Arial"/>
          <w:bCs/>
          <w:color w:val="002060"/>
          <w:sz w:val="22"/>
          <w:szCs w:val="22"/>
        </w:rPr>
      </w:pPr>
    </w:p>
    <w:p w14:paraId="0E56D717" w14:textId="77777777" w:rsidR="001C58C8" w:rsidRPr="001C58C8" w:rsidRDefault="001C58C8" w:rsidP="001C58C8">
      <w:pPr>
        <w:jc w:val="both"/>
        <w:rPr>
          <w:rFonts w:ascii="Arial" w:hAnsi="Arial" w:cs="Arial"/>
          <w:bCs/>
          <w:color w:val="002060"/>
          <w:sz w:val="22"/>
          <w:szCs w:val="22"/>
        </w:rPr>
      </w:pPr>
    </w:p>
    <w:p w14:paraId="3486403C" w14:textId="77777777" w:rsidR="001C58C8" w:rsidRPr="001C58C8" w:rsidRDefault="001C58C8" w:rsidP="001C58C8">
      <w:pPr>
        <w:jc w:val="both"/>
        <w:rPr>
          <w:rFonts w:ascii="Arial" w:hAnsi="Arial" w:cs="Arial"/>
          <w:bCs/>
          <w:color w:val="002060"/>
          <w:sz w:val="22"/>
          <w:szCs w:val="22"/>
        </w:rPr>
      </w:pPr>
    </w:p>
    <w:p w14:paraId="1D5AFE16" w14:textId="77777777" w:rsidR="001C58C8" w:rsidRPr="001C58C8" w:rsidRDefault="001C58C8" w:rsidP="001C58C8">
      <w:pPr>
        <w:jc w:val="both"/>
        <w:rPr>
          <w:rFonts w:ascii="Arial" w:hAnsi="Arial" w:cs="Arial"/>
          <w:bCs/>
          <w:color w:val="002060"/>
          <w:sz w:val="22"/>
          <w:szCs w:val="22"/>
        </w:rPr>
      </w:pPr>
    </w:p>
    <w:p w14:paraId="46D265FD" w14:textId="77777777" w:rsidR="001C58C8" w:rsidRPr="001C58C8" w:rsidRDefault="001C58C8" w:rsidP="001C58C8">
      <w:pPr>
        <w:jc w:val="both"/>
        <w:rPr>
          <w:rFonts w:ascii="Arial" w:hAnsi="Arial" w:cs="Arial"/>
          <w:bCs/>
          <w:color w:val="002060"/>
          <w:sz w:val="22"/>
          <w:szCs w:val="22"/>
        </w:rPr>
      </w:pPr>
    </w:p>
    <w:p w14:paraId="109F6624" w14:textId="77777777" w:rsidR="001C58C8" w:rsidRPr="001C58C8" w:rsidRDefault="001C58C8" w:rsidP="001C58C8">
      <w:pPr>
        <w:jc w:val="both"/>
        <w:rPr>
          <w:rFonts w:ascii="Arial" w:hAnsi="Arial" w:cs="Arial"/>
          <w:bCs/>
          <w:color w:val="002060"/>
          <w:sz w:val="22"/>
          <w:szCs w:val="22"/>
        </w:rPr>
      </w:pPr>
    </w:p>
    <w:p w14:paraId="4E1E34A4" w14:textId="77777777" w:rsidR="001C58C8" w:rsidRPr="001C58C8" w:rsidRDefault="001C58C8" w:rsidP="001C58C8">
      <w:pPr>
        <w:jc w:val="both"/>
        <w:rPr>
          <w:rFonts w:ascii="Arial" w:hAnsi="Arial" w:cs="Arial"/>
          <w:bCs/>
          <w:color w:val="002060"/>
          <w:sz w:val="22"/>
          <w:szCs w:val="22"/>
        </w:rPr>
      </w:pPr>
    </w:p>
    <w:p w14:paraId="77D64EF1" w14:textId="77777777" w:rsidR="001C58C8" w:rsidRPr="001C58C8" w:rsidRDefault="001C58C8" w:rsidP="001C58C8">
      <w:pPr>
        <w:jc w:val="both"/>
        <w:rPr>
          <w:rFonts w:ascii="Arial" w:hAnsi="Arial" w:cs="Arial"/>
          <w:bCs/>
          <w:color w:val="002060"/>
          <w:sz w:val="22"/>
          <w:szCs w:val="22"/>
        </w:rPr>
      </w:pPr>
    </w:p>
    <w:p w14:paraId="739F6BCF" w14:textId="77777777" w:rsidR="001C58C8" w:rsidRPr="001C58C8" w:rsidRDefault="001C58C8" w:rsidP="001C58C8">
      <w:pPr>
        <w:jc w:val="both"/>
        <w:rPr>
          <w:rFonts w:ascii="Arial" w:hAnsi="Arial" w:cs="Arial"/>
          <w:bCs/>
          <w:color w:val="002060"/>
          <w:sz w:val="22"/>
          <w:szCs w:val="22"/>
        </w:rPr>
      </w:pPr>
    </w:p>
    <w:p w14:paraId="45F7D292" w14:textId="77777777" w:rsidR="001C58C8" w:rsidRPr="001C58C8" w:rsidRDefault="001C58C8" w:rsidP="001C58C8">
      <w:pPr>
        <w:tabs>
          <w:tab w:val="left" w:pos="828"/>
        </w:tabs>
        <w:ind w:left="-720"/>
        <w:jc w:val="both"/>
        <w:rPr>
          <w:rFonts w:ascii="Arial" w:hAnsi="Arial" w:cs="Arial"/>
          <w:color w:val="002060"/>
          <w:sz w:val="22"/>
          <w:szCs w:val="22"/>
        </w:rPr>
      </w:pPr>
    </w:p>
    <w:p w14:paraId="4F55F3F2" w14:textId="77777777" w:rsidR="001C58C8" w:rsidRPr="001C58C8" w:rsidRDefault="001C58C8" w:rsidP="001C58C8">
      <w:pPr>
        <w:jc w:val="both"/>
        <w:rPr>
          <w:rFonts w:ascii="Arial" w:hAnsi="Arial" w:cs="Arial"/>
          <w:b/>
          <w:color w:val="002060"/>
          <w:sz w:val="22"/>
          <w:szCs w:val="22"/>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tblGrid>
      <w:tr w:rsidR="001C58C8" w:rsidRPr="001C58C8" w14:paraId="50AE033E" w14:textId="77777777" w:rsidTr="00C55EDF">
        <w:tc>
          <w:tcPr>
            <w:tcW w:w="9606" w:type="dxa"/>
          </w:tcPr>
          <w:p w14:paraId="2F7C5AA4" w14:textId="77777777" w:rsidR="001C58C8" w:rsidRPr="001C58C8" w:rsidRDefault="001C58C8" w:rsidP="001C58C8">
            <w:pPr>
              <w:numPr>
                <w:ilvl w:val="0"/>
                <w:numId w:val="35"/>
              </w:numPr>
              <w:ind w:left="0" w:firstLine="0"/>
              <w:jc w:val="both"/>
              <w:rPr>
                <w:rFonts w:ascii="Arial" w:hAnsi="Arial" w:cs="Arial"/>
                <w:b/>
                <w:color w:val="002060"/>
                <w:sz w:val="22"/>
                <w:szCs w:val="22"/>
              </w:rPr>
            </w:pPr>
            <w:r w:rsidRPr="001C58C8">
              <w:rPr>
                <w:rFonts w:ascii="Arial" w:hAnsi="Arial" w:cs="Arial"/>
                <w:b/>
                <w:color w:val="002060"/>
                <w:sz w:val="22"/>
                <w:szCs w:val="22"/>
              </w:rPr>
              <w:t>ROLE OF CLINICAL LEAD</w:t>
            </w:r>
          </w:p>
        </w:tc>
      </w:tr>
      <w:tr w:rsidR="001C58C8" w:rsidRPr="001C58C8" w14:paraId="4C26AFFF" w14:textId="77777777" w:rsidTr="00C55EDF">
        <w:tc>
          <w:tcPr>
            <w:tcW w:w="9606" w:type="dxa"/>
          </w:tcPr>
          <w:p w14:paraId="3EBF4E2B" w14:textId="77777777" w:rsidR="001C58C8" w:rsidRPr="001C58C8" w:rsidRDefault="001C58C8" w:rsidP="00C55EDF">
            <w:pPr>
              <w:jc w:val="both"/>
              <w:rPr>
                <w:rFonts w:ascii="Arial" w:hAnsi="Arial" w:cs="Arial"/>
                <w:b/>
                <w:color w:val="002060"/>
                <w:sz w:val="22"/>
                <w:szCs w:val="22"/>
              </w:rPr>
            </w:pPr>
          </w:p>
        </w:tc>
      </w:tr>
      <w:tr w:rsidR="001C58C8" w:rsidRPr="001C58C8" w14:paraId="7BC3AF4F" w14:textId="77777777" w:rsidTr="00C55EDF">
        <w:tc>
          <w:tcPr>
            <w:tcW w:w="9606" w:type="dxa"/>
          </w:tcPr>
          <w:p w14:paraId="033AA474" w14:textId="77777777" w:rsidR="001C58C8" w:rsidRPr="001C58C8" w:rsidRDefault="001C58C8" w:rsidP="00C55EDF">
            <w:pPr>
              <w:jc w:val="both"/>
              <w:rPr>
                <w:rFonts w:ascii="Arial" w:hAnsi="Arial" w:cs="Arial"/>
                <w:color w:val="002060"/>
                <w:sz w:val="22"/>
                <w:szCs w:val="22"/>
              </w:rPr>
            </w:pPr>
            <w:r w:rsidRPr="001C58C8">
              <w:rPr>
                <w:rFonts w:ascii="Arial" w:hAnsi="Arial" w:cs="Arial"/>
                <w:color w:val="002060"/>
                <w:sz w:val="22"/>
                <w:szCs w:val="22"/>
              </w:rPr>
              <w:t xml:space="preserve">The clinical lead for the Gender service will support the clinical director to provide management of and clinical leadership to medical staff. The post holder will provide line management of SAS </w:t>
            </w:r>
            <w:r w:rsidRPr="001C58C8">
              <w:rPr>
                <w:rFonts w:ascii="Arial" w:hAnsi="Arial" w:cs="Arial"/>
                <w:color w:val="002060"/>
                <w:sz w:val="22"/>
                <w:szCs w:val="22"/>
              </w:rPr>
              <w:lastRenderedPageBreak/>
              <w:t>grade staff within the Gender Service. They will lead innovation in delivery of medical care, ensure effective medical workforce planning, and robust clinical care governance systems are in place.</w:t>
            </w:r>
          </w:p>
        </w:tc>
      </w:tr>
      <w:tr w:rsidR="001C58C8" w:rsidRPr="001C58C8" w14:paraId="5677E6B2" w14:textId="77777777" w:rsidTr="00C55EDF">
        <w:tc>
          <w:tcPr>
            <w:tcW w:w="9606" w:type="dxa"/>
          </w:tcPr>
          <w:p w14:paraId="1D295A3F" w14:textId="77777777" w:rsidR="001C58C8" w:rsidRPr="001C58C8" w:rsidRDefault="001C58C8" w:rsidP="00C55EDF">
            <w:pPr>
              <w:jc w:val="center"/>
              <w:rPr>
                <w:rFonts w:ascii="Arial" w:hAnsi="Arial" w:cs="Arial"/>
                <w:color w:val="002060"/>
                <w:sz w:val="22"/>
                <w:szCs w:val="22"/>
              </w:rPr>
            </w:pPr>
          </w:p>
        </w:tc>
      </w:tr>
      <w:tr w:rsidR="001C58C8" w:rsidRPr="001C58C8" w14:paraId="7FA05F9E" w14:textId="77777777" w:rsidTr="00C55EDF">
        <w:trPr>
          <w:trHeight w:val="80"/>
        </w:trPr>
        <w:tc>
          <w:tcPr>
            <w:tcW w:w="9606" w:type="dxa"/>
          </w:tcPr>
          <w:p w14:paraId="50DA2343" w14:textId="77777777" w:rsidR="001C58C8" w:rsidRPr="001C58C8" w:rsidRDefault="001C58C8" w:rsidP="00C55EDF">
            <w:pPr>
              <w:jc w:val="both"/>
              <w:rPr>
                <w:rFonts w:ascii="Arial" w:hAnsi="Arial" w:cs="Arial"/>
                <w:color w:val="002060"/>
                <w:sz w:val="22"/>
                <w:szCs w:val="22"/>
              </w:rPr>
            </w:pPr>
            <w:r w:rsidRPr="001C58C8">
              <w:rPr>
                <w:rFonts w:ascii="Arial" w:hAnsi="Arial" w:cs="Arial"/>
                <w:color w:val="002060"/>
                <w:sz w:val="22"/>
                <w:szCs w:val="22"/>
              </w:rPr>
              <w:t>The clinical lead will participate and cooperate in the delivery of safe and effective Gender services in line with the agreed performance management framework and service specification and be responsible for implementation of service change.</w:t>
            </w:r>
          </w:p>
          <w:p w14:paraId="5B87B10E" w14:textId="77777777" w:rsidR="001C58C8" w:rsidRPr="001C58C8" w:rsidRDefault="001C58C8" w:rsidP="00C55EDF">
            <w:pPr>
              <w:jc w:val="both"/>
              <w:rPr>
                <w:rFonts w:ascii="Arial" w:hAnsi="Arial" w:cs="Arial"/>
                <w:color w:val="002060"/>
                <w:sz w:val="22"/>
                <w:szCs w:val="22"/>
              </w:rPr>
            </w:pPr>
            <w:r w:rsidRPr="001C58C8">
              <w:rPr>
                <w:rFonts w:ascii="Arial" w:hAnsi="Arial" w:cs="Arial"/>
                <w:color w:val="002060"/>
                <w:sz w:val="22"/>
                <w:szCs w:val="22"/>
              </w:rPr>
              <w:t>The clinical leads will support the Head of Sexual Health Service and colleagues in the strategic planning and development of services as well as operational management.</w:t>
            </w:r>
          </w:p>
        </w:tc>
      </w:tr>
      <w:tr w:rsidR="001C58C8" w:rsidRPr="001C58C8" w14:paraId="6304AEC8" w14:textId="77777777" w:rsidTr="00C55EDF">
        <w:tc>
          <w:tcPr>
            <w:tcW w:w="9606" w:type="dxa"/>
          </w:tcPr>
          <w:p w14:paraId="46812211" w14:textId="77777777" w:rsidR="001C58C8" w:rsidRPr="001C58C8" w:rsidRDefault="001C58C8" w:rsidP="00C55EDF">
            <w:pPr>
              <w:rPr>
                <w:rFonts w:ascii="Arial" w:hAnsi="Arial" w:cs="Arial"/>
                <w:color w:val="002060"/>
                <w:sz w:val="22"/>
                <w:szCs w:val="22"/>
              </w:rPr>
            </w:pPr>
          </w:p>
        </w:tc>
      </w:tr>
      <w:tr w:rsidR="001C58C8" w:rsidRPr="001C58C8" w14:paraId="5A0B2129" w14:textId="77777777" w:rsidTr="00C55EDF">
        <w:tc>
          <w:tcPr>
            <w:tcW w:w="9606" w:type="dxa"/>
          </w:tcPr>
          <w:p w14:paraId="45B208DF" w14:textId="77777777" w:rsidR="001C58C8" w:rsidRPr="001C58C8" w:rsidRDefault="001C58C8" w:rsidP="00C55EDF">
            <w:pPr>
              <w:jc w:val="both"/>
              <w:rPr>
                <w:rFonts w:ascii="Arial" w:hAnsi="Arial" w:cs="Arial"/>
                <w:color w:val="002060"/>
                <w:sz w:val="22"/>
                <w:szCs w:val="22"/>
              </w:rPr>
            </w:pPr>
          </w:p>
        </w:tc>
      </w:tr>
    </w:tbl>
    <w:p w14:paraId="78040D0A" w14:textId="77777777" w:rsidR="001C58C8" w:rsidRPr="001C58C8" w:rsidRDefault="001C58C8" w:rsidP="001C58C8">
      <w:pPr>
        <w:ind w:left="720"/>
        <w:jc w:val="both"/>
        <w:rPr>
          <w:rFonts w:ascii="Arial" w:hAnsi="Arial" w:cs="Arial"/>
          <w:color w:val="002060"/>
          <w:sz w:val="22"/>
          <w:szCs w:val="22"/>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tblGrid>
      <w:tr w:rsidR="001C58C8" w:rsidRPr="001C58C8" w14:paraId="10BF44FC" w14:textId="77777777" w:rsidTr="00C55EDF">
        <w:tc>
          <w:tcPr>
            <w:tcW w:w="9606" w:type="dxa"/>
          </w:tcPr>
          <w:p w14:paraId="4E752F18" w14:textId="77777777" w:rsidR="001C58C8" w:rsidRPr="001C58C8" w:rsidRDefault="001C58C8" w:rsidP="001C58C8">
            <w:pPr>
              <w:numPr>
                <w:ilvl w:val="0"/>
                <w:numId w:val="35"/>
              </w:numPr>
              <w:ind w:left="0" w:firstLine="0"/>
              <w:jc w:val="both"/>
              <w:rPr>
                <w:rFonts w:ascii="Arial" w:hAnsi="Arial" w:cs="Arial"/>
                <w:b/>
                <w:color w:val="002060"/>
                <w:sz w:val="22"/>
                <w:szCs w:val="22"/>
              </w:rPr>
            </w:pPr>
            <w:r w:rsidRPr="001C58C8">
              <w:rPr>
                <w:rFonts w:ascii="Arial" w:hAnsi="Arial" w:cs="Arial"/>
                <w:b/>
                <w:color w:val="002060"/>
                <w:sz w:val="22"/>
                <w:szCs w:val="22"/>
              </w:rPr>
              <w:t>Key Result Areas</w:t>
            </w:r>
          </w:p>
          <w:p w14:paraId="009C8C4E" w14:textId="77777777" w:rsidR="001C58C8" w:rsidRPr="001C58C8" w:rsidRDefault="001C58C8" w:rsidP="00C55EDF">
            <w:pPr>
              <w:jc w:val="both"/>
              <w:rPr>
                <w:rFonts w:ascii="Arial" w:hAnsi="Arial" w:cs="Arial"/>
                <w:b/>
                <w:color w:val="002060"/>
                <w:sz w:val="22"/>
                <w:szCs w:val="22"/>
              </w:rPr>
            </w:pPr>
          </w:p>
        </w:tc>
      </w:tr>
      <w:tr w:rsidR="001C58C8" w:rsidRPr="001C58C8" w14:paraId="5485BE0E" w14:textId="77777777" w:rsidTr="00C55EDF">
        <w:tc>
          <w:tcPr>
            <w:tcW w:w="9606" w:type="dxa"/>
          </w:tcPr>
          <w:p w14:paraId="14C63751" w14:textId="77777777" w:rsidR="001C58C8" w:rsidRPr="001C58C8" w:rsidRDefault="001C58C8" w:rsidP="001C58C8">
            <w:pPr>
              <w:numPr>
                <w:ilvl w:val="0"/>
                <w:numId w:val="45"/>
              </w:numPr>
              <w:jc w:val="both"/>
              <w:rPr>
                <w:rFonts w:ascii="Arial" w:hAnsi="Arial" w:cs="Arial"/>
                <w:color w:val="002060"/>
                <w:sz w:val="22"/>
                <w:szCs w:val="22"/>
              </w:rPr>
            </w:pPr>
            <w:r w:rsidRPr="001C58C8">
              <w:rPr>
                <w:rFonts w:ascii="Arial" w:hAnsi="Arial" w:cs="Arial"/>
                <w:color w:val="002060"/>
                <w:sz w:val="22"/>
                <w:szCs w:val="22"/>
              </w:rPr>
              <w:t xml:space="preserve">Ensure NHSGGC’s Gender Service provides safe, timely and effective Gender care, both by remote and face-to-face care pathways. </w:t>
            </w:r>
          </w:p>
          <w:p w14:paraId="1344CD26" w14:textId="77777777" w:rsidR="001C58C8" w:rsidRPr="001C58C8" w:rsidRDefault="001C58C8" w:rsidP="00C55EDF">
            <w:pPr>
              <w:jc w:val="both"/>
              <w:rPr>
                <w:rFonts w:ascii="Arial" w:hAnsi="Arial" w:cs="Arial"/>
                <w:color w:val="002060"/>
                <w:sz w:val="22"/>
                <w:szCs w:val="22"/>
              </w:rPr>
            </w:pPr>
          </w:p>
          <w:p w14:paraId="517ED4CD" w14:textId="77777777" w:rsidR="001C58C8" w:rsidRPr="001C58C8" w:rsidRDefault="001C58C8" w:rsidP="001C58C8">
            <w:pPr>
              <w:numPr>
                <w:ilvl w:val="0"/>
                <w:numId w:val="45"/>
              </w:numPr>
              <w:jc w:val="both"/>
              <w:rPr>
                <w:rFonts w:ascii="Arial" w:hAnsi="Arial" w:cs="Arial"/>
                <w:color w:val="002060"/>
                <w:sz w:val="22"/>
                <w:szCs w:val="22"/>
              </w:rPr>
            </w:pPr>
            <w:r w:rsidRPr="001C58C8">
              <w:rPr>
                <w:rFonts w:ascii="Arial" w:hAnsi="Arial" w:cs="Arial"/>
                <w:color w:val="002060"/>
                <w:sz w:val="22"/>
                <w:szCs w:val="22"/>
              </w:rPr>
              <w:t xml:space="preserve">Effectively represent and link Sandyford services (in relation to Gender) to relevant Board and National governance, demonstrating strategic influence and direction setting. </w:t>
            </w:r>
          </w:p>
          <w:p w14:paraId="09B6A231" w14:textId="77777777" w:rsidR="001C58C8" w:rsidRPr="001C58C8" w:rsidRDefault="001C58C8" w:rsidP="00C55EDF">
            <w:pPr>
              <w:jc w:val="both"/>
              <w:rPr>
                <w:rFonts w:ascii="Arial" w:hAnsi="Arial" w:cs="Arial"/>
                <w:color w:val="002060"/>
                <w:sz w:val="22"/>
                <w:szCs w:val="22"/>
              </w:rPr>
            </w:pPr>
          </w:p>
          <w:p w14:paraId="3E78E833" w14:textId="77777777" w:rsidR="001C58C8" w:rsidRPr="001C58C8" w:rsidRDefault="001C58C8" w:rsidP="001C58C8">
            <w:pPr>
              <w:numPr>
                <w:ilvl w:val="0"/>
                <w:numId w:val="45"/>
              </w:numPr>
              <w:jc w:val="both"/>
              <w:rPr>
                <w:rFonts w:ascii="Arial" w:hAnsi="Arial" w:cs="Arial"/>
                <w:color w:val="002060"/>
                <w:sz w:val="22"/>
                <w:szCs w:val="22"/>
              </w:rPr>
            </w:pPr>
            <w:r w:rsidRPr="001C58C8">
              <w:rPr>
                <w:rFonts w:ascii="Arial" w:hAnsi="Arial" w:cs="Arial"/>
                <w:color w:val="002060"/>
                <w:sz w:val="22"/>
                <w:szCs w:val="22"/>
              </w:rPr>
              <w:t>Ensure new members of multidisciplinary undergo up-to-date and effective induction in relation to Gender.</w:t>
            </w:r>
          </w:p>
          <w:p w14:paraId="3F70C16C" w14:textId="77777777" w:rsidR="001C58C8" w:rsidRPr="001C58C8" w:rsidRDefault="001C58C8" w:rsidP="00C55EDF">
            <w:pPr>
              <w:jc w:val="both"/>
              <w:rPr>
                <w:rFonts w:ascii="Arial" w:hAnsi="Arial" w:cs="Arial"/>
                <w:color w:val="002060"/>
                <w:sz w:val="22"/>
                <w:szCs w:val="22"/>
              </w:rPr>
            </w:pPr>
          </w:p>
          <w:p w14:paraId="63B91E5B" w14:textId="77777777" w:rsidR="001C58C8" w:rsidRPr="001C58C8" w:rsidRDefault="001C58C8" w:rsidP="001C58C8">
            <w:pPr>
              <w:numPr>
                <w:ilvl w:val="0"/>
                <w:numId w:val="45"/>
              </w:numPr>
              <w:jc w:val="both"/>
              <w:rPr>
                <w:rFonts w:ascii="Arial" w:hAnsi="Arial" w:cs="Arial"/>
                <w:color w:val="002060"/>
                <w:sz w:val="22"/>
                <w:szCs w:val="22"/>
              </w:rPr>
            </w:pPr>
            <w:r w:rsidRPr="001C58C8">
              <w:rPr>
                <w:rFonts w:ascii="Arial" w:hAnsi="Arial" w:cs="Arial"/>
                <w:color w:val="002060"/>
                <w:sz w:val="22"/>
                <w:szCs w:val="22"/>
              </w:rPr>
              <w:t>Deliver effective leadership and support collaborative working of the Gender multidisciplinary team.</w:t>
            </w:r>
          </w:p>
          <w:p w14:paraId="4FCE65E5" w14:textId="77777777" w:rsidR="001C58C8" w:rsidRPr="001C58C8" w:rsidRDefault="001C58C8" w:rsidP="00C55EDF">
            <w:pPr>
              <w:pStyle w:val="ListParagraph"/>
              <w:rPr>
                <w:rFonts w:cs="Arial"/>
                <w:color w:val="002060"/>
                <w:sz w:val="22"/>
                <w:szCs w:val="22"/>
              </w:rPr>
            </w:pPr>
          </w:p>
          <w:p w14:paraId="3C27DE0E" w14:textId="77777777" w:rsidR="001C58C8" w:rsidRPr="001C58C8" w:rsidRDefault="001C58C8" w:rsidP="001C58C8">
            <w:pPr>
              <w:numPr>
                <w:ilvl w:val="0"/>
                <w:numId w:val="35"/>
              </w:numPr>
              <w:jc w:val="both"/>
              <w:rPr>
                <w:rFonts w:ascii="Arial" w:hAnsi="Arial" w:cs="Arial"/>
                <w:color w:val="002060"/>
                <w:sz w:val="22"/>
                <w:szCs w:val="22"/>
              </w:rPr>
            </w:pPr>
            <w:r w:rsidRPr="001C58C8">
              <w:rPr>
                <w:rFonts w:ascii="Arial" w:hAnsi="Arial" w:cs="Arial"/>
                <w:b/>
                <w:color w:val="002060"/>
                <w:sz w:val="22"/>
                <w:szCs w:val="22"/>
              </w:rPr>
              <w:t>DUTIES OF THE POST linked to KRAs</w:t>
            </w:r>
          </w:p>
          <w:p w14:paraId="607E8D16" w14:textId="77777777" w:rsidR="001C58C8" w:rsidRPr="001C58C8" w:rsidRDefault="001C58C8" w:rsidP="00C55EDF">
            <w:pPr>
              <w:jc w:val="both"/>
              <w:rPr>
                <w:rFonts w:ascii="Arial" w:hAnsi="Arial" w:cs="Arial"/>
                <w:color w:val="002060"/>
                <w:sz w:val="22"/>
                <w:szCs w:val="22"/>
              </w:rPr>
            </w:pPr>
          </w:p>
          <w:p w14:paraId="71F76233" w14:textId="77777777" w:rsidR="001C58C8" w:rsidRPr="001C58C8" w:rsidRDefault="001C58C8" w:rsidP="001C58C8">
            <w:pPr>
              <w:numPr>
                <w:ilvl w:val="0"/>
                <w:numId w:val="44"/>
              </w:numPr>
              <w:jc w:val="both"/>
              <w:rPr>
                <w:rFonts w:ascii="Arial" w:hAnsi="Arial" w:cs="Arial"/>
                <w:color w:val="002060"/>
                <w:sz w:val="22"/>
                <w:szCs w:val="22"/>
              </w:rPr>
            </w:pPr>
            <w:r w:rsidRPr="001C58C8">
              <w:rPr>
                <w:rFonts w:ascii="Arial" w:hAnsi="Arial" w:cs="Arial"/>
                <w:color w:val="002060"/>
                <w:sz w:val="22"/>
                <w:szCs w:val="22"/>
              </w:rPr>
              <w:t xml:space="preserve">To work with Clinical Director and other specialty colleagues to </w:t>
            </w:r>
            <w:proofErr w:type="spellStart"/>
            <w:r w:rsidRPr="001C58C8">
              <w:rPr>
                <w:rFonts w:ascii="Arial" w:hAnsi="Arial" w:cs="Arial"/>
                <w:color w:val="002060"/>
                <w:sz w:val="22"/>
                <w:szCs w:val="22"/>
              </w:rPr>
              <w:t>fulfill</w:t>
            </w:r>
            <w:proofErr w:type="spellEnd"/>
            <w:r w:rsidRPr="001C58C8">
              <w:rPr>
                <w:rFonts w:ascii="Arial" w:hAnsi="Arial" w:cs="Arial"/>
                <w:color w:val="002060"/>
                <w:sz w:val="22"/>
                <w:szCs w:val="22"/>
              </w:rPr>
              <w:t xml:space="preserve"> agreed roles on regional and national committees related to Gender health </w:t>
            </w:r>
            <w:proofErr w:type="gramStart"/>
            <w:r w:rsidRPr="001C58C8">
              <w:rPr>
                <w:rFonts w:ascii="Arial" w:hAnsi="Arial" w:cs="Arial"/>
                <w:color w:val="002060"/>
                <w:sz w:val="22"/>
                <w:szCs w:val="22"/>
              </w:rPr>
              <w:t>care</w:t>
            </w:r>
            <w:proofErr w:type="gramEnd"/>
          </w:p>
          <w:p w14:paraId="3A7F3D3B" w14:textId="77777777" w:rsidR="001C58C8" w:rsidRPr="001C58C8" w:rsidRDefault="001C58C8" w:rsidP="001C58C8">
            <w:pPr>
              <w:numPr>
                <w:ilvl w:val="0"/>
                <w:numId w:val="44"/>
              </w:numPr>
              <w:jc w:val="both"/>
              <w:rPr>
                <w:rFonts w:ascii="Arial" w:hAnsi="Arial" w:cs="Arial"/>
                <w:color w:val="002060"/>
                <w:sz w:val="22"/>
                <w:szCs w:val="22"/>
              </w:rPr>
            </w:pPr>
            <w:r w:rsidRPr="001C58C8">
              <w:rPr>
                <w:rFonts w:ascii="Arial" w:hAnsi="Arial" w:cs="Arial"/>
                <w:color w:val="002060"/>
                <w:sz w:val="22"/>
                <w:szCs w:val="22"/>
              </w:rPr>
              <w:t xml:space="preserve">To deputise for the Sandyford Clinical Director at health board and national level meetings if required and agreed or when Gender specialty input is specifically </w:t>
            </w:r>
            <w:proofErr w:type="gramStart"/>
            <w:r w:rsidRPr="001C58C8">
              <w:rPr>
                <w:rFonts w:ascii="Arial" w:hAnsi="Arial" w:cs="Arial"/>
                <w:color w:val="002060"/>
                <w:sz w:val="22"/>
                <w:szCs w:val="22"/>
              </w:rPr>
              <w:t>required.(</w:t>
            </w:r>
            <w:proofErr w:type="gramEnd"/>
            <w:r w:rsidRPr="001C58C8">
              <w:rPr>
                <w:rFonts w:ascii="Arial" w:hAnsi="Arial" w:cs="Arial"/>
                <w:color w:val="002060"/>
                <w:sz w:val="22"/>
                <w:szCs w:val="22"/>
              </w:rPr>
              <w:t>b)</w:t>
            </w:r>
          </w:p>
          <w:p w14:paraId="3E5CE044" w14:textId="77777777" w:rsidR="001C58C8" w:rsidRPr="001C58C8" w:rsidRDefault="001C58C8" w:rsidP="001C58C8">
            <w:pPr>
              <w:numPr>
                <w:ilvl w:val="0"/>
                <w:numId w:val="44"/>
              </w:numPr>
              <w:jc w:val="both"/>
              <w:rPr>
                <w:rFonts w:ascii="Arial" w:hAnsi="Arial" w:cs="Arial"/>
                <w:color w:val="002060"/>
                <w:sz w:val="22"/>
                <w:szCs w:val="22"/>
              </w:rPr>
            </w:pPr>
            <w:r w:rsidRPr="001C58C8">
              <w:rPr>
                <w:rFonts w:ascii="Arial" w:hAnsi="Arial" w:cs="Arial"/>
                <w:color w:val="002060"/>
                <w:sz w:val="22"/>
                <w:szCs w:val="22"/>
              </w:rPr>
              <w:t>To contribute to workforce planning for multidisciplinary staff by providing an oversight of clinical service staffing requirements. (a, c, e).</w:t>
            </w:r>
          </w:p>
          <w:p w14:paraId="0C1476C2" w14:textId="77777777" w:rsidR="001C58C8" w:rsidRPr="001C58C8" w:rsidRDefault="001C58C8" w:rsidP="001C58C8">
            <w:pPr>
              <w:numPr>
                <w:ilvl w:val="0"/>
                <w:numId w:val="46"/>
              </w:numPr>
              <w:jc w:val="both"/>
              <w:rPr>
                <w:rFonts w:ascii="Arial" w:hAnsi="Arial" w:cs="Arial"/>
                <w:color w:val="002060"/>
                <w:sz w:val="22"/>
                <w:szCs w:val="22"/>
              </w:rPr>
            </w:pPr>
            <w:r w:rsidRPr="001C58C8">
              <w:rPr>
                <w:rFonts w:ascii="Arial" w:hAnsi="Arial" w:cs="Arial"/>
                <w:color w:val="002060"/>
                <w:sz w:val="22"/>
                <w:szCs w:val="22"/>
              </w:rPr>
              <w:t>To contribute to and link with multidisciplinary team in rota management as required to ensure adequate skill mix and staffing levels (a, c, e)</w:t>
            </w:r>
          </w:p>
          <w:p w14:paraId="081CB317" w14:textId="77777777" w:rsidR="001C58C8" w:rsidRPr="001C58C8" w:rsidRDefault="001C58C8" w:rsidP="001C58C8">
            <w:pPr>
              <w:numPr>
                <w:ilvl w:val="0"/>
                <w:numId w:val="46"/>
              </w:numPr>
              <w:jc w:val="both"/>
              <w:rPr>
                <w:rFonts w:ascii="Arial" w:hAnsi="Arial" w:cs="Arial"/>
                <w:color w:val="002060"/>
                <w:sz w:val="22"/>
                <w:szCs w:val="22"/>
              </w:rPr>
            </w:pPr>
            <w:r w:rsidRPr="001C58C8">
              <w:rPr>
                <w:rFonts w:ascii="Arial" w:hAnsi="Arial" w:cs="Arial"/>
                <w:color w:val="002060"/>
                <w:sz w:val="22"/>
                <w:szCs w:val="22"/>
              </w:rPr>
              <w:t xml:space="preserve">To undertake and participate in job planning of SAS medical staff as delegated by the Sandyford Clinical Director. (a, c, e) </w:t>
            </w:r>
          </w:p>
          <w:p w14:paraId="500F3F30" w14:textId="77777777" w:rsidR="001C58C8" w:rsidRPr="001C58C8" w:rsidRDefault="001C58C8" w:rsidP="001C58C8">
            <w:pPr>
              <w:numPr>
                <w:ilvl w:val="0"/>
                <w:numId w:val="46"/>
              </w:numPr>
              <w:jc w:val="both"/>
              <w:rPr>
                <w:rFonts w:ascii="Arial" w:hAnsi="Arial" w:cs="Arial"/>
                <w:color w:val="002060"/>
                <w:sz w:val="22"/>
                <w:szCs w:val="22"/>
              </w:rPr>
            </w:pPr>
            <w:r w:rsidRPr="001C58C8">
              <w:rPr>
                <w:rFonts w:ascii="Arial" w:hAnsi="Arial" w:cs="Arial"/>
                <w:color w:val="002060"/>
                <w:sz w:val="22"/>
                <w:szCs w:val="22"/>
              </w:rPr>
              <w:t>To support the Sandyford governance framework by providing effective Gender service governance via the quarterly meetings (as chair) or appoint deputy as required (</w:t>
            </w:r>
            <w:proofErr w:type="spellStart"/>
            <w:proofErr w:type="gramStart"/>
            <w:r w:rsidRPr="001C58C8">
              <w:rPr>
                <w:rFonts w:ascii="Arial" w:hAnsi="Arial" w:cs="Arial"/>
                <w:color w:val="002060"/>
                <w:sz w:val="22"/>
                <w:szCs w:val="22"/>
              </w:rPr>
              <w:t>a,b</w:t>
            </w:r>
            <w:proofErr w:type="spellEnd"/>
            <w:proofErr w:type="gramEnd"/>
            <w:r w:rsidRPr="001C58C8">
              <w:rPr>
                <w:rFonts w:ascii="Arial" w:hAnsi="Arial" w:cs="Arial"/>
                <w:color w:val="002060"/>
                <w:sz w:val="22"/>
                <w:szCs w:val="22"/>
              </w:rPr>
              <w:t>)</w:t>
            </w:r>
          </w:p>
          <w:p w14:paraId="73F7F95D" w14:textId="77777777" w:rsidR="001C58C8" w:rsidRPr="001C58C8" w:rsidRDefault="001C58C8" w:rsidP="001C58C8">
            <w:pPr>
              <w:numPr>
                <w:ilvl w:val="0"/>
                <w:numId w:val="47"/>
              </w:numPr>
              <w:jc w:val="both"/>
              <w:rPr>
                <w:rFonts w:ascii="Arial" w:hAnsi="Arial" w:cs="Arial"/>
                <w:color w:val="002060"/>
                <w:sz w:val="22"/>
                <w:szCs w:val="22"/>
              </w:rPr>
            </w:pPr>
            <w:r w:rsidRPr="001C58C8">
              <w:rPr>
                <w:rFonts w:ascii="Arial" w:hAnsi="Arial" w:cs="Arial"/>
                <w:color w:val="002060"/>
                <w:sz w:val="22"/>
                <w:szCs w:val="22"/>
              </w:rPr>
              <w:t xml:space="preserve">To encourage a culture that supports Standards identified by the external agencies </w:t>
            </w:r>
            <w:proofErr w:type="gramStart"/>
            <w:r w:rsidRPr="001C58C8">
              <w:rPr>
                <w:rFonts w:ascii="Arial" w:hAnsi="Arial" w:cs="Arial"/>
                <w:color w:val="002060"/>
                <w:sz w:val="22"/>
                <w:szCs w:val="22"/>
              </w:rPr>
              <w:t>e.g.</w:t>
            </w:r>
            <w:proofErr w:type="gramEnd"/>
            <w:r w:rsidRPr="001C58C8">
              <w:rPr>
                <w:rFonts w:ascii="Arial" w:hAnsi="Arial" w:cs="Arial"/>
                <w:color w:val="002060"/>
                <w:sz w:val="22"/>
                <w:szCs w:val="22"/>
              </w:rPr>
              <w:t xml:space="preserve"> NGICNS, WPATH etc, ensuring that services comply with them. To support audit, the development of appropriate care pathways within the Gender service and appropriate related clinical governance. (</w:t>
            </w:r>
            <w:proofErr w:type="spellStart"/>
            <w:proofErr w:type="gramStart"/>
            <w:r w:rsidRPr="001C58C8">
              <w:rPr>
                <w:rFonts w:ascii="Arial" w:hAnsi="Arial" w:cs="Arial"/>
                <w:color w:val="002060"/>
                <w:sz w:val="22"/>
                <w:szCs w:val="22"/>
              </w:rPr>
              <w:t>a,e</w:t>
            </w:r>
            <w:proofErr w:type="spellEnd"/>
            <w:proofErr w:type="gramEnd"/>
            <w:r w:rsidRPr="001C58C8">
              <w:rPr>
                <w:rFonts w:ascii="Arial" w:hAnsi="Arial" w:cs="Arial"/>
                <w:color w:val="002060"/>
                <w:sz w:val="22"/>
                <w:szCs w:val="22"/>
              </w:rPr>
              <w:t>)</w:t>
            </w:r>
          </w:p>
          <w:p w14:paraId="0B265854" w14:textId="77777777" w:rsidR="001C58C8" w:rsidRPr="001C58C8" w:rsidRDefault="001C58C8" w:rsidP="001C58C8">
            <w:pPr>
              <w:numPr>
                <w:ilvl w:val="0"/>
                <w:numId w:val="47"/>
              </w:numPr>
              <w:jc w:val="both"/>
              <w:rPr>
                <w:rFonts w:ascii="Arial" w:hAnsi="Arial" w:cs="Arial"/>
                <w:color w:val="002060"/>
                <w:sz w:val="22"/>
                <w:szCs w:val="22"/>
              </w:rPr>
            </w:pPr>
            <w:r w:rsidRPr="001C58C8">
              <w:rPr>
                <w:rFonts w:ascii="Arial" w:hAnsi="Arial" w:cs="Arial"/>
                <w:color w:val="002060"/>
                <w:sz w:val="22"/>
                <w:szCs w:val="22"/>
              </w:rPr>
              <w:t>To support the Sandyford Clinical Director and Service Manager by investigating complaints and to complete Significant Clinical Incident reviews on behalf of the organisation, with dissemination of lessons learned through the care governance structures. (a)</w:t>
            </w:r>
          </w:p>
          <w:p w14:paraId="59174596" w14:textId="77777777" w:rsidR="001C58C8" w:rsidRPr="001C58C8" w:rsidRDefault="001C58C8" w:rsidP="001C58C8">
            <w:pPr>
              <w:numPr>
                <w:ilvl w:val="0"/>
                <w:numId w:val="48"/>
              </w:numPr>
              <w:jc w:val="both"/>
              <w:rPr>
                <w:rFonts w:ascii="Arial" w:hAnsi="Arial" w:cs="Arial"/>
                <w:color w:val="002060"/>
                <w:sz w:val="22"/>
                <w:szCs w:val="22"/>
              </w:rPr>
            </w:pPr>
            <w:r w:rsidRPr="001C58C8">
              <w:rPr>
                <w:rFonts w:ascii="Arial" w:hAnsi="Arial" w:cs="Arial"/>
                <w:color w:val="002060"/>
                <w:sz w:val="22"/>
                <w:szCs w:val="22"/>
              </w:rPr>
              <w:t>To develop and encourage effective communication between different parts of the medical and multidisciplinary workforce. (</w:t>
            </w:r>
            <w:proofErr w:type="spellStart"/>
            <w:proofErr w:type="gramStart"/>
            <w:r w:rsidRPr="001C58C8">
              <w:rPr>
                <w:rFonts w:ascii="Arial" w:hAnsi="Arial" w:cs="Arial"/>
                <w:color w:val="002060"/>
                <w:sz w:val="22"/>
                <w:szCs w:val="22"/>
              </w:rPr>
              <w:t>a,c</w:t>
            </w:r>
            <w:proofErr w:type="gramEnd"/>
            <w:r w:rsidRPr="001C58C8">
              <w:rPr>
                <w:rFonts w:ascii="Arial" w:hAnsi="Arial" w:cs="Arial"/>
                <w:color w:val="002060"/>
                <w:sz w:val="22"/>
                <w:szCs w:val="22"/>
              </w:rPr>
              <w:t>,e</w:t>
            </w:r>
            <w:proofErr w:type="spellEnd"/>
            <w:r w:rsidRPr="001C58C8">
              <w:rPr>
                <w:rFonts w:ascii="Arial" w:hAnsi="Arial" w:cs="Arial"/>
                <w:color w:val="002060"/>
                <w:sz w:val="22"/>
                <w:szCs w:val="22"/>
              </w:rPr>
              <w:t>)</w:t>
            </w:r>
          </w:p>
          <w:p w14:paraId="6CD578BC" w14:textId="77777777" w:rsidR="001C58C8" w:rsidRPr="001C58C8" w:rsidRDefault="001C58C8" w:rsidP="001C58C8">
            <w:pPr>
              <w:numPr>
                <w:ilvl w:val="0"/>
                <w:numId w:val="48"/>
              </w:numPr>
              <w:jc w:val="both"/>
              <w:rPr>
                <w:rFonts w:ascii="Arial" w:hAnsi="Arial" w:cs="Arial"/>
                <w:color w:val="002060"/>
                <w:sz w:val="22"/>
                <w:szCs w:val="22"/>
              </w:rPr>
            </w:pPr>
            <w:r w:rsidRPr="001C58C8">
              <w:rPr>
                <w:rFonts w:ascii="Arial" w:hAnsi="Arial" w:cs="Arial"/>
                <w:color w:val="002060"/>
                <w:sz w:val="22"/>
                <w:szCs w:val="22"/>
              </w:rPr>
              <w:t>To manage internal and external requests for education and training, and work with the Sandyford training coordinator to provide training and continuing professional development (</w:t>
            </w:r>
            <w:proofErr w:type="spellStart"/>
            <w:proofErr w:type="gramStart"/>
            <w:r w:rsidRPr="001C58C8">
              <w:rPr>
                <w:rFonts w:ascii="Arial" w:hAnsi="Arial" w:cs="Arial"/>
                <w:color w:val="002060"/>
                <w:sz w:val="22"/>
                <w:szCs w:val="22"/>
              </w:rPr>
              <w:t>b,c</w:t>
            </w:r>
            <w:proofErr w:type="gramEnd"/>
            <w:r w:rsidRPr="001C58C8">
              <w:rPr>
                <w:rFonts w:ascii="Arial" w:hAnsi="Arial" w:cs="Arial"/>
                <w:color w:val="002060"/>
                <w:sz w:val="22"/>
                <w:szCs w:val="22"/>
              </w:rPr>
              <w:t>,d</w:t>
            </w:r>
            <w:proofErr w:type="spellEnd"/>
            <w:r w:rsidRPr="001C58C8">
              <w:rPr>
                <w:rFonts w:ascii="Arial" w:hAnsi="Arial" w:cs="Arial"/>
                <w:color w:val="002060"/>
                <w:sz w:val="22"/>
                <w:szCs w:val="22"/>
              </w:rPr>
              <w:t>).</w:t>
            </w:r>
          </w:p>
        </w:tc>
      </w:tr>
      <w:tr w:rsidR="001C58C8" w:rsidRPr="001C58C8" w14:paraId="04C9A2A7" w14:textId="77777777" w:rsidTr="00C55EDF">
        <w:trPr>
          <w:trHeight w:val="166"/>
        </w:trPr>
        <w:tc>
          <w:tcPr>
            <w:tcW w:w="9606" w:type="dxa"/>
          </w:tcPr>
          <w:p w14:paraId="29D8FF5F" w14:textId="77777777" w:rsidR="001C58C8" w:rsidRPr="001C58C8" w:rsidRDefault="001C58C8" w:rsidP="00C55EDF">
            <w:pPr>
              <w:jc w:val="both"/>
              <w:rPr>
                <w:rFonts w:ascii="Arial" w:hAnsi="Arial" w:cs="Arial"/>
                <w:color w:val="002060"/>
                <w:sz w:val="22"/>
                <w:szCs w:val="22"/>
              </w:rPr>
            </w:pPr>
          </w:p>
        </w:tc>
      </w:tr>
      <w:tr w:rsidR="001C58C8" w:rsidRPr="001C58C8" w14:paraId="0CDD31AC" w14:textId="77777777" w:rsidTr="00C55EDF">
        <w:trPr>
          <w:trHeight w:val="80"/>
        </w:trPr>
        <w:tc>
          <w:tcPr>
            <w:tcW w:w="9606" w:type="dxa"/>
          </w:tcPr>
          <w:p w14:paraId="46718A8E" w14:textId="77777777" w:rsidR="001C58C8" w:rsidRPr="001C58C8" w:rsidRDefault="001C58C8" w:rsidP="00C55EDF">
            <w:pPr>
              <w:jc w:val="both"/>
              <w:rPr>
                <w:rFonts w:ascii="Arial" w:hAnsi="Arial" w:cs="Arial"/>
                <w:color w:val="002060"/>
                <w:sz w:val="22"/>
                <w:szCs w:val="22"/>
              </w:rPr>
            </w:pPr>
          </w:p>
        </w:tc>
      </w:tr>
    </w:tbl>
    <w:p w14:paraId="1CC73CEC" w14:textId="77777777" w:rsidR="001C58C8" w:rsidRPr="001C58C8" w:rsidRDefault="001C58C8" w:rsidP="001C58C8">
      <w:pPr>
        <w:jc w:val="both"/>
        <w:rPr>
          <w:rFonts w:ascii="Arial" w:hAnsi="Arial" w:cs="Arial"/>
          <w:color w:val="002060"/>
          <w:sz w:val="22"/>
          <w:szCs w:val="22"/>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tblGrid>
      <w:tr w:rsidR="001C58C8" w:rsidRPr="001C58C8" w14:paraId="145D74AD" w14:textId="77777777" w:rsidTr="00C55EDF">
        <w:tc>
          <w:tcPr>
            <w:tcW w:w="9606" w:type="dxa"/>
          </w:tcPr>
          <w:p w14:paraId="2278EE5F" w14:textId="77777777" w:rsidR="001C58C8" w:rsidRPr="001C58C8" w:rsidRDefault="001C58C8" w:rsidP="001C58C8">
            <w:pPr>
              <w:numPr>
                <w:ilvl w:val="0"/>
                <w:numId w:val="35"/>
              </w:numPr>
              <w:ind w:left="0" w:firstLine="0"/>
              <w:jc w:val="both"/>
              <w:rPr>
                <w:rFonts w:ascii="Arial" w:hAnsi="Arial" w:cs="Arial"/>
                <w:b/>
                <w:color w:val="002060"/>
                <w:sz w:val="22"/>
                <w:szCs w:val="22"/>
              </w:rPr>
            </w:pPr>
            <w:r w:rsidRPr="001C58C8">
              <w:rPr>
                <w:rFonts w:ascii="Arial" w:hAnsi="Arial" w:cs="Arial"/>
                <w:b/>
                <w:color w:val="002060"/>
                <w:sz w:val="22"/>
                <w:szCs w:val="22"/>
              </w:rPr>
              <w:t>ASSIGNMENT &amp; REVIEW OF WORK</w:t>
            </w:r>
          </w:p>
        </w:tc>
      </w:tr>
      <w:tr w:rsidR="001C58C8" w:rsidRPr="001C58C8" w14:paraId="3E217C17" w14:textId="77777777" w:rsidTr="00C55EDF">
        <w:tc>
          <w:tcPr>
            <w:tcW w:w="9606" w:type="dxa"/>
          </w:tcPr>
          <w:p w14:paraId="6051D33C" w14:textId="77777777" w:rsidR="001C58C8" w:rsidRPr="001C58C8" w:rsidRDefault="001C58C8" w:rsidP="00C55EDF">
            <w:pPr>
              <w:jc w:val="both"/>
              <w:rPr>
                <w:rFonts w:ascii="Arial" w:hAnsi="Arial" w:cs="Arial"/>
                <w:b/>
                <w:color w:val="002060"/>
                <w:sz w:val="22"/>
                <w:szCs w:val="22"/>
              </w:rPr>
            </w:pPr>
          </w:p>
        </w:tc>
      </w:tr>
      <w:tr w:rsidR="001C58C8" w:rsidRPr="001C58C8" w14:paraId="5DE24192" w14:textId="77777777" w:rsidTr="00C55EDF">
        <w:tc>
          <w:tcPr>
            <w:tcW w:w="9606" w:type="dxa"/>
          </w:tcPr>
          <w:p w14:paraId="25A24949" w14:textId="77777777" w:rsidR="001C58C8" w:rsidRPr="001C58C8" w:rsidRDefault="001C58C8" w:rsidP="00C55EDF">
            <w:pPr>
              <w:rPr>
                <w:rFonts w:ascii="Arial" w:hAnsi="Arial" w:cs="Arial"/>
                <w:color w:val="002060"/>
                <w:sz w:val="22"/>
                <w:szCs w:val="22"/>
              </w:rPr>
            </w:pPr>
            <w:r w:rsidRPr="001C58C8">
              <w:rPr>
                <w:rFonts w:ascii="Arial" w:hAnsi="Arial" w:cs="Arial"/>
                <w:color w:val="002060"/>
                <w:sz w:val="22"/>
                <w:szCs w:val="22"/>
              </w:rPr>
              <w:lastRenderedPageBreak/>
              <w:t>The clinical lead will be managed and report to the Clinical Director for Sandyford services. They will also report to the Head of Service of Sandyford under existing NW sector arrangements.  They will meet regularly with the CD, service manager and multidisciplinary team and attend meetings to ensure adequate clinical representation of their specialty, as required.</w:t>
            </w:r>
          </w:p>
        </w:tc>
      </w:tr>
      <w:tr w:rsidR="001C58C8" w:rsidRPr="001C58C8" w14:paraId="6023AC39" w14:textId="77777777" w:rsidTr="00C55EDF">
        <w:tc>
          <w:tcPr>
            <w:tcW w:w="9606" w:type="dxa"/>
          </w:tcPr>
          <w:p w14:paraId="4BFA65E4" w14:textId="77777777" w:rsidR="001C58C8" w:rsidRPr="001C58C8" w:rsidRDefault="001C58C8" w:rsidP="00C55EDF">
            <w:pPr>
              <w:ind w:left="720"/>
              <w:jc w:val="both"/>
              <w:rPr>
                <w:rFonts w:ascii="Arial" w:hAnsi="Arial" w:cs="Arial"/>
                <w:color w:val="002060"/>
                <w:sz w:val="22"/>
                <w:szCs w:val="22"/>
              </w:rPr>
            </w:pPr>
          </w:p>
        </w:tc>
      </w:tr>
    </w:tbl>
    <w:p w14:paraId="53930316" w14:textId="77777777" w:rsidR="001C58C8" w:rsidRPr="001C58C8" w:rsidRDefault="001C58C8" w:rsidP="001C58C8">
      <w:pPr>
        <w:pStyle w:val="BodyTextIndent"/>
        <w:rPr>
          <w:rFonts w:ascii="Arial" w:hAnsi="Arial" w:cs="Arial"/>
          <w:color w:val="002060"/>
          <w:sz w:val="22"/>
          <w:szCs w:val="22"/>
        </w:rPr>
      </w:pPr>
    </w:p>
    <w:p w14:paraId="49EA50E9" w14:textId="77777777" w:rsidR="001C58C8" w:rsidRPr="001C58C8" w:rsidRDefault="001C58C8" w:rsidP="001C58C8">
      <w:pPr>
        <w:pStyle w:val="BodyTextIndent"/>
        <w:numPr>
          <w:ilvl w:val="0"/>
          <w:numId w:val="35"/>
        </w:numPr>
        <w:pBdr>
          <w:top w:val="single" w:sz="4" w:space="1" w:color="auto"/>
          <w:left w:val="single" w:sz="4" w:space="3" w:color="auto"/>
          <w:bottom w:val="single" w:sz="4" w:space="0" w:color="auto"/>
          <w:right w:val="single" w:sz="4" w:space="31" w:color="auto"/>
        </w:pBdr>
        <w:spacing w:after="0"/>
        <w:rPr>
          <w:rFonts w:ascii="Arial" w:hAnsi="Arial" w:cs="Arial"/>
          <w:b/>
          <w:color w:val="002060"/>
          <w:sz w:val="22"/>
          <w:szCs w:val="22"/>
        </w:rPr>
      </w:pPr>
      <w:r w:rsidRPr="001C58C8">
        <w:rPr>
          <w:rFonts w:ascii="Arial" w:hAnsi="Arial" w:cs="Arial"/>
          <w:b/>
          <w:color w:val="002060"/>
          <w:sz w:val="22"/>
          <w:szCs w:val="22"/>
        </w:rPr>
        <w:t>COMMUNICATIONS &amp; WORKING RELATIONSHIPS</w:t>
      </w:r>
    </w:p>
    <w:p w14:paraId="3D2EE664" w14:textId="77777777" w:rsidR="001C58C8" w:rsidRPr="001C58C8" w:rsidRDefault="001C58C8" w:rsidP="001C58C8">
      <w:pPr>
        <w:pStyle w:val="BodyTextIndent"/>
        <w:pBdr>
          <w:top w:val="single" w:sz="4" w:space="1" w:color="auto"/>
          <w:left w:val="single" w:sz="4" w:space="3" w:color="auto"/>
          <w:bottom w:val="single" w:sz="4" w:space="0" w:color="auto"/>
          <w:right w:val="single" w:sz="4" w:space="31" w:color="auto"/>
        </w:pBdr>
        <w:ind w:left="0"/>
        <w:rPr>
          <w:rFonts w:ascii="Arial" w:hAnsi="Arial" w:cs="Arial"/>
          <w:color w:val="002060"/>
          <w:sz w:val="22"/>
          <w:szCs w:val="22"/>
        </w:rPr>
      </w:pPr>
    </w:p>
    <w:p w14:paraId="4B496BCF" w14:textId="77777777" w:rsidR="001C58C8" w:rsidRPr="001C58C8" w:rsidRDefault="001C58C8" w:rsidP="001C58C8">
      <w:pPr>
        <w:pStyle w:val="BodyTextIndent"/>
        <w:pBdr>
          <w:top w:val="single" w:sz="4" w:space="1" w:color="auto"/>
          <w:left w:val="single" w:sz="4" w:space="0" w:color="auto"/>
          <w:bottom w:val="single" w:sz="4" w:space="0" w:color="auto"/>
          <w:right w:val="single" w:sz="4" w:space="31" w:color="auto"/>
        </w:pBdr>
        <w:ind w:hanging="720"/>
        <w:rPr>
          <w:rFonts w:ascii="Arial" w:hAnsi="Arial" w:cs="Arial"/>
          <w:b/>
          <w:color w:val="002060"/>
          <w:sz w:val="22"/>
          <w:szCs w:val="22"/>
        </w:rPr>
      </w:pPr>
      <w:r w:rsidRPr="001C58C8">
        <w:rPr>
          <w:rFonts w:ascii="Arial" w:hAnsi="Arial" w:cs="Arial"/>
          <w:b/>
          <w:color w:val="002060"/>
          <w:sz w:val="22"/>
          <w:szCs w:val="22"/>
        </w:rPr>
        <w:t>Internal to the Service</w:t>
      </w:r>
    </w:p>
    <w:p w14:paraId="5AB9CA1A" w14:textId="77777777" w:rsidR="001C58C8" w:rsidRPr="001C58C8" w:rsidRDefault="001C58C8" w:rsidP="001C58C8">
      <w:pPr>
        <w:pStyle w:val="BodyTextIndent"/>
        <w:numPr>
          <w:ilvl w:val="0"/>
          <w:numId w:val="37"/>
        </w:numPr>
        <w:pBdr>
          <w:top w:val="single" w:sz="4" w:space="1" w:color="auto"/>
          <w:left w:val="single" w:sz="4" w:space="3" w:color="auto"/>
          <w:bottom w:val="single" w:sz="4" w:space="0" w:color="auto"/>
          <w:right w:val="single" w:sz="4" w:space="31" w:color="auto"/>
        </w:pBdr>
        <w:tabs>
          <w:tab w:val="clear" w:pos="360"/>
        </w:tabs>
        <w:spacing w:after="0"/>
        <w:ind w:left="720" w:hanging="720"/>
        <w:rPr>
          <w:rFonts w:ascii="Arial" w:hAnsi="Arial" w:cs="Arial"/>
          <w:color w:val="002060"/>
          <w:sz w:val="22"/>
          <w:szCs w:val="22"/>
        </w:rPr>
      </w:pPr>
      <w:proofErr w:type="spellStart"/>
      <w:r w:rsidRPr="001C58C8">
        <w:rPr>
          <w:rFonts w:ascii="Arial" w:hAnsi="Arial" w:cs="Arial"/>
          <w:color w:val="002060"/>
          <w:sz w:val="22"/>
          <w:szCs w:val="22"/>
        </w:rPr>
        <w:t>Multiprofessional</w:t>
      </w:r>
      <w:proofErr w:type="spellEnd"/>
      <w:r w:rsidRPr="001C58C8">
        <w:rPr>
          <w:rFonts w:ascii="Arial" w:hAnsi="Arial" w:cs="Arial"/>
          <w:color w:val="002060"/>
          <w:sz w:val="22"/>
          <w:szCs w:val="22"/>
        </w:rPr>
        <w:t xml:space="preserve"> Team (including clinical colleagues in psychology, psychiatry, SRH, GUM, management team, </w:t>
      </w:r>
      <w:proofErr w:type="gramStart"/>
      <w:r w:rsidRPr="001C58C8">
        <w:rPr>
          <w:rFonts w:ascii="Arial" w:hAnsi="Arial" w:cs="Arial"/>
          <w:color w:val="002060"/>
          <w:sz w:val="22"/>
          <w:szCs w:val="22"/>
        </w:rPr>
        <w:t>consultant</w:t>
      </w:r>
      <w:proofErr w:type="gramEnd"/>
      <w:r w:rsidRPr="001C58C8">
        <w:rPr>
          <w:rFonts w:ascii="Arial" w:hAnsi="Arial" w:cs="Arial"/>
          <w:color w:val="002060"/>
          <w:sz w:val="22"/>
          <w:szCs w:val="22"/>
        </w:rPr>
        <w:t xml:space="preserve"> and senior nurse team, pay team and IM&amp;T team, external management team, operations and governance groups and staff at all levels of service)</w:t>
      </w:r>
    </w:p>
    <w:p w14:paraId="248B227C" w14:textId="77777777" w:rsidR="001C58C8" w:rsidRPr="001C58C8" w:rsidRDefault="001C58C8" w:rsidP="001C58C8">
      <w:pPr>
        <w:pBdr>
          <w:top w:val="single" w:sz="4" w:space="1" w:color="auto"/>
          <w:left w:val="single" w:sz="4" w:space="3" w:color="auto"/>
          <w:bottom w:val="single" w:sz="4" w:space="0" w:color="auto"/>
          <w:right w:val="single" w:sz="4" w:space="31" w:color="auto"/>
        </w:pBdr>
        <w:jc w:val="both"/>
        <w:rPr>
          <w:rFonts w:ascii="Arial" w:hAnsi="Arial" w:cs="Arial"/>
          <w:color w:val="002060"/>
          <w:sz w:val="22"/>
          <w:szCs w:val="22"/>
        </w:rPr>
      </w:pPr>
    </w:p>
    <w:p w14:paraId="08B6BD20" w14:textId="77777777" w:rsidR="001C58C8" w:rsidRPr="001C58C8" w:rsidRDefault="001C58C8" w:rsidP="001C58C8">
      <w:pPr>
        <w:pStyle w:val="Heading1"/>
        <w:pBdr>
          <w:top w:val="single" w:sz="4" w:space="1" w:color="auto"/>
          <w:left w:val="single" w:sz="4" w:space="3" w:color="auto"/>
          <w:bottom w:val="single" w:sz="4" w:space="0" w:color="auto"/>
          <w:right w:val="single" w:sz="4" w:space="31" w:color="auto"/>
        </w:pBdr>
        <w:rPr>
          <w:color w:val="002060"/>
          <w:szCs w:val="22"/>
        </w:rPr>
      </w:pPr>
      <w:r w:rsidRPr="001C58C8">
        <w:rPr>
          <w:color w:val="002060"/>
          <w:szCs w:val="22"/>
        </w:rPr>
        <w:t>External to Service</w:t>
      </w:r>
    </w:p>
    <w:p w14:paraId="65823270" w14:textId="77777777" w:rsidR="001C58C8" w:rsidRPr="001C58C8" w:rsidRDefault="001C58C8" w:rsidP="001C58C8">
      <w:pPr>
        <w:numPr>
          <w:ilvl w:val="0"/>
          <w:numId w:val="38"/>
        </w:numPr>
        <w:pBdr>
          <w:top w:val="single" w:sz="4" w:space="1" w:color="auto"/>
          <w:left w:val="single" w:sz="4" w:space="3" w:color="auto"/>
          <w:bottom w:val="single" w:sz="4" w:space="0" w:color="auto"/>
          <w:right w:val="single" w:sz="4" w:space="31" w:color="auto"/>
        </w:pBdr>
        <w:tabs>
          <w:tab w:val="clear" w:pos="360"/>
        </w:tabs>
        <w:ind w:left="720" w:hanging="720"/>
        <w:jc w:val="both"/>
        <w:rPr>
          <w:rFonts w:ascii="Arial" w:hAnsi="Arial" w:cs="Arial"/>
          <w:color w:val="002060"/>
          <w:sz w:val="22"/>
          <w:szCs w:val="22"/>
        </w:rPr>
      </w:pPr>
      <w:r w:rsidRPr="001C58C8">
        <w:rPr>
          <w:rFonts w:ascii="Arial" w:hAnsi="Arial" w:cs="Arial"/>
          <w:color w:val="002060"/>
          <w:sz w:val="22"/>
          <w:szCs w:val="22"/>
        </w:rPr>
        <w:t xml:space="preserve">Greater Glasgow and Clyde Health Board and other bodies as required if deputising for Clinical Director </w:t>
      </w:r>
    </w:p>
    <w:p w14:paraId="4ED5ED45" w14:textId="77777777" w:rsidR="001C58C8" w:rsidRPr="001C58C8" w:rsidRDefault="001C58C8" w:rsidP="001C58C8">
      <w:pPr>
        <w:numPr>
          <w:ilvl w:val="0"/>
          <w:numId w:val="39"/>
        </w:numPr>
        <w:pBdr>
          <w:top w:val="single" w:sz="4" w:space="1" w:color="auto"/>
          <w:left w:val="single" w:sz="4" w:space="3" w:color="auto"/>
          <w:bottom w:val="single" w:sz="4" w:space="0" w:color="auto"/>
          <w:right w:val="single" w:sz="4" w:space="31" w:color="auto"/>
        </w:pBdr>
        <w:jc w:val="both"/>
        <w:rPr>
          <w:rFonts w:ascii="Arial" w:hAnsi="Arial" w:cs="Arial"/>
          <w:color w:val="002060"/>
          <w:sz w:val="22"/>
          <w:szCs w:val="22"/>
        </w:rPr>
      </w:pPr>
      <w:r w:rsidRPr="001C58C8">
        <w:rPr>
          <w:rFonts w:ascii="Arial" w:hAnsi="Arial" w:cs="Arial"/>
          <w:color w:val="002060"/>
          <w:sz w:val="22"/>
          <w:szCs w:val="22"/>
        </w:rPr>
        <w:t xml:space="preserve">     NGICNS     </w:t>
      </w:r>
    </w:p>
    <w:p w14:paraId="7FFC5032" w14:textId="77777777" w:rsidR="001C58C8" w:rsidRPr="001C58C8" w:rsidRDefault="001C58C8" w:rsidP="001C58C8">
      <w:pPr>
        <w:numPr>
          <w:ilvl w:val="0"/>
          <w:numId w:val="39"/>
        </w:numPr>
        <w:pBdr>
          <w:top w:val="single" w:sz="4" w:space="1" w:color="auto"/>
          <w:left w:val="single" w:sz="4" w:space="3" w:color="auto"/>
          <w:bottom w:val="single" w:sz="4" w:space="0" w:color="auto"/>
          <w:right w:val="single" w:sz="4" w:space="31" w:color="auto"/>
        </w:pBdr>
        <w:jc w:val="both"/>
        <w:rPr>
          <w:rFonts w:ascii="Arial" w:hAnsi="Arial" w:cs="Arial"/>
          <w:color w:val="002060"/>
          <w:sz w:val="22"/>
          <w:szCs w:val="22"/>
        </w:rPr>
      </w:pPr>
      <w:r w:rsidRPr="001C58C8">
        <w:rPr>
          <w:rFonts w:ascii="Arial" w:hAnsi="Arial" w:cs="Arial"/>
          <w:color w:val="002060"/>
          <w:sz w:val="22"/>
          <w:szCs w:val="22"/>
        </w:rPr>
        <w:t xml:space="preserve">     Royal Colleges and Faculties as </w:t>
      </w:r>
      <w:proofErr w:type="gramStart"/>
      <w:r w:rsidRPr="001C58C8">
        <w:rPr>
          <w:rFonts w:ascii="Arial" w:hAnsi="Arial" w:cs="Arial"/>
          <w:color w:val="002060"/>
          <w:sz w:val="22"/>
          <w:szCs w:val="22"/>
        </w:rPr>
        <w:t>required</w:t>
      </w:r>
      <w:proofErr w:type="gramEnd"/>
    </w:p>
    <w:p w14:paraId="0D9D9018" w14:textId="77777777" w:rsidR="001C58C8" w:rsidRPr="001C58C8" w:rsidRDefault="001C58C8" w:rsidP="001C58C8">
      <w:pPr>
        <w:numPr>
          <w:ilvl w:val="0"/>
          <w:numId w:val="40"/>
        </w:numPr>
        <w:pBdr>
          <w:top w:val="single" w:sz="4" w:space="1" w:color="auto"/>
          <w:left w:val="single" w:sz="4" w:space="3" w:color="auto"/>
          <w:bottom w:val="single" w:sz="4" w:space="0" w:color="auto"/>
          <w:right w:val="single" w:sz="4" w:space="31" w:color="auto"/>
        </w:pBdr>
        <w:jc w:val="both"/>
        <w:rPr>
          <w:rFonts w:ascii="Arial" w:hAnsi="Arial" w:cs="Arial"/>
          <w:color w:val="002060"/>
          <w:sz w:val="22"/>
          <w:szCs w:val="22"/>
        </w:rPr>
      </w:pPr>
      <w:r w:rsidRPr="001C58C8">
        <w:rPr>
          <w:rFonts w:ascii="Arial" w:hAnsi="Arial" w:cs="Arial"/>
          <w:color w:val="002060"/>
          <w:sz w:val="22"/>
          <w:szCs w:val="22"/>
        </w:rPr>
        <w:tab/>
        <w:t>NHS HIS</w:t>
      </w:r>
    </w:p>
    <w:p w14:paraId="70AD9AFE" w14:textId="77777777" w:rsidR="001C58C8" w:rsidRPr="001C58C8" w:rsidRDefault="001C58C8" w:rsidP="001C58C8">
      <w:pPr>
        <w:numPr>
          <w:ilvl w:val="0"/>
          <w:numId w:val="40"/>
        </w:numPr>
        <w:pBdr>
          <w:top w:val="single" w:sz="4" w:space="1" w:color="auto"/>
          <w:left w:val="single" w:sz="4" w:space="3" w:color="auto"/>
          <w:bottom w:val="single" w:sz="4" w:space="0" w:color="auto"/>
          <w:right w:val="single" w:sz="4" w:space="31" w:color="auto"/>
        </w:pBdr>
        <w:jc w:val="both"/>
        <w:rPr>
          <w:rFonts w:ascii="Arial" w:hAnsi="Arial" w:cs="Arial"/>
          <w:color w:val="002060"/>
          <w:sz w:val="22"/>
          <w:szCs w:val="22"/>
        </w:rPr>
      </w:pPr>
      <w:r w:rsidRPr="001C58C8">
        <w:rPr>
          <w:rFonts w:ascii="Arial" w:hAnsi="Arial" w:cs="Arial"/>
          <w:color w:val="002060"/>
          <w:sz w:val="22"/>
          <w:szCs w:val="22"/>
        </w:rPr>
        <w:tab/>
        <w:t>NHS Education Scotland</w:t>
      </w:r>
    </w:p>
    <w:p w14:paraId="4F1FFDE8" w14:textId="77777777" w:rsidR="001C58C8" w:rsidRPr="001C58C8" w:rsidRDefault="001C58C8" w:rsidP="001C58C8">
      <w:pPr>
        <w:numPr>
          <w:ilvl w:val="0"/>
          <w:numId w:val="40"/>
        </w:numPr>
        <w:pBdr>
          <w:top w:val="single" w:sz="4" w:space="1" w:color="auto"/>
          <w:left w:val="single" w:sz="4" w:space="3" w:color="auto"/>
          <w:bottom w:val="single" w:sz="4" w:space="0" w:color="auto"/>
          <w:right w:val="single" w:sz="4" w:space="31" w:color="auto"/>
        </w:pBdr>
        <w:jc w:val="both"/>
        <w:rPr>
          <w:rFonts w:ascii="Arial" w:hAnsi="Arial" w:cs="Arial"/>
          <w:color w:val="002060"/>
          <w:sz w:val="22"/>
          <w:szCs w:val="22"/>
        </w:rPr>
      </w:pPr>
      <w:r w:rsidRPr="001C58C8">
        <w:rPr>
          <w:rFonts w:ascii="Arial" w:hAnsi="Arial" w:cs="Arial"/>
          <w:color w:val="002060"/>
          <w:sz w:val="22"/>
          <w:szCs w:val="22"/>
        </w:rPr>
        <w:t xml:space="preserve">     General Medical Council</w:t>
      </w:r>
    </w:p>
    <w:p w14:paraId="195C7C09" w14:textId="77777777" w:rsidR="001C58C8" w:rsidRPr="001C58C8" w:rsidRDefault="001C58C8" w:rsidP="001C58C8">
      <w:pPr>
        <w:numPr>
          <w:ilvl w:val="0"/>
          <w:numId w:val="40"/>
        </w:numPr>
        <w:pBdr>
          <w:top w:val="single" w:sz="4" w:space="1" w:color="auto"/>
          <w:left w:val="single" w:sz="4" w:space="3" w:color="auto"/>
          <w:bottom w:val="single" w:sz="4" w:space="0" w:color="auto"/>
          <w:right w:val="single" w:sz="4" w:space="31" w:color="auto"/>
        </w:pBdr>
        <w:jc w:val="both"/>
        <w:rPr>
          <w:rFonts w:ascii="Arial" w:hAnsi="Arial" w:cs="Arial"/>
          <w:color w:val="002060"/>
          <w:sz w:val="22"/>
          <w:szCs w:val="22"/>
        </w:rPr>
      </w:pPr>
      <w:r w:rsidRPr="001C58C8">
        <w:rPr>
          <w:rFonts w:ascii="Arial" w:hAnsi="Arial" w:cs="Arial"/>
          <w:color w:val="002060"/>
          <w:sz w:val="22"/>
          <w:szCs w:val="22"/>
        </w:rPr>
        <w:t xml:space="preserve">     Acute medical specialties</w:t>
      </w:r>
    </w:p>
    <w:p w14:paraId="0C0F1514" w14:textId="77777777" w:rsidR="001C58C8" w:rsidRPr="001C58C8" w:rsidRDefault="001C58C8" w:rsidP="001C58C8">
      <w:pPr>
        <w:numPr>
          <w:ilvl w:val="0"/>
          <w:numId w:val="40"/>
        </w:numPr>
        <w:pBdr>
          <w:top w:val="single" w:sz="4" w:space="1" w:color="auto"/>
          <w:left w:val="single" w:sz="4" w:space="3" w:color="auto"/>
          <w:bottom w:val="single" w:sz="4" w:space="0" w:color="auto"/>
          <w:right w:val="single" w:sz="4" w:space="31" w:color="auto"/>
        </w:pBdr>
        <w:jc w:val="both"/>
        <w:rPr>
          <w:rFonts w:ascii="Arial" w:hAnsi="Arial" w:cs="Arial"/>
          <w:color w:val="002060"/>
          <w:sz w:val="22"/>
          <w:szCs w:val="22"/>
        </w:rPr>
      </w:pPr>
      <w:r w:rsidRPr="001C58C8">
        <w:rPr>
          <w:rFonts w:ascii="Arial" w:hAnsi="Arial" w:cs="Arial"/>
          <w:color w:val="002060"/>
          <w:sz w:val="22"/>
          <w:szCs w:val="22"/>
        </w:rPr>
        <w:t xml:space="preserve">     Acute services (</w:t>
      </w:r>
      <w:proofErr w:type="spellStart"/>
      <w:proofErr w:type="gramStart"/>
      <w:r w:rsidRPr="001C58C8">
        <w:rPr>
          <w:rFonts w:ascii="Arial" w:hAnsi="Arial" w:cs="Arial"/>
          <w:color w:val="002060"/>
          <w:sz w:val="22"/>
          <w:szCs w:val="22"/>
        </w:rPr>
        <w:t>eg</w:t>
      </w:r>
      <w:proofErr w:type="spellEnd"/>
      <w:proofErr w:type="gramEnd"/>
      <w:r w:rsidRPr="001C58C8">
        <w:rPr>
          <w:rFonts w:ascii="Arial" w:hAnsi="Arial" w:cs="Arial"/>
          <w:color w:val="002060"/>
          <w:sz w:val="22"/>
          <w:szCs w:val="22"/>
        </w:rPr>
        <w:t xml:space="preserve"> endocrinology, gynaecology) in GGC and other </w:t>
      </w:r>
      <w:proofErr w:type="spellStart"/>
      <w:r w:rsidRPr="001C58C8">
        <w:rPr>
          <w:rFonts w:ascii="Arial" w:hAnsi="Arial" w:cs="Arial"/>
          <w:color w:val="002060"/>
          <w:sz w:val="22"/>
          <w:szCs w:val="22"/>
        </w:rPr>
        <w:t>healthboards</w:t>
      </w:r>
      <w:proofErr w:type="spellEnd"/>
    </w:p>
    <w:p w14:paraId="39A84F65" w14:textId="77777777" w:rsidR="001C58C8" w:rsidRPr="001C58C8" w:rsidRDefault="001C58C8" w:rsidP="001C58C8">
      <w:pPr>
        <w:numPr>
          <w:ilvl w:val="0"/>
          <w:numId w:val="40"/>
        </w:numPr>
        <w:pBdr>
          <w:top w:val="single" w:sz="4" w:space="1" w:color="auto"/>
          <w:left w:val="single" w:sz="4" w:space="3" w:color="auto"/>
          <w:bottom w:val="single" w:sz="4" w:space="0" w:color="auto"/>
          <w:right w:val="single" w:sz="4" w:space="31" w:color="auto"/>
        </w:pBdr>
        <w:jc w:val="both"/>
        <w:rPr>
          <w:rFonts w:ascii="Arial" w:hAnsi="Arial" w:cs="Arial"/>
          <w:color w:val="002060"/>
          <w:sz w:val="22"/>
          <w:szCs w:val="22"/>
        </w:rPr>
      </w:pPr>
      <w:r w:rsidRPr="001C58C8">
        <w:rPr>
          <w:rFonts w:ascii="Arial" w:hAnsi="Arial" w:cs="Arial"/>
          <w:color w:val="002060"/>
          <w:sz w:val="22"/>
          <w:szCs w:val="22"/>
        </w:rPr>
        <w:t xml:space="preserve">     Laboratory services</w:t>
      </w:r>
      <w:r w:rsidRPr="001C58C8">
        <w:rPr>
          <w:rFonts w:ascii="Arial" w:hAnsi="Arial" w:cs="Arial"/>
          <w:color w:val="002060"/>
          <w:sz w:val="22"/>
          <w:szCs w:val="22"/>
        </w:rPr>
        <w:tab/>
      </w:r>
    </w:p>
    <w:p w14:paraId="08FAB933" w14:textId="77777777" w:rsidR="001C58C8" w:rsidRPr="001C58C8" w:rsidRDefault="001C58C8" w:rsidP="001C58C8">
      <w:pPr>
        <w:pBdr>
          <w:top w:val="single" w:sz="4" w:space="1" w:color="auto"/>
          <w:left w:val="single" w:sz="4" w:space="3" w:color="auto"/>
          <w:bottom w:val="single" w:sz="4" w:space="0" w:color="auto"/>
          <w:right w:val="single" w:sz="4" w:space="31" w:color="auto"/>
        </w:pBdr>
        <w:jc w:val="both"/>
        <w:rPr>
          <w:rFonts w:ascii="Arial" w:hAnsi="Arial" w:cs="Arial"/>
          <w:color w:val="002060"/>
          <w:sz w:val="22"/>
          <w:szCs w:val="22"/>
        </w:rPr>
      </w:pPr>
    </w:p>
    <w:p w14:paraId="159F9566" w14:textId="77777777" w:rsidR="001C58C8" w:rsidRPr="001C58C8" w:rsidRDefault="001C58C8" w:rsidP="001C58C8">
      <w:pPr>
        <w:pBdr>
          <w:top w:val="single" w:sz="4" w:space="1" w:color="auto"/>
          <w:left w:val="single" w:sz="4" w:space="3" w:color="auto"/>
          <w:bottom w:val="single" w:sz="4" w:space="0" w:color="auto"/>
          <w:right w:val="single" w:sz="4" w:space="31" w:color="auto"/>
        </w:pBdr>
        <w:jc w:val="both"/>
        <w:rPr>
          <w:rFonts w:ascii="Arial" w:hAnsi="Arial" w:cs="Arial"/>
          <w:color w:val="002060"/>
          <w:sz w:val="22"/>
          <w:szCs w:val="22"/>
        </w:rPr>
      </w:pPr>
    </w:p>
    <w:p w14:paraId="2633228D" w14:textId="77777777" w:rsidR="001C58C8" w:rsidRPr="001C58C8" w:rsidRDefault="001C58C8" w:rsidP="001C58C8">
      <w:pPr>
        <w:jc w:val="both"/>
        <w:rPr>
          <w:rFonts w:ascii="Arial" w:hAnsi="Arial" w:cs="Arial"/>
          <w:color w:val="002060"/>
          <w:sz w:val="22"/>
          <w:szCs w:val="22"/>
        </w:rPr>
      </w:pPr>
    </w:p>
    <w:tbl>
      <w:tblPr>
        <w:tblW w:w="95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1C58C8" w:rsidRPr="001C58C8" w14:paraId="1DA9DB55" w14:textId="77777777" w:rsidTr="00C55EDF">
        <w:tc>
          <w:tcPr>
            <w:tcW w:w="9576" w:type="dxa"/>
          </w:tcPr>
          <w:p w14:paraId="12C1536B" w14:textId="77777777" w:rsidR="001C58C8" w:rsidRPr="001C58C8" w:rsidRDefault="001C58C8" w:rsidP="001C58C8">
            <w:pPr>
              <w:numPr>
                <w:ilvl w:val="0"/>
                <w:numId w:val="35"/>
              </w:numPr>
              <w:ind w:left="0" w:firstLine="0"/>
              <w:jc w:val="both"/>
              <w:rPr>
                <w:rFonts w:ascii="Arial" w:hAnsi="Arial" w:cs="Arial"/>
                <w:b/>
                <w:color w:val="002060"/>
                <w:sz w:val="22"/>
                <w:szCs w:val="22"/>
              </w:rPr>
            </w:pPr>
            <w:r w:rsidRPr="001C58C8">
              <w:rPr>
                <w:rFonts w:ascii="Arial" w:hAnsi="Arial" w:cs="Arial"/>
                <w:b/>
                <w:color w:val="002060"/>
                <w:sz w:val="22"/>
                <w:szCs w:val="22"/>
              </w:rPr>
              <w:t>QUALIFICATIONS &amp; EXPERIENCE</w:t>
            </w:r>
          </w:p>
        </w:tc>
      </w:tr>
      <w:tr w:rsidR="001C58C8" w:rsidRPr="001C58C8" w14:paraId="52098073" w14:textId="77777777" w:rsidTr="00C55EDF">
        <w:tc>
          <w:tcPr>
            <w:tcW w:w="9576" w:type="dxa"/>
          </w:tcPr>
          <w:p w14:paraId="18500CD8" w14:textId="77777777" w:rsidR="001C58C8" w:rsidRPr="001C58C8" w:rsidRDefault="001C58C8" w:rsidP="00C55EDF">
            <w:pPr>
              <w:jc w:val="both"/>
              <w:rPr>
                <w:rFonts w:ascii="Arial" w:hAnsi="Arial" w:cs="Arial"/>
                <w:b/>
                <w:color w:val="002060"/>
                <w:sz w:val="22"/>
                <w:szCs w:val="22"/>
              </w:rPr>
            </w:pPr>
          </w:p>
        </w:tc>
      </w:tr>
      <w:tr w:rsidR="001C58C8" w:rsidRPr="001C58C8" w14:paraId="5CE5B4E0" w14:textId="77777777" w:rsidTr="00C55EDF">
        <w:tc>
          <w:tcPr>
            <w:tcW w:w="9576" w:type="dxa"/>
          </w:tcPr>
          <w:p w14:paraId="5191AEA4" w14:textId="77777777" w:rsidR="001C58C8" w:rsidRPr="001C58C8" w:rsidRDefault="001C58C8" w:rsidP="00C55EDF">
            <w:pPr>
              <w:pStyle w:val="Heading1"/>
              <w:rPr>
                <w:color w:val="002060"/>
                <w:szCs w:val="22"/>
              </w:rPr>
            </w:pPr>
            <w:r w:rsidRPr="001C58C8">
              <w:rPr>
                <w:color w:val="002060"/>
                <w:szCs w:val="22"/>
              </w:rPr>
              <w:t>Essential Criteria</w:t>
            </w:r>
          </w:p>
        </w:tc>
      </w:tr>
      <w:tr w:rsidR="001C58C8" w:rsidRPr="001C58C8" w14:paraId="31B33B69" w14:textId="77777777" w:rsidTr="00C55EDF">
        <w:tc>
          <w:tcPr>
            <w:tcW w:w="9576" w:type="dxa"/>
          </w:tcPr>
          <w:p w14:paraId="7358D368" w14:textId="77777777" w:rsidR="001C58C8" w:rsidRPr="001C58C8" w:rsidRDefault="001C58C8" w:rsidP="00C55EDF">
            <w:pPr>
              <w:jc w:val="both"/>
              <w:rPr>
                <w:rFonts w:ascii="Arial" w:hAnsi="Arial" w:cs="Arial"/>
                <w:b/>
                <w:color w:val="002060"/>
                <w:sz w:val="22"/>
                <w:szCs w:val="22"/>
              </w:rPr>
            </w:pPr>
          </w:p>
        </w:tc>
      </w:tr>
      <w:tr w:rsidR="001C58C8" w:rsidRPr="001C58C8" w14:paraId="0FD88AC6" w14:textId="77777777" w:rsidTr="00C55EDF">
        <w:tc>
          <w:tcPr>
            <w:tcW w:w="9576" w:type="dxa"/>
          </w:tcPr>
          <w:p w14:paraId="43FB0416" w14:textId="77777777" w:rsidR="001C58C8" w:rsidRPr="001C58C8" w:rsidRDefault="001C58C8" w:rsidP="001C58C8">
            <w:pPr>
              <w:numPr>
                <w:ilvl w:val="0"/>
                <w:numId w:val="36"/>
              </w:numPr>
              <w:tabs>
                <w:tab w:val="clear" w:pos="360"/>
              </w:tabs>
              <w:ind w:left="0" w:firstLine="0"/>
              <w:jc w:val="both"/>
              <w:rPr>
                <w:rFonts w:ascii="Arial" w:hAnsi="Arial" w:cs="Arial"/>
                <w:color w:val="002060"/>
                <w:sz w:val="22"/>
                <w:szCs w:val="22"/>
              </w:rPr>
            </w:pPr>
            <w:r w:rsidRPr="001C58C8">
              <w:rPr>
                <w:rFonts w:ascii="Arial" w:hAnsi="Arial" w:cs="Arial"/>
                <w:color w:val="002060"/>
                <w:sz w:val="22"/>
                <w:szCs w:val="22"/>
              </w:rPr>
              <w:t>Commands the confidence of other clinicians.</w:t>
            </w:r>
          </w:p>
        </w:tc>
      </w:tr>
      <w:tr w:rsidR="001C58C8" w:rsidRPr="001C58C8" w14:paraId="0A197218" w14:textId="77777777" w:rsidTr="00C55EDF">
        <w:tc>
          <w:tcPr>
            <w:tcW w:w="9576" w:type="dxa"/>
          </w:tcPr>
          <w:p w14:paraId="01508C0D" w14:textId="77777777" w:rsidR="001C58C8" w:rsidRPr="001C58C8" w:rsidRDefault="001C58C8" w:rsidP="001C58C8">
            <w:pPr>
              <w:numPr>
                <w:ilvl w:val="0"/>
                <w:numId w:val="36"/>
              </w:numPr>
              <w:tabs>
                <w:tab w:val="clear" w:pos="360"/>
              </w:tabs>
              <w:ind w:left="0" w:firstLine="0"/>
              <w:jc w:val="both"/>
              <w:rPr>
                <w:rFonts w:ascii="Arial" w:hAnsi="Arial" w:cs="Arial"/>
                <w:color w:val="002060"/>
                <w:sz w:val="22"/>
                <w:szCs w:val="22"/>
              </w:rPr>
            </w:pPr>
            <w:r w:rsidRPr="001C58C8">
              <w:rPr>
                <w:rFonts w:ascii="Arial" w:hAnsi="Arial" w:cs="Arial"/>
                <w:color w:val="002060"/>
                <w:sz w:val="22"/>
                <w:szCs w:val="22"/>
              </w:rPr>
              <w:t>Significant experience gained as Consultant or Associate Specialist</w:t>
            </w:r>
          </w:p>
        </w:tc>
      </w:tr>
      <w:tr w:rsidR="001C58C8" w:rsidRPr="001C58C8" w14:paraId="1EE58AEE" w14:textId="77777777" w:rsidTr="00C55EDF">
        <w:tc>
          <w:tcPr>
            <w:tcW w:w="9576" w:type="dxa"/>
          </w:tcPr>
          <w:p w14:paraId="0D3AAC02" w14:textId="77777777" w:rsidR="001C58C8" w:rsidRPr="001C58C8" w:rsidRDefault="001C58C8" w:rsidP="001C58C8">
            <w:pPr>
              <w:numPr>
                <w:ilvl w:val="0"/>
                <w:numId w:val="36"/>
              </w:numPr>
              <w:tabs>
                <w:tab w:val="clear" w:pos="360"/>
              </w:tabs>
              <w:ind w:left="0" w:firstLine="0"/>
              <w:jc w:val="both"/>
              <w:rPr>
                <w:rFonts w:ascii="Arial" w:hAnsi="Arial" w:cs="Arial"/>
                <w:color w:val="002060"/>
                <w:sz w:val="22"/>
                <w:szCs w:val="22"/>
              </w:rPr>
            </w:pPr>
            <w:r w:rsidRPr="001C58C8">
              <w:rPr>
                <w:rFonts w:ascii="Arial" w:hAnsi="Arial" w:cs="Arial"/>
                <w:color w:val="002060"/>
                <w:sz w:val="22"/>
                <w:szCs w:val="22"/>
              </w:rPr>
              <w:t>Able to work to deadlines.</w:t>
            </w:r>
          </w:p>
        </w:tc>
      </w:tr>
      <w:tr w:rsidR="001C58C8" w:rsidRPr="001C58C8" w14:paraId="588DBD37" w14:textId="77777777" w:rsidTr="00C55EDF">
        <w:tc>
          <w:tcPr>
            <w:tcW w:w="9576" w:type="dxa"/>
          </w:tcPr>
          <w:p w14:paraId="670F7F26" w14:textId="77777777" w:rsidR="001C58C8" w:rsidRPr="001C58C8" w:rsidRDefault="001C58C8" w:rsidP="001C58C8">
            <w:pPr>
              <w:numPr>
                <w:ilvl w:val="0"/>
                <w:numId w:val="36"/>
              </w:numPr>
              <w:tabs>
                <w:tab w:val="clear" w:pos="360"/>
              </w:tabs>
              <w:ind w:left="0" w:firstLine="0"/>
              <w:jc w:val="both"/>
              <w:rPr>
                <w:rFonts w:ascii="Arial" w:hAnsi="Arial" w:cs="Arial"/>
                <w:color w:val="002060"/>
                <w:sz w:val="22"/>
                <w:szCs w:val="22"/>
              </w:rPr>
            </w:pPr>
            <w:r w:rsidRPr="001C58C8">
              <w:rPr>
                <w:rFonts w:ascii="Arial" w:hAnsi="Arial" w:cs="Arial"/>
                <w:color w:val="002060"/>
                <w:sz w:val="22"/>
                <w:szCs w:val="22"/>
              </w:rPr>
              <w:t>Excellent communication skills</w:t>
            </w:r>
          </w:p>
        </w:tc>
      </w:tr>
      <w:tr w:rsidR="001C58C8" w:rsidRPr="001C58C8" w14:paraId="459B8139" w14:textId="77777777" w:rsidTr="00C55EDF">
        <w:tc>
          <w:tcPr>
            <w:tcW w:w="9576" w:type="dxa"/>
          </w:tcPr>
          <w:p w14:paraId="50A0D86C" w14:textId="77777777" w:rsidR="001C58C8" w:rsidRPr="001C58C8" w:rsidRDefault="001C58C8" w:rsidP="001C58C8">
            <w:pPr>
              <w:numPr>
                <w:ilvl w:val="0"/>
                <w:numId w:val="36"/>
              </w:numPr>
              <w:tabs>
                <w:tab w:val="clear" w:pos="360"/>
              </w:tabs>
              <w:ind w:left="0" w:firstLine="0"/>
              <w:jc w:val="both"/>
              <w:rPr>
                <w:rFonts w:ascii="Arial" w:hAnsi="Arial" w:cs="Arial"/>
                <w:color w:val="002060"/>
                <w:sz w:val="22"/>
                <w:szCs w:val="22"/>
              </w:rPr>
            </w:pPr>
            <w:r w:rsidRPr="001C58C8">
              <w:rPr>
                <w:rFonts w:ascii="Arial" w:hAnsi="Arial" w:cs="Arial"/>
                <w:color w:val="002060"/>
                <w:sz w:val="22"/>
                <w:szCs w:val="22"/>
              </w:rPr>
              <w:t xml:space="preserve">Strong evidence of leadership qualities. </w:t>
            </w:r>
          </w:p>
        </w:tc>
      </w:tr>
      <w:tr w:rsidR="001C58C8" w:rsidRPr="001C58C8" w14:paraId="53F1BF92" w14:textId="77777777" w:rsidTr="00C55EDF">
        <w:tc>
          <w:tcPr>
            <w:tcW w:w="9576" w:type="dxa"/>
          </w:tcPr>
          <w:p w14:paraId="79B94750" w14:textId="77777777" w:rsidR="001C58C8" w:rsidRPr="001C58C8" w:rsidRDefault="001C58C8" w:rsidP="001C58C8">
            <w:pPr>
              <w:numPr>
                <w:ilvl w:val="0"/>
                <w:numId w:val="43"/>
              </w:numPr>
              <w:tabs>
                <w:tab w:val="clear" w:pos="360"/>
                <w:tab w:val="num" w:pos="0"/>
              </w:tabs>
              <w:ind w:left="709" w:hanging="709"/>
              <w:jc w:val="both"/>
              <w:rPr>
                <w:rFonts w:ascii="Arial" w:hAnsi="Arial" w:cs="Arial"/>
                <w:color w:val="002060"/>
                <w:sz w:val="22"/>
                <w:szCs w:val="22"/>
              </w:rPr>
            </w:pPr>
            <w:r w:rsidRPr="001C58C8">
              <w:rPr>
                <w:rFonts w:ascii="Arial" w:hAnsi="Arial" w:cs="Arial"/>
                <w:color w:val="002060"/>
                <w:sz w:val="22"/>
                <w:szCs w:val="22"/>
              </w:rPr>
              <w:t xml:space="preserve">Ability to work as part of a management team and in partnership with other         agencies, </w:t>
            </w:r>
            <w:proofErr w:type="gramStart"/>
            <w:r w:rsidRPr="001C58C8">
              <w:rPr>
                <w:rFonts w:ascii="Arial" w:hAnsi="Arial" w:cs="Arial"/>
                <w:color w:val="002060"/>
                <w:sz w:val="22"/>
                <w:szCs w:val="22"/>
              </w:rPr>
              <w:t>services</w:t>
            </w:r>
            <w:proofErr w:type="gramEnd"/>
            <w:r w:rsidRPr="001C58C8">
              <w:rPr>
                <w:rFonts w:ascii="Arial" w:hAnsi="Arial" w:cs="Arial"/>
                <w:color w:val="002060"/>
                <w:sz w:val="22"/>
                <w:szCs w:val="22"/>
              </w:rPr>
              <w:t xml:space="preserve"> and professionals.</w:t>
            </w:r>
          </w:p>
        </w:tc>
      </w:tr>
      <w:tr w:rsidR="001C58C8" w:rsidRPr="001C58C8" w14:paraId="065BE2D2" w14:textId="77777777" w:rsidTr="00C55EDF">
        <w:tc>
          <w:tcPr>
            <w:tcW w:w="9576" w:type="dxa"/>
          </w:tcPr>
          <w:p w14:paraId="7C4F3973" w14:textId="77777777" w:rsidR="001C58C8" w:rsidRPr="001C58C8" w:rsidRDefault="001C58C8" w:rsidP="001C58C8">
            <w:pPr>
              <w:numPr>
                <w:ilvl w:val="0"/>
                <w:numId w:val="42"/>
              </w:numPr>
              <w:tabs>
                <w:tab w:val="clear" w:pos="360"/>
                <w:tab w:val="num" w:pos="709"/>
              </w:tabs>
              <w:jc w:val="both"/>
              <w:rPr>
                <w:rFonts w:ascii="Arial" w:hAnsi="Arial" w:cs="Arial"/>
                <w:color w:val="002060"/>
                <w:sz w:val="22"/>
                <w:szCs w:val="22"/>
              </w:rPr>
            </w:pPr>
            <w:r w:rsidRPr="001C58C8">
              <w:rPr>
                <w:rFonts w:ascii="Arial" w:hAnsi="Arial" w:cs="Arial"/>
                <w:color w:val="002060"/>
                <w:sz w:val="22"/>
                <w:szCs w:val="22"/>
              </w:rPr>
              <w:t>Understands and interprets organisation-wide processes.</w:t>
            </w:r>
          </w:p>
        </w:tc>
      </w:tr>
      <w:tr w:rsidR="001C58C8" w:rsidRPr="001C58C8" w14:paraId="7D3CA35A" w14:textId="77777777" w:rsidTr="00C55EDF">
        <w:tc>
          <w:tcPr>
            <w:tcW w:w="9576" w:type="dxa"/>
          </w:tcPr>
          <w:p w14:paraId="0E195774" w14:textId="77777777" w:rsidR="001C58C8" w:rsidRPr="001C58C8" w:rsidRDefault="001C58C8" w:rsidP="00C55EDF">
            <w:pPr>
              <w:jc w:val="both"/>
              <w:rPr>
                <w:rFonts w:ascii="Arial" w:hAnsi="Arial" w:cs="Arial"/>
                <w:color w:val="002060"/>
                <w:sz w:val="22"/>
                <w:szCs w:val="22"/>
              </w:rPr>
            </w:pPr>
          </w:p>
        </w:tc>
      </w:tr>
    </w:tbl>
    <w:p w14:paraId="1A53A5F7" w14:textId="77777777" w:rsidR="001C58C8" w:rsidRPr="001C58C8" w:rsidRDefault="001C58C8" w:rsidP="001C58C8">
      <w:pPr>
        <w:ind w:left="720"/>
        <w:jc w:val="both"/>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1C58C8" w:rsidRPr="001C58C8" w14:paraId="55C19344" w14:textId="77777777" w:rsidTr="00C55EDF">
        <w:tc>
          <w:tcPr>
            <w:tcW w:w="9576" w:type="dxa"/>
          </w:tcPr>
          <w:p w14:paraId="1612A85C" w14:textId="77777777" w:rsidR="001C58C8" w:rsidRPr="001C58C8" w:rsidRDefault="001C58C8" w:rsidP="001C58C8">
            <w:pPr>
              <w:numPr>
                <w:ilvl w:val="0"/>
                <w:numId w:val="35"/>
              </w:numPr>
              <w:jc w:val="both"/>
              <w:rPr>
                <w:rFonts w:ascii="Arial" w:hAnsi="Arial" w:cs="Arial"/>
                <w:b/>
                <w:color w:val="002060"/>
                <w:sz w:val="22"/>
                <w:szCs w:val="22"/>
              </w:rPr>
            </w:pPr>
            <w:r w:rsidRPr="001C58C8">
              <w:rPr>
                <w:rFonts w:ascii="Arial" w:hAnsi="Arial" w:cs="Arial"/>
                <w:b/>
                <w:color w:val="002060"/>
                <w:sz w:val="22"/>
                <w:szCs w:val="22"/>
              </w:rPr>
              <w:t>RESOURCES TO SUPPORT THE POST</w:t>
            </w:r>
          </w:p>
          <w:p w14:paraId="64D18AAA" w14:textId="77777777" w:rsidR="001C58C8" w:rsidRPr="001C58C8" w:rsidRDefault="001C58C8" w:rsidP="00C55EDF">
            <w:pPr>
              <w:jc w:val="both"/>
              <w:rPr>
                <w:rFonts w:ascii="Arial" w:hAnsi="Arial" w:cs="Arial"/>
                <w:b/>
                <w:color w:val="002060"/>
                <w:sz w:val="22"/>
                <w:szCs w:val="22"/>
              </w:rPr>
            </w:pPr>
          </w:p>
        </w:tc>
      </w:tr>
      <w:tr w:rsidR="001C58C8" w:rsidRPr="001C58C8" w14:paraId="4D9EA3B4" w14:textId="77777777" w:rsidTr="00C55EDF">
        <w:tc>
          <w:tcPr>
            <w:tcW w:w="9576" w:type="dxa"/>
          </w:tcPr>
          <w:p w14:paraId="7E3B8D0A" w14:textId="77777777" w:rsidR="001C58C8" w:rsidRPr="001C58C8" w:rsidRDefault="001C58C8" w:rsidP="001C58C8">
            <w:pPr>
              <w:numPr>
                <w:ilvl w:val="0"/>
                <w:numId w:val="41"/>
              </w:numPr>
              <w:tabs>
                <w:tab w:val="clear" w:pos="360"/>
                <w:tab w:val="num" w:pos="0"/>
              </w:tabs>
              <w:ind w:left="709" w:hanging="709"/>
              <w:jc w:val="both"/>
              <w:rPr>
                <w:rFonts w:ascii="Arial" w:hAnsi="Arial" w:cs="Arial"/>
                <w:color w:val="002060"/>
                <w:sz w:val="22"/>
                <w:szCs w:val="22"/>
              </w:rPr>
            </w:pPr>
            <w:r w:rsidRPr="001C58C8">
              <w:rPr>
                <w:rFonts w:ascii="Arial" w:hAnsi="Arial" w:cs="Arial"/>
                <w:color w:val="002060"/>
                <w:sz w:val="22"/>
                <w:szCs w:val="22"/>
              </w:rPr>
              <w:t>2 sessions of time will be allocated to the work per week = 4 hours = 1 programmed activity. This may be worked in a flexible way around the other job plan commitments of the post holder. This additional session could either be taken on as additional work as an extra programmed activity or subject to the wishes of the post holder, the service and job planning be substituted for existing work.</w:t>
            </w:r>
          </w:p>
        </w:tc>
      </w:tr>
      <w:tr w:rsidR="001C58C8" w:rsidRPr="001C58C8" w14:paraId="1205E59B" w14:textId="77777777" w:rsidTr="00C55EDF">
        <w:tc>
          <w:tcPr>
            <w:tcW w:w="9576" w:type="dxa"/>
          </w:tcPr>
          <w:p w14:paraId="59FB1FF5" w14:textId="77777777" w:rsidR="001C58C8" w:rsidRPr="001C58C8" w:rsidRDefault="001C58C8" w:rsidP="001C58C8">
            <w:pPr>
              <w:numPr>
                <w:ilvl w:val="0"/>
                <w:numId w:val="41"/>
              </w:numPr>
              <w:ind w:left="709" w:hanging="709"/>
              <w:jc w:val="both"/>
              <w:rPr>
                <w:rFonts w:ascii="Arial" w:hAnsi="Arial" w:cs="Arial"/>
                <w:color w:val="002060"/>
                <w:sz w:val="22"/>
                <w:szCs w:val="22"/>
              </w:rPr>
            </w:pPr>
            <w:r w:rsidRPr="001C58C8">
              <w:rPr>
                <w:rFonts w:ascii="Arial" w:hAnsi="Arial" w:cs="Arial"/>
                <w:color w:val="002060"/>
                <w:sz w:val="22"/>
                <w:szCs w:val="22"/>
              </w:rPr>
              <w:t xml:space="preserve">     A £4000k per annum responsibility allowance would be payable in addition, any current responsibility allowance in a post holder job plan would be replaced by this sum.</w:t>
            </w:r>
          </w:p>
        </w:tc>
      </w:tr>
      <w:tr w:rsidR="001C58C8" w:rsidRPr="001C58C8" w14:paraId="2726618E" w14:textId="77777777" w:rsidTr="00C55EDF">
        <w:tc>
          <w:tcPr>
            <w:tcW w:w="9576" w:type="dxa"/>
          </w:tcPr>
          <w:p w14:paraId="0746187F" w14:textId="77777777" w:rsidR="001C58C8" w:rsidRPr="001C58C8" w:rsidRDefault="001C58C8" w:rsidP="001C58C8">
            <w:pPr>
              <w:numPr>
                <w:ilvl w:val="0"/>
                <w:numId w:val="41"/>
              </w:numPr>
              <w:ind w:left="709" w:hanging="709"/>
              <w:jc w:val="both"/>
              <w:rPr>
                <w:rFonts w:ascii="Arial" w:hAnsi="Arial" w:cs="Arial"/>
                <w:color w:val="002060"/>
                <w:sz w:val="22"/>
                <w:szCs w:val="22"/>
              </w:rPr>
            </w:pPr>
            <w:r w:rsidRPr="001C58C8">
              <w:rPr>
                <w:rFonts w:ascii="Arial" w:hAnsi="Arial" w:cs="Arial"/>
                <w:color w:val="002060"/>
                <w:sz w:val="22"/>
                <w:szCs w:val="22"/>
              </w:rPr>
              <w:t xml:space="preserve">    There would be no additional administrative support beyond that already allocated.</w:t>
            </w:r>
          </w:p>
        </w:tc>
      </w:tr>
      <w:tr w:rsidR="001C58C8" w:rsidRPr="001C58C8" w14:paraId="79398C7E" w14:textId="77777777" w:rsidTr="00C55EDF">
        <w:tc>
          <w:tcPr>
            <w:tcW w:w="9576" w:type="dxa"/>
          </w:tcPr>
          <w:p w14:paraId="06795EE1" w14:textId="77777777" w:rsidR="001C58C8" w:rsidRPr="001C58C8" w:rsidRDefault="001C58C8" w:rsidP="001C58C8">
            <w:pPr>
              <w:numPr>
                <w:ilvl w:val="0"/>
                <w:numId w:val="41"/>
              </w:numPr>
              <w:ind w:left="709" w:hanging="709"/>
              <w:jc w:val="both"/>
              <w:rPr>
                <w:rFonts w:ascii="Arial" w:hAnsi="Arial" w:cs="Arial"/>
                <w:color w:val="002060"/>
                <w:sz w:val="22"/>
                <w:szCs w:val="22"/>
              </w:rPr>
            </w:pPr>
            <w:r w:rsidRPr="001C58C8">
              <w:rPr>
                <w:rFonts w:ascii="Arial" w:hAnsi="Arial" w:cs="Arial"/>
                <w:color w:val="002060"/>
                <w:sz w:val="22"/>
                <w:szCs w:val="22"/>
              </w:rPr>
              <w:t xml:space="preserve">   Clinical lead will use existing office space.</w:t>
            </w:r>
          </w:p>
        </w:tc>
      </w:tr>
    </w:tbl>
    <w:p w14:paraId="2FCFA4CD" w14:textId="77777777" w:rsidR="001C58C8" w:rsidRPr="001C58C8" w:rsidRDefault="001C58C8" w:rsidP="001C58C8">
      <w:pPr>
        <w:jc w:val="both"/>
        <w:rPr>
          <w:rFonts w:ascii="Arial" w:hAnsi="Arial" w:cs="Arial"/>
          <w:color w:val="002060"/>
          <w:sz w:val="22"/>
          <w:szCs w:val="22"/>
        </w:rPr>
      </w:pPr>
    </w:p>
    <w:p w14:paraId="5AB77A85" w14:textId="77777777" w:rsidR="001C58C8" w:rsidRPr="001C58C8" w:rsidRDefault="001C58C8" w:rsidP="001C58C8">
      <w:pPr>
        <w:autoSpaceDE w:val="0"/>
        <w:autoSpaceDN w:val="0"/>
        <w:rPr>
          <w:rFonts w:ascii="Arial" w:hAnsi="Arial" w:cs="Arial"/>
          <w:b/>
          <w:color w:val="002060"/>
          <w:sz w:val="22"/>
          <w:szCs w:val="22"/>
          <w:u w:val="single"/>
        </w:rPr>
      </w:pPr>
    </w:p>
    <w:p w14:paraId="098CD98B" w14:textId="77777777" w:rsidR="001C58C8" w:rsidRPr="001C58C8" w:rsidRDefault="001C58C8" w:rsidP="001C58C8">
      <w:pPr>
        <w:autoSpaceDE w:val="0"/>
        <w:autoSpaceDN w:val="0"/>
        <w:rPr>
          <w:rFonts w:ascii="Arial" w:hAnsi="Arial" w:cs="Arial"/>
          <w:b/>
          <w:color w:val="002060"/>
          <w:sz w:val="22"/>
          <w:szCs w:val="22"/>
          <w:u w:val="single"/>
        </w:rPr>
      </w:pPr>
    </w:p>
    <w:p w14:paraId="46815376" w14:textId="4BE41F2D" w:rsidR="001C58C8" w:rsidRPr="001C58C8" w:rsidRDefault="001C58C8" w:rsidP="001C58C8">
      <w:pPr>
        <w:autoSpaceDE w:val="0"/>
        <w:autoSpaceDN w:val="0"/>
        <w:rPr>
          <w:rFonts w:ascii="Arial" w:hAnsi="Arial" w:cs="Arial"/>
          <w:b/>
          <w:color w:val="002060"/>
          <w:sz w:val="22"/>
          <w:szCs w:val="22"/>
        </w:rPr>
      </w:pPr>
      <w:r w:rsidRPr="001C58C8">
        <w:rPr>
          <w:rFonts w:ascii="Arial" w:hAnsi="Arial" w:cs="Arial"/>
          <w:b/>
          <w:color w:val="002060"/>
          <w:sz w:val="22"/>
          <w:szCs w:val="22"/>
          <w:u w:val="single"/>
        </w:rPr>
        <w:t>Person Specification</w:t>
      </w:r>
    </w:p>
    <w:p w14:paraId="42A4C8E1" w14:textId="77777777" w:rsidR="001C58C8" w:rsidRPr="001C58C8" w:rsidRDefault="001C58C8" w:rsidP="001C58C8">
      <w:pPr>
        <w:autoSpaceDE w:val="0"/>
        <w:autoSpaceDN w:val="0"/>
        <w:rPr>
          <w:rFonts w:ascii="Century Gothic" w:hAnsi="Century Gothic" w:cs="Arial"/>
          <w:color w:val="002060"/>
          <w:sz w:val="22"/>
          <w:szCs w:val="22"/>
        </w:rPr>
      </w:pPr>
    </w:p>
    <w:tbl>
      <w:tblPr>
        <w:tblW w:w="10507" w:type="dxa"/>
        <w:tblInd w:w="-85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2086"/>
        <w:gridCol w:w="4152"/>
        <w:gridCol w:w="4269"/>
      </w:tblGrid>
      <w:tr w:rsidR="001C58C8" w:rsidRPr="001C58C8" w14:paraId="0C719931" w14:textId="77777777" w:rsidTr="001C58C8">
        <w:tc>
          <w:tcPr>
            <w:tcW w:w="2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6721D1" w14:textId="77777777" w:rsidR="001C58C8" w:rsidRPr="001C58C8" w:rsidRDefault="001C58C8" w:rsidP="00C55EDF">
            <w:pPr>
              <w:autoSpaceDE w:val="0"/>
              <w:autoSpaceDN w:val="0"/>
              <w:jc w:val="center"/>
              <w:rPr>
                <w:rFonts w:ascii="Arial" w:hAnsi="Arial" w:cs="Arial"/>
                <w:b/>
                <w:color w:val="002060"/>
                <w:sz w:val="22"/>
                <w:szCs w:val="22"/>
              </w:rPr>
            </w:pPr>
            <w:r w:rsidRPr="001C58C8">
              <w:rPr>
                <w:rFonts w:ascii="Arial" w:hAnsi="Arial" w:cs="Arial"/>
                <w:b/>
                <w:color w:val="002060"/>
                <w:sz w:val="22"/>
                <w:szCs w:val="22"/>
              </w:rPr>
              <w:t>FACTOR</w:t>
            </w:r>
          </w:p>
        </w:tc>
        <w:tc>
          <w:tcPr>
            <w:tcW w:w="41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952E1" w14:textId="77777777" w:rsidR="001C58C8" w:rsidRPr="001C58C8" w:rsidRDefault="001C58C8" w:rsidP="00C55EDF">
            <w:pPr>
              <w:autoSpaceDE w:val="0"/>
              <w:autoSpaceDN w:val="0"/>
              <w:jc w:val="center"/>
              <w:rPr>
                <w:rFonts w:ascii="Arial" w:hAnsi="Arial" w:cs="Arial"/>
                <w:b/>
                <w:color w:val="002060"/>
                <w:sz w:val="22"/>
                <w:szCs w:val="22"/>
              </w:rPr>
            </w:pPr>
            <w:r w:rsidRPr="001C58C8">
              <w:rPr>
                <w:rFonts w:ascii="Arial" w:hAnsi="Arial" w:cs="Arial"/>
                <w:b/>
                <w:color w:val="002060"/>
                <w:sz w:val="22"/>
                <w:szCs w:val="22"/>
              </w:rPr>
              <w:t>ESSENTIAL</w:t>
            </w:r>
          </w:p>
        </w:tc>
        <w:tc>
          <w:tcPr>
            <w:tcW w:w="4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D3044" w14:textId="77777777" w:rsidR="001C58C8" w:rsidRPr="001C58C8" w:rsidRDefault="001C58C8" w:rsidP="00C55EDF">
            <w:pPr>
              <w:autoSpaceDE w:val="0"/>
              <w:autoSpaceDN w:val="0"/>
              <w:jc w:val="center"/>
              <w:rPr>
                <w:rFonts w:ascii="Arial" w:hAnsi="Arial" w:cs="Arial"/>
                <w:b/>
                <w:color w:val="002060"/>
                <w:sz w:val="22"/>
                <w:szCs w:val="22"/>
              </w:rPr>
            </w:pPr>
            <w:r w:rsidRPr="001C58C8">
              <w:rPr>
                <w:rFonts w:ascii="Arial" w:hAnsi="Arial" w:cs="Arial"/>
                <w:b/>
                <w:color w:val="002060"/>
                <w:sz w:val="22"/>
                <w:szCs w:val="22"/>
              </w:rPr>
              <w:t>DESIRABLE</w:t>
            </w:r>
          </w:p>
        </w:tc>
      </w:tr>
      <w:tr w:rsidR="001C58C8" w:rsidRPr="001C58C8" w14:paraId="61CA5765" w14:textId="77777777" w:rsidTr="001C58C8">
        <w:tc>
          <w:tcPr>
            <w:tcW w:w="2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0EA345" w14:textId="77777777" w:rsidR="001C58C8" w:rsidRPr="001C58C8" w:rsidRDefault="001C58C8" w:rsidP="00C55EDF">
            <w:pPr>
              <w:autoSpaceDE w:val="0"/>
              <w:autoSpaceDN w:val="0"/>
              <w:rPr>
                <w:rFonts w:ascii="Arial" w:hAnsi="Arial" w:cs="Arial"/>
                <w:b/>
                <w:color w:val="002060"/>
                <w:sz w:val="22"/>
                <w:szCs w:val="22"/>
              </w:rPr>
            </w:pPr>
          </w:p>
          <w:p w14:paraId="359A904B" w14:textId="77777777" w:rsidR="001C58C8" w:rsidRPr="001C58C8" w:rsidRDefault="001C58C8" w:rsidP="00C55EDF">
            <w:pPr>
              <w:tabs>
                <w:tab w:val="center" w:pos="4320"/>
                <w:tab w:val="right" w:pos="8640"/>
              </w:tabs>
              <w:autoSpaceDE w:val="0"/>
              <w:autoSpaceDN w:val="0"/>
              <w:rPr>
                <w:rFonts w:ascii="Arial" w:hAnsi="Arial" w:cs="Arial"/>
                <w:b/>
                <w:color w:val="002060"/>
                <w:sz w:val="22"/>
                <w:szCs w:val="22"/>
              </w:rPr>
            </w:pPr>
            <w:r w:rsidRPr="001C58C8">
              <w:rPr>
                <w:rFonts w:ascii="Arial" w:hAnsi="Arial" w:cs="Arial"/>
                <w:b/>
                <w:color w:val="002060"/>
                <w:sz w:val="22"/>
                <w:szCs w:val="22"/>
              </w:rPr>
              <w:t>EXPERIENCE</w:t>
            </w:r>
          </w:p>
        </w:tc>
        <w:tc>
          <w:tcPr>
            <w:tcW w:w="41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9E5B66" w14:textId="77777777" w:rsidR="001C58C8" w:rsidRPr="001C58C8" w:rsidRDefault="001C58C8" w:rsidP="00C55EDF">
            <w:pPr>
              <w:autoSpaceDE w:val="0"/>
              <w:autoSpaceDN w:val="0"/>
              <w:rPr>
                <w:rFonts w:ascii="Arial" w:hAnsi="Arial" w:cs="Arial"/>
                <w:color w:val="002060"/>
                <w:sz w:val="22"/>
                <w:szCs w:val="22"/>
              </w:rPr>
            </w:pPr>
          </w:p>
          <w:p w14:paraId="27251CD7" w14:textId="77777777" w:rsidR="001C58C8" w:rsidRPr="001C58C8" w:rsidRDefault="001C58C8" w:rsidP="00C55EDF">
            <w:pPr>
              <w:pStyle w:val="Header"/>
              <w:tabs>
                <w:tab w:val="clear" w:pos="4153"/>
                <w:tab w:val="clear" w:pos="8306"/>
              </w:tabs>
              <w:jc w:val="both"/>
              <w:rPr>
                <w:rFonts w:ascii="Arial" w:hAnsi="Arial" w:cs="Arial"/>
                <w:color w:val="002060"/>
              </w:rPr>
            </w:pPr>
            <w:r w:rsidRPr="001C58C8">
              <w:rPr>
                <w:rFonts w:ascii="Arial" w:hAnsi="Arial" w:cs="Arial"/>
                <w:color w:val="002060"/>
              </w:rPr>
              <w:t>Demonstrable experience within either General Adult Psychiatry or Child and Adolescent Psychiatry.</w:t>
            </w:r>
          </w:p>
          <w:p w14:paraId="55D03434" w14:textId="77777777" w:rsidR="001C58C8" w:rsidRPr="001C58C8" w:rsidRDefault="001C58C8" w:rsidP="00C55EDF">
            <w:pPr>
              <w:pStyle w:val="Header"/>
              <w:tabs>
                <w:tab w:val="clear" w:pos="4153"/>
                <w:tab w:val="clear" w:pos="8306"/>
              </w:tabs>
              <w:jc w:val="both"/>
              <w:rPr>
                <w:rFonts w:ascii="Arial" w:hAnsi="Arial" w:cs="Arial"/>
                <w:color w:val="002060"/>
              </w:rPr>
            </w:pPr>
          </w:p>
          <w:p w14:paraId="2F6F8F66" w14:textId="77777777" w:rsidR="001C58C8" w:rsidRPr="001C58C8" w:rsidRDefault="001C58C8" w:rsidP="00C55EDF">
            <w:pPr>
              <w:jc w:val="both"/>
              <w:rPr>
                <w:rFonts w:ascii="Arial" w:hAnsi="Arial" w:cs="Arial"/>
                <w:color w:val="002060"/>
                <w:sz w:val="22"/>
                <w:szCs w:val="22"/>
              </w:rPr>
            </w:pPr>
          </w:p>
          <w:p w14:paraId="65DD1418" w14:textId="77777777" w:rsidR="001C58C8" w:rsidRPr="001C58C8" w:rsidRDefault="001C58C8" w:rsidP="00C55EDF">
            <w:pPr>
              <w:rPr>
                <w:rFonts w:ascii="Arial" w:hAnsi="Arial" w:cs="Arial"/>
                <w:color w:val="002060"/>
                <w:sz w:val="22"/>
                <w:szCs w:val="22"/>
              </w:rPr>
            </w:pPr>
            <w:r w:rsidRPr="001C58C8">
              <w:rPr>
                <w:rFonts w:ascii="Arial" w:hAnsi="Arial" w:cs="Arial"/>
                <w:color w:val="002060"/>
                <w:sz w:val="22"/>
                <w:szCs w:val="22"/>
              </w:rPr>
              <w:t xml:space="preserve">Clinical experience </w:t>
            </w:r>
            <w:proofErr w:type="gramStart"/>
            <w:r w:rsidRPr="001C58C8">
              <w:rPr>
                <w:rFonts w:ascii="Arial" w:hAnsi="Arial" w:cs="Arial"/>
                <w:color w:val="002060"/>
                <w:sz w:val="22"/>
                <w:szCs w:val="22"/>
              </w:rPr>
              <w:t>in the area of</w:t>
            </w:r>
            <w:proofErr w:type="gramEnd"/>
            <w:r w:rsidRPr="001C58C8">
              <w:rPr>
                <w:rFonts w:ascii="Arial" w:hAnsi="Arial" w:cs="Arial"/>
                <w:color w:val="002060"/>
                <w:sz w:val="22"/>
                <w:szCs w:val="22"/>
              </w:rPr>
              <w:t xml:space="preserve"> gender identity/non-conformity</w:t>
            </w:r>
          </w:p>
          <w:p w14:paraId="6D58C6F7" w14:textId="77777777" w:rsidR="001C58C8" w:rsidRPr="001C58C8" w:rsidRDefault="001C58C8" w:rsidP="00C55EDF">
            <w:pPr>
              <w:autoSpaceDE w:val="0"/>
              <w:autoSpaceDN w:val="0"/>
              <w:rPr>
                <w:rFonts w:ascii="Arial" w:hAnsi="Arial" w:cs="Arial"/>
                <w:color w:val="002060"/>
                <w:sz w:val="22"/>
                <w:szCs w:val="22"/>
              </w:rPr>
            </w:pPr>
          </w:p>
          <w:p w14:paraId="01D5E14E"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Full GMC and a Licence to Practise</w:t>
            </w:r>
          </w:p>
          <w:p w14:paraId="05310C49" w14:textId="77777777" w:rsidR="001C58C8" w:rsidRPr="001C58C8" w:rsidRDefault="001C58C8" w:rsidP="00C55EDF">
            <w:pPr>
              <w:autoSpaceDE w:val="0"/>
              <w:autoSpaceDN w:val="0"/>
              <w:rPr>
                <w:rFonts w:ascii="Arial" w:hAnsi="Arial" w:cs="Arial"/>
                <w:color w:val="002060"/>
                <w:sz w:val="22"/>
                <w:szCs w:val="22"/>
              </w:rPr>
            </w:pPr>
          </w:p>
          <w:p w14:paraId="45B100AC"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Committed to working effectively within the multi-disciplinary team evidenced with examples throughout career.</w:t>
            </w:r>
          </w:p>
          <w:p w14:paraId="3273A124" w14:textId="77777777" w:rsidR="001C58C8" w:rsidRPr="001C58C8" w:rsidRDefault="001C58C8" w:rsidP="00C55EDF">
            <w:pPr>
              <w:autoSpaceDE w:val="0"/>
              <w:autoSpaceDN w:val="0"/>
              <w:rPr>
                <w:rFonts w:ascii="Arial" w:hAnsi="Arial" w:cs="Arial"/>
                <w:color w:val="002060"/>
                <w:sz w:val="22"/>
                <w:szCs w:val="22"/>
              </w:rPr>
            </w:pPr>
          </w:p>
          <w:p w14:paraId="18F9A464" w14:textId="77777777" w:rsidR="001C58C8" w:rsidRPr="001C58C8" w:rsidRDefault="001C58C8" w:rsidP="00C55EDF">
            <w:pPr>
              <w:autoSpaceDE w:val="0"/>
              <w:autoSpaceDN w:val="0"/>
              <w:rPr>
                <w:rFonts w:ascii="Arial" w:hAnsi="Arial" w:cs="Arial"/>
                <w:color w:val="002060"/>
                <w:sz w:val="22"/>
                <w:szCs w:val="22"/>
              </w:rPr>
            </w:pPr>
          </w:p>
        </w:tc>
        <w:tc>
          <w:tcPr>
            <w:tcW w:w="4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2460A7" w14:textId="77777777" w:rsidR="001C58C8" w:rsidRPr="001C58C8" w:rsidRDefault="001C58C8" w:rsidP="00C55EDF">
            <w:pPr>
              <w:autoSpaceDE w:val="0"/>
              <w:autoSpaceDN w:val="0"/>
              <w:rPr>
                <w:rFonts w:ascii="Arial" w:hAnsi="Arial" w:cs="Arial"/>
                <w:color w:val="002060"/>
                <w:sz w:val="22"/>
                <w:szCs w:val="22"/>
              </w:rPr>
            </w:pPr>
          </w:p>
          <w:p w14:paraId="5A9CB5B7"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Demonstration of clinical leadership</w:t>
            </w:r>
          </w:p>
          <w:p w14:paraId="48F41F85" w14:textId="77777777" w:rsidR="001C58C8" w:rsidRPr="001C58C8" w:rsidRDefault="001C58C8" w:rsidP="00C55EDF">
            <w:pPr>
              <w:autoSpaceDE w:val="0"/>
              <w:autoSpaceDN w:val="0"/>
              <w:rPr>
                <w:rFonts w:ascii="Arial" w:hAnsi="Arial" w:cs="Arial"/>
                <w:color w:val="002060"/>
                <w:sz w:val="22"/>
                <w:szCs w:val="22"/>
              </w:rPr>
            </w:pPr>
          </w:p>
          <w:p w14:paraId="586A1CB0" w14:textId="77777777" w:rsidR="001C58C8" w:rsidRPr="001C58C8" w:rsidRDefault="001C58C8" w:rsidP="00C55EDF">
            <w:pPr>
              <w:jc w:val="both"/>
              <w:rPr>
                <w:rFonts w:ascii="Arial" w:hAnsi="Arial" w:cs="Arial"/>
                <w:color w:val="002060"/>
                <w:sz w:val="22"/>
                <w:szCs w:val="22"/>
              </w:rPr>
            </w:pPr>
            <w:r w:rsidRPr="001C58C8">
              <w:rPr>
                <w:rFonts w:ascii="Arial" w:hAnsi="Arial" w:cs="Arial"/>
                <w:color w:val="002060"/>
                <w:sz w:val="22"/>
                <w:szCs w:val="22"/>
              </w:rPr>
              <w:t>Experience within other Psychiatric specialties.</w:t>
            </w:r>
          </w:p>
          <w:p w14:paraId="79DB70F0" w14:textId="77777777" w:rsidR="001C58C8" w:rsidRPr="001C58C8" w:rsidRDefault="001C58C8" w:rsidP="00C55EDF">
            <w:pPr>
              <w:jc w:val="both"/>
              <w:rPr>
                <w:rFonts w:ascii="Arial" w:hAnsi="Arial" w:cs="Arial"/>
                <w:color w:val="002060"/>
                <w:sz w:val="22"/>
                <w:szCs w:val="22"/>
              </w:rPr>
            </w:pPr>
          </w:p>
          <w:p w14:paraId="7288A1B1"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 xml:space="preserve">Experience of working with stakeholders, </w:t>
            </w:r>
            <w:proofErr w:type="gramStart"/>
            <w:r w:rsidRPr="001C58C8">
              <w:rPr>
                <w:rFonts w:ascii="Arial" w:hAnsi="Arial" w:cs="Arial"/>
                <w:color w:val="002060"/>
                <w:sz w:val="22"/>
                <w:szCs w:val="22"/>
              </w:rPr>
              <w:t>carers</w:t>
            </w:r>
            <w:proofErr w:type="gramEnd"/>
            <w:r w:rsidRPr="001C58C8">
              <w:rPr>
                <w:rFonts w:ascii="Arial" w:hAnsi="Arial" w:cs="Arial"/>
                <w:color w:val="002060"/>
                <w:sz w:val="22"/>
                <w:szCs w:val="22"/>
              </w:rPr>
              <w:t xml:space="preserve"> and service users to develop and improve the patient journey.</w:t>
            </w:r>
          </w:p>
          <w:p w14:paraId="7EB002E6" w14:textId="77777777" w:rsidR="001C58C8" w:rsidRPr="001C58C8" w:rsidRDefault="001C58C8" w:rsidP="00C55EDF">
            <w:pPr>
              <w:autoSpaceDE w:val="0"/>
              <w:autoSpaceDN w:val="0"/>
              <w:rPr>
                <w:rFonts w:ascii="Arial" w:hAnsi="Arial" w:cs="Arial"/>
                <w:color w:val="002060"/>
                <w:sz w:val="22"/>
                <w:szCs w:val="22"/>
              </w:rPr>
            </w:pPr>
          </w:p>
          <w:p w14:paraId="416C3EA5"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Experience of partnership working with other statutory and voluntary bodies.</w:t>
            </w:r>
          </w:p>
          <w:p w14:paraId="70AC1AFA" w14:textId="77777777" w:rsidR="001C58C8" w:rsidRPr="001C58C8" w:rsidRDefault="001C58C8" w:rsidP="00C55EDF">
            <w:pPr>
              <w:autoSpaceDE w:val="0"/>
              <w:autoSpaceDN w:val="0"/>
              <w:rPr>
                <w:rFonts w:ascii="Arial" w:hAnsi="Arial" w:cs="Arial"/>
                <w:color w:val="002060"/>
                <w:sz w:val="22"/>
                <w:szCs w:val="22"/>
              </w:rPr>
            </w:pPr>
          </w:p>
          <w:p w14:paraId="1593DD43"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 xml:space="preserve">Postgraduate and undergraduate teaching experience. </w:t>
            </w:r>
          </w:p>
          <w:p w14:paraId="649C114E" w14:textId="77777777" w:rsidR="001C58C8" w:rsidRPr="001C58C8" w:rsidRDefault="001C58C8" w:rsidP="00C55EDF">
            <w:pPr>
              <w:autoSpaceDE w:val="0"/>
              <w:autoSpaceDN w:val="0"/>
              <w:rPr>
                <w:rFonts w:ascii="Arial" w:hAnsi="Arial" w:cs="Arial"/>
                <w:color w:val="002060"/>
                <w:sz w:val="22"/>
                <w:szCs w:val="22"/>
              </w:rPr>
            </w:pPr>
          </w:p>
          <w:p w14:paraId="5250BF7E"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Participation in quality management and audit with implementation of findings</w:t>
            </w:r>
          </w:p>
          <w:p w14:paraId="7ECF1CA9" w14:textId="77777777" w:rsidR="001C58C8" w:rsidRPr="001C58C8" w:rsidRDefault="001C58C8" w:rsidP="00C55EDF">
            <w:pPr>
              <w:autoSpaceDE w:val="0"/>
              <w:autoSpaceDN w:val="0"/>
              <w:rPr>
                <w:rFonts w:ascii="Arial" w:hAnsi="Arial" w:cs="Arial"/>
                <w:color w:val="002060"/>
                <w:sz w:val="22"/>
                <w:szCs w:val="22"/>
              </w:rPr>
            </w:pPr>
          </w:p>
          <w:p w14:paraId="6A8B8211" w14:textId="77777777" w:rsidR="001C58C8" w:rsidRPr="001C58C8" w:rsidRDefault="001C58C8" w:rsidP="00C55EDF">
            <w:pPr>
              <w:jc w:val="both"/>
              <w:rPr>
                <w:rFonts w:ascii="Arial" w:hAnsi="Arial" w:cs="Arial"/>
                <w:color w:val="002060"/>
                <w:sz w:val="22"/>
                <w:szCs w:val="22"/>
              </w:rPr>
            </w:pPr>
            <w:r w:rsidRPr="001C58C8">
              <w:rPr>
                <w:rFonts w:ascii="Arial" w:hAnsi="Arial" w:cs="Arial"/>
                <w:color w:val="002060"/>
                <w:sz w:val="22"/>
                <w:szCs w:val="22"/>
              </w:rPr>
              <w:t>Experience of contributing to and supporting service modernisation and redesign programmes.</w:t>
            </w:r>
          </w:p>
          <w:p w14:paraId="0509BDFD" w14:textId="77777777" w:rsidR="001C58C8" w:rsidRPr="001C58C8" w:rsidRDefault="001C58C8" w:rsidP="00C55EDF">
            <w:pPr>
              <w:autoSpaceDE w:val="0"/>
              <w:autoSpaceDN w:val="0"/>
              <w:rPr>
                <w:rFonts w:ascii="Arial" w:hAnsi="Arial" w:cs="Arial"/>
                <w:color w:val="002060"/>
                <w:sz w:val="22"/>
                <w:szCs w:val="22"/>
              </w:rPr>
            </w:pPr>
          </w:p>
        </w:tc>
      </w:tr>
      <w:tr w:rsidR="001C58C8" w:rsidRPr="001C58C8" w14:paraId="6A23D894" w14:textId="77777777" w:rsidTr="001C58C8">
        <w:tc>
          <w:tcPr>
            <w:tcW w:w="2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79848" w14:textId="77777777" w:rsidR="001C58C8" w:rsidRPr="001C58C8" w:rsidRDefault="001C58C8" w:rsidP="00C55EDF">
            <w:pPr>
              <w:autoSpaceDE w:val="0"/>
              <w:autoSpaceDN w:val="0"/>
              <w:rPr>
                <w:rFonts w:ascii="Arial" w:hAnsi="Arial" w:cs="Arial"/>
                <w:b/>
                <w:color w:val="002060"/>
                <w:sz w:val="22"/>
                <w:szCs w:val="22"/>
              </w:rPr>
            </w:pPr>
          </w:p>
          <w:p w14:paraId="2EE9CCC9" w14:textId="77777777" w:rsidR="001C58C8" w:rsidRPr="001C58C8" w:rsidRDefault="001C58C8" w:rsidP="00C55EDF">
            <w:pPr>
              <w:autoSpaceDE w:val="0"/>
              <w:autoSpaceDN w:val="0"/>
              <w:rPr>
                <w:rFonts w:ascii="Arial" w:hAnsi="Arial" w:cs="Arial"/>
                <w:b/>
                <w:color w:val="002060"/>
                <w:sz w:val="22"/>
                <w:szCs w:val="22"/>
              </w:rPr>
            </w:pPr>
            <w:r w:rsidRPr="001C58C8">
              <w:rPr>
                <w:rFonts w:ascii="Arial" w:hAnsi="Arial" w:cs="Arial"/>
                <w:b/>
                <w:color w:val="002060"/>
                <w:sz w:val="22"/>
                <w:szCs w:val="22"/>
              </w:rPr>
              <w:t>QUALIFICATIONS</w:t>
            </w:r>
          </w:p>
          <w:p w14:paraId="5A62118F" w14:textId="77777777" w:rsidR="001C58C8" w:rsidRPr="001C58C8" w:rsidRDefault="001C58C8" w:rsidP="00C55EDF">
            <w:pPr>
              <w:autoSpaceDE w:val="0"/>
              <w:autoSpaceDN w:val="0"/>
              <w:rPr>
                <w:rFonts w:ascii="Arial" w:hAnsi="Arial" w:cs="Arial"/>
                <w:b/>
                <w:color w:val="002060"/>
                <w:sz w:val="22"/>
                <w:szCs w:val="22"/>
              </w:rPr>
            </w:pPr>
          </w:p>
          <w:p w14:paraId="7F489348" w14:textId="77777777" w:rsidR="001C58C8" w:rsidRPr="001C58C8" w:rsidRDefault="001C58C8" w:rsidP="00C55EDF">
            <w:pPr>
              <w:autoSpaceDE w:val="0"/>
              <w:autoSpaceDN w:val="0"/>
              <w:rPr>
                <w:rFonts w:ascii="Arial" w:hAnsi="Arial" w:cs="Arial"/>
                <w:b/>
                <w:color w:val="002060"/>
                <w:sz w:val="22"/>
                <w:szCs w:val="22"/>
              </w:rPr>
            </w:pPr>
          </w:p>
          <w:p w14:paraId="1E47266C" w14:textId="77777777" w:rsidR="001C58C8" w:rsidRPr="001C58C8" w:rsidRDefault="001C58C8" w:rsidP="00C55EDF">
            <w:pPr>
              <w:autoSpaceDE w:val="0"/>
              <w:autoSpaceDN w:val="0"/>
              <w:rPr>
                <w:rFonts w:ascii="Arial" w:hAnsi="Arial" w:cs="Arial"/>
                <w:b/>
                <w:color w:val="002060"/>
                <w:sz w:val="22"/>
                <w:szCs w:val="22"/>
              </w:rPr>
            </w:pPr>
          </w:p>
          <w:p w14:paraId="2A99BB0D" w14:textId="77777777" w:rsidR="001C58C8" w:rsidRPr="001C58C8" w:rsidRDefault="001C58C8" w:rsidP="00C55EDF">
            <w:pPr>
              <w:autoSpaceDE w:val="0"/>
              <w:autoSpaceDN w:val="0"/>
              <w:rPr>
                <w:rFonts w:ascii="Arial" w:hAnsi="Arial" w:cs="Arial"/>
                <w:b/>
                <w:bCs/>
                <w:color w:val="002060"/>
                <w:sz w:val="22"/>
                <w:szCs w:val="22"/>
              </w:rPr>
            </w:pPr>
          </w:p>
          <w:p w14:paraId="66A9B5F1" w14:textId="77777777" w:rsidR="001C58C8" w:rsidRPr="001C58C8" w:rsidRDefault="001C58C8" w:rsidP="00C55EDF">
            <w:pPr>
              <w:autoSpaceDE w:val="0"/>
              <w:autoSpaceDN w:val="0"/>
              <w:rPr>
                <w:rFonts w:ascii="Arial" w:hAnsi="Arial" w:cs="Arial"/>
                <w:b/>
                <w:bCs/>
                <w:color w:val="002060"/>
                <w:sz w:val="22"/>
                <w:szCs w:val="22"/>
              </w:rPr>
            </w:pPr>
          </w:p>
        </w:tc>
        <w:tc>
          <w:tcPr>
            <w:tcW w:w="41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B5BEB0" w14:textId="77777777" w:rsidR="001C58C8" w:rsidRPr="001C58C8" w:rsidRDefault="001C58C8" w:rsidP="00C55EDF">
            <w:pPr>
              <w:autoSpaceDE w:val="0"/>
              <w:autoSpaceDN w:val="0"/>
              <w:rPr>
                <w:rFonts w:ascii="Arial" w:hAnsi="Arial" w:cs="Arial"/>
                <w:color w:val="002060"/>
                <w:sz w:val="22"/>
                <w:szCs w:val="22"/>
              </w:rPr>
            </w:pPr>
          </w:p>
          <w:p w14:paraId="32611B23" w14:textId="77777777" w:rsidR="001C58C8" w:rsidRPr="001C58C8" w:rsidRDefault="001C58C8" w:rsidP="00C55EDF">
            <w:pPr>
              <w:pStyle w:val="Header"/>
              <w:tabs>
                <w:tab w:val="clear" w:pos="4153"/>
                <w:tab w:val="clear" w:pos="8306"/>
              </w:tabs>
              <w:rPr>
                <w:rFonts w:ascii="Arial" w:hAnsi="Arial" w:cs="Arial"/>
                <w:color w:val="002060"/>
              </w:rPr>
            </w:pPr>
            <w:proofErr w:type="spellStart"/>
            <w:r w:rsidRPr="001C58C8">
              <w:rPr>
                <w:rFonts w:ascii="Arial" w:hAnsi="Arial" w:cs="Arial"/>
                <w:color w:val="002060"/>
              </w:rPr>
              <w:t>MRCPsych</w:t>
            </w:r>
            <w:proofErr w:type="spellEnd"/>
            <w:r w:rsidRPr="001C58C8">
              <w:rPr>
                <w:rFonts w:ascii="Arial" w:hAnsi="Arial" w:cs="Arial"/>
                <w:color w:val="002060"/>
              </w:rPr>
              <w:t xml:space="preserve"> or equivalent.</w:t>
            </w:r>
          </w:p>
          <w:p w14:paraId="525AE634" w14:textId="77777777" w:rsidR="001C58C8" w:rsidRPr="001C58C8" w:rsidRDefault="001C58C8" w:rsidP="00C55EDF">
            <w:pPr>
              <w:autoSpaceDE w:val="0"/>
              <w:autoSpaceDN w:val="0"/>
              <w:rPr>
                <w:rFonts w:ascii="Arial" w:hAnsi="Arial" w:cs="Arial"/>
                <w:color w:val="002060"/>
                <w:sz w:val="22"/>
                <w:szCs w:val="22"/>
              </w:rPr>
            </w:pPr>
          </w:p>
          <w:p w14:paraId="043E4697"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Inclusion on GMC Specialist Register (or be within 6 months of confirmed entry onto the Specialist Register from the date of interview).</w:t>
            </w:r>
          </w:p>
          <w:p w14:paraId="6426BF55" w14:textId="77777777" w:rsidR="001C58C8" w:rsidRPr="001C58C8" w:rsidRDefault="001C58C8" w:rsidP="00C55EDF">
            <w:pPr>
              <w:autoSpaceDE w:val="0"/>
              <w:autoSpaceDN w:val="0"/>
              <w:rPr>
                <w:rFonts w:ascii="Arial" w:hAnsi="Arial" w:cs="Arial"/>
                <w:color w:val="002060"/>
                <w:sz w:val="22"/>
                <w:szCs w:val="22"/>
              </w:rPr>
            </w:pPr>
          </w:p>
        </w:tc>
        <w:tc>
          <w:tcPr>
            <w:tcW w:w="4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70DB9" w14:textId="77777777" w:rsidR="001C58C8" w:rsidRPr="001C58C8" w:rsidRDefault="001C58C8" w:rsidP="00C55EDF">
            <w:pPr>
              <w:autoSpaceDE w:val="0"/>
              <w:autoSpaceDN w:val="0"/>
              <w:rPr>
                <w:rFonts w:ascii="Arial" w:hAnsi="Arial" w:cs="Arial"/>
                <w:color w:val="002060"/>
                <w:sz w:val="22"/>
                <w:szCs w:val="22"/>
              </w:rPr>
            </w:pPr>
          </w:p>
          <w:p w14:paraId="012656FD" w14:textId="77777777" w:rsidR="001C58C8" w:rsidRPr="001C58C8" w:rsidRDefault="001C58C8" w:rsidP="00C55EDF">
            <w:pPr>
              <w:rPr>
                <w:rFonts w:ascii="Arial" w:hAnsi="Arial" w:cs="Arial"/>
                <w:color w:val="002060"/>
                <w:sz w:val="22"/>
                <w:szCs w:val="22"/>
              </w:rPr>
            </w:pPr>
            <w:r w:rsidRPr="001C58C8">
              <w:rPr>
                <w:rFonts w:ascii="Arial" w:hAnsi="Arial" w:cs="Arial"/>
                <w:color w:val="002060"/>
                <w:sz w:val="22"/>
                <w:szCs w:val="22"/>
              </w:rPr>
              <w:t xml:space="preserve">Postgraduate Qualification </w:t>
            </w:r>
            <w:proofErr w:type="spellStart"/>
            <w:r w:rsidRPr="001C58C8">
              <w:rPr>
                <w:rFonts w:ascii="Arial" w:hAnsi="Arial" w:cs="Arial"/>
                <w:color w:val="002060"/>
                <w:sz w:val="22"/>
                <w:szCs w:val="22"/>
              </w:rPr>
              <w:t>e.g</w:t>
            </w:r>
            <w:proofErr w:type="spellEnd"/>
            <w:r w:rsidRPr="001C58C8">
              <w:rPr>
                <w:rFonts w:ascii="Arial" w:hAnsi="Arial" w:cs="Arial"/>
                <w:color w:val="002060"/>
                <w:sz w:val="22"/>
                <w:szCs w:val="22"/>
              </w:rPr>
              <w:t xml:space="preserve"> MPhil, FECSM</w:t>
            </w:r>
          </w:p>
          <w:p w14:paraId="36E3E727" w14:textId="77777777" w:rsidR="001C58C8" w:rsidRPr="001C58C8" w:rsidRDefault="001C58C8" w:rsidP="00C55EDF">
            <w:pPr>
              <w:rPr>
                <w:rFonts w:ascii="Arial" w:hAnsi="Arial" w:cs="Arial"/>
                <w:color w:val="002060"/>
                <w:sz w:val="22"/>
                <w:szCs w:val="22"/>
              </w:rPr>
            </w:pPr>
          </w:p>
          <w:p w14:paraId="60278255" w14:textId="77777777" w:rsidR="001C58C8" w:rsidRPr="001C58C8" w:rsidRDefault="001C58C8" w:rsidP="00C55EDF">
            <w:pPr>
              <w:rPr>
                <w:rFonts w:ascii="Arial" w:hAnsi="Arial" w:cs="Arial"/>
                <w:color w:val="002060"/>
                <w:sz w:val="22"/>
                <w:szCs w:val="22"/>
              </w:rPr>
            </w:pPr>
            <w:r w:rsidRPr="001C58C8">
              <w:rPr>
                <w:rFonts w:ascii="Arial" w:hAnsi="Arial" w:cs="Arial"/>
                <w:color w:val="002060"/>
                <w:sz w:val="22"/>
                <w:szCs w:val="22"/>
              </w:rPr>
              <w:t>Evidence of training in gender incongruence</w:t>
            </w:r>
          </w:p>
          <w:p w14:paraId="66BFE0E7" w14:textId="77777777" w:rsidR="001C58C8" w:rsidRPr="001C58C8" w:rsidRDefault="001C58C8" w:rsidP="00C55EDF">
            <w:pPr>
              <w:autoSpaceDE w:val="0"/>
              <w:autoSpaceDN w:val="0"/>
              <w:rPr>
                <w:rFonts w:ascii="Arial" w:hAnsi="Arial" w:cs="Arial"/>
                <w:color w:val="002060"/>
                <w:sz w:val="22"/>
                <w:szCs w:val="22"/>
              </w:rPr>
            </w:pPr>
          </w:p>
        </w:tc>
      </w:tr>
      <w:tr w:rsidR="001C58C8" w:rsidRPr="001C58C8" w14:paraId="06D02A28" w14:textId="77777777" w:rsidTr="001C58C8">
        <w:tc>
          <w:tcPr>
            <w:tcW w:w="2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389DB9" w14:textId="77777777" w:rsidR="001C58C8" w:rsidRPr="001C58C8" w:rsidRDefault="001C58C8" w:rsidP="00C55EDF">
            <w:pPr>
              <w:rPr>
                <w:rFonts w:ascii="Arial" w:hAnsi="Arial" w:cs="Arial"/>
                <w:b/>
                <w:bCs/>
                <w:color w:val="002060"/>
                <w:sz w:val="22"/>
                <w:szCs w:val="22"/>
              </w:rPr>
            </w:pPr>
            <w:r w:rsidRPr="001C58C8">
              <w:rPr>
                <w:rFonts w:ascii="Arial" w:hAnsi="Arial" w:cs="Arial"/>
                <w:b/>
                <w:bCs/>
                <w:color w:val="002060"/>
                <w:sz w:val="22"/>
                <w:szCs w:val="22"/>
              </w:rPr>
              <w:t>RESEARCH &amp;</w:t>
            </w:r>
          </w:p>
          <w:p w14:paraId="2307BAFE" w14:textId="77777777" w:rsidR="001C58C8" w:rsidRPr="001C58C8" w:rsidRDefault="001C58C8" w:rsidP="00C55EDF">
            <w:pPr>
              <w:rPr>
                <w:rFonts w:ascii="Arial" w:hAnsi="Arial" w:cs="Arial"/>
                <w:b/>
                <w:bCs/>
                <w:color w:val="002060"/>
                <w:sz w:val="22"/>
                <w:szCs w:val="22"/>
              </w:rPr>
            </w:pPr>
            <w:r w:rsidRPr="001C58C8">
              <w:rPr>
                <w:rFonts w:ascii="Arial" w:hAnsi="Arial" w:cs="Arial"/>
                <w:b/>
                <w:bCs/>
                <w:color w:val="002060"/>
                <w:sz w:val="22"/>
                <w:szCs w:val="22"/>
              </w:rPr>
              <w:t>PUBLICATIONS</w:t>
            </w:r>
          </w:p>
          <w:p w14:paraId="7A9D749E" w14:textId="77777777" w:rsidR="001C58C8" w:rsidRPr="001C58C8" w:rsidRDefault="001C58C8" w:rsidP="00C55EDF">
            <w:pPr>
              <w:rPr>
                <w:rFonts w:ascii="Arial" w:hAnsi="Arial" w:cs="Arial"/>
                <w:b/>
                <w:bCs/>
                <w:color w:val="002060"/>
                <w:sz w:val="22"/>
                <w:szCs w:val="22"/>
              </w:rPr>
            </w:pPr>
          </w:p>
        </w:tc>
        <w:tc>
          <w:tcPr>
            <w:tcW w:w="41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FC325" w14:textId="77777777" w:rsidR="001C58C8" w:rsidRPr="001C58C8" w:rsidRDefault="001C58C8" w:rsidP="00C55EDF">
            <w:pPr>
              <w:rPr>
                <w:rFonts w:ascii="Arial" w:hAnsi="Arial" w:cs="Arial"/>
                <w:color w:val="002060"/>
                <w:sz w:val="22"/>
                <w:szCs w:val="22"/>
              </w:rPr>
            </w:pPr>
            <w:r w:rsidRPr="001C58C8">
              <w:rPr>
                <w:rFonts w:ascii="Arial" w:hAnsi="Arial" w:cs="Arial"/>
                <w:color w:val="002060"/>
                <w:sz w:val="22"/>
                <w:szCs w:val="22"/>
              </w:rPr>
              <w:t>Demonstrate an awareness of the importance of research to evidence-based practice and evidence of remaining familiar with the relevant professional literature.</w:t>
            </w:r>
          </w:p>
        </w:tc>
        <w:tc>
          <w:tcPr>
            <w:tcW w:w="4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3E0BB9" w14:textId="77777777" w:rsidR="001C58C8" w:rsidRPr="001C58C8" w:rsidRDefault="001C58C8" w:rsidP="00C55EDF">
            <w:pPr>
              <w:rPr>
                <w:rFonts w:ascii="Arial" w:hAnsi="Arial" w:cs="Arial"/>
                <w:color w:val="002060"/>
                <w:sz w:val="22"/>
                <w:szCs w:val="22"/>
              </w:rPr>
            </w:pPr>
            <w:r w:rsidRPr="001C58C8">
              <w:rPr>
                <w:rFonts w:ascii="Arial" w:hAnsi="Arial" w:cs="Arial"/>
                <w:color w:val="002060"/>
                <w:sz w:val="22"/>
                <w:szCs w:val="22"/>
              </w:rPr>
              <w:t>Publications in peer-reviewed journals.</w:t>
            </w:r>
          </w:p>
          <w:p w14:paraId="2254BBA2" w14:textId="77777777" w:rsidR="001C58C8" w:rsidRPr="001C58C8" w:rsidRDefault="001C58C8" w:rsidP="00C55EDF">
            <w:pPr>
              <w:rPr>
                <w:rFonts w:ascii="Arial" w:hAnsi="Arial" w:cs="Arial"/>
                <w:color w:val="002060"/>
                <w:sz w:val="22"/>
                <w:szCs w:val="22"/>
              </w:rPr>
            </w:pPr>
          </w:p>
          <w:p w14:paraId="27AF0068" w14:textId="77777777" w:rsidR="001C58C8" w:rsidRPr="001C58C8" w:rsidRDefault="001C58C8" w:rsidP="00C55EDF">
            <w:pPr>
              <w:pStyle w:val="Header"/>
              <w:tabs>
                <w:tab w:val="clear" w:pos="4153"/>
                <w:tab w:val="clear" w:pos="8306"/>
              </w:tabs>
              <w:jc w:val="both"/>
              <w:rPr>
                <w:rFonts w:ascii="Arial" w:hAnsi="Arial" w:cs="Arial"/>
                <w:color w:val="002060"/>
              </w:rPr>
            </w:pPr>
            <w:r w:rsidRPr="001C58C8">
              <w:rPr>
                <w:rFonts w:ascii="Arial" w:hAnsi="Arial" w:cs="Arial"/>
                <w:color w:val="002060"/>
              </w:rPr>
              <w:t xml:space="preserve">Research activity in the field of gender incongruence </w:t>
            </w:r>
          </w:p>
          <w:p w14:paraId="7FAF655A" w14:textId="77777777" w:rsidR="001C58C8" w:rsidRPr="001C58C8" w:rsidRDefault="001C58C8" w:rsidP="00C55EDF">
            <w:pPr>
              <w:rPr>
                <w:rFonts w:ascii="Arial" w:hAnsi="Arial" w:cs="Arial"/>
                <w:color w:val="002060"/>
                <w:sz w:val="22"/>
                <w:szCs w:val="22"/>
              </w:rPr>
            </w:pPr>
          </w:p>
        </w:tc>
      </w:tr>
      <w:tr w:rsidR="001C58C8" w:rsidRPr="001C58C8" w14:paraId="436FE063" w14:textId="77777777" w:rsidTr="001C58C8">
        <w:tc>
          <w:tcPr>
            <w:tcW w:w="2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DE8C4" w14:textId="77777777" w:rsidR="001C58C8" w:rsidRPr="001C58C8" w:rsidRDefault="001C58C8" w:rsidP="00C55EDF">
            <w:pPr>
              <w:tabs>
                <w:tab w:val="center" w:pos="4320"/>
                <w:tab w:val="right" w:pos="8640"/>
              </w:tabs>
              <w:autoSpaceDE w:val="0"/>
              <w:autoSpaceDN w:val="0"/>
              <w:rPr>
                <w:rFonts w:ascii="Arial" w:hAnsi="Arial" w:cs="Arial"/>
                <w:b/>
                <w:color w:val="002060"/>
                <w:sz w:val="22"/>
                <w:szCs w:val="22"/>
              </w:rPr>
            </w:pPr>
          </w:p>
          <w:p w14:paraId="140795CD" w14:textId="77777777" w:rsidR="001C58C8" w:rsidRPr="001C58C8" w:rsidRDefault="001C58C8" w:rsidP="00C55EDF">
            <w:pPr>
              <w:tabs>
                <w:tab w:val="center" w:pos="4320"/>
                <w:tab w:val="right" w:pos="8640"/>
              </w:tabs>
              <w:autoSpaceDE w:val="0"/>
              <w:autoSpaceDN w:val="0"/>
              <w:rPr>
                <w:rFonts w:ascii="Arial" w:hAnsi="Arial" w:cs="Arial"/>
                <w:b/>
                <w:color w:val="002060"/>
                <w:sz w:val="22"/>
                <w:szCs w:val="22"/>
              </w:rPr>
            </w:pPr>
            <w:r w:rsidRPr="001C58C8">
              <w:rPr>
                <w:rFonts w:ascii="Arial" w:hAnsi="Arial" w:cs="Arial"/>
                <w:b/>
                <w:color w:val="002060"/>
                <w:sz w:val="22"/>
                <w:szCs w:val="22"/>
              </w:rPr>
              <w:t>KNOWLEDGE</w:t>
            </w:r>
          </w:p>
          <w:p w14:paraId="020A90D9" w14:textId="77777777" w:rsidR="001C58C8" w:rsidRPr="001C58C8" w:rsidRDefault="001C58C8" w:rsidP="00C55EDF">
            <w:pPr>
              <w:autoSpaceDE w:val="0"/>
              <w:autoSpaceDN w:val="0"/>
              <w:rPr>
                <w:rFonts w:ascii="Arial" w:hAnsi="Arial" w:cs="Arial"/>
                <w:b/>
                <w:color w:val="002060"/>
                <w:sz w:val="22"/>
                <w:szCs w:val="22"/>
              </w:rPr>
            </w:pPr>
            <w:r w:rsidRPr="001C58C8">
              <w:rPr>
                <w:rFonts w:ascii="Arial" w:hAnsi="Arial" w:cs="Arial"/>
                <w:b/>
                <w:color w:val="002060"/>
                <w:sz w:val="22"/>
                <w:szCs w:val="22"/>
              </w:rPr>
              <w:t>AND SKILLS</w:t>
            </w:r>
          </w:p>
          <w:p w14:paraId="6A639139" w14:textId="77777777" w:rsidR="001C58C8" w:rsidRPr="001C58C8" w:rsidRDefault="001C58C8" w:rsidP="00C55EDF">
            <w:pPr>
              <w:autoSpaceDE w:val="0"/>
              <w:autoSpaceDN w:val="0"/>
              <w:rPr>
                <w:rFonts w:ascii="Arial" w:hAnsi="Arial" w:cs="Arial"/>
                <w:b/>
                <w:color w:val="002060"/>
                <w:sz w:val="22"/>
                <w:szCs w:val="22"/>
              </w:rPr>
            </w:pPr>
          </w:p>
          <w:p w14:paraId="08C720FD" w14:textId="77777777" w:rsidR="001C58C8" w:rsidRPr="001C58C8" w:rsidRDefault="001C58C8" w:rsidP="00C55EDF">
            <w:pPr>
              <w:autoSpaceDE w:val="0"/>
              <w:autoSpaceDN w:val="0"/>
              <w:rPr>
                <w:rFonts w:ascii="Arial" w:hAnsi="Arial" w:cs="Arial"/>
                <w:b/>
                <w:color w:val="002060"/>
                <w:sz w:val="22"/>
                <w:szCs w:val="22"/>
              </w:rPr>
            </w:pPr>
          </w:p>
        </w:tc>
        <w:tc>
          <w:tcPr>
            <w:tcW w:w="41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4935E4" w14:textId="77777777" w:rsidR="001C58C8" w:rsidRPr="001C58C8" w:rsidRDefault="001C58C8" w:rsidP="00C55EDF">
            <w:pPr>
              <w:autoSpaceDE w:val="0"/>
              <w:autoSpaceDN w:val="0"/>
              <w:rPr>
                <w:rFonts w:ascii="Arial" w:hAnsi="Arial" w:cs="Arial"/>
                <w:color w:val="002060"/>
                <w:sz w:val="22"/>
                <w:szCs w:val="22"/>
              </w:rPr>
            </w:pPr>
          </w:p>
          <w:p w14:paraId="45A55D92" w14:textId="77777777" w:rsidR="001C58C8" w:rsidRPr="001C58C8" w:rsidRDefault="001C58C8" w:rsidP="00C55EDF">
            <w:pPr>
              <w:pStyle w:val="Header"/>
              <w:jc w:val="both"/>
              <w:rPr>
                <w:rFonts w:ascii="Arial" w:hAnsi="Arial" w:cs="Arial"/>
                <w:color w:val="002060"/>
              </w:rPr>
            </w:pPr>
            <w:r w:rsidRPr="001C58C8">
              <w:rPr>
                <w:rFonts w:ascii="Arial" w:hAnsi="Arial" w:cs="Arial"/>
                <w:color w:val="002060"/>
              </w:rPr>
              <w:t xml:space="preserve">Demonstrate effective clinical leadership within multi-disciplinary teams or across partnership organisations. </w:t>
            </w:r>
          </w:p>
          <w:p w14:paraId="74037989" w14:textId="77777777" w:rsidR="001C58C8" w:rsidRPr="001C58C8" w:rsidRDefault="001C58C8" w:rsidP="00C55EDF">
            <w:pPr>
              <w:autoSpaceDE w:val="0"/>
              <w:autoSpaceDN w:val="0"/>
              <w:rPr>
                <w:rFonts w:ascii="Arial" w:hAnsi="Arial" w:cs="Arial"/>
                <w:color w:val="002060"/>
                <w:sz w:val="22"/>
                <w:szCs w:val="22"/>
              </w:rPr>
            </w:pPr>
          </w:p>
          <w:p w14:paraId="445A7242"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Excellent written and verbal communication skills</w:t>
            </w:r>
          </w:p>
          <w:p w14:paraId="5CDE209F" w14:textId="77777777" w:rsidR="001C58C8" w:rsidRPr="001C58C8" w:rsidRDefault="001C58C8" w:rsidP="00C55EDF">
            <w:pPr>
              <w:autoSpaceDE w:val="0"/>
              <w:autoSpaceDN w:val="0"/>
              <w:rPr>
                <w:rFonts w:ascii="Arial" w:hAnsi="Arial" w:cs="Arial"/>
                <w:color w:val="002060"/>
                <w:sz w:val="22"/>
                <w:szCs w:val="22"/>
              </w:rPr>
            </w:pPr>
          </w:p>
          <w:p w14:paraId="50965B03" w14:textId="77777777" w:rsidR="001C58C8" w:rsidRPr="001C58C8" w:rsidRDefault="001C58C8" w:rsidP="00C55EDF">
            <w:pPr>
              <w:autoSpaceDE w:val="0"/>
              <w:autoSpaceDN w:val="0"/>
              <w:rPr>
                <w:rFonts w:ascii="Arial" w:hAnsi="Arial" w:cs="Arial"/>
                <w:color w:val="002060"/>
                <w:sz w:val="22"/>
                <w:szCs w:val="22"/>
              </w:rPr>
            </w:pPr>
          </w:p>
          <w:p w14:paraId="332E6778"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Knowledge of Gender strategy and policy relating to NHS Scotland</w:t>
            </w:r>
          </w:p>
          <w:p w14:paraId="16443738" w14:textId="77777777" w:rsidR="001C58C8" w:rsidRPr="001C58C8" w:rsidRDefault="001C58C8" w:rsidP="00C55EDF">
            <w:pPr>
              <w:autoSpaceDE w:val="0"/>
              <w:autoSpaceDN w:val="0"/>
              <w:rPr>
                <w:rFonts w:ascii="Arial" w:hAnsi="Arial" w:cs="Arial"/>
                <w:color w:val="002060"/>
                <w:sz w:val="22"/>
                <w:szCs w:val="22"/>
              </w:rPr>
            </w:pPr>
          </w:p>
          <w:p w14:paraId="520723E7"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Proficient use of information technology, including telemedicine.</w:t>
            </w:r>
          </w:p>
          <w:p w14:paraId="76F93679" w14:textId="77777777" w:rsidR="001C58C8" w:rsidRPr="001C58C8" w:rsidRDefault="001C58C8" w:rsidP="00C55EDF">
            <w:pPr>
              <w:autoSpaceDE w:val="0"/>
              <w:autoSpaceDN w:val="0"/>
              <w:rPr>
                <w:rFonts w:ascii="Arial" w:hAnsi="Arial" w:cs="Arial"/>
                <w:color w:val="002060"/>
                <w:sz w:val="22"/>
                <w:szCs w:val="22"/>
              </w:rPr>
            </w:pPr>
          </w:p>
          <w:p w14:paraId="51ABACD4"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lastRenderedPageBreak/>
              <w:t xml:space="preserve">Demonstrable understanding of child protection and adult support and protection issues </w:t>
            </w:r>
          </w:p>
          <w:p w14:paraId="42121802" w14:textId="77777777" w:rsidR="001C58C8" w:rsidRPr="001C58C8" w:rsidRDefault="001C58C8" w:rsidP="00C55EDF">
            <w:pPr>
              <w:autoSpaceDE w:val="0"/>
              <w:autoSpaceDN w:val="0"/>
              <w:rPr>
                <w:rFonts w:ascii="Arial" w:hAnsi="Arial" w:cs="Arial"/>
                <w:color w:val="002060"/>
                <w:sz w:val="22"/>
                <w:szCs w:val="22"/>
              </w:rPr>
            </w:pPr>
          </w:p>
        </w:tc>
        <w:tc>
          <w:tcPr>
            <w:tcW w:w="4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FDA25" w14:textId="77777777" w:rsidR="001C58C8" w:rsidRPr="001C58C8" w:rsidRDefault="001C58C8" w:rsidP="00C55EDF">
            <w:pPr>
              <w:autoSpaceDE w:val="0"/>
              <w:autoSpaceDN w:val="0"/>
              <w:rPr>
                <w:rFonts w:ascii="Arial" w:hAnsi="Arial" w:cs="Arial"/>
                <w:color w:val="002060"/>
                <w:sz w:val="22"/>
                <w:szCs w:val="22"/>
              </w:rPr>
            </w:pPr>
          </w:p>
          <w:p w14:paraId="05D099FB"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 xml:space="preserve">Ability to manage and motivate a wide range of staff, both medical and non-medical. </w:t>
            </w:r>
          </w:p>
          <w:p w14:paraId="2EAFF22C" w14:textId="77777777" w:rsidR="001C58C8" w:rsidRPr="001C58C8" w:rsidRDefault="001C58C8" w:rsidP="00C55EDF">
            <w:pPr>
              <w:autoSpaceDE w:val="0"/>
              <w:autoSpaceDN w:val="0"/>
              <w:rPr>
                <w:rFonts w:ascii="Arial" w:hAnsi="Arial" w:cs="Arial"/>
                <w:color w:val="002060"/>
                <w:sz w:val="22"/>
                <w:szCs w:val="22"/>
              </w:rPr>
            </w:pPr>
          </w:p>
          <w:p w14:paraId="2EEA6078"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Ability to relate to community groups and work with and encourage user involvement in service planning.</w:t>
            </w:r>
          </w:p>
          <w:p w14:paraId="7083B74E" w14:textId="77777777" w:rsidR="001C58C8" w:rsidRPr="001C58C8" w:rsidRDefault="001C58C8" w:rsidP="00C55EDF">
            <w:pPr>
              <w:autoSpaceDE w:val="0"/>
              <w:autoSpaceDN w:val="0"/>
              <w:rPr>
                <w:rFonts w:ascii="Arial" w:hAnsi="Arial" w:cs="Arial"/>
                <w:color w:val="002060"/>
                <w:sz w:val="22"/>
                <w:szCs w:val="22"/>
              </w:rPr>
            </w:pPr>
          </w:p>
          <w:p w14:paraId="081C11C4"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Contributions to strategic service development.</w:t>
            </w:r>
          </w:p>
          <w:p w14:paraId="37E24B5E" w14:textId="77777777" w:rsidR="001C58C8" w:rsidRPr="001C58C8" w:rsidRDefault="001C58C8" w:rsidP="00C55EDF">
            <w:pPr>
              <w:autoSpaceDE w:val="0"/>
              <w:autoSpaceDN w:val="0"/>
              <w:rPr>
                <w:rFonts w:ascii="Arial" w:hAnsi="Arial" w:cs="Arial"/>
                <w:color w:val="002060"/>
                <w:sz w:val="22"/>
                <w:szCs w:val="22"/>
              </w:rPr>
            </w:pPr>
          </w:p>
          <w:p w14:paraId="7F7233B4"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 xml:space="preserve">Ability to undertake a health needs assessment or service review and manage change </w:t>
            </w:r>
            <w:proofErr w:type="gramStart"/>
            <w:r w:rsidRPr="001C58C8">
              <w:rPr>
                <w:rFonts w:ascii="Arial" w:hAnsi="Arial" w:cs="Arial"/>
                <w:color w:val="002060"/>
                <w:sz w:val="22"/>
                <w:szCs w:val="22"/>
              </w:rPr>
              <w:t>as a result of</w:t>
            </w:r>
            <w:proofErr w:type="gramEnd"/>
            <w:r w:rsidRPr="001C58C8">
              <w:rPr>
                <w:rFonts w:ascii="Arial" w:hAnsi="Arial" w:cs="Arial"/>
                <w:color w:val="002060"/>
                <w:sz w:val="22"/>
                <w:szCs w:val="22"/>
              </w:rPr>
              <w:t xml:space="preserve"> its findings.</w:t>
            </w:r>
          </w:p>
          <w:p w14:paraId="5B36896F" w14:textId="77777777" w:rsidR="001C58C8" w:rsidRPr="001C58C8" w:rsidRDefault="001C58C8" w:rsidP="00C55EDF">
            <w:pPr>
              <w:autoSpaceDE w:val="0"/>
              <w:autoSpaceDN w:val="0"/>
              <w:rPr>
                <w:rFonts w:ascii="Arial" w:hAnsi="Arial" w:cs="Arial"/>
                <w:color w:val="002060"/>
                <w:sz w:val="22"/>
                <w:szCs w:val="22"/>
              </w:rPr>
            </w:pPr>
          </w:p>
          <w:p w14:paraId="564349B4"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 xml:space="preserve">Ability to work with marginalised groups and show an understanding of the multiple factors that contribute to adverse outcomes and experiences. </w:t>
            </w:r>
          </w:p>
          <w:p w14:paraId="6E6F6B2F" w14:textId="77777777" w:rsidR="001C58C8" w:rsidRPr="001C58C8" w:rsidRDefault="001C58C8" w:rsidP="00C55EDF">
            <w:pPr>
              <w:autoSpaceDE w:val="0"/>
              <w:autoSpaceDN w:val="0"/>
              <w:rPr>
                <w:rFonts w:ascii="Arial" w:hAnsi="Arial" w:cs="Arial"/>
                <w:color w:val="002060"/>
                <w:sz w:val="22"/>
                <w:szCs w:val="22"/>
              </w:rPr>
            </w:pPr>
          </w:p>
        </w:tc>
      </w:tr>
      <w:tr w:rsidR="001C58C8" w:rsidRPr="001C58C8" w14:paraId="5158AD51" w14:textId="77777777" w:rsidTr="001C58C8">
        <w:tc>
          <w:tcPr>
            <w:tcW w:w="2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0089D" w14:textId="77777777" w:rsidR="001C58C8" w:rsidRPr="001C58C8" w:rsidRDefault="001C58C8" w:rsidP="00C55EDF">
            <w:pPr>
              <w:autoSpaceDE w:val="0"/>
              <w:autoSpaceDN w:val="0"/>
              <w:rPr>
                <w:rFonts w:ascii="Arial" w:hAnsi="Arial" w:cs="Arial"/>
                <w:b/>
                <w:color w:val="002060"/>
                <w:sz w:val="22"/>
                <w:szCs w:val="22"/>
              </w:rPr>
            </w:pPr>
          </w:p>
          <w:p w14:paraId="3A572FEC" w14:textId="77777777" w:rsidR="001C58C8" w:rsidRPr="001C58C8" w:rsidRDefault="001C58C8" w:rsidP="00C55EDF">
            <w:pPr>
              <w:autoSpaceDE w:val="0"/>
              <w:autoSpaceDN w:val="0"/>
              <w:rPr>
                <w:rFonts w:ascii="Arial" w:hAnsi="Arial" w:cs="Arial"/>
                <w:b/>
                <w:color w:val="002060"/>
                <w:sz w:val="22"/>
                <w:szCs w:val="22"/>
              </w:rPr>
            </w:pPr>
            <w:r w:rsidRPr="001C58C8">
              <w:rPr>
                <w:rFonts w:ascii="Arial" w:hAnsi="Arial" w:cs="Arial"/>
                <w:b/>
                <w:color w:val="002060"/>
                <w:sz w:val="22"/>
                <w:szCs w:val="22"/>
              </w:rPr>
              <w:t>DISPOSITION</w:t>
            </w:r>
          </w:p>
          <w:p w14:paraId="3DD6561D" w14:textId="77777777" w:rsidR="001C58C8" w:rsidRPr="001C58C8" w:rsidRDefault="001C58C8" w:rsidP="00C55EDF">
            <w:pPr>
              <w:autoSpaceDE w:val="0"/>
              <w:autoSpaceDN w:val="0"/>
              <w:rPr>
                <w:rFonts w:ascii="Arial" w:hAnsi="Arial" w:cs="Arial"/>
                <w:b/>
                <w:color w:val="002060"/>
                <w:sz w:val="22"/>
                <w:szCs w:val="22"/>
              </w:rPr>
            </w:pPr>
            <w:r w:rsidRPr="001C58C8">
              <w:rPr>
                <w:rFonts w:ascii="Arial" w:hAnsi="Arial" w:cs="Arial"/>
                <w:b/>
                <w:color w:val="002060"/>
                <w:sz w:val="22"/>
                <w:szCs w:val="22"/>
              </w:rPr>
              <w:t>Personal (</w:t>
            </w:r>
            <w:proofErr w:type="gramStart"/>
            <w:r w:rsidRPr="001C58C8">
              <w:rPr>
                <w:rFonts w:ascii="Arial" w:hAnsi="Arial" w:cs="Arial"/>
                <w:b/>
                <w:color w:val="002060"/>
                <w:sz w:val="22"/>
                <w:szCs w:val="22"/>
              </w:rPr>
              <w:t xml:space="preserve">transferable)   </w:t>
            </w:r>
            <w:proofErr w:type="gramEnd"/>
            <w:r w:rsidRPr="001C58C8">
              <w:rPr>
                <w:rFonts w:ascii="Arial" w:hAnsi="Arial" w:cs="Arial"/>
                <w:b/>
                <w:color w:val="002060"/>
                <w:sz w:val="22"/>
                <w:szCs w:val="22"/>
              </w:rPr>
              <w:t xml:space="preserve">         skills</w:t>
            </w:r>
          </w:p>
          <w:p w14:paraId="62B26728" w14:textId="77777777" w:rsidR="001C58C8" w:rsidRPr="001C58C8" w:rsidRDefault="001C58C8" w:rsidP="00C55EDF">
            <w:pPr>
              <w:autoSpaceDE w:val="0"/>
              <w:autoSpaceDN w:val="0"/>
              <w:rPr>
                <w:rFonts w:ascii="Arial" w:hAnsi="Arial" w:cs="Arial"/>
                <w:b/>
                <w:color w:val="002060"/>
                <w:sz w:val="22"/>
                <w:szCs w:val="22"/>
              </w:rPr>
            </w:pPr>
          </w:p>
        </w:tc>
        <w:tc>
          <w:tcPr>
            <w:tcW w:w="41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2C5474" w14:textId="77777777" w:rsidR="001C58C8" w:rsidRPr="001C58C8" w:rsidRDefault="001C58C8" w:rsidP="00C55EDF">
            <w:pPr>
              <w:autoSpaceDE w:val="0"/>
              <w:autoSpaceDN w:val="0"/>
              <w:rPr>
                <w:rFonts w:ascii="Arial" w:hAnsi="Arial" w:cs="Arial"/>
                <w:color w:val="002060"/>
                <w:sz w:val="22"/>
                <w:szCs w:val="22"/>
              </w:rPr>
            </w:pPr>
          </w:p>
          <w:p w14:paraId="4CB0C7B2"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 xml:space="preserve">Enthusiasm. </w:t>
            </w:r>
          </w:p>
          <w:p w14:paraId="34E9E4B0" w14:textId="77777777" w:rsidR="001C58C8" w:rsidRPr="001C58C8" w:rsidRDefault="001C58C8" w:rsidP="00C55EDF">
            <w:pPr>
              <w:autoSpaceDE w:val="0"/>
              <w:autoSpaceDN w:val="0"/>
              <w:rPr>
                <w:rFonts w:ascii="Arial" w:hAnsi="Arial" w:cs="Arial"/>
                <w:color w:val="002060"/>
                <w:sz w:val="22"/>
                <w:szCs w:val="22"/>
              </w:rPr>
            </w:pPr>
          </w:p>
          <w:p w14:paraId="0BF6F26E"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Ability to work well as a member of a multi-professional team.</w:t>
            </w:r>
          </w:p>
          <w:p w14:paraId="1BBF2C2C" w14:textId="77777777" w:rsidR="001C58C8" w:rsidRPr="001C58C8" w:rsidRDefault="001C58C8" w:rsidP="00C55EDF">
            <w:pPr>
              <w:autoSpaceDE w:val="0"/>
              <w:autoSpaceDN w:val="0"/>
              <w:rPr>
                <w:rFonts w:ascii="Arial" w:hAnsi="Arial" w:cs="Arial"/>
                <w:color w:val="002060"/>
                <w:sz w:val="22"/>
                <w:szCs w:val="22"/>
              </w:rPr>
            </w:pPr>
          </w:p>
          <w:p w14:paraId="100E4F08"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Be able to maintain confidentiality.</w:t>
            </w:r>
          </w:p>
          <w:p w14:paraId="0FFA9E7B" w14:textId="77777777" w:rsidR="001C58C8" w:rsidRPr="001C58C8" w:rsidRDefault="001C58C8" w:rsidP="00C55EDF">
            <w:pPr>
              <w:autoSpaceDE w:val="0"/>
              <w:autoSpaceDN w:val="0"/>
              <w:rPr>
                <w:rFonts w:ascii="Arial" w:hAnsi="Arial" w:cs="Arial"/>
                <w:color w:val="002060"/>
                <w:sz w:val="22"/>
                <w:szCs w:val="22"/>
              </w:rPr>
            </w:pPr>
          </w:p>
          <w:p w14:paraId="1C9E8D7B"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Demonstrable commitment to patient-centred care</w:t>
            </w:r>
          </w:p>
          <w:p w14:paraId="09A67563" w14:textId="77777777" w:rsidR="001C58C8" w:rsidRPr="001C58C8" w:rsidRDefault="001C58C8" w:rsidP="00C55EDF">
            <w:pPr>
              <w:autoSpaceDE w:val="0"/>
              <w:autoSpaceDN w:val="0"/>
              <w:rPr>
                <w:rFonts w:ascii="Arial" w:hAnsi="Arial" w:cs="Arial"/>
                <w:color w:val="002060"/>
                <w:sz w:val="22"/>
                <w:szCs w:val="22"/>
              </w:rPr>
            </w:pPr>
          </w:p>
        </w:tc>
        <w:tc>
          <w:tcPr>
            <w:tcW w:w="4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F2184D" w14:textId="77777777" w:rsidR="001C58C8" w:rsidRPr="001C58C8" w:rsidRDefault="001C58C8" w:rsidP="00C55EDF">
            <w:pPr>
              <w:autoSpaceDE w:val="0"/>
              <w:autoSpaceDN w:val="0"/>
              <w:rPr>
                <w:rFonts w:ascii="Arial" w:hAnsi="Arial" w:cs="Arial"/>
                <w:color w:val="002060"/>
                <w:sz w:val="22"/>
                <w:szCs w:val="22"/>
              </w:rPr>
            </w:pPr>
          </w:p>
          <w:p w14:paraId="4F9B2ACC" w14:textId="77777777" w:rsidR="001C58C8" w:rsidRPr="001C58C8" w:rsidRDefault="001C58C8" w:rsidP="00C55EDF">
            <w:pPr>
              <w:autoSpaceDE w:val="0"/>
              <w:autoSpaceDN w:val="0"/>
              <w:rPr>
                <w:rFonts w:ascii="Arial" w:hAnsi="Arial" w:cs="Arial"/>
                <w:color w:val="002060"/>
                <w:sz w:val="22"/>
                <w:szCs w:val="22"/>
              </w:rPr>
            </w:pPr>
            <w:r w:rsidRPr="001C58C8">
              <w:rPr>
                <w:rFonts w:ascii="Arial" w:hAnsi="Arial" w:cs="Arial"/>
                <w:color w:val="002060"/>
                <w:sz w:val="22"/>
                <w:szCs w:val="22"/>
              </w:rPr>
              <w:t xml:space="preserve">Evidence of professional leadership. </w:t>
            </w:r>
          </w:p>
          <w:p w14:paraId="0EC5B25F" w14:textId="77777777" w:rsidR="001C58C8" w:rsidRPr="001C58C8" w:rsidRDefault="001C58C8" w:rsidP="00C55EDF">
            <w:pPr>
              <w:autoSpaceDE w:val="0"/>
              <w:autoSpaceDN w:val="0"/>
              <w:rPr>
                <w:rFonts w:ascii="Arial" w:hAnsi="Arial" w:cs="Arial"/>
                <w:color w:val="002060"/>
                <w:sz w:val="22"/>
                <w:szCs w:val="22"/>
              </w:rPr>
            </w:pPr>
          </w:p>
        </w:tc>
      </w:tr>
      <w:tr w:rsidR="001C58C8" w:rsidRPr="001C58C8" w14:paraId="322B9DD5" w14:textId="77777777" w:rsidTr="001C58C8">
        <w:tc>
          <w:tcPr>
            <w:tcW w:w="2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FDEF37" w14:textId="77777777" w:rsidR="001C58C8" w:rsidRPr="001C58C8" w:rsidRDefault="001C58C8" w:rsidP="00C55EDF">
            <w:pPr>
              <w:rPr>
                <w:rFonts w:ascii="Arial" w:hAnsi="Arial" w:cs="Arial"/>
                <w:b/>
                <w:color w:val="002060"/>
                <w:sz w:val="22"/>
                <w:szCs w:val="22"/>
              </w:rPr>
            </w:pPr>
          </w:p>
          <w:p w14:paraId="15CEF550" w14:textId="77777777" w:rsidR="001C58C8" w:rsidRPr="001C58C8" w:rsidRDefault="001C58C8" w:rsidP="00C55EDF">
            <w:pPr>
              <w:rPr>
                <w:rFonts w:ascii="Arial" w:hAnsi="Arial" w:cs="Arial"/>
                <w:b/>
                <w:color w:val="002060"/>
                <w:sz w:val="22"/>
                <w:szCs w:val="22"/>
              </w:rPr>
            </w:pPr>
            <w:r w:rsidRPr="001C58C8">
              <w:rPr>
                <w:rFonts w:ascii="Arial" w:hAnsi="Arial" w:cs="Arial"/>
                <w:b/>
                <w:color w:val="002060"/>
                <w:sz w:val="22"/>
                <w:szCs w:val="22"/>
              </w:rPr>
              <w:t>OTHER</w:t>
            </w:r>
          </w:p>
        </w:tc>
        <w:tc>
          <w:tcPr>
            <w:tcW w:w="41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A5B9DB" w14:textId="77777777" w:rsidR="001C58C8" w:rsidRPr="001C58C8" w:rsidRDefault="001C58C8" w:rsidP="00C55EDF">
            <w:pPr>
              <w:ind w:left="33"/>
              <w:rPr>
                <w:rFonts w:ascii="Arial" w:hAnsi="Arial" w:cs="Arial"/>
                <w:color w:val="002060"/>
                <w:sz w:val="22"/>
                <w:szCs w:val="22"/>
              </w:rPr>
            </w:pPr>
          </w:p>
          <w:p w14:paraId="53D7DE73" w14:textId="77777777" w:rsidR="001C58C8" w:rsidRPr="001C58C8" w:rsidRDefault="001C58C8" w:rsidP="00C55EDF">
            <w:pPr>
              <w:ind w:left="33"/>
              <w:rPr>
                <w:rFonts w:ascii="Arial" w:hAnsi="Arial" w:cs="Arial"/>
                <w:color w:val="002060"/>
                <w:sz w:val="22"/>
                <w:szCs w:val="22"/>
              </w:rPr>
            </w:pPr>
            <w:r w:rsidRPr="001C58C8">
              <w:rPr>
                <w:rFonts w:ascii="Arial" w:hAnsi="Arial" w:cs="Arial"/>
                <w:color w:val="002060"/>
                <w:sz w:val="22"/>
                <w:szCs w:val="22"/>
              </w:rPr>
              <w:t>Pre-employment health and employment screening</w:t>
            </w:r>
          </w:p>
          <w:p w14:paraId="1B7DBE17" w14:textId="77777777" w:rsidR="001C58C8" w:rsidRPr="001C58C8" w:rsidRDefault="001C58C8" w:rsidP="00C55EDF">
            <w:pPr>
              <w:ind w:left="33"/>
              <w:rPr>
                <w:rFonts w:ascii="Arial" w:hAnsi="Arial" w:cs="Arial"/>
                <w:color w:val="002060"/>
                <w:sz w:val="22"/>
                <w:szCs w:val="22"/>
              </w:rPr>
            </w:pPr>
          </w:p>
          <w:p w14:paraId="41F249CD" w14:textId="77777777" w:rsidR="001C58C8" w:rsidRPr="001C58C8" w:rsidRDefault="001C58C8" w:rsidP="00C55EDF">
            <w:pPr>
              <w:tabs>
                <w:tab w:val="left" w:pos="435"/>
              </w:tabs>
              <w:ind w:left="33"/>
              <w:rPr>
                <w:rFonts w:ascii="Arial" w:hAnsi="Arial" w:cs="Arial"/>
                <w:color w:val="002060"/>
                <w:sz w:val="22"/>
                <w:szCs w:val="22"/>
              </w:rPr>
            </w:pPr>
            <w:r w:rsidRPr="001C58C8">
              <w:rPr>
                <w:rFonts w:ascii="Arial" w:hAnsi="Arial" w:cs="Arial"/>
                <w:color w:val="002060"/>
                <w:sz w:val="22"/>
                <w:szCs w:val="22"/>
              </w:rPr>
              <w:t>Fluency in English language</w:t>
            </w:r>
          </w:p>
          <w:p w14:paraId="07062853" w14:textId="77777777" w:rsidR="001C58C8" w:rsidRPr="001C58C8" w:rsidRDefault="001C58C8" w:rsidP="00C55EDF">
            <w:pPr>
              <w:tabs>
                <w:tab w:val="left" w:pos="435"/>
              </w:tabs>
              <w:rPr>
                <w:rFonts w:ascii="Arial" w:hAnsi="Arial" w:cs="Arial"/>
                <w:color w:val="002060"/>
                <w:sz w:val="22"/>
                <w:szCs w:val="22"/>
              </w:rPr>
            </w:pPr>
          </w:p>
        </w:tc>
        <w:tc>
          <w:tcPr>
            <w:tcW w:w="4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5AC61" w14:textId="77777777" w:rsidR="001C58C8" w:rsidRPr="001C58C8" w:rsidRDefault="001C58C8" w:rsidP="00C55EDF">
            <w:pPr>
              <w:ind w:left="33"/>
              <w:rPr>
                <w:rFonts w:ascii="Arial" w:hAnsi="Arial" w:cs="Arial"/>
                <w:color w:val="002060"/>
                <w:sz w:val="22"/>
                <w:szCs w:val="22"/>
              </w:rPr>
            </w:pPr>
          </w:p>
          <w:p w14:paraId="15F2CFDF" w14:textId="77777777" w:rsidR="001C58C8" w:rsidRPr="001C58C8" w:rsidRDefault="001C58C8" w:rsidP="00C55EDF">
            <w:pPr>
              <w:ind w:left="33"/>
              <w:rPr>
                <w:rFonts w:ascii="Arial" w:hAnsi="Arial" w:cs="Arial"/>
                <w:color w:val="002060"/>
                <w:sz w:val="22"/>
                <w:szCs w:val="22"/>
              </w:rPr>
            </w:pPr>
            <w:r w:rsidRPr="001C58C8">
              <w:rPr>
                <w:rFonts w:ascii="Arial" w:hAnsi="Arial" w:cs="Arial"/>
                <w:color w:val="002060"/>
                <w:sz w:val="22"/>
                <w:szCs w:val="22"/>
              </w:rPr>
              <w:t>Member of a medical defence organisation</w:t>
            </w:r>
          </w:p>
          <w:p w14:paraId="1F1D4E31" w14:textId="77777777" w:rsidR="001C58C8" w:rsidRPr="001C58C8" w:rsidRDefault="001C58C8" w:rsidP="00C55EDF">
            <w:pPr>
              <w:tabs>
                <w:tab w:val="left" w:pos="435"/>
              </w:tabs>
              <w:ind w:left="33"/>
              <w:rPr>
                <w:rFonts w:ascii="Arial" w:hAnsi="Arial" w:cs="Arial"/>
                <w:color w:val="002060"/>
                <w:sz w:val="22"/>
                <w:szCs w:val="22"/>
              </w:rPr>
            </w:pPr>
          </w:p>
          <w:p w14:paraId="424D7FC6" w14:textId="77777777" w:rsidR="001C58C8" w:rsidRPr="001C58C8" w:rsidRDefault="001C58C8" w:rsidP="00C55EDF">
            <w:pPr>
              <w:tabs>
                <w:tab w:val="left" w:pos="435"/>
              </w:tabs>
              <w:ind w:left="33"/>
              <w:rPr>
                <w:rFonts w:ascii="Arial" w:hAnsi="Arial" w:cs="Arial"/>
                <w:color w:val="002060"/>
                <w:sz w:val="22"/>
                <w:szCs w:val="22"/>
              </w:rPr>
            </w:pPr>
          </w:p>
        </w:tc>
      </w:tr>
    </w:tbl>
    <w:p w14:paraId="13211DC6" w14:textId="77777777" w:rsidR="00D21ACC" w:rsidRPr="001C58C8" w:rsidRDefault="00D21ACC" w:rsidP="008A52ED">
      <w:pPr>
        <w:rPr>
          <w:rFonts w:ascii="Arial" w:hAnsi="Arial" w:cs="Arial"/>
          <w:b/>
          <w:bCs/>
          <w:color w:val="002060"/>
          <w:sz w:val="32"/>
          <w:szCs w:val="32"/>
        </w:rPr>
      </w:pPr>
    </w:p>
    <w:p w14:paraId="787FE136" w14:textId="77777777" w:rsidR="00D21ACC" w:rsidRPr="001C58C8" w:rsidRDefault="00D21ACC" w:rsidP="008A52ED">
      <w:pPr>
        <w:rPr>
          <w:rFonts w:ascii="Arial" w:hAnsi="Arial" w:cs="Arial"/>
          <w:b/>
          <w:bCs/>
          <w:color w:val="002060"/>
          <w:sz w:val="32"/>
          <w:szCs w:val="32"/>
        </w:rPr>
      </w:pPr>
    </w:p>
    <w:p w14:paraId="5CEFBBDE" w14:textId="77777777" w:rsidR="00D21ACC" w:rsidRPr="001C58C8" w:rsidRDefault="00D21ACC" w:rsidP="008A52ED">
      <w:pPr>
        <w:rPr>
          <w:rFonts w:ascii="Arial" w:hAnsi="Arial" w:cs="Arial"/>
          <w:b/>
          <w:bCs/>
          <w:color w:val="002060"/>
          <w:sz w:val="32"/>
          <w:szCs w:val="32"/>
        </w:rPr>
      </w:pPr>
    </w:p>
    <w:p w14:paraId="7407192C" w14:textId="77777777" w:rsidR="00D21ACC" w:rsidRPr="001C58C8" w:rsidRDefault="00D21ACC" w:rsidP="008A52ED">
      <w:pPr>
        <w:rPr>
          <w:rFonts w:ascii="Arial" w:hAnsi="Arial" w:cs="Arial"/>
          <w:b/>
          <w:bCs/>
          <w:color w:val="002060"/>
          <w:sz w:val="32"/>
          <w:szCs w:val="32"/>
        </w:rPr>
      </w:pPr>
    </w:p>
    <w:p w14:paraId="514E9DD7" w14:textId="77777777" w:rsidR="00BF2B07" w:rsidRPr="001C58C8" w:rsidRDefault="00BF2B07" w:rsidP="008A52ED">
      <w:pPr>
        <w:rPr>
          <w:rFonts w:ascii="Arial" w:hAnsi="Arial" w:cs="Arial"/>
          <w:b/>
          <w:bCs/>
          <w:color w:val="002060"/>
          <w:sz w:val="32"/>
          <w:szCs w:val="32"/>
        </w:rPr>
      </w:pPr>
    </w:p>
    <w:p w14:paraId="6015202C" w14:textId="77777777" w:rsidR="00BF2B07" w:rsidRPr="001C58C8" w:rsidRDefault="00BF2B07" w:rsidP="008A52ED">
      <w:pPr>
        <w:rPr>
          <w:rFonts w:ascii="Arial" w:hAnsi="Arial" w:cs="Arial"/>
          <w:b/>
          <w:bCs/>
          <w:color w:val="002060"/>
          <w:sz w:val="32"/>
          <w:szCs w:val="32"/>
        </w:rPr>
      </w:pPr>
    </w:p>
    <w:p w14:paraId="25802BD3" w14:textId="77777777" w:rsidR="00BF2B07" w:rsidRPr="001C58C8" w:rsidRDefault="00BF2B07" w:rsidP="008A52ED">
      <w:pPr>
        <w:rPr>
          <w:rFonts w:ascii="Arial" w:hAnsi="Arial" w:cs="Arial"/>
          <w:b/>
          <w:bCs/>
          <w:color w:val="002060"/>
          <w:sz w:val="32"/>
          <w:szCs w:val="32"/>
        </w:rPr>
      </w:pPr>
    </w:p>
    <w:p w14:paraId="411E1073" w14:textId="77777777" w:rsidR="00BF2B07" w:rsidRPr="001C58C8" w:rsidRDefault="00BF2B07" w:rsidP="008A52ED">
      <w:pPr>
        <w:rPr>
          <w:rFonts w:ascii="Arial" w:hAnsi="Arial" w:cs="Arial"/>
          <w:b/>
          <w:bCs/>
          <w:color w:val="002060"/>
          <w:sz w:val="32"/>
          <w:szCs w:val="32"/>
        </w:rPr>
      </w:pPr>
    </w:p>
    <w:p w14:paraId="3969DA9A" w14:textId="77777777" w:rsidR="00BF2B07" w:rsidRPr="001C58C8" w:rsidRDefault="00BF2B07" w:rsidP="008A52ED">
      <w:pPr>
        <w:rPr>
          <w:rFonts w:ascii="Arial" w:hAnsi="Arial" w:cs="Arial"/>
          <w:b/>
          <w:bCs/>
          <w:color w:val="002060"/>
          <w:sz w:val="32"/>
          <w:szCs w:val="32"/>
        </w:rPr>
      </w:pPr>
    </w:p>
    <w:p w14:paraId="2CF42315" w14:textId="77777777" w:rsidR="00BF2B07" w:rsidRPr="001C58C8" w:rsidRDefault="00BF2B07" w:rsidP="008A52ED">
      <w:pPr>
        <w:rPr>
          <w:rFonts w:ascii="Arial" w:hAnsi="Arial" w:cs="Arial"/>
          <w:b/>
          <w:bCs/>
          <w:color w:val="002060"/>
          <w:sz w:val="32"/>
          <w:szCs w:val="32"/>
        </w:rPr>
      </w:pPr>
    </w:p>
    <w:p w14:paraId="2CF2AE01" w14:textId="77777777" w:rsidR="00BF2B07" w:rsidRPr="001C58C8" w:rsidRDefault="00BF2B07" w:rsidP="008A52ED">
      <w:pPr>
        <w:rPr>
          <w:rFonts w:ascii="Arial" w:hAnsi="Arial" w:cs="Arial"/>
          <w:b/>
          <w:bCs/>
          <w:color w:val="002060"/>
          <w:sz w:val="32"/>
          <w:szCs w:val="32"/>
        </w:rPr>
      </w:pPr>
    </w:p>
    <w:p w14:paraId="750A19E0" w14:textId="77777777" w:rsidR="00BF2B07" w:rsidRPr="001C58C8" w:rsidRDefault="00BF2B07" w:rsidP="008A52ED">
      <w:pPr>
        <w:rPr>
          <w:rFonts w:ascii="Arial" w:hAnsi="Arial" w:cs="Arial"/>
          <w:b/>
          <w:bCs/>
          <w:color w:val="002060"/>
          <w:sz w:val="32"/>
          <w:szCs w:val="32"/>
        </w:rPr>
      </w:pPr>
    </w:p>
    <w:p w14:paraId="1F8FAB73" w14:textId="77777777" w:rsidR="00BF2B07" w:rsidRPr="001C58C8" w:rsidRDefault="00BF2B07" w:rsidP="008A52ED">
      <w:pPr>
        <w:rPr>
          <w:rFonts w:ascii="Arial" w:hAnsi="Arial" w:cs="Arial"/>
          <w:b/>
          <w:bCs/>
          <w:color w:val="002060"/>
          <w:sz w:val="32"/>
          <w:szCs w:val="32"/>
        </w:rPr>
      </w:pPr>
    </w:p>
    <w:p w14:paraId="65B12508" w14:textId="77777777" w:rsidR="00BF2B07" w:rsidRPr="001C58C8" w:rsidRDefault="00BF2B07" w:rsidP="008A52ED">
      <w:pPr>
        <w:rPr>
          <w:rFonts w:ascii="Arial" w:hAnsi="Arial" w:cs="Arial"/>
          <w:b/>
          <w:bCs/>
          <w:color w:val="002060"/>
          <w:sz w:val="32"/>
          <w:szCs w:val="32"/>
        </w:rPr>
      </w:pPr>
    </w:p>
    <w:p w14:paraId="57E67DF8" w14:textId="77777777" w:rsidR="00BF2B07" w:rsidRPr="001C58C8" w:rsidRDefault="00BF2B07" w:rsidP="008A52ED">
      <w:pPr>
        <w:rPr>
          <w:rFonts w:ascii="Arial" w:hAnsi="Arial" w:cs="Arial"/>
          <w:b/>
          <w:bCs/>
          <w:color w:val="002060"/>
          <w:sz w:val="32"/>
          <w:szCs w:val="32"/>
        </w:rPr>
      </w:pPr>
    </w:p>
    <w:p w14:paraId="407B79AC" w14:textId="77777777" w:rsidR="00BF2B07" w:rsidRPr="001C58C8" w:rsidRDefault="00BF2B07" w:rsidP="008A52ED">
      <w:pPr>
        <w:rPr>
          <w:rFonts w:ascii="Arial" w:hAnsi="Arial" w:cs="Arial"/>
          <w:b/>
          <w:bCs/>
          <w:color w:val="002060"/>
          <w:sz w:val="32"/>
          <w:szCs w:val="32"/>
        </w:rPr>
      </w:pPr>
    </w:p>
    <w:p w14:paraId="5BF78882" w14:textId="77777777" w:rsidR="00BF2B07" w:rsidRPr="001C58C8" w:rsidRDefault="00BF2B07" w:rsidP="008A52ED">
      <w:pPr>
        <w:rPr>
          <w:rFonts w:ascii="Arial" w:hAnsi="Arial" w:cs="Arial"/>
          <w:b/>
          <w:bCs/>
          <w:color w:val="002060"/>
          <w:sz w:val="32"/>
          <w:szCs w:val="32"/>
        </w:rPr>
      </w:pPr>
    </w:p>
    <w:p w14:paraId="423CD8F0" w14:textId="77777777" w:rsidR="00BF2B07" w:rsidRPr="001C58C8" w:rsidRDefault="00BF2B07" w:rsidP="008A52ED">
      <w:pPr>
        <w:rPr>
          <w:rFonts w:ascii="Arial" w:hAnsi="Arial" w:cs="Arial"/>
          <w:b/>
          <w:bCs/>
          <w:color w:val="002060"/>
          <w:sz w:val="32"/>
          <w:szCs w:val="32"/>
        </w:rPr>
      </w:pPr>
    </w:p>
    <w:p w14:paraId="335B56BD" w14:textId="77777777" w:rsidR="00BF2B07" w:rsidRPr="001C58C8" w:rsidRDefault="00BF2B07" w:rsidP="008A52ED">
      <w:pPr>
        <w:rPr>
          <w:rFonts w:ascii="Arial" w:hAnsi="Arial" w:cs="Arial"/>
          <w:b/>
          <w:bCs/>
          <w:color w:val="002060"/>
          <w:sz w:val="32"/>
          <w:szCs w:val="32"/>
        </w:rPr>
      </w:pPr>
    </w:p>
    <w:p w14:paraId="521B6B8C" w14:textId="77777777" w:rsidR="00BF2B07" w:rsidRPr="001C58C8" w:rsidRDefault="00BF2B07" w:rsidP="008A52ED">
      <w:pPr>
        <w:rPr>
          <w:rFonts w:ascii="Arial" w:hAnsi="Arial" w:cs="Arial"/>
          <w:b/>
          <w:bCs/>
          <w:color w:val="002060"/>
          <w:sz w:val="32"/>
          <w:szCs w:val="32"/>
        </w:rPr>
      </w:pPr>
    </w:p>
    <w:p w14:paraId="00F9C05E" w14:textId="77777777" w:rsidR="00BF2B07" w:rsidRPr="001C58C8" w:rsidRDefault="00BF2B07" w:rsidP="008A52ED">
      <w:pPr>
        <w:rPr>
          <w:rFonts w:ascii="Arial" w:hAnsi="Arial" w:cs="Arial"/>
          <w:b/>
          <w:bCs/>
          <w:color w:val="002060"/>
          <w:sz w:val="32"/>
          <w:szCs w:val="32"/>
        </w:rPr>
      </w:pPr>
    </w:p>
    <w:p w14:paraId="085575D9" w14:textId="77777777" w:rsidR="00BF2B07" w:rsidRPr="001C58C8" w:rsidRDefault="00BF2B07" w:rsidP="008A52ED">
      <w:pPr>
        <w:rPr>
          <w:rFonts w:ascii="Arial" w:hAnsi="Arial" w:cs="Arial"/>
          <w:b/>
          <w:bCs/>
          <w:color w:val="002060"/>
          <w:sz w:val="32"/>
          <w:szCs w:val="32"/>
        </w:rPr>
      </w:pPr>
    </w:p>
    <w:p w14:paraId="5196B2F0" w14:textId="77777777" w:rsidR="00BF2B07" w:rsidRPr="001C58C8" w:rsidRDefault="00BF2B07" w:rsidP="008A52ED">
      <w:pPr>
        <w:rPr>
          <w:rFonts w:ascii="Arial" w:hAnsi="Arial" w:cs="Arial"/>
          <w:b/>
          <w:bCs/>
          <w:color w:val="002060"/>
          <w:sz w:val="32"/>
          <w:szCs w:val="32"/>
        </w:rPr>
      </w:pPr>
    </w:p>
    <w:p w14:paraId="1D5B93DE" w14:textId="77777777" w:rsidR="00BF2B07" w:rsidRPr="001C58C8" w:rsidRDefault="00BF2B07" w:rsidP="008A52ED">
      <w:pPr>
        <w:rPr>
          <w:rFonts w:ascii="Arial" w:hAnsi="Arial" w:cs="Arial"/>
          <w:b/>
          <w:bCs/>
          <w:color w:val="002060"/>
          <w:sz w:val="32"/>
          <w:szCs w:val="32"/>
        </w:rPr>
      </w:pPr>
    </w:p>
    <w:p w14:paraId="7F113707" w14:textId="62DD433B" w:rsidR="008502BD" w:rsidRPr="001C58C8" w:rsidRDefault="00BF2B07" w:rsidP="008A52ED">
      <w:pPr>
        <w:rPr>
          <w:rFonts w:ascii="Arial" w:hAnsi="Arial" w:cs="Arial"/>
          <w:color w:val="002060"/>
        </w:rPr>
      </w:pPr>
      <w:r w:rsidRPr="001C58C8">
        <w:rPr>
          <w:rFonts w:ascii="Arial" w:hAnsi="Arial" w:cs="Arial"/>
          <w:b/>
          <w:bCs/>
          <w:color w:val="002060"/>
          <w:sz w:val="32"/>
          <w:szCs w:val="32"/>
        </w:rPr>
        <w:lastRenderedPageBreak/>
        <w:t>Section 3</w:t>
      </w:r>
      <w:r w:rsidR="009241F2" w:rsidRPr="001C58C8">
        <w:rPr>
          <w:rFonts w:ascii="Arial" w:hAnsi="Arial" w:cs="Arial"/>
          <w:b/>
          <w:bCs/>
          <w:color w:val="002060"/>
          <w:sz w:val="32"/>
          <w:szCs w:val="32"/>
        </w:rPr>
        <w:t>:</w:t>
      </w:r>
      <w:r w:rsidR="008502BD" w:rsidRPr="001C58C8">
        <w:rPr>
          <w:rFonts w:ascii="Arial" w:hAnsi="Arial" w:cs="Arial"/>
          <w:b/>
          <w:bCs/>
          <w:color w:val="002060"/>
          <w:sz w:val="32"/>
          <w:szCs w:val="32"/>
        </w:rPr>
        <w:tab/>
      </w:r>
      <w:r w:rsidR="008502BD" w:rsidRPr="001C58C8">
        <w:rPr>
          <w:rFonts w:ascii="Arial" w:hAnsi="Arial" w:cs="Arial"/>
          <w:b/>
          <w:bCs/>
          <w:color w:val="002060"/>
          <w:sz w:val="32"/>
          <w:szCs w:val="32"/>
        </w:rPr>
        <w:tab/>
      </w:r>
    </w:p>
    <w:p w14:paraId="527907E5" w14:textId="77777777" w:rsidR="008502BD" w:rsidRPr="001C58C8" w:rsidRDefault="008502BD" w:rsidP="00067415">
      <w:pPr>
        <w:rPr>
          <w:rFonts w:ascii="Arial" w:hAnsi="Arial" w:cs="Arial"/>
          <w:b/>
          <w:bCs/>
          <w:color w:val="002060"/>
        </w:rPr>
      </w:pPr>
    </w:p>
    <w:p w14:paraId="0830BBE1" w14:textId="1B40304D" w:rsidR="008502BD" w:rsidRPr="001C58C8" w:rsidRDefault="008502BD" w:rsidP="00791C81">
      <w:pPr>
        <w:pStyle w:val="BodyText"/>
        <w:ind w:right="-6"/>
        <w:jc w:val="both"/>
        <w:rPr>
          <w:rFonts w:ascii="Arial" w:hAnsi="Arial" w:cs="Arial"/>
          <w:i/>
          <w:color w:val="002060"/>
        </w:rPr>
      </w:pPr>
      <w:r w:rsidRPr="001C58C8">
        <w:rPr>
          <w:rFonts w:ascii="Arial" w:hAnsi="Arial" w:cs="Arial"/>
          <w:b/>
          <w:bCs/>
          <w:color w:val="002060"/>
          <w:sz w:val="24"/>
          <w:szCs w:val="24"/>
        </w:rPr>
        <w:t xml:space="preserve">Closing Date:  </w:t>
      </w:r>
      <w:r w:rsidR="001C58C8" w:rsidRPr="001C58C8">
        <w:rPr>
          <w:rFonts w:ascii="Arial" w:hAnsi="Arial" w:cs="Arial"/>
          <w:b/>
          <w:bCs/>
          <w:color w:val="002060"/>
          <w:sz w:val="24"/>
          <w:szCs w:val="24"/>
        </w:rPr>
        <w:t>26</w:t>
      </w:r>
      <w:r w:rsidR="001C58C8" w:rsidRPr="001C58C8">
        <w:rPr>
          <w:rFonts w:ascii="Arial" w:hAnsi="Arial" w:cs="Arial"/>
          <w:b/>
          <w:bCs/>
          <w:color w:val="002060"/>
          <w:sz w:val="24"/>
          <w:szCs w:val="24"/>
          <w:vertAlign w:val="superscript"/>
        </w:rPr>
        <w:t>th</w:t>
      </w:r>
      <w:r w:rsidR="001C58C8" w:rsidRPr="001C58C8">
        <w:rPr>
          <w:rFonts w:ascii="Arial" w:hAnsi="Arial" w:cs="Arial"/>
          <w:b/>
          <w:bCs/>
          <w:color w:val="002060"/>
          <w:sz w:val="24"/>
          <w:szCs w:val="24"/>
        </w:rPr>
        <w:t xml:space="preserve"> November 2023</w:t>
      </w:r>
    </w:p>
    <w:p w14:paraId="50A4587D" w14:textId="7EF024F2" w:rsidR="008502BD" w:rsidRPr="001C58C8" w:rsidRDefault="008502BD" w:rsidP="00791C81">
      <w:pPr>
        <w:pStyle w:val="BodyText"/>
        <w:ind w:right="-6"/>
        <w:jc w:val="both"/>
        <w:rPr>
          <w:rFonts w:ascii="Arial" w:hAnsi="Arial" w:cs="Arial"/>
          <w:b/>
          <w:color w:val="002060"/>
          <w:sz w:val="24"/>
          <w:szCs w:val="24"/>
        </w:rPr>
      </w:pPr>
      <w:r w:rsidRPr="001C58C8">
        <w:rPr>
          <w:rFonts w:ascii="Arial" w:hAnsi="Arial" w:cs="Arial"/>
          <w:b/>
          <w:color w:val="002060"/>
          <w:sz w:val="24"/>
          <w:szCs w:val="24"/>
        </w:rPr>
        <w:t xml:space="preserve">Interview Date: </w:t>
      </w:r>
      <w:r w:rsidR="001C58C8" w:rsidRPr="001C58C8">
        <w:rPr>
          <w:rFonts w:ascii="Arial" w:hAnsi="Arial" w:cs="Arial"/>
          <w:b/>
          <w:color w:val="002060"/>
          <w:sz w:val="24"/>
          <w:szCs w:val="24"/>
        </w:rPr>
        <w:t>8</w:t>
      </w:r>
      <w:r w:rsidR="001C58C8" w:rsidRPr="001C58C8">
        <w:rPr>
          <w:rFonts w:ascii="Arial" w:hAnsi="Arial" w:cs="Arial"/>
          <w:b/>
          <w:color w:val="002060"/>
          <w:sz w:val="24"/>
          <w:szCs w:val="24"/>
          <w:vertAlign w:val="superscript"/>
        </w:rPr>
        <w:t>th</w:t>
      </w:r>
      <w:r w:rsidR="001C58C8" w:rsidRPr="001C58C8">
        <w:rPr>
          <w:rFonts w:ascii="Arial" w:hAnsi="Arial" w:cs="Arial"/>
          <w:b/>
          <w:color w:val="002060"/>
          <w:sz w:val="24"/>
          <w:szCs w:val="24"/>
        </w:rPr>
        <w:t xml:space="preserve"> November 2023</w:t>
      </w:r>
    </w:p>
    <w:p w14:paraId="7A5A4F2D" w14:textId="77777777" w:rsidR="008502BD" w:rsidRPr="001C58C8" w:rsidRDefault="008502BD" w:rsidP="00067415">
      <w:pPr>
        <w:jc w:val="both"/>
        <w:rPr>
          <w:b/>
          <w:color w:val="002060"/>
          <w:sz w:val="22"/>
          <w:szCs w:val="22"/>
        </w:rPr>
      </w:pPr>
    </w:p>
    <w:p w14:paraId="759C6290" w14:textId="77777777" w:rsidR="008502BD" w:rsidRPr="001C58C8" w:rsidRDefault="008502BD" w:rsidP="00067415">
      <w:pPr>
        <w:jc w:val="both"/>
        <w:rPr>
          <w:rFonts w:ascii="Arial" w:hAnsi="Arial" w:cs="Arial"/>
          <w:color w:val="002060"/>
        </w:rPr>
      </w:pPr>
      <w:r w:rsidRPr="001C58C8">
        <w:rPr>
          <w:rFonts w:ascii="Arial" w:hAnsi="Arial" w:cs="Arial"/>
          <w:b/>
          <w:color w:val="002060"/>
        </w:rPr>
        <w:t>Regulatory Body:  General Medical Council &amp; General Dental Council:</w:t>
      </w:r>
      <w:r w:rsidRPr="001C58C8">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1C58C8" w:rsidRDefault="008502BD" w:rsidP="00067415">
      <w:pPr>
        <w:jc w:val="both"/>
        <w:rPr>
          <w:rFonts w:ascii="Arial" w:hAnsi="Arial" w:cs="Arial"/>
          <w:color w:val="002060"/>
        </w:rPr>
      </w:pPr>
    </w:p>
    <w:p w14:paraId="7FB1F364" w14:textId="77777777" w:rsidR="008502BD" w:rsidRPr="001C58C8" w:rsidRDefault="008502BD" w:rsidP="00067415">
      <w:pPr>
        <w:jc w:val="both"/>
        <w:rPr>
          <w:color w:val="002060"/>
          <w:sz w:val="22"/>
          <w:szCs w:val="22"/>
        </w:rPr>
      </w:pPr>
      <w:r w:rsidRPr="001C58C8">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1C58C8">
          <w:rPr>
            <w:rStyle w:val="Hyperlink"/>
            <w:rFonts w:ascii="Arial" w:hAnsi="Arial" w:cs="Arial"/>
            <w:b/>
            <w:color w:val="002060"/>
          </w:rPr>
          <w:t>https://careers.nhs.scot/careers/find-your-career/international-recruitment/regulatory-bodies</w:t>
        </w:r>
      </w:hyperlink>
    </w:p>
    <w:p w14:paraId="68D33C8F" w14:textId="77777777" w:rsidR="008502BD" w:rsidRPr="001C58C8" w:rsidRDefault="008502BD" w:rsidP="00067415">
      <w:pPr>
        <w:jc w:val="both"/>
        <w:rPr>
          <w:color w:val="002060"/>
          <w:sz w:val="22"/>
          <w:szCs w:val="22"/>
        </w:rPr>
      </w:pPr>
    </w:p>
    <w:p w14:paraId="0AC73642" w14:textId="380CDA07" w:rsidR="008502BD" w:rsidRPr="001C58C8" w:rsidRDefault="008502BD" w:rsidP="00067415">
      <w:pPr>
        <w:jc w:val="both"/>
        <w:rPr>
          <w:rFonts w:ascii="Arial" w:hAnsi="Arial" w:cs="Arial"/>
          <w:color w:val="002060"/>
        </w:rPr>
      </w:pPr>
      <w:r w:rsidRPr="001C58C8">
        <w:rPr>
          <w:rFonts w:ascii="Arial" w:hAnsi="Arial" w:cs="Arial"/>
          <w:color w:val="002060"/>
        </w:rPr>
        <w:t>For medical consultant posts the post holder on</w:t>
      </w:r>
      <w:r w:rsidR="00BF2B07" w:rsidRPr="001C58C8">
        <w:rPr>
          <w:rFonts w:ascii="Arial" w:hAnsi="Arial" w:cs="Arial"/>
          <w:color w:val="002060"/>
        </w:rPr>
        <w:t xml:space="preserve"> commencement of the post must </w:t>
      </w:r>
      <w:r w:rsidRPr="001C58C8">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1C58C8">
        <w:rPr>
          <w:rFonts w:ascii="Roboto" w:hAnsi="Roboto" w:cs="Arial"/>
          <w:color w:val="002060"/>
        </w:rPr>
        <w:t xml:space="preserve"> </w:t>
      </w:r>
      <w:r w:rsidRPr="001C58C8">
        <w:rPr>
          <w:rFonts w:ascii="Arial" w:hAnsi="Arial" w:cs="Arial"/>
          <w:color w:val="002060"/>
        </w:rPr>
        <w:t>(CCT) or be within 6 months of confirmed entry from the date of interview. Non UK applicants must demonstrate equivalent training.</w:t>
      </w:r>
    </w:p>
    <w:p w14:paraId="17794291" w14:textId="77777777" w:rsidR="008502BD" w:rsidRPr="001C58C8" w:rsidRDefault="008502BD" w:rsidP="00067415">
      <w:pPr>
        <w:jc w:val="both"/>
        <w:rPr>
          <w:rFonts w:ascii="Arial" w:hAnsi="Arial" w:cs="Arial"/>
          <w:color w:val="002060"/>
        </w:rPr>
      </w:pPr>
    </w:p>
    <w:p w14:paraId="21FB7E2F" w14:textId="77777777" w:rsidR="008502BD" w:rsidRPr="001C58C8" w:rsidRDefault="008502BD" w:rsidP="00067415">
      <w:pPr>
        <w:jc w:val="both"/>
        <w:rPr>
          <w:rFonts w:ascii="Arial" w:hAnsi="Arial" w:cs="Arial"/>
          <w:color w:val="002060"/>
        </w:rPr>
      </w:pPr>
      <w:r w:rsidRPr="001C58C8">
        <w:rPr>
          <w:rFonts w:ascii="Arial" w:hAnsi="Arial" w:cs="Arial"/>
          <w:color w:val="002060"/>
        </w:rPr>
        <w:t>If you are unsure of your eligibility to join the Specialty Register then find out more at:-</w:t>
      </w:r>
    </w:p>
    <w:p w14:paraId="48248BD1" w14:textId="77777777" w:rsidR="008502BD" w:rsidRPr="001C58C8" w:rsidRDefault="008502BD" w:rsidP="00067415">
      <w:pPr>
        <w:jc w:val="both"/>
        <w:rPr>
          <w:rFonts w:ascii="Arial" w:hAnsi="Arial" w:cs="Arial"/>
          <w:color w:val="002060"/>
        </w:rPr>
      </w:pPr>
    </w:p>
    <w:p w14:paraId="3D14BA5A" w14:textId="77777777" w:rsidR="008502BD" w:rsidRPr="001C58C8" w:rsidRDefault="00000000" w:rsidP="00067415">
      <w:pPr>
        <w:jc w:val="both"/>
        <w:rPr>
          <w:rFonts w:ascii="Arial" w:hAnsi="Arial" w:cs="Arial"/>
          <w:b/>
          <w:color w:val="002060"/>
        </w:rPr>
      </w:pPr>
      <w:hyperlink r:id="rId27" w:history="1">
        <w:r w:rsidR="008502BD" w:rsidRPr="001C58C8">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1C58C8" w:rsidRDefault="008502BD" w:rsidP="00067415">
      <w:pPr>
        <w:jc w:val="both"/>
        <w:rPr>
          <w:rFonts w:ascii="Arial" w:hAnsi="Arial" w:cs="Arial"/>
          <w:color w:val="002060"/>
        </w:rPr>
      </w:pPr>
    </w:p>
    <w:p w14:paraId="62935E05" w14:textId="77777777" w:rsidR="008502BD" w:rsidRPr="001C58C8" w:rsidRDefault="008502BD" w:rsidP="00067415">
      <w:pPr>
        <w:jc w:val="both"/>
        <w:rPr>
          <w:rFonts w:ascii="Arial" w:hAnsi="Arial" w:cs="Arial"/>
          <w:color w:val="002060"/>
        </w:rPr>
      </w:pPr>
    </w:p>
    <w:p w14:paraId="4A8ADB9A" w14:textId="77777777" w:rsidR="008502BD" w:rsidRPr="001C58C8" w:rsidRDefault="008502BD" w:rsidP="00B95E11">
      <w:pPr>
        <w:rPr>
          <w:rFonts w:ascii="Arial" w:hAnsi="Arial" w:cs="Arial"/>
          <w:color w:val="002060"/>
        </w:rPr>
      </w:pPr>
      <w:r w:rsidRPr="001C58C8">
        <w:rPr>
          <w:rFonts w:ascii="Arial" w:hAnsi="Arial" w:cs="Arial"/>
          <w:color w:val="002060"/>
        </w:rPr>
        <w:t>Additional information for dental appointments</w:t>
      </w:r>
    </w:p>
    <w:p w14:paraId="4C179177" w14:textId="77777777" w:rsidR="008502BD" w:rsidRPr="001C58C8" w:rsidRDefault="008502BD" w:rsidP="00B95E11">
      <w:pPr>
        <w:rPr>
          <w:rFonts w:ascii="Arial" w:hAnsi="Arial" w:cs="Arial"/>
          <w:color w:val="002060"/>
        </w:rPr>
      </w:pPr>
    </w:p>
    <w:p w14:paraId="3F3458FF" w14:textId="77777777" w:rsidR="008502BD" w:rsidRPr="001C58C8" w:rsidRDefault="008502BD" w:rsidP="00B95E11">
      <w:pPr>
        <w:rPr>
          <w:rFonts w:ascii="Arial" w:hAnsi="Arial" w:cs="Arial"/>
          <w:color w:val="002060"/>
        </w:rPr>
      </w:pPr>
      <w:r w:rsidRPr="001C58C8">
        <w:rPr>
          <w:rFonts w:ascii="Arial" w:hAnsi="Arial" w:cs="Arial"/>
          <w:color w:val="002060"/>
        </w:rPr>
        <w:t xml:space="preserve">The GDC issues </w:t>
      </w:r>
      <w:r w:rsidRPr="001C58C8">
        <w:rPr>
          <w:rFonts w:ascii="Arial" w:hAnsi="Arial" w:cs="Arial"/>
          <w:b/>
          <w:bCs/>
          <w:color w:val="002060"/>
        </w:rPr>
        <w:t>Full Registration</w:t>
      </w:r>
      <w:r w:rsidRPr="001C58C8">
        <w:rPr>
          <w:rFonts w:ascii="Arial" w:hAnsi="Arial" w:cs="Arial"/>
          <w:color w:val="002060"/>
        </w:rPr>
        <w:t xml:space="preserve"> and </w:t>
      </w:r>
      <w:r w:rsidRPr="001C58C8">
        <w:rPr>
          <w:rFonts w:ascii="Arial" w:hAnsi="Arial" w:cs="Arial"/>
          <w:b/>
          <w:bCs/>
          <w:color w:val="002060"/>
        </w:rPr>
        <w:t>Temporary Registration</w:t>
      </w:r>
      <w:r w:rsidRPr="001C58C8">
        <w:rPr>
          <w:rFonts w:ascii="Arial" w:hAnsi="Arial" w:cs="Arial"/>
          <w:color w:val="002060"/>
        </w:rPr>
        <w:t>.</w:t>
      </w:r>
    </w:p>
    <w:p w14:paraId="56471583" w14:textId="77777777" w:rsidR="008502BD" w:rsidRPr="001C58C8" w:rsidRDefault="008502BD" w:rsidP="00B95E11">
      <w:pPr>
        <w:rPr>
          <w:rFonts w:ascii="Arial" w:hAnsi="Arial" w:cs="Arial"/>
          <w:color w:val="002060"/>
        </w:rPr>
      </w:pPr>
    </w:p>
    <w:p w14:paraId="00112B7E" w14:textId="77777777" w:rsidR="008502BD" w:rsidRPr="001C58C8" w:rsidRDefault="008502BD" w:rsidP="00B95E11">
      <w:pPr>
        <w:pStyle w:val="ListParagraph"/>
        <w:widowControl/>
        <w:numPr>
          <w:ilvl w:val="0"/>
          <w:numId w:val="16"/>
        </w:numPr>
        <w:autoSpaceDE/>
        <w:autoSpaceDN/>
        <w:adjustRightInd/>
        <w:rPr>
          <w:rFonts w:cs="Arial"/>
          <w:color w:val="002060"/>
        </w:rPr>
      </w:pPr>
      <w:r w:rsidRPr="001C58C8">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1C58C8" w:rsidRDefault="008502BD" w:rsidP="00B95E11">
      <w:pPr>
        <w:pStyle w:val="ListParagraph"/>
        <w:widowControl/>
        <w:numPr>
          <w:ilvl w:val="0"/>
          <w:numId w:val="16"/>
        </w:numPr>
        <w:autoSpaceDE/>
        <w:autoSpaceDN/>
        <w:adjustRightInd/>
        <w:rPr>
          <w:rFonts w:cs="Arial"/>
          <w:color w:val="002060"/>
        </w:rPr>
      </w:pPr>
      <w:r w:rsidRPr="001C58C8">
        <w:rPr>
          <w:rFonts w:cs="Arial"/>
          <w:color w:val="002060"/>
        </w:rPr>
        <w:t>Full registration allows a dentist to practice dentistry in the UK without restriction.</w:t>
      </w:r>
    </w:p>
    <w:p w14:paraId="769C3943" w14:textId="77777777" w:rsidR="008502BD" w:rsidRPr="001C58C8" w:rsidRDefault="008502BD" w:rsidP="00B95E11">
      <w:pPr>
        <w:rPr>
          <w:rFonts w:ascii="Arial" w:hAnsi="Arial" w:cs="Arial"/>
          <w:color w:val="002060"/>
        </w:rPr>
      </w:pPr>
    </w:p>
    <w:p w14:paraId="624DC024" w14:textId="77777777" w:rsidR="008502BD" w:rsidRPr="001C58C8" w:rsidRDefault="008502BD" w:rsidP="00B95E11">
      <w:pPr>
        <w:rPr>
          <w:rFonts w:ascii="Arial" w:hAnsi="Arial" w:cs="Arial"/>
          <w:b/>
          <w:bCs/>
          <w:color w:val="002060"/>
        </w:rPr>
      </w:pPr>
      <w:r w:rsidRPr="001C58C8">
        <w:rPr>
          <w:rFonts w:ascii="Arial" w:hAnsi="Arial" w:cs="Arial"/>
          <w:color w:val="002060"/>
        </w:rPr>
        <w:t xml:space="preserve">In addition to full registration, dentists can also </w:t>
      </w:r>
      <w:r w:rsidRPr="001C58C8">
        <w:rPr>
          <w:rFonts w:ascii="Arial" w:hAnsi="Arial" w:cs="Arial"/>
          <w:i/>
          <w:iCs/>
          <w:color w:val="002060"/>
          <w:u w:val="single"/>
        </w:rPr>
        <w:t>choose</w:t>
      </w:r>
      <w:r w:rsidRPr="001C58C8">
        <w:rPr>
          <w:rFonts w:ascii="Arial" w:hAnsi="Arial" w:cs="Arial"/>
          <w:color w:val="002060"/>
        </w:rPr>
        <w:t xml:space="preserve"> to be included on the </w:t>
      </w:r>
      <w:r w:rsidRPr="001C58C8">
        <w:rPr>
          <w:rFonts w:ascii="Arial" w:hAnsi="Arial" w:cs="Arial"/>
          <w:b/>
          <w:bCs/>
          <w:color w:val="002060"/>
        </w:rPr>
        <w:t>Specialist List.</w:t>
      </w:r>
    </w:p>
    <w:p w14:paraId="5BD10835" w14:textId="77777777" w:rsidR="008502BD" w:rsidRPr="001C58C8" w:rsidRDefault="008502BD" w:rsidP="00B95E11">
      <w:pPr>
        <w:rPr>
          <w:rFonts w:ascii="Arial" w:hAnsi="Arial" w:cs="Arial"/>
          <w:color w:val="002060"/>
        </w:rPr>
      </w:pPr>
    </w:p>
    <w:p w14:paraId="7D34BF01" w14:textId="77777777" w:rsidR="008502BD" w:rsidRPr="001C58C8" w:rsidRDefault="008502BD" w:rsidP="00067415">
      <w:pPr>
        <w:pStyle w:val="ListParagraph"/>
        <w:widowControl/>
        <w:numPr>
          <w:ilvl w:val="0"/>
          <w:numId w:val="17"/>
        </w:numPr>
        <w:autoSpaceDE/>
        <w:autoSpaceDN/>
        <w:adjustRightInd/>
        <w:jc w:val="both"/>
        <w:rPr>
          <w:rFonts w:cs="Arial"/>
          <w:b/>
          <w:color w:val="002060"/>
        </w:rPr>
      </w:pPr>
      <w:r w:rsidRPr="001C58C8">
        <w:rPr>
          <w:rFonts w:cs="Arial"/>
          <w:color w:val="002060"/>
        </w:rPr>
        <w:t xml:space="preserve">The specialist lists are lists of registered dentists who meet certain conditions and are entitled to use a specialist title. They do not </w:t>
      </w:r>
      <w:r w:rsidRPr="001C58C8">
        <w:rPr>
          <w:rFonts w:cs="Arial"/>
          <w:i/>
          <w:iCs/>
          <w:color w:val="002060"/>
          <w:u w:val="single"/>
        </w:rPr>
        <w:t>have</w:t>
      </w:r>
      <w:r w:rsidRPr="001C58C8">
        <w:rPr>
          <w:rFonts w:cs="Arial"/>
          <w:color w:val="002060"/>
        </w:rPr>
        <w:t xml:space="preserve"> to join a specialist list to practise any particular specialty, but they can only use the title 'specialist' if they are on the list. For more information on please visit</w:t>
      </w:r>
      <w:r w:rsidRPr="001C58C8">
        <w:rPr>
          <w:color w:val="002060"/>
        </w:rPr>
        <w:t xml:space="preserve">  </w:t>
      </w:r>
      <w:hyperlink r:id="rId28" w:history="1">
        <w:r w:rsidRPr="001C58C8">
          <w:rPr>
            <w:rStyle w:val="Hyperlink"/>
            <w:rFonts w:cs="Arial"/>
            <w:b/>
            <w:color w:val="002060"/>
          </w:rPr>
          <w:t>https://www.gdc-uk.org/</w:t>
        </w:r>
      </w:hyperlink>
    </w:p>
    <w:p w14:paraId="42066BFB" w14:textId="77777777" w:rsidR="00403410" w:rsidRPr="001C58C8" w:rsidRDefault="00403410" w:rsidP="00403410">
      <w:pPr>
        <w:spacing w:before="100" w:beforeAutospacing="1" w:after="100" w:afterAutospacing="1"/>
        <w:rPr>
          <w:rFonts w:ascii="Arial" w:hAnsi="Arial" w:cs="Arial"/>
          <w:b/>
          <w:bCs/>
          <w:i/>
          <w:iCs/>
          <w:color w:val="002060"/>
          <w:lang w:val="en"/>
        </w:rPr>
      </w:pPr>
      <w:r w:rsidRPr="001C58C8">
        <w:rPr>
          <w:rFonts w:ascii="Arial" w:hAnsi="Arial" w:cs="Arial"/>
          <w:b/>
          <w:bCs/>
          <w:i/>
          <w:iCs/>
          <w:color w:val="002060"/>
          <w:lang w:val="en"/>
        </w:rPr>
        <w:t xml:space="preserve">Right to work in the United Kingdom </w:t>
      </w:r>
    </w:p>
    <w:p w14:paraId="0B6954E7" w14:textId="77777777" w:rsidR="00403410" w:rsidRPr="001C58C8" w:rsidRDefault="00403410" w:rsidP="00403410">
      <w:pPr>
        <w:pStyle w:val="NormalWeb"/>
        <w:rPr>
          <w:rFonts w:ascii="Arial" w:hAnsi="Arial" w:cs="Arial"/>
          <w:i/>
          <w:iCs/>
          <w:color w:val="002060"/>
          <w:lang w:val="en"/>
        </w:rPr>
      </w:pPr>
      <w:r w:rsidRPr="001C58C8">
        <w:rPr>
          <w:rFonts w:ascii="Arial" w:hAnsi="Arial" w:cs="Arial"/>
          <w:i/>
          <w:iCs/>
          <w:color w:val="002060"/>
          <w:lang w:val="en"/>
        </w:rPr>
        <w:lastRenderedPageBreak/>
        <w:t>Anyone from outside of the United Kingdom (UK), excluding from the Republic of Ireland will need permission from </w:t>
      </w:r>
      <w:hyperlink w:tgtFrame="_blank" w:history="1">
        <w:r w:rsidRPr="001C58C8">
          <w:rPr>
            <w:rStyle w:val="Hyperlink"/>
            <w:rFonts w:ascii="Arial" w:hAnsi="Arial" w:cs="Arial"/>
            <w:i/>
            <w:iCs/>
            <w:color w:val="002060"/>
            <w:lang w:val="en"/>
          </w:rPr>
          <w:t>UK Visas and Immigration</w:t>
        </w:r>
      </w:hyperlink>
      <w:r w:rsidRPr="001C58C8">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1C58C8" w:rsidRDefault="00403410" w:rsidP="00403410">
      <w:pPr>
        <w:spacing w:before="240" w:after="240"/>
        <w:rPr>
          <w:rFonts w:ascii="Arial" w:hAnsi="Arial" w:cs="Arial"/>
          <w:i/>
          <w:iCs/>
          <w:color w:val="002060"/>
          <w:lang w:val="en"/>
        </w:rPr>
      </w:pPr>
      <w:r w:rsidRPr="001C58C8">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1C58C8" w:rsidRDefault="00403410" w:rsidP="00403410">
      <w:pPr>
        <w:numPr>
          <w:ilvl w:val="0"/>
          <w:numId w:val="34"/>
        </w:numPr>
        <w:spacing w:before="100" w:beforeAutospacing="1" w:after="100" w:afterAutospacing="1"/>
        <w:rPr>
          <w:rFonts w:ascii="Arial" w:hAnsi="Arial" w:cs="Arial"/>
          <w:i/>
          <w:iCs/>
          <w:color w:val="002060"/>
          <w:lang w:val="en"/>
        </w:rPr>
      </w:pPr>
      <w:r w:rsidRPr="001C58C8">
        <w:rPr>
          <w:rFonts w:ascii="Arial" w:hAnsi="Arial" w:cs="Arial"/>
          <w:i/>
          <w:iCs/>
          <w:color w:val="002060"/>
          <w:lang w:val="en"/>
        </w:rPr>
        <w:t>the points-based immigration system</w:t>
      </w:r>
    </w:p>
    <w:p w14:paraId="57E9E6AD" w14:textId="77777777" w:rsidR="00403410" w:rsidRPr="001C58C8" w:rsidRDefault="00403410" w:rsidP="00403410">
      <w:pPr>
        <w:numPr>
          <w:ilvl w:val="0"/>
          <w:numId w:val="34"/>
        </w:numPr>
        <w:spacing w:before="100" w:beforeAutospacing="1" w:after="100" w:afterAutospacing="1"/>
        <w:rPr>
          <w:rFonts w:ascii="Arial" w:hAnsi="Arial" w:cs="Arial"/>
          <w:i/>
          <w:iCs/>
          <w:color w:val="002060"/>
          <w:lang w:val="en"/>
        </w:rPr>
      </w:pPr>
      <w:r w:rsidRPr="001C58C8">
        <w:rPr>
          <w:rFonts w:ascii="Arial" w:hAnsi="Arial" w:cs="Arial"/>
          <w:i/>
          <w:iCs/>
          <w:color w:val="002060"/>
          <w:lang w:val="en"/>
        </w:rPr>
        <w:t>the EU settlement scheme</w:t>
      </w:r>
    </w:p>
    <w:p w14:paraId="43435510" w14:textId="77777777" w:rsidR="00403410" w:rsidRPr="001C58C8" w:rsidRDefault="00403410" w:rsidP="00403410">
      <w:pPr>
        <w:numPr>
          <w:ilvl w:val="0"/>
          <w:numId w:val="34"/>
        </w:numPr>
        <w:spacing w:before="100" w:beforeAutospacing="1" w:after="100" w:afterAutospacing="1"/>
        <w:rPr>
          <w:rFonts w:ascii="Arial" w:hAnsi="Arial" w:cs="Arial"/>
          <w:i/>
          <w:iCs/>
          <w:color w:val="002060"/>
          <w:lang w:val="en"/>
        </w:rPr>
      </w:pPr>
      <w:r w:rsidRPr="001C58C8">
        <w:rPr>
          <w:rFonts w:ascii="Arial" w:hAnsi="Arial" w:cs="Arial"/>
          <w:i/>
          <w:iCs/>
          <w:color w:val="002060"/>
          <w:lang w:val="en"/>
        </w:rPr>
        <w:t>a biometric residence permit</w:t>
      </w:r>
    </w:p>
    <w:p w14:paraId="092314F7" w14:textId="77777777" w:rsidR="00403410" w:rsidRPr="001C58C8" w:rsidRDefault="00403410" w:rsidP="00403410">
      <w:pPr>
        <w:rPr>
          <w:rFonts w:ascii="Arial" w:hAnsi="Arial" w:cs="Arial"/>
          <w:i/>
          <w:iCs/>
          <w:color w:val="002060"/>
          <w:lang w:val="en" w:eastAsia="en-US"/>
        </w:rPr>
      </w:pPr>
      <w:r w:rsidRPr="001C58C8">
        <w:rPr>
          <w:rFonts w:ascii="Arial" w:hAnsi="Arial" w:cs="Arial"/>
          <w:i/>
          <w:iCs/>
          <w:color w:val="002060"/>
          <w:lang w:val="en"/>
        </w:rPr>
        <w:t xml:space="preserve">A new </w:t>
      </w:r>
      <w:hyperlink w:tgtFrame="_blank" w:history="1">
        <w:r w:rsidRPr="001C58C8">
          <w:rPr>
            <w:rStyle w:val="Hyperlink"/>
            <w:rFonts w:ascii="Arial" w:hAnsi="Arial" w:cs="Arial"/>
            <w:i/>
            <w:iCs/>
            <w:color w:val="002060"/>
            <w:lang w:val="en"/>
          </w:rPr>
          <w:t>points-based immigration system</w:t>
        </w:r>
      </w:hyperlink>
      <w:r w:rsidRPr="001C58C8">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1C58C8">
          <w:rPr>
            <w:rStyle w:val="Hyperlink"/>
            <w:rFonts w:ascii="Arial" w:hAnsi="Arial" w:cs="Arial"/>
            <w:i/>
            <w:iCs/>
            <w:color w:val="002060"/>
            <w:lang w:val="en"/>
          </w:rPr>
          <w:t>EU settlement scheme</w:t>
        </w:r>
      </w:hyperlink>
      <w:r w:rsidRPr="001C58C8">
        <w:rPr>
          <w:rFonts w:ascii="Arial" w:hAnsi="Arial" w:cs="Arial"/>
          <w:i/>
          <w:iCs/>
          <w:color w:val="002060"/>
          <w:lang w:val="en"/>
        </w:rPr>
        <w:t>.</w:t>
      </w:r>
    </w:p>
    <w:p w14:paraId="21E80C84" w14:textId="77777777" w:rsidR="00403410" w:rsidRPr="001C58C8" w:rsidRDefault="00403410" w:rsidP="00403410">
      <w:pPr>
        <w:spacing w:before="240" w:after="240"/>
        <w:rPr>
          <w:rFonts w:ascii="Arial" w:hAnsi="Arial" w:cs="Arial"/>
          <w:i/>
          <w:iCs/>
          <w:color w:val="002060"/>
          <w:lang w:val="en"/>
        </w:rPr>
      </w:pPr>
      <w:r w:rsidRPr="001C58C8">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1C58C8">
          <w:rPr>
            <w:rStyle w:val="Hyperlink"/>
            <w:rFonts w:ascii="Arial" w:hAnsi="Arial" w:cs="Arial"/>
            <w:i/>
            <w:iCs/>
            <w:color w:val="002060"/>
            <w:lang w:val="en"/>
          </w:rPr>
          <w:t>skilled worker visa</w:t>
        </w:r>
      </w:hyperlink>
      <w:r w:rsidRPr="001C58C8">
        <w:rPr>
          <w:rFonts w:ascii="Arial" w:hAnsi="Arial" w:cs="Arial"/>
          <w:i/>
          <w:iCs/>
          <w:color w:val="002060"/>
          <w:lang w:val="en"/>
        </w:rPr>
        <w:t xml:space="preserve">.  A </w:t>
      </w:r>
      <w:hyperlink w:tgtFrame="_blank" w:history="1">
        <w:r w:rsidRPr="001C58C8">
          <w:rPr>
            <w:rStyle w:val="Hyperlink"/>
            <w:rFonts w:ascii="Arial" w:hAnsi="Arial" w:cs="Arial"/>
            <w:i/>
            <w:iCs/>
            <w:color w:val="002060"/>
            <w:lang w:val="en"/>
          </w:rPr>
          <w:t>Health and Care Worker visa</w:t>
        </w:r>
      </w:hyperlink>
      <w:r w:rsidRPr="001C58C8">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1C58C8" w:rsidRDefault="00403410" w:rsidP="00403410">
      <w:pPr>
        <w:spacing w:before="199" w:after="199"/>
        <w:rPr>
          <w:rFonts w:ascii="Arial" w:hAnsi="Arial" w:cs="Arial"/>
          <w:b/>
          <w:bCs/>
          <w:i/>
          <w:iCs/>
          <w:color w:val="002060"/>
          <w:lang w:val="en"/>
        </w:rPr>
      </w:pPr>
      <w:r w:rsidRPr="001C58C8">
        <w:rPr>
          <w:rFonts w:ascii="Arial" w:hAnsi="Arial" w:cs="Arial"/>
          <w:b/>
          <w:bCs/>
          <w:i/>
          <w:iCs/>
          <w:color w:val="002060"/>
          <w:lang w:val="en"/>
        </w:rPr>
        <w:t>EU settlement scheme</w:t>
      </w:r>
    </w:p>
    <w:p w14:paraId="3083773B" w14:textId="77777777" w:rsidR="00403410" w:rsidRPr="001C58C8" w:rsidRDefault="00403410" w:rsidP="00403410">
      <w:pPr>
        <w:spacing w:before="199" w:after="199"/>
        <w:rPr>
          <w:rFonts w:ascii="Arial" w:hAnsi="Arial" w:cs="Arial"/>
          <w:b/>
          <w:bCs/>
          <w:i/>
          <w:iCs/>
          <w:color w:val="002060"/>
          <w:lang w:val="en"/>
        </w:rPr>
      </w:pPr>
      <w:r w:rsidRPr="001C58C8">
        <w:rPr>
          <w:rFonts w:ascii="Arial" w:hAnsi="Arial" w:cs="Arial"/>
          <w:i/>
          <w:iCs/>
          <w:color w:val="002060"/>
          <w:lang w:val="en"/>
        </w:rPr>
        <w:t>Free movement with the European Union (EU) ended on 31 December 2020 and there are new arrangements for EU citizens.</w:t>
      </w:r>
    </w:p>
    <w:p w14:paraId="470C6834" w14:textId="190D0E35" w:rsidR="00403410" w:rsidRPr="001C58C8" w:rsidRDefault="00403410" w:rsidP="00403410">
      <w:pPr>
        <w:spacing w:before="240" w:after="240"/>
        <w:rPr>
          <w:rFonts w:ascii="Arial" w:hAnsi="Arial" w:cs="Arial"/>
          <w:i/>
          <w:iCs/>
          <w:color w:val="002060"/>
          <w:lang w:val="en"/>
        </w:rPr>
      </w:pPr>
      <w:r w:rsidRPr="001C58C8">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1C58C8">
          <w:rPr>
            <w:rStyle w:val="Hyperlink"/>
            <w:rFonts w:ascii="Arial" w:hAnsi="Arial" w:cs="Arial"/>
            <w:i/>
            <w:iCs/>
            <w:color w:val="002060"/>
            <w:lang w:val="en"/>
          </w:rPr>
          <w:t>scheme</w:t>
        </w:r>
      </w:hyperlink>
      <w:r w:rsidRPr="001C58C8">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1C58C8">
          <w:rPr>
            <w:rStyle w:val="Hyperlink"/>
            <w:rFonts w:ascii="Arial" w:hAnsi="Arial" w:cs="Arial"/>
            <w:i/>
            <w:iCs/>
            <w:color w:val="002060"/>
            <w:lang w:val="en"/>
          </w:rPr>
          <w:t>EU settlement scheme</w:t>
        </w:r>
      </w:hyperlink>
      <w:r w:rsidRPr="001C58C8">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1C58C8" w:rsidRDefault="00E30E13" w:rsidP="00B95E11">
      <w:pPr>
        <w:jc w:val="both"/>
        <w:rPr>
          <w:rFonts w:ascii="Arial" w:hAnsi="Arial" w:cs="Arial"/>
          <w:iCs/>
          <w:color w:val="002060"/>
        </w:rPr>
      </w:pPr>
      <w:r w:rsidRPr="001C58C8">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1C58C8">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1C58C8">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1C58C8"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1C58C8"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1C58C8" w:rsidRDefault="008502BD" w:rsidP="00067415">
      <w:pPr>
        <w:tabs>
          <w:tab w:val="left" w:pos="0"/>
        </w:tabs>
        <w:autoSpaceDE w:val="0"/>
        <w:autoSpaceDN w:val="0"/>
        <w:adjustRightInd w:val="0"/>
        <w:jc w:val="both"/>
        <w:rPr>
          <w:rFonts w:ascii="Arial" w:hAnsi="Arial" w:cs="Arial"/>
          <w:b/>
          <w:iCs/>
          <w:color w:val="002060"/>
        </w:rPr>
      </w:pPr>
      <w:r w:rsidRPr="001C58C8">
        <w:rPr>
          <w:rFonts w:ascii="Arial" w:hAnsi="Arial" w:cs="Arial"/>
          <w:b/>
          <w:iCs/>
          <w:color w:val="002060"/>
        </w:rPr>
        <w:t>Data Protection Legislation</w:t>
      </w:r>
    </w:p>
    <w:p w14:paraId="33D1636F" w14:textId="77777777" w:rsidR="008502BD" w:rsidRPr="001C58C8"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1C58C8" w:rsidRDefault="008502BD" w:rsidP="00067415">
      <w:pPr>
        <w:tabs>
          <w:tab w:val="left" w:pos="0"/>
        </w:tabs>
        <w:autoSpaceDE w:val="0"/>
        <w:autoSpaceDN w:val="0"/>
        <w:adjustRightInd w:val="0"/>
        <w:jc w:val="both"/>
        <w:rPr>
          <w:rFonts w:ascii="Arial" w:hAnsi="Arial" w:cs="Arial"/>
          <w:iCs/>
          <w:color w:val="002060"/>
        </w:rPr>
      </w:pPr>
      <w:r w:rsidRPr="001C58C8">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1C58C8">
        <w:rPr>
          <w:rStyle w:val="Emphasis"/>
          <w:rFonts w:ascii="Arial" w:hAnsi="Arial" w:cs="Arial"/>
          <w:color w:val="002060"/>
        </w:rPr>
        <w:t xml:space="preserve">Applications submitted via the online NHS Scotland Application form will be </w:t>
      </w:r>
      <w:r w:rsidRPr="001C58C8">
        <w:rPr>
          <w:rStyle w:val="Emphasis"/>
          <w:rFonts w:ascii="Arial" w:hAnsi="Arial" w:cs="Arial"/>
          <w:color w:val="002060"/>
        </w:rPr>
        <w:lastRenderedPageBreak/>
        <w:t xml:space="preserve">imported into the NHS Greater Glasgow and Clyde recruitment system. </w:t>
      </w:r>
      <w:r w:rsidRPr="001C58C8">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1C58C8" w:rsidRDefault="008502BD" w:rsidP="00067415">
      <w:pPr>
        <w:jc w:val="both"/>
        <w:rPr>
          <w:rFonts w:ascii="Arial" w:hAnsi="Arial" w:cs="Arial"/>
          <w:color w:val="002060"/>
        </w:rPr>
      </w:pPr>
    </w:p>
    <w:p w14:paraId="36B7F18B" w14:textId="77777777" w:rsidR="008502BD" w:rsidRPr="001C58C8" w:rsidRDefault="008502BD" w:rsidP="00067415">
      <w:pPr>
        <w:jc w:val="both"/>
        <w:rPr>
          <w:rFonts w:ascii="Arial" w:hAnsi="Arial" w:cs="Arial"/>
          <w:color w:val="002060"/>
        </w:rPr>
      </w:pPr>
      <w:r w:rsidRPr="001C58C8">
        <w:rPr>
          <w:rFonts w:ascii="Arial" w:hAnsi="Arial" w:cs="Arial"/>
          <w:color w:val="002060"/>
        </w:rPr>
        <w:br w:type="page"/>
      </w:r>
    </w:p>
    <w:p w14:paraId="49BA24DB" w14:textId="7FE0758A" w:rsidR="008502BD" w:rsidRPr="001C58C8" w:rsidRDefault="00C2705D" w:rsidP="00067415">
      <w:pPr>
        <w:kinsoku w:val="0"/>
        <w:overflowPunct w:val="0"/>
        <w:jc w:val="both"/>
        <w:rPr>
          <w:rFonts w:ascii="Arial" w:hAnsi="Arial" w:cs="Arial"/>
          <w:b/>
          <w:bCs/>
          <w:color w:val="002060"/>
          <w:sz w:val="32"/>
          <w:szCs w:val="32"/>
        </w:rPr>
      </w:pPr>
      <w:r w:rsidRPr="001C58C8">
        <w:rPr>
          <w:rFonts w:ascii="Arial" w:hAnsi="Arial" w:cs="Arial"/>
          <w:b/>
          <w:bCs/>
          <w:color w:val="002060"/>
          <w:sz w:val="32"/>
          <w:szCs w:val="32"/>
        </w:rPr>
        <w:lastRenderedPageBreak/>
        <w:t xml:space="preserve">Section </w:t>
      </w:r>
      <w:r w:rsidR="001C58C8" w:rsidRPr="001C58C8">
        <w:rPr>
          <w:rFonts w:ascii="Arial" w:hAnsi="Arial" w:cs="Arial"/>
          <w:b/>
          <w:bCs/>
          <w:color w:val="002060"/>
          <w:sz w:val="32"/>
          <w:szCs w:val="32"/>
        </w:rPr>
        <w:t>4</w:t>
      </w:r>
      <w:r w:rsidR="008502BD" w:rsidRPr="001C58C8">
        <w:rPr>
          <w:rFonts w:ascii="Arial" w:hAnsi="Arial" w:cs="Arial"/>
          <w:b/>
          <w:bCs/>
          <w:color w:val="002060"/>
          <w:sz w:val="32"/>
          <w:szCs w:val="32"/>
        </w:rPr>
        <w:t>:</w:t>
      </w:r>
      <w:r w:rsidR="008502BD" w:rsidRPr="001C58C8">
        <w:rPr>
          <w:rFonts w:ascii="Arial" w:hAnsi="Arial" w:cs="Arial"/>
          <w:b/>
          <w:bCs/>
          <w:color w:val="002060"/>
          <w:sz w:val="32"/>
          <w:szCs w:val="32"/>
        </w:rPr>
        <w:tab/>
      </w:r>
    </w:p>
    <w:p w14:paraId="0524CAB7" w14:textId="77777777" w:rsidR="008502BD" w:rsidRPr="001C58C8" w:rsidRDefault="008502BD" w:rsidP="00067415">
      <w:pPr>
        <w:kinsoku w:val="0"/>
        <w:overflowPunct w:val="0"/>
        <w:jc w:val="both"/>
        <w:rPr>
          <w:rFonts w:ascii="Arial" w:hAnsi="Arial" w:cs="Arial"/>
          <w:b/>
          <w:bCs/>
          <w:color w:val="002060"/>
          <w:sz w:val="32"/>
          <w:szCs w:val="32"/>
        </w:rPr>
      </w:pPr>
      <w:r w:rsidRPr="001C58C8">
        <w:rPr>
          <w:rFonts w:ascii="Arial" w:hAnsi="Arial" w:cs="Arial"/>
          <w:b/>
          <w:bCs/>
          <w:color w:val="002060"/>
          <w:sz w:val="32"/>
          <w:szCs w:val="32"/>
        </w:rPr>
        <w:t>Consultant Appointment</w:t>
      </w:r>
    </w:p>
    <w:p w14:paraId="6F818A32" w14:textId="77777777" w:rsidR="008502BD" w:rsidRPr="001C58C8" w:rsidRDefault="008502BD" w:rsidP="00067415">
      <w:pPr>
        <w:kinsoku w:val="0"/>
        <w:overflowPunct w:val="0"/>
        <w:jc w:val="both"/>
        <w:rPr>
          <w:rFonts w:ascii="Arial" w:hAnsi="Arial" w:cs="Arial"/>
          <w:b/>
          <w:bCs/>
          <w:color w:val="002060"/>
          <w:sz w:val="32"/>
        </w:rPr>
      </w:pPr>
      <w:r w:rsidRPr="001C58C8">
        <w:rPr>
          <w:rFonts w:ascii="Arial" w:hAnsi="Arial" w:cs="Arial"/>
          <w:b/>
          <w:bCs/>
          <w:color w:val="002060"/>
          <w:sz w:val="32"/>
          <w:szCs w:val="32"/>
        </w:rPr>
        <w:t>Terms and Conditions</w:t>
      </w:r>
    </w:p>
    <w:p w14:paraId="579F9773" w14:textId="77777777" w:rsidR="008502BD" w:rsidRPr="001C58C8" w:rsidRDefault="008502BD" w:rsidP="00067415">
      <w:pPr>
        <w:jc w:val="both"/>
        <w:rPr>
          <w:rFonts w:ascii="Arial" w:hAnsi="Arial" w:cs="Arial"/>
          <w:color w:val="002060"/>
        </w:rPr>
      </w:pPr>
    </w:p>
    <w:p w14:paraId="2081F736" w14:textId="77777777" w:rsidR="008502BD" w:rsidRPr="001C58C8" w:rsidRDefault="00E30E13" w:rsidP="00067415">
      <w:pPr>
        <w:jc w:val="both"/>
        <w:rPr>
          <w:rFonts w:ascii="Arial" w:hAnsi="Arial" w:cs="Arial"/>
          <w:b/>
          <w:iCs/>
          <w:color w:val="002060"/>
        </w:rPr>
      </w:pPr>
      <w:r w:rsidRPr="001C58C8">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1C58C8">
        <w:rPr>
          <w:rFonts w:ascii="Arial" w:hAnsi="Arial" w:cs="Arial"/>
          <w:color w:val="002060"/>
        </w:rPr>
        <w:t xml:space="preserve">Terms and Conditions of Service are those determined by the Terms and Conditions of the New Consultant Grade (Scotland) as amended from time to time. </w:t>
      </w:r>
      <w:r w:rsidR="008502BD" w:rsidRPr="001C58C8">
        <w:rPr>
          <w:rFonts w:ascii="Arial" w:hAnsi="Arial" w:cs="Arial"/>
          <w:iCs/>
          <w:color w:val="002060"/>
        </w:rPr>
        <w:t>For an overview of the terms and conditions visit</w:t>
      </w:r>
      <w:r w:rsidR="008502BD" w:rsidRPr="001C58C8">
        <w:rPr>
          <w:rFonts w:ascii="Arial" w:hAnsi="Arial" w:cs="Arial"/>
          <w:b/>
          <w:iCs/>
          <w:color w:val="002060"/>
        </w:rPr>
        <w:t xml:space="preserve"> </w:t>
      </w:r>
      <w:hyperlink r:id="rId29" w:history="1">
        <w:r w:rsidR="008502BD" w:rsidRPr="001C58C8">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1C58C8" w:rsidRPr="001C58C8" w14:paraId="253BF56B" w14:textId="77777777" w:rsidTr="00067415">
        <w:tc>
          <w:tcPr>
            <w:tcW w:w="2880" w:type="dxa"/>
          </w:tcPr>
          <w:p w14:paraId="34F5A3B1" w14:textId="77777777" w:rsidR="008502BD" w:rsidRPr="001C58C8" w:rsidRDefault="008502BD" w:rsidP="00067415">
            <w:pPr>
              <w:rPr>
                <w:rFonts w:ascii="Arial" w:hAnsi="Arial" w:cs="Arial"/>
                <w:color w:val="002060"/>
              </w:rPr>
            </w:pPr>
          </w:p>
          <w:p w14:paraId="4E95854E" w14:textId="77777777" w:rsidR="008502BD" w:rsidRPr="001C58C8" w:rsidRDefault="008502BD" w:rsidP="00067415">
            <w:pPr>
              <w:rPr>
                <w:rFonts w:ascii="Arial" w:hAnsi="Arial" w:cs="Arial"/>
                <w:b/>
                <w:color w:val="002060"/>
              </w:rPr>
            </w:pPr>
            <w:r w:rsidRPr="001C58C8">
              <w:rPr>
                <w:rFonts w:ascii="Arial" w:hAnsi="Arial" w:cs="Arial"/>
                <w:b/>
                <w:color w:val="002060"/>
              </w:rPr>
              <w:t>TYPE OF CONTRACT</w:t>
            </w:r>
          </w:p>
        </w:tc>
        <w:tc>
          <w:tcPr>
            <w:tcW w:w="7200" w:type="dxa"/>
          </w:tcPr>
          <w:p w14:paraId="5927F087" w14:textId="77777777" w:rsidR="008502BD" w:rsidRPr="001C58C8" w:rsidRDefault="008502BD" w:rsidP="00067415">
            <w:pPr>
              <w:rPr>
                <w:rFonts w:ascii="Arial" w:hAnsi="Arial" w:cs="Arial"/>
                <w:color w:val="002060"/>
              </w:rPr>
            </w:pPr>
          </w:p>
          <w:p w14:paraId="6C435A29" w14:textId="77777777" w:rsidR="008502BD" w:rsidRPr="001C58C8" w:rsidRDefault="00C92639" w:rsidP="00067415">
            <w:pPr>
              <w:rPr>
                <w:rFonts w:ascii="Arial" w:hAnsi="Arial" w:cs="Arial"/>
                <w:b/>
                <w:noProof/>
                <w:color w:val="002060"/>
              </w:rPr>
            </w:pPr>
            <w:r w:rsidRPr="001C58C8">
              <w:rPr>
                <w:rFonts w:ascii="Arial" w:hAnsi="Arial" w:cs="Arial"/>
                <w:b/>
                <w:noProof/>
                <w:color w:val="002060"/>
              </w:rPr>
              <w:t>Permanent</w:t>
            </w:r>
          </w:p>
          <w:p w14:paraId="6EE6BF0B" w14:textId="77777777" w:rsidR="008502BD" w:rsidRPr="001C58C8" w:rsidRDefault="008502BD" w:rsidP="00067415">
            <w:pPr>
              <w:rPr>
                <w:rFonts w:ascii="Arial" w:hAnsi="Arial" w:cs="Arial"/>
                <w:color w:val="002060"/>
              </w:rPr>
            </w:pPr>
          </w:p>
        </w:tc>
      </w:tr>
      <w:tr w:rsidR="001C58C8" w:rsidRPr="001C58C8" w14:paraId="128C96E5" w14:textId="77777777" w:rsidTr="00067415">
        <w:tc>
          <w:tcPr>
            <w:tcW w:w="2880" w:type="dxa"/>
          </w:tcPr>
          <w:p w14:paraId="0842DD6B" w14:textId="77777777" w:rsidR="008502BD" w:rsidRPr="001C58C8" w:rsidRDefault="008502BD" w:rsidP="00067415">
            <w:pPr>
              <w:rPr>
                <w:rFonts w:ascii="Arial" w:hAnsi="Arial" w:cs="Arial"/>
                <w:color w:val="002060"/>
              </w:rPr>
            </w:pPr>
          </w:p>
          <w:p w14:paraId="083519A8" w14:textId="77777777" w:rsidR="008502BD" w:rsidRPr="001C58C8" w:rsidRDefault="008502BD" w:rsidP="00067415">
            <w:pPr>
              <w:rPr>
                <w:rFonts w:ascii="Arial" w:hAnsi="Arial" w:cs="Arial"/>
                <w:b/>
                <w:color w:val="002060"/>
              </w:rPr>
            </w:pPr>
            <w:r w:rsidRPr="001C58C8">
              <w:rPr>
                <w:rFonts w:ascii="Arial" w:hAnsi="Arial" w:cs="Arial"/>
                <w:b/>
                <w:color w:val="002060"/>
              </w:rPr>
              <w:t>GRADE AND SALARY</w:t>
            </w:r>
          </w:p>
          <w:p w14:paraId="7825F5F4" w14:textId="77777777" w:rsidR="008502BD" w:rsidRPr="001C58C8" w:rsidRDefault="008502BD" w:rsidP="00067415">
            <w:pPr>
              <w:rPr>
                <w:rFonts w:ascii="Arial" w:hAnsi="Arial" w:cs="Arial"/>
                <w:color w:val="002060"/>
              </w:rPr>
            </w:pPr>
          </w:p>
        </w:tc>
        <w:tc>
          <w:tcPr>
            <w:tcW w:w="7200" w:type="dxa"/>
          </w:tcPr>
          <w:p w14:paraId="63598D1F" w14:textId="77777777" w:rsidR="008502BD" w:rsidRPr="001C58C8" w:rsidRDefault="008502BD" w:rsidP="00067415">
            <w:pPr>
              <w:rPr>
                <w:rFonts w:ascii="Arial" w:hAnsi="Arial" w:cs="Arial"/>
                <w:color w:val="002060"/>
              </w:rPr>
            </w:pPr>
          </w:p>
          <w:p w14:paraId="7D87C549" w14:textId="6D1F5B85" w:rsidR="008502BD" w:rsidRPr="001C58C8" w:rsidRDefault="00855109" w:rsidP="00067415">
            <w:pPr>
              <w:rPr>
                <w:rFonts w:ascii="Arial" w:hAnsi="Arial" w:cs="Arial"/>
                <w:b/>
                <w:noProof/>
                <w:color w:val="002060"/>
              </w:rPr>
            </w:pPr>
            <w:r w:rsidRPr="001C58C8">
              <w:rPr>
                <w:rFonts w:ascii="Arial" w:hAnsi="Arial" w:cs="Arial"/>
                <w:b/>
                <w:noProof/>
                <w:color w:val="002060"/>
              </w:rPr>
              <w:t xml:space="preserve">Consultant </w:t>
            </w:r>
            <w:r w:rsidR="001C58C8" w:rsidRPr="001C58C8">
              <w:rPr>
                <w:rFonts w:ascii="Arial" w:hAnsi="Arial" w:cs="Arial"/>
                <w:b/>
                <w:noProof/>
                <w:color w:val="002060"/>
              </w:rPr>
              <w:t>and Clinical Lead</w:t>
            </w:r>
          </w:p>
          <w:p w14:paraId="5CA8785B" w14:textId="77777777" w:rsidR="00855109" w:rsidRPr="001C58C8" w:rsidRDefault="00855109" w:rsidP="00067415">
            <w:pPr>
              <w:rPr>
                <w:rFonts w:ascii="Arial" w:hAnsi="Arial" w:cs="Arial"/>
                <w:noProof/>
                <w:color w:val="002060"/>
              </w:rPr>
            </w:pPr>
          </w:p>
          <w:p w14:paraId="461E1832" w14:textId="77777777" w:rsidR="008502BD" w:rsidRPr="001C58C8" w:rsidRDefault="008502BD" w:rsidP="00067415">
            <w:pPr>
              <w:rPr>
                <w:rFonts w:ascii="Arial" w:hAnsi="Arial" w:cs="Arial"/>
                <w:color w:val="002060"/>
              </w:rPr>
            </w:pPr>
            <w:r w:rsidRPr="001C58C8">
              <w:rPr>
                <w:rFonts w:ascii="Arial" w:hAnsi="Arial" w:cs="Arial"/>
                <w:color w:val="002060"/>
              </w:rPr>
              <w:t>The whole-time salary will be a starting salary of:-</w:t>
            </w:r>
          </w:p>
          <w:p w14:paraId="0B93078A" w14:textId="61E419AA" w:rsidR="008502BD" w:rsidRPr="001C58C8" w:rsidRDefault="00687E37" w:rsidP="00067415">
            <w:pPr>
              <w:rPr>
                <w:rFonts w:ascii="Arial" w:hAnsi="Arial" w:cs="Arial"/>
                <w:color w:val="002060"/>
              </w:rPr>
            </w:pPr>
            <w:r w:rsidRPr="001C58C8">
              <w:rPr>
                <w:rFonts w:ascii="Arial" w:hAnsi="Arial" w:cs="Arial"/>
                <w:color w:val="002060"/>
              </w:rPr>
              <w:t xml:space="preserve"> </w:t>
            </w:r>
            <w:r w:rsidR="004E55F9" w:rsidRPr="001C58C8">
              <w:rPr>
                <w:rFonts w:ascii="Arial" w:hAnsi="Arial" w:cs="Arial"/>
                <w:color w:val="002060"/>
                <w:sz w:val="22"/>
                <w:szCs w:val="22"/>
              </w:rPr>
              <w:t xml:space="preserve">£96,963 - £128,841 </w:t>
            </w:r>
            <w:r w:rsidR="008502BD" w:rsidRPr="001C58C8">
              <w:rPr>
                <w:rFonts w:ascii="Arial" w:hAnsi="Arial" w:cs="Arial"/>
                <w:noProof/>
                <w:color w:val="002060"/>
              </w:rPr>
              <w:t>per</w:t>
            </w:r>
            <w:r w:rsidR="008502BD" w:rsidRPr="001C58C8">
              <w:rPr>
                <w:rFonts w:ascii="Arial" w:hAnsi="Arial" w:cs="Arial"/>
                <w:color w:val="002060"/>
              </w:rPr>
              <w:t xml:space="preserve"> annum (pro rata if applicable) </w:t>
            </w:r>
          </w:p>
          <w:p w14:paraId="2294F6A7" w14:textId="77777777" w:rsidR="008502BD" w:rsidRPr="001C58C8" w:rsidRDefault="008502BD" w:rsidP="00067415">
            <w:pPr>
              <w:rPr>
                <w:rFonts w:ascii="Arial" w:hAnsi="Arial" w:cs="Arial"/>
                <w:color w:val="002060"/>
              </w:rPr>
            </w:pPr>
          </w:p>
          <w:p w14:paraId="47C71D04" w14:textId="77777777" w:rsidR="008502BD" w:rsidRPr="001C58C8" w:rsidRDefault="008502BD" w:rsidP="00067415">
            <w:pPr>
              <w:rPr>
                <w:rFonts w:ascii="Arial" w:hAnsi="Arial" w:cs="Arial"/>
                <w:color w:val="002060"/>
              </w:rPr>
            </w:pPr>
            <w:r w:rsidRPr="001C58C8">
              <w:rPr>
                <w:rFonts w:ascii="Arial" w:hAnsi="Arial" w:cs="Arial"/>
                <w:color w:val="002060"/>
              </w:rPr>
              <w:t xml:space="preserve">Progression of salary is related to experience.  </w:t>
            </w:r>
          </w:p>
          <w:p w14:paraId="3CB0ECB5" w14:textId="77777777" w:rsidR="008502BD" w:rsidRPr="001C58C8" w:rsidRDefault="008502BD" w:rsidP="00067415">
            <w:pPr>
              <w:rPr>
                <w:rFonts w:ascii="Arial" w:hAnsi="Arial" w:cs="Arial"/>
                <w:color w:val="002060"/>
              </w:rPr>
            </w:pPr>
          </w:p>
          <w:p w14:paraId="6A75B5D1" w14:textId="77777777" w:rsidR="008502BD" w:rsidRPr="001C58C8" w:rsidRDefault="008502BD" w:rsidP="00067415">
            <w:pPr>
              <w:jc w:val="both"/>
              <w:rPr>
                <w:rFonts w:ascii="Arial" w:hAnsi="Arial" w:cs="Arial"/>
                <w:color w:val="002060"/>
              </w:rPr>
            </w:pPr>
            <w:r w:rsidRPr="001C58C8">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1C58C8" w:rsidRDefault="008502BD" w:rsidP="00067415">
            <w:pPr>
              <w:rPr>
                <w:rFonts w:ascii="Arial" w:hAnsi="Arial" w:cs="Arial"/>
                <w:color w:val="002060"/>
              </w:rPr>
            </w:pPr>
          </w:p>
        </w:tc>
      </w:tr>
      <w:tr w:rsidR="001C58C8" w:rsidRPr="001C58C8" w14:paraId="0638EA6A" w14:textId="77777777" w:rsidTr="00067415">
        <w:tc>
          <w:tcPr>
            <w:tcW w:w="2880" w:type="dxa"/>
          </w:tcPr>
          <w:p w14:paraId="3685782E" w14:textId="77777777" w:rsidR="008502BD" w:rsidRPr="001C58C8" w:rsidRDefault="008502BD" w:rsidP="00067415">
            <w:pPr>
              <w:rPr>
                <w:rFonts w:ascii="Arial" w:hAnsi="Arial" w:cs="Arial"/>
                <w:color w:val="002060"/>
              </w:rPr>
            </w:pPr>
          </w:p>
          <w:p w14:paraId="39603DE6" w14:textId="77777777" w:rsidR="008502BD" w:rsidRPr="001C58C8" w:rsidRDefault="008502BD" w:rsidP="00067415">
            <w:pPr>
              <w:rPr>
                <w:rFonts w:ascii="Arial" w:hAnsi="Arial" w:cs="Arial"/>
                <w:b/>
                <w:color w:val="002060"/>
              </w:rPr>
            </w:pPr>
            <w:r w:rsidRPr="001C58C8">
              <w:rPr>
                <w:rFonts w:ascii="Arial" w:hAnsi="Arial" w:cs="Arial"/>
                <w:b/>
                <w:color w:val="002060"/>
              </w:rPr>
              <w:t xml:space="preserve">HOURS OF WORK </w:t>
            </w:r>
          </w:p>
        </w:tc>
        <w:tc>
          <w:tcPr>
            <w:tcW w:w="7200" w:type="dxa"/>
          </w:tcPr>
          <w:p w14:paraId="3C337B71" w14:textId="77777777" w:rsidR="008502BD" w:rsidRPr="001C58C8" w:rsidRDefault="008502BD" w:rsidP="00067415">
            <w:pPr>
              <w:jc w:val="both"/>
              <w:rPr>
                <w:rFonts w:ascii="Arial" w:hAnsi="Arial" w:cs="Arial"/>
                <w:color w:val="002060"/>
              </w:rPr>
            </w:pPr>
          </w:p>
          <w:p w14:paraId="1E13848E" w14:textId="5BB5EE56" w:rsidR="008502BD" w:rsidRPr="001C58C8" w:rsidRDefault="001C58C8" w:rsidP="00067415">
            <w:pPr>
              <w:jc w:val="both"/>
              <w:rPr>
                <w:rFonts w:ascii="Arial" w:hAnsi="Arial" w:cs="Arial"/>
                <w:b/>
                <w:noProof/>
                <w:color w:val="002060"/>
              </w:rPr>
            </w:pPr>
            <w:r w:rsidRPr="001C58C8">
              <w:rPr>
                <w:rFonts w:ascii="Arial" w:hAnsi="Arial" w:cs="Arial"/>
                <w:b/>
                <w:noProof/>
                <w:color w:val="002060"/>
              </w:rPr>
              <w:t>Part</w:t>
            </w:r>
            <w:r w:rsidR="008502BD" w:rsidRPr="001C58C8">
              <w:rPr>
                <w:rFonts w:ascii="Arial" w:hAnsi="Arial" w:cs="Arial"/>
                <w:b/>
                <w:noProof/>
                <w:color w:val="002060"/>
              </w:rPr>
              <w:t xml:space="preserve">-Time </w:t>
            </w:r>
            <w:r w:rsidRPr="001C58C8">
              <w:rPr>
                <w:rFonts w:ascii="Arial" w:hAnsi="Arial" w:cs="Arial"/>
                <w:b/>
                <w:noProof/>
                <w:color w:val="002060"/>
              </w:rPr>
              <w:t>– 24 hours</w:t>
            </w:r>
          </w:p>
          <w:p w14:paraId="6DD101A4" w14:textId="77777777" w:rsidR="008502BD" w:rsidRPr="001C58C8" w:rsidRDefault="008502BD" w:rsidP="00067415">
            <w:pPr>
              <w:jc w:val="both"/>
              <w:rPr>
                <w:rFonts w:ascii="Arial" w:hAnsi="Arial" w:cs="Arial"/>
                <w:color w:val="002060"/>
              </w:rPr>
            </w:pPr>
          </w:p>
        </w:tc>
      </w:tr>
      <w:tr w:rsidR="001C58C8" w:rsidRPr="001C58C8" w14:paraId="64DEBBA8" w14:textId="77777777" w:rsidTr="00067415">
        <w:tc>
          <w:tcPr>
            <w:tcW w:w="2880" w:type="dxa"/>
          </w:tcPr>
          <w:p w14:paraId="5085A578" w14:textId="77777777" w:rsidR="008502BD" w:rsidRPr="001C58C8" w:rsidRDefault="008502BD" w:rsidP="00067415">
            <w:pPr>
              <w:rPr>
                <w:rFonts w:ascii="Arial" w:hAnsi="Arial" w:cs="Arial"/>
                <w:b/>
                <w:color w:val="002060"/>
              </w:rPr>
            </w:pPr>
          </w:p>
          <w:p w14:paraId="3229D8F1" w14:textId="77777777" w:rsidR="008502BD" w:rsidRPr="001C58C8" w:rsidRDefault="008502BD" w:rsidP="00067415">
            <w:pPr>
              <w:rPr>
                <w:rFonts w:ascii="Arial" w:hAnsi="Arial" w:cs="Arial"/>
                <w:b/>
                <w:color w:val="002060"/>
              </w:rPr>
            </w:pPr>
            <w:r w:rsidRPr="001C58C8">
              <w:rPr>
                <w:rFonts w:ascii="Arial" w:hAnsi="Arial" w:cs="Arial"/>
                <w:b/>
                <w:color w:val="002060"/>
              </w:rPr>
              <w:t>SUPERANNUATION</w:t>
            </w:r>
          </w:p>
          <w:p w14:paraId="0A74620E" w14:textId="77777777" w:rsidR="008502BD" w:rsidRPr="001C58C8" w:rsidRDefault="008502BD" w:rsidP="00067415">
            <w:pPr>
              <w:rPr>
                <w:rFonts w:ascii="Arial" w:hAnsi="Arial" w:cs="Arial"/>
                <w:b/>
                <w:color w:val="002060"/>
              </w:rPr>
            </w:pPr>
          </w:p>
        </w:tc>
        <w:tc>
          <w:tcPr>
            <w:tcW w:w="7200" w:type="dxa"/>
          </w:tcPr>
          <w:p w14:paraId="2DE27805" w14:textId="77777777" w:rsidR="008502BD" w:rsidRPr="001C58C8" w:rsidRDefault="008502BD" w:rsidP="00067415">
            <w:pPr>
              <w:jc w:val="both"/>
              <w:rPr>
                <w:rFonts w:ascii="Arial" w:hAnsi="Arial" w:cs="Arial"/>
                <w:color w:val="002060"/>
              </w:rPr>
            </w:pPr>
          </w:p>
          <w:p w14:paraId="642335D9" w14:textId="77777777" w:rsidR="008502BD" w:rsidRPr="001C58C8" w:rsidRDefault="008502BD" w:rsidP="00067415">
            <w:pPr>
              <w:jc w:val="both"/>
              <w:rPr>
                <w:rFonts w:ascii="Arial" w:hAnsi="Arial" w:cs="Arial"/>
                <w:color w:val="002060"/>
              </w:rPr>
            </w:pPr>
            <w:r w:rsidRPr="001C58C8">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1C58C8">
                <w:rPr>
                  <w:rStyle w:val="Hyperlink"/>
                  <w:rFonts w:ascii="Arial" w:hAnsi="Arial" w:cs="Arial"/>
                  <w:color w:val="002060"/>
                </w:rPr>
                <w:t>www.sppa.gov.uk</w:t>
              </w:r>
            </w:hyperlink>
            <w:r w:rsidRPr="001C58C8">
              <w:rPr>
                <w:rFonts w:ascii="Arial" w:hAnsi="Arial" w:cs="Arial"/>
                <w:color w:val="002060"/>
              </w:rPr>
              <w:t xml:space="preserve"> </w:t>
            </w:r>
          </w:p>
          <w:p w14:paraId="35D5C476" w14:textId="77777777" w:rsidR="008502BD" w:rsidRPr="001C58C8" w:rsidRDefault="008502BD" w:rsidP="00067415">
            <w:pPr>
              <w:jc w:val="both"/>
              <w:rPr>
                <w:rFonts w:ascii="Arial" w:hAnsi="Arial" w:cs="Arial"/>
                <w:color w:val="002060"/>
              </w:rPr>
            </w:pPr>
          </w:p>
        </w:tc>
      </w:tr>
      <w:tr w:rsidR="001C58C8" w:rsidRPr="001C58C8" w14:paraId="19160E55" w14:textId="77777777" w:rsidTr="00067415">
        <w:tc>
          <w:tcPr>
            <w:tcW w:w="2880" w:type="dxa"/>
          </w:tcPr>
          <w:p w14:paraId="4FD1FF3C" w14:textId="77777777" w:rsidR="008502BD" w:rsidRPr="001C58C8" w:rsidRDefault="008502BD" w:rsidP="00067415">
            <w:pPr>
              <w:rPr>
                <w:rFonts w:ascii="Arial" w:hAnsi="Arial" w:cs="Arial"/>
                <w:color w:val="002060"/>
              </w:rPr>
            </w:pPr>
          </w:p>
          <w:p w14:paraId="46398D85" w14:textId="77777777" w:rsidR="008502BD" w:rsidRPr="001C58C8" w:rsidRDefault="008502BD" w:rsidP="00067415">
            <w:pPr>
              <w:rPr>
                <w:rFonts w:ascii="Arial" w:hAnsi="Arial" w:cs="Arial"/>
                <w:b/>
                <w:color w:val="002060"/>
              </w:rPr>
            </w:pPr>
            <w:r w:rsidRPr="001C58C8">
              <w:rPr>
                <w:rFonts w:ascii="Arial" w:hAnsi="Arial" w:cs="Arial"/>
                <w:b/>
                <w:color w:val="002060"/>
              </w:rPr>
              <w:t>REMOVAL EXPENSES</w:t>
            </w:r>
          </w:p>
          <w:p w14:paraId="28F6F04C" w14:textId="77777777" w:rsidR="008502BD" w:rsidRPr="001C58C8" w:rsidRDefault="008502BD" w:rsidP="00067415">
            <w:pPr>
              <w:rPr>
                <w:rFonts w:ascii="Arial" w:hAnsi="Arial" w:cs="Arial"/>
                <w:color w:val="002060"/>
              </w:rPr>
            </w:pPr>
          </w:p>
        </w:tc>
        <w:tc>
          <w:tcPr>
            <w:tcW w:w="7200" w:type="dxa"/>
          </w:tcPr>
          <w:p w14:paraId="246D6A4E" w14:textId="77777777" w:rsidR="008502BD" w:rsidRPr="001C58C8" w:rsidRDefault="008502BD" w:rsidP="00067415">
            <w:pPr>
              <w:rPr>
                <w:rFonts w:ascii="Arial" w:hAnsi="Arial" w:cs="Arial"/>
                <w:color w:val="002060"/>
              </w:rPr>
            </w:pPr>
          </w:p>
          <w:p w14:paraId="1493EBE2" w14:textId="77777777" w:rsidR="008502BD" w:rsidRPr="001C58C8" w:rsidRDefault="008502BD" w:rsidP="00067415">
            <w:pPr>
              <w:jc w:val="both"/>
              <w:rPr>
                <w:rFonts w:ascii="Arial" w:hAnsi="Arial" w:cs="Arial"/>
                <w:color w:val="002060"/>
              </w:rPr>
            </w:pPr>
            <w:r w:rsidRPr="001C58C8">
              <w:rPr>
                <w:rFonts w:ascii="Arial" w:hAnsi="Arial" w:cs="Arial"/>
                <w:color w:val="002060"/>
              </w:rPr>
              <w:t xml:space="preserve">Assistance with removal and associated expenses may be given and would be discussed and agreed prior to appointment.   </w:t>
            </w:r>
          </w:p>
          <w:p w14:paraId="09CD03C3" w14:textId="77777777" w:rsidR="008502BD" w:rsidRPr="001C58C8" w:rsidRDefault="008502BD" w:rsidP="00067415">
            <w:pPr>
              <w:rPr>
                <w:rFonts w:ascii="Arial" w:hAnsi="Arial" w:cs="Arial"/>
                <w:color w:val="002060"/>
              </w:rPr>
            </w:pPr>
          </w:p>
        </w:tc>
      </w:tr>
      <w:tr w:rsidR="001C58C8" w:rsidRPr="001C58C8" w14:paraId="4BD47166" w14:textId="77777777" w:rsidTr="00067415">
        <w:tc>
          <w:tcPr>
            <w:tcW w:w="2880" w:type="dxa"/>
          </w:tcPr>
          <w:p w14:paraId="7E309915" w14:textId="77777777" w:rsidR="008502BD" w:rsidRPr="001C58C8" w:rsidRDefault="008502BD" w:rsidP="00067415">
            <w:pPr>
              <w:rPr>
                <w:rFonts w:ascii="Arial" w:hAnsi="Arial" w:cs="Arial"/>
                <w:color w:val="002060"/>
              </w:rPr>
            </w:pPr>
          </w:p>
          <w:p w14:paraId="296DC267" w14:textId="77777777" w:rsidR="008502BD" w:rsidRPr="001C58C8" w:rsidRDefault="008502BD" w:rsidP="00067415">
            <w:pPr>
              <w:rPr>
                <w:rFonts w:ascii="Arial" w:hAnsi="Arial" w:cs="Arial"/>
                <w:b/>
                <w:color w:val="002060"/>
              </w:rPr>
            </w:pPr>
            <w:r w:rsidRPr="001C58C8">
              <w:rPr>
                <w:rFonts w:ascii="Arial" w:hAnsi="Arial" w:cs="Arial"/>
                <w:b/>
                <w:color w:val="002060"/>
              </w:rPr>
              <w:t>EXPENSES OF CANDIDATES FOR APPOINTMENT</w:t>
            </w:r>
          </w:p>
          <w:p w14:paraId="72C7A1FC" w14:textId="77777777" w:rsidR="008502BD" w:rsidRPr="001C58C8" w:rsidRDefault="008502BD" w:rsidP="00067415">
            <w:pPr>
              <w:rPr>
                <w:rFonts w:ascii="Arial" w:hAnsi="Arial" w:cs="Arial"/>
                <w:b/>
                <w:color w:val="002060"/>
              </w:rPr>
            </w:pPr>
          </w:p>
        </w:tc>
        <w:tc>
          <w:tcPr>
            <w:tcW w:w="7200" w:type="dxa"/>
          </w:tcPr>
          <w:p w14:paraId="6F9E4611" w14:textId="77777777" w:rsidR="008502BD" w:rsidRPr="001C58C8" w:rsidRDefault="008502BD" w:rsidP="00067415">
            <w:pPr>
              <w:rPr>
                <w:rFonts w:ascii="Arial" w:hAnsi="Arial" w:cs="Arial"/>
                <w:color w:val="002060"/>
              </w:rPr>
            </w:pPr>
          </w:p>
          <w:p w14:paraId="25F2EE64" w14:textId="77777777" w:rsidR="008502BD" w:rsidRPr="001C58C8" w:rsidRDefault="008502BD" w:rsidP="00067415">
            <w:pPr>
              <w:jc w:val="both"/>
              <w:rPr>
                <w:rFonts w:ascii="Arial" w:hAnsi="Arial" w:cs="Arial"/>
                <w:color w:val="002060"/>
              </w:rPr>
            </w:pPr>
            <w:r w:rsidRPr="001C58C8">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1C58C8" w:rsidRDefault="008502BD" w:rsidP="00067415">
            <w:pPr>
              <w:rPr>
                <w:rFonts w:ascii="Arial" w:hAnsi="Arial" w:cs="Arial"/>
                <w:color w:val="002060"/>
              </w:rPr>
            </w:pPr>
          </w:p>
        </w:tc>
      </w:tr>
      <w:tr w:rsidR="001C58C8" w:rsidRPr="001C58C8" w14:paraId="3BA1A683" w14:textId="77777777" w:rsidTr="00067415">
        <w:tc>
          <w:tcPr>
            <w:tcW w:w="2880" w:type="dxa"/>
          </w:tcPr>
          <w:p w14:paraId="300F3118" w14:textId="77777777" w:rsidR="008502BD" w:rsidRPr="001C58C8" w:rsidRDefault="008502BD" w:rsidP="00067415">
            <w:pPr>
              <w:rPr>
                <w:rFonts w:ascii="Arial" w:hAnsi="Arial" w:cs="Arial"/>
                <w:color w:val="002060"/>
              </w:rPr>
            </w:pPr>
          </w:p>
          <w:p w14:paraId="51DB33CB" w14:textId="77777777" w:rsidR="008502BD" w:rsidRPr="001C58C8" w:rsidRDefault="008502BD" w:rsidP="00067415">
            <w:pPr>
              <w:rPr>
                <w:rFonts w:ascii="Arial" w:hAnsi="Arial" w:cs="Arial"/>
                <w:b/>
                <w:color w:val="002060"/>
              </w:rPr>
            </w:pPr>
            <w:r w:rsidRPr="001C58C8">
              <w:rPr>
                <w:rFonts w:ascii="Arial" w:hAnsi="Arial" w:cs="Arial"/>
                <w:b/>
                <w:color w:val="002060"/>
              </w:rPr>
              <w:t>SMOKEFREE POLICY</w:t>
            </w:r>
          </w:p>
        </w:tc>
        <w:tc>
          <w:tcPr>
            <w:tcW w:w="7200" w:type="dxa"/>
          </w:tcPr>
          <w:p w14:paraId="615ED6EC" w14:textId="77777777" w:rsidR="008502BD" w:rsidRPr="001C58C8" w:rsidRDefault="008502BD" w:rsidP="00067415">
            <w:pPr>
              <w:rPr>
                <w:rFonts w:ascii="Arial" w:hAnsi="Arial" w:cs="Arial"/>
                <w:color w:val="002060"/>
              </w:rPr>
            </w:pPr>
          </w:p>
          <w:p w14:paraId="0E681652" w14:textId="77777777" w:rsidR="008502BD" w:rsidRPr="001C58C8" w:rsidRDefault="008502BD" w:rsidP="004C54E6">
            <w:pPr>
              <w:jc w:val="both"/>
              <w:rPr>
                <w:rFonts w:ascii="Arial" w:hAnsi="Arial" w:cs="Arial"/>
                <w:color w:val="002060"/>
              </w:rPr>
            </w:pPr>
            <w:r w:rsidRPr="001C58C8">
              <w:rPr>
                <w:rFonts w:ascii="Arial" w:hAnsi="Arial" w:cs="Arial"/>
                <w:color w:val="002060"/>
              </w:rPr>
              <w:t>NHS Greater Glasgow and Clyde operate a No Smoking Policy in all premises and grounds.</w:t>
            </w:r>
          </w:p>
          <w:p w14:paraId="4A2D018F" w14:textId="77777777" w:rsidR="008502BD" w:rsidRPr="001C58C8" w:rsidRDefault="008502BD" w:rsidP="00067415">
            <w:pPr>
              <w:rPr>
                <w:rFonts w:ascii="Arial" w:hAnsi="Arial" w:cs="Arial"/>
                <w:color w:val="002060"/>
              </w:rPr>
            </w:pPr>
          </w:p>
        </w:tc>
      </w:tr>
      <w:tr w:rsidR="001C58C8" w:rsidRPr="001C58C8" w14:paraId="784F8386" w14:textId="77777777" w:rsidTr="00067415">
        <w:tc>
          <w:tcPr>
            <w:tcW w:w="2880" w:type="dxa"/>
          </w:tcPr>
          <w:p w14:paraId="437DC815" w14:textId="77777777" w:rsidR="008502BD" w:rsidRPr="001C58C8" w:rsidRDefault="008502BD" w:rsidP="00067415">
            <w:pPr>
              <w:rPr>
                <w:rFonts w:ascii="Arial" w:hAnsi="Arial" w:cs="Arial"/>
                <w:color w:val="002060"/>
              </w:rPr>
            </w:pPr>
          </w:p>
          <w:p w14:paraId="4B7194F6" w14:textId="77777777" w:rsidR="008502BD" w:rsidRPr="001C58C8" w:rsidRDefault="008502BD" w:rsidP="00067415">
            <w:pPr>
              <w:rPr>
                <w:rFonts w:ascii="Arial" w:hAnsi="Arial" w:cs="Arial"/>
                <w:color w:val="002060"/>
              </w:rPr>
            </w:pPr>
          </w:p>
          <w:p w14:paraId="5F6C7835" w14:textId="77777777" w:rsidR="008502BD" w:rsidRPr="001C58C8" w:rsidRDefault="008502BD" w:rsidP="00067415">
            <w:pPr>
              <w:rPr>
                <w:rFonts w:ascii="Arial" w:hAnsi="Arial" w:cs="Arial"/>
                <w:b/>
                <w:color w:val="002060"/>
              </w:rPr>
            </w:pPr>
            <w:r w:rsidRPr="001C58C8">
              <w:rPr>
                <w:rFonts w:ascii="Arial" w:hAnsi="Arial" w:cs="Arial"/>
                <w:b/>
                <w:color w:val="002060"/>
              </w:rPr>
              <w:t>DISCLOSURE SCOTLAND</w:t>
            </w:r>
          </w:p>
        </w:tc>
        <w:tc>
          <w:tcPr>
            <w:tcW w:w="7200" w:type="dxa"/>
          </w:tcPr>
          <w:p w14:paraId="5F4C7719" w14:textId="77777777" w:rsidR="008502BD" w:rsidRPr="001C58C8" w:rsidRDefault="008502BD" w:rsidP="00067415">
            <w:pPr>
              <w:rPr>
                <w:rFonts w:ascii="Arial" w:hAnsi="Arial" w:cs="Arial"/>
                <w:color w:val="002060"/>
              </w:rPr>
            </w:pPr>
          </w:p>
          <w:p w14:paraId="1381DEDD" w14:textId="77777777" w:rsidR="008502BD" w:rsidRPr="001C58C8" w:rsidRDefault="008502BD" w:rsidP="00656132">
            <w:pPr>
              <w:jc w:val="both"/>
              <w:rPr>
                <w:rFonts w:ascii="Arial" w:hAnsi="Arial" w:cs="Arial"/>
                <w:color w:val="002060"/>
              </w:rPr>
            </w:pPr>
            <w:r w:rsidRPr="001C58C8">
              <w:rPr>
                <w:rFonts w:ascii="Arial" w:hAnsi="Arial" w:cs="Arial"/>
                <w:color w:val="002060"/>
              </w:rPr>
              <w:t>This post is considered to be in the category of “Regulated Work” and therefore requires a Disclosure Scotland Protection of Vulnerable Groups Scheme (PVG) Membership.</w:t>
            </w:r>
          </w:p>
        </w:tc>
      </w:tr>
      <w:tr w:rsidR="001C58C8" w:rsidRPr="001C58C8" w14:paraId="2BED7D50" w14:textId="77777777" w:rsidTr="00067415">
        <w:tc>
          <w:tcPr>
            <w:tcW w:w="2880" w:type="dxa"/>
          </w:tcPr>
          <w:p w14:paraId="1D759136" w14:textId="77777777" w:rsidR="008502BD" w:rsidRPr="001C58C8" w:rsidRDefault="008502BD" w:rsidP="00067415">
            <w:pPr>
              <w:rPr>
                <w:rFonts w:ascii="Arial" w:hAnsi="Arial" w:cs="Arial"/>
                <w:color w:val="002060"/>
              </w:rPr>
            </w:pPr>
          </w:p>
          <w:p w14:paraId="42507CE3" w14:textId="77777777" w:rsidR="008502BD" w:rsidRPr="001C58C8" w:rsidRDefault="008502BD" w:rsidP="00067415">
            <w:pPr>
              <w:rPr>
                <w:rFonts w:ascii="Arial" w:hAnsi="Arial" w:cs="Arial"/>
                <w:b/>
                <w:color w:val="002060"/>
              </w:rPr>
            </w:pPr>
            <w:r w:rsidRPr="001C58C8">
              <w:rPr>
                <w:rFonts w:ascii="Arial" w:hAnsi="Arial" w:cs="Arial"/>
                <w:b/>
                <w:color w:val="002060"/>
              </w:rPr>
              <w:t>CONFIRMATION OF ELIGIBILITY TO WORK IN THE UK</w:t>
            </w:r>
          </w:p>
          <w:p w14:paraId="24D3FA1E" w14:textId="77777777" w:rsidR="008502BD" w:rsidRPr="001C58C8" w:rsidRDefault="008502BD" w:rsidP="00067415">
            <w:pPr>
              <w:rPr>
                <w:rFonts w:ascii="Arial" w:hAnsi="Arial" w:cs="Arial"/>
                <w:color w:val="002060"/>
              </w:rPr>
            </w:pPr>
          </w:p>
        </w:tc>
        <w:tc>
          <w:tcPr>
            <w:tcW w:w="7200" w:type="dxa"/>
          </w:tcPr>
          <w:p w14:paraId="732F08B8" w14:textId="77777777" w:rsidR="008502BD" w:rsidRPr="001C58C8" w:rsidRDefault="008502BD" w:rsidP="00067415">
            <w:pPr>
              <w:rPr>
                <w:rFonts w:ascii="Arial" w:hAnsi="Arial" w:cs="Arial"/>
                <w:color w:val="002060"/>
              </w:rPr>
            </w:pPr>
          </w:p>
          <w:p w14:paraId="6E6E610B" w14:textId="77777777" w:rsidR="008502BD" w:rsidRPr="001C58C8" w:rsidRDefault="008502BD" w:rsidP="00067415">
            <w:pPr>
              <w:jc w:val="both"/>
              <w:rPr>
                <w:rFonts w:ascii="Arial" w:hAnsi="Arial" w:cs="Arial"/>
                <w:color w:val="002060"/>
              </w:rPr>
            </w:pPr>
            <w:r w:rsidRPr="001C58C8">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1C58C8">
              <w:rPr>
                <w:rFonts w:ascii="Arial" w:hAnsi="Arial" w:cs="Arial"/>
                <w:color w:val="002060"/>
              </w:rPr>
              <w:t>verified..</w:t>
            </w:r>
            <w:proofErr w:type="gramEnd"/>
            <w:r w:rsidRPr="001C58C8">
              <w:rPr>
                <w:rFonts w:ascii="Arial" w:hAnsi="Arial" w:cs="Arial"/>
                <w:color w:val="002060"/>
              </w:rPr>
              <w:t xml:space="preserve"> You will be required provide appropriate documentation prior to any appointment being made.</w:t>
            </w:r>
          </w:p>
          <w:p w14:paraId="1B8DD9E9" w14:textId="77777777" w:rsidR="008502BD" w:rsidRPr="001C58C8" w:rsidRDefault="008502BD" w:rsidP="00067415">
            <w:pPr>
              <w:jc w:val="both"/>
              <w:rPr>
                <w:rFonts w:ascii="Arial" w:hAnsi="Arial" w:cs="Arial"/>
                <w:color w:val="002060"/>
              </w:rPr>
            </w:pPr>
          </w:p>
        </w:tc>
      </w:tr>
      <w:tr w:rsidR="001C58C8" w:rsidRPr="001C58C8" w14:paraId="49AD8B47" w14:textId="77777777" w:rsidTr="00067415">
        <w:tc>
          <w:tcPr>
            <w:tcW w:w="2880" w:type="dxa"/>
          </w:tcPr>
          <w:p w14:paraId="50ED2C58" w14:textId="77777777" w:rsidR="008502BD" w:rsidRPr="001C58C8" w:rsidRDefault="008502BD" w:rsidP="00067415">
            <w:pPr>
              <w:rPr>
                <w:rFonts w:ascii="Arial" w:hAnsi="Arial" w:cs="Arial"/>
                <w:color w:val="002060"/>
              </w:rPr>
            </w:pPr>
          </w:p>
          <w:p w14:paraId="35CB1458" w14:textId="77777777" w:rsidR="008502BD" w:rsidRPr="001C58C8" w:rsidRDefault="008502BD" w:rsidP="00067415">
            <w:pPr>
              <w:rPr>
                <w:rFonts w:ascii="Arial" w:hAnsi="Arial" w:cs="Arial"/>
                <w:b/>
                <w:color w:val="002060"/>
              </w:rPr>
            </w:pPr>
            <w:r w:rsidRPr="001C58C8">
              <w:rPr>
                <w:rFonts w:ascii="Arial" w:hAnsi="Arial" w:cs="Arial"/>
                <w:b/>
                <w:color w:val="002060"/>
              </w:rPr>
              <w:t>REHABILITATION OF OFFENDERS ACT 1974</w:t>
            </w:r>
          </w:p>
        </w:tc>
        <w:tc>
          <w:tcPr>
            <w:tcW w:w="7200" w:type="dxa"/>
          </w:tcPr>
          <w:p w14:paraId="4AD84EC8" w14:textId="77777777" w:rsidR="008502BD" w:rsidRPr="001C58C8" w:rsidRDefault="008502BD" w:rsidP="00067415">
            <w:pPr>
              <w:rPr>
                <w:rFonts w:ascii="Arial" w:hAnsi="Arial" w:cs="Arial"/>
                <w:color w:val="002060"/>
              </w:rPr>
            </w:pPr>
          </w:p>
          <w:p w14:paraId="67532E30" w14:textId="77777777" w:rsidR="008502BD" w:rsidRPr="001C58C8" w:rsidRDefault="008502BD" w:rsidP="00067415">
            <w:pPr>
              <w:jc w:val="both"/>
              <w:rPr>
                <w:rFonts w:ascii="Arial" w:hAnsi="Arial" w:cs="Arial"/>
                <w:color w:val="002060"/>
              </w:rPr>
            </w:pPr>
            <w:r w:rsidRPr="001C58C8">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1C58C8" w:rsidRDefault="008502BD" w:rsidP="00067415">
            <w:pPr>
              <w:rPr>
                <w:rFonts w:ascii="Arial" w:hAnsi="Arial" w:cs="Arial"/>
                <w:color w:val="002060"/>
              </w:rPr>
            </w:pPr>
          </w:p>
        </w:tc>
      </w:tr>
      <w:tr w:rsidR="001C58C8" w:rsidRPr="001C58C8" w14:paraId="546B349E" w14:textId="77777777" w:rsidTr="00067415">
        <w:tc>
          <w:tcPr>
            <w:tcW w:w="2880" w:type="dxa"/>
          </w:tcPr>
          <w:p w14:paraId="21C50D91" w14:textId="77777777" w:rsidR="008502BD" w:rsidRPr="001C58C8" w:rsidRDefault="008502BD" w:rsidP="00067415">
            <w:pPr>
              <w:rPr>
                <w:rFonts w:ascii="Arial" w:hAnsi="Arial" w:cs="Arial"/>
                <w:color w:val="002060"/>
              </w:rPr>
            </w:pPr>
          </w:p>
          <w:p w14:paraId="1FA6474C" w14:textId="77777777" w:rsidR="008502BD" w:rsidRPr="001C58C8" w:rsidRDefault="008502BD" w:rsidP="00067415">
            <w:pPr>
              <w:rPr>
                <w:rFonts w:ascii="Arial" w:hAnsi="Arial" w:cs="Arial"/>
                <w:b/>
                <w:color w:val="002060"/>
              </w:rPr>
            </w:pPr>
            <w:r w:rsidRPr="001C58C8">
              <w:rPr>
                <w:rFonts w:ascii="Arial" w:hAnsi="Arial" w:cs="Arial"/>
                <w:b/>
                <w:color w:val="002060"/>
              </w:rPr>
              <w:t>DISABLED APPLICANTS</w:t>
            </w:r>
          </w:p>
          <w:p w14:paraId="4909FD5C" w14:textId="77777777" w:rsidR="008502BD" w:rsidRPr="001C58C8" w:rsidRDefault="008502BD" w:rsidP="00067415">
            <w:pPr>
              <w:rPr>
                <w:rFonts w:ascii="Arial" w:hAnsi="Arial" w:cs="Arial"/>
                <w:color w:val="002060"/>
              </w:rPr>
            </w:pPr>
          </w:p>
        </w:tc>
        <w:tc>
          <w:tcPr>
            <w:tcW w:w="7200" w:type="dxa"/>
          </w:tcPr>
          <w:p w14:paraId="1F498897" w14:textId="77777777" w:rsidR="008502BD" w:rsidRPr="001C58C8" w:rsidRDefault="008502BD" w:rsidP="00067415">
            <w:pPr>
              <w:rPr>
                <w:rFonts w:ascii="Arial" w:hAnsi="Arial" w:cs="Arial"/>
                <w:color w:val="002060"/>
              </w:rPr>
            </w:pPr>
          </w:p>
          <w:p w14:paraId="6309DE59" w14:textId="77777777" w:rsidR="008502BD" w:rsidRPr="001C58C8" w:rsidRDefault="008502BD" w:rsidP="00067415">
            <w:pPr>
              <w:jc w:val="both"/>
              <w:rPr>
                <w:rFonts w:ascii="Arial" w:hAnsi="Arial" w:cs="Arial"/>
                <w:color w:val="002060"/>
                <w:u w:val="single"/>
              </w:rPr>
            </w:pPr>
            <w:r w:rsidRPr="001C58C8">
              <w:rPr>
                <w:rFonts w:ascii="Arial" w:hAnsi="Arial" w:cs="Arial"/>
                <w:color w:val="002060"/>
                <w:u w:val="single"/>
              </w:rPr>
              <w:t xml:space="preserve">Job Interview Guarantee Scheme </w:t>
            </w:r>
          </w:p>
          <w:p w14:paraId="0CA3DFD7" w14:textId="77777777" w:rsidR="008502BD" w:rsidRPr="001C58C8" w:rsidRDefault="008502BD" w:rsidP="00067415">
            <w:pPr>
              <w:jc w:val="both"/>
              <w:rPr>
                <w:rFonts w:ascii="Arial" w:hAnsi="Arial" w:cs="Arial"/>
                <w:color w:val="002060"/>
              </w:rPr>
            </w:pPr>
          </w:p>
          <w:p w14:paraId="05CEF6FA" w14:textId="77777777" w:rsidR="008502BD" w:rsidRPr="001C58C8" w:rsidRDefault="008502BD" w:rsidP="00067415">
            <w:pPr>
              <w:jc w:val="both"/>
              <w:rPr>
                <w:rFonts w:ascii="Arial" w:hAnsi="Arial" w:cs="Arial"/>
                <w:color w:val="002060"/>
              </w:rPr>
            </w:pPr>
            <w:r w:rsidRPr="001C58C8">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1C58C8" w:rsidRDefault="008502BD" w:rsidP="00067415">
            <w:pPr>
              <w:rPr>
                <w:rFonts w:ascii="Arial" w:hAnsi="Arial" w:cs="Arial"/>
                <w:color w:val="002060"/>
              </w:rPr>
            </w:pPr>
          </w:p>
        </w:tc>
      </w:tr>
    </w:tbl>
    <w:p w14:paraId="2FCE634C" w14:textId="77777777" w:rsidR="008502BD" w:rsidRPr="001C58C8" w:rsidRDefault="00E30E13" w:rsidP="00067415">
      <w:pPr>
        <w:spacing w:after="200" w:line="276" w:lineRule="auto"/>
        <w:rPr>
          <w:rFonts w:ascii="Arial" w:hAnsi="Arial" w:cs="Arial"/>
          <w:b/>
          <w:iCs/>
          <w:color w:val="002060"/>
        </w:rPr>
      </w:pPr>
      <w:r w:rsidRPr="001C58C8">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1C58C8" w:rsidRDefault="008502BD" w:rsidP="00067415">
      <w:pPr>
        <w:spacing w:after="200" w:line="276" w:lineRule="auto"/>
        <w:rPr>
          <w:rFonts w:ascii="Arial" w:hAnsi="Arial" w:cs="Arial"/>
          <w:b/>
          <w:iCs/>
          <w:color w:val="002060"/>
        </w:rPr>
      </w:pPr>
    </w:p>
    <w:p w14:paraId="4E6DF05C" w14:textId="77777777" w:rsidR="008502BD" w:rsidRPr="001C58C8" w:rsidRDefault="008502BD" w:rsidP="00067415">
      <w:pPr>
        <w:jc w:val="right"/>
        <w:rPr>
          <w:rFonts w:ascii="Arial" w:hAnsi="Arial" w:cs="Arial"/>
          <w:b/>
          <w:color w:val="002060"/>
        </w:rPr>
      </w:pPr>
      <w:proofErr w:type="gramStart"/>
      <w:r w:rsidRPr="001C58C8">
        <w:rPr>
          <w:rFonts w:ascii="Arial" w:hAnsi="Arial" w:cs="Arial"/>
          <w:b/>
          <w:color w:val="002060"/>
        </w:rPr>
        <w:t>Contd..</w:t>
      </w:r>
      <w:proofErr w:type="gramEnd"/>
      <w:r w:rsidRPr="001C58C8">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1C58C8" w:rsidRPr="001C58C8" w14:paraId="3E158738" w14:textId="77777777" w:rsidTr="00E65521">
        <w:tc>
          <w:tcPr>
            <w:tcW w:w="2880" w:type="dxa"/>
          </w:tcPr>
          <w:p w14:paraId="6AAAC64C" w14:textId="77777777" w:rsidR="008502BD" w:rsidRPr="001C58C8" w:rsidRDefault="008502BD" w:rsidP="00E65521">
            <w:pPr>
              <w:rPr>
                <w:rFonts w:ascii="Arial" w:hAnsi="Arial" w:cs="Arial"/>
                <w:color w:val="002060"/>
              </w:rPr>
            </w:pPr>
          </w:p>
          <w:p w14:paraId="34863963" w14:textId="77777777" w:rsidR="008502BD" w:rsidRPr="001C58C8" w:rsidRDefault="008502BD" w:rsidP="00E65521">
            <w:pPr>
              <w:rPr>
                <w:rFonts w:ascii="Arial" w:hAnsi="Arial" w:cs="Arial"/>
                <w:b/>
                <w:color w:val="002060"/>
              </w:rPr>
            </w:pPr>
            <w:r w:rsidRPr="001C58C8">
              <w:rPr>
                <w:rFonts w:ascii="Arial" w:hAnsi="Arial" w:cs="Arial"/>
                <w:b/>
                <w:color w:val="002060"/>
              </w:rPr>
              <w:t xml:space="preserve">FLEXIBLE WORKING </w:t>
            </w:r>
          </w:p>
        </w:tc>
        <w:tc>
          <w:tcPr>
            <w:tcW w:w="7200" w:type="dxa"/>
          </w:tcPr>
          <w:p w14:paraId="1C545466" w14:textId="77777777" w:rsidR="008502BD" w:rsidRPr="001C58C8" w:rsidRDefault="008502BD" w:rsidP="00E65521">
            <w:pPr>
              <w:rPr>
                <w:rFonts w:ascii="Arial" w:hAnsi="Arial" w:cs="Arial"/>
                <w:color w:val="002060"/>
              </w:rPr>
            </w:pPr>
          </w:p>
          <w:p w14:paraId="6A3680D4" w14:textId="77777777" w:rsidR="008502BD" w:rsidRPr="001C58C8" w:rsidRDefault="008502BD" w:rsidP="00E65521">
            <w:pPr>
              <w:jc w:val="both"/>
              <w:rPr>
                <w:rFonts w:ascii="Arial" w:hAnsi="Arial" w:cs="Arial"/>
                <w:color w:val="002060"/>
              </w:rPr>
            </w:pPr>
            <w:r w:rsidRPr="001C58C8">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1C58C8" w:rsidRDefault="008502BD" w:rsidP="00E65521">
            <w:pPr>
              <w:rPr>
                <w:rFonts w:ascii="Arial" w:hAnsi="Arial" w:cs="Arial"/>
                <w:color w:val="002060"/>
              </w:rPr>
            </w:pPr>
          </w:p>
        </w:tc>
      </w:tr>
      <w:tr w:rsidR="001C58C8" w:rsidRPr="001C58C8" w14:paraId="1C0CC4EE" w14:textId="77777777" w:rsidTr="00E65521">
        <w:tc>
          <w:tcPr>
            <w:tcW w:w="2880" w:type="dxa"/>
          </w:tcPr>
          <w:p w14:paraId="5AF13F11" w14:textId="77777777" w:rsidR="008502BD" w:rsidRPr="001C58C8" w:rsidRDefault="008502BD" w:rsidP="00E65521">
            <w:pPr>
              <w:rPr>
                <w:rFonts w:ascii="Arial" w:hAnsi="Arial" w:cs="Arial"/>
                <w:color w:val="002060"/>
              </w:rPr>
            </w:pPr>
          </w:p>
          <w:p w14:paraId="740D5334" w14:textId="77777777" w:rsidR="008502BD" w:rsidRPr="001C58C8" w:rsidRDefault="008502BD" w:rsidP="00E65521">
            <w:pPr>
              <w:rPr>
                <w:rFonts w:ascii="Arial" w:hAnsi="Arial" w:cs="Arial"/>
                <w:b/>
                <w:color w:val="002060"/>
              </w:rPr>
            </w:pPr>
            <w:r w:rsidRPr="001C58C8">
              <w:rPr>
                <w:rFonts w:ascii="Arial" w:hAnsi="Arial" w:cs="Arial"/>
                <w:b/>
                <w:color w:val="002060"/>
              </w:rPr>
              <w:t>EQUAL OPPORTUNITIES</w:t>
            </w:r>
          </w:p>
        </w:tc>
        <w:tc>
          <w:tcPr>
            <w:tcW w:w="7200" w:type="dxa"/>
          </w:tcPr>
          <w:p w14:paraId="3E3DDE89" w14:textId="77777777" w:rsidR="008502BD" w:rsidRPr="001C58C8" w:rsidRDefault="008502BD" w:rsidP="00E65521">
            <w:pPr>
              <w:rPr>
                <w:rFonts w:ascii="Arial" w:hAnsi="Arial" w:cs="Arial"/>
                <w:color w:val="002060"/>
              </w:rPr>
            </w:pPr>
          </w:p>
          <w:p w14:paraId="668F164B" w14:textId="77777777" w:rsidR="008502BD" w:rsidRPr="001C58C8" w:rsidRDefault="008502BD" w:rsidP="00E65521">
            <w:pPr>
              <w:rPr>
                <w:rFonts w:ascii="Arial" w:hAnsi="Arial" w:cs="Arial"/>
                <w:color w:val="002060"/>
              </w:rPr>
            </w:pPr>
            <w:r w:rsidRPr="001C58C8">
              <w:rPr>
                <w:rFonts w:ascii="Arial" w:hAnsi="Arial" w:cs="Arial"/>
                <w:color w:val="002060"/>
              </w:rPr>
              <w:t>The postholder will undertake their duties in strict accordance with NHS Greater Glasgow and Clyde’s Equal Opportunities Policy.</w:t>
            </w:r>
          </w:p>
          <w:p w14:paraId="1A572400" w14:textId="77777777" w:rsidR="008502BD" w:rsidRPr="001C58C8" w:rsidRDefault="008502BD" w:rsidP="00E65521">
            <w:pPr>
              <w:rPr>
                <w:rFonts w:ascii="Arial" w:hAnsi="Arial" w:cs="Arial"/>
                <w:color w:val="002060"/>
              </w:rPr>
            </w:pPr>
          </w:p>
        </w:tc>
      </w:tr>
      <w:tr w:rsidR="001C58C8" w:rsidRPr="001C58C8" w14:paraId="4CC61DE8" w14:textId="77777777" w:rsidTr="00E65521">
        <w:tc>
          <w:tcPr>
            <w:tcW w:w="2880" w:type="dxa"/>
          </w:tcPr>
          <w:p w14:paraId="30EBA964" w14:textId="77777777" w:rsidR="008502BD" w:rsidRPr="001C58C8" w:rsidRDefault="008502BD" w:rsidP="00E65521">
            <w:pPr>
              <w:rPr>
                <w:rFonts w:ascii="Arial" w:hAnsi="Arial" w:cs="Arial"/>
                <w:color w:val="002060"/>
              </w:rPr>
            </w:pPr>
          </w:p>
          <w:p w14:paraId="5BCE2D61" w14:textId="77777777" w:rsidR="008502BD" w:rsidRPr="001C58C8" w:rsidRDefault="008502BD" w:rsidP="00E65521">
            <w:pPr>
              <w:rPr>
                <w:rFonts w:ascii="Arial" w:hAnsi="Arial" w:cs="Arial"/>
                <w:b/>
                <w:color w:val="002060"/>
              </w:rPr>
            </w:pPr>
            <w:r w:rsidRPr="001C58C8">
              <w:rPr>
                <w:rFonts w:ascii="Arial" w:hAnsi="Arial" w:cs="Arial"/>
                <w:b/>
                <w:color w:val="002060"/>
              </w:rPr>
              <w:t>NOTICE</w:t>
            </w:r>
          </w:p>
        </w:tc>
        <w:tc>
          <w:tcPr>
            <w:tcW w:w="7200" w:type="dxa"/>
          </w:tcPr>
          <w:p w14:paraId="0FAFCA18" w14:textId="77777777" w:rsidR="008502BD" w:rsidRPr="001C58C8" w:rsidRDefault="008502BD" w:rsidP="00E65521">
            <w:pPr>
              <w:rPr>
                <w:rFonts w:ascii="Arial" w:hAnsi="Arial" w:cs="Arial"/>
                <w:color w:val="002060"/>
              </w:rPr>
            </w:pPr>
          </w:p>
          <w:p w14:paraId="65E8A4C0" w14:textId="77777777" w:rsidR="008502BD" w:rsidRPr="001C58C8" w:rsidRDefault="008502BD" w:rsidP="00855109">
            <w:pPr>
              <w:jc w:val="both"/>
              <w:rPr>
                <w:rFonts w:ascii="Arial" w:hAnsi="Arial" w:cs="Arial"/>
                <w:color w:val="002060"/>
              </w:rPr>
            </w:pPr>
            <w:r w:rsidRPr="001C58C8">
              <w:rPr>
                <w:rFonts w:ascii="Arial" w:hAnsi="Arial" w:cs="Arial"/>
                <w:b/>
                <w:color w:val="002060"/>
              </w:rPr>
              <w:t>The employment is subject to 3 months’ notice on either side, subject to appeal against dismissal.</w:t>
            </w:r>
          </w:p>
          <w:p w14:paraId="29055622" w14:textId="77777777" w:rsidR="00855109" w:rsidRPr="001C58C8" w:rsidRDefault="00855109" w:rsidP="00855109">
            <w:pPr>
              <w:jc w:val="both"/>
              <w:rPr>
                <w:rFonts w:ascii="Arial" w:hAnsi="Arial" w:cs="Arial"/>
                <w:color w:val="002060"/>
              </w:rPr>
            </w:pPr>
          </w:p>
        </w:tc>
      </w:tr>
      <w:tr w:rsidR="001C58C8" w:rsidRPr="001C58C8" w14:paraId="7803677D" w14:textId="77777777" w:rsidTr="00E65521">
        <w:tc>
          <w:tcPr>
            <w:tcW w:w="2880" w:type="dxa"/>
          </w:tcPr>
          <w:p w14:paraId="67763907" w14:textId="77777777" w:rsidR="008502BD" w:rsidRPr="001C58C8" w:rsidRDefault="008502BD" w:rsidP="00E65521">
            <w:pPr>
              <w:rPr>
                <w:rFonts w:ascii="Arial" w:hAnsi="Arial" w:cs="Arial"/>
                <w:b/>
                <w:color w:val="002060"/>
              </w:rPr>
            </w:pPr>
          </w:p>
          <w:p w14:paraId="3D76A306" w14:textId="77777777" w:rsidR="008502BD" w:rsidRPr="001C58C8" w:rsidRDefault="008502BD" w:rsidP="00E65521">
            <w:pPr>
              <w:rPr>
                <w:rFonts w:ascii="Arial" w:hAnsi="Arial" w:cs="Arial"/>
                <w:color w:val="002060"/>
              </w:rPr>
            </w:pPr>
            <w:r w:rsidRPr="001C58C8">
              <w:rPr>
                <w:rFonts w:ascii="Arial" w:hAnsi="Arial" w:cs="Arial"/>
                <w:b/>
                <w:color w:val="002060"/>
              </w:rPr>
              <w:t>MEDICAL NEGLIGENCE</w:t>
            </w:r>
          </w:p>
        </w:tc>
        <w:tc>
          <w:tcPr>
            <w:tcW w:w="7200" w:type="dxa"/>
          </w:tcPr>
          <w:p w14:paraId="0B590316" w14:textId="77777777" w:rsidR="008502BD" w:rsidRPr="001C58C8" w:rsidRDefault="008502BD" w:rsidP="00E65521">
            <w:pPr>
              <w:rPr>
                <w:rFonts w:ascii="Arial" w:hAnsi="Arial" w:cs="Arial"/>
                <w:color w:val="002060"/>
              </w:rPr>
            </w:pPr>
          </w:p>
          <w:p w14:paraId="70D817AA" w14:textId="77777777" w:rsidR="008502BD" w:rsidRPr="001C58C8" w:rsidRDefault="008502BD" w:rsidP="00E65521">
            <w:pPr>
              <w:jc w:val="both"/>
              <w:rPr>
                <w:rFonts w:ascii="Arial" w:hAnsi="Arial" w:cs="Arial"/>
                <w:color w:val="002060"/>
              </w:rPr>
            </w:pPr>
            <w:r w:rsidRPr="001C58C8">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1C58C8" w:rsidRDefault="008502BD" w:rsidP="00E65521">
            <w:pPr>
              <w:rPr>
                <w:rFonts w:ascii="Arial" w:hAnsi="Arial" w:cs="Arial"/>
                <w:color w:val="002060"/>
              </w:rPr>
            </w:pPr>
          </w:p>
        </w:tc>
      </w:tr>
    </w:tbl>
    <w:p w14:paraId="35A62EEE" w14:textId="77777777" w:rsidR="008502BD" w:rsidRPr="001C58C8" w:rsidRDefault="00E30E13" w:rsidP="00067415">
      <w:pPr>
        <w:kinsoku w:val="0"/>
        <w:overflowPunct w:val="0"/>
        <w:jc w:val="both"/>
        <w:rPr>
          <w:rFonts w:ascii="Arial" w:hAnsi="Arial" w:cs="Arial"/>
          <w:b/>
          <w:color w:val="002060"/>
          <w:sz w:val="20"/>
          <w:szCs w:val="20"/>
        </w:rPr>
      </w:pPr>
      <w:r w:rsidRPr="001C58C8">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1C58C8">
        <w:rPr>
          <w:rFonts w:ascii="Arial" w:hAnsi="Arial" w:cs="Arial"/>
          <w:b/>
          <w:color w:val="002060"/>
          <w:sz w:val="20"/>
          <w:szCs w:val="20"/>
        </w:rPr>
        <w:br w:type="page"/>
      </w:r>
    </w:p>
    <w:p w14:paraId="43633880" w14:textId="296A4549" w:rsidR="008502BD" w:rsidRPr="001C58C8" w:rsidRDefault="00312CB8" w:rsidP="00067415">
      <w:pPr>
        <w:kinsoku w:val="0"/>
        <w:overflowPunct w:val="0"/>
        <w:jc w:val="both"/>
        <w:rPr>
          <w:rFonts w:ascii="Arial" w:hAnsi="Arial" w:cs="Arial"/>
          <w:b/>
          <w:bCs/>
          <w:color w:val="002060"/>
          <w:sz w:val="32"/>
          <w:szCs w:val="32"/>
        </w:rPr>
      </w:pPr>
      <w:r w:rsidRPr="001C58C8">
        <w:rPr>
          <w:rFonts w:ascii="Arial" w:hAnsi="Arial" w:cs="Arial"/>
          <w:b/>
          <w:bCs/>
          <w:color w:val="002060"/>
          <w:sz w:val="32"/>
          <w:szCs w:val="32"/>
        </w:rPr>
        <w:lastRenderedPageBreak/>
        <w:t xml:space="preserve">Section </w:t>
      </w:r>
      <w:r w:rsidR="001C58C8" w:rsidRPr="001C58C8">
        <w:rPr>
          <w:rFonts w:ascii="Arial" w:hAnsi="Arial" w:cs="Arial"/>
          <w:b/>
          <w:bCs/>
          <w:color w:val="002060"/>
          <w:sz w:val="32"/>
          <w:szCs w:val="32"/>
        </w:rPr>
        <w:t>5</w:t>
      </w:r>
      <w:r w:rsidR="008502BD" w:rsidRPr="001C58C8">
        <w:rPr>
          <w:rFonts w:ascii="Arial" w:hAnsi="Arial" w:cs="Arial"/>
          <w:b/>
          <w:bCs/>
          <w:color w:val="002060"/>
          <w:sz w:val="32"/>
          <w:szCs w:val="32"/>
        </w:rPr>
        <w:t>:</w:t>
      </w:r>
      <w:r w:rsidR="008502BD" w:rsidRPr="001C58C8">
        <w:rPr>
          <w:rFonts w:ascii="Arial" w:hAnsi="Arial" w:cs="Arial"/>
          <w:b/>
          <w:bCs/>
          <w:color w:val="002060"/>
          <w:sz w:val="32"/>
          <w:szCs w:val="32"/>
        </w:rPr>
        <w:tab/>
      </w:r>
    </w:p>
    <w:p w14:paraId="507B70BF" w14:textId="77777777" w:rsidR="008502BD" w:rsidRPr="001C58C8" w:rsidRDefault="008502BD" w:rsidP="00067415">
      <w:pPr>
        <w:kinsoku w:val="0"/>
        <w:overflowPunct w:val="0"/>
        <w:jc w:val="both"/>
        <w:rPr>
          <w:rFonts w:ascii="Arial" w:hAnsi="Arial" w:cs="Arial"/>
          <w:b/>
          <w:bCs/>
          <w:color w:val="002060"/>
          <w:sz w:val="32"/>
        </w:rPr>
      </w:pPr>
      <w:r w:rsidRPr="001C58C8">
        <w:rPr>
          <w:rFonts w:ascii="Arial" w:hAnsi="Arial" w:cs="Arial"/>
          <w:b/>
          <w:bCs/>
          <w:color w:val="002060"/>
          <w:sz w:val="32"/>
          <w:szCs w:val="32"/>
        </w:rPr>
        <w:t>Making your Application</w:t>
      </w:r>
    </w:p>
    <w:p w14:paraId="2AA13EF5" w14:textId="77777777" w:rsidR="008502BD" w:rsidRPr="001C58C8" w:rsidRDefault="008502BD" w:rsidP="00067415">
      <w:pPr>
        <w:jc w:val="both"/>
        <w:rPr>
          <w:rFonts w:ascii="Arial" w:hAnsi="Arial" w:cs="Arial"/>
          <w:iCs/>
          <w:color w:val="002060"/>
        </w:rPr>
      </w:pPr>
    </w:p>
    <w:p w14:paraId="06F9023E" w14:textId="77777777" w:rsidR="008502BD" w:rsidRPr="001C58C8" w:rsidRDefault="008502BD" w:rsidP="00067415">
      <w:pPr>
        <w:jc w:val="both"/>
        <w:rPr>
          <w:rStyle w:val="Emphasis"/>
          <w:rFonts w:ascii="Arial" w:hAnsi="Arial" w:cs="Arial"/>
          <w:i w:val="0"/>
          <w:color w:val="002060"/>
        </w:rPr>
      </w:pPr>
      <w:r w:rsidRPr="001C58C8">
        <w:rPr>
          <w:rFonts w:ascii="Arial" w:hAnsi="Arial" w:cs="Arial"/>
          <w:iCs/>
          <w:color w:val="002060"/>
        </w:rPr>
        <w:t>From the 3</w:t>
      </w:r>
      <w:r w:rsidRPr="001C58C8">
        <w:rPr>
          <w:rFonts w:ascii="Arial" w:hAnsi="Arial" w:cs="Arial"/>
          <w:iCs/>
          <w:color w:val="002060"/>
          <w:vertAlign w:val="superscript"/>
        </w:rPr>
        <w:t>rd</w:t>
      </w:r>
      <w:r w:rsidRPr="001C58C8">
        <w:rPr>
          <w:rFonts w:ascii="Arial" w:hAnsi="Arial" w:cs="Arial"/>
          <w:iCs/>
          <w:color w:val="002060"/>
        </w:rPr>
        <w:t xml:space="preserve"> of June 2019 candidate applications for Medical and Dental posts within NHS Greater Glasgow and Clyde (NHSGGC) will only be accepted via the c</w:t>
      </w:r>
      <w:r w:rsidRPr="001C58C8">
        <w:rPr>
          <w:rFonts w:ascii="Arial" w:hAnsi="Arial" w:cs="Arial"/>
          <w:color w:val="002060"/>
        </w:rPr>
        <w:t xml:space="preserve">ompletion of an online application form. </w:t>
      </w:r>
      <w:r w:rsidRPr="001C58C8">
        <w:rPr>
          <w:rStyle w:val="Emphasis"/>
          <w:rFonts w:ascii="Arial" w:hAnsi="Arial" w:cs="Arial"/>
          <w:i w:val="0"/>
          <w:color w:val="002060"/>
        </w:rPr>
        <w:t xml:space="preserve">NHSGGC utilise a third party recruitment system called </w:t>
      </w:r>
      <w:proofErr w:type="spellStart"/>
      <w:r w:rsidRPr="001C58C8">
        <w:rPr>
          <w:rStyle w:val="Emphasis"/>
          <w:rFonts w:ascii="Arial" w:hAnsi="Arial" w:cs="Arial"/>
          <w:i w:val="0"/>
          <w:color w:val="002060"/>
        </w:rPr>
        <w:t>JobTrain</w:t>
      </w:r>
      <w:proofErr w:type="spellEnd"/>
      <w:r w:rsidRPr="001C58C8">
        <w:rPr>
          <w:rStyle w:val="Emphasis"/>
          <w:rFonts w:ascii="Arial" w:hAnsi="Arial" w:cs="Arial"/>
          <w:i w:val="0"/>
          <w:color w:val="002060"/>
        </w:rPr>
        <w:t xml:space="preserve"> and when you complete and submit the online application form your submitted application will be imported into </w:t>
      </w:r>
      <w:proofErr w:type="spellStart"/>
      <w:r w:rsidRPr="001C58C8">
        <w:rPr>
          <w:rStyle w:val="Emphasis"/>
          <w:rFonts w:ascii="Arial" w:hAnsi="Arial" w:cs="Arial"/>
          <w:i w:val="0"/>
          <w:color w:val="002060"/>
        </w:rPr>
        <w:t>JobTrain</w:t>
      </w:r>
      <w:proofErr w:type="spellEnd"/>
      <w:r w:rsidRPr="001C58C8">
        <w:rPr>
          <w:rStyle w:val="Emphasis"/>
          <w:rFonts w:ascii="Arial" w:hAnsi="Arial" w:cs="Arial"/>
          <w:i w:val="0"/>
          <w:color w:val="002060"/>
        </w:rPr>
        <w:t xml:space="preserve"> and any emails will be sent via the </w:t>
      </w:r>
      <w:proofErr w:type="spellStart"/>
      <w:r w:rsidRPr="001C58C8">
        <w:rPr>
          <w:rStyle w:val="Emphasis"/>
          <w:rFonts w:ascii="Arial" w:hAnsi="Arial" w:cs="Arial"/>
          <w:i w:val="0"/>
          <w:color w:val="002060"/>
        </w:rPr>
        <w:t>JobTrain</w:t>
      </w:r>
      <w:proofErr w:type="spellEnd"/>
      <w:r w:rsidRPr="001C58C8">
        <w:rPr>
          <w:rStyle w:val="Emphasis"/>
          <w:rFonts w:ascii="Arial" w:hAnsi="Arial" w:cs="Arial"/>
          <w:i w:val="0"/>
          <w:color w:val="002060"/>
        </w:rPr>
        <w:t xml:space="preserve"> Recruitment System. </w:t>
      </w:r>
    </w:p>
    <w:p w14:paraId="19D7B1B5" w14:textId="77777777" w:rsidR="008502BD" w:rsidRPr="001C58C8" w:rsidRDefault="008502BD" w:rsidP="00067415">
      <w:pPr>
        <w:jc w:val="both"/>
        <w:rPr>
          <w:rFonts w:ascii="Arial" w:hAnsi="Arial" w:cs="Arial"/>
          <w:color w:val="002060"/>
        </w:rPr>
      </w:pPr>
    </w:p>
    <w:p w14:paraId="02C9348A" w14:textId="77777777" w:rsidR="008502BD" w:rsidRPr="001C58C8" w:rsidRDefault="00E30E13" w:rsidP="00067415">
      <w:pPr>
        <w:pStyle w:val="BodyText"/>
        <w:spacing w:after="0" w:line="240" w:lineRule="auto"/>
        <w:ind w:right="-6"/>
        <w:jc w:val="both"/>
        <w:rPr>
          <w:rFonts w:ascii="Arial" w:hAnsi="Arial" w:cs="Arial"/>
          <w:color w:val="002060"/>
          <w:sz w:val="24"/>
          <w:szCs w:val="24"/>
        </w:rPr>
      </w:pPr>
      <w:r w:rsidRPr="001C58C8">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1C58C8">
        <w:rPr>
          <w:rFonts w:ascii="Arial" w:hAnsi="Arial" w:cs="Arial"/>
          <w:color w:val="002060"/>
          <w:sz w:val="24"/>
          <w:szCs w:val="24"/>
        </w:rPr>
        <w:t xml:space="preserve">If this is the first time you have applied for </w:t>
      </w:r>
      <w:proofErr w:type="gramStart"/>
      <w:r w:rsidR="008502BD" w:rsidRPr="001C58C8">
        <w:rPr>
          <w:rFonts w:ascii="Arial" w:hAnsi="Arial" w:cs="Arial"/>
          <w:color w:val="002060"/>
          <w:sz w:val="24"/>
          <w:szCs w:val="24"/>
        </w:rPr>
        <w:t>an  NHSGGC</w:t>
      </w:r>
      <w:proofErr w:type="gramEnd"/>
      <w:r w:rsidR="008502BD" w:rsidRPr="001C58C8">
        <w:rPr>
          <w:rFonts w:ascii="Arial" w:hAnsi="Arial" w:cs="Arial"/>
          <w:color w:val="002060"/>
          <w:sz w:val="24"/>
          <w:szCs w:val="24"/>
        </w:rPr>
        <w:t xml:space="preserve"> vacancy via our </w:t>
      </w:r>
      <w:proofErr w:type="spellStart"/>
      <w:r w:rsidR="008502BD" w:rsidRPr="001C58C8">
        <w:rPr>
          <w:rFonts w:ascii="Arial" w:hAnsi="Arial" w:cs="Arial"/>
          <w:color w:val="002060"/>
          <w:sz w:val="24"/>
          <w:szCs w:val="24"/>
        </w:rPr>
        <w:t>eRecruitment</w:t>
      </w:r>
      <w:proofErr w:type="spellEnd"/>
      <w:r w:rsidR="008502BD" w:rsidRPr="001C58C8">
        <w:rPr>
          <w:rFonts w:ascii="Arial" w:hAnsi="Arial" w:cs="Arial"/>
          <w:color w:val="002060"/>
          <w:sz w:val="24"/>
          <w:szCs w:val="24"/>
        </w:rPr>
        <w:t xml:space="preserve"> system (</w:t>
      </w:r>
      <w:proofErr w:type="spellStart"/>
      <w:r w:rsidR="008502BD" w:rsidRPr="001C58C8">
        <w:rPr>
          <w:rFonts w:ascii="Arial" w:hAnsi="Arial" w:cs="Arial"/>
          <w:color w:val="002060"/>
          <w:sz w:val="24"/>
          <w:szCs w:val="24"/>
        </w:rPr>
        <w:t>JobTrain</w:t>
      </w:r>
      <w:proofErr w:type="spellEnd"/>
      <w:r w:rsidR="008502BD" w:rsidRPr="001C58C8">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1C58C8">
        <w:rPr>
          <w:rFonts w:ascii="Arial" w:hAnsi="Arial" w:cs="Arial"/>
          <w:color w:val="002060"/>
          <w:sz w:val="24"/>
          <w:szCs w:val="24"/>
        </w:rPr>
        <w:t>eRecruitment</w:t>
      </w:r>
      <w:proofErr w:type="spellEnd"/>
      <w:r w:rsidR="008502BD" w:rsidRPr="001C58C8">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1C58C8"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1C58C8" w:rsidRDefault="008502BD" w:rsidP="00067415">
      <w:pPr>
        <w:pStyle w:val="BodyText"/>
        <w:spacing w:after="0" w:line="240" w:lineRule="auto"/>
        <w:ind w:right="-6"/>
        <w:jc w:val="both"/>
        <w:rPr>
          <w:rFonts w:ascii="Arial" w:hAnsi="Arial" w:cs="Arial"/>
          <w:color w:val="002060"/>
          <w:sz w:val="24"/>
          <w:szCs w:val="24"/>
        </w:rPr>
      </w:pPr>
      <w:r w:rsidRPr="001C58C8">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1C58C8" w:rsidRDefault="008502BD" w:rsidP="00067415">
      <w:pPr>
        <w:pStyle w:val="BodyText"/>
        <w:spacing w:after="0" w:line="240" w:lineRule="auto"/>
        <w:ind w:right="-6"/>
        <w:jc w:val="both"/>
        <w:rPr>
          <w:rFonts w:ascii="Arial" w:hAnsi="Arial" w:cs="Arial"/>
          <w:color w:val="002060"/>
          <w:sz w:val="24"/>
          <w:szCs w:val="24"/>
        </w:rPr>
      </w:pPr>
      <w:r w:rsidRPr="001C58C8">
        <w:rPr>
          <w:rFonts w:ascii="Arial" w:hAnsi="Arial" w:cs="Arial"/>
          <w:color w:val="002060"/>
          <w:sz w:val="24"/>
          <w:szCs w:val="24"/>
        </w:rPr>
        <w:t xml:space="preserve"> </w:t>
      </w:r>
    </w:p>
    <w:p w14:paraId="0718B11C" w14:textId="77777777" w:rsidR="008502BD" w:rsidRPr="001C58C8" w:rsidRDefault="008502BD" w:rsidP="00067415">
      <w:pPr>
        <w:pStyle w:val="BodyText"/>
        <w:spacing w:after="0" w:line="240" w:lineRule="auto"/>
        <w:ind w:right="-6"/>
        <w:jc w:val="both"/>
        <w:rPr>
          <w:rFonts w:ascii="Arial" w:hAnsi="Arial" w:cs="Arial"/>
          <w:color w:val="002060"/>
          <w:sz w:val="24"/>
          <w:szCs w:val="24"/>
        </w:rPr>
      </w:pPr>
      <w:r w:rsidRPr="001C58C8">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1C58C8"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1C58C8" w:rsidRDefault="008502BD" w:rsidP="00067415">
      <w:pPr>
        <w:rPr>
          <w:rFonts w:ascii="Arial" w:hAnsi="Arial" w:cs="Arial"/>
          <w:color w:val="002060"/>
        </w:rPr>
      </w:pPr>
      <w:r w:rsidRPr="001C58C8">
        <w:rPr>
          <w:rFonts w:ascii="Arial" w:hAnsi="Arial" w:cs="Arial"/>
          <w:color w:val="002060"/>
        </w:rPr>
        <w:t xml:space="preserve">NHS GGC is unable to accept written applications; all applications must be submitted via </w:t>
      </w:r>
      <w:proofErr w:type="spellStart"/>
      <w:r w:rsidRPr="001C58C8">
        <w:rPr>
          <w:rFonts w:ascii="Arial" w:hAnsi="Arial" w:cs="Arial"/>
          <w:color w:val="002060"/>
        </w:rPr>
        <w:t>eRecruitment</w:t>
      </w:r>
      <w:proofErr w:type="spellEnd"/>
      <w:r w:rsidRPr="001C58C8">
        <w:rPr>
          <w:rFonts w:ascii="Arial" w:hAnsi="Arial" w:cs="Arial"/>
          <w:color w:val="002060"/>
        </w:rPr>
        <w:t xml:space="preserve"> system, </w:t>
      </w:r>
      <w:proofErr w:type="spellStart"/>
      <w:r w:rsidRPr="001C58C8">
        <w:rPr>
          <w:rFonts w:ascii="Arial" w:hAnsi="Arial" w:cs="Arial"/>
          <w:color w:val="002060"/>
        </w:rPr>
        <w:t>JobTrain</w:t>
      </w:r>
      <w:proofErr w:type="spellEnd"/>
      <w:r w:rsidRPr="001C58C8">
        <w:rPr>
          <w:rFonts w:ascii="Arial" w:hAnsi="Arial" w:cs="Arial"/>
          <w:color w:val="002060"/>
        </w:rPr>
        <w:t xml:space="preserve">. Please visit </w:t>
      </w:r>
      <w:hyperlink r:id="rId31" w:history="1">
        <w:r w:rsidRPr="001C58C8">
          <w:rPr>
            <w:rStyle w:val="Hyperlink"/>
            <w:rFonts w:ascii="Arial" w:hAnsi="Arial" w:cs="Arial"/>
            <w:b/>
            <w:color w:val="002060"/>
          </w:rPr>
          <w:t>https://apply.jobs.scot.nhs.uk</w:t>
        </w:r>
      </w:hyperlink>
    </w:p>
    <w:p w14:paraId="28498343" w14:textId="77777777" w:rsidR="008502BD" w:rsidRPr="001C58C8" w:rsidRDefault="008502BD" w:rsidP="00067415">
      <w:pPr>
        <w:rPr>
          <w:rFonts w:ascii="Arial" w:hAnsi="Arial" w:cs="Arial"/>
          <w:b/>
          <w:color w:val="002060"/>
          <w:u w:val="single"/>
        </w:rPr>
      </w:pPr>
    </w:p>
    <w:p w14:paraId="273D6B4C" w14:textId="77777777" w:rsidR="008502BD" w:rsidRPr="001C58C8" w:rsidRDefault="008502BD" w:rsidP="00067415">
      <w:pPr>
        <w:rPr>
          <w:rFonts w:ascii="Arial" w:hAnsi="Arial" w:cs="Arial"/>
          <w:b/>
          <w:color w:val="002060"/>
          <w:u w:val="single"/>
        </w:rPr>
      </w:pPr>
      <w:r w:rsidRPr="001C58C8">
        <w:rPr>
          <w:rFonts w:ascii="Arial" w:hAnsi="Arial" w:cs="Arial"/>
          <w:b/>
          <w:color w:val="002060"/>
          <w:u w:val="single"/>
        </w:rPr>
        <w:t xml:space="preserve">Contact Us </w:t>
      </w:r>
    </w:p>
    <w:p w14:paraId="7A4A00CC" w14:textId="77777777" w:rsidR="008502BD" w:rsidRPr="001C58C8" w:rsidRDefault="008502BD" w:rsidP="00067415">
      <w:pPr>
        <w:rPr>
          <w:rFonts w:ascii="Arial" w:hAnsi="Arial" w:cs="Arial"/>
          <w:b/>
          <w:color w:val="002060"/>
          <w:u w:val="single"/>
        </w:rPr>
      </w:pPr>
    </w:p>
    <w:p w14:paraId="040D892D" w14:textId="77777777" w:rsidR="008502BD" w:rsidRPr="001C58C8" w:rsidRDefault="008502BD" w:rsidP="00067415">
      <w:pPr>
        <w:jc w:val="both"/>
        <w:rPr>
          <w:rFonts w:ascii="Arial" w:hAnsi="Arial" w:cs="Arial"/>
          <w:color w:val="002060"/>
        </w:rPr>
      </w:pPr>
      <w:r w:rsidRPr="001C58C8">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1C58C8" w:rsidRDefault="008502BD" w:rsidP="00067415">
      <w:pPr>
        <w:rPr>
          <w:rFonts w:ascii="Arial" w:hAnsi="Arial" w:cs="Arial"/>
          <w:color w:val="002060"/>
        </w:rPr>
      </w:pPr>
      <w:r w:rsidRPr="001C58C8">
        <w:rPr>
          <w:rFonts w:ascii="Arial" w:hAnsi="Arial" w:cs="Arial"/>
          <w:color w:val="002060"/>
        </w:rPr>
        <w:t xml:space="preserve">    </w:t>
      </w:r>
    </w:p>
    <w:p w14:paraId="35A5E6E6" w14:textId="77777777" w:rsidR="008502BD" w:rsidRPr="001C58C8" w:rsidRDefault="008502BD" w:rsidP="00067415">
      <w:pPr>
        <w:pStyle w:val="Default"/>
        <w:rPr>
          <w:color w:val="002060"/>
        </w:rPr>
      </w:pPr>
      <w:r w:rsidRPr="001C58C8">
        <w:rPr>
          <w:color w:val="002060"/>
        </w:rPr>
        <w:t xml:space="preserve">                            Tel: +44 (0)141 278 2700 and select Option 1 </w:t>
      </w:r>
    </w:p>
    <w:p w14:paraId="3897C851" w14:textId="77777777" w:rsidR="008502BD" w:rsidRPr="001C58C8" w:rsidRDefault="008502BD" w:rsidP="00067415">
      <w:pPr>
        <w:pStyle w:val="Default"/>
        <w:rPr>
          <w:color w:val="002060"/>
        </w:rPr>
      </w:pPr>
      <w:r w:rsidRPr="001C58C8">
        <w:rPr>
          <w:color w:val="002060"/>
        </w:rPr>
        <w:t xml:space="preserve">                              Email: </w:t>
      </w:r>
      <w:proofErr w:type="spellStart"/>
      <w:r w:rsidRPr="001C58C8">
        <w:rPr>
          <w:color w:val="002060"/>
          <w:u w:val="single"/>
        </w:rPr>
        <w:t>nhsggc</w:t>
      </w:r>
      <w:r w:rsidR="00837605" w:rsidRPr="001C58C8">
        <w:rPr>
          <w:color w:val="002060"/>
          <w:u w:val="single"/>
        </w:rPr>
        <w:t>.</w:t>
      </w:r>
      <w:r w:rsidRPr="001C58C8">
        <w:rPr>
          <w:color w:val="002060"/>
          <w:u w:val="single"/>
        </w:rPr>
        <w:t>recruitment@nhs.</w:t>
      </w:r>
      <w:r w:rsidR="00837605" w:rsidRPr="001C58C8">
        <w:rPr>
          <w:color w:val="002060"/>
          <w:u w:val="single"/>
        </w:rPr>
        <w:t>scot</w:t>
      </w:r>
      <w:proofErr w:type="spellEnd"/>
    </w:p>
    <w:p w14:paraId="31EC9F32" w14:textId="374FB321" w:rsidR="008502BD" w:rsidRPr="001C58C8" w:rsidRDefault="00D46479" w:rsidP="00067415">
      <w:pPr>
        <w:rPr>
          <w:rFonts w:ascii="Arial" w:hAnsi="Arial" w:cs="Arial"/>
          <w:color w:val="002060"/>
        </w:rPr>
      </w:pPr>
      <w:r w:rsidRPr="001C58C8">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1C58C8" w:rsidRDefault="008502BD" w:rsidP="00067415">
      <w:pPr>
        <w:rPr>
          <w:rFonts w:ascii="Arial" w:hAnsi="Arial" w:cs="Arial"/>
          <w:b/>
          <w:iCs/>
          <w:color w:val="002060"/>
        </w:rPr>
      </w:pPr>
      <w:r w:rsidRPr="001C58C8">
        <w:rPr>
          <w:rFonts w:ascii="Arial" w:hAnsi="Arial" w:cs="Arial"/>
          <w:color w:val="002060"/>
        </w:rPr>
        <w:t xml:space="preserve">Thank you for your interest in NHS Greater Glasgow and Clyde, we look forward to receiving your application. </w:t>
      </w:r>
    </w:p>
    <w:p w14:paraId="7C1A021E" w14:textId="7B6A7702" w:rsidR="008502BD" w:rsidRPr="001C58C8" w:rsidRDefault="00D46479" w:rsidP="00067415">
      <w:pPr>
        <w:rPr>
          <w:rFonts w:ascii="Calibri" w:hAnsi="Calibri"/>
          <w:color w:val="002060"/>
        </w:rPr>
      </w:pPr>
      <w:r w:rsidRPr="001C58C8">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1C58C8" w:rsidRDefault="008502BD" w:rsidP="00067415">
      <w:pPr>
        <w:spacing w:after="200" w:line="276" w:lineRule="auto"/>
        <w:rPr>
          <w:rFonts w:ascii="Arial" w:hAnsi="Arial" w:cs="Arial"/>
          <w:b/>
          <w:iCs/>
          <w:color w:val="002060"/>
        </w:rPr>
      </w:pPr>
    </w:p>
    <w:p w14:paraId="2AA17267" w14:textId="77777777" w:rsidR="008502BD" w:rsidRPr="001C58C8" w:rsidRDefault="008502BD" w:rsidP="00067415">
      <w:pPr>
        <w:spacing w:after="200" w:line="276" w:lineRule="auto"/>
        <w:rPr>
          <w:rFonts w:ascii="Arial" w:hAnsi="Arial" w:cs="Arial"/>
          <w:b/>
          <w:iCs/>
          <w:color w:val="002060"/>
        </w:rPr>
      </w:pPr>
    </w:p>
    <w:p w14:paraId="0EAE9969" w14:textId="77777777" w:rsidR="008502BD" w:rsidRPr="001C58C8" w:rsidRDefault="008502BD" w:rsidP="00067415">
      <w:pPr>
        <w:spacing w:after="200" w:line="276" w:lineRule="auto"/>
        <w:rPr>
          <w:rFonts w:ascii="Arial" w:hAnsi="Arial" w:cs="Arial"/>
          <w:b/>
          <w:iCs/>
          <w:color w:val="002060"/>
        </w:rPr>
      </w:pPr>
    </w:p>
    <w:p w14:paraId="5B400944" w14:textId="77777777" w:rsidR="008502BD" w:rsidRPr="001C58C8" w:rsidRDefault="008502BD" w:rsidP="00067415">
      <w:pPr>
        <w:spacing w:after="200" w:line="276" w:lineRule="auto"/>
        <w:rPr>
          <w:rFonts w:ascii="Arial" w:hAnsi="Arial" w:cs="Arial"/>
          <w:b/>
          <w:iCs/>
          <w:color w:val="002060"/>
        </w:rPr>
      </w:pPr>
    </w:p>
    <w:p w14:paraId="1778DCB1" w14:textId="77777777" w:rsidR="000C537C" w:rsidRPr="001C58C8" w:rsidRDefault="000C537C" w:rsidP="00067415">
      <w:pPr>
        <w:kinsoku w:val="0"/>
        <w:overflowPunct w:val="0"/>
        <w:jc w:val="both"/>
        <w:rPr>
          <w:rFonts w:ascii="Arial" w:hAnsi="Arial" w:cs="Arial"/>
          <w:b/>
          <w:bCs/>
          <w:color w:val="002060"/>
          <w:sz w:val="32"/>
          <w:szCs w:val="32"/>
        </w:rPr>
      </w:pPr>
    </w:p>
    <w:p w14:paraId="16D5191B" w14:textId="77777777" w:rsidR="000C537C" w:rsidRPr="001C58C8" w:rsidRDefault="000C537C" w:rsidP="00067415">
      <w:pPr>
        <w:kinsoku w:val="0"/>
        <w:overflowPunct w:val="0"/>
        <w:jc w:val="both"/>
        <w:rPr>
          <w:rFonts w:ascii="Arial" w:hAnsi="Arial" w:cs="Arial"/>
          <w:b/>
          <w:bCs/>
          <w:color w:val="002060"/>
          <w:sz w:val="32"/>
          <w:szCs w:val="32"/>
        </w:rPr>
      </w:pPr>
    </w:p>
    <w:p w14:paraId="42B0516A" w14:textId="6DE5B80F" w:rsidR="008502BD" w:rsidRPr="001C58C8" w:rsidRDefault="00312CB8" w:rsidP="00067415">
      <w:pPr>
        <w:kinsoku w:val="0"/>
        <w:overflowPunct w:val="0"/>
        <w:jc w:val="both"/>
        <w:rPr>
          <w:rFonts w:ascii="Arial" w:hAnsi="Arial" w:cs="Arial"/>
          <w:b/>
          <w:bCs/>
          <w:color w:val="002060"/>
          <w:sz w:val="32"/>
          <w:szCs w:val="32"/>
        </w:rPr>
      </w:pPr>
      <w:r w:rsidRPr="001C58C8">
        <w:rPr>
          <w:rFonts w:ascii="Arial" w:hAnsi="Arial" w:cs="Arial"/>
          <w:b/>
          <w:bCs/>
          <w:color w:val="002060"/>
          <w:sz w:val="32"/>
          <w:szCs w:val="32"/>
        </w:rPr>
        <w:lastRenderedPageBreak/>
        <w:t xml:space="preserve">Section </w:t>
      </w:r>
      <w:r w:rsidR="001C58C8" w:rsidRPr="001C58C8">
        <w:rPr>
          <w:rFonts w:ascii="Arial" w:hAnsi="Arial" w:cs="Arial"/>
          <w:b/>
          <w:bCs/>
          <w:color w:val="002060"/>
          <w:sz w:val="32"/>
          <w:szCs w:val="32"/>
        </w:rPr>
        <w:t>6</w:t>
      </w:r>
      <w:r w:rsidR="008502BD" w:rsidRPr="001C58C8">
        <w:rPr>
          <w:rFonts w:ascii="Arial" w:hAnsi="Arial" w:cs="Arial"/>
          <w:b/>
          <w:bCs/>
          <w:color w:val="002060"/>
          <w:sz w:val="32"/>
          <w:szCs w:val="32"/>
        </w:rPr>
        <w:t>:</w:t>
      </w:r>
      <w:r w:rsidR="008502BD" w:rsidRPr="001C58C8">
        <w:rPr>
          <w:rFonts w:ascii="Arial" w:hAnsi="Arial" w:cs="Arial"/>
          <w:b/>
          <w:bCs/>
          <w:color w:val="002060"/>
          <w:sz w:val="32"/>
          <w:szCs w:val="32"/>
        </w:rPr>
        <w:tab/>
      </w:r>
    </w:p>
    <w:p w14:paraId="013035F0" w14:textId="77777777" w:rsidR="008502BD" w:rsidRPr="001C58C8" w:rsidRDefault="008502BD" w:rsidP="00067415">
      <w:pPr>
        <w:kinsoku w:val="0"/>
        <w:overflowPunct w:val="0"/>
        <w:jc w:val="both"/>
        <w:rPr>
          <w:rFonts w:ascii="Arial" w:hAnsi="Arial" w:cs="Arial"/>
          <w:b/>
          <w:bCs/>
          <w:color w:val="002060"/>
          <w:sz w:val="32"/>
        </w:rPr>
      </w:pPr>
      <w:r w:rsidRPr="001C58C8">
        <w:rPr>
          <w:rFonts w:ascii="Arial" w:hAnsi="Arial" w:cs="Arial"/>
          <w:b/>
          <w:bCs/>
          <w:color w:val="002060"/>
          <w:sz w:val="32"/>
          <w:szCs w:val="32"/>
        </w:rPr>
        <w:t>About NHS Greater Glasgow and Clyde</w:t>
      </w:r>
    </w:p>
    <w:p w14:paraId="3191F747" w14:textId="77777777" w:rsidR="008502BD" w:rsidRPr="001C58C8" w:rsidRDefault="008502BD" w:rsidP="00067415">
      <w:pPr>
        <w:rPr>
          <w:rFonts w:ascii="Arial" w:hAnsi="Arial" w:cs="Arial"/>
          <w:color w:val="002060"/>
        </w:rPr>
      </w:pPr>
    </w:p>
    <w:p w14:paraId="47C83663" w14:textId="2C67C264" w:rsidR="008502BD" w:rsidRPr="001C58C8" w:rsidRDefault="008502BD" w:rsidP="00067415">
      <w:pPr>
        <w:jc w:val="both"/>
        <w:rPr>
          <w:rFonts w:ascii="Arial" w:hAnsi="Arial" w:cs="Arial"/>
          <w:color w:val="002060"/>
        </w:rPr>
      </w:pPr>
      <w:r w:rsidRPr="001C58C8">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1C58C8">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1C58C8" w:rsidRDefault="008502BD" w:rsidP="00067415">
      <w:pPr>
        <w:spacing w:before="300" w:after="300"/>
        <w:jc w:val="both"/>
        <w:rPr>
          <w:rFonts w:ascii="Arial" w:hAnsi="Arial" w:cs="Arial"/>
          <w:color w:val="002060"/>
        </w:rPr>
      </w:pPr>
      <w:r w:rsidRPr="001C58C8">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1C58C8" w:rsidRDefault="008502BD" w:rsidP="00067415">
      <w:pPr>
        <w:pStyle w:val="Heading2"/>
        <w:ind w:left="0"/>
        <w:rPr>
          <w:color w:val="002060"/>
          <w:sz w:val="24"/>
          <w:szCs w:val="24"/>
        </w:rPr>
      </w:pPr>
      <w:r w:rsidRPr="001C58C8">
        <w:rPr>
          <w:color w:val="002060"/>
          <w:sz w:val="24"/>
          <w:szCs w:val="24"/>
        </w:rPr>
        <w:t>Capital Building Modernisation Programme</w:t>
      </w:r>
    </w:p>
    <w:p w14:paraId="2B208EF7" w14:textId="77777777" w:rsidR="008502BD" w:rsidRPr="001C58C8" w:rsidRDefault="008502BD" w:rsidP="00067415">
      <w:pPr>
        <w:pStyle w:val="NormalWeb"/>
        <w:spacing w:after="0"/>
        <w:jc w:val="both"/>
        <w:rPr>
          <w:rFonts w:ascii="Arial" w:hAnsi="Arial" w:cs="Arial"/>
          <w:color w:val="002060"/>
        </w:rPr>
      </w:pPr>
      <w:r w:rsidRPr="001C58C8">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1C58C8" w:rsidRDefault="008502BD" w:rsidP="00067415">
      <w:pPr>
        <w:pStyle w:val="NormalWeb"/>
        <w:spacing w:after="0"/>
        <w:jc w:val="both"/>
        <w:rPr>
          <w:rFonts w:ascii="Arial" w:hAnsi="Arial" w:cs="Arial"/>
          <w:color w:val="002060"/>
        </w:rPr>
      </w:pPr>
    </w:p>
    <w:p w14:paraId="373A7ED4" w14:textId="77777777" w:rsidR="008502BD" w:rsidRPr="001C58C8" w:rsidRDefault="008502BD" w:rsidP="00067415">
      <w:pPr>
        <w:jc w:val="both"/>
        <w:rPr>
          <w:rFonts w:ascii="Arial" w:hAnsi="Arial" w:cs="Arial"/>
          <w:b/>
          <w:bCs/>
          <w:color w:val="002060"/>
        </w:rPr>
      </w:pPr>
      <w:r w:rsidRPr="001C58C8">
        <w:rPr>
          <w:rFonts w:ascii="Arial" w:hAnsi="Arial" w:cs="Arial"/>
          <w:b/>
          <w:bCs/>
          <w:color w:val="002060"/>
        </w:rPr>
        <w:t>NHS Greater Glasgow and Clyde, Acute Services Division</w:t>
      </w:r>
    </w:p>
    <w:p w14:paraId="5A205DE3" w14:textId="77777777" w:rsidR="008502BD" w:rsidRPr="001C58C8" w:rsidRDefault="008502BD" w:rsidP="00067415">
      <w:pPr>
        <w:shd w:val="clear" w:color="auto" w:fill="FFFFFF"/>
        <w:jc w:val="both"/>
        <w:rPr>
          <w:rFonts w:ascii="Calibri" w:hAnsi="Calibri" w:cs="Arial"/>
          <w:bCs/>
          <w:color w:val="002060"/>
        </w:rPr>
      </w:pPr>
    </w:p>
    <w:p w14:paraId="26BEA342" w14:textId="77777777" w:rsidR="008502BD" w:rsidRPr="001C58C8" w:rsidRDefault="00E30E13" w:rsidP="00067415">
      <w:pPr>
        <w:shd w:val="clear" w:color="auto" w:fill="FFFFFF"/>
        <w:jc w:val="both"/>
        <w:rPr>
          <w:rFonts w:ascii="Arial" w:hAnsi="Arial" w:cs="Arial"/>
          <w:color w:val="002060"/>
        </w:rPr>
      </w:pPr>
      <w:r w:rsidRPr="001C58C8">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1C58C8">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1C58C8">
        <w:rPr>
          <w:rFonts w:ascii="Arial" w:hAnsi="Arial" w:cs="Arial"/>
          <w:color w:val="002060"/>
        </w:rPr>
        <w:t xml:space="preserve"> </w:t>
      </w:r>
    </w:p>
    <w:p w14:paraId="7A89F3FD" w14:textId="77777777" w:rsidR="008502BD" w:rsidRPr="001C58C8" w:rsidRDefault="008502BD" w:rsidP="00067415">
      <w:pPr>
        <w:shd w:val="clear" w:color="auto" w:fill="FFFFFF"/>
        <w:jc w:val="both"/>
        <w:rPr>
          <w:rFonts w:ascii="Arial" w:hAnsi="Arial" w:cs="Arial"/>
          <w:color w:val="002060"/>
        </w:rPr>
      </w:pPr>
    </w:p>
    <w:p w14:paraId="19622906" w14:textId="77777777" w:rsidR="008502BD" w:rsidRPr="001C58C8" w:rsidRDefault="008502BD" w:rsidP="00067415">
      <w:pPr>
        <w:rPr>
          <w:rFonts w:ascii="Arial" w:hAnsi="Arial" w:cs="Arial"/>
          <w:color w:val="002060"/>
        </w:rPr>
      </w:pPr>
      <w:r w:rsidRPr="001C58C8">
        <w:rPr>
          <w:rFonts w:ascii="Arial" w:hAnsi="Arial" w:cs="Arial"/>
          <w:color w:val="002060"/>
        </w:rPr>
        <w:t>The dimensions of the Directorates/Sectors are around:</w:t>
      </w:r>
    </w:p>
    <w:p w14:paraId="65CC853F" w14:textId="77777777" w:rsidR="008502BD" w:rsidRPr="001C58C8"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1C58C8" w:rsidRPr="001C58C8" w14:paraId="338A3646" w14:textId="77777777" w:rsidTr="00E65521">
        <w:tc>
          <w:tcPr>
            <w:tcW w:w="3319" w:type="dxa"/>
          </w:tcPr>
          <w:p w14:paraId="7220B952" w14:textId="77777777" w:rsidR="008502BD" w:rsidRPr="001C58C8" w:rsidRDefault="008502BD" w:rsidP="00067415">
            <w:pPr>
              <w:jc w:val="center"/>
              <w:rPr>
                <w:rFonts w:ascii="Arial" w:hAnsi="Arial" w:cs="Arial"/>
                <w:b/>
                <w:color w:val="002060"/>
              </w:rPr>
            </w:pPr>
            <w:r w:rsidRPr="001C58C8">
              <w:rPr>
                <w:rFonts w:ascii="Arial" w:hAnsi="Arial" w:cs="Arial"/>
                <w:b/>
                <w:color w:val="002060"/>
              </w:rPr>
              <w:t>Sector/Directorate</w:t>
            </w:r>
          </w:p>
        </w:tc>
        <w:tc>
          <w:tcPr>
            <w:tcW w:w="3319" w:type="dxa"/>
          </w:tcPr>
          <w:p w14:paraId="6C726D28" w14:textId="77777777" w:rsidR="008502BD" w:rsidRPr="001C58C8" w:rsidRDefault="008502BD" w:rsidP="00067415">
            <w:pPr>
              <w:jc w:val="center"/>
              <w:rPr>
                <w:rFonts w:ascii="Arial" w:hAnsi="Arial" w:cs="Arial"/>
                <w:b/>
                <w:color w:val="002060"/>
              </w:rPr>
            </w:pPr>
            <w:r w:rsidRPr="001C58C8">
              <w:rPr>
                <w:rFonts w:ascii="Arial" w:hAnsi="Arial" w:cs="Arial"/>
                <w:b/>
                <w:color w:val="002060"/>
              </w:rPr>
              <w:t>Budget (£m)</w:t>
            </w:r>
          </w:p>
        </w:tc>
        <w:tc>
          <w:tcPr>
            <w:tcW w:w="3319" w:type="dxa"/>
          </w:tcPr>
          <w:p w14:paraId="7CD286CC" w14:textId="77777777" w:rsidR="008502BD" w:rsidRPr="001C58C8" w:rsidRDefault="008502BD" w:rsidP="00067415">
            <w:pPr>
              <w:jc w:val="center"/>
              <w:rPr>
                <w:rFonts w:ascii="Arial" w:hAnsi="Arial" w:cs="Arial"/>
                <w:b/>
                <w:color w:val="002060"/>
              </w:rPr>
            </w:pPr>
            <w:r w:rsidRPr="001C58C8">
              <w:rPr>
                <w:rFonts w:ascii="Arial" w:hAnsi="Arial" w:cs="Arial"/>
                <w:b/>
                <w:color w:val="002060"/>
              </w:rPr>
              <w:t>Staff numbers</w:t>
            </w:r>
          </w:p>
        </w:tc>
      </w:tr>
      <w:tr w:rsidR="001C58C8" w:rsidRPr="001C58C8" w14:paraId="112E94C5" w14:textId="77777777" w:rsidTr="00E65521">
        <w:tc>
          <w:tcPr>
            <w:tcW w:w="3319" w:type="dxa"/>
          </w:tcPr>
          <w:p w14:paraId="5850E023" w14:textId="77777777" w:rsidR="008502BD" w:rsidRPr="001C58C8" w:rsidRDefault="008502BD" w:rsidP="00067415">
            <w:pPr>
              <w:jc w:val="center"/>
              <w:rPr>
                <w:rFonts w:ascii="Arial" w:hAnsi="Arial" w:cs="Arial"/>
                <w:color w:val="002060"/>
              </w:rPr>
            </w:pPr>
            <w:r w:rsidRPr="001C58C8">
              <w:rPr>
                <w:rFonts w:ascii="Arial" w:hAnsi="Arial" w:cs="Arial"/>
                <w:color w:val="002060"/>
              </w:rPr>
              <w:t>South</w:t>
            </w:r>
          </w:p>
        </w:tc>
        <w:tc>
          <w:tcPr>
            <w:tcW w:w="3319" w:type="dxa"/>
          </w:tcPr>
          <w:p w14:paraId="31B38E36" w14:textId="77777777" w:rsidR="008502BD" w:rsidRPr="001C58C8" w:rsidRDefault="008502BD" w:rsidP="00067415">
            <w:pPr>
              <w:jc w:val="center"/>
              <w:rPr>
                <w:rFonts w:ascii="Arial" w:hAnsi="Arial" w:cs="Arial"/>
                <w:color w:val="002060"/>
              </w:rPr>
            </w:pPr>
            <w:r w:rsidRPr="001C58C8">
              <w:rPr>
                <w:rFonts w:ascii="Arial" w:hAnsi="Arial" w:cs="Arial"/>
                <w:color w:val="002060"/>
              </w:rPr>
              <w:t>£353m</w:t>
            </w:r>
          </w:p>
        </w:tc>
        <w:tc>
          <w:tcPr>
            <w:tcW w:w="3319" w:type="dxa"/>
          </w:tcPr>
          <w:p w14:paraId="50636BE2" w14:textId="77777777" w:rsidR="008502BD" w:rsidRPr="001C58C8" w:rsidRDefault="008502BD" w:rsidP="00067415">
            <w:pPr>
              <w:jc w:val="center"/>
              <w:rPr>
                <w:rFonts w:ascii="Arial" w:hAnsi="Arial" w:cs="Arial"/>
                <w:color w:val="002060"/>
              </w:rPr>
            </w:pPr>
            <w:r w:rsidRPr="001C58C8">
              <w:rPr>
                <w:rFonts w:ascii="Arial" w:hAnsi="Arial" w:cs="Arial"/>
                <w:color w:val="002060"/>
              </w:rPr>
              <w:t>5,116</w:t>
            </w:r>
          </w:p>
        </w:tc>
      </w:tr>
      <w:tr w:rsidR="001C58C8" w:rsidRPr="001C58C8" w14:paraId="14801AC1" w14:textId="77777777" w:rsidTr="00E65521">
        <w:tc>
          <w:tcPr>
            <w:tcW w:w="3319" w:type="dxa"/>
          </w:tcPr>
          <w:p w14:paraId="430E10F9" w14:textId="77777777" w:rsidR="008502BD" w:rsidRPr="001C58C8" w:rsidRDefault="008502BD" w:rsidP="00067415">
            <w:pPr>
              <w:jc w:val="center"/>
              <w:rPr>
                <w:rFonts w:ascii="Arial" w:hAnsi="Arial" w:cs="Arial"/>
                <w:color w:val="002060"/>
              </w:rPr>
            </w:pPr>
            <w:r w:rsidRPr="001C58C8">
              <w:rPr>
                <w:rFonts w:ascii="Arial" w:hAnsi="Arial" w:cs="Arial"/>
                <w:color w:val="002060"/>
              </w:rPr>
              <w:t>Regional</w:t>
            </w:r>
          </w:p>
        </w:tc>
        <w:tc>
          <w:tcPr>
            <w:tcW w:w="3319" w:type="dxa"/>
          </w:tcPr>
          <w:p w14:paraId="0DADFE45" w14:textId="77777777" w:rsidR="008502BD" w:rsidRPr="001C58C8" w:rsidRDefault="008502BD" w:rsidP="00067415">
            <w:pPr>
              <w:jc w:val="center"/>
              <w:rPr>
                <w:rFonts w:ascii="Arial" w:hAnsi="Arial" w:cs="Arial"/>
                <w:color w:val="002060"/>
              </w:rPr>
            </w:pPr>
            <w:r w:rsidRPr="001C58C8">
              <w:rPr>
                <w:rFonts w:ascii="Arial" w:hAnsi="Arial" w:cs="Arial"/>
                <w:color w:val="002060"/>
              </w:rPr>
              <w:t>£273m</w:t>
            </w:r>
          </w:p>
        </w:tc>
        <w:tc>
          <w:tcPr>
            <w:tcW w:w="3319" w:type="dxa"/>
          </w:tcPr>
          <w:p w14:paraId="6700606D" w14:textId="77777777" w:rsidR="008502BD" w:rsidRPr="001C58C8" w:rsidRDefault="008502BD" w:rsidP="00067415">
            <w:pPr>
              <w:jc w:val="center"/>
              <w:rPr>
                <w:rFonts w:ascii="Arial" w:hAnsi="Arial" w:cs="Arial"/>
                <w:color w:val="002060"/>
              </w:rPr>
            </w:pPr>
            <w:r w:rsidRPr="001C58C8">
              <w:rPr>
                <w:rFonts w:ascii="Arial" w:hAnsi="Arial" w:cs="Arial"/>
                <w:color w:val="002060"/>
              </w:rPr>
              <w:t>3,486</w:t>
            </w:r>
          </w:p>
        </w:tc>
      </w:tr>
      <w:tr w:rsidR="001C58C8" w:rsidRPr="001C58C8" w14:paraId="71F601DA" w14:textId="77777777" w:rsidTr="00E65521">
        <w:tc>
          <w:tcPr>
            <w:tcW w:w="3319" w:type="dxa"/>
          </w:tcPr>
          <w:p w14:paraId="118F19D6" w14:textId="77777777" w:rsidR="008502BD" w:rsidRPr="001C58C8" w:rsidRDefault="008502BD" w:rsidP="00067415">
            <w:pPr>
              <w:jc w:val="center"/>
              <w:rPr>
                <w:rFonts w:ascii="Arial" w:hAnsi="Arial" w:cs="Arial"/>
                <w:color w:val="002060"/>
              </w:rPr>
            </w:pPr>
            <w:r w:rsidRPr="001C58C8">
              <w:rPr>
                <w:rFonts w:ascii="Arial" w:hAnsi="Arial" w:cs="Arial"/>
                <w:color w:val="002060"/>
              </w:rPr>
              <w:t>North</w:t>
            </w:r>
          </w:p>
        </w:tc>
        <w:tc>
          <w:tcPr>
            <w:tcW w:w="3319" w:type="dxa"/>
          </w:tcPr>
          <w:p w14:paraId="39DED14D" w14:textId="77777777" w:rsidR="008502BD" w:rsidRPr="001C58C8" w:rsidRDefault="008502BD" w:rsidP="00067415">
            <w:pPr>
              <w:jc w:val="center"/>
              <w:rPr>
                <w:rFonts w:ascii="Arial" w:hAnsi="Arial" w:cs="Arial"/>
                <w:color w:val="002060"/>
              </w:rPr>
            </w:pPr>
            <w:r w:rsidRPr="001C58C8">
              <w:rPr>
                <w:rFonts w:ascii="Arial" w:hAnsi="Arial" w:cs="Arial"/>
                <w:color w:val="002060"/>
              </w:rPr>
              <w:t>£193m</w:t>
            </w:r>
          </w:p>
        </w:tc>
        <w:tc>
          <w:tcPr>
            <w:tcW w:w="3319" w:type="dxa"/>
          </w:tcPr>
          <w:p w14:paraId="34105768" w14:textId="77777777" w:rsidR="008502BD" w:rsidRPr="001C58C8" w:rsidRDefault="008502BD" w:rsidP="00067415">
            <w:pPr>
              <w:jc w:val="center"/>
              <w:rPr>
                <w:rFonts w:ascii="Arial" w:hAnsi="Arial" w:cs="Arial"/>
                <w:color w:val="002060"/>
              </w:rPr>
            </w:pPr>
            <w:r w:rsidRPr="001C58C8">
              <w:rPr>
                <w:rFonts w:ascii="Arial" w:hAnsi="Arial" w:cs="Arial"/>
                <w:color w:val="002060"/>
              </w:rPr>
              <w:t>3,397</w:t>
            </w:r>
          </w:p>
        </w:tc>
      </w:tr>
      <w:tr w:rsidR="001C58C8" w:rsidRPr="001C58C8" w14:paraId="1A9CEF3A" w14:textId="77777777" w:rsidTr="00E65521">
        <w:tc>
          <w:tcPr>
            <w:tcW w:w="3319" w:type="dxa"/>
          </w:tcPr>
          <w:p w14:paraId="05B1F692" w14:textId="77777777" w:rsidR="008502BD" w:rsidRPr="001C58C8" w:rsidRDefault="008502BD" w:rsidP="00067415">
            <w:pPr>
              <w:jc w:val="center"/>
              <w:rPr>
                <w:rFonts w:ascii="Arial" w:hAnsi="Arial" w:cs="Arial"/>
                <w:color w:val="002060"/>
              </w:rPr>
            </w:pPr>
            <w:r w:rsidRPr="001C58C8">
              <w:rPr>
                <w:rFonts w:ascii="Arial" w:hAnsi="Arial" w:cs="Arial"/>
                <w:color w:val="002060"/>
              </w:rPr>
              <w:t>W&amp;C</w:t>
            </w:r>
          </w:p>
        </w:tc>
        <w:tc>
          <w:tcPr>
            <w:tcW w:w="3319" w:type="dxa"/>
          </w:tcPr>
          <w:p w14:paraId="174CE195" w14:textId="77777777" w:rsidR="008502BD" w:rsidRPr="001C58C8" w:rsidRDefault="008502BD" w:rsidP="00067415">
            <w:pPr>
              <w:jc w:val="center"/>
              <w:rPr>
                <w:rFonts w:ascii="Arial" w:hAnsi="Arial" w:cs="Arial"/>
                <w:color w:val="002060"/>
              </w:rPr>
            </w:pPr>
            <w:r w:rsidRPr="001C58C8">
              <w:rPr>
                <w:rFonts w:ascii="Arial" w:hAnsi="Arial" w:cs="Arial"/>
                <w:color w:val="002060"/>
              </w:rPr>
              <w:t>£193m</w:t>
            </w:r>
          </w:p>
        </w:tc>
        <w:tc>
          <w:tcPr>
            <w:tcW w:w="3319" w:type="dxa"/>
          </w:tcPr>
          <w:p w14:paraId="7B76E0D9" w14:textId="77777777" w:rsidR="008502BD" w:rsidRPr="001C58C8" w:rsidRDefault="008502BD" w:rsidP="00067415">
            <w:pPr>
              <w:jc w:val="center"/>
              <w:rPr>
                <w:rFonts w:ascii="Arial" w:hAnsi="Arial" w:cs="Arial"/>
                <w:color w:val="002060"/>
              </w:rPr>
            </w:pPr>
            <w:r w:rsidRPr="001C58C8">
              <w:rPr>
                <w:rFonts w:ascii="Arial" w:hAnsi="Arial" w:cs="Arial"/>
                <w:color w:val="002060"/>
              </w:rPr>
              <w:t>2,961</w:t>
            </w:r>
          </w:p>
        </w:tc>
      </w:tr>
      <w:tr w:rsidR="001C58C8" w:rsidRPr="001C58C8" w14:paraId="00F0A470" w14:textId="77777777" w:rsidTr="00E65521">
        <w:tc>
          <w:tcPr>
            <w:tcW w:w="3319" w:type="dxa"/>
          </w:tcPr>
          <w:p w14:paraId="11924A6E" w14:textId="77777777" w:rsidR="008502BD" w:rsidRPr="001C58C8" w:rsidRDefault="008502BD" w:rsidP="00067415">
            <w:pPr>
              <w:jc w:val="center"/>
              <w:rPr>
                <w:rFonts w:ascii="Arial" w:hAnsi="Arial" w:cs="Arial"/>
                <w:color w:val="002060"/>
              </w:rPr>
            </w:pPr>
            <w:r w:rsidRPr="001C58C8">
              <w:rPr>
                <w:rFonts w:ascii="Arial" w:hAnsi="Arial" w:cs="Arial"/>
                <w:color w:val="002060"/>
              </w:rPr>
              <w:t>Diagnostics</w:t>
            </w:r>
          </w:p>
        </w:tc>
        <w:tc>
          <w:tcPr>
            <w:tcW w:w="3319" w:type="dxa"/>
          </w:tcPr>
          <w:p w14:paraId="343E26F1" w14:textId="77777777" w:rsidR="008502BD" w:rsidRPr="001C58C8" w:rsidRDefault="008502BD" w:rsidP="00067415">
            <w:pPr>
              <w:jc w:val="center"/>
              <w:rPr>
                <w:rFonts w:ascii="Arial" w:hAnsi="Arial" w:cs="Arial"/>
                <w:color w:val="002060"/>
              </w:rPr>
            </w:pPr>
            <w:r w:rsidRPr="001C58C8">
              <w:rPr>
                <w:rFonts w:ascii="Arial" w:hAnsi="Arial" w:cs="Arial"/>
                <w:color w:val="002060"/>
              </w:rPr>
              <w:t>£187m</w:t>
            </w:r>
          </w:p>
        </w:tc>
        <w:tc>
          <w:tcPr>
            <w:tcW w:w="3319" w:type="dxa"/>
          </w:tcPr>
          <w:p w14:paraId="4F68C23E" w14:textId="77777777" w:rsidR="008502BD" w:rsidRPr="001C58C8" w:rsidRDefault="008502BD" w:rsidP="00067415">
            <w:pPr>
              <w:jc w:val="center"/>
              <w:rPr>
                <w:rFonts w:ascii="Arial" w:hAnsi="Arial" w:cs="Arial"/>
                <w:color w:val="002060"/>
              </w:rPr>
            </w:pPr>
            <w:r w:rsidRPr="001C58C8">
              <w:rPr>
                <w:rFonts w:ascii="Arial" w:hAnsi="Arial" w:cs="Arial"/>
                <w:color w:val="002060"/>
              </w:rPr>
              <w:t>2,765</w:t>
            </w:r>
          </w:p>
        </w:tc>
      </w:tr>
      <w:tr w:rsidR="001C58C8" w:rsidRPr="001C58C8" w14:paraId="013A64AA" w14:textId="77777777" w:rsidTr="00E65521">
        <w:tc>
          <w:tcPr>
            <w:tcW w:w="3319" w:type="dxa"/>
          </w:tcPr>
          <w:p w14:paraId="2AE0FCFC" w14:textId="77777777" w:rsidR="008502BD" w:rsidRPr="001C58C8" w:rsidRDefault="008502BD" w:rsidP="00067415">
            <w:pPr>
              <w:jc w:val="center"/>
              <w:rPr>
                <w:rFonts w:ascii="Arial" w:hAnsi="Arial" w:cs="Arial"/>
                <w:color w:val="002060"/>
              </w:rPr>
            </w:pPr>
            <w:r w:rsidRPr="001C58C8">
              <w:rPr>
                <w:rFonts w:ascii="Arial" w:hAnsi="Arial" w:cs="Arial"/>
                <w:color w:val="002060"/>
              </w:rPr>
              <w:t>Clyde</w:t>
            </w:r>
          </w:p>
        </w:tc>
        <w:tc>
          <w:tcPr>
            <w:tcW w:w="3319" w:type="dxa"/>
          </w:tcPr>
          <w:p w14:paraId="14560E0B" w14:textId="77777777" w:rsidR="008502BD" w:rsidRPr="001C58C8" w:rsidRDefault="008502BD" w:rsidP="00067415">
            <w:pPr>
              <w:jc w:val="center"/>
              <w:rPr>
                <w:rFonts w:ascii="Arial" w:hAnsi="Arial" w:cs="Arial"/>
                <w:color w:val="002060"/>
              </w:rPr>
            </w:pPr>
            <w:r w:rsidRPr="001C58C8">
              <w:rPr>
                <w:rFonts w:ascii="Arial" w:hAnsi="Arial" w:cs="Arial"/>
                <w:color w:val="002060"/>
              </w:rPr>
              <w:t>£177m</w:t>
            </w:r>
          </w:p>
        </w:tc>
        <w:tc>
          <w:tcPr>
            <w:tcW w:w="3319" w:type="dxa"/>
          </w:tcPr>
          <w:p w14:paraId="44656758" w14:textId="77777777" w:rsidR="008502BD" w:rsidRPr="001C58C8" w:rsidRDefault="008502BD" w:rsidP="00067415">
            <w:pPr>
              <w:jc w:val="center"/>
              <w:rPr>
                <w:rFonts w:ascii="Arial" w:hAnsi="Arial" w:cs="Arial"/>
                <w:color w:val="002060"/>
              </w:rPr>
            </w:pPr>
            <w:r w:rsidRPr="001C58C8">
              <w:rPr>
                <w:rFonts w:ascii="Arial" w:hAnsi="Arial" w:cs="Arial"/>
                <w:color w:val="002060"/>
              </w:rPr>
              <w:t>3,019</w:t>
            </w:r>
          </w:p>
        </w:tc>
      </w:tr>
      <w:tr w:rsidR="001C58C8" w:rsidRPr="001C58C8" w14:paraId="3B194CCA" w14:textId="77777777" w:rsidTr="00E65521">
        <w:tc>
          <w:tcPr>
            <w:tcW w:w="3319" w:type="dxa"/>
          </w:tcPr>
          <w:p w14:paraId="383486B4" w14:textId="77777777" w:rsidR="008502BD" w:rsidRPr="001C58C8" w:rsidRDefault="008502BD" w:rsidP="00067415">
            <w:pPr>
              <w:jc w:val="center"/>
              <w:rPr>
                <w:rFonts w:ascii="Arial" w:hAnsi="Arial" w:cs="Arial"/>
                <w:color w:val="002060"/>
              </w:rPr>
            </w:pPr>
            <w:r w:rsidRPr="001C58C8">
              <w:rPr>
                <w:rFonts w:ascii="Arial" w:hAnsi="Arial" w:cs="Arial"/>
                <w:color w:val="002060"/>
              </w:rPr>
              <w:t>Acute corporate</w:t>
            </w:r>
          </w:p>
        </w:tc>
        <w:tc>
          <w:tcPr>
            <w:tcW w:w="3319" w:type="dxa"/>
          </w:tcPr>
          <w:p w14:paraId="52208307" w14:textId="77777777" w:rsidR="008502BD" w:rsidRPr="001C58C8" w:rsidRDefault="008502BD" w:rsidP="00067415">
            <w:pPr>
              <w:jc w:val="center"/>
              <w:rPr>
                <w:rFonts w:ascii="Arial" w:hAnsi="Arial" w:cs="Arial"/>
                <w:color w:val="002060"/>
              </w:rPr>
            </w:pPr>
            <w:r w:rsidRPr="001C58C8">
              <w:rPr>
                <w:rFonts w:ascii="Arial" w:hAnsi="Arial" w:cs="Arial"/>
                <w:color w:val="002060"/>
              </w:rPr>
              <w:t>£24m</w:t>
            </w:r>
          </w:p>
        </w:tc>
        <w:tc>
          <w:tcPr>
            <w:tcW w:w="3319" w:type="dxa"/>
          </w:tcPr>
          <w:p w14:paraId="444F8E77" w14:textId="77777777" w:rsidR="008502BD" w:rsidRPr="001C58C8" w:rsidRDefault="008502BD" w:rsidP="00067415">
            <w:pPr>
              <w:jc w:val="center"/>
              <w:rPr>
                <w:rFonts w:ascii="Arial" w:hAnsi="Arial" w:cs="Arial"/>
                <w:color w:val="002060"/>
              </w:rPr>
            </w:pPr>
            <w:r w:rsidRPr="001C58C8">
              <w:rPr>
                <w:rFonts w:ascii="Arial" w:hAnsi="Arial" w:cs="Arial"/>
                <w:color w:val="002060"/>
              </w:rPr>
              <w:t>49</w:t>
            </w:r>
          </w:p>
        </w:tc>
      </w:tr>
      <w:tr w:rsidR="00000000" w:rsidRPr="001C58C8" w14:paraId="10B69767" w14:textId="77777777" w:rsidTr="00E65521">
        <w:tc>
          <w:tcPr>
            <w:tcW w:w="3319" w:type="dxa"/>
          </w:tcPr>
          <w:p w14:paraId="54A3A7E4" w14:textId="77777777" w:rsidR="008502BD" w:rsidRPr="001C58C8" w:rsidRDefault="008502BD" w:rsidP="00067415">
            <w:pPr>
              <w:jc w:val="center"/>
              <w:rPr>
                <w:rFonts w:ascii="Arial" w:hAnsi="Arial" w:cs="Arial"/>
                <w:b/>
                <w:color w:val="002060"/>
              </w:rPr>
            </w:pPr>
            <w:r w:rsidRPr="001C58C8">
              <w:rPr>
                <w:rFonts w:ascii="Arial" w:hAnsi="Arial" w:cs="Arial"/>
                <w:b/>
                <w:color w:val="002060"/>
              </w:rPr>
              <w:t>TOTAL</w:t>
            </w:r>
          </w:p>
        </w:tc>
        <w:tc>
          <w:tcPr>
            <w:tcW w:w="3319" w:type="dxa"/>
          </w:tcPr>
          <w:p w14:paraId="256CACBF" w14:textId="77777777" w:rsidR="008502BD" w:rsidRPr="001C58C8" w:rsidRDefault="008502BD" w:rsidP="00067415">
            <w:pPr>
              <w:jc w:val="center"/>
              <w:rPr>
                <w:rFonts w:ascii="Arial" w:hAnsi="Arial" w:cs="Arial"/>
                <w:b/>
                <w:color w:val="002060"/>
              </w:rPr>
            </w:pPr>
            <w:r w:rsidRPr="001C58C8">
              <w:rPr>
                <w:rFonts w:ascii="Arial" w:hAnsi="Arial" w:cs="Arial"/>
                <w:b/>
                <w:color w:val="002060"/>
              </w:rPr>
              <w:t>£1400M</w:t>
            </w:r>
          </w:p>
        </w:tc>
        <w:tc>
          <w:tcPr>
            <w:tcW w:w="3319" w:type="dxa"/>
          </w:tcPr>
          <w:p w14:paraId="552BE9D6" w14:textId="77777777" w:rsidR="008502BD" w:rsidRPr="001C58C8" w:rsidRDefault="008502BD" w:rsidP="00067415">
            <w:pPr>
              <w:jc w:val="center"/>
              <w:rPr>
                <w:rFonts w:ascii="Arial" w:hAnsi="Arial" w:cs="Arial"/>
                <w:b/>
                <w:color w:val="002060"/>
              </w:rPr>
            </w:pPr>
            <w:r w:rsidRPr="001C58C8">
              <w:rPr>
                <w:rFonts w:ascii="Arial" w:hAnsi="Arial" w:cs="Arial"/>
                <w:b/>
                <w:color w:val="002060"/>
              </w:rPr>
              <w:t>20,793</w:t>
            </w:r>
          </w:p>
        </w:tc>
      </w:tr>
    </w:tbl>
    <w:p w14:paraId="47DB0A08" w14:textId="77777777" w:rsidR="008502BD" w:rsidRPr="001C58C8" w:rsidRDefault="008502BD" w:rsidP="00067415">
      <w:pPr>
        <w:pStyle w:val="BodyText"/>
        <w:ind w:right="121"/>
        <w:rPr>
          <w:rFonts w:ascii="Arial" w:hAnsi="Arial" w:cs="Arial"/>
          <w:color w:val="002060"/>
          <w:sz w:val="22"/>
          <w:szCs w:val="22"/>
        </w:rPr>
      </w:pPr>
    </w:p>
    <w:p w14:paraId="391CB6EA" w14:textId="77777777" w:rsidR="008502BD" w:rsidRPr="001C58C8" w:rsidRDefault="008502BD" w:rsidP="00067415">
      <w:pPr>
        <w:jc w:val="both"/>
        <w:rPr>
          <w:rFonts w:ascii="Arial" w:hAnsi="Arial" w:cs="Arial"/>
          <w:color w:val="002060"/>
        </w:rPr>
      </w:pPr>
      <w:r w:rsidRPr="001C58C8">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1C58C8" w:rsidRDefault="008502BD" w:rsidP="00067415">
      <w:pPr>
        <w:jc w:val="both"/>
        <w:rPr>
          <w:rFonts w:ascii="Arial" w:hAnsi="Arial" w:cs="Arial"/>
          <w:color w:val="002060"/>
        </w:rPr>
      </w:pPr>
    </w:p>
    <w:p w14:paraId="69D8D9EB" w14:textId="77777777" w:rsidR="008502BD" w:rsidRPr="001C58C8" w:rsidRDefault="008502BD" w:rsidP="00067415">
      <w:pPr>
        <w:jc w:val="both"/>
        <w:rPr>
          <w:rFonts w:ascii="Arial" w:hAnsi="Arial" w:cs="Arial"/>
          <w:color w:val="002060"/>
        </w:rPr>
      </w:pPr>
      <w:r w:rsidRPr="001C58C8">
        <w:rPr>
          <w:rFonts w:ascii="Arial" w:hAnsi="Arial" w:cs="Arial"/>
          <w:color w:val="002060"/>
        </w:rPr>
        <w:t xml:space="preserve">In Glasgow north of the river Clyde, there are Glasgow Royal Infirmary, Stobhill Ambulatory Care Hospital, </w:t>
      </w:r>
      <w:proofErr w:type="spellStart"/>
      <w:r w:rsidRPr="001C58C8">
        <w:rPr>
          <w:rFonts w:ascii="Arial" w:hAnsi="Arial" w:cs="Arial"/>
          <w:color w:val="002060"/>
        </w:rPr>
        <w:t>Gartnavel</w:t>
      </w:r>
      <w:proofErr w:type="spellEnd"/>
      <w:r w:rsidRPr="001C58C8">
        <w:rPr>
          <w:rFonts w:ascii="Arial" w:hAnsi="Arial" w:cs="Arial"/>
          <w:color w:val="002060"/>
        </w:rPr>
        <w:t xml:space="preserve"> General Hospital (including the Beatson West of </w:t>
      </w:r>
      <w:r w:rsidRPr="001C58C8">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1C58C8" w:rsidRDefault="008502BD" w:rsidP="00067415">
      <w:pPr>
        <w:pStyle w:val="Heading2"/>
        <w:ind w:left="0"/>
        <w:rPr>
          <w:b w:val="0"/>
          <w:bCs w:val="0"/>
          <w:color w:val="002060"/>
          <w:sz w:val="24"/>
          <w:szCs w:val="24"/>
        </w:rPr>
      </w:pPr>
    </w:p>
    <w:p w14:paraId="3CE984DA" w14:textId="77777777" w:rsidR="008502BD" w:rsidRPr="001C58C8" w:rsidRDefault="008502BD" w:rsidP="00067415">
      <w:pPr>
        <w:pStyle w:val="Heading2"/>
        <w:ind w:left="0"/>
        <w:rPr>
          <w:color w:val="002060"/>
          <w:sz w:val="24"/>
          <w:szCs w:val="24"/>
        </w:rPr>
      </w:pPr>
      <w:r w:rsidRPr="001C58C8">
        <w:rPr>
          <w:color w:val="002060"/>
          <w:sz w:val="24"/>
          <w:szCs w:val="24"/>
        </w:rPr>
        <w:t>Queen Elizabeth University Hospital and Royal Hospital for Children</w:t>
      </w:r>
    </w:p>
    <w:p w14:paraId="659A7CA1" w14:textId="77777777" w:rsidR="008502BD" w:rsidRPr="001C58C8" w:rsidRDefault="008502BD" w:rsidP="00067415">
      <w:pPr>
        <w:jc w:val="both"/>
        <w:rPr>
          <w:rFonts w:ascii="Arial" w:hAnsi="Arial" w:cs="Arial"/>
          <w:color w:val="002060"/>
        </w:rPr>
      </w:pPr>
    </w:p>
    <w:p w14:paraId="72AC19BB" w14:textId="77777777" w:rsidR="008502BD" w:rsidRPr="001C58C8" w:rsidRDefault="008502BD" w:rsidP="00067415">
      <w:pPr>
        <w:jc w:val="both"/>
        <w:rPr>
          <w:rFonts w:ascii="Arial" w:hAnsi="Arial" w:cs="Arial"/>
          <w:color w:val="002060"/>
        </w:rPr>
      </w:pPr>
      <w:r w:rsidRPr="001C58C8">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1C58C8" w:rsidRDefault="008502BD" w:rsidP="00067415">
      <w:pPr>
        <w:jc w:val="both"/>
        <w:rPr>
          <w:rFonts w:ascii="Arial" w:hAnsi="Arial" w:cs="Arial"/>
          <w:color w:val="002060"/>
        </w:rPr>
      </w:pPr>
    </w:p>
    <w:p w14:paraId="4D7AAA95" w14:textId="77777777" w:rsidR="008502BD" w:rsidRPr="001C58C8" w:rsidRDefault="008502BD" w:rsidP="00067415">
      <w:pPr>
        <w:jc w:val="both"/>
        <w:rPr>
          <w:rFonts w:ascii="Arial" w:hAnsi="Arial" w:cs="Arial"/>
          <w:color w:val="002060"/>
        </w:rPr>
      </w:pPr>
      <w:r w:rsidRPr="001C58C8">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1C58C8" w:rsidRDefault="008502BD" w:rsidP="00067415">
      <w:pPr>
        <w:jc w:val="both"/>
        <w:rPr>
          <w:rFonts w:ascii="Arial" w:hAnsi="Arial" w:cs="Arial"/>
          <w:color w:val="002060"/>
        </w:rPr>
      </w:pPr>
    </w:p>
    <w:p w14:paraId="6CD193BC" w14:textId="77777777" w:rsidR="008502BD" w:rsidRPr="001C58C8" w:rsidRDefault="00E30E13" w:rsidP="00067415">
      <w:pPr>
        <w:jc w:val="both"/>
        <w:rPr>
          <w:rFonts w:ascii="Arial" w:hAnsi="Arial" w:cs="Arial"/>
          <w:b/>
          <w:color w:val="002060"/>
        </w:rPr>
      </w:pPr>
      <w:r w:rsidRPr="001C58C8">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1C58C8">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1C58C8">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1C58C8" w:rsidRDefault="008502BD" w:rsidP="00067415">
      <w:pPr>
        <w:jc w:val="both"/>
        <w:rPr>
          <w:rFonts w:ascii="Arial" w:hAnsi="Arial" w:cs="Arial"/>
          <w:color w:val="002060"/>
        </w:rPr>
      </w:pPr>
    </w:p>
    <w:p w14:paraId="6A0A05C4" w14:textId="77777777" w:rsidR="008502BD" w:rsidRPr="001C58C8" w:rsidRDefault="008502BD" w:rsidP="00067415">
      <w:pPr>
        <w:jc w:val="both"/>
        <w:rPr>
          <w:rFonts w:ascii="Arial" w:hAnsi="Arial" w:cs="Arial"/>
          <w:color w:val="002060"/>
        </w:rPr>
      </w:pPr>
      <w:r w:rsidRPr="001C58C8">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1C58C8" w:rsidRDefault="008502BD" w:rsidP="00067415">
      <w:pPr>
        <w:jc w:val="both"/>
        <w:rPr>
          <w:rFonts w:ascii="Arial" w:hAnsi="Arial" w:cs="Arial"/>
          <w:b/>
          <w:bCs/>
          <w:color w:val="002060"/>
        </w:rPr>
      </w:pPr>
    </w:p>
    <w:p w14:paraId="23699724" w14:textId="77777777" w:rsidR="008502BD" w:rsidRPr="001C58C8" w:rsidRDefault="008502BD" w:rsidP="00067415">
      <w:pPr>
        <w:jc w:val="both"/>
        <w:rPr>
          <w:rFonts w:ascii="Arial" w:hAnsi="Arial" w:cs="Arial"/>
          <w:color w:val="002060"/>
        </w:rPr>
      </w:pPr>
      <w:r w:rsidRPr="001C58C8">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1C58C8" w:rsidRDefault="008502BD" w:rsidP="00067415">
      <w:pPr>
        <w:jc w:val="both"/>
        <w:rPr>
          <w:rFonts w:ascii="Arial" w:hAnsi="Arial" w:cs="Arial"/>
          <w:color w:val="002060"/>
        </w:rPr>
      </w:pPr>
    </w:p>
    <w:p w14:paraId="0D6AABF5" w14:textId="77777777" w:rsidR="008502BD" w:rsidRPr="001C58C8" w:rsidRDefault="008502BD" w:rsidP="00067415">
      <w:pPr>
        <w:jc w:val="both"/>
        <w:rPr>
          <w:rFonts w:ascii="Arial" w:hAnsi="Arial" w:cs="Arial"/>
          <w:color w:val="002060"/>
        </w:rPr>
      </w:pPr>
      <w:r w:rsidRPr="001C58C8">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1C58C8" w:rsidRDefault="008502BD" w:rsidP="00067415">
      <w:pPr>
        <w:jc w:val="both"/>
        <w:rPr>
          <w:rFonts w:ascii="Arial" w:hAnsi="Arial" w:cs="Arial"/>
          <w:color w:val="002060"/>
        </w:rPr>
      </w:pPr>
    </w:p>
    <w:p w14:paraId="30831D36" w14:textId="77777777" w:rsidR="008502BD" w:rsidRPr="001C58C8" w:rsidRDefault="008502BD" w:rsidP="00067415">
      <w:pPr>
        <w:jc w:val="both"/>
        <w:rPr>
          <w:rStyle w:val="Hyperlink"/>
          <w:rFonts w:ascii="Arial" w:hAnsi="Arial" w:cs="Arial"/>
          <w:b/>
          <w:color w:val="002060"/>
        </w:rPr>
      </w:pPr>
      <w:r w:rsidRPr="001C58C8">
        <w:rPr>
          <w:rFonts w:ascii="Arial" w:hAnsi="Arial" w:cs="Arial"/>
          <w:color w:val="002060"/>
        </w:rPr>
        <w:t xml:space="preserve">Further information is available at </w:t>
      </w:r>
      <w:r w:rsidRPr="001C58C8">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1C58C8" w:rsidRDefault="008502BD" w:rsidP="00067415">
      <w:pPr>
        <w:rPr>
          <w:color w:val="002060"/>
        </w:rPr>
      </w:pPr>
    </w:p>
    <w:p w14:paraId="0F5FBFC8" w14:textId="77777777" w:rsidR="008502BD" w:rsidRPr="001C58C8" w:rsidRDefault="008502BD" w:rsidP="00067415">
      <w:pPr>
        <w:pStyle w:val="Heading2"/>
        <w:ind w:left="0"/>
        <w:rPr>
          <w:color w:val="002060"/>
          <w:sz w:val="24"/>
          <w:szCs w:val="24"/>
        </w:rPr>
      </w:pPr>
      <w:r w:rsidRPr="001C58C8">
        <w:rPr>
          <w:color w:val="002060"/>
          <w:sz w:val="24"/>
          <w:szCs w:val="24"/>
        </w:rPr>
        <w:t>Education and Research</w:t>
      </w:r>
    </w:p>
    <w:p w14:paraId="674D095C" w14:textId="77777777" w:rsidR="008502BD" w:rsidRPr="001C58C8" w:rsidRDefault="008502BD" w:rsidP="00067415">
      <w:pPr>
        <w:rPr>
          <w:color w:val="002060"/>
        </w:rPr>
      </w:pPr>
    </w:p>
    <w:p w14:paraId="116D06FC" w14:textId="77777777" w:rsidR="008502BD" w:rsidRPr="001C58C8" w:rsidRDefault="008502BD" w:rsidP="00067415">
      <w:pPr>
        <w:pStyle w:val="NormalWeb"/>
        <w:rPr>
          <w:rFonts w:ascii="Arial" w:hAnsi="Arial" w:cs="Arial"/>
          <w:color w:val="002060"/>
        </w:rPr>
      </w:pPr>
      <w:r w:rsidRPr="001C58C8">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1C58C8">
        <w:rPr>
          <w:rFonts w:ascii="Arial" w:hAnsi="Arial" w:cs="Arial"/>
          <w:color w:val="002060"/>
          <w:spacing w:val="1"/>
        </w:rPr>
        <w:t>h</w:t>
      </w:r>
      <w:r w:rsidRPr="001C58C8">
        <w:rPr>
          <w:rFonts w:ascii="Arial" w:hAnsi="Arial" w:cs="Arial"/>
          <w:color w:val="002060"/>
        </w:rPr>
        <w:t>e</w:t>
      </w:r>
      <w:r w:rsidRPr="001C58C8">
        <w:rPr>
          <w:rFonts w:ascii="Arial" w:hAnsi="Arial" w:cs="Arial"/>
          <w:color w:val="002060"/>
          <w:spacing w:val="39"/>
        </w:rPr>
        <w:t xml:space="preserve"> </w:t>
      </w:r>
      <w:r w:rsidRPr="001C58C8">
        <w:rPr>
          <w:rFonts w:ascii="Arial" w:hAnsi="Arial" w:cs="Arial"/>
          <w:color w:val="002060"/>
        </w:rPr>
        <w:t>e</w:t>
      </w:r>
      <w:r w:rsidRPr="001C58C8">
        <w:rPr>
          <w:rFonts w:ascii="Arial" w:hAnsi="Arial" w:cs="Arial"/>
          <w:color w:val="002060"/>
          <w:spacing w:val="-2"/>
        </w:rPr>
        <w:t>du</w:t>
      </w:r>
      <w:r w:rsidRPr="001C58C8">
        <w:rPr>
          <w:rFonts w:ascii="Arial" w:hAnsi="Arial" w:cs="Arial"/>
          <w:color w:val="002060"/>
        </w:rPr>
        <w:t>cation</w:t>
      </w:r>
      <w:r w:rsidRPr="001C58C8">
        <w:rPr>
          <w:rFonts w:ascii="Arial" w:hAnsi="Arial" w:cs="Arial"/>
          <w:color w:val="002060"/>
          <w:spacing w:val="40"/>
        </w:rPr>
        <w:t xml:space="preserve"> </w:t>
      </w:r>
      <w:r w:rsidRPr="001C58C8">
        <w:rPr>
          <w:rFonts w:ascii="Arial" w:hAnsi="Arial" w:cs="Arial"/>
          <w:color w:val="002060"/>
          <w:spacing w:val="-2"/>
        </w:rPr>
        <w:t>a</w:t>
      </w:r>
      <w:r w:rsidRPr="001C58C8">
        <w:rPr>
          <w:rFonts w:ascii="Arial" w:hAnsi="Arial" w:cs="Arial"/>
          <w:color w:val="002060"/>
        </w:rPr>
        <w:t>nd</w:t>
      </w:r>
      <w:r w:rsidRPr="001C58C8">
        <w:rPr>
          <w:rFonts w:ascii="Arial" w:hAnsi="Arial" w:cs="Arial"/>
          <w:color w:val="002060"/>
          <w:spacing w:val="40"/>
        </w:rPr>
        <w:t xml:space="preserve"> </w:t>
      </w:r>
      <w:r w:rsidRPr="001C58C8">
        <w:rPr>
          <w:rFonts w:ascii="Arial" w:hAnsi="Arial" w:cs="Arial"/>
          <w:color w:val="002060"/>
        </w:rPr>
        <w:t>tra</w:t>
      </w:r>
      <w:r w:rsidRPr="001C58C8">
        <w:rPr>
          <w:rFonts w:ascii="Arial" w:hAnsi="Arial" w:cs="Arial"/>
          <w:color w:val="002060"/>
          <w:spacing w:val="-3"/>
        </w:rPr>
        <w:t>i</w:t>
      </w:r>
      <w:r w:rsidRPr="001C58C8">
        <w:rPr>
          <w:rFonts w:ascii="Arial" w:hAnsi="Arial" w:cs="Arial"/>
          <w:color w:val="002060"/>
        </w:rPr>
        <w:t>ning of all our health care professionals   :</w:t>
      </w:r>
    </w:p>
    <w:p w14:paraId="1EB1AEFE" w14:textId="77777777" w:rsidR="008502BD" w:rsidRPr="001C58C8" w:rsidRDefault="008502BD" w:rsidP="00355A44">
      <w:pPr>
        <w:numPr>
          <w:ilvl w:val="0"/>
          <w:numId w:val="14"/>
        </w:numPr>
        <w:ind w:left="302"/>
        <w:rPr>
          <w:rFonts w:ascii="Arial" w:hAnsi="Arial" w:cs="Arial"/>
          <w:color w:val="002060"/>
        </w:rPr>
      </w:pPr>
      <w:r w:rsidRPr="001C58C8">
        <w:rPr>
          <w:rFonts w:ascii="Arial" w:hAnsi="Arial" w:cs="Arial"/>
          <w:color w:val="002060"/>
        </w:rPr>
        <w:t>University of Glasgow</w:t>
      </w:r>
    </w:p>
    <w:p w14:paraId="2192F7A7" w14:textId="77777777" w:rsidR="008502BD" w:rsidRPr="001C58C8" w:rsidRDefault="008502BD" w:rsidP="00355A44">
      <w:pPr>
        <w:numPr>
          <w:ilvl w:val="0"/>
          <w:numId w:val="14"/>
        </w:numPr>
        <w:ind w:left="302"/>
        <w:rPr>
          <w:rFonts w:ascii="Arial" w:hAnsi="Arial" w:cs="Arial"/>
          <w:color w:val="002060"/>
        </w:rPr>
      </w:pPr>
      <w:r w:rsidRPr="001C58C8">
        <w:rPr>
          <w:rFonts w:ascii="Arial" w:hAnsi="Arial" w:cs="Arial"/>
          <w:color w:val="002060"/>
        </w:rPr>
        <w:lastRenderedPageBreak/>
        <w:t>Glasgow Caledonian University</w:t>
      </w:r>
    </w:p>
    <w:p w14:paraId="1E33900C" w14:textId="77777777" w:rsidR="008502BD" w:rsidRPr="001C58C8" w:rsidRDefault="008502BD" w:rsidP="00355A44">
      <w:pPr>
        <w:numPr>
          <w:ilvl w:val="0"/>
          <w:numId w:val="14"/>
        </w:numPr>
        <w:ind w:left="302"/>
        <w:rPr>
          <w:rFonts w:ascii="Arial" w:hAnsi="Arial" w:cs="Arial"/>
          <w:color w:val="002060"/>
        </w:rPr>
      </w:pPr>
      <w:r w:rsidRPr="001C58C8">
        <w:rPr>
          <w:rFonts w:ascii="Arial" w:hAnsi="Arial" w:cs="Arial"/>
          <w:color w:val="002060"/>
        </w:rPr>
        <w:t>University of Strathclyde</w:t>
      </w:r>
    </w:p>
    <w:p w14:paraId="3B29CFB0" w14:textId="77777777" w:rsidR="008502BD" w:rsidRPr="001C58C8" w:rsidRDefault="008502BD" w:rsidP="00355A44">
      <w:pPr>
        <w:numPr>
          <w:ilvl w:val="0"/>
          <w:numId w:val="14"/>
        </w:numPr>
        <w:ind w:left="302"/>
        <w:rPr>
          <w:rFonts w:ascii="Arial" w:hAnsi="Arial" w:cs="Arial"/>
          <w:color w:val="002060"/>
        </w:rPr>
      </w:pPr>
      <w:r w:rsidRPr="001C58C8">
        <w:rPr>
          <w:rFonts w:ascii="Arial" w:hAnsi="Arial" w:cs="Arial"/>
          <w:color w:val="002060"/>
        </w:rPr>
        <w:t>The University of the West of Scotland</w:t>
      </w:r>
    </w:p>
    <w:p w14:paraId="4E1156AC" w14:textId="77777777" w:rsidR="008502BD" w:rsidRPr="001C58C8" w:rsidRDefault="008502BD" w:rsidP="00067415">
      <w:pPr>
        <w:spacing w:before="300" w:after="300"/>
        <w:jc w:val="both"/>
        <w:rPr>
          <w:rFonts w:ascii="Arial" w:hAnsi="Arial" w:cs="Arial"/>
          <w:color w:val="002060"/>
        </w:rPr>
      </w:pPr>
      <w:r w:rsidRPr="001C58C8">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1C58C8" w:rsidRDefault="008502BD" w:rsidP="00067415">
      <w:pPr>
        <w:spacing w:before="300" w:after="300"/>
        <w:jc w:val="both"/>
        <w:rPr>
          <w:rFonts w:ascii="Arial" w:hAnsi="Arial" w:cs="Arial"/>
          <w:color w:val="002060"/>
        </w:rPr>
      </w:pPr>
      <w:r w:rsidRPr="001C58C8">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1C58C8">
        <w:rPr>
          <w:rFonts w:ascii="Arial" w:hAnsi="Arial" w:cs="Arial"/>
          <w:color w:val="002060"/>
        </w:rPr>
        <w:t>Dunbartonshire .</w:t>
      </w:r>
      <w:proofErr w:type="gramEnd"/>
      <w:r w:rsidRPr="001C58C8">
        <w:rPr>
          <w:rFonts w:ascii="Arial" w:hAnsi="Arial" w:cs="Arial"/>
          <w:color w:val="002060"/>
        </w:rPr>
        <w:t xml:space="preserve">   </w:t>
      </w:r>
    </w:p>
    <w:p w14:paraId="7726DA5F" w14:textId="77777777" w:rsidR="008502BD" w:rsidRPr="001C58C8" w:rsidRDefault="008502BD" w:rsidP="00067415">
      <w:pPr>
        <w:spacing w:before="300" w:after="300"/>
        <w:jc w:val="both"/>
        <w:rPr>
          <w:rFonts w:ascii="Arial" w:hAnsi="Arial" w:cs="Arial"/>
          <w:color w:val="002060"/>
        </w:rPr>
      </w:pPr>
      <w:r w:rsidRPr="001C58C8">
        <w:rPr>
          <w:rFonts w:ascii="Arial" w:hAnsi="Arial" w:cs="Arial"/>
          <w:color w:val="002060"/>
        </w:rPr>
        <w:t xml:space="preserve">In </w:t>
      </w:r>
      <w:proofErr w:type="gramStart"/>
      <w:r w:rsidRPr="001C58C8">
        <w:rPr>
          <w:rFonts w:ascii="Arial" w:hAnsi="Arial" w:cs="Arial"/>
          <w:color w:val="002060"/>
        </w:rPr>
        <w:t>addition</w:t>
      </w:r>
      <w:proofErr w:type="gramEnd"/>
      <w:r w:rsidRPr="001C58C8">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1C58C8" w:rsidRDefault="008502BD" w:rsidP="00067415">
      <w:pPr>
        <w:pStyle w:val="BodyText"/>
        <w:ind w:right="121"/>
        <w:jc w:val="both"/>
        <w:rPr>
          <w:rFonts w:ascii="Arial" w:hAnsi="Arial" w:cs="Arial"/>
          <w:color w:val="002060"/>
          <w:sz w:val="24"/>
          <w:szCs w:val="24"/>
        </w:rPr>
      </w:pPr>
      <w:r w:rsidRPr="001C58C8">
        <w:rPr>
          <w:rFonts w:ascii="Arial" w:hAnsi="Arial" w:cs="Arial"/>
          <w:color w:val="002060"/>
          <w:sz w:val="24"/>
          <w:szCs w:val="24"/>
        </w:rPr>
        <w:t>We are committed to delivering high quality, innovative health and social care that is person-</w:t>
      </w:r>
      <w:proofErr w:type="spellStart"/>
      <w:r w:rsidRPr="001C58C8">
        <w:rPr>
          <w:rFonts w:ascii="Arial" w:hAnsi="Arial" w:cs="Arial"/>
          <w:color w:val="002060"/>
          <w:sz w:val="24"/>
          <w:szCs w:val="24"/>
        </w:rPr>
        <w:t>centred</w:t>
      </w:r>
      <w:proofErr w:type="spellEnd"/>
      <w:r w:rsidRPr="001C58C8">
        <w:rPr>
          <w:rFonts w:ascii="Arial" w:hAnsi="Arial" w:cs="Arial"/>
          <w:color w:val="002060"/>
          <w:sz w:val="24"/>
          <w:szCs w:val="24"/>
        </w:rPr>
        <w:t xml:space="preserve">. Our ambition is to be a quality-driven </w:t>
      </w:r>
      <w:proofErr w:type="spellStart"/>
      <w:r w:rsidRPr="001C58C8">
        <w:rPr>
          <w:rFonts w:ascii="Arial" w:hAnsi="Arial" w:cs="Arial"/>
          <w:color w:val="002060"/>
          <w:sz w:val="24"/>
          <w:szCs w:val="24"/>
        </w:rPr>
        <w:t>organisation</w:t>
      </w:r>
      <w:proofErr w:type="spellEnd"/>
      <w:r w:rsidRPr="001C58C8">
        <w:rPr>
          <w:rFonts w:ascii="Arial" w:hAnsi="Arial" w:cs="Arial"/>
          <w:color w:val="002060"/>
          <w:sz w:val="24"/>
          <w:szCs w:val="24"/>
        </w:rPr>
        <w:t xml:space="preserve"> that cares about people </w:t>
      </w:r>
      <w:r w:rsidRPr="001C58C8">
        <w:rPr>
          <w:rFonts w:ascii="Arial" w:hAnsi="Arial" w:cs="Arial"/>
          <w:color w:val="002060"/>
          <w:sz w:val="24"/>
          <w:szCs w:val="24"/>
          <w:lang w:val="en-GB"/>
        </w:rPr>
        <w:t>-</w:t>
      </w:r>
      <w:r w:rsidRPr="001C58C8">
        <w:rPr>
          <w:rFonts w:ascii="Arial" w:hAnsi="Arial" w:cs="Arial"/>
          <w:color w:val="002060"/>
          <w:sz w:val="24"/>
          <w:szCs w:val="24"/>
        </w:rPr>
        <w:t>patients, their relatives and carers and our staff</w:t>
      </w:r>
      <w:r w:rsidRPr="001C58C8">
        <w:rPr>
          <w:rFonts w:ascii="Arial" w:hAnsi="Arial" w:cs="Arial"/>
          <w:color w:val="002060"/>
          <w:sz w:val="24"/>
          <w:szCs w:val="24"/>
          <w:lang w:val="en-GB"/>
        </w:rPr>
        <w:t xml:space="preserve"> </w:t>
      </w:r>
      <w:r w:rsidRPr="001C58C8">
        <w:rPr>
          <w:rFonts w:ascii="Arial" w:hAnsi="Arial" w:cs="Arial"/>
          <w:color w:val="002060"/>
          <w:sz w:val="24"/>
          <w:szCs w:val="24"/>
        </w:rPr>
        <w:t xml:space="preserve">and is </w:t>
      </w:r>
      <w:proofErr w:type="spellStart"/>
      <w:r w:rsidRPr="001C58C8">
        <w:rPr>
          <w:rFonts w:ascii="Arial" w:hAnsi="Arial" w:cs="Arial"/>
          <w:color w:val="002060"/>
          <w:sz w:val="24"/>
          <w:szCs w:val="24"/>
        </w:rPr>
        <w:t>focussed</w:t>
      </w:r>
      <w:proofErr w:type="spellEnd"/>
      <w:r w:rsidRPr="001C58C8">
        <w:rPr>
          <w:rFonts w:ascii="Arial" w:hAnsi="Arial" w:cs="Arial"/>
          <w:color w:val="002060"/>
          <w:sz w:val="24"/>
          <w:szCs w:val="24"/>
        </w:rPr>
        <w:t xml:space="preserve"> on achieving a healthier life for all.</w:t>
      </w:r>
    </w:p>
    <w:p w14:paraId="605A0062" w14:textId="77777777" w:rsidR="008502BD" w:rsidRPr="001C58C8" w:rsidRDefault="00E30E13" w:rsidP="00067415">
      <w:pPr>
        <w:spacing w:before="300" w:after="300"/>
        <w:rPr>
          <w:rFonts w:ascii="Arial" w:hAnsi="Arial" w:cs="Arial"/>
          <w:color w:val="002060"/>
        </w:rPr>
      </w:pPr>
      <w:r w:rsidRPr="001C58C8">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1C58C8">
        <w:rPr>
          <w:rFonts w:ascii="Arial" w:hAnsi="Arial" w:cs="Arial"/>
          <w:color w:val="002060"/>
        </w:rPr>
        <w:t>NHS Greater Glasgow and Clyde provides services through 6000 beds across:</w:t>
      </w:r>
    </w:p>
    <w:p w14:paraId="77CD93B4" w14:textId="77777777" w:rsidR="008502BD" w:rsidRPr="001C58C8" w:rsidRDefault="008502BD" w:rsidP="00355A44">
      <w:pPr>
        <w:numPr>
          <w:ilvl w:val="0"/>
          <w:numId w:val="9"/>
        </w:numPr>
        <w:ind w:left="490"/>
        <w:rPr>
          <w:rFonts w:ascii="Arial" w:hAnsi="Arial" w:cs="Arial"/>
          <w:color w:val="002060"/>
        </w:rPr>
      </w:pPr>
      <w:r w:rsidRPr="001C58C8">
        <w:rPr>
          <w:rFonts w:ascii="Arial" w:hAnsi="Arial" w:cs="Arial"/>
          <w:color w:val="002060"/>
        </w:rPr>
        <w:t>9 acute inpatient sites</w:t>
      </w:r>
    </w:p>
    <w:p w14:paraId="24A85402" w14:textId="77777777" w:rsidR="008502BD" w:rsidRPr="001C58C8" w:rsidRDefault="008502BD" w:rsidP="00355A44">
      <w:pPr>
        <w:numPr>
          <w:ilvl w:val="0"/>
          <w:numId w:val="9"/>
        </w:numPr>
        <w:ind w:left="490"/>
        <w:rPr>
          <w:rFonts w:ascii="Arial" w:hAnsi="Arial" w:cs="Arial"/>
          <w:color w:val="002060"/>
        </w:rPr>
      </w:pPr>
      <w:r w:rsidRPr="001C58C8">
        <w:rPr>
          <w:rFonts w:ascii="Arial" w:hAnsi="Arial" w:cs="Arial"/>
          <w:color w:val="002060"/>
        </w:rPr>
        <w:t>The Beatson West of Scotland Cancer Centre</w:t>
      </w:r>
    </w:p>
    <w:p w14:paraId="68AB8EB1" w14:textId="77777777" w:rsidR="008502BD" w:rsidRPr="001C58C8" w:rsidRDefault="008502BD" w:rsidP="00355A44">
      <w:pPr>
        <w:numPr>
          <w:ilvl w:val="0"/>
          <w:numId w:val="9"/>
        </w:numPr>
        <w:ind w:left="490"/>
        <w:rPr>
          <w:rFonts w:ascii="Arial" w:hAnsi="Arial" w:cs="Arial"/>
          <w:color w:val="002060"/>
        </w:rPr>
      </w:pPr>
      <w:r w:rsidRPr="001C58C8">
        <w:rPr>
          <w:rFonts w:ascii="Arial" w:hAnsi="Arial" w:cs="Arial"/>
          <w:color w:val="002060"/>
        </w:rPr>
        <w:t>61 health centres and clinics</w:t>
      </w:r>
    </w:p>
    <w:p w14:paraId="188DFE76" w14:textId="77777777" w:rsidR="008502BD" w:rsidRPr="001C58C8" w:rsidRDefault="008502BD" w:rsidP="00355A44">
      <w:pPr>
        <w:numPr>
          <w:ilvl w:val="0"/>
          <w:numId w:val="9"/>
        </w:numPr>
        <w:ind w:left="490"/>
        <w:rPr>
          <w:rFonts w:ascii="Arial" w:hAnsi="Arial" w:cs="Arial"/>
          <w:color w:val="002060"/>
        </w:rPr>
      </w:pPr>
      <w:r w:rsidRPr="001C58C8">
        <w:rPr>
          <w:rFonts w:ascii="Arial" w:hAnsi="Arial" w:cs="Arial"/>
          <w:color w:val="002060"/>
        </w:rPr>
        <w:t>10 Mental Health Inpatient sites</w:t>
      </w:r>
    </w:p>
    <w:p w14:paraId="1A67A666" w14:textId="77777777" w:rsidR="008502BD" w:rsidRPr="001C58C8" w:rsidRDefault="008502BD" w:rsidP="00355A44">
      <w:pPr>
        <w:numPr>
          <w:ilvl w:val="0"/>
          <w:numId w:val="9"/>
        </w:numPr>
        <w:ind w:left="490"/>
        <w:rPr>
          <w:rFonts w:ascii="Arial" w:hAnsi="Arial" w:cs="Arial"/>
          <w:color w:val="002060"/>
        </w:rPr>
      </w:pPr>
      <w:r w:rsidRPr="001C58C8">
        <w:rPr>
          <w:rFonts w:ascii="Arial" w:hAnsi="Arial" w:cs="Arial"/>
          <w:color w:val="002060"/>
        </w:rPr>
        <w:t>6 Mental health long stay rehabilitation sites</w:t>
      </w:r>
    </w:p>
    <w:p w14:paraId="15674D02" w14:textId="77777777" w:rsidR="008502BD" w:rsidRPr="001C58C8" w:rsidRDefault="008502BD" w:rsidP="00067415">
      <w:pPr>
        <w:spacing w:before="300" w:after="300"/>
        <w:rPr>
          <w:rFonts w:ascii="Arial" w:hAnsi="Arial" w:cs="Arial"/>
          <w:color w:val="002060"/>
        </w:rPr>
      </w:pPr>
      <w:r w:rsidRPr="001C58C8">
        <w:rPr>
          <w:rFonts w:ascii="Arial" w:hAnsi="Arial" w:cs="Arial"/>
          <w:color w:val="002060"/>
        </w:rPr>
        <w:t xml:space="preserve">Our Acute care is provided across NHS Glasgow and Clyde on a range of main sites click here to find out more   </w:t>
      </w:r>
      <w:hyperlink r:id="rId33" w:history="1">
        <w:r w:rsidRPr="001C58C8">
          <w:rPr>
            <w:rStyle w:val="Hyperlink"/>
            <w:rFonts w:ascii="Arial" w:hAnsi="Arial" w:cs="Arial"/>
            <w:b/>
            <w:color w:val="002060"/>
          </w:rPr>
          <w:t>https://www.nhsggc.org.uk/locations/hospitals/</w:t>
        </w:r>
      </w:hyperlink>
      <w:r w:rsidRPr="001C58C8">
        <w:rPr>
          <w:rFonts w:ascii="Arial" w:hAnsi="Arial" w:cs="Arial"/>
          <w:b/>
          <w:color w:val="002060"/>
        </w:rPr>
        <w:t xml:space="preserve">  </w:t>
      </w:r>
    </w:p>
    <w:p w14:paraId="3701F0D0" w14:textId="77777777" w:rsidR="008502BD" w:rsidRPr="001C58C8" w:rsidRDefault="00000000" w:rsidP="00355A44">
      <w:pPr>
        <w:numPr>
          <w:ilvl w:val="0"/>
          <w:numId w:val="10"/>
        </w:numPr>
        <w:ind w:left="490"/>
        <w:rPr>
          <w:rFonts w:ascii="Arial" w:hAnsi="Arial" w:cs="Arial"/>
          <w:color w:val="002060"/>
        </w:rPr>
      </w:pPr>
      <w:hyperlink r:id="rId34" w:tooltip="Beatson West of Scotland Cancer Centre" w:history="1">
        <w:r w:rsidR="008502BD" w:rsidRPr="001C58C8">
          <w:rPr>
            <w:rFonts w:ascii="Arial" w:hAnsi="Arial" w:cs="Arial"/>
            <w:bCs/>
            <w:color w:val="002060"/>
          </w:rPr>
          <w:t>Beatson West of Scotland Cancer Centre</w:t>
        </w:r>
      </w:hyperlink>
    </w:p>
    <w:p w14:paraId="6080200C" w14:textId="77777777" w:rsidR="008502BD" w:rsidRPr="001C58C8" w:rsidRDefault="00000000" w:rsidP="00355A44">
      <w:pPr>
        <w:numPr>
          <w:ilvl w:val="0"/>
          <w:numId w:val="10"/>
        </w:numPr>
        <w:ind w:left="490"/>
        <w:rPr>
          <w:rFonts w:ascii="Arial" w:hAnsi="Arial" w:cs="Arial"/>
          <w:color w:val="002060"/>
        </w:rPr>
      </w:pPr>
      <w:hyperlink r:id="rId35" w:tooltip="Gartnavel General Hospital" w:history="1">
        <w:proofErr w:type="spellStart"/>
        <w:r w:rsidR="008502BD" w:rsidRPr="001C58C8">
          <w:rPr>
            <w:rFonts w:ascii="Arial" w:hAnsi="Arial" w:cs="Arial"/>
            <w:bCs/>
            <w:color w:val="002060"/>
          </w:rPr>
          <w:t>Gartnavel</w:t>
        </w:r>
        <w:proofErr w:type="spellEnd"/>
        <w:r w:rsidR="008502BD" w:rsidRPr="001C58C8">
          <w:rPr>
            <w:rFonts w:ascii="Arial" w:hAnsi="Arial" w:cs="Arial"/>
            <w:bCs/>
            <w:color w:val="002060"/>
          </w:rPr>
          <w:t xml:space="preserve"> General Hospital</w:t>
        </w:r>
      </w:hyperlink>
    </w:p>
    <w:p w14:paraId="2E5A46F3" w14:textId="77777777" w:rsidR="008502BD" w:rsidRPr="001C58C8" w:rsidRDefault="00000000" w:rsidP="00355A44">
      <w:pPr>
        <w:numPr>
          <w:ilvl w:val="0"/>
          <w:numId w:val="10"/>
        </w:numPr>
        <w:ind w:left="490"/>
        <w:rPr>
          <w:rFonts w:ascii="Arial" w:hAnsi="Arial" w:cs="Arial"/>
          <w:color w:val="002060"/>
        </w:rPr>
      </w:pPr>
      <w:hyperlink r:id="rId36" w:tooltip="Glasgow Royal Infirmary" w:history="1">
        <w:r w:rsidR="008502BD" w:rsidRPr="001C58C8">
          <w:rPr>
            <w:rFonts w:ascii="Arial" w:hAnsi="Arial" w:cs="Arial"/>
            <w:bCs/>
            <w:color w:val="002060"/>
          </w:rPr>
          <w:t>Glasgow Royal Infirmary</w:t>
        </w:r>
      </w:hyperlink>
    </w:p>
    <w:p w14:paraId="5860A2E8" w14:textId="77777777" w:rsidR="008502BD" w:rsidRPr="001C58C8" w:rsidRDefault="00000000" w:rsidP="00355A44">
      <w:pPr>
        <w:numPr>
          <w:ilvl w:val="0"/>
          <w:numId w:val="10"/>
        </w:numPr>
        <w:ind w:left="490"/>
        <w:rPr>
          <w:rFonts w:ascii="Arial" w:hAnsi="Arial" w:cs="Arial"/>
          <w:color w:val="002060"/>
        </w:rPr>
      </w:pPr>
      <w:hyperlink r:id="rId37" w:tooltip="Inverclyde Royal Hospital" w:history="1">
        <w:r w:rsidR="008502BD" w:rsidRPr="001C58C8">
          <w:rPr>
            <w:rFonts w:ascii="Arial" w:hAnsi="Arial" w:cs="Arial"/>
            <w:bCs/>
            <w:color w:val="002060"/>
          </w:rPr>
          <w:t>Inverclyde Royal Hospital</w:t>
        </w:r>
      </w:hyperlink>
    </w:p>
    <w:p w14:paraId="0E5674D4" w14:textId="77777777" w:rsidR="008502BD" w:rsidRPr="001C58C8" w:rsidRDefault="00000000" w:rsidP="00355A44">
      <w:pPr>
        <w:numPr>
          <w:ilvl w:val="0"/>
          <w:numId w:val="10"/>
        </w:numPr>
        <w:ind w:left="490"/>
        <w:rPr>
          <w:rFonts w:ascii="Arial" w:hAnsi="Arial" w:cs="Arial"/>
          <w:color w:val="002060"/>
        </w:rPr>
      </w:pPr>
      <w:hyperlink r:id="rId38" w:tooltip="Lightburn Hospital" w:history="1">
        <w:r w:rsidR="008502BD" w:rsidRPr="001C58C8">
          <w:rPr>
            <w:rFonts w:ascii="Arial" w:hAnsi="Arial" w:cs="Arial"/>
            <w:bCs/>
            <w:color w:val="002060"/>
          </w:rPr>
          <w:t>Lightburn Hospital</w:t>
        </w:r>
      </w:hyperlink>
    </w:p>
    <w:p w14:paraId="25CC94A0" w14:textId="77777777" w:rsidR="008502BD" w:rsidRPr="001C58C8" w:rsidRDefault="00000000" w:rsidP="00355A44">
      <w:pPr>
        <w:numPr>
          <w:ilvl w:val="0"/>
          <w:numId w:val="10"/>
        </w:numPr>
        <w:ind w:left="490"/>
        <w:rPr>
          <w:rFonts w:ascii="Arial" w:hAnsi="Arial" w:cs="Arial"/>
          <w:color w:val="002060"/>
        </w:rPr>
      </w:pPr>
      <w:hyperlink r:id="rId39" w:tooltip="Queen Elizabeth University Hospital" w:history="1">
        <w:r w:rsidR="008502BD" w:rsidRPr="001C58C8">
          <w:rPr>
            <w:rFonts w:ascii="Arial" w:hAnsi="Arial" w:cs="Arial"/>
            <w:bCs/>
            <w:color w:val="002060"/>
          </w:rPr>
          <w:t>Queen Elizabeth University Hospital</w:t>
        </w:r>
      </w:hyperlink>
      <w:r w:rsidR="008502BD" w:rsidRPr="001C58C8">
        <w:rPr>
          <w:rFonts w:ascii="Arial" w:hAnsi="Arial" w:cs="Arial"/>
          <w:color w:val="002060"/>
        </w:rPr>
        <w:t xml:space="preserve"> </w:t>
      </w:r>
    </w:p>
    <w:p w14:paraId="346E8D07" w14:textId="77777777" w:rsidR="008502BD" w:rsidRPr="001C58C8" w:rsidRDefault="00000000" w:rsidP="00355A44">
      <w:pPr>
        <w:numPr>
          <w:ilvl w:val="0"/>
          <w:numId w:val="10"/>
        </w:numPr>
        <w:ind w:left="490"/>
        <w:rPr>
          <w:rFonts w:ascii="Arial" w:hAnsi="Arial" w:cs="Arial"/>
          <w:color w:val="002060"/>
        </w:rPr>
      </w:pPr>
      <w:hyperlink r:id="rId40" w:tooltip="Royal Hospital for Children" w:history="1">
        <w:r w:rsidR="008502BD" w:rsidRPr="001C58C8">
          <w:rPr>
            <w:rFonts w:ascii="Arial" w:hAnsi="Arial" w:cs="Arial"/>
            <w:bCs/>
            <w:color w:val="002060"/>
          </w:rPr>
          <w:t xml:space="preserve">Royal Hospital for Children </w:t>
        </w:r>
      </w:hyperlink>
    </w:p>
    <w:p w14:paraId="1025034A" w14:textId="77777777" w:rsidR="008502BD" w:rsidRPr="001C58C8" w:rsidRDefault="008502BD" w:rsidP="00355A44">
      <w:pPr>
        <w:numPr>
          <w:ilvl w:val="0"/>
          <w:numId w:val="10"/>
        </w:numPr>
        <w:ind w:left="490"/>
        <w:rPr>
          <w:rFonts w:ascii="Arial" w:hAnsi="Arial" w:cs="Arial"/>
          <w:color w:val="002060"/>
        </w:rPr>
      </w:pPr>
      <w:r w:rsidRPr="001C58C8">
        <w:rPr>
          <w:rFonts w:ascii="Arial" w:hAnsi="Arial" w:cs="Arial"/>
          <w:color w:val="002060"/>
        </w:rPr>
        <w:t xml:space="preserve">The Institute of Neurological Sciences </w:t>
      </w:r>
    </w:p>
    <w:p w14:paraId="76FBD4C4" w14:textId="77777777" w:rsidR="008502BD" w:rsidRPr="001C58C8" w:rsidRDefault="008502BD" w:rsidP="00355A44">
      <w:pPr>
        <w:numPr>
          <w:ilvl w:val="0"/>
          <w:numId w:val="10"/>
        </w:numPr>
        <w:ind w:left="490"/>
        <w:rPr>
          <w:rFonts w:ascii="Arial" w:hAnsi="Arial" w:cs="Arial"/>
          <w:color w:val="002060"/>
        </w:rPr>
      </w:pPr>
      <w:r w:rsidRPr="001C58C8">
        <w:rPr>
          <w:rFonts w:ascii="Arial" w:hAnsi="Arial" w:cs="Arial"/>
          <w:color w:val="002060"/>
        </w:rPr>
        <w:t xml:space="preserve">Princess Royal Maternity Hospital </w:t>
      </w:r>
    </w:p>
    <w:p w14:paraId="361E6DD2" w14:textId="77777777" w:rsidR="008502BD" w:rsidRPr="001C58C8" w:rsidRDefault="00000000" w:rsidP="00355A44">
      <w:pPr>
        <w:numPr>
          <w:ilvl w:val="0"/>
          <w:numId w:val="10"/>
        </w:numPr>
        <w:ind w:left="490"/>
        <w:rPr>
          <w:rFonts w:ascii="Arial" w:hAnsi="Arial" w:cs="Arial"/>
          <w:color w:val="002060"/>
        </w:rPr>
      </w:pPr>
      <w:hyperlink r:id="rId41" w:tooltip="Royal Alexandra Hospital" w:history="1">
        <w:r w:rsidR="008502BD" w:rsidRPr="001C58C8">
          <w:rPr>
            <w:rFonts w:ascii="Arial" w:hAnsi="Arial" w:cs="Arial"/>
            <w:bCs/>
            <w:color w:val="002060"/>
          </w:rPr>
          <w:t>Royal Alexandra Hospital</w:t>
        </w:r>
      </w:hyperlink>
    </w:p>
    <w:p w14:paraId="4867ECA0" w14:textId="77777777" w:rsidR="008502BD" w:rsidRPr="001C58C8" w:rsidRDefault="00000000" w:rsidP="00355A44">
      <w:pPr>
        <w:numPr>
          <w:ilvl w:val="0"/>
          <w:numId w:val="10"/>
        </w:numPr>
        <w:ind w:left="490"/>
        <w:rPr>
          <w:rFonts w:ascii="Arial" w:hAnsi="Arial" w:cs="Arial"/>
          <w:color w:val="002060"/>
        </w:rPr>
      </w:pPr>
      <w:hyperlink r:id="rId42" w:tooltip="Vale of Leven Hospital" w:history="1">
        <w:r w:rsidR="008502BD" w:rsidRPr="001C58C8">
          <w:rPr>
            <w:rFonts w:ascii="Arial" w:hAnsi="Arial" w:cs="Arial"/>
            <w:bCs/>
            <w:color w:val="002060"/>
          </w:rPr>
          <w:t>Vale of Leven Hospital</w:t>
        </w:r>
      </w:hyperlink>
    </w:p>
    <w:p w14:paraId="55EDA013" w14:textId="77777777" w:rsidR="008502BD" w:rsidRPr="001C58C8" w:rsidRDefault="008502BD" w:rsidP="00067415">
      <w:pPr>
        <w:spacing w:before="300" w:after="300"/>
        <w:rPr>
          <w:rFonts w:ascii="Arial" w:hAnsi="Arial" w:cs="Arial"/>
          <w:color w:val="002060"/>
        </w:rPr>
      </w:pPr>
      <w:r w:rsidRPr="001C58C8">
        <w:rPr>
          <w:rFonts w:ascii="Arial" w:hAnsi="Arial" w:cs="Arial"/>
          <w:color w:val="002060"/>
        </w:rPr>
        <w:t>3 Ambulatory care hospitals are located at:</w:t>
      </w:r>
    </w:p>
    <w:p w14:paraId="1822CC9A" w14:textId="77777777" w:rsidR="008502BD" w:rsidRPr="001C58C8" w:rsidRDefault="00000000" w:rsidP="00067415">
      <w:pPr>
        <w:numPr>
          <w:ilvl w:val="0"/>
          <w:numId w:val="15"/>
        </w:numPr>
        <w:rPr>
          <w:rFonts w:ascii="Arial" w:hAnsi="Arial" w:cs="Arial"/>
          <w:color w:val="002060"/>
        </w:rPr>
      </w:pPr>
      <w:hyperlink r:id="rId43" w:tooltip="New Stobhill Hospital" w:history="1">
        <w:r w:rsidR="008502BD" w:rsidRPr="001C58C8">
          <w:rPr>
            <w:rFonts w:ascii="Arial" w:hAnsi="Arial" w:cs="Arial"/>
            <w:bCs/>
            <w:color w:val="002060"/>
          </w:rPr>
          <w:t>New Stobhill Hospital</w:t>
        </w:r>
      </w:hyperlink>
    </w:p>
    <w:p w14:paraId="0A0FDF4E" w14:textId="77777777" w:rsidR="008502BD" w:rsidRPr="001C58C8" w:rsidRDefault="00000000" w:rsidP="00067415">
      <w:pPr>
        <w:numPr>
          <w:ilvl w:val="0"/>
          <w:numId w:val="15"/>
        </w:numPr>
        <w:rPr>
          <w:rFonts w:ascii="Arial" w:hAnsi="Arial" w:cs="Arial"/>
          <w:color w:val="002060"/>
        </w:rPr>
      </w:pPr>
      <w:hyperlink r:id="rId44" w:tooltip="New Victoria Hospital" w:history="1">
        <w:r w:rsidR="008502BD" w:rsidRPr="001C58C8">
          <w:rPr>
            <w:rFonts w:ascii="Arial" w:hAnsi="Arial" w:cs="Arial"/>
            <w:bCs/>
            <w:color w:val="002060"/>
          </w:rPr>
          <w:t xml:space="preserve">New Victoria Hospital </w:t>
        </w:r>
      </w:hyperlink>
    </w:p>
    <w:p w14:paraId="1DF65F06" w14:textId="77777777" w:rsidR="008502BD" w:rsidRPr="001C58C8" w:rsidRDefault="00000000" w:rsidP="00067415">
      <w:pPr>
        <w:numPr>
          <w:ilvl w:val="0"/>
          <w:numId w:val="15"/>
        </w:numPr>
        <w:rPr>
          <w:rFonts w:ascii="Arial" w:hAnsi="Arial" w:cs="Arial"/>
          <w:color w:val="002060"/>
        </w:rPr>
      </w:pPr>
      <w:hyperlink r:id="rId45" w:tgtFrame="_blank" w:tooltip="West Glasgow Ambulatory Care Hospital" w:history="1">
        <w:r w:rsidR="008502BD" w:rsidRPr="001C58C8">
          <w:rPr>
            <w:rFonts w:ascii="Arial" w:hAnsi="Arial" w:cs="Arial"/>
            <w:bCs/>
            <w:color w:val="002060"/>
          </w:rPr>
          <w:t>West Glasgow Ambulatory Care Hospital</w:t>
        </w:r>
      </w:hyperlink>
    </w:p>
    <w:p w14:paraId="0FA818B0" w14:textId="77777777" w:rsidR="008502BD" w:rsidRPr="001C58C8" w:rsidRDefault="008502BD" w:rsidP="00067415">
      <w:pPr>
        <w:spacing w:before="300" w:beforeAutospacing="1" w:after="300"/>
        <w:jc w:val="both"/>
        <w:rPr>
          <w:rFonts w:ascii="Arial" w:hAnsi="Arial" w:cs="Arial"/>
          <w:color w:val="002060"/>
        </w:rPr>
      </w:pPr>
      <w:r w:rsidRPr="001C58C8">
        <w:rPr>
          <w:rFonts w:ascii="Arial" w:hAnsi="Arial" w:cs="Arial"/>
          <w:color w:val="002060"/>
        </w:rPr>
        <w:t xml:space="preserve">Each year we deliver around 170,000 emergency medical and 62,000 emergency surgical episodes and 165,000 day cases. We continue to operate one of the busiest </w:t>
      </w:r>
      <w:r w:rsidRPr="001C58C8">
        <w:rPr>
          <w:rFonts w:ascii="Arial" w:hAnsi="Arial" w:cs="Arial"/>
          <w:color w:val="002060"/>
        </w:rPr>
        <w:lastRenderedPageBreak/>
        <w:t>A&amp;E/minor injuries units in the UK with 455,000 attendances. We deliver 400,000 new outpatient attendances.</w:t>
      </w:r>
    </w:p>
    <w:p w14:paraId="3EC7D18F" w14:textId="77777777" w:rsidR="008502BD" w:rsidRPr="001C58C8" w:rsidRDefault="008502BD" w:rsidP="00067415">
      <w:pPr>
        <w:spacing w:before="300" w:after="300"/>
        <w:jc w:val="both"/>
        <w:rPr>
          <w:rFonts w:ascii="Arial" w:hAnsi="Arial" w:cs="Arial"/>
          <w:color w:val="002060"/>
        </w:rPr>
      </w:pPr>
      <w:r w:rsidRPr="001C58C8">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1C58C8" w:rsidRDefault="008502BD" w:rsidP="00067415">
      <w:pPr>
        <w:spacing w:before="300" w:after="300"/>
        <w:rPr>
          <w:rFonts w:ascii="Arial" w:hAnsi="Arial" w:cs="Arial"/>
          <w:b/>
          <w:color w:val="002060"/>
        </w:rPr>
      </w:pPr>
      <w:r w:rsidRPr="001C58C8">
        <w:rPr>
          <w:rFonts w:ascii="Arial" w:hAnsi="Arial" w:cs="Arial"/>
          <w:b/>
          <w:color w:val="002060"/>
        </w:rPr>
        <w:t xml:space="preserve">NHS Greater Glasgow and Clyde Medical Workforce Plans </w:t>
      </w:r>
    </w:p>
    <w:p w14:paraId="4A847022" w14:textId="77777777" w:rsidR="008502BD" w:rsidRPr="001C58C8" w:rsidRDefault="00E30E13" w:rsidP="00067415">
      <w:pPr>
        <w:pStyle w:val="NormalWeb"/>
        <w:rPr>
          <w:rFonts w:ascii="Arial" w:hAnsi="Arial" w:cs="Arial"/>
          <w:b/>
          <w:color w:val="002060"/>
        </w:rPr>
      </w:pPr>
      <w:r w:rsidRPr="001C58C8">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1C58C8">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1C58C8">
        <w:rPr>
          <w:rFonts w:ascii="Arial" w:hAnsi="Arial" w:cs="Arial"/>
          <w:color w:val="002060"/>
        </w:rPr>
        <w:t>Professionals</w:t>
      </w:r>
      <w:proofErr w:type="gramEnd"/>
      <w:r w:rsidR="008502BD" w:rsidRPr="001C58C8">
        <w:rPr>
          <w:rFonts w:ascii="Arial" w:hAnsi="Arial" w:cs="Arial"/>
          <w:color w:val="002060"/>
        </w:rPr>
        <w:t xml:space="preserve"> and all other NHS staff groups. For more information on the </w:t>
      </w:r>
      <w:hyperlink r:id="rId46" w:tooltip="NHSGGC Acute Medical Staff Workforce Plan.pdf" w:history="1">
        <w:r w:rsidR="008502BD" w:rsidRPr="001C58C8">
          <w:rPr>
            <w:rStyle w:val="Strong"/>
            <w:rFonts w:ascii="Arial" w:hAnsi="Arial" w:cs="Arial"/>
            <w:color w:val="002060"/>
          </w:rPr>
          <w:t>Acute Services Medical Workforce Plan</w:t>
        </w:r>
      </w:hyperlink>
      <w:r w:rsidR="008502BD" w:rsidRPr="001C58C8">
        <w:rPr>
          <w:rFonts w:ascii="Arial" w:hAnsi="Arial" w:cs="Arial"/>
          <w:color w:val="002060"/>
        </w:rPr>
        <w:t xml:space="preserve">, </w:t>
      </w:r>
      <w:hyperlink r:id="rId47" w:tooltip="Mental Health Services.docx" w:history="1">
        <w:r w:rsidR="008502BD" w:rsidRPr="001C58C8">
          <w:rPr>
            <w:rStyle w:val="Strong"/>
            <w:rFonts w:ascii="Arial" w:hAnsi="Arial" w:cs="Arial"/>
            <w:color w:val="002060"/>
          </w:rPr>
          <w:t>Mental Health Services Medical Workforce Plan</w:t>
        </w:r>
      </w:hyperlink>
      <w:r w:rsidR="008502BD" w:rsidRPr="001C58C8">
        <w:rPr>
          <w:rFonts w:ascii="Arial" w:hAnsi="Arial" w:cs="Arial"/>
          <w:color w:val="002060"/>
        </w:rPr>
        <w:t xml:space="preserve"> and  the </w:t>
      </w:r>
      <w:hyperlink r:id="rId48" w:tooltip="Oral Health Services.docx" w:history="1">
        <w:r w:rsidR="008502BD" w:rsidRPr="001C58C8">
          <w:rPr>
            <w:rStyle w:val="Strong"/>
            <w:rFonts w:ascii="Arial" w:hAnsi="Arial" w:cs="Arial"/>
            <w:color w:val="002060"/>
          </w:rPr>
          <w:t>Oral Health (Dentist) Workforce Plan</w:t>
        </w:r>
      </w:hyperlink>
      <w:r w:rsidR="008502BD" w:rsidRPr="001C58C8">
        <w:rPr>
          <w:rFonts w:ascii="Arial" w:hAnsi="Arial" w:cs="Arial"/>
          <w:color w:val="002060"/>
        </w:rPr>
        <w:t xml:space="preserve"> please visit </w:t>
      </w:r>
      <w:hyperlink r:id="rId49" w:history="1">
        <w:r w:rsidR="008502BD" w:rsidRPr="001C58C8">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1C58C8" w:rsidRDefault="008502BD" w:rsidP="00067415">
      <w:pPr>
        <w:spacing w:before="300" w:after="300"/>
        <w:outlineLvl w:val="0"/>
        <w:rPr>
          <w:rFonts w:ascii="Arial" w:hAnsi="Arial" w:cs="Arial"/>
          <w:b/>
          <w:bCs/>
          <w:color w:val="002060"/>
          <w:kern w:val="36"/>
        </w:rPr>
      </w:pPr>
      <w:r w:rsidRPr="001C58C8">
        <w:rPr>
          <w:rFonts w:ascii="Arial" w:hAnsi="Arial" w:cs="Arial"/>
          <w:b/>
          <w:bCs/>
          <w:color w:val="002060"/>
          <w:kern w:val="36"/>
        </w:rPr>
        <w:t>Our Culture and Values</w:t>
      </w:r>
    </w:p>
    <w:p w14:paraId="760E027E" w14:textId="77777777" w:rsidR="008502BD" w:rsidRPr="001C58C8" w:rsidRDefault="008502BD" w:rsidP="00067415">
      <w:pPr>
        <w:spacing w:before="300" w:after="300"/>
        <w:outlineLvl w:val="0"/>
        <w:rPr>
          <w:rFonts w:ascii="Arial" w:hAnsi="Arial" w:cs="Arial"/>
          <w:bCs/>
          <w:i/>
          <w:color w:val="002060"/>
          <w:kern w:val="36"/>
        </w:rPr>
      </w:pPr>
      <w:r w:rsidRPr="001C58C8">
        <w:rPr>
          <w:rFonts w:ascii="Arial" w:hAnsi="Arial" w:cs="Arial"/>
          <w:bCs/>
          <w:i/>
          <w:color w:val="002060"/>
          <w:kern w:val="36"/>
        </w:rPr>
        <w:t>Jane Grant, Chief Executive, NHS Greater Glasgow and Clyde</w:t>
      </w:r>
    </w:p>
    <w:p w14:paraId="12828C78" w14:textId="77777777" w:rsidR="008502BD" w:rsidRPr="001C58C8" w:rsidRDefault="008502BD" w:rsidP="00067415">
      <w:pPr>
        <w:spacing w:before="300" w:after="300"/>
        <w:jc w:val="both"/>
        <w:rPr>
          <w:rFonts w:ascii="Arial" w:hAnsi="Arial" w:cs="Arial"/>
          <w:i/>
          <w:color w:val="002060"/>
        </w:rPr>
      </w:pPr>
      <w:r w:rsidRPr="001C58C8">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1C58C8" w:rsidRDefault="008502BD" w:rsidP="00067415">
      <w:pPr>
        <w:spacing w:before="300" w:after="300"/>
        <w:jc w:val="both"/>
        <w:rPr>
          <w:rFonts w:ascii="Arial" w:hAnsi="Arial" w:cs="Arial"/>
          <w:i/>
          <w:color w:val="002060"/>
        </w:rPr>
      </w:pPr>
      <w:r w:rsidRPr="001C58C8">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1C58C8" w:rsidRDefault="008502BD" w:rsidP="00067415">
      <w:pPr>
        <w:spacing w:before="300" w:after="300"/>
        <w:jc w:val="both"/>
        <w:rPr>
          <w:rFonts w:ascii="Arial" w:hAnsi="Arial" w:cs="Arial"/>
          <w:i/>
          <w:color w:val="002060"/>
        </w:rPr>
      </w:pPr>
      <w:r w:rsidRPr="001C58C8">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1C58C8" w:rsidRDefault="00000000" w:rsidP="00067415">
      <w:pPr>
        <w:spacing w:before="300" w:after="300"/>
        <w:outlineLvl w:val="0"/>
        <w:rPr>
          <w:rFonts w:ascii="Arial" w:hAnsi="Arial" w:cs="Arial"/>
          <w:b/>
          <w:bCs/>
          <w:color w:val="002060"/>
          <w:kern w:val="36"/>
        </w:rPr>
      </w:pPr>
      <w:hyperlink r:id="rId50" w:history="1">
        <w:r w:rsidR="008502BD" w:rsidRPr="001C58C8">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1C58C8" w:rsidRDefault="008502BD" w:rsidP="00067415">
      <w:pPr>
        <w:tabs>
          <w:tab w:val="left" w:pos="828"/>
        </w:tabs>
        <w:kinsoku w:val="0"/>
        <w:overflowPunct w:val="0"/>
        <w:adjustRightInd w:val="0"/>
        <w:rPr>
          <w:rFonts w:ascii="Arial" w:hAnsi="Arial" w:cs="Arial"/>
          <w:b/>
          <w:color w:val="002060"/>
        </w:rPr>
      </w:pPr>
      <w:r w:rsidRPr="001C58C8">
        <w:rPr>
          <w:rFonts w:ascii="Arial" w:hAnsi="Arial" w:cs="Arial"/>
          <w:color w:val="002060"/>
          <w:spacing w:val="-1"/>
        </w:rPr>
        <w:t>For more information about NH</w:t>
      </w:r>
      <w:r w:rsidRPr="001C58C8">
        <w:rPr>
          <w:rFonts w:ascii="Arial" w:hAnsi="Arial" w:cs="Arial"/>
          <w:color w:val="002060"/>
        </w:rPr>
        <w:t>S Grea</w:t>
      </w:r>
      <w:r w:rsidRPr="001C58C8">
        <w:rPr>
          <w:rFonts w:ascii="Arial" w:hAnsi="Arial" w:cs="Arial"/>
          <w:color w:val="002060"/>
          <w:spacing w:val="-2"/>
        </w:rPr>
        <w:t>t</w:t>
      </w:r>
      <w:r w:rsidRPr="001C58C8">
        <w:rPr>
          <w:rFonts w:ascii="Arial" w:hAnsi="Arial" w:cs="Arial"/>
          <w:color w:val="002060"/>
        </w:rPr>
        <w:t>er</w:t>
      </w:r>
      <w:r w:rsidRPr="001C58C8">
        <w:rPr>
          <w:rFonts w:ascii="Arial" w:hAnsi="Arial" w:cs="Arial"/>
          <w:color w:val="002060"/>
          <w:spacing w:val="-2"/>
        </w:rPr>
        <w:t xml:space="preserve"> G</w:t>
      </w:r>
      <w:r w:rsidRPr="001C58C8">
        <w:rPr>
          <w:rFonts w:ascii="Arial" w:hAnsi="Arial" w:cs="Arial"/>
          <w:color w:val="002060"/>
        </w:rPr>
        <w:t>la</w:t>
      </w:r>
      <w:r w:rsidRPr="001C58C8">
        <w:rPr>
          <w:rFonts w:ascii="Arial" w:hAnsi="Arial" w:cs="Arial"/>
          <w:color w:val="002060"/>
          <w:spacing w:val="-1"/>
        </w:rPr>
        <w:t>s</w:t>
      </w:r>
      <w:r w:rsidRPr="001C58C8">
        <w:rPr>
          <w:rFonts w:ascii="Arial" w:hAnsi="Arial" w:cs="Arial"/>
          <w:color w:val="002060"/>
        </w:rPr>
        <w:t>g</w:t>
      </w:r>
      <w:r w:rsidRPr="001C58C8">
        <w:rPr>
          <w:rFonts w:ascii="Arial" w:hAnsi="Arial" w:cs="Arial"/>
          <w:color w:val="002060"/>
          <w:spacing w:val="-4"/>
        </w:rPr>
        <w:t>o</w:t>
      </w:r>
      <w:r w:rsidRPr="001C58C8">
        <w:rPr>
          <w:rFonts w:ascii="Arial" w:hAnsi="Arial" w:cs="Arial"/>
          <w:color w:val="002060"/>
        </w:rPr>
        <w:t>w</w:t>
      </w:r>
      <w:r w:rsidRPr="001C58C8">
        <w:rPr>
          <w:rFonts w:ascii="Arial" w:hAnsi="Arial" w:cs="Arial"/>
          <w:color w:val="002060"/>
          <w:spacing w:val="-1"/>
        </w:rPr>
        <w:t xml:space="preserve"> </w:t>
      </w:r>
      <w:r w:rsidRPr="001C58C8">
        <w:rPr>
          <w:rFonts w:ascii="Arial" w:hAnsi="Arial" w:cs="Arial"/>
          <w:color w:val="002060"/>
        </w:rPr>
        <w:t>a</w:t>
      </w:r>
      <w:r w:rsidRPr="001C58C8">
        <w:rPr>
          <w:rFonts w:ascii="Arial" w:hAnsi="Arial" w:cs="Arial"/>
          <w:color w:val="002060"/>
          <w:spacing w:val="-1"/>
        </w:rPr>
        <w:t>n</w:t>
      </w:r>
      <w:r w:rsidRPr="001C58C8">
        <w:rPr>
          <w:rFonts w:ascii="Arial" w:hAnsi="Arial" w:cs="Arial"/>
          <w:color w:val="002060"/>
        </w:rPr>
        <w:t>d Cl</w:t>
      </w:r>
      <w:r w:rsidRPr="001C58C8">
        <w:rPr>
          <w:rFonts w:ascii="Arial" w:hAnsi="Arial" w:cs="Arial"/>
          <w:color w:val="002060"/>
          <w:spacing w:val="-5"/>
        </w:rPr>
        <w:t>y</w:t>
      </w:r>
      <w:r w:rsidRPr="001C58C8">
        <w:rPr>
          <w:rFonts w:ascii="Arial" w:hAnsi="Arial" w:cs="Arial"/>
          <w:color w:val="002060"/>
        </w:rPr>
        <w:t xml:space="preserve">de please visit: </w:t>
      </w:r>
      <w:hyperlink r:id="rId51" w:history="1">
        <w:r w:rsidRPr="001C58C8">
          <w:rPr>
            <w:rStyle w:val="Hyperlink"/>
            <w:rFonts w:ascii="Arial" w:hAnsi="Arial" w:cs="Arial"/>
            <w:b/>
            <w:bCs/>
            <w:color w:val="002060"/>
          </w:rPr>
          <w:t>www.nhsggc.org.uk</w:t>
        </w:r>
      </w:hyperlink>
      <w:r w:rsidRPr="001C58C8">
        <w:rPr>
          <w:rFonts w:ascii="Arial" w:hAnsi="Arial" w:cs="Arial"/>
          <w:b/>
          <w:color w:val="002060"/>
        </w:rPr>
        <w:t xml:space="preserve">.  </w:t>
      </w:r>
    </w:p>
    <w:p w14:paraId="5E0DD9D1" w14:textId="77777777" w:rsidR="008502BD" w:rsidRPr="001C58C8" w:rsidRDefault="008502BD" w:rsidP="00067415">
      <w:pPr>
        <w:tabs>
          <w:tab w:val="left" w:pos="828"/>
        </w:tabs>
        <w:kinsoku w:val="0"/>
        <w:overflowPunct w:val="0"/>
        <w:adjustRightInd w:val="0"/>
        <w:rPr>
          <w:rFonts w:ascii="Arial" w:hAnsi="Arial" w:cs="Arial"/>
          <w:b/>
          <w:color w:val="002060"/>
        </w:rPr>
      </w:pPr>
    </w:p>
    <w:p w14:paraId="546A03B0" w14:textId="77777777" w:rsidR="008502BD" w:rsidRPr="001C58C8" w:rsidRDefault="008502BD" w:rsidP="00067415">
      <w:pPr>
        <w:tabs>
          <w:tab w:val="left" w:pos="828"/>
        </w:tabs>
        <w:kinsoku w:val="0"/>
        <w:overflowPunct w:val="0"/>
        <w:adjustRightInd w:val="0"/>
        <w:rPr>
          <w:rFonts w:ascii="Arial" w:hAnsi="Arial" w:cs="Arial"/>
          <w:b/>
          <w:color w:val="002060"/>
        </w:rPr>
      </w:pPr>
      <w:r w:rsidRPr="001C58C8">
        <w:rPr>
          <w:rFonts w:ascii="Arial" w:hAnsi="Arial" w:cs="Arial"/>
          <w:color w:val="002060"/>
        </w:rPr>
        <w:t>Find out more about NHS Scotland, the biggest employer in the country, providing jobs to people in more than 70 different professions, and its workforce is its greatest asset.</w:t>
      </w:r>
      <w:r w:rsidRPr="001C58C8">
        <w:rPr>
          <w:rFonts w:ascii="Arial" w:hAnsi="Arial" w:cs="Arial"/>
          <w:b/>
          <w:color w:val="002060"/>
        </w:rPr>
        <w:t xml:space="preserve"> </w:t>
      </w:r>
      <w:hyperlink r:id="rId52" w:history="1">
        <w:r w:rsidRPr="001C58C8">
          <w:rPr>
            <w:rStyle w:val="Hyperlink"/>
            <w:rFonts w:ascii="Arial" w:hAnsi="Arial" w:cs="Arial"/>
            <w:b/>
            <w:color w:val="002060"/>
          </w:rPr>
          <w:t>https://www.scotland.org/work/career-opportunities/healthcare</w:t>
        </w:r>
      </w:hyperlink>
    </w:p>
    <w:p w14:paraId="021C4BD6" w14:textId="77777777" w:rsidR="008502BD" w:rsidRPr="001C58C8" w:rsidRDefault="008502BD" w:rsidP="00067415">
      <w:pPr>
        <w:pStyle w:val="Default"/>
        <w:rPr>
          <w:b/>
          <w:color w:val="002060"/>
        </w:rPr>
      </w:pPr>
    </w:p>
    <w:p w14:paraId="1295FC81" w14:textId="77777777" w:rsidR="008502BD" w:rsidRPr="001C58C8" w:rsidRDefault="008502BD" w:rsidP="00067415">
      <w:pPr>
        <w:pStyle w:val="Default"/>
        <w:rPr>
          <w:b/>
          <w:color w:val="002060"/>
        </w:rPr>
      </w:pPr>
    </w:p>
    <w:p w14:paraId="1F049757" w14:textId="77777777" w:rsidR="008502BD" w:rsidRPr="001C58C8" w:rsidRDefault="008502BD" w:rsidP="00067415">
      <w:pPr>
        <w:pStyle w:val="Default"/>
        <w:rPr>
          <w:b/>
          <w:color w:val="002060"/>
        </w:rPr>
      </w:pPr>
    </w:p>
    <w:p w14:paraId="5AE94E50" w14:textId="77777777" w:rsidR="001C58C8" w:rsidRPr="001C58C8" w:rsidRDefault="001C58C8" w:rsidP="00067415">
      <w:pPr>
        <w:kinsoku w:val="0"/>
        <w:overflowPunct w:val="0"/>
        <w:jc w:val="both"/>
        <w:rPr>
          <w:rFonts w:ascii="Arial" w:hAnsi="Arial" w:cs="Arial"/>
          <w:b/>
          <w:bCs/>
          <w:color w:val="002060"/>
          <w:sz w:val="32"/>
          <w:szCs w:val="32"/>
        </w:rPr>
      </w:pPr>
    </w:p>
    <w:p w14:paraId="0E2EB11C" w14:textId="77B16993" w:rsidR="008502BD" w:rsidRPr="001C58C8" w:rsidRDefault="00312CB8" w:rsidP="00067415">
      <w:pPr>
        <w:kinsoku w:val="0"/>
        <w:overflowPunct w:val="0"/>
        <w:jc w:val="both"/>
        <w:rPr>
          <w:rFonts w:ascii="Arial" w:hAnsi="Arial" w:cs="Arial"/>
          <w:b/>
          <w:bCs/>
          <w:color w:val="002060"/>
          <w:sz w:val="32"/>
          <w:szCs w:val="32"/>
        </w:rPr>
      </w:pPr>
      <w:r w:rsidRPr="001C58C8">
        <w:rPr>
          <w:rFonts w:ascii="Arial" w:hAnsi="Arial" w:cs="Arial"/>
          <w:b/>
          <w:bCs/>
          <w:color w:val="002060"/>
          <w:sz w:val="32"/>
          <w:szCs w:val="32"/>
        </w:rPr>
        <w:lastRenderedPageBreak/>
        <w:t xml:space="preserve">Section </w:t>
      </w:r>
      <w:r w:rsidR="001C58C8" w:rsidRPr="001C58C8">
        <w:rPr>
          <w:rFonts w:ascii="Arial" w:hAnsi="Arial" w:cs="Arial"/>
          <w:b/>
          <w:bCs/>
          <w:color w:val="002060"/>
          <w:sz w:val="32"/>
          <w:szCs w:val="32"/>
        </w:rPr>
        <w:t>7</w:t>
      </w:r>
      <w:r w:rsidR="008502BD" w:rsidRPr="001C58C8">
        <w:rPr>
          <w:rFonts w:ascii="Arial" w:hAnsi="Arial" w:cs="Arial"/>
          <w:b/>
          <w:bCs/>
          <w:color w:val="002060"/>
          <w:sz w:val="32"/>
          <w:szCs w:val="32"/>
        </w:rPr>
        <w:t>:</w:t>
      </w:r>
      <w:r w:rsidR="008502BD" w:rsidRPr="001C58C8">
        <w:rPr>
          <w:rFonts w:ascii="Arial" w:hAnsi="Arial" w:cs="Arial"/>
          <w:b/>
          <w:bCs/>
          <w:color w:val="002060"/>
          <w:sz w:val="32"/>
          <w:szCs w:val="32"/>
        </w:rPr>
        <w:tab/>
      </w:r>
    </w:p>
    <w:p w14:paraId="304D441B" w14:textId="77777777" w:rsidR="008502BD" w:rsidRPr="001C58C8" w:rsidRDefault="008502BD" w:rsidP="00067415">
      <w:pPr>
        <w:kinsoku w:val="0"/>
        <w:overflowPunct w:val="0"/>
        <w:jc w:val="both"/>
        <w:rPr>
          <w:rFonts w:ascii="Arial" w:hAnsi="Arial" w:cs="Arial"/>
          <w:b/>
          <w:bCs/>
          <w:color w:val="002060"/>
          <w:sz w:val="32"/>
        </w:rPr>
      </w:pPr>
      <w:r w:rsidRPr="001C58C8">
        <w:rPr>
          <w:rFonts w:ascii="Arial" w:hAnsi="Arial" w:cs="Arial"/>
          <w:b/>
          <w:bCs/>
          <w:color w:val="002060"/>
          <w:sz w:val="32"/>
          <w:szCs w:val="32"/>
        </w:rPr>
        <w:t>Living and Working in the Greater Glasgow and Clyde area</w:t>
      </w:r>
    </w:p>
    <w:p w14:paraId="1F3A9DD9" w14:textId="77777777" w:rsidR="008502BD" w:rsidRPr="001C58C8" w:rsidRDefault="008502BD" w:rsidP="00067415">
      <w:pPr>
        <w:jc w:val="both"/>
        <w:rPr>
          <w:rFonts w:ascii="Arial" w:hAnsi="Arial" w:cs="Arial"/>
          <w:iCs/>
          <w:color w:val="002060"/>
        </w:rPr>
      </w:pPr>
    </w:p>
    <w:p w14:paraId="26C63FBC" w14:textId="77777777" w:rsidR="008502BD" w:rsidRPr="001C58C8" w:rsidRDefault="008502BD" w:rsidP="00067415">
      <w:pPr>
        <w:jc w:val="both"/>
        <w:rPr>
          <w:rFonts w:ascii="Arial" w:hAnsi="Arial" w:cs="Arial"/>
          <w:color w:val="002060"/>
        </w:rPr>
      </w:pPr>
      <w:r w:rsidRPr="001C58C8">
        <w:rPr>
          <w:rFonts w:ascii="Arial" w:hAnsi="Arial" w:cs="Arial"/>
          <w:iCs/>
          <w:color w:val="002060"/>
        </w:rPr>
        <w:t>As a place to live, the Greater Glasgow and Clyde area has many attractions.</w:t>
      </w:r>
      <w:r w:rsidRPr="001C58C8">
        <w:rPr>
          <w:rFonts w:ascii="Arial" w:hAnsi="Arial" w:cs="Arial"/>
          <w:i/>
          <w:iCs/>
          <w:color w:val="002060"/>
        </w:rPr>
        <w:t xml:space="preserve"> </w:t>
      </w:r>
      <w:r w:rsidRPr="001C58C8">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1C58C8" w:rsidRDefault="008502BD" w:rsidP="00067415">
      <w:pPr>
        <w:jc w:val="both"/>
        <w:rPr>
          <w:rFonts w:ascii="Arial" w:hAnsi="Arial" w:cs="Arial"/>
          <w:color w:val="002060"/>
        </w:rPr>
      </w:pPr>
    </w:p>
    <w:p w14:paraId="5EDF7732" w14:textId="77777777" w:rsidR="008502BD" w:rsidRPr="001C58C8" w:rsidRDefault="008502BD" w:rsidP="00067415">
      <w:pPr>
        <w:jc w:val="both"/>
        <w:rPr>
          <w:rFonts w:ascii="Arial" w:hAnsi="Arial" w:cs="Arial"/>
          <w:color w:val="002060"/>
        </w:rPr>
      </w:pPr>
      <w:r w:rsidRPr="001C58C8">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1C58C8" w:rsidRDefault="008502BD" w:rsidP="00067415">
      <w:pPr>
        <w:jc w:val="both"/>
        <w:rPr>
          <w:rFonts w:ascii="Arial" w:hAnsi="Arial" w:cs="Arial"/>
          <w:color w:val="002060"/>
        </w:rPr>
      </w:pPr>
    </w:p>
    <w:p w14:paraId="3AA4BE72" w14:textId="77777777" w:rsidR="008502BD" w:rsidRPr="001C58C8" w:rsidRDefault="008502BD" w:rsidP="00067415">
      <w:pPr>
        <w:jc w:val="both"/>
        <w:rPr>
          <w:rFonts w:ascii="Arial" w:hAnsi="Arial" w:cs="Arial"/>
          <w:color w:val="002060"/>
        </w:rPr>
      </w:pPr>
      <w:r w:rsidRPr="001C58C8">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1C58C8" w:rsidRDefault="00E30E13" w:rsidP="00067415">
      <w:pPr>
        <w:jc w:val="both"/>
        <w:rPr>
          <w:rFonts w:ascii="Arial" w:hAnsi="Arial" w:cs="Arial"/>
          <w:color w:val="002060"/>
        </w:rPr>
      </w:pPr>
      <w:r w:rsidRPr="001C58C8">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1C58C8" w:rsidRDefault="008502BD" w:rsidP="00067415">
      <w:pPr>
        <w:outlineLvl w:val="3"/>
        <w:rPr>
          <w:rFonts w:ascii="Arial" w:hAnsi="Arial" w:cs="Arial"/>
          <w:b/>
          <w:color w:val="002060"/>
        </w:rPr>
      </w:pPr>
      <w:r w:rsidRPr="001C58C8">
        <w:rPr>
          <w:rFonts w:ascii="Arial" w:hAnsi="Arial" w:cs="Arial"/>
          <w:b/>
          <w:color w:val="002060"/>
        </w:rPr>
        <w:t>Glasgow</w:t>
      </w:r>
    </w:p>
    <w:p w14:paraId="5C91BA80" w14:textId="77777777" w:rsidR="008502BD" w:rsidRPr="001C58C8" w:rsidRDefault="008502BD" w:rsidP="00067415">
      <w:pPr>
        <w:outlineLvl w:val="3"/>
        <w:rPr>
          <w:rFonts w:ascii="Arial" w:hAnsi="Arial" w:cs="Arial"/>
          <w:b/>
          <w:color w:val="002060"/>
        </w:rPr>
      </w:pPr>
    </w:p>
    <w:p w14:paraId="5DACA55A" w14:textId="77777777" w:rsidR="008502BD" w:rsidRPr="001C58C8" w:rsidRDefault="008502BD" w:rsidP="00067415">
      <w:pPr>
        <w:outlineLvl w:val="3"/>
        <w:rPr>
          <w:rFonts w:ascii="Arial" w:hAnsi="Arial" w:cs="Arial"/>
          <w:b/>
          <w:color w:val="002060"/>
        </w:rPr>
      </w:pPr>
    </w:p>
    <w:p w14:paraId="43505A44" w14:textId="77777777" w:rsidR="008502BD" w:rsidRPr="001C58C8" w:rsidRDefault="008502BD" w:rsidP="00067415">
      <w:pPr>
        <w:outlineLvl w:val="3"/>
        <w:rPr>
          <w:rFonts w:ascii="Arial" w:hAnsi="Arial" w:cs="Arial"/>
          <w:color w:val="002060"/>
        </w:rPr>
      </w:pPr>
    </w:p>
    <w:p w14:paraId="7CA3C41B" w14:textId="77777777" w:rsidR="008502BD" w:rsidRPr="001C58C8" w:rsidRDefault="008502BD" w:rsidP="00067415">
      <w:pPr>
        <w:outlineLvl w:val="3"/>
        <w:rPr>
          <w:rFonts w:ascii="Arial" w:hAnsi="Arial" w:cs="Arial"/>
          <w:color w:val="002060"/>
        </w:rPr>
      </w:pPr>
    </w:p>
    <w:p w14:paraId="31A7451B" w14:textId="77777777" w:rsidR="008502BD" w:rsidRPr="001C58C8" w:rsidRDefault="00E30E13" w:rsidP="00067415">
      <w:pPr>
        <w:outlineLvl w:val="3"/>
        <w:rPr>
          <w:rFonts w:ascii="Arial" w:hAnsi="Arial" w:cs="Arial"/>
          <w:color w:val="002060"/>
        </w:rPr>
      </w:pPr>
      <w:r w:rsidRPr="001C58C8">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1C58C8" w:rsidRDefault="008502BD" w:rsidP="00067415">
      <w:pPr>
        <w:outlineLvl w:val="3"/>
        <w:rPr>
          <w:rFonts w:ascii="Arial" w:hAnsi="Arial" w:cs="Arial"/>
          <w:color w:val="002060"/>
        </w:rPr>
      </w:pPr>
    </w:p>
    <w:p w14:paraId="685C06AA" w14:textId="77777777" w:rsidR="008502BD" w:rsidRPr="001C58C8" w:rsidRDefault="008502BD" w:rsidP="00067415">
      <w:pPr>
        <w:outlineLvl w:val="3"/>
        <w:rPr>
          <w:rFonts w:ascii="Arial" w:hAnsi="Arial" w:cs="Arial"/>
          <w:color w:val="002060"/>
        </w:rPr>
      </w:pPr>
    </w:p>
    <w:p w14:paraId="2D788B7D" w14:textId="77777777" w:rsidR="008502BD" w:rsidRPr="001C58C8" w:rsidRDefault="008502BD" w:rsidP="00067415">
      <w:pPr>
        <w:outlineLvl w:val="3"/>
        <w:rPr>
          <w:rFonts w:ascii="Arial" w:hAnsi="Arial" w:cs="Arial"/>
          <w:color w:val="002060"/>
        </w:rPr>
      </w:pPr>
    </w:p>
    <w:p w14:paraId="048C0B30" w14:textId="77777777" w:rsidR="008502BD" w:rsidRPr="001C58C8" w:rsidRDefault="008502BD" w:rsidP="00067415">
      <w:pPr>
        <w:outlineLvl w:val="3"/>
        <w:rPr>
          <w:rFonts w:ascii="Arial" w:hAnsi="Arial" w:cs="Arial"/>
          <w:color w:val="002060"/>
        </w:rPr>
      </w:pPr>
    </w:p>
    <w:p w14:paraId="0B95DC93" w14:textId="77777777" w:rsidR="008502BD" w:rsidRPr="001C58C8" w:rsidRDefault="008502BD" w:rsidP="00067415">
      <w:pPr>
        <w:jc w:val="both"/>
        <w:outlineLvl w:val="3"/>
        <w:rPr>
          <w:rFonts w:ascii="Arial" w:hAnsi="Arial" w:cs="Arial"/>
          <w:color w:val="002060"/>
        </w:rPr>
      </w:pPr>
      <w:r w:rsidRPr="001C58C8">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1C58C8" w:rsidRDefault="008502BD" w:rsidP="00067415">
      <w:pPr>
        <w:jc w:val="both"/>
        <w:rPr>
          <w:rFonts w:ascii="Arial" w:hAnsi="Arial" w:cs="Arial"/>
          <w:color w:val="002060"/>
        </w:rPr>
      </w:pPr>
    </w:p>
    <w:p w14:paraId="7E69B850" w14:textId="77777777" w:rsidR="008502BD" w:rsidRPr="001C58C8" w:rsidRDefault="008502BD" w:rsidP="00067415">
      <w:pPr>
        <w:jc w:val="both"/>
        <w:rPr>
          <w:rFonts w:ascii="Arial" w:hAnsi="Arial" w:cs="Arial"/>
          <w:color w:val="002060"/>
        </w:rPr>
      </w:pPr>
      <w:r w:rsidRPr="001C58C8">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1C58C8" w:rsidRDefault="008502BD" w:rsidP="00067415">
      <w:pPr>
        <w:jc w:val="both"/>
        <w:rPr>
          <w:rFonts w:ascii="Arial" w:hAnsi="Arial" w:cs="Arial"/>
          <w:color w:val="002060"/>
        </w:rPr>
      </w:pPr>
    </w:p>
    <w:p w14:paraId="3D1414BA" w14:textId="77777777" w:rsidR="008502BD" w:rsidRPr="001C58C8" w:rsidRDefault="008502BD" w:rsidP="00067415">
      <w:pPr>
        <w:jc w:val="both"/>
        <w:rPr>
          <w:rFonts w:ascii="Arial" w:hAnsi="Arial" w:cs="Arial"/>
          <w:color w:val="002060"/>
        </w:rPr>
      </w:pPr>
      <w:r w:rsidRPr="001C58C8">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1C58C8" w:rsidRDefault="008502BD" w:rsidP="00067415">
      <w:pPr>
        <w:jc w:val="both"/>
        <w:rPr>
          <w:rFonts w:ascii="Arial" w:hAnsi="Arial" w:cs="Arial"/>
          <w:color w:val="002060"/>
        </w:rPr>
      </w:pPr>
    </w:p>
    <w:p w14:paraId="35D1AEBE" w14:textId="77777777" w:rsidR="008502BD" w:rsidRPr="001C58C8" w:rsidRDefault="008502BD" w:rsidP="00067415">
      <w:pPr>
        <w:jc w:val="both"/>
        <w:rPr>
          <w:rFonts w:ascii="Arial" w:hAnsi="Arial" w:cs="Arial"/>
          <w:color w:val="002060"/>
        </w:rPr>
      </w:pPr>
      <w:r w:rsidRPr="001C58C8">
        <w:rPr>
          <w:rFonts w:ascii="Arial" w:hAnsi="Arial" w:cs="Arial"/>
          <w:color w:val="002060"/>
        </w:rPr>
        <w:t>Home to over 133,000 students from around the world, this vibrant city has five world-renowned universities and seven colleges.</w:t>
      </w:r>
    </w:p>
    <w:p w14:paraId="4829838B" w14:textId="77777777" w:rsidR="008502BD" w:rsidRPr="001C58C8" w:rsidRDefault="008502BD" w:rsidP="00067415">
      <w:pPr>
        <w:jc w:val="both"/>
        <w:rPr>
          <w:rFonts w:ascii="Arial" w:hAnsi="Arial" w:cs="Arial"/>
          <w:color w:val="002060"/>
        </w:rPr>
      </w:pPr>
    </w:p>
    <w:p w14:paraId="7BA84123" w14:textId="77777777" w:rsidR="008502BD" w:rsidRPr="001C58C8" w:rsidRDefault="008502BD" w:rsidP="00067415">
      <w:pPr>
        <w:outlineLvl w:val="3"/>
        <w:rPr>
          <w:rFonts w:ascii="Arial" w:hAnsi="Arial" w:cs="Arial"/>
          <w:b/>
          <w:color w:val="002060"/>
        </w:rPr>
      </w:pPr>
      <w:r w:rsidRPr="001C58C8">
        <w:rPr>
          <w:rFonts w:ascii="Arial" w:hAnsi="Arial" w:cs="Arial"/>
          <w:b/>
          <w:color w:val="002060"/>
        </w:rPr>
        <w:t>Lots to see and do</w:t>
      </w:r>
    </w:p>
    <w:p w14:paraId="00D7CD29" w14:textId="77777777" w:rsidR="008502BD" w:rsidRPr="001C58C8" w:rsidRDefault="008502BD" w:rsidP="00067415">
      <w:pPr>
        <w:outlineLvl w:val="3"/>
        <w:rPr>
          <w:rFonts w:ascii="Arial" w:hAnsi="Arial" w:cs="Arial"/>
          <w:b/>
          <w:color w:val="002060"/>
        </w:rPr>
      </w:pPr>
    </w:p>
    <w:p w14:paraId="71E651AB" w14:textId="77777777" w:rsidR="008502BD" w:rsidRPr="001C58C8" w:rsidRDefault="008502BD" w:rsidP="00067415">
      <w:pPr>
        <w:jc w:val="both"/>
        <w:rPr>
          <w:rFonts w:ascii="Arial" w:hAnsi="Arial" w:cs="Arial"/>
          <w:color w:val="002060"/>
        </w:rPr>
      </w:pPr>
      <w:r w:rsidRPr="001C58C8">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1C58C8" w:rsidRDefault="008502BD" w:rsidP="00067415">
      <w:pPr>
        <w:jc w:val="both"/>
        <w:rPr>
          <w:rFonts w:ascii="Arial" w:hAnsi="Arial" w:cs="Arial"/>
          <w:color w:val="002060"/>
        </w:rPr>
      </w:pPr>
    </w:p>
    <w:p w14:paraId="17B84691" w14:textId="77777777" w:rsidR="008502BD" w:rsidRPr="001C58C8" w:rsidRDefault="008502BD" w:rsidP="00067415">
      <w:pPr>
        <w:jc w:val="both"/>
        <w:rPr>
          <w:rFonts w:ascii="Arial" w:hAnsi="Arial" w:cs="Arial"/>
          <w:color w:val="002060"/>
        </w:rPr>
      </w:pPr>
      <w:r w:rsidRPr="001C58C8">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1C58C8" w:rsidRDefault="008502BD" w:rsidP="00067415">
      <w:pPr>
        <w:jc w:val="both"/>
        <w:rPr>
          <w:rFonts w:ascii="Arial" w:hAnsi="Arial" w:cs="Arial"/>
          <w:color w:val="002060"/>
        </w:rPr>
      </w:pPr>
    </w:p>
    <w:p w14:paraId="7C5906E4" w14:textId="77777777" w:rsidR="008502BD" w:rsidRPr="001C58C8" w:rsidRDefault="008502BD" w:rsidP="00067415">
      <w:pPr>
        <w:jc w:val="both"/>
        <w:rPr>
          <w:rFonts w:ascii="Arial" w:hAnsi="Arial" w:cs="Arial"/>
          <w:color w:val="002060"/>
        </w:rPr>
      </w:pPr>
      <w:r w:rsidRPr="001C58C8">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1C58C8" w:rsidRDefault="008502BD" w:rsidP="00067415">
      <w:pPr>
        <w:jc w:val="both"/>
        <w:rPr>
          <w:rFonts w:ascii="Arial" w:hAnsi="Arial" w:cs="Arial"/>
          <w:color w:val="002060"/>
        </w:rPr>
      </w:pPr>
    </w:p>
    <w:p w14:paraId="50DDB9F7" w14:textId="77777777" w:rsidR="008502BD" w:rsidRPr="001C58C8" w:rsidRDefault="008502BD" w:rsidP="00067415">
      <w:pPr>
        <w:jc w:val="both"/>
        <w:rPr>
          <w:rFonts w:ascii="Arial" w:hAnsi="Arial" w:cs="Arial"/>
          <w:color w:val="002060"/>
        </w:rPr>
      </w:pPr>
      <w:r w:rsidRPr="001C58C8">
        <w:rPr>
          <w:rFonts w:ascii="Arial" w:hAnsi="Arial" w:cs="Arial"/>
          <w:color w:val="002060"/>
        </w:rPr>
        <w:t>This year’s Mercer’s Quality of Living survey sees Glasgow beat the likes of Rome, Prague, and Dubai to be </w:t>
      </w:r>
      <w:hyperlink r:id="rId54" w:history="1">
        <w:r w:rsidRPr="001C58C8">
          <w:rPr>
            <w:rFonts w:ascii="Arial" w:hAnsi="Arial" w:cs="Arial"/>
            <w:color w:val="002060"/>
          </w:rPr>
          <w:t>named as one of the best cities in the world to live.</w:t>
        </w:r>
      </w:hyperlink>
    </w:p>
    <w:p w14:paraId="65341E8E" w14:textId="77777777" w:rsidR="008502BD" w:rsidRPr="001C58C8" w:rsidRDefault="008502BD" w:rsidP="00067415">
      <w:pPr>
        <w:jc w:val="both"/>
        <w:rPr>
          <w:rFonts w:ascii="Arial" w:hAnsi="Arial" w:cs="Arial"/>
          <w:color w:val="002060"/>
        </w:rPr>
      </w:pPr>
    </w:p>
    <w:p w14:paraId="1B852805" w14:textId="77777777" w:rsidR="008502BD" w:rsidRPr="001C58C8" w:rsidRDefault="008502BD" w:rsidP="00067415">
      <w:pPr>
        <w:jc w:val="both"/>
        <w:rPr>
          <w:rFonts w:ascii="Arial" w:hAnsi="Arial" w:cs="Arial"/>
          <w:color w:val="002060"/>
        </w:rPr>
      </w:pPr>
      <w:r w:rsidRPr="001C58C8">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1C58C8" w:rsidRDefault="008502BD" w:rsidP="00067415">
      <w:pPr>
        <w:jc w:val="both"/>
        <w:rPr>
          <w:rFonts w:ascii="Arial" w:hAnsi="Arial" w:cs="Arial"/>
          <w:color w:val="002060"/>
        </w:rPr>
      </w:pPr>
    </w:p>
    <w:p w14:paraId="34BBC8E5" w14:textId="77777777" w:rsidR="008502BD" w:rsidRPr="001C58C8" w:rsidRDefault="00E30E13" w:rsidP="00067415">
      <w:pPr>
        <w:jc w:val="both"/>
        <w:rPr>
          <w:rFonts w:ascii="Arial" w:hAnsi="Arial" w:cs="Arial"/>
          <w:color w:val="002060"/>
        </w:rPr>
      </w:pPr>
      <w:r w:rsidRPr="001C58C8">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1C58C8">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1C58C8" w:rsidRDefault="008502BD" w:rsidP="00067415">
      <w:pPr>
        <w:jc w:val="both"/>
        <w:rPr>
          <w:rFonts w:ascii="Arial" w:hAnsi="Arial" w:cs="Arial"/>
          <w:color w:val="002060"/>
        </w:rPr>
      </w:pPr>
    </w:p>
    <w:p w14:paraId="3D5A2F33" w14:textId="77777777" w:rsidR="008502BD" w:rsidRPr="001C58C8" w:rsidRDefault="008502BD" w:rsidP="00067415">
      <w:pPr>
        <w:outlineLvl w:val="3"/>
        <w:rPr>
          <w:rFonts w:ascii="Arial" w:hAnsi="Arial" w:cs="Arial"/>
          <w:b/>
          <w:color w:val="002060"/>
        </w:rPr>
      </w:pPr>
      <w:r w:rsidRPr="001C58C8">
        <w:rPr>
          <w:rFonts w:ascii="Arial" w:hAnsi="Arial" w:cs="Arial"/>
          <w:b/>
          <w:color w:val="002060"/>
        </w:rPr>
        <w:t>Housing</w:t>
      </w:r>
    </w:p>
    <w:p w14:paraId="47D19137" w14:textId="77777777" w:rsidR="008502BD" w:rsidRPr="001C58C8" w:rsidRDefault="008502BD" w:rsidP="00067415">
      <w:pPr>
        <w:outlineLvl w:val="3"/>
        <w:rPr>
          <w:rFonts w:ascii="Arial" w:hAnsi="Arial" w:cs="Arial"/>
          <w:b/>
          <w:color w:val="002060"/>
        </w:rPr>
      </w:pPr>
    </w:p>
    <w:p w14:paraId="4DBCD514" w14:textId="77777777" w:rsidR="008502BD" w:rsidRPr="001C58C8" w:rsidRDefault="008502BD" w:rsidP="00067415">
      <w:pPr>
        <w:jc w:val="both"/>
        <w:rPr>
          <w:rFonts w:ascii="Arial" w:hAnsi="Arial" w:cs="Arial"/>
          <w:color w:val="002060"/>
        </w:rPr>
      </w:pPr>
      <w:r w:rsidRPr="001C58C8">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1C58C8" w:rsidRDefault="008502BD" w:rsidP="00067415">
      <w:pPr>
        <w:outlineLvl w:val="3"/>
        <w:rPr>
          <w:rFonts w:ascii="Arial" w:hAnsi="Arial" w:cs="Arial"/>
          <w:color w:val="002060"/>
        </w:rPr>
      </w:pPr>
    </w:p>
    <w:p w14:paraId="28B7E208" w14:textId="77777777" w:rsidR="008502BD" w:rsidRPr="001C58C8" w:rsidRDefault="008502BD" w:rsidP="00067415">
      <w:pPr>
        <w:outlineLvl w:val="3"/>
        <w:rPr>
          <w:rFonts w:ascii="Arial" w:hAnsi="Arial" w:cs="Arial"/>
          <w:b/>
          <w:color w:val="002060"/>
        </w:rPr>
      </w:pPr>
    </w:p>
    <w:p w14:paraId="31671FB4" w14:textId="77777777" w:rsidR="008502BD" w:rsidRPr="001C58C8" w:rsidRDefault="00E30E13" w:rsidP="00067415">
      <w:pPr>
        <w:outlineLvl w:val="3"/>
        <w:rPr>
          <w:rFonts w:ascii="Arial" w:hAnsi="Arial" w:cs="Arial"/>
          <w:b/>
          <w:color w:val="002060"/>
        </w:rPr>
      </w:pPr>
      <w:r w:rsidRPr="001C58C8">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1C58C8" w:rsidRDefault="008502BD" w:rsidP="00067415">
      <w:pPr>
        <w:outlineLvl w:val="3"/>
        <w:rPr>
          <w:rFonts w:ascii="Arial" w:hAnsi="Arial" w:cs="Arial"/>
          <w:b/>
          <w:color w:val="002060"/>
        </w:rPr>
      </w:pPr>
    </w:p>
    <w:p w14:paraId="6D131A1D" w14:textId="77777777" w:rsidR="008502BD" w:rsidRPr="001C58C8" w:rsidRDefault="008502BD" w:rsidP="00067415">
      <w:pPr>
        <w:outlineLvl w:val="3"/>
        <w:rPr>
          <w:rFonts w:ascii="Arial" w:hAnsi="Arial" w:cs="Arial"/>
          <w:b/>
          <w:color w:val="002060"/>
        </w:rPr>
      </w:pPr>
      <w:r w:rsidRPr="001C58C8">
        <w:rPr>
          <w:rFonts w:ascii="Arial" w:hAnsi="Arial" w:cs="Arial"/>
          <w:b/>
          <w:color w:val="002060"/>
        </w:rPr>
        <w:t>Getting around</w:t>
      </w:r>
    </w:p>
    <w:p w14:paraId="10DDC246" w14:textId="77777777" w:rsidR="008502BD" w:rsidRPr="001C58C8" w:rsidRDefault="008502BD" w:rsidP="00067415">
      <w:pPr>
        <w:outlineLvl w:val="3"/>
        <w:rPr>
          <w:rFonts w:ascii="Arial" w:hAnsi="Arial" w:cs="Arial"/>
          <w:b/>
          <w:color w:val="002060"/>
        </w:rPr>
      </w:pPr>
    </w:p>
    <w:p w14:paraId="2672B519" w14:textId="77777777" w:rsidR="008502BD" w:rsidRPr="001C58C8" w:rsidRDefault="008502BD" w:rsidP="00067415">
      <w:pPr>
        <w:jc w:val="both"/>
        <w:rPr>
          <w:rFonts w:ascii="Arial" w:hAnsi="Arial" w:cs="Arial"/>
          <w:color w:val="002060"/>
        </w:rPr>
      </w:pPr>
      <w:r w:rsidRPr="001C58C8">
        <w:rPr>
          <w:rFonts w:ascii="Arial" w:hAnsi="Arial" w:cs="Arial"/>
          <w:color w:val="002060"/>
        </w:rPr>
        <w:t>The region’s excellent transport links mean you’re connected to the rest of the UK - and the world. </w:t>
      </w:r>
    </w:p>
    <w:p w14:paraId="199A465E" w14:textId="77777777" w:rsidR="008502BD" w:rsidRPr="001C58C8" w:rsidRDefault="008502BD" w:rsidP="00067415">
      <w:pPr>
        <w:jc w:val="both"/>
        <w:rPr>
          <w:rFonts w:ascii="Arial" w:hAnsi="Arial" w:cs="Arial"/>
          <w:color w:val="002060"/>
        </w:rPr>
      </w:pPr>
    </w:p>
    <w:p w14:paraId="4E8A4629" w14:textId="77777777" w:rsidR="008502BD" w:rsidRPr="001C58C8" w:rsidRDefault="008502BD" w:rsidP="00067415">
      <w:pPr>
        <w:jc w:val="both"/>
        <w:rPr>
          <w:rFonts w:ascii="Arial" w:hAnsi="Arial" w:cs="Arial"/>
          <w:color w:val="002060"/>
        </w:rPr>
      </w:pPr>
      <w:r w:rsidRPr="001C58C8">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1C58C8" w:rsidRDefault="008502BD" w:rsidP="00067415">
      <w:pPr>
        <w:jc w:val="both"/>
        <w:rPr>
          <w:rFonts w:ascii="Arial" w:hAnsi="Arial" w:cs="Arial"/>
          <w:color w:val="002060"/>
        </w:rPr>
      </w:pPr>
    </w:p>
    <w:p w14:paraId="3D27984A" w14:textId="77777777" w:rsidR="008502BD" w:rsidRPr="001C58C8" w:rsidRDefault="008502BD" w:rsidP="00067415">
      <w:pPr>
        <w:jc w:val="both"/>
        <w:rPr>
          <w:rFonts w:ascii="Arial" w:hAnsi="Arial" w:cs="Arial"/>
          <w:color w:val="002060"/>
        </w:rPr>
      </w:pPr>
      <w:r w:rsidRPr="001C58C8">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1C58C8" w:rsidRDefault="008502BD" w:rsidP="00067415">
      <w:pPr>
        <w:jc w:val="both"/>
        <w:rPr>
          <w:rFonts w:ascii="Arial" w:hAnsi="Arial" w:cs="Arial"/>
          <w:color w:val="002060"/>
        </w:rPr>
      </w:pPr>
      <w:r w:rsidRPr="001C58C8">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1C58C8" w:rsidRDefault="008502BD" w:rsidP="00067415">
      <w:pPr>
        <w:jc w:val="both"/>
        <w:rPr>
          <w:rFonts w:ascii="Arial" w:hAnsi="Arial" w:cs="Arial"/>
          <w:color w:val="002060"/>
        </w:rPr>
      </w:pPr>
    </w:p>
    <w:p w14:paraId="6069A7FA" w14:textId="77777777" w:rsidR="008502BD" w:rsidRPr="001C58C8" w:rsidRDefault="008502BD" w:rsidP="00067415">
      <w:pPr>
        <w:jc w:val="both"/>
        <w:rPr>
          <w:rFonts w:ascii="Arial" w:hAnsi="Arial" w:cs="Arial"/>
          <w:color w:val="002060"/>
        </w:rPr>
      </w:pPr>
      <w:r w:rsidRPr="001C58C8">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1C58C8" w:rsidRDefault="008502BD" w:rsidP="00067415">
      <w:pPr>
        <w:jc w:val="both"/>
        <w:rPr>
          <w:rFonts w:ascii="Arial" w:hAnsi="Arial" w:cs="Arial"/>
          <w:color w:val="002060"/>
        </w:rPr>
      </w:pPr>
    </w:p>
    <w:p w14:paraId="4452289D" w14:textId="77777777" w:rsidR="008502BD" w:rsidRPr="001C58C8" w:rsidRDefault="008502BD" w:rsidP="00067415">
      <w:pPr>
        <w:jc w:val="both"/>
        <w:rPr>
          <w:rFonts w:ascii="Arial" w:hAnsi="Arial" w:cs="Arial"/>
          <w:color w:val="002060"/>
        </w:rPr>
      </w:pPr>
      <w:r w:rsidRPr="001C58C8">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1C58C8" w:rsidRDefault="008502BD" w:rsidP="00067415">
      <w:pPr>
        <w:jc w:val="both"/>
        <w:rPr>
          <w:rFonts w:ascii="Arial" w:hAnsi="Arial" w:cs="Arial"/>
          <w:color w:val="002060"/>
        </w:rPr>
      </w:pPr>
    </w:p>
    <w:p w14:paraId="01137209" w14:textId="77777777" w:rsidR="008502BD" w:rsidRPr="001C58C8" w:rsidRDefault="008502BD" w:rsidP="00067415">
      <w:pPr>
        <w:jc w:val="both"/>
        <w:rPr>
          <w:rFonts w:ascii="Arial" w:hAnsi="Arial" w:cs="Arial"/>
          <w:color w:val="002060"/>
        </w:rPr>
      </w:pPr>
      <w:r w:rsidRPr="001C58C8">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1C58C8" w:rsidRDefault="008502BD" w:rsidP="00067415">
      <w:pPr>
        <w:jc w:val="both"/>
        <w:rPr>
          <w:rFonts w:ascii="Arial" w:hAnsi="Arial" w:cs="Arial"/>
          <w:color w:val="002060"/>
        </w:rPr>
      </w:pPr>
    </w:p>
    <w:p w14:paraId="4543DD07" w14:textId="77777777" w:rsidR="008502BD" w:rsidRPr="001C58C8" w:rsidRDefault="00E30E13" w:rsidP="00067415">
      <w:pPr>
        <w:pStyle w:val="Default"/>
        <w:rPr>
          <w:b/>
          <w:color w:val="002060"/>
        </w:rPr>
      </w:pPr>
      <w:r w:rsidRPr="001C58C8">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1C58C8">
        <w:rPr>
          <w:b/>
          <w:color w:val="002060"/>
        </w:rPr>
        <w:t xml:space="preserve">To find more information about living and working in Scotland please visit:  </w:t>
      </w:r>
    </w:p>
    <w:p w14:paraId="57832B1C" w14:textId="77777777" w:rsidR="008502BD" w:rsidRPr="001C58C8" w:rsidRDefault="008502BD" w:rsidP="00067415">
      <w:pPr>
        <w:pStyle w:val="Default"/>
        <w:rPr>
          <w:b/>
          <w:color w:val="002060"/>
        </w:rPr>
      </w:pPr>
    </w:p>
    <w:p w14:paraId="5E19BBA5" w14:textId="77777777" w:rsidR="008502BD" w:rsidRPr="001C58C8" w:rsidRDefault="00000000" w:rsidP="00067415">
      <w:pPr>
        <w:pStyle w:val="Default"/>
        <w:rPr>
          <w:b/>
          <w:color w:val="002060"/>
        </w:rPr>
      </w:pPr>
      <w:hyperlink r:id="rId56" w:history="1">
        <w:r w:rsidR="008502BD" w:rsidRPr="001C58C8">
          <w:rPr>
            <w:rStyle w:val="Hyperlink"/>
            <w:b/>
            <w:color w:val="002060"/>
          </w:rPr>
          <w:t>https://www.visitscotland.com/</w:t>
        </w:r>
      </w:hyperlink>
    </w:p>
    <w:p w14:paraId="1C40870E" w14:textId="77777777" w:rsidR="008502BD" w:rsidRPr="001C58C8" w:rsidRDefault="008502BD" w:rsidP="00067415">
      <w:pPr>
        <w:pStyle w:val="Default"/>
        <w:rPr>
          <w:b/>
          <w:color w:val="002060"/>
        </w:rPr>
      </w:pPr>
    </w:p>
    <w:p w14:paraId="7289DCF4" w14:textId="77777777" w:rsidR="008502BD" w:rsidRPr="001C58C8" w:rsidRDefault="00000000" w:rsidP="00067415">
      <w:pPr>
        <w:pStyle w:val="Default"/>
        <w:rPr>
          <w:b/>
          <w:color w:val="002060"/>
        </w:rPr>
      </w:pPr>
      <w:hyperlink r:id="rId57" w:history="1">
        <w:r w:rsidR="008502BD" w:rsidRPr="001C58C8">
          <w:rPr>
            <w:rStyle w:val="Hyperlink"/>
            <w:b/>
            <w:color w:val="002060"/>
          </w:rPr>
          <w:t>https://www.scotland.org/</w:t>
        </w:r>
      </w:hyperlink>
    </w:p>
    <w:p w14:paraId="2DEE77AD" w14:textId="77777777" w:rsidR="008502BD" w:rsidRPr="001C58C8" w:rsidRDefault="008502BD" w:rsidP="00067415">
      <w:pPr>
        <w:pStyle w:val="Default"/>
        <w:rPr>
          <w:rStyle w:val="Hyperlink"/>
          <w:b/>
          <w:color w:val="002060"/>
        </w:rPr>
      </w:pPr>
    </w:p>
    <w:p w14:paraId="3071E537" w14:textId="77777777" w:rsidR="008502BD" w:rsidRPr="001C58C8" w:rsidRDefault="008502BD" w:rsidP="00067415">
      <w:pPr>
        <w:pStyle w:val="Default"/>
        <w:rPr>
          <w:b/>
          <w:color w:val="002060"/>
        </w:rPr>
      </w:pPr>
      <w:r w:rsidRPr="001C58C8">
        <w:rPr>
          <w:rStyle w:val="Hyperlink"/>
          <w:b/>
          <w:color w:val="002060"/>
        </w:rPr>
        <w:t>https://www.talentscotland.com/</w:t>
      </w:r>
    </w:p>
    <w:p w14:paraId="1C733FC1" w14:textId="77777777" w:rsidR="008502BD" w:rsidRPr="001C58C8" w:rsidRDefault="008502BD" w:rsidP="00067415">
      <w:pPr>
        <w:pStyle w:val="Default"/>
        <w:rPr>
          <w:b/>
          <w:color w:val="002060"/>
        </w:rPr>
      </w:pPr>
    </w:p>
    <w:p w14:paraId="0C61A19D" w14:textId="77777777" w:rsidR="008502BD" w:rsidRPr="001C58C8" w:rsidRDefault="00000000" w:rsidP="00067415">
      <w:pPr>
        <w:pStyle w:val="Default"/>
        <w:rPr>
          <w:b/>
          <w:color w:val="002060"/>
        </w:rPr>
      </w:pPr>
      <w:hyperlink r:id="rId58" w:history="1">
        <w:r w:rsidR="008502BD" w:rsidRPr="001C58C8">
          <w:rPr>
            <w:rStyle w:val="Hyperlink"/>
            <w:b/>
            <w:color w:val="002060"/>
          </w:rPr>
          <w:t>https://moverdb.com/moving-to-glasgow/</w:t>
        </w:r>
      </w:hyperlink>
    </w:p>
    <w:p w14:paraId="1881B6FD" w14:textId="77777777" w:rsidR="008502BD" w:rsidRPr="001C58C8" w:rsidRDefault="008502BD" w:rsidP="00067415">
      <w:pPr>
        <w:pStyle w:val="Default"/>
        <w:rPr>
          <w:b/>
          <w:color w:val="002060"/>
        </w:rPr>
      </w:pPr>
    </w:p>
    <w:p w14:paraId="4355CF2B" w14:textId="77777777" w:rsidR="008502BD" w:rsidRPr="001C58C8" w:rsidRDefault="008502BD" w:rsidP="00067415">
      <w:pPr>
        <w:pStyle w:val="Default"/>
        <w:rPr>
          <w:b/>
          <w:color w:val="002060"/>
        </w:rPr>
      </w:pPr>
    </w:p>
    <w:p w14:paraId="4DF9747E" w14:textId="77777777" w:rsidR="008502BD" w:rsidRPr="001C58C8" w:rsidRDefault="008502BD" w:rsidP="00315293">
      <w:pPr>
        <w:ind w:left="284"/>
        <w:rPr>
          <w:rFonts w:cs="Arial"/>
          <w:color w:val="002060"/>
        </w:rPr>
      </w:pPr>
    </w:p>
    <w:p w14:paraId="75F6F7BD" w14:textId="77777777" w:rsidR="008502BD" w:rsidRPr="001C58C8" w:rsidRDefault="008502BD" w:rsidP="00315293">
      <w:pPr>
        <w:autoSpaceDE w:val="0"/>
        <w:autoSpaceDN w:val="0"/>
        <w:adjustRightInd w:val="0"/>
        <w:rPr>
          <w:rFonts w:ascii="Arial" w:hAnsi="Arial" w:cs="Arial"/>
          <w:color w:val="002060"/>
        </w:rPr>
      </w:pPr>
    </w:p>
    <w:p w14:paraId="1E8AF211" w14:textId="77777777" w:rsidR="008502BD" w:rsidRPr="001C58C8" w:rsidRDefault="008502BD" w:rsidP="00315293">
      <w:pPr>
        <w:pStyle w:val="Default"/>
        <w:tabs>
          <w:tab w:val="left" w:pos="1843"/>
        </w:tabs>
        <w:jc w:val="both"/>
        <w:rPr>
          <w:b/>
          <w:bCs/>
          <w:color w:val="002060"/>
        </w:rPr>
      </w:pPr>
      <w:r w:rsidRPr="001C58C8">
        <w:rPr>
          <w:b/>
          <w:bCs/>
          <w:color w:val="002060"/>
        </w:rPr>
        <w:t xml:space="preserve">                         </w:t>
      </w:r>
    </w:p>
    <w:p w14:paraId="537538F0" w14:textId="60A6D952" w:rsidR="008502BD" w:rsidRPr="001C58C8" w:rsidRDefault="008502BD" w:rsidP="00EF6D04">
      <w:pPr>
        <w:pStyle w:val="Default"/>
        <w:rPr>
          <w:b/>
          <w:color w:val="002060"/>
        </w:rPr>
      </w:pPr>
    </w:p>
    <w:sectPr w:rsidR="008502BD" w:rsidRPr="001C58C8"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ADC3" w14:textId="77777777" w:rsidR="002A1B2B" w:rsidRDefault="002A1B2B">
      <w:r>
        <w:separator/>
      </w:r>
    </w:p>
  </w:endnote>
  <w:endnote w:type="continuationSeparator" w:id="0">
    <w:p w14:paraId="1C99DD3C" w14:textId="77777777" w:rsidR="002A1B2B" w:rsidRDefault="002A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p w14:paraId="46FFFE89"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AFD2" w14:textId="77777777" w:rsidR="002A1B2B" w:rsidRDefault="002A1B2B">
      <w:r>
        <w:separator/>
      </w:r>
    </w:p>
  </w:footnote>
  <w:footnote w:type="continuationSeparator" w:id="0">
    <w:p w14:paraId="3AEA275B" w14:textId="77777777" w:rsidR="002A1B2B" w:rsidRDefault="002A1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579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26C4C20"/>
    <w:multiLevelType w:val="hybridMultilevel"/>
    <w:tmpl w:val="3C2263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D1D37"/>
    <w:multiLevelType w:val="hybridMultilevel"/>
    <w:tmpl w:val="BC92A4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2D7C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55609D"/>
    <w:multiLevelType w:val="hybridMultilevel"/>
    <w:tmpl w:val="53369B16"/>
    <w:lvl w:ilvl="0" w:tplc="173CAF1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3C4E55"/>
    <w:multiLevelType w:val="hybridMultilevel"/>
    <w:tmpl w:val="AC7C9066"/>
    <w:lvl w:ilvl="0" w:tplc="7C5657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8" w15:restartNumberingAfterBreak="0">
    <w:nsid w:val="3D510F15"/>
    <w:multiLevelType w:val="hybridMultilevel"/>
    <w:tmpl w:val="3F9C9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8C4B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023E7A"/>
    <w:multiLevelType w:val="singleLevel"/>
    <w:tmpl w:val="07D847FE"/>
    <w:lvl w:ilvl="0">
      <w:start w:val="1"/>
      <w:numFmt w:val="decimal"/>
      <w:lvlText w:val="%1."/>
      <w:lvlJc w:val="left"/>
      <w:pPr>
        <w:tabs>
          <w:tab w:val="num" w:pos="720"/>
        </w:tabs>
        <w:ind w:left="720" w:hanging="720"/>
      </w:pPr>
      <w:rPr>
        <w:rFonts w:hint="default"/>
      </w:rPr>
    </w:lvl>
  </w:abstractNum>
  <w:abstractNum w:abstractNumId="21" w15:restartNumberingAfterBreak="0">
    <w:nsid w:val="495F10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00B7F93"/>
    <w:multiLevelType w:val="hybridMultilevel"/>
    <w:tmpl w:val="F11EB3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2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2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A704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3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E70BE5"/>
    <w:multiLevelType w:val="hybridMultilevel"/>
    <w:tmpl w:val="0B7E32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3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9A0EBD"/>
    <w:multiLevelType w:val="hybridMultilevel"/>
    <w:tmpl w:val="584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134955160">
    <w:abstractNumId w:val="0"/>
  </w:num>
  <w:num w:numId="2" w16cid:durableId="1176454715">
    <w:abstractNumId w:val="0"/>
  </w:num>
  <w:num w:numId="3" w16cid:durableId="1066801423">
    <w:abstractNumId w:val="0"/>
  </w:num>
  <w:num w:numId="4" w16cid:durableId="1602103921">
    <w:abstractNumId w:val="0"/>
  </w:num>
  <w:num w:numId="5" w16cid:durableId="926692167">
    <w:abstractNumId w:val="0"/>
  </w:num>
  <w:num w:numId="6" w16cid:durableId="115024473">
    <w:abstractNumId w:val="0"/>
  </w:num>
  <w:num w:numId="7" w16cid:durableId="1733648970">
    <w:abstractNumId w:val="0"/>
  </w:num>
  <w:num w:numId="8" w16cid:durableId="602494758">
    <w:abstractNumId w:val="41"/>
  </w:num>
  <w:num w:numId="9" w16cid:durableId="278923211">
    <w:abstractNumId w:val="31"/>
  </w:num>
  <w:num w:numId="10" w16cid:durableId="2005736786">
    <w:abstractNumId w:val="2"/>
  </w:num>
  <w:num w:numId="11" w16cid:durableId="1920941294">
    <w:abstractNumId w:val="38"/>
  </w:num>
  <w:num w:numId="12" w16cid:durableId="1298291623">
    <w:abstractNumId w:val="34"/>
  </w:num>
  <w:num w:numId="13" w16cid:durableId="260187022">
    <w:abstractNumId w:val="23"/>
  </w:num>
  <w:num w:numId="14" w16cid:durableId="1565025254">
    <w:abstractNumId w:val="27"/>
  </w:num>
  <w:num w:numId="15" w16cid:durableId="761098846">
    <w:abstractNumId w:val="25"/>
  </w:num>
  <w:num w:numId="16" w16cid:durableId="19374713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53827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323572">
    <w:abstractNumId w:val="22"/>
  </w:num>
  <w:num w:numId="19" w16cid:durableId="1544903498">
    <w:abstractNumId w:val="13"/>
  </w:num>
  <w:num w:numId="20" w16cid:durableId="2127699961">
    <w:abstractNumId w:val="39"/>
  </w:num>
  <w:num w:numId="21" w16cid:durableId="2131821652">
    <w:abstractNumId w:val="37"/>
  </w:num>
  <w:num w:numId="22" w16cid:durableId="1568757711">
    <w:abstractNumId w:val="35"/>
  </w:num>
  <w:num w:numId="23" w16cid:durableId="946691927">
    <w:abstractNumId w:val="14"/>
  </w:num>
  <w:num w:numId="24" w16cid:durableId="1628781784">
    <w:abstractNumId w:val="6"/>
  </w:num>
  <w:num w:numId="25" w16cid:durableId="1766147229">
    <w:abstractNumId w:val="17"/>
  </w:num>
  <w:num w:numId="26" w16cid:durableId="955142349">
    <w:abstractNumId w:val="11"/>
  </w:num>
  <w:num w:numId="27" w16cid:durableId="488249954">
    <w:abstractNumId w:val="32"/>
  </w:num>
  <w:num w:numId="28" w16cid:durableId="1772166895">
    <w:abstractNumId w:val="30"/>
  </w:num>
  <w:num w:numId="29" w16cid:durableId="623657664">
    <w:abstractNumId w:val="1"/>
  </w:num>
  <w:num w:numId="30" w16cid:durableId="1338926638">
    <w:abstractNumId w:val="26"/>
  </w:num>
  <w:num w:numId="31" w16cid:durableId="1523662616">
    <w:abstractNumId w:val="36"/>
  </w:num>
  <w:num w:numId="32" w16cid:durableId="91711213">
    <w:abstractNumId w:val="29"/>
  </w:num>
  <w:num w:numId="33" w16cid:durableId="1939827860">
    <w:abstractNumId w:val="3"/>
  </w:num>
  <w:num w:numId="34" w16cid:durableId="1547763899">
    <w:abstractNumId w:val="5"/>
  </w:num>
  <w:num w:numId="35" w16cid:durableId="273366697">
    <w:abstractNumId w:val="20"/>
  </w:num>
  <w:num w:numId="36" w16cid:durableId="1084837260">
    <w:abstractNumId w:val="21"/>
  </w:num>
  <w:num w:numId="37" w16cid:durableId="1853689796">
    <w:abstractNumId w:val="9"/>
  </w:num>
  <w:num w:numId="38" w16cid:durableId="682053317">
    <w:abstractNumId w:val="28"/>
  </w:num>
  <w:num w:numId="39" w16cid:durableId="1988122020">
    <w:abstractNumId w:val="19"/>
  </w:num>
  <w:num w:numId="40" w16cid:durableId="2026857299">
    <w:abstractNumId w:val="4"/>
  </w:num>
  <w:num w:numId="41" w16cid:durableId="1941837477">
    <w:abstractNumId w:val="8"/>
  </w:num>
  <w:num w:numId="42" w16cid:durableId="1414087530">
    <w:abstractNumId w:val="12"/>
  </w:num>
  <w:num w:numId="43" w16cid:durableId="1069307201">
    <w:abstractNumId w:val="10"/>
  </w:num>
  <w:num w:numId="44" w16cid:durableId="1470128051">
    <w:abstractNumId w:val="40"/>
  </w:num>
  <w:num w:numId="45" w16cid:durableId="1410036231">
    <w:abstractNumId w:val="18"/>
  </w:num>
  <w:num w:numId="46" w16cid:durableId="623077187">
    <w:abstractNumId w:val="7"/>
  </w:num>
  <w:num w:numId="47" w16cid:durableId="1740788869">
    <w:abstractNumId w:val="24"/>
  </w:num>
  <w:num w:numId="48" w16cid:durableId="102821701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C58C8"/>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1B2B"/>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paragraph">
    <w:name w:val="paragraph"/>
    <w:basedOn w:val="Normal"/>
    <w:rsid w:val="001C58C8"/>
    <w:pPr>
      <w:spacing w:before="100" w:beforeAutospacing="1" w:after="100" w:afterAutospacing="1"/>
    </w:pPr>
  </w:style>
  <w:style w:type="character" w:customStyle="1" w:styleId="normaltextrun">
    <w:name w:val="normaltextrun"/>
    <w:rsid w:val="001C58C8"/>
  </w:style>
  <w:style w:type="character" w:customStyle="1" w:styleId="eop">
    <w:name w:val="eop"/>
    <w:rsid w:val="001C5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8467</Words>
  <Characters>48268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2023-11-06T08:49:00Z</dcterms:created>
  <dcterms:modified xsi:type="dcterms:W3CDTF">2023-11-06T08:49:00Z</dcterms:modified>
</cp:coreProperties>
</file>