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D9" w:rsidRDefault="00D82FD9">
      <w:pPr>
        <w:pStyle w:val="Heading2"/>
      </w:pPr>
      <w:r>
        <w:t>JOB DESCRIPTION</w:t>
      </w:r>
    </w:p>
    <w:p w:rsidR="00D82FD9" w:rsidRDefault="00D82FD9">
      <w:pPr>
        <w:rPr>
          <w:rFonts w:ascii="Arial" w:hAnsi="Arial"/>
          <w:sz w:val="22"/>
        </w:rPr>
      </w:pPr>
    </w:p>
    <w:p w:rsidR="00D82FD9" w:rsidRDefault="00D82FD9">
      <w:pPr>
        <w:rPr>
          <w:rFonts w:ascii="Arial" w:hAnsi="Arial"/>
          <w:b/>
          <w:sz w:val="22"/>
        </w:rPr>
      </w:pPr>
      <w:r>
        <w:rPr>
          <w:rFonts w:ascii="Arial" w:hAnsi="Arial"/>
          <w:b/>
          <w:sz w:val="22"/>
        </w:rPr>
        <w:t xml:space="preserve">JOB TITLE:    </w:t>
      </w:r>
      <w:r w:rsidR="006821DF">
        <w:rPr>
          <w:rFonts w:ascii="Arial" w:hAnsi="Arial"/>
          <w:b/>
          <w:sz w:val="22"/>
        </w:rPr>
        <w:t xml:space="preserve">Generic </w:t>
      </w:r>
      <w:bookmarkStart w:id="0" w:name="_GoBack"/>
      <w:bookmarkEnd w:id="0"/>
      <w:r w:rsidR="00440075">
        <w:rPr>
          <w:rFonts w:ascii="Arial" w:hAnsi="Arial"/>
          <w:b/>
          <w:sz w:val="22"/>
        </w:rPr>
        <w:t>Healthcare Support Worker</w:t>
      </w:r>
      <w:r>
        <w:rPr>
          <w:rFonts w:ascii="Arial" w:hAnsi="Arial"/>
          <w:b/>
          <w:sz w:val="22"/>
        </w:rPr>
        <w:t xml:space="preserve">         </w:t>
      </w:r>
    </w:p>
    <w:p w:rsidR="00D82FD9" w:rsidRDefault="00D82FD9">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
        <w:gridCol w:w="2268"/>
        <w:gridCol w:w="1985"/>
        <w:gridCol w:w="1559"/>
        <w:gridCol w:w="425"/>
        <w:gridCol w:w="1276"/>
      </w:tblGrid>
      <w:tr w:rsidR="00D82FD9" w:rsidTr="00387327">
        <w:trPr>
          <w:cantSplit/>
          <w:trHeight w:val="785"/>
        </w:trPr>
        <w:tc>
          <w:tcPr>
            <w:tcW w:w="10456" w:type="dxa"/>
            <w:gridSpan w:val="7"/>
          </w:tcPr>
          <w:p w:rsidR="00D82FD9" w:rsidRDefault="00D82FD9">
            <w:pPr>
              <w:pStyle w:val="Heading1"/>
            </w:pPr>
            <w:r>
              <w:t>JOB DETAILS</w:t>
            </w:r>
          </w:p>
          <w:p w:rsidR="00D82FD9" w:rsidRDefault="00375A7B">
            <w:pPr>
              <w:rPr>
                <w:rFonts w:ascii="Arial" w:hAnsi="Arial"/>
                <w:sz w:val="22"/>
              </w:rPr>
            </w:pPr>
            <w:r>
              <w:rPr>
                <w:rFonts w:ascii="Arial" w:hAnsi="Arial"/>
                <w:sz w:val="22"/>
              </w:rPr>
              <w:t>Department:  NHS GG&amp;C</w:t>
            </w:r>
          </w:p>
          <w:p w:rsidR="00D82FD9" w:rsidRDefault="00D82FD9">
            <w:pPr>
              <w:rPr>
                <w:rFonts w:ascii="Arial" w:hAnsi="Arial"/>
                <w:sz w:val="22"/>
              </w:rPr>
            </w:pPr>
            <w:r>
              <w:rPr>
                <w:rFonts w:ascii="Arial" w:hAnsi="Arial"/>
                <w:sz w:val="22"/>
              </w:rPr>
              <w:t xml:space="preserve">Directorate: </w:t>
            </w:r>
            <w:r w:rsidR="00375A7B">
              <w:rPr>
                <w:rFonts w:ascii="Arial" w:hAnsi="Arial"/>
                <w:sz w:val="22"/>
              </w:rPr>
              <w:t xml:space="preserve"> Learning Disability</w:t>
            </w:r>
          </w:p>
          <w:p w:rsidR="00375A7B" w:rsidRDefault="00375A7B">
            <w:pPr>
              <w:rPr>
                <w:rFonts w:ascii="Arial" w:hAnsi="Arial"/>
                <w:sz w:val="22"/>
              </w:rPr>
            </w:pPr>
            <w:r>
              <w:rPr>
                <w:rFonts w:ascii="Arial" w:hAnsi="Arial"/>
                <w:sz w:val="22"/>
              </w:rPr>
              <w:t xml:space="preserve">Division:  </w:t>
            </w:r>
            <w:r w:rsidR="00822D36">
              <w:rPr>
                <w:rFonts w:ascii="Arial" w:hAnsi="Arial"/>
                <w:sz w:val="22"/>
              </w:rPr>
              <w:t>Renfrewshire</w:t>
            </w:r>
            <w:r>
              <w:rPr>
                <w:rFonts w:ascii="Arial" w:hAnsi="Arial"/>
                <w:sz w:val="22"/>
              </w:rPr>
              <w:t xml:space="preserve"> HSCP</w:t>
            </w:r>
          </w:p>
          <w:p w:rsidR="00D82FD9" w:rsidRDefault="00D82FD9" w:rsidP="00387327"/>
        </w:tc>
      </w:tr>
      <w:tr w:rsidR="00D82FD9" w:rsidTr="00D03EA7">
        <w:trPr>
          <w:cantSplit/>
        </w:trPr>
        <w:tc>
          <w:tcPr>
            <w:tcW w:w="10456" w:type="dxa"/>
            <w:gridSpan w:val="7"/>
          </w:tcPr>
          <w:p w:rsidR="00D82FD9" w:rsidRDefault="00D82FD9">
            <w:pPr>
              <w:pStyle w:val="Heading1"/>
            </w:pPr>
            <w:r>
              <w:t>JOB PURPOSE AND DIMENSIONS</w:t>
            </w:r>
          </w:p>
        </w:tc>
      </w:tr>
      <w:tr w:rsidR="00D82FD9" w:rsidTr="00D03EA7">
        <w:trPr>
          <w:cantSplit/>
        </w:trPr>
        <w:tc>
          <w:tcPr>
            <w:tcW w:w="10456" w:type="dxa"/>
            <w:gridSpan w:val="7"/>
          </w:tcPr>
          <w:p w:rsidR="00822D36" w:rsidRDefault="00822D36" w:rsidP="00822D36">
            <w:pPr>
              <w:rPr>
                <w:rFonts w:ascii="Arial" w:hAnsi="Arial" w:cs="Arial"/>
                <w:bCs/>
                <w:sz w:val="22"/>
                <w:szCs w:val="22"/>
              </w:rPr>
            </w:pPr>
          </w:p>
          <w:p w:rsidR="00822D36" w:rsidRPr="00DF108D" w:rsidRDefault="00822D36" w:rsidP="00822D36">
            <w:pPr>
              <w:rPr>
                <w:rFonts w:ascii="Arial" w:hAnsi="Arial" w:cs="Arial"/>
                <w:sz w:val="22"/>
                <w:szCs w:val="22"/>
              </w:rPr>
            </w:pPr>
            <w:r w:rsidRPr="00DF108D">
              <w:rPr>
                <w:rFonts w:ascii="Arial" w:hAnsi="Arial" w:cs="Arial"/>
                <w:bCs/>
                <w:sz w:val="22"/>
                <w:szCs w:val="22"/>
              </w:rPr>
              <w:t>The Renfrewshire Learning Disability Service (RLDS)</w:t>
            </w:r>
            <w:r w:rsidRPr="00DF108D">
              <w:rPr>
                <w:rFonts w:ascii="Arial" w:hAnsi="Arial" w:cs="Arial"/>
                <w:sz w:val="22"/>
                <w:szCs w:val="22"/>
              </w:rPr>
              <w:t xml:space="preserve"> is Renfrewshire’s integrated health and social work service which provides community-based supports for adults with learning disabilities. RLDS provides a single point of access to a comprehensive range of health and social work services for people in Renfrewshire who have a learning disability.</w:t>
            </w:r>
          </w:p>
          <w:p w:rsidR="00822D36" w:rsidRPr="00DF108D" w:rsidRDefault="00822D36" w:rsidP="00822D36">
            <w:pPr>
              <w:autoSpaceDE w:val="0"/>
              <w:autoSpaceDN w:val="0"/>
              <w:adjustRightInd w:val="0"/>
              <w:rPr>
                <w:rFonts w:ascii="Arial" w:hAnsi="Arial" w:cs="Arial"/>
                <w:color w:val="000000"/>
                <w:sz w:val="22"/>
                <w:szCs w:val="22"/>
              </w:rPr>
            </w:pPr>
            <w:r w:rsidRPr="00DF108D">
              <w:rPr>
                <w:rFonts w:ascii="Arial" w:hAnsi="Arial" w:cs="Arial"/>
                <w:color w:val="000000"/>
                <w:sz w:val="22"/>
                <w:szCs w:val="22"/>
              </w:rPr>
              <w:t xml:space="preserve">The RLDS delivers interventions that enable clients to maximise their health and independence through a coordinated approach.  </w:t>
            </w:r>
          </w:p>
          <w:p w:rsidR="00822D36" w:rsidRPr="00DF108D" w:rsidRDefault="00822D36" w:rsidP="00822D36">
            <w:pPr>
              <w:rPr>
                <w:rFonts w:ascii="Arial" w:hAnsi="Arial" w:cs="Arial"/>
                <w:color w:val="000000"/>
                <w:sz w:val="22"/>
                <w:szCs w:val="22"/>
              </w:rPr>
            </w:pPr>
          </w:p>
          <w:p w:rsidR="00822D36" w:rsidRPr="00DF108D" w:rsidRDefault="00822D36" w:rsidP="00822D36">
            <w:pPr>
              <w:rPr>
                <w:rFonts w:ascii="Arial" w:hAnsi="Arial" w:cs="Arial"/>
                <w:color w:val="000000"/>
                <w:sz w:val="22"/>
                <w:szCs w:val="22"/>
              </w:rPr>
            </w:pPr>
            <w:r w:rsidRPr="00DF108D">
              <w:rPr>
                <w:rFonts w:ascii="Arial" w:hAnsi="Arial" w:cs="Arial"/>
                <w:color w:val="000000"/>
                <w:sz w:val="22"/>
                <w:szCs w:val="22"/>
              </w:rPr>
              <w:t>The key objective of the services and supports provided by RLDS is to assist people who have a learning disability to achieve their aspirations and potential, and to enable them to live as fulfilled and valued lives as possible</w:t>
            </w:r>
            <w:r w:rsidRPr="00DF108D">
              <w:rPr>
                <w:rFonts w:ascii="Arial" w:hAnsi="Arial" w:cs="Arial"/>
                <w:bCs/>
                <w:i/>
                <w:iCs/>
                <w:color w:val="000000"/>
                <w:sz w:val="22"/>
                <w:szCs w:val="22"/>
              </w:rPr>
              <w:t xml:space="preserve">. </w:t>
            </w:r>
            <w:r w:rsidRPr="00DF108D">
              <w:rPr>
                <w:rFonts w:ascii="Arial" w:hAnsi="Arial" w:cs="Arial"/>
                <w:color w:val="000000"/>
                <w:sz w:val="22"/>
                <w:szCs w:val="22"/>
              </w:rPr>
              <w:t>We aim to achieve this in the following ways:</w:t>
            </w:r>
          </w:p>
          <w:p w:rsidR="00822D36" w:rsidRPr="00DF108D" w:rsidRDefault="00822D36" w:rsidP="00822D36">
            <w:pPr>
              <w:rPr>
                <w:rFonts w:ascii="Arial" w:hAnsi="Arial" w:cs="Arial"/>
                <w:color w:val="000000"/>
                <w:sz w:val="22"/>
                <w:szCs w:val="22"/>
              </w:rPr>
            </w:pPr>
          </w:p>
          <w:p w:rsidR="00822D36" w:rsidRPr="00DF108D" w:rsidRDefault="00822D36" w:rsidP="00822D36">
            <w:pPr>
              <w:numPr>
                <w:ilvl w:val="0"/>
                <w:numId w:val="47"/>
              </w:numPr>
              <w:rPr>
                <w:rFonts w:ascii="Arial" w:hAnsi="Arial" w:cs="Arial"/>
                <w:color w:val="000000"/>
                <w:sz w:val="22"/>
                <w:szCs w:val="22"/>
              </w:rPr>
            </w:pPr>
            <w:r w:rsidRPr="00DF108D">
              <w:rPr>
                <w:rFonts w:ascii="Arial" w:hAnsi="Arial" w:cs="Arial"/>
                <w:color w:val="000000"/>
                <w:sz w:val="22"/>
                <w:szCs w:val="22"/>
              </w:rPr>
              <w:t>Integration of people with learning disabilities into our communities, and helping them to access the range of opportunities available including social and leisure activities, education and employment.</w:t>
            </w:r>
          </w:p>
          <w:p w:rsidR="00822D36" w:rsidRPr="00DF108D" w:rsidRDefault="00822D36" w:rsidP="00822D36">
            <w:pPr>
              <w:numPr>
                <w:ilvl w:val="0"/>
                <w:numId w:val="47"/>
              </w:numPr>
              <w:rPr>
                <w:rFonts w:ascii="Arial" w:hAnsi="Arial" w:cs="Arial"/>
                <w:color w:val="000000"/>
                <w:sz w:val="22"/>
                <w:szCs w:val="22"/>
              </w:rPr>
            </w:pPr>
            <w:r w:rsidRPr="00DF108D">
              <w:rPr>
                <w:rFonts w:ascii="Arial" w:hAnsi="Arial" w:cs="Arial"/>
                <w:color w:val="000000"/>
                <w:sz w:val="22"/>
                <w:szCs w:val="22"/>
              </w:rPr>
              <w:t xml:space="preserve">Using the synergy of the range of professionals in the service to create better outcomes for people with learning disabilities and their </w:t>
            </w:r>
            <w:proofErr w:type="spellStart"/>
            <w:r w:rsidRPr="00DF108D">
              <w:rPr>
                <w:rFonts w:ascii="Arial" w:hAnsi="Arial" w:cs="Arial"/>
                <w:color w:val="000000"/>
                <w:sz w:val="22"/>
                <w:szCs w:val="22"/>
              </w:rPr>
              <w:t>carers</w:t>
            </w:r>
            <w:proofErr w:type="spellEnd"/>
            <w:r w:rsidRPr="00DF108D">
              <w:rPr>
                <w:rFonts w:ascii="Arial" w:hAnsi="Arial" w:cs="Arial"/>
                <w:color w:val="000000"/>
                <w:sz w:val="22"/>
                <w:szCs w:val="22"/>
              </w:rPr>
              <w:t>.</w:t>
            </w:r>
          </w:p>
          <w:p w:rsidR="00822D36" w:rsidRPr="00DF108D" w:rsidRDefault="00822D36" w:rsidP="00822D36">
            <w:pPr>
              <w:numPr>
                <w:ilvl w:val="0"/>
                <w:numId w:val="47"/>
              </w:numPr>
              <w:rPr>
                <w:rFonts w:ascii="Arial" w:hAnsi="Arial" w:cs="Arial"/>
                <w:color w:val="000000"/>
                <w:sz w:val="22"/>
                <w:szCs w:val="22"/>
              </w:rPr>
            </w:pPr>
            <w:r w:rsidRPr="00DF108D">
              <w:rPr>
                <w:rFonts w:ascii="Arial" w:hAnsi="Arial" w:cs="Arial"/>
                <w:color w:val="000000"/>
                <w:sz w:val="22"/>
                <w:szCs w:val="22"/>
              </w:rPr>
              <w:t>Working in partnership with independent sector care providers, using RLDS’ knowledge, experience and expertise to support our clients more appropriately.</w:t>
            </w:r>
          </w:p>
          <w:p w:rsidR="00822D36" w:rsidRPr="00DF108D" w:rsidRDefault="00822D36" w:rsidP="00822D36">
            <w:pPr>
              <w:numPr>
                <w:ilvl w:val="0"/>
                <w:numId w:val="47"/>
              </w:numPr>
              <w:rPr>
                <w:rFonts w:ascii="Arial" w:hAnsi="Arial" w:cs="Arial"/>
                <w:color w:val="000000"/>
                <w:sz w:val="22"/>
                <w:szCs w:val="22"/>
              </w:rPr>
            </w:pPr>
            <w:r w:rsidRPr="00DF108D">
              <w:rPr>
                <w:rFonts w:ascii="Arial" w:hAnsi="Arial" w:cs="Arial"/>
                <w:color w:val="000000"/>
                <w:sz w:val="22"/>
                <w:szCs w:val="22"/>
              </w:rPr>
              <w:t>Developing particular initiatives to improve the health of people with learning disabilities through, for example, our comprehensive, systematic health checks service.</w:t>
            </w:r>
          </w:p>
          <w:p w:rsidR="00822D36" w:rsidRPr="00DF108D" w:rsidRDefault="00822D36" w:rsidP="00822D36">
            <w:pPr>
              <w:numPr>
                <w:ilvl w:val="0"/>
                <w:numId w:val="47"/>
              </w:numPr>
              <w:rPr>
                <w:rFonts w:ascii="Arial" w:hAnsi="Arial" w:cs="Arial"/>
                <w:color w:val="000000"/>
                <w:sz w:val="22"/>
                <w:szCs w:val="22"/>
              </w:rPr>
            </w:pPr>
            <w:r w:rsidRPr="00DF108D">
              <w:rPr>
                <w:rFonts w:ascii="Arial" w:hAnsi="Arial" w:cs="Arial"/>
                <w:color w:val="000000"/>
                <w:sz w:val="22"/>
                <w:szCs w:val="22"/>
              </w:rPr>
              <w:t>Giving a more effective voice to service users and carers.</w:t>
            </w:r>
          </w:p>
          <w:p w:rsidR="00822D36" w:rsidRDefault="00822D36" w:rsidP="00822D36">
            <w:pPr>
              <w:rPr>
                <w:rFonts w:ascii="Arial" w:hAnsi="Arial" w:cs="Arial"/>
                <w:bCs/>
                <w:sz w:val="22"/>
                <w:szCs w:val="22"/>
              </w:rPr>
            </w:pPr>
          </w:p>
          <w:p w:rsidR="00822D36" w:rsidRPr="00DF108D" w:rsidRDefault="00822D36" w:rsidP="00822D36">
            <w:pPr>
              <w:rPr>
                <w:rFonts w:ascii="Arial" w:hAnsi="Arial" w:cs="Arial"/>
                <w:bCs/>
                <w:sz w:val="22"/>
                <w:szCs w:val="22"/>
              </w:rPr>
            </w:pPr>
            <w:r>
              <w:rPr>
                <w:rFonts w:ascii="Arial" w:hAnsi="Arial" w:cs="Arial"/>
                <w:bCs/>
                <w:sz w:val="22"/>
                <w:szCs w:val="22"/>
              </w:rPr>
              <w:t>The RLDS</w:t>
            </w:r>
            <w:r w:rsidRPr="00DF108D">
              <w:rPr>
                <w:rFonts w:ascii="Arial" w:hAnsi="Arial" w:cs="Arial"/>
                <w:bCs/>
                <w:sz w:val="22"/>
                <w:szCs w:val="22"/>
              </w:rPr>
              <w:t xml:space="preserve"> responds to referrals from a range of areas which include; GPs, carers, social care providers and specialist Services</w:t>
            </w:r>
          </w:p>
          <w:p w:rsidR="00822D36" w:rsidRDefault="00822D36" w:rsidP="00822D36">
            <w:pPr>
              <w:rPr>
                <w:rFonts w:ascii="Arial" w:hAnsi="Arial" w:cs="Arial"/>
                <w:bCs/>
                <w:sz w:val="22"/>
                <w:szCs w:val="22"/>
              </w:rPr>
            </w:pPr>
            <w:r w:rsidRPr="00DF108D">
              <w:rPr>
                <w:rFonts w:ascii="Arial" w:hAnsi="Arial" w:cs="Arial"/>
                <w:bCs/>
                <w:sz w:val="22"/>
                <w:szCs w:val="22"/>
              </w:rPr>
              <w:t xml:space="preserve">Within the RLDS the post holder will work as an integral member of the RLDS team and will deliver essential support to professional and senior staff.    </w:t>
            </w:r>
          </w:p>
          <w:p w:rsidR="00822D36" w:rsidRPr="00DF108D" w:rsidRDefault="00822D36" w:rsidP="00822D36">
            <w:pPr>
              <w:rPr>
                <w:rFonts w:ascii="Arial" w:hAnsi="Arial" w:cs="Arial"/>
                <w:bCs/>
                <w:sz w:val="22"/>
                <w:szCs w:val="22"/>
              </w:rPr>
            </w:pPr>
          </w:p>
          <w:p w:rsidR="00822D36" w:rsidRPr="00DF108D" w:rsidRDefault="00822D36" w:rsidP="00822D36">
            <w:pPr>
              <w:rPr>
                <w:rFonts w:ascii="Arial" w:hAnsi="Arial" w:cs="Arial"/>
                <w:sz w:val="22"/>
                <w:szCs w:val="22"/>
              </w:rPr>
            </w:pPr>
            <w:r w:rsidRPr="00DF108D">
              <w:rPr>
                <w:rFonts w:ascii="Arial" w:hAnsi="Arial"/>
                <w:sz w:val="22"/>
                <w:szCs w:val="22"/>
              </w:rPr>
              <w:t>The post holder will be delegated appropriate tasks by professionally qualified team members which include:  Physiotherapists and Occupational Therapists and will assist these professionals, working under their supervision and guidance in undertaking both clinical and non-clinical tasks within the agreed parameters of a defined intervention plan. Training, supervision and support are provided to enable the post holder to work within their agreed competence levels</w:t>
            </w:r>
          </w:p>
          <w:p w:rsidR="00D82FD9" w:rsidRDefault="00D82FD9">
            <w:pPr>
              <w:rPr>
                <w:rFonts w:ascii="Arial" w:hAnsi="Arial"/>
                <w:sz w:val="22"/>
              </w:rPr>
            </w:pPr>
          </w:p>
          <w:p w:rsidR="00D82FD9" w:rsidRDefault="00D82FD9">
            <w:pPr>
              <w:pStyle w:val="BodyText2"/>
              <w:numPr>
                <w:ilvl w:val="0"/>
                <w:numId w:val="2"/>
              </w:numPr>
            </w:pPr>
            <w:r>
              <w:t xml:space="preserve">Provide support and assistance to qualified staff providing services to adults with a learning disability and associated complex needs. </w:t>
            </w:r>
          </w:p>
          <w:p w:rsidR="00D82FD9" w:rsidRDefault="00D82FD9">
            <w:pPr>
              <w:pStyle w:val="BodyText2"/>
              <w:numPr>
                <w:ilvl w:val="0"/>
                <w:numId w:val="2"/>
              </w:numPr>
            </w:pPr>
            <w:r>
              <w:t xml:space="preserve">Function as a key member of the multi-disciplinary team within tier 3 service. </w:t>
            </w:r>
          </w:p>
          <w:p w:rsidR="00D82FD9" w:rsidRDefault="00D82FD9">
            <w:pPr>
              <w:pStyle w:val="BodyText2"/>
              <w:numPr>
                <w:ilvl w:val="0"/>
                <w:numId w:val="2"/>
              </w:numPr>
            </w:pPr>
            <w:r>
              <w:t xml:space="preserve">Delegated tasks may be performed without direct supervision. </w:t>
            </w:r>
          </w:p>
          <w:p w:rsidR="00D82FD9" w:rsidRDefault="00D82FD9">
            <w:pPr>
              <w:pStyle w:val="BodyText2"/>
              <w:numPr>
                <w:ilvl w:val="0"/>
                <w:numId w:val="2"/>
              </w:numPr>
              <w:rPr>
                <w:b/>
              </w:rPr>
            </w:pPr>
            <w:r>
              <w:t>Report and liaise effectively with all professionals involved in delegated work, maintain associated records.</w:t>
            </w:r>
          </w:p>
          <w:p w:rsidR="00D82FD9" w:rsidRDefault="00D82FD9">
            <w:pPr>
              <w:pStyle w:val="BodyText2"/>
              <w:numPr>
                <w:ilvl w:val="0"/>
                <w:numId w:val="3"/>
              </w:numPr>
            </w:pPr>
            <w:r>
              <w:t>Assist in assessment of client</w:t>
            </w:r>
            <w:r w:rsidR="005F55C4">
              <w:t>’</w:t>
            </w:r>
            <w:r>
              <w:t xml:space="preserve">s needs, development, implementation and evaluation of interventions and carry out delegated tasks as per care plan. </w:t>
            </w:r>
          </w:p>
          <w:p w:rsidR="00D82FD9" w:rsidRDefault="00D82FD9">
            <w:pPr>
              <w:pStyle w:val="BodyText2"/>
              <w:numPr>
                <w:ilvl w:val="0"/>
                <w:numId w:val="3"/>
              </w:numPr>
            </w:pPr>
            <w:r>
              <w:t>Ensure good professional working relationships with clients, carers, statutory and voluntary agencies.</w:t>
            </w: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tc>
      </w:tr>
      <w:tr w:rsidR="00D82FD9" w:rsidTr="00D03EA7">
        <w:trPr>
          <w:cantSplit/>
        </w:trPr>
        <w:tc>
          <w:tcPr>
            <w:tcW w:w="10456" w:type="dxa"/>
            <w:gridSpan w:val="7"/>
          </w:tcPr>
          <w:p w:rsidR="00D82FD9" w:rsidRDefault="00D82FD9">
            <w:pPr>
              <w:pStyle w:val="Heading1"/>
            </w:pPr>
            <w:r>
              <w:t>ORGANISATIONAL POSITION</w:t>
            </w:r>
          </w:p>
        </w:tc>
      </w:tr>
      <w:tr w:rsidR="00D82FD9" w:rsidTr="00D03EA7">
        <w:trPr>
          <w:cantSplit/>
        </w:trPr>
        <w:tc>
          <w:tcPr>
            <w:tcW w:w="10456" w:type="dxa"/>
            <w:gridSpan w:val="7"/>
          </w:tcPr>
          <w:p w:rsidR="00D82FD9" w:rsidRDefault="00D82FD9">
            <w:pPr>
              <w:rPr>
                <w:rFonts w:ascii="Arial" w:hAnsi="Arial"/>
                <w:sz w:val="22"/>
              </w:rPr>
            </w:pPr>
          </w:p>
          <w:p w:rsidR="00822D36" w:rsidRPr="00DF108D" w:rsidRDefault="00822D36" w:rsidP="00822D36">
            <w:pPr>
              <w:rPr>
                <w:rFonts w:ascii="Arial" w:hAnsi="Arial" w:cs="Arial"/>
                <w:b/>
                <w:bCs/>
                <w:sz w:val="22"/>
                <w:szCs w:val="22"/>
              </w:rPr>
            </w:pPr>
          </w:p>
          <w:p w:rsidR="00822D36" w:rsidRPr="00DF108D" w:rsidRDefault="00822D36" w:rsidP="00822D36">
            <w:pPr>
              <w:jc w:val="center"/>
              <w:rPr>
                <w:rFonts w:ascii="Arial" w:hAnsi="Arial"/>
                <w:sz w:val="22"/>
              </w:rPr>
            </w:pPr>
            <w:r w:rsidRPr="00DF108D">
              <w:rPr>
                <w:rFonts w:ascii="Arial" w:hAnsi="Arial"/>
                <w:b/>
                <w:sz w:val="22"/>
              </w:rPr>
              <w:t xml:space="preserve">OPERATIONAL  </w:t>
            </w:r>
            <w:r w:rsidRPr="00DF108D">
              <w:rPr>
                <w:rFonts w:ascii="Arial" w:hAnsi="Arial"/>
                <w:sz w:val="22"/>
              </w:rPr>
              <w:t xml:space="preserve">                                                    </w:t>
            </w:r>
            <w:r w:rsidRPr="00DF108D">
              <w:rPr>
                <w:rFonts w:ascii="Arial" w:hAnsi="Arial"/>
                <w:b/>
                <w:sz w:val="22"/>
              </w:rPr>
              <w:t>PROFESSIONAL</w:t>
            </w:r>
          </w:p>
          <w:p w:rsidR="00822D36" w:rsidRPr="00DF108D" w:rsidRDefault="00822D36" w:rsidP="00822D36">
            <w:pPr>
              <w:jc w:val="center"/>
              <w:rPr>
                <w:rFonts w:ascii="Arial" w:hAnsi="Arial"/>
                <w:sz w:val="22"/>
              </w:rPr>
            </w:pPr>
          </w:p>
          <w:p w:rsidR="00822D36" w:rsidRPr="00DF108D" w:rsidRDefault="00822D36" w:rsidP="00822D36">
            <w:pPr>
              <w:jc w:val="center"/>
              <w:rPr>
                <w:rFonts w:ascii="Arial" w:hAnsi="Arial"/>
                <w:sz w:val="22"/>
              </w:rPr>
            </w:pPr>
            <w:r w:rsidRPr="00DF108D">
              <w:rPr>
                <w:rFonts w:ascii="Arial" w:hAnsi="Arial"/>
                <w:sz w:val="22"/>
              </w:rPr>
              <w:t xml:space="preserve">                  RLDS Service Manager                          LD Physiotherapy &amp; OT Professional lead</w:t>
            </w:r>
          </w:p>
          <w:p w:rsidR="00822D36" w:rsidRPr="00DF108D" w:rsidRDefault="00822D36" w:rsidP="00822D36">
            <w:pPr>
              <w:jc w:val="center"/>
              <w:rPr>
                <w:rFonts w:ascii="Arial" w:hAnsi="Arial"/>
                <w:sz w:val="22"/>
              </w:rPr>
            </w:pPr>
            <w:r w:rsidRPr="00DF108D">
              <w:rPr>
                <w:rFonts w:ascii="Arial" w:hAnsi="Arial" w:cs="Arial"/>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4573270</wp:posOffset>
                      </wp:positionH>
                      <wp:positionV relativeFrom="paragraph">
                        <wp:posOffset>8255</wp:posOffset>
                      </wp:positionV>
                      <wp:extent cx="0" cy="336550"/>
                      <wp:effectExtent l="55880" t="10795" r="58420" b="1460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6BC74" id="_x0000_t32" coordsize="21600,21600" o:spt="32" o:oned="t" path="m,l21600,21600e" filled="f">
                      <v:path arrowok="t" fillok="f" o:connecttype="none"/>
                      <o:lock v:ext="edit" shapetype="t"/>
                    </v:shapetype>
                    <v:shape id="AutoShape 26" o:spid="_x0000_s1026" type="#_x0000_t32" style="position:absolute;margin-left:360.1pt;margin-top:.65pt;width:0;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M/NAIAAF0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">
                      <v:stroke endarrow="block"/>
                    </v:shape>
                  </w:pict>
                </mc:Fallback>
              </mc:AlternateContent>
            </w:r>
            <w:r w:rsidRPr="00DF108D">
              <w:rPr>
                <w:rFonts w:ascii="Arial" w:hAnsi="Arial" w:cs="Arial"/>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1905</wp:posOffset>
                      </wp:positionV>
                      <wp:extent cx="0" cy="336550"/>
                      <wp:effectExtent l="54610" t="13970" r="59690" b="2095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304A" id="AutoShape 23" o:spid="_x0000_s1026" type="#_x0000_t32" style="position:absolute;margin-left:117pt;margin-top:.15pt;width:0;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Jv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">
                      <v:stroke endarrow="block"/>
                    </v:shape>
                  </w:pict>
                </mc:Fallback>
              </mc:AlternateContent>
            </w:r>
          </w:p>
          <w:p w:rsidR="00822D36" w:rsidRPr="00DF108D" w:rsidRDefault="00822D36" w:rsidP="00822D36">
            <w:pPr>
              <w:jc w:val="center"/>
              <w:rPr>
                <w:rFonts w:ascii="Arial" w:hAnsi="Arial"/>
                <w:sz w:val="22"/>
              </w:rPr>
            </w:pPr>
            <w:r w:rsidRPr="00DF108D">
              <w:rPr>
                <w:rFonts w:ascii="Arial" w:hAnsi="Arial"/>
                <w:sz w:val="22"/>
              </w:rPr>
              <w:t xml:space="preserve">           </w:t>
            </w:r>
          </w:p>
          <w:p w:rsidR="00822D36" w:rsidRPr="00DF108D" w:rsidRDefault="00822D36" w:rsidP="00822D36">
            <w:pPr>
              <w:jc w:val="center"/>
              <w:rPr>
                <w:rFonts w:ascii="Arial" w:hAnsi="Arial"/>
                <w:sz w:val="22"/>
              </w:rPr>
            </w:pPr>
            <w:r w:rsidRPr="00DF108D">
              <w:rPr>
                <w:rFonts w:ascii="Arial" w:hAnsi="Arial" w:cs="Arial"/>
                <w:b/>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4573270</wp:posOffset>
                      </wp:positionH>
                      <wp:positionV relativeFrom="paragraph">
                        <wp:posOffset>144145</wp:posOffset>
                      </wp:positionV>
                      <wp:extent cx="0" cy="336550"/>
                      <wp:effectExtent l="55880" t="10795" r="58420" b="1460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7ED49" id="AutoShape 27" o:spid="_x0000_s1026" type="#_x0000_t32" style="position:absolute;margin-left:360.1pt;margin-top:11.35pt;width:0;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y5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">
                      <v:stroke endarrow="block"/>
                    </v:shape>
                  </w:pict>
                </mc:Fallback>
              </mc:AlternateContent>
            </w:r>
            <w:r w:rsidRPr="00DF108D">
              <w:rPr>
                <w:rFonts w:ascii="Arial" w:hAnsi="Arial"/>
                <w:sz w:val="22"/>
              </w:rPr>
              <w:t xml:space="preserve">RLDS Community Manager                        RLDS Physiotherapy / OT Lead </w:t>
            </w:r>
          </w:p>
          <w:p w:rsidR="00822D36" w:rsidRPr="00DF108D" w:rsidRDefault="00822D36" w:rsidP="00822D36">
            <w:pPr>
              <w:jc w:val="center"/>
              <w:rPr>
                <w:rFonts w:ascii="Arial" w:hAnsi="Arial"/>
                <w:sz w:val="22"/>
              </w:rPr>
            </w:pPr>
            <w:r w:rsidRPr="00DF108D">
              <w:rPr>
                <w:rFonts w:ascii="Arial" w:hAnsi="Arial"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1487170</wp:posOffset>
                      </wp:positionH>
                      <wp:positionV relativeFrom="paragraph">
                        <wp:posOffset>97790</wp:posOffset>
                      </wp:positionV>
                      <wp:extent cx="1141730" cy="679450"/>
                      <wp:effectExtent l="8255" t="10795" r="40640" b="5270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730"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411F6" id="AutoShape 25" o:spid="_x0000_s1026" type="#_x0000_t32" style="position:absolute;margin-left:117.1pt;margin-top:7.7pt;width:89.9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2jOQ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">
                      <v:stroke endarrow="block"/>
                    </v:shape>
                  </w:pict>
                </mc:Fallback>
              </mc:AlternateContent>
            </w:r>
          </w:p>
          <w:p w:rsidR="00822D36" w:rsidRPr="00DF108D" w:rsidRDefault="00822D36" w:rsidP="00822D36">
            <w:pPr>
              <w:jc w:val="center"/>
              <w:rPr>
                <w:rFonts w:ascii="Arial" w:hAnsi="Arial"/>
                <w:sz w:val="22"/>
              </w:rPr>
            </w:pPr>
            <w:r w:rsidRPr="00DF108D">
              <w:rPr>
                <w:rFonts w:ascii="Arial" w:hAnsi="Arial"/>
                <w:sz w:val="22"/>
              </w:rPr>
              <w:t xml:space="preserve">             </w:t>
            </w:r>
          </w:p>
          <w:p w:rsidR="00822D36" w:rsidRPr="00DF108D" w:rsidRDefault="00822D36" w:rsidP="00822D36">
            <w:pPr>
              <w:jc w:val="center"/>
              <w:rPr>
                <w:rFonts w:ascii="Arial" w:hAnsi="Arial"/>
                <w:sz w:val="22"/>
              </w:rPr>
            </w:pPr>
            <w:r w:rsidRPr="00DF108D">
              <w:rPr>
                <w:rFonts w:ascii="Arial" w:hAnsi="Arial"/>
                <w:sz w:val="22"/>
              </w:rPr>
              <w:t xml:space="preserve">                                           </w:t>
            </w:r>
            <w:r>
              <w:rPr>
                <w:rFonts w:ascii="Arial" w:hAnsi="Arial"/>
                <w:sz w:val="22"/>
              </w:rPr>
              <w:t xml:space="preserve">                          Band 6</w:t>
            </w:r>
            <w:r w:rsidRPr="00DF108D">
              <w:rPr>
                <w:rFonts w:ascii="Arial" w:hAnsi="Arial"/>
                <w:sz w:val="22"/>
              </w:rPr>
              <w:t xml:space="preserve"> Physiotherapist / OT</w:t>
            </w:r>
          </w:p>
          <w:p w:rsidR="00822D36" w:rsidRPr="00DF108D" w:rsidRDefault="00822D36" w:rsidP="00822D36">
            <w:pPr>
              <w:jc w:val="center"/>
              <w:rPr>
                <w:rFonts w:ascii="Arial" w:hAnsi="Arial"/>
                <w:sz w:val="22"/>
              </w:rPr>
            </w:pPr>
            <w:r w:rsidRPr="00DF108D">
              <w:rPr>
                <w:rFonts w:ascii="Arial" w:hAnsi="Arial"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73025</wp:posOffset>
                      </wp:positionV>
                      <wp:extent cx="915670" cy="336550"/>
                      <wp:effectExtent l="35560" t="10795" r="10795" b="6223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67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EF6DF" id="AutoShape 24" o:spid="_x0000_s1026" type="#_x0000_t32" style="position:absolute;margin-left:279pt;margin-top:5.75pt;width:72.1pt;height:2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">
                      <v:stroke endarrow="block"/>
                    </v:shape>
                  </w:pict>
                </mc:Fallback>
              </mc:AlternateContent>
            </w:r>
          </w:p>
          <w:p w:rsidR="00822D36" w:rsidRPr="00DF108D" w:rsidRDefault="00822D36" w:rsidP="00822D36">
            <w:pPr>
              <w:jc w:val="center"/>
              <w:rPr>
                <w:rFonts w:ascii="Arial" w:hAnsi="Arial"/>
                <w:sz w:val="22"/>
              </w:rPr>
            </w:pPr>
          </w:p>
          <w:p w:rsidR="00822D36" w:rsidRPr="00DF108D" w:rsidRDefault="00822D36" w:rsidP="00822D36">
            <w:pPr>
              <w:jc w:val="center"/>
              <w:rPr>
                <w:rFonts w:ascii="Arial" w:hAnsi="Arial"/>
                <w:sz w:val="22"/>
              </w:rPr>
            </w:pPr>
          </w:p>
          <w:p w:rsidR="00822D36" w:rsidRPr="00DF108D" w:rsidRDefault="00822D36" w:rsidP="00822D36">
            <w:pPr>
              <w:jc w:val="center"/>
              <w:rPr>
                <w:rFonts w:ascii="Arial" w:hAnsi="Arial"/>
                <w:sz w:val="22"/>
              </w:rPr>
            </w:pPr>
            <w:r w:rsidRPr="00DF108D">
              <w:rPr>
                <w:rFonts w:ascii="Arial" w:hAnsi="Arial"/>
                <w:sz w:val="22"/>
              </w:rPr>
              <w:t>This Post</w:t>
            </w:r>
          </w:p>
          <w:p w:rsidR="00D82FD9" w:rsidRDefault="00D82FD9">
            <w:pPr>
              <w:rPr>
                <w:rFonts w:ascii="Arial" w:hAnsi="Arial"/>
                <w:sz w:val="22"/>
              </w:rPr>
            </w:pPr>
          </w:p>
          <w:p w:rsidR="00D82FD9" w:rsidRDefault="00D82FD9">
            <w:pPr>
              <w:rPr>
                <w:rFonts w:ascii="Arial" w:hAnsi="Arial"/>
                <w:sz w:val="22"/>
              </w:rPr>
            </w:pPr>
          </w:p>
        </w:tc>
      </w:tr>
      <w:tr w:rsidR="00D82FD9" w:rsidTr="00D03EA7">
        <w:trPr>
          <w:cantSplit/>
        </w:trPr>
        <w:tc>
          <w:tcPr>
            <w:tcW w:w="8755" w:type="dxa"/>
            <w:gridSpan w:val="5"/>
          </w:tcPr>
          <w:p w:rsidR="00D82FD9" w:rsidRDefault="00D82FD9">
            <w:pPr>
              <w:pStyle w:val="Heading1"/>
            </w:pPr>
            <w:r>
              <w:lastRenderedPageBreak/>
              <w:t>MAIN TASKS, DUTIES AND RESPONSIBILITIES</w:t>
            </w:r>
          </w:p>
        </w:tc>
        <w:tc>
          <w:tcPr>
            <w:tcW w:w="1701" w:type="dxa"/>
            <w:gridSpan w:val="2"/>
          </w:tcPr>
          <w:p w:rsidR="00D82FD9" w:rsidRDefault="00D82FD9">
            <w:pPr>
              <w:pStyle w:val="Heading1"/>
            </w:pPr>
          </w:p>
        </w:tc>
      </w:tr>
      <w:tr w:rsidR="00D82FD9" w:rsidTr="00D03EA7">
        <w:trPr>
          <w:cantSplit/>
        </w:trPr>
        <w:tc>
          <w:tcPr>
            <w:tcW w:w="8755" w:type="dxa"/>
            <w:gridSpan w:val="5"/>
          </w:tcPr>
          <w:p w:rsidR="00D82FD9" w:rsidRDefault="00D82FD9">
            <w:pPr>
              <w:rPr>
                <w:rFonts w:ascii="Arial" w:hAnsi="Arial"/>
                <w:sz w:val="22"/>
              </w:rPr>
            </w:pPr>
          </w:p>
          <w:p w:rsidR="00D82FD9" w:rsidRDefault="00D82FD9">
            <w:pPr>
              <w:pStyle w:val="Heading3"/>
              <w:ind w:right="72"/>
              <w:rPr>
                <w:b w:val="0"/>
                <w:sz w:val="22"/>
              </w:rPr>
            </w:pPr>
            <w:r>
              <w:rPr>
                <w:b w:val="0"/>
                <w:sz w:val="22"/>
              </w:rPr>
              <w:t>Assistance in enabling populat</w:t>
            </w:r>
            <w:r w:rsidR="00A73D29">
              <w:rPr>
                <w:b w:val="0"/>
                <w:sz w:val="22"/>
              </w:rPr>
              <w:t xml:space="preserve">ion resident within </w:t>
            </w:r>
            <w:r w:rsidR="00822D36">
              <w:rPr>
                <w:b w:val="0"/>
                <w:sz w:val="22"/>
              </w:rPr>
              <w:t xml:space="preserve">Renfrewshire </w:t>
            </w:r>
            <w:r w:rsidR="005F55C4">
              <w:rPr>
                <w:b w:val="0"/>
                <w:sz w:val="22"/>
              </w:rPr>
              <w:t xml:space="preserve"> HSCP</w:t>
            </w:r>
            <w:r>
              <w:rPr>
                <w:b w:val="0"/>
                <w:sz w:val="22"/>
              </w:rPr>
              <w:t xml:space="preserve"> who have a primary diagnosis of learning disability to live a fully inclusive community life, minimising the impact of the learning disability or complex needs, and ensuring equal access to all health care and housing as other non-disabled residents.</w:t>
            </w:r>
          </w:p>
          <w:p w:rsidR="00D82FD9" w:rsidRDefault="00D82FD9">
            <w:pPr>
              <w:pStyle w:val="Header"/>
              <w:tabs>
                <w:tab w:val="clear" w:pos="4153"/>
                <w:tab w:val="clear" w:pos="8306"/>
              </w:tabs>
              <w:rPr>
                <w:rFonts w:ascii="Arial" w:hAnsi="Arial"/>
              </w:rPr>
            </w:pPr>
          </w:p>
          <w:p w:rsidR="00D82FD9" w:rsidRDefault="00D82FD9">
            <w:pPr>
              <w:pStyle w:val="Heading4"/>
              <w:rPr>
                <w:sz w:val="22"/>
              </w:rPr>
            </w:pPr>
            <w:r>
              <w:rPr>
                <w:sz w:val="22"/>
              </w:rPr>
              <w:t>Clinical</w:t>
            </w:r>
          </w:p>
          <w:p w:rsidR="00D82FD9" w:rsidRDefault="00D82FD9">
            <w:pPr>
              <w:rPr>
                <w:rFonts w:ascii="Arial" w:hAnsi="Arial"/>
              </w:rPr>
            </w:pPr>
          </w:p>
          <w:p w:rsidR="00D82FD9" w:rsidRDefault="00D82FD9">
            <w:pPr>
              <w:numPr>
                <w:ilvl w:val="0"/>
                <w:numId w:val="5"/>
              </w:numPr>
              <w:rPr>
                <w:rFonts w:ascii="Arial" w:hAnsi="Arial"/>
                <w:sz w:val="22"/>
              </w:rPr>
            </w:pPr>
            <w:r>
              <w:rPr>
                <w:rFonts w:ascii="Arial" w:hAnsi="Arial"/>
                <w:sz w:val="22"/>
              </w:rPr>
              <w:t>Work collaboratively with all disciplines within the team and respect the contributions of other disciplines to the care of clients and carers</w:t>
            </w:r>
          </w:p>
          <w:p w:rsidR="00D82FD9" w:rsidRDefault="00D82FD9">
            <w:pPr>
              <w:numPr>
                <w:ilvl w:val="0"/>
                <w:numId w:val="6"/>
              </w:numPr>
              <w:rPr>
                <w:rFonts w:ascii="Arial" w:hAnsi="Arial"/>
                <w:sz w:val="22"/>
              </w:rPr>
            </w:pPr>
            <w:r>
              <w:rPr>
                <w:rFonts w:ascii="Arial" w:hAnsi="Arial"/>
                <w:sz w:val="22"/>
              </w:rPr>
              <w:t>Assist in the assessment of client needs, the development, implementation and evaluation of programmes of care on the instruction of the named professional with continuing responsibility for a defined caseload of clients</w:t>
            </w:r>
          </w:p>
          <w:p w:rsidR="00D82FD9" w:rsidRDefault="00D82FD9">
            <w:pPr>
              <w:numPr>
                <w:ilvl w:val="0"/>
                <w:numId w:val="7"/>
              </w:numPr>
              <w:rPr>
                <w:rFonts w:ascii="Arial" w:hAnsi="Arial"/>
                <w:sz w:val="22"/>
              </w:rPr>
            </w:pPr>
            <w:r>
              <w:rPr>
                <w:rFonts w:ascii="Arial" w:hAnsi="Arial"/>
                <w:sz w:val="22"/>
              </w:rPr>
              <w:t>To ensure the programmes of care delivered to the clients are within an agreed framework and as delegated by the named professional</w:t>
            </w:r>
          </w:p>
          <w:p w:rsidR="00D82FD9" w:rsidRDefault="00D82FD9">
            <w:pPr>
              <w:numPr>
                <w:ilvl w:val="0"/>
                <w:numId w:val="8"/>
              </w:numPr>
              <w:rPr>
                <w:rFonts w:ascii="Arial" w:hAnsi="Arial"/>
                <w:sz w:val="22"/>
              </w:rPr>
            </w:pPr>
            <w:r>
              <w:rPr>
                <w:rFonts w:ascii="Arial" w:hAnsi="Arial"/>
                <w:sz w:val="22"/>
              </w:rPr>
              <w:t>To participate in the planning, development and facilitation of therapeutic group activities in collaboration with team members</w:t>
            </w:r>
          </w:p>
          <w:p w:rsidR="00D82FD9" w:rsidRDefault="00D82FD9">
            <w:pPr>
              <w:numPr>
                <w:ilvl w:val="0"/>
                <w:numId w:val="9"/>
              </w:numPr>
              <w:rPr>
                <w:rFonts w:ascii="Arial" w:hAnsi="Arial"/>
                <w:sz w:val="22"/>
              </w:rPr>
            </w:pPr>
            <w:r>
              <w:rPr>
                <w:rFonts w:ascii="Arial" w:hAnsi="Arial"/>
                <w:sz w:val="22"/>
              </w:rPr>
              <w:t>Develop rapport w</w:t>
            </w:r>
            <w:r w:rsidR="005F55C4">
              <w:rPr>
                <w:rFonts w:ascii="Arial" w:hAnsi="Arial"/>
                <w:sz w:val="22"/>
              </w:rPr>
              <w:t>ith individual clients,</w:t>
            </w:r>
            <w:r>
              <w:rPr>
                <w:rFonts w:ascii="Arial" w:hAnsi="Arial"/>
                <w:b/>
                <w:sz w:val="22"/>
              </w:rPr>
              <w:t xml:space="preserve"> </w:t>
            </w:r>
            <w:r>
              <w:rPr>
                <w:rFonts w:ascii="Arial" w:hAnsi="Arial"/>
                <w:sz w:val="22"/>
              </w:rPr>
              <w:t xml:space="preserve">obtaining relevant information and encouraging their interest and involvement in </w:t>
            </w:r>
            <w:r w:rsidR="005F55C4">
              <w:rPr>
                <w:rFonts w:ascii="Arial" w:hAnsi="Arial"/>
                <w:sz w:val="22"/>
              </w:rPr>
              <w:t xml:space="preserve">their </w:t>
            </w:r>
            <w:r>
              <w:rPr>
                <w:rFonts w:ascii="Arial" w:hAnsi="Arial"/>
                <w:sz w:val="22"/>
              </w:rPr>
              <w:t>care planning</w:t>
            </w:r>
          </w:p>
          <w:p w:rsidR="00D82FD9" w:rsidRDefault="00D82FD9">
            <w:pPr>
              <w:numPr>
                <w:ilvl w:val="0"/>
                <w:numId w:val="10"/>
              </w:numPr>
              <w:rPr>
                <w:rFonts w:ascii="Arial" w:hAnsi="Arial"/>
                <w:sz w:val="22"/>
              </w:rPr>
            </w:pPr>
            <w:r>
              <w:rPr>
                <w:rFonts w:ascii="Arial" w:hAnsi="Arial"/>
                <w:sz w:val="22"/>
              </w:rPr>
              <w:t>To observe the general behaviour, ability and responses of clients, ensuring the timely dissemination of information with other team members</w:t>
            </w:r>
          </w:p>
          <w:p w:rsidR="00D82FD9" w:rsidRDefault="00D82FD9">
            <w:pPr>
              <w:numPr>
                <w:ilvl w:val="0"/>
                <w:numId w:val="12"/>
              </w:numPr>
              <w:rPr>
                <w:rFonts w:ascii="Arial" w:hAnsi="Arial"/>
                <w:sz w:val="22"/>
              </w:rPr>
            </w:pPr>
            <w:r>
              <w:rPr>
                <w:rFonts w:ascii="Arial" w:hAnsi="Arial"/>
                <w:sz w:val="22"/>
              </w:rPr>
              <w:t>To maintain clear communications, both written and oral, with a range of internal and external agencies</w:t>
            </w:r>
          </w:p>
          <w:p w:rsidR="00D82FD9" w:rsidRDefault="00D82FD9">
            <w:pPr>
              <w:numPr>
                <w:ilvl w:val="0"/>
                <w:numId w:val="13"/>
              </w:numPr>
              <w:rPr>
                <w:rFonts w:ascii="Arial" w:hAnsi="Arial"/>
                <w:sz w:val="22"/>
              </w:rPr>
            </w:pPr>
            <w:r>
              <w:rPr>
                <w:rFonts w:ascii="Arial" w:hAnsi="Arial"/>
                <w:sz w:val="22"/>
              </w:rPr>
              <w:t>To co-operate with all Divisional and team requirements in collecting and providing statistical data, maintaining records and reporting incidents</w:t>
            </w:r>
          </w:p>
          <w:p w:rsidR="00D82FD9" w:rsidRDefault="00D82FD9">
            <w:pPr>
              <w:numPr>
                <w:ilvl w:val="0"/>
                <w:numId w:val="14"/>
              </w:numPr>
              <w:rPr>
                <w:rFonts w:ascii="Arial" w:hAnsi="Arial"/>
                <w:sz w:val="22"/>
              </w:rPr>
            </w:pPr>
            <w:r>
              <w:rPr>
                <w:rFonts w:ascii="Arial" w:hAnsi="Arial"/>
                <w:sz w:val="22"/>
              </w:rPr>
              <w:t>Complies with policies and statutory requirements to maintain clients confidentiality</w:t>
            </w:r>
          </w:p>
          <w:p w:rsidR="00D82FD9" w:rsidRDefault="00D82FD9">
            <w:pPr>
              <w:numPr>
                <w:ilvl w:val="0"/>
                <w:numId w:val="15"/>
              </w:numPr>
              <w:rPr>
                <w:rFonts w:ascii="Arial" w:hAnsi="Arial"/>
                <w:sz w:val="22"/>
              </w:rPr>
            </w:pPr>
            <w:r>
              <w:rPr>
                <w:rFonts w:ascii="Arial" w:hAnsi="Arial"/>
                <w:sz w:val="22"/>
              </w:rPr>
              <w:t>Attend staff development programmes and in-service training</w:t>
            </w:r>
          </w:p>
          <w:p w:rsidR="00D82FD9" w:rsidRDefault="00D82FD9">
            <w:pPr>
              <w:numPr>
                <w:ilvl w:val="0"/>
                <w:numId w:val="16"/>
              </w:numPr>
              <w:rPr>
                <w:sz w:val="24"/>
              </w:rPr>
            </w:pPr>
            <w:r>
              <w:rPr>
                <w:rFonts w:ascii="Arial" w:hAnsi="Arial"/>
                <w:sz w:val="22"/>
              </w:rPr>
              <w:t>Complies with policies and procedures, health and safety and other statutory</w:t>
            </w:r>
            <w:r>
              <w:rPr>
                <w:sz w:val="24"/>
              </w:rPr>
              <w:t xml:space="preserve"> </w:t>
            </w:r>
          </w:p>
          <w:p w:rsidR="00D82FD9" w:rsidRDefault="00D82FD9">
            <w:pPr>
              <w:ind w:left="360"/>
              <w:rPr>
                <w:rFonts w:ascii="Arial" w:hAnsi="Arial"/>
                <w:sz w:val="22"/>
              </w:rPr>
            </w:pPr>
            <w:r>
              <w:rPr>
                <w:rFonts w:ascii="Arial" w:hAnsi="Arial"/>
                <w:sz w:val="22"/>
              </w:rPr>
              <w:t>Requirements</w:t>
            </w:r>
          </w:p>
          <w:p w:rsidR="00D82FD9" w:rsidRDefault="00D82FD9">
            <w:pPr>
              <w:rPr>
                <w:rFonts w:ascii="Arial" w:hAnsi="Arial"/>
                <w:sz w:val="22"/>
              </w:rPr>
            </w:pPr>
          </w:p>
          <w:p w:rsidR="00D82FD9" w:rsidRDefault="00D82FD9">
            <w:pPr>
              <w:pStyle w:val="Heading1"/>
            </w:pPr>
            <w:r>
              <w:t>Educational</w:t>
            </w:r>
          </w:p>
          <w:p w:rsidR="00D82FD9" w:rsidRDefault="00D82FD9">
            <w:pPr>
              <w:numPr>
                <w:ilvl w:val="0"/>
                <w:numId w:val="11"/>
              </w:numPr>
              <w:rPr>
                <w:rFonts w:ascii="Arial" w:hAnsi="Arial"/>
                <w:sz w:val="22"/>
              </w:rPr>
            </w:pPr>
            <w:r>
              <w:rPr>
                <w:rFonts w:ascii="Arial" w:hAnsi="Arial"/>
                <w:sz w:val="22"/>
              </w:rPr>
              <w:t xml:space="preserve">To support, advise and teach </w:t>
            </w:r>
            <w:r w:rsidR="005F55C4">
              <w:rPr>
                <w:rFonts w:ascii="Arial" w:hAnsi="Arial"/>
                <w:sz w:val="22"/>
              </w:rPr>
              <w:t xml:space="preserve">clients, </w:t>
            </w:r>
            <w:r>
              <w:rPr>
                <w:rFonts w:ascii="Arial" w:hAnsi="Arial"/>
                <w:sz w:val="22"/>
              </w:rPr>
              <w:t>relatives</w:t>
            </w:r>
            <w:r w:rsidR="005F55C4">
              <w:rPr>
                <w:rFonts w:ascii="Arial" w:hAnsi="Arial"/>
                <w:sz w:val="22"/>
              </w:rPr>
              <w:t xml:space="preserve"> and care providers</w:t>
            </w:r>
            <w:r>
              <w:rPr>
                <w:rFonts w:ascii="Arial" w:hAnsi="Arial"/>
                <w:sz w:val="22"/>
              </w:rPr>
              <w:t xml:space="preserve"> to give effective care, treatment and training in relation to designated programmes of care for clients</w:t>
            </w:r>
          </w:p>
          <w:p w:rsidR="00D82FD9" w:rsidRDefault="00D82FD9">
            <w:pPr>
              <w:numPr>
                <w:ilvl w:val="0"/>
                <w:numId w:val="11"/>
              </w:numPr>
              <w:rPr>
                <w:rFonts w:ascii="Arial" w:hAnsi="Arial"/>
                <w:sz w:val="22"/>
              </w:rPr>
            </w:pPr>
            <w:r>
              <w:rPr>
                <w:rFonts w:ascii="Arial" w:hAnsi="Arial"/>
                <w:sz w:val="22"/>
              </w:rPr>
              <w:t>To provide assistance with the provision of specialist learning disability advice, education and</w:t>
            </w:r>
            <w:r w:rsidR="00A73D29">
              <w:rPr>
                <w:rFonts w:ascii="Arial" w:hAnsi="Arial"/>
                <w:sz w:val="22"/>
              </w:rPr>
              <w:t xml:space="preserve"> support throughout </w:t>
            </w:r>
            <w:proofErr w:type="gramStart"/>
            <w:r w:rsidR="00822D36">
              <w:rPr>
                <w:rFonts w:ascii="Arial" w:hAnsi="Arial"/>
                <w:sz w:val="22"/>
              </w:rPr>
              <w:t xml:space="preserve">Renfrewshire </w:t>
            </w:r>
            <w:r w:rsidR="00E01D8D">
              <w:rPr>
                <w:rFonts w:ascii="Arial" w:hAnsi="Arial"/>
                <w:sz w:val="22"/>
              </w:rPr>
              <w:t xml:space="preserve"> HSCP</w:t>
            </w:r>
            <w:proofErr w:type="gramEnd"/>
            <w:r>
              <w:rPr>
                <w:rFonts w:ascii="Arial" w:hAnsi="Arial"/>
                <w:sz w:val="22"/>
              </w:rPr>
              <w:t>, working with primary care, mental health, community care and acute care partners.</w:t>
            </w:r>
          </w:p>
          <w:p w:rsidR="00D82FD9" w:rsidRDefault="00D82FD9">
            <w:pPr>
              <w:rPr>
                <w:rFonts w:ascii="Arial" w:hAnsi="Arial"/>
                <w:sz w:val="22"/>
              </w:rPr>
            </w:pPr>
          </w:p>
          <w:p w:rsidR="00D82FD9" w:rsidRDefault="00D82FD9">
            <w:pPr>
              <w:pStyle w:val="Heading1"/>
            </w:pPr>
            <w:r>
              <w:t>Strategic and Service Development</w:t>
            </w:r>
          </w:p>
          <w:p w:rsidR="00D82FD9" w:rsidRDefault="00D82FD9">
            <w:pPr>
              <w:numPr>
                <w:ilvl w:val="0"/>
                <w:numId w:val="41"/>
              </w:numPr>
              <w:rPr>
                <w:rFonts w:ascii="Arial" w:hAnsi="Arial"/>
                <w:sz w:val="22"/>
              </w:rPr>
            </w:pPr>
            <w:r>
              <w:rPr>
                <w:rFonts w:ascii="Arial" w:hAnsi="Arial"/>
                <w:sz w:val="22"/>
              </w:rPr>
              <w:t>To contribute to establishing infrastructure which will promote quality learning dis</w:t>
            </w:r>
            <w:r w:rsidR="00A73D29">
              <w:rPr>
                <w:rFonts w:ascii="Arial" w:hAnsi="Arial"/>
                <w:sz w:val="22"/>
              </w:rPr>
              <w:t xml:space="preserve">ability services in </w:t>
            </w:r>
            <w:proofErr w:type="gramStart"/>
            <w:r w:rsidR="00822D36">
              <w:rPr>
                <w:rFonts w:ascii="Arial" w:hAnsi="Arial"/>
                <w:sz w:val="22"/>
              </w:rPr>
              <w:t xml:space="preserve">Renfrewshire </w:t>
            </w:r>
            <w:r w:rsidR="00A73D29">
              <w:rPr>
                <w:rFonts w:ascii="Arial" w:hAnsi="Arial"/>
                <w:sz w:val="22"/>
              </w:rPr>
              <w:t xml:space="preserve"> HSCP</w:t>
            </w:r>
            <w:proofErr w:type="gramEnd"/>
            <w:r w:rsidR="005F55C4">
              <w:rPr>
                <w:rFonts w:ascii="Arial" w:hAnsi="Arial"/>
                <w:sz w:val="22"/>
              </w:rPr>
              <w:t xml:space="preserve"> </w:t>
            </w:r>
            <w:r w:rsidR="00A73D29">
              <w:rPr>
                <w:rFonts w:ascii="Arial" w:hAnsi="Arial"/>
                <w:sz w:val="22"/>
              </w:rPr>
              <w:t>Integrated Learning Disability Team</w:t>
            </w:r>
            <w:r>
              <w:rPr>
                <w:rFonts w:ascii="Arial" w:hAnsi="Arial"/>
                <w:sz w:val="22"/>
              </w:rPr>
              <w:t xml:space="preserve"> and take </w:t>
            </w:r>
            <w:r w:rsidR="00A73D29">
              <w:rPr>
                <w:rFonts w:ascii="Arial" w:hAnsi="Arial"/>
                <w:sz w:val="22"/>
              </w:rPr>
              <w:t>forward the recommendations in The Keys to Life (re-launched 2019)</w:t>
            </w:r>
            <w:r>
              <w:rPr>
                <w:rFonts w:ascii="Arial" w:hAnsi="Arial"/>
                <w:sz w:val="22"/>
              </w:rPr>
              <w:t>.</w:t>
            </w:r>
          </w:p>
          <w:p w:rsidR="00D82FD9" w:rsidRDefault="00D82FD9">
            <w:pPr>
              <w:rPr>
                <w:rFonts w:ascii="Arial" w:hAnsi="Arial"/>
                <w:sz w:val="22"/>
              </w:rPr>
            </w:pPr>
          </w:p>
          <w:p w:rsidR="00D82FD9" w:rsidRDefault="00D82FD9">
            <w:pPr>
              <w:pStyle w:val="Heading1"/>
            </w:pPr>
            <w:r>
              <w:t>Research and Development</w:t>
            </w:r>
          </w:p>
          <w:p w:rsidR="00D82FD9" w:rsidRDefault="00D82FD9">
            <w:pPr>
              <w:numPr>
                <w:ilvl w:val="0"/>
                <w:numId w:val="42"/>
              </w:numPr>
              <w:rPr>
                <w:rFonts w:ascii="Arial" w:hAnsi="Arial"/>
                <w:sz w:val="22"/>
              </w:rPr>
            </w:pPr>
            <w:r>
              <w:rPr>
                <w:rFonts w:ascii="Arial" w:hAnsi="Arial"/>
                <w:sz w:val="22"/>
              </w:rPr>
              <w:t>To maintain knowledge of, promote and undertake research-based practice.</w:t>
            </w: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tc>
        <w:tc>
          <w:tcPr>
            <w:tcW w:w="1701" w:type="dxa"/>
            <w:gridSpan w:val="2"/>
          </w:tcPr>
          <w:p w:rsidR="00D82FD9" w:rsidRDefault="00D82FD9">
            <w:pPr>
              <w:rPr>
                <w:rFonts w:ascii="Arial" w:hAnsi="Arial"/>
                <w:sz w:val="22"/>
              </w:rPr>
            </w:pPr>
          </w:p>
        </w:tc>
      </w:tr>
      <w:tr w:rsidR="00D82FD9" w:rsidTr="00D03EA7">
        <w:trPr>
          <w:cantSplit/>
        </w:trPr>
        <w:tc>
          <w:tcPr>
            <w:tcW w:w="10456" w:type="dxa"/>
            <w:gridSpan w:val="7"/>
          </w:tcPr>
          <w:p w:rsidR="00D82FD9" w:rsidRDefault="00D82FD9">
            <w:pPr>
              <w:pStyle w:val="Heading1"/>
            </w:pPr>
            <w:r>
              <w:lastRenderedPageBreak/>
              <w:t>EQUIPMENT AND MACHINERY</w:t>
            </w:r>
          </w:p>
        </w:tc>
      </w:tr>
      <w:tr w:rsidR="00D82FD9" w:rsidTr="00D03EA7">
        <w:tc>
          <w:tcPr>
            <w:tcW w:w="5211" w:type="dxa"/>
            <w:gridSpan w:val="3"/>
          </w:tcPr>
          <w:p w:rsidR="00D82FD9" w:rsidRDefault="00D82FD9">
            <w:pPr>
              <w:rPr>
                <w:rFonts w:ascii="Arial" w:hAnsi="Arial"/>
                <w:sz w:val="22"/>
              </w:rPr>
            </w:pPr>
            <w:r>
              <w:rPr>
                <w:rFonts w:ascii="Arial" w:hAnsi="Arial"/>
                <w:sz w:val="22"/>
              </w:rPr>
              <w:t>Please describe any machinery and/or equipment used in the job:</w:t>
            </w:r>
          </w:p>
          <w:p w:rsidR="00D82FD9" w:rsidRDefault="00D82FD9">
            <w:pPr>
              <w:rPr>
                <w:rFonts w:ascii="Arial" w:hAnsi="Arial"/>
                <w:sz w:val="22"/>
              </w:rPr>
            </w:pPr>
          </w:p>
          <w:p w:rsidR="00D82FD9" w:rsidRDefault="00D82FD9">
            <w:pPr>
              <w:pStyle w:val="BodyText2"/>
              <w:numPr>
                <w:ilvl w:val="0"/>
                <w:numId w:val="17"/>
              </w:numPr>
            </w:pPr>
            <w:r>
              <w:t xml:space="preserve">Computer </w:t>
            </w:r>
          </w:p>
          <w:p w:rsidR="00D82FD9" w:rsidRDefault="00D82FD9">
            <w:pPr>
              <w:pStyle w:val="BodyText2"/>
            </w:pPr>
          </w:p>
          <w:p w:rsidR="00D82FD9" w:rsidRDefault="00D82FD9">
            <w:pPr>
              <w:pStyle w:val="BodyText2"/>
              <w:numPr>
                <w:ilvl w:val="0"/>
                <w:numId w:val="19"/>
              </w:numPr>
            </w:pPr>
            <w:r>
              <w:t xml:space="preserve">Scales  </w:t>
            </w:r>
          </w:p>
          <w:p w:rsidR="00D82FD9" w:rsidRDefault="00D82FD9">
            <w:pPr>
              <w:pStyle w:val="BodyText2"/>
            </w:pPr>
          </w:p>
          <w:p w:rsidR="00D82FD9" w:rsidRDefault="00D82FD9">
            <w:pPr>
              <w:pStyle w:val="BodyText2"/>
              <w:numPr>
                <w:ilvl w:val="0"/>
                <w:numId w:val="20"/>
              </w:numPr>
            </w:pPr>
            <w:r>
              <w:t xml:space="preserve">Mobile phone </w:t>
            </w:r>
          </w:p>
          <w:p w:rsidR="00D82FD9" w:rsidRDefault="00D82FD9">
            <w:pPr>
              <w:pStyle w:val="BodyText2"/>
            </w:pPr>
          </w:p>
          <w:p w:rsidR="00D82FD9" w:rsidRDefault="00D82FD9">
            <w:pPr>
              <w:pStyle w:val="BodyText2"/>
              <w:numPr>
                <w:ilvl w:val="0"/>
                <w:numId w:val="22"/>
              </w:numPr>
            </w:pPr>
            <w:r>
              <w:t xml:space="preserve">Car </w:t>
            </w:r>
          </w:p>
          <w:p w:rsidR="00D82FD9" w:rsidRDefault="00D82FD9">
            <w:pPr>
              <w:pStyle w:val="BodyText2"/>
            </w:pPr>
          </w:p>
          <w:p w:rsidR="00D82FD9" w:rsidRDefault="00D82FD9">
            <w:pPr>
              <w:pStyle w:val="BodyText2"/>
              <w:numPr>
                <w:ilvl w:val="0"/>
                <w:numId w:val="22"/>
              </w:numPr>
            </w:pPr>
            <w:r>
              <w:t>T</w:t>
            </w:r>
            <w:r w:rsidR="00A73D29">
              <w:t>eaching aids</w:t>
            </w:r>
            <w:r>
              <w:t xml:space="preserve">, flip chart, </w:t>
            </w: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p w:rsidR="00D82FD9" w:rsidRDefault="00D82FD9">
            <w:pPr>
              <w:rPr>
                <w:rFonts w:ascii="Arial" w:hAnsi="Arial"/>
                <w:sz w:val="22"/>
              </w:rPr>
            </w:pPr>
          </w:p>
        </w:tc>
        <w:tc>
          <w:tcPr>
            <w:tcW w:w="5245" w:type="dxa"/>
            <w:gridSpan w:val="4"/>
          </w:tcPr>
          <w:p w:rsidR="00D82FD9" w:rsidRDefault="00D82FD9">
            <w:pPr>
              <w:rPr>
                <w:rFonts w:ascii="Arial" w:hAnsi="Arial"/>
                <w:sz w:val="22"/>
              </w:rPr>
            </w:pPr>
            <w:r>
              <w:rPr>
                <w:rFonts w:ascii="Arial" w:hAnsi="Arial"/>
                <w:sz w:val="22"/>
              </w:rPr>
              <w:t>Give brief description of use of each item used:</w:t>
            </w:r>
          </w:p>
          <w:p w:rsidR="00D82FD9" w:rsidRDefault="00D82FD9">
            <w:pPr>
              <w:rPr>
                <w:rFonts w:ascii="Arial" w:hAnsi="Arial"/>
                <w:sz w:val="22"/>
              </w:rPr>
            </w:pPr>
          </w:p>
          <w:p w:rsidR="00D82FD9" w:rsidRDefault="00D82FD9">
            <w:pPr>
              <w:rPr>
                <w:rFonts w:ascii="Arial" w:hAnsi="Arial"/>
                <w:sz w:val="22"/>
              </w:rPr>
            </w:pPr>
          </w:p>
          <w:p w:rsidR="00D82FD9" w:rsidRDefault="00D82FD9">
            <w:pPr>
              <w:numPr>
                <w:ilvl w:val="0"/>
                <w:numId w:val="18"/>
              </w:numPr>
              <w:rPr>
                <w:rFonts w:ascii="Arial" w:hAnsi="Arial"/>
                <w:sz w:val="22"/>
              </w:rPr>
            </w:pPr>
            <w:r>
              <w:rPr>
                <w:rFonts w:ascii="Arial" w:hAnsi="Arial"/>
                <w:sz w:val="22"/>
              </w:rPr>
              <w:t>Input and access data.  Used daily for communication and report writing.</w:t>
            </w:r>
            <w:r w:rsidR="00440075">
              <w:rPr>
                <w:rFonts w:ascii="Arial" w:hAnsi="Arial"/>
                <w:sz w:val="22"/>
              </w:rPr>
              <w:t xml:space="preserve"> MS Teams</w:t>
            </w:r>
          </w:p>
          <w:p w:rsidR="00440075" w:rsidRDefault="00440075" w:rsidP="00440075">
            <w:pPr>
              <w:ind w:left="360"/>
              <w:rPr>
                <w:rFonts w:ascii="Arial" w:hAnsi="Arial"/>
                <w:sz w:val="22"/>
              </w:rPr>
            </w:pPr>
          </w:p>
          <w:p w:rsidR="00D82FD9" w:rsidRDefault="00D82FD9">
            <w:pPr>
              <w:numPr>
                <w:ilvl w:val="0"/>
                <w:numId w:val="18"/>
              </w:numPr>
              <w:rPr>
                <w:rFonts w:ascii="Arial" w:hAnsi="Arial"/>
                <w:sz w:val="22"/>
              </w:rPr>
            </w:pPr>
            <w:r>
              <w:rPr>
                <w:rFonts w:ascii="Arial" w:hAnsi="Arial"/>
                <w:sz w:val="22"/>
              </w:rPr>
              <w:t xml:space="preserve"> Weight management.</w:t>
            </w:r>
          </w:p>
          <w:p w:rsidR="00D82FD9" w:rsidRDefault="00D82FD9">
            <w:pPr>
              <w:rPr>
                <w:rFonts w:ascii="Arial" w:hAnsi="Arial"/>
                <w:sz w:val="22"/>
              </w:rPr>
            </w:pPr>
          </w:p>
          <w:p w:rsidR="00D82FD9" w:rsidRDefault="00D82FD9">
            <w:pPr>
              <w:numPr>
                <w:ilvl w:val="0"/>
                <w:numId w:val="21"/>
              </w:numPr>
              <w:rPr>
                <w:rFonts w:ascii="Arial" w:hAnsi="Arial"/>
                <w:sz w:val="22"/>
              </w:rPr>
            </w:pPr>
            <w:r>
              <w:rPr>
                <w:rFonts w:ascii="Arial" w:hAnsi="Arial"/>
                <w:sz w:val="22"/>
              </w:rPr>
              <w:t>Lone working policy, Communication</w:t>
            </w:r>
          </w:p>
          <w:p w:rsidR="00D82FD9" w:rsidRDefault="00D82FD9">
            <w:pPr>
              <w:rPr>
                <w:rFonts w:ascii="Arial" w:hAnsi="Arial"/>
                <w:sz w:val="22"/>
              </w:rPr>
            </w:pPr>
          </w:p>
          <w:p w:rsidR="00D82FD9" w:rsidRDefault="00D82FD9">
            <w:pPr>
              <w:numPr>
                <w:ilvl w:val="0"/>
                <w:numId w:val="23"/>
              </w:numPr>
              <w:rPr>
                <w:rFonts w:ascii="Arial" w:hAnsi="Arial"/>
                <w:sz w:val="22"/>
              </w:rPr>
            </w:pPr>
            <w:r>
              <w:rPr>
                <w:rFonts w:ascii="Arial" w:hAnsi="Arial"/>
                <w:sz w:val="22"/>
              </w:rPr>
              <w:t>Access appointments, patient transport.</w:t>
            </w:r>
          </w:p>
          <w:p w:rsidR="00D82FD9" w:rsidRDefault="00D82FD9">
            <w:pPr>
              <w:rPr>
                <w:rFonts w:ascii="Arial" w:hAnsi="Arial"/>
                <w:sz w:val="22"/>
              </w:rPr>
            </w:pPr>
          </w:p>
          <w:p w:rsidR="00D82FD9" w:rsidRDefault="00D82FD9">
            <w:pPr>
              <w:numPr>
                <w:ilvl w:val="0"/>
                <w:numId w:val="24"/>
              </w:numPr>
              <w:rPr>
                <w:rFonts w:ascii="Arial" w:hAnsi="Arial"/>
                <w:sz w:val="22"/>
              </w:rPr>
            </w:pPr>
            <w:r>
              <w:rPr>
                <w:rFonts w:ascii="Arial" w:hAnsi="Arial"/>
                <w:sz w:val="22"/>
              </w:rPr>
              <w:t>Used when training staff and/or clients</w:t>
            </w:r>
          </w:p>
        </w:tc>
      </w:tr>
      <w:tr w:rsidR="00D82FD9" w:rsidTr="00D03EA7">
        <w:trPr>
          <w:cantSplit/>
        </w:trPr>
        <w:tc>
          <w:tcPr>
            <w:tcW w:w="10456" w:type="dxa"/>
            <w:gridSpan w:val="7"/>
          </w:tcPr>
          <w:p w:rsidR="00D82FD9" w:rsidRDefault="00D82FD9">
            <w:pPr>
              <w:pStyle w:val="Heading1"/>
            </w:pPr>
            <w:r>
              <w:t>SYSTEMS</w:t>
            </w:r>
          </w:p>
        </w:tc>
      </w:tr>
      <w:tr w:rsidR="00D82FD9" w:rsidTr="00D03EA7">
        <w:tc>
          <w:tcPr>
            <w:tcW w:w="5211" w:type="dxa"/>
            <w:gridSpan w:val="3"/>
          </w:tcPr>
          <w:p w:rsidR="00D82FD9" w:rsidRDefault="00D82FD9">
            <w:pPr>
              <w:rPr>
                <w:rFonts w:ascii="Arial" w:hAnsi="Arial"/>
                <w:sz w:val="18"/>
              </w:rPr>
            </w:pPr>
            <w:r>
              <w:rPr>
                <w:rFonts w:ascii="Arial" w:hAnsi="Arial"/>
                <w:sz w:val="18"/>
              </w:rPr>
              <w:t>Please describe any system used in the job:</w:t>
            </w:r>
          </w:p>
          <w:p w:rsidR="00D82FD9" w:rsidRDefault="00D82FD9">
            <w:pPr>
              <w:rPr>
                <w:rFonts w:ascii="Arial" w:hAnsi="Arial"/>
                <w:sz w:val="18"/>
              </w:rPr>
            </w:pPr>
          </w:p>
          <w:p w:rsidR="00D82FD9" w:rsidRDefault="00D82FD9">
            <w:pPr>
              <w:numPr>
                <w:ilvl w:val="0"/>
                <w:numId w:val="25"/>
              </w:numPr>
              <w:rPr>
                <w:rFonts w:ascii="Arial" w:hAnsi="Arial"/>
                <w:sz w:val="22"/>
              </w:rPr>
            </w:pPr>
            <w:r>
              <w:rPr>
                <w:rFonts w:ascii="Arial" w:hAnsi="Arial"/>
                <w:sz w:val="22"/>
              </w:rPr>
              <w:t>Input to computerised records</w:t>
            </w:r>
          </w:p>
          <w:p w:rsidR="00D82FD9" w:rsidRDefault="00D82FD9">
            <w:pPr>
              <w:rPr>
                <w:rFonts w:ascii="Arial" w:hAnsi="Arial"/>
                <w:sz w:val="18"/>
              </w:rPr>
            </w:pPr>
          </w:p>
        </w:tc>
        <w:tc>
          <w:tcPr>
            <w:tcW w:w="5245" w:type="dxa"/>
            <w:gridSpan w:val="4"/>
          </w:tcPr>
          <w:p w:rsidR="00D82FD9" w:rsidRDefault="00D82FD9">
            <w:pPr>
              <w:rPr>
                <w:rFonts w:ascii="Arial" w:hAnsi="Arial"/>
                <w:sz w:val="18"/>
              </w:rPr>
            </w:pPr>
            <w:r>
              <w:rPr>
                <w:rFonts w:ascii="Arial" w:hAnsi="Arial"/>
                <w:sz w:val="18"/>
              </w:rPr>
              <w:t>Give brief description of use of job holder’s role in relation to each system:</w:t>
            </w:r>
          </w:p>
          <w:p w:rsidR="00D82FD9" w:rsidRDefault="00D82FD9">
            <w:pPr>
              <w:rPr>
                <w:rFonts w:ascii="Arial" w:hAnsi="Arial"/>
                <w:sz w:val="22"/>
              </w:rPr>
            </w:pPr>
          </w:p>
          <w:p w:rsidR="00D82FD9" w:rsidRDefault="00D82FD9">
            <w:pPr>
              <w:numPr>
                <w:ilvl w:val="0"/>
                <w:numId w:val="26"/>
              </w:numPr>
              <w:rPr>
                <w:rFonts w:ascii="Arial" w:hAnsi="Arial"/>
                <w:sz w:val="22"/>
              </w:rPr>
            </w:pPr>
            <w:proofErr w:type="spellStart"/>
            <w:r>
              <w:rPr>
                <w:rFonts w:ascii="Arial" w:hAnsi="Arial"/>
                <w:sz w:val="22"/>
              </w:rPr>
              <w:t>Emis</w:t>
            </w:r>
            <w:proofErr w:type="spellEnd"/>
            <w:r>
              <w:rPr>
                <w:rFonts w:ascii="Arial" w:hAnsi="Arial"/>
                <w:sz w:val="22"/>
              </w:rPr>
              <w:t>. Maintenance of patient records.</w:t>
            </w:r>
          </w:p>
          <w:p w:rsidR="00D82FD9" w:rsidRDefault="00D82FD9">
            <w:pPr>
              <w:numPr>
                <w:ilvl w:val="0"/>
                <w:numId w:val="27"/>
              </w:numPr>
              <w:rPr>
                <w:rFonts w:ascii="Arial" w:hAnsi="Arial"/>
                <w:sz w:val="22"/>
              </w:rPr>
            </w:pPr>
            <w:r>
              <w:rPr>
                <w:rFonts w:ascii="Arial" w:hAnsi="Arial"/>
                <w:sz w:val="22"/>
              </w:rPr>
              <w:t>Participate in multi-agency assessment</w:t>
            </w:r>
          </w:p>
          <w:p w:rsidR="00D82FD9" w:rsidRDefault="00D82FD9">
            <w:pPr>
              <w:numPr>
                <w:ilvl w:val="0"/>
                <w:numId w:val="27"/>
              </w:numPr>
              <w:rPr>
                <w:rFonts w:ascii="Arial" w:hAnsi="Arial"/>
                <w:sz w:val="22"/>
              </w:rPr>
            </w:pPr>
            <w:r>
              <w:rPr>
                <w:rFonts w:ascii="Arial" w:hAnsi="Arial"/>
                <w:sz w:val="22"/>
              </w:rPr>
              <w:t>Specialist assessment i.e. epilepsy, challenging behaviour, autistic spectrum disorders.</w:t>
            </w:r>
          </w:p>
          <w:p w:rsidR="00D82FD9" w:rsidRDefault="00D82FD9">
            <w:pPr>
              <w:numPr>
                <w:ilvl w:val="0"/>
                <w:numId w:val="28"/>
              </w:numPr>
              <w:rPr>
                <w:rFonts w:ascii="Arial" w:hAnsi="Arial"/>
                <w:sz w:val="22"/>
              </w:rPr>
            </w:pPr>
            <w:r>
              <w:rPr>
                <w:rFonts w:ascii="Arial" w:hAnsi="Arial"/>
                <w:sz w:val="22"/>
              </w:rPr>
              <w:t>Diary, worksheets</w:t>
            </w:r>
          </w:p>
          <w:p w:rsidR="00D82FD9" w:rsidRDefault="00D82FD9">
            <w:pPr>
              <w:numPr>
                <w:ilvl w:val="0"/>
                <w:numId w:val="28"/>
              </w:numPr>
              <w:rPr>
                <w:rFonts w:ascii="Arial" w:hAnsi="Arial"/>
                <w:sz w:val="22"/>
              </w:rPr>
            </w:pPr>
            <w:r>
              <w:rPr>
                <w:rFonts w:ascii="Arial" w:hAnsi="Arial"/>
                <w:sz w:val="22"/>
              </w:rPr>
              <w:t>Casework management</w:t>
            </w:r>
          </w:p>
          <w:p w:rsidR="00D82FD9" w:rsidRDefault="00D82FD9">
            <w:pPr>
              <w:numPr>
                <w:ilvl w:val="0"/>
                <w:numId w:val="28"/>
              </w:numPr>
              <w:rPr>
                <w:rFonts w:ascii="Arial" w:hAnsi="Arial"/>
                <w:sz w:val="22"/>
              </w:rPr>
            </w:pPr>
            <w:r>
              <w:rPr>
                <w:rFonts w:ascii="Arial" w:hAnsi="Arial"/>
                <w:sz w:val="22"/>
              </w:rPr>
              <w:t>Clinical supervision,</w:t>
            </w:r>
          </w:p>
          <w:p w:rsidR="00D82FD9" w:rsidRDefault="00D82FD9">
            <w:pPr>
              <w:numPr>
                <w:ilvl w:val="0"/>
                <w:numId w:val="28"/>
              </w:numPr>
              <w:rPr>
                <w:rFonts w:ascii="Arial" w:hAnsi="Arial"/>
                <w:sz w:val="22"/>
              </w:rPr>
            </w:pPr>
            <w:r>
              <w:rPr>
                <w:rFonts w:ascii="Arial" w:hAnsi="Arial"/>
                <w:sz w:val="22"/>
              </w:rPr>
              <w:t>Mileage recording,</w:t>
            </w:r>
          </w:p>
          <w:p w:rsidR="00D82FD9" w:rsidRDefault="00D82FD9">
            <w:pPr>
              <w:numPr>
                <w:ilvl w:val="0"/>
                <w:numId w:val="28"/>
              </w:numPr>
              <w:rPr>
                <w:rFonts w:ascii="Arial" w:hAnsi="Arial"/>
                <w:sz w:val="22"/>
              </w:rPr>
            </w:pPr>
            <w:r>
              <w:rPr>
                <w:rFonts w:ascii="Arial" w:hAnsi="Arial"/>
                <w:sz w:val="22"/>
              </w:rPr>
              <w:t>Standing financial procedures</w:t>
            </w:r>
          </w:p>
          <w:p w:rsidR="00D82FD9" w:rsidRDefault="00D82FD9">
            <w:pPr>
              <w:numPr>
                <w:ilvl w:val="0"/>
                <w:numId w:val="28"/>
              </w:numPr>
              <w:rPr>
                <w:rFonts w:ascii="Arial" w:hAnsi="Arial"/>
                <w:sz w:val="22"/>
              </w:rPr>
            </w:pPr>
            <w:r>
              <w:rPr>
                <w:rFonts w:ascii="Arial" w:hAnsi="Arial"/>
                <w:sz w:val="22"/>
              </w:rPr>
              <w:t>Specialist risk assessments</w:t>
            </w:r>
          </w:p>
          <w:p w:rsidR="00D82FD9" w:rsidRDefault="00D82FD9">
            <w:pPr>
              <w:numPr>
                <w:ilvl w:val="0"/>
                <w:numId w:val="28"/>
              </w:numPr>
              <w:rPr>
                <w:rFonts w:ascii="Arial" w:hAnsi="Arial"/>
                <w:sz w:val="22"/>
              </w:rPr>
            </w:pPr>
            <w:r>
              <w:rPr>
                <w:rFonts w:ascii="Arial" w:hAnsi="Arial"/>
                <w:sz w:val="22"/>
              </w:rPr>
              <w:t>Lone working systems.</w:t>
            </w:r>
          </w:p>
          <w:p w:rsidR="00D82FD9" w:rsidRDefault="00D82FD9">
            <w:pPr>
              <w:rPr>
                <w:rFonts w:ascii="Arial" w:hAnsi="Arial"/>
                <w:sz w:val="18"/>
              </w:rPr>
            </w:pPr>
          </w:p>
        </w:tc>
      </w:tr>
      <w:tr w:rsidR="00D82FD9" w:rsidTr="00D03EA7">
        <w:trPr>
          <w:cantSplit/>
        </w:trPr>
        <w:tc>
          <w:tcPr>
            <w:tcW w:w="10456" w:type="dxa"/>
            <w:gridSpan w:val="7"/>
          </w:tcPr>
          <w:p w:rsidR="00D82FD9" w:rsidRDefault="00D82FD9">
            <w:pPr>
              <w:pStyle w:val="Heading1"/>
            </w:pPr>
            <w:r>
              <w:t>DECISIONS AND JUDGEMENTS</w:t>
            </w:r>
          </w:p>
        </w:tc>
      </w:tr>
      <w:tr w:rsidR="00D82FD9" w:rsidTr="00D03EA7">
        <w:trPr>
          <w:cantSplit/>
        </w:trPr>
        <w:tc>
          <w:tcPr>
            <w:tcW w:w="9180" w:type="dxa"/>
            <w:gridSpan w:val="6"/>
          </w:tcPr>
          <w:p w:rsidR="00D82FD9" w:rsidRDefault="00D82FD9">
            <w:pPr>
              <w:rPr>
                <w:rFonts w:ascii="Arial" w:hAnsi="Arial"/>
                <w:sz w:val="18"/>
              </w:rPr>
            </w:pPr>
            <w:r>
              <w:rPr>
                <w:rFonts w:ascii="Arial" w:hAnsi="Arial"/>
                <w:sz w:val="18"/>
              </w:rPr>
              <w:t>Please describe the nature of supervision of the job, areas of discretion, and typical judgements made in the course of the job:</w:t>
            </w:r>
          </w:p>
          <w:p w:rsidR="00D82FD9" w:rsidRDefault="00D82FD9">
            <w:pPr>
              <w:rPr>
                <w:rFonts w:ascii="Arial" w:hAnsi="Arial"/>
                <w:sz w:val="18"/>
              </w:rPr>
            </w:pPr>
          </w:p>
          <w:p w:rsidR="00D82FD9" w:rsidRDefault="00D82FD9">
            <w:pPr>
              <w:numPr>
                <w:ilvl w:val="0"/>
                <w:numId w:val="29"/>
              </w:numPr>
              <w:ind w:right="-270"/>
              <w:rPr>
                <w:rFonts w:ascii="Arial" w:hAnsi="Arial"/>
                <w:sz w:val="22"/>
              </w:rPr>
            </w:pPr>
            <w:r>
              <w:rPr>
                <w:rFonts w:ascii="Arial" w:hAnsi="Arial"/>
                <w:sz w:val="22"/>
              </w:rPr>
              <w:t xml:space="preserve">Assist in assessment, planning, implement and evaluate care. </w:t>
            </w:r>
          </w:p>
          <w:p w:rsidR="00D82FD9" w:rsidRDefault="00D82FD9">
            <w:pPr>
              <w:numPr>
                <w:ilvl w:val="0"/>
                <w:numId w:val="29"/>
              </w:numPr>
              <w:ind w:right="-270"/>
              <w:rPr>
                <w:rFonts w:ascii="Arial" w:hAnsi="Arial"/>
                <w:sz w:val="22"/>
              </w:rPr>
            </w:pPr>
            <w:r>
              <w:rPr>
                <w:rFonts w:ascii="Arial" w:hAnsi="Arial"/>
                <w:sz w:val="22"/>
              </w:rPr>
              <w:t>Involvement in developing team policies.</w:t>
            </w:r>
          </w:p>
          <w:p w:rsidR="00D82FD9" w:rsidRDefault="00D82FD9">
            <w:pPr>
              <w:numPr>
                <w:ilvl w:val="0"/>
                <w:numId w:val="29"/>
              </w:numPr>
              <w:ind w:right="-270"/>
              <w:rPr>
                <w:rFonts w:ascii="Arial" w:hAnsi="Arial"/>
                <w:sz w:val="22"/>
              </w:rPr>
            </w:pPr>
            <w:r>
              <w:rPr>
                <w:rFonts w:ascii="Arial" w:hAnsi="Arial"/>
                <w:sz w:val="22"/>
              </w:rPr>
              <w:t>Communication role for general and specific enquiries from all agencies.</w:t>
            </w:r>
          </w:p>
          <w:p w:rsidR="00D82FD9" w:rsidRDefault="00D82FD9">
            <w:pPr>
              <w:numPr>
                <w:ilvl w:val="0"/>
                <w:numId w:val="29"/>
              </w:numPr>
              <w:ind w:right="-270"/>
              <w:rPr>
                <w:rFonts w:ascii="Arial" w:hAnsi="Arial"/>
                <w:sz w:val="22"/>
              </w:rPr>
            </w:pPr>
            <w:r>
              <w:rPr>
                <w:rFonts w:ascii="Arial" w:hAnsi="Arial"/>
                <w:sz w:val="22"/>
              </w:rPr>
              <w:t>Prioritising own case work.</w:t>
            </w:r>
          </w:p>
          <w:p w:rsidR="00D82FD9" w:rsidRDefault="00D82FD9">
            <w:pPr>
              <w:numPr>
                <w:ilvl w:val="0"/>
                <w:numId w:val="30"/>
              </w:numPr>
              <w:ind w:right="-270"/>
              <w:rPr>
                <w:rFonts w:ascii="Arial" w:hAnsi="Arial"/>
                <w:sz w:val="22"/>
              </w:rPr>
            </w:pPr>
            <w:r>
              <w:rPr>
                <w:rFonts w:ascii="Arial" w:hAnsi="Arial"/>
                <w:sz w:val="22"/>
              </w:rPr>
              <w:t xml:space="preserve">Communicates condition related information and information of a sensitive nature to </w:t>
            </w:r>
          </w:p>
          <w:p w:rsidR="00D82FD9" w:rsidRDefault="00D82FD9">
            <w:pPr>
              <w:ind w:right="-270"/>
              <w:jc w:val="both"/>
              <w:rPr>
                <w:rFonts w:ascii="Arial" w:hAnsi="Arial"/>
                <w:sz w:val="22"/>
              </w:rPr>
            </w:pPr>
            <w:r>
              <w:rPr>
                <w:rFonts w:ascii="Arial" w:hAnsi="Arial"/>
                <w:sz w:val="22"/>
              </w:rPr>
              <w:t xml:space="preserve">      colleagues including</w:t>
            </w:r>
            <w:r w:rsidR="00A73D29">
              <w:rPr>
                <w:rFonts w:ascii="Arial" w:hAnsi="Arial"/>
                <w:sz w:val="22"/>
              </w:rPr>
              <w:t xml:space="preserve"> all other team members</w:t>
            </w:r>
            <w:r>
              <w:rPr>
                <w:rFonts w:ascii="Arial" w:hAnsi="Arial"/>
                <w:sz w:val="22"/>
              </w:rPr>
              <w:t>, general prac</w:t>
            </w:r>
            <w:r w:rsidR="00A73D29">
              <w:rPr>
                <w:rFonts w:ascii="Arial" w:hAnsi="Arial"/>
                <w:sz w:val="22"/>
              </w:rPr>
              <w:t>titioner</w:t>
            </w:r>
            <w:r>
              <w:rPr>
                <w:rFonts w:ascii="Arial" w:hAnsi="Arial"/>
                <w:sz w:val="22"/>
              </w:rPr>
              <w:t xml:space="preserve">, </w:t>
            </w:r>
          </w:p>
          <w:p w:rsidR="00D82FD9" w:rsidRDefault="00D82FD9">
            <w:pPr>
              <w:pStyle w:val="BodyText3"/>
              <w:rPr>
                <w:b w:val="0"/>
              </w:rPr>
            </w:pPr>
            <w:r>
              <w:rPr>
                <w:b w:val="0"/>
              </w:rPr>
              <w:t xml:space="preserve">      voluntary organisations, families and service users. </w:t>
            </w:r>
          </w:p>
          <w:p w:rsidR="00D82FD9" w:rsidRDefault="00D82FD9">
            <w:pPr>
              <w:pStyle w:val="BodyText3"/>
              <w:numPr>
                <w:ilvl w:val="0"/>
                <w:numId w:val="44"/>
              </w:numPr>
              <w:rPr>
                <w:b w:val="0"/>
                <w:sz w:val="20"/>
              </w:rPr>
            </w:pPr>
            <w:r>
              <w:rPr>
                <w:b w:val="0"/>
              </w:rPr>
              <w:t xml:space="preserve">Involved in education of colleagues, student nurses, and other agency staff, clients </w:t>
            </w:r>
          </w:p>
          <w:p w:rsidR="00D82FD9" w:rsidRDefault="00D82FD9">
            <w:pPr>
              <w:pStyle w:val="BodyText3"/>
              <w:rPr>
                <w:b w:val="0"/>
                <w:sz w:val="20"/>
              </w:rPr>
            </w:pPr>
            <w:r>
              <w:rPr>
                <w:b w:val="0"/>
              </w:rPr>
              <w:t xml:space="preserve">      and carers. </w:t>
            </w:r>
          </w:p>
          <w:p w:rsidR="00D82FD9" w:rsidRDefault="00D82FD9">
            <w:pPr>
              <w:numPr>
                <w:ilvl w:val="0"/>
                <w:numId w:val="31"/>
              </w:numPr>
              <w:rPr>
                <w:rFonts w:ascii="Arial" w:hAnsi="Arial"/>
                <w:sz w:val="22"/>
              </w:rPr>
            </w:pPr>
            <w:r>
              <w:rPr>
                <w:rFonts w:ascii="Arial" w:hAnsi="Arial"/>
                <w:sz w:val="22"/>
              </w:rPr>
              <w:t>Accountable for own professional actions: not directly supervised.</w:t>
            </w:r>
          </w:p>
          <w:p w:rsidR="00D82FD9" w:rsidRDefault="00D82FD9">
            <w:pPr>
              <w:numPr>
                <w:ilvl w:val="0"/>
                <w:numId w:val="31"/>
              </w:numPr>
              <w:rPr>
                <w:rFonts w:ascii="Arial" w:hAnsi="Arial"/>
                <w:sz w:val="22"/>
              </w:rPr>
            </w:pPr>
            <w:r>
              <w:rPr>
                <w:rFonts w:ascii="Arial" w:hAnsi="Arial"/>
                <w:sz w:val="22"/>
              </w:rPr>
              <w:t>Open referral system in operation to Community Learning Disability Team – accepted from all statutory, voluntary and private agencies, families and self-referrals from clients.</w:t>
            </w:r>
          </w:p>
          <w:p w:rsidR="00D82FD9" w:rsidRDefault="00D82FD9">
            <w:pPr>
              <w:numPr>
                <w:ilvl w:val="0"/>
                <w:numId w:val="31"/>
              </w:numPr>
              <w:rPr>
                <w:rFonts w:ascii="Arial" w:hAnsi="Arial"/>
                <w:sz w:val="22"/>
              </w:rPr>
            </w:pPr>
            <w:r>
              <w:rPr>
                <w:rFonts w:ascii="Arial" w:hAnsi="Arial"/>
                <w:sz w:val="22"/>
              </w:rPr>
              <w:t>Allocation of referrals at weekly team meetings.</w:t>
            </w:r>
          </w:p>
          <w:p w:rsidR="00D82FD9" w:rsidRDefault="005F1915">
            <w:pPr>
              <w:numPr>
                <w:ilvl w:val="0"/>
                <w:numId w:val="31"/>
              </w:numPr>
              <w:rPr>
                <w:rFonts w:ascii="Arial" w:hAnsi="Arial"/>
                <w:sz w:val="22"/>
              </w:rPr>
            </w:pPr>
            <w:r>
              <w:rPr>
                <w:rFonts w:ascii="Arial" w:hAnsi="Arial"/>
                <w:sz w:val="22"/>
              </w:rPr>
              <w:t>W</w:t>
            </w:r>
            <w:r w:rsidR="00D82FD9">
              <w:rPr>
                <w:rFonts w:ascii="Arial" w:hAnsi="Arial"/>
                <w:sz w:val="22"/>
              </w:rPr>
              <w:t>ork without direct supervision and organise own specialist workload.</w:t>
            </w:r>
          </w:p>
          <w:p w:rsidR="00D82FD9" w:rsidRDefault="00D82FD9">
            <w:pPr>
              <w:pStyle w:val="Header"/>
              <w:numPr>
                <w:ilvl w:val="0"/>
                <w:numId w:val="45"/>
              </w:numPr>
              <w:tabs>
                <w:tab w:val="clear" w:pos="4153"/>
                <w:tab w:val="clear" w:pos="8306"/>
              </w:tabs>
              <w:rPr>
                <w:rFonts w:ascii="Arial" w:hAnsi="Arial"/>
                <w:sz w:val="22"/>
              </w:rPr>
            </w:pPr>
            <w:r>
              <w:rPr>
                <w:rFonts w:ascii="Arial" w:hAnsi="Arial"/>
                <w:sz w:val="22"/>
              </w:rPr>
              <w:t>Manages caseload.</w:t>
            </w:r>
          </w:p>
          <w:p w:rsidR="00D82FD9" w:rsidRDefault="00D82FD9" w:rsidP="005F1915">
            <w:pPr>
              <w:numPr>
                <w:ilvl w:val="0"/>
                <w:numId w:val="46"/>
              </w:numPr>
              <w:rPr>
                <w:rFonts w:ascii="Arial" w:hAnsi="Arial"/>
                <w:sz w:val="22"/>
              </w:rPr>
            </w:pPr>
            <w:r>
              <w:rPr>
                <w:rFonts w:ascii="Arial" w:hAnsi="Arial"/>
                <w:sz w:val="22"/>
              </w:rPr>
              <w:t>Involved in caseload review and clinical supervision with Nurse</w:t>
            </w:r>
            <w:r w:rsidR="00440075">
              <w:rPr>
                <w:rFonts w:ascii="Arial" w:hAnsi="Arial"/>
                <w:sz w:val="22"/>
              </w:rPr>
              <w:t xml:space="preserve"> or AHP</w:t>
            </w:r>
            <w:r>
              <w:rPr>
                <w:rFonts w:ascii="Arial" w:hAnsi="Arial"/>
                <w:sz w:val="22"/>
              </w:rPr>
              <w:t xml:space="preserve"> </w:t>
            </w:r>
            <w:r w:rsidR="005F1915">
              <w:rPr>
                <w:rFonts w:ascii="Arial" w:hAnsi="Arial"/>
                <w:sz w:val="22"/>
              </w:rPr>
              <w:t>Supervisor</w:t>
            </w:r>
          </w:p>
        </w:tc>
        <w:tc>
          <w:tcPr>
            <w:tcW w:w="1276" w:type="dxa"/>
          </w:tcPr>
          <w:p w:rsidR="00D82FD9" w:rsidRDefault="00D82FD9">
            <w:pPr>
              <w:rPr>
                <w:rFonts w:ascii="Arial" w:hAnsi="Arial"/>
                <w:b/>
                <w:sz w:val="22"/>
              </w:rPr>
            </w:pPr>
          </w:p>
        </w:tc>
      </w:tr>
      <w:tr w:rsidR="00D82FD9" w:rsidTr="00D03EA7">
        <w:trPr>
          <w:cantSplit/>
        </w:trPr>
        <w:tc>
          <w:tcPr>
            <w:tcW w:w="10456" w:type="dxa"/>
            <w:gridSpan w:val="7"/>
          </w:tcPr>
          <w:p w:rsidR="00D82FD9" w:rsidRDefault="00D82FD9">
            <w:pPr>
              <w:pStyle w:val="Heading1"/>
            </w:pPr>
            <w:r>
              <w:t>COMMUNICATIONS AND RELATIONSHIPS</w:t>
            </w:r>
          </w:p>
        </w:tc>
      </w:tr>
      <w:tr w:rsidR="00D82FD9" w:rsidTr="00D03EA7">
        <w:trPr>
          <w:cantSplit/>
        </w:trPr>
        <w:tc>
          <w:tcPr>
            <w:tcW w:w="2943" w:type="dxa"/>
            <w:gridSpan w:val="2"/>
          </w:tcPr>
          <w:p w:rsidR="00D82FD9" w:rsidRDefault="00D82FD9">
            <w:pPr>
              <w:rPr>
                <w:rFonts w:ascii="Arial" w:hAnsi="Arial"/>
                <w:sz w:val="18"/>
              </w:rPr>
            </w:pPr>
            <w:r>
              <w:rPr>
                <w:rFonts w:ascii="Arial" w:hAnsi="Arial"/>
                <w:sz w:val="18"/>
              </w:rPr>
              <w:t xml:space="preserve">Who </w:t>
            </w:r>
            <w:proofErr w:type="spellStart"/>
            <w:r>
              <w:rPr>
                <w:rFonts w:ascii="Arial" w:hAnsi="Arial"/>
                <w:sz w:val="18"/>
              </w:rPr>
              <w:t>postholder</w:t>
            </w:r>
            <w:proofErr w:type="spellEnd"/>
            <w:r>
              <w:rPr>
                <w:rFonts w:ascii="Arial" w:hAnsi="Arial"/>
                <w:sz w:val="18"/>
              </w:rPr>
              <w:t xml:space="preserve"> communicates with:</w:t>
            </w:r>
          </w:p>
          <w:p w:rsidR="00D82FD9" w:rsidRDefault="00D82FD9">
            <w:pPr>
              <w:rPr>
                <w:rFonts w:ascii="Arial" w:hAnsi="Arial"/>
                <w:sz w:val="18"/>
              </w:rPr>
            </w:pPr>
          </w:p>
          <w:p w:rsidR="00D82FD9" w:rsidRDefault="00D82FD9">
            <w:pPr>
              <w:numPr>
                <w:ilvl w:val="0"/>
                <w:numId w:val="32"/>
              </w:numPr>
              <w:rPr>
                <w:rFonts w:ascii="Arial" w:hAnsi="Arial"/>
                <w:sz w:val="22"/>
              </w:rPr>
            </w:pPr>
            <w:r>
              <w:rPr>
                <w:rFonts w:ascii="Arial" w:hAnsi="Arial"/>
                <w:sz w:val="22"/>
              </w:rPr>
              <w:t>Directorate Nurse Lead</w:t>
            </w:r>
          </w:p>
          <w:p w:rsidR="00D82FD9" w:rsidRDefault="00D82FD9">
            <w:pPr>
              <w:numPr>
                <w:ilvl w:val="0"/>
                <w:numId w:val="32"/>
              </w:numPr>
              <w:rPr>
                <w:rFonts w:ascii="Arial" w:hAnsi="Arial"/>
                <w:sz w:val="22"/>
              </w:rPr>
            </w:pPr>
            <w:r>
              <w:rPr>
                <w:rFonts w:ascii="Arial" w:hAnsi="Arial"/>
                <w:sz w:val="22"/>
              </w:rPr>
              <w:t>Service Nurse Lead</w:t>
            </w:r>
          </w:p>
          <w:p w:rsidR="00D82FD9" w:rsidRDefault="00A73D29">
            <w:pPr>
              <w:numPr>
                <w:ilvl w:val="0"/>
                <w:numId w:val="32"/>
              </w:numPr>
              <w:rPr>
                <w:rFonts w:ascii="Arial" w:hAnsi="Arial"/>
                <w:sz w:val="22"/>
              </w:rPr>
            </w:pPr>
            <w:r>
              <w:rPr>
                <w:rFonts w:ascii="Arial" w:hAnsi="Arial"/>
                <w:sz w:val="22"/>
              </w:rPr>
              <w:t>Clinical, Nursing, Social Work</w:t>
            </w:r>
            <w:r w:rsidR="00D82FD9">
              <w:rPr>
                <w:rFonts w:ascii="Arial" w:hAnsi="Arial"/>
                <w:sz w:val="22"/>
              </w:rPr>
              <w:t xml:space="preserve"> Medical staff</w:t>
            </w:r>
          </w:p>
          <w:p w:rsidR="00D82FD9" w:rsidRDefault="00D82FD9">
            <w:pPr>
              <w:numPr>
                <w:ilvl w:val="0"/>
                <w:numId w:val="32"/>
              </w:numPr>
              <w:rPr>
                <w:rFonts w:ascii="Arial" w:hAnsi="Arial"/>
                <w:sz w:val="22"/>
              </w:rPr>
            </w:pPr>
            <w:r>
              <w:rPr>
                <w:rFonts w:ascii="Arial" w:hAnsi="Arial"/>
                <w:sz w:val="22"/>
              </w:rPr>
              <w:t>Human Resources</w:t>
            </w:r>
          </w:p>
          <w:p w:rsidR="00D82FD9" w:rsidRDefault="00D82FD9">
            <w:pPr>
              <w:numPr>
                <w:ilvl w:val="0"/>
                <w:numId w:val="32"/>
              </w:numPr>
              <w:rPr>
                <w:rFonts w:ascii="Arial" w:hAnsi="Arial"/>
                <w:sz w:val="22"/>
              </w:rPr>
            </w:pPr>
            <w:r>
              <w:rPr>
                <w:rFonts w:ascii="Arial" w:hAnsi="Arial"/>
                <w:sz w:val="22"/>
              </w:rPr>
              <w:t>AHP’s</w:t>
            </w:r>
          </w:p>
          <w:p w:rsidR="00D82FD9" w:rsidRDefault="00D82FD9">
            <w:pPr>
              <w:numPr>
                <w:ilvl w:val="0"/>
                <w:numId w:val="32"/>
              </w:numPr>
              <w:rPr>
                <w:rFonts w:ascii="Arial" w:hAnsi="Arial"/>
                <w:sz w:val="22"/>
              </w:rPr>
            </w:pPr>
            <w:r>
              <w:rPr>
                <w:rFonts w:ascii="Arial" w:hAnsi="Arial"/>
                <w:sz w:val="22"/>
              </w:rPr>
              <w:t>Administration</w:t>
            </w:r>
          </w:p>
          <w:p w:rsidR="00D82FD9" w:rsidRDefault="00D82FD9">
            <w:pPr>
              <w:numPr>
                <w:ilvl w:val="0"/>
                <w:numId w:val="32"/>
              </w:numPr>
              <w:rPr>
                <w:rFonts w:ascii="Arial" w:hAnsi="Arial"/>
                <w:sz w:val="22"/>
              </w:rPr>
            </w:pPr>
            <w:r>
              <w:rPr>
                <w:rFonts w:ascii="Arial" w:hAnsi="Arial"/>
                <w:sz w:val="22"/>
              </w:rPr>
              <w:t>External Agencies (Voluntary &amp; Statutory organisations)</w:t>
            </w:r>
          </w:p>
          <w:p w:rsidR="00D82FD9" w:rsidRDefault="00D82FD9">
            <w:pPr>
              <w:numPr>
                <w:ilvl w:val="0"/>
                <w:numId w:val="32"/>
              </w:numPr>
              <w:rPr>
                <w:rFonts w:ascii="Arial" w:hAnsi="Arial"/>
                <w:sz w:val="22"/>
              </w:rPr>
            </w:pPr>
            <w:r>
              <w:rPr>
                <w:rFonts w:ascii="Arial" w:hAnsi="Arial"/>
                <w:sz w:val="22"/>
              </w:rPr>
              <w:t>Relatives/Carers</w:t>
            </w:r>
          </w:p>
          <w:p w:rsidR="00D82FD9" w:rsidRPr="00A73D29" w:rsidRDefault="00D82FD9" w:rsidP="00A73D29">
            <w:pPr>
              <w:numPr>
                <w:ilvl w:val="0"/>
                <w:numId w:val="32"/>
              </w:numPr>
              <w:rPr>
                <w:rFonts w:ascii="Arial" w:hAnsi="Arial"/>
                <w:sz w:val="22"/>
              </w:rPr>
            </w:pPr>
            <w:r>
              <w:rPr>
                <w:rFonts w:ascii="Arial" w:hAnsi="Arial"/>
                <w:sz w:val="22"/>
              </w:rPr>
              <w:t>Service Users</w:t>
            </w:r>
          </w:p>
          <w:p w:rsidR="00D82FD9" w:rsidRDefault="00D82FD9">
            <w:pPr>
              <w:rPr>
                <w:rFonts w:ascii="Arial" w:hAnsi="Arial"/>
                <w:sz w:val="18"/>
              </w:rPr>
            </w:pPr>
          </w:p>
        </w:tc>
        <w:tc>
          <w:tcPr>
            <w:tcW w:w="4253" w:type="dxa"/>
            <w:gridSpan w:val="2"/>
          </w:tcPr>
          <w:p w:rsidR="00D82FD9" w:rsidRDefault="00D82FD9">
            <w:pPr>
              <w:rPr>
                <w:rFonts w:ascii="Arial" w:hAnsi="Arial"/>
                <w:sz w:val="18"/>
              </w:rPr>
            </w:pPr>
            <w:r>
              <w:rPr>
                <w:rFonts w:ascii="Arial" w:hAnsi="Arial"/>
                <w:sz w:val="18"/>
              </w:rPr>
              <w:t>What communication is about:</w:t>
            </w:r>
          </w:p>
          <w:p w:rsidR="00D82FD9" w:rsidRDefault="00D82FD9">
            <w:pPr>
              <w:rPr>
                <w:rFonts w:ascii="Arial" w:hAnsi="Arial"/>
                <w:sz w:val="18"/>
              </w:rPr>
            </w:pPr>
          </w:p>
          <w:p w:rsidR="00D82FD9" w:rsidRDefault="00D82FD9">
            <w:pPr>
              <w:rPr>
                <w:rFonts w:ascii="Arial" w:hAnsi="Arial"/>
                <w:sz w:val="18"/>
              </w:rPr>
            </w:pPr>
          </w:p>
          <w:p w:rsidR="00D82FD9" w:rsidRDefault="00D82FD9">
            <w:pPr>
              <w:numPr>
                <w:ilvl w:val="0"/>
                <w:numId w:val="33"/>
              </w:numPr>
              <w:rPr>
                <w:rFonts w:ascii="Arial" w:hAnsi="Arial"/>
                <w:sz w:val="22"/>
              </w:rPr>
            </w:pPr>
            <w:r>
              <w:rPr>
                <w:rFonts w:ascii="Arial" w:hAnsi="Arial"/>
                <w:sz w:val="22"/>
              </w:rPr>
              <w:t>Communicates highly sensitive and confidential information to professionals from health, social work, housing and voluntary agencies.</w:t>
            </w:r>
          </w:p>
          <w:p w:rsidR="00D82FD9" w:rsidRDefault="00D82FD9">
            <w:pPr>
              <w:numPr>
                <w:ilvl w:val="0"/>
                <w:numId w:val="33"/>
              </w:numPr>
              <w:rPr>
                <w:rFonts w:ascii="Arial" w:hAnsi="Arial"/>
                <w:sz w:val="22"/>
              </w:rPr>
            </w:pPr>
            <w:r>
              <w:rPr>
                <w:rFonts w:ascii="Arial" w:hAnsi="Arial"/>
                <w:sz w:val="22"/>
              </w:rPr>
              <w:t>Communicates with client and family/carers</w:t>
            </w:r>
          </w:p>
          <w:p w:rsidR="00D82FD9" w:rsidRDefault="005F1915">
            <w:pPr>
              <w:numPr>
                <w:ilvl w:val="0"/>
                <w:numId w:val="33"/>
              </w:numPr>
              <w:rPr>
                <w:rFonts w:ascii="Arial" w:hAnsi="Arial"/>
                <w:sz w:val="22"/>
              </w:rPr>
            </w:pPr>
            <w:r>
              <w:rPr>
                <w:rFonts w:ascii="Arial" w:hAnsi="Arial"/>
                <w:sz w:val="22"/>
              </w:rPr>
              <w:t>Involvement in SNA</w:t>
            </w:r>
            <w:r w:rsidR="00D82FD9">
              <w:rPr>
                <w:rFonts w:ascii="Arial" w:hAnsi="Arial"/>
                <w:sz w:val="22"/>
              </w:rPr>
              <w:t xml:space="preserve"> and joint working across health, social work and housing.</w:t>
            </w:r>
          </w:p>
          <w:p w:rsidR="00D82FD9" w:rsidRDefault="00D82FD9">
            <w:pPr>
              <w:numPr>
                <w:ilvl w:val="0"/>
                <w:numId w:val="33"/>
              </w:numPr>
              <w:rPr>
                <w:rFonts w:ascii="Arial" w:hAnsi="Arial"/>
              </w:rPr>
            </w:pPr>
            <w:r>
              <w:rPr>
                <w:rFonts w:ascii="Arial" w:hAnsi="Arial"/>
                <w:sz w:val="22"/>
              </w:rPr>
              <w:t>Involved in Care Programme Approach (CPA).</w:t>
            </w:r>
          </w:p>
        </w:tc>
        <w:tc>
          <w:tcPr>
            <w:tcW w:w="3260" w:type="dxa"/>
            <w:gridSpan w:val="3"/>
          </w:tcPr>
          <w:p w:rsidR="00D82FD9" w:rsidRDefault="00D82FD9">
            <w:pPr>
              <w:rPr>
                <w:rFonts w:ascii="Arial" w:hAnsi="Arial"/>
                <w:sz w:val="18"/>
              </w:rPr>
            </w:pPr>
            <w:r>
              <w:rPr>
                <w:rFonts w:ascii="Arial" w:hAnsi="Arial"/>
                <w:sz w:val="18"/>
              </w:rPr>
              <w:t>Any difficulties encountered:</w:t>
            </w:r>
          </w:p>
          <w:p w:rsidR="00D82FD9" w:rsidRDefault="00D82FD9">
            <w:pPr>
              <w:rPr>
                <w:rFonts w:ascii="Arial" w:hAnsi="Arial"/>
                <w:sz w:val="18"/>
              </w:rPr>
            </w:pPr>
          </w:p>
          <w:p w:rsidR="00D82FD9" w:rsidRDefault="00D82FD9">
            <w:pPr>
              <w:rPr>
                <w:rFonts w:ascii="Arial" w:hAnsi="Arial"/>
                <w:sz w:val="22"/>
              </w:rPr>
            </w:pPr>
          </w:p>
          <w:p w:rsidR="00D82FD9" w:rsidRDefault="00D82FD9">
            <w:pPr>
              <w:numPr>
                <w:ilvl w:val="0"/>
                <w:numId w:val="40"/>
              </w:numPr>
              <w:rPr>
                <w:rFonts w:ascii="Arial" w:hAnsi="Arial"/>
                <w:sz w:val="22"/>
              </w:rPr>
            </w:pPr>
            <w:r>
              <w:rPr>
                <w:rFonts w:ascii="Arial" w:hAnsi="Arial"/>
                <w:sz w:val="22"/>
              </w:rPr>
              <w:t>Managing conflicts between different priorities and pressures to ensure high standard of clinical care whilst meeting the overall strategy for NHS GG&amp;C.</w:t>
            </w:r>
          </w:p>
          <w:p w:rsidR="00D82FD9" w:rsidRDefault="00D82FD9">
            <w:pPr>
              <w:rPr>
                <w:rFonts w:ascii="Arial" w:hAnsi="Arial"/>
                <w:sz w:val="22"/>
              </w:rPr>
            </w:pPr>
          </w:p>
          <w:p w:rsidR="00D82FD9" w:rsidRDefault="00D82FD9">
            <w:pPr>
              <w:numPr>
                <w:ilvl w:val="0"/>
                <w:numId w:val="39"/>
              </w:numPr>
              <w:rPr>
                <w:rFonts w:ascii="Arial" w:hAnsi="Arial"/>
                <w:sz w:val="22"/>
              </w:rPr>
            </w:pPr>
            <w:r>
              <w:rPr>
                <w:rFonts w:ascii="Arial" w:hAnsi="Arial"/>
                <w:sz w:val="22"/>
              </w:rPr>
              <w:t>Managing the change process, with staff groups, patients, carers and other professionals to ensure service redesign to provide modern mental health services.</w:t>
            </w:r>
          </w:p>
          <w:p w:rsidR="00D82FD9" w:rsidRDefault="00D82FD9">
            <w:pPr>
              <w:rPr>
                <w:rFonts w:ascii="Arial" w:hAnsi="Arial"/>
                <w:sz w:val="18"/>
              </w:rPr>
            </w:pPr>
          </w:p>
        </w:tc>
      </w:tr>
      <w:tr w:rsidR="00D82FD9" w:rsidTr="00D03EA7">
        <w:trPr>
          <w:cantSplit/>
        </w:trPr>
        <w:tc>
          <w:tcPr>
            <w:tcW w:w="8755" w:type="dxa"/>
            <w:gridSpan w:val="5"/>
          </w:tcPr>
          <w:p w:rsidR="00D82FD9" w:rsidRDefault="00D82FD9">
            <w:pPr>
              <w:pStyle w:val="Heading1"/>
            </w:pPr>
            <w:r>
              <w:t>PHYSICAL, MENTAL AND EMOTIONAL DEMANDS OF THE JOB</w:t>
            </w:r>
          </w:p>
        </w:tc>
        <w:tc>
          <w:tcPr>
            <w:tcW w:w="1701" w:type="dxa"/>
            <w:gridSpan w:val="2"/>
          </w:tcPr>
          <w:p w:rsidR="00D82FD9" w:rsidRDefault="00D82FD9">
            <w:pPr>
              <w:pStyle w:val="Heading1"/>
            </w:pPr>
          </w:p>
        </w:tc>
      </w:tr>
      <w:tr w:rsidR="00D82FD9" w:rsidTr="00D03EA7">
        <w:trPr>
          <w:cantSplit/>
        </w:trPr>
        <w:tc>
          <w:tcPr>
            <w:tcW w:w="2235" w:type="dxa"/>
          </w:tcPr>
          <w:p w:rsidR="00D82FD9" w:rsidRDefault="00D82FD9">
            <w:pPr>
              <w:rPr>
                <w:rFonts w:ascii="Arial" w:hAnsi="Arial"/>
                <w:sz w:val="22"/>
              </w:rPr>
            </w:pPr>
            <w:r>
              <w:rPr>
                <w:rFonts w:ascii="Arial" w:hAnsi="Arial"/>
                <w:sz w:val="22"/>
              </w:rPr>
              <w:t>Physical skills:</w:t>
            </w:r>
          </w:p>
          <w:p w:rsidR="00D82FD9" w:rsidRDefault="00D82FD9">
            <w:pPr>
              <w:rPr>
                <w:rFonts w:ascii="Arial" w:hAnsi="Arial"/>
                <w:sz w:val="22"/>
              </w:rPr>
            </w:pPr>
          </w:p>
          <w:p w:rsidR="00D82FD9" w:rsidRDefault="00D82FD9">
            <w:pPr>
              <w:rPr>
                <w:rFonts w:ascii="Arial" w:hAnsi="Arial"/>
                <w:sz w:val="22"/>
              </w:rPr>
            </w:pPr>
          </w:p>
        </w:tc>
        <w:tc>
          <w:tcPr>
            <w:tcW w:w="6520" w:type="dxa"/>
            <w:gridSpan w:val="4"/>
          </w:tcPr>
          <w:p w:rsidR="00D82FD9" w:rsidRDefault="00D82FD9">
            <w:pPr>
              <w:numPr>
                <w:ilvl w:val="0"/>
                <w:numId w:val="34"/>
              </w:numPr>
              <w:rPr>
                <w:rFonts w:ascii="Arial" w:hAnsi="Arial"/>
                <w:sz w:val="22"/>
              </w:rPr>
            </w:pPr>
            <w:r>
              <w:rPr>
                <w:rFonts w:ascii="Arial" w:hAnsi="Arial"/>
                <w:sz w:val="22"/>
              </w:rPr>
              <w:t>Ability to drive.</w:t>
            </w:r>
          </w:p>
          <w:p w:rsidR="00D82FD9" w:rsidRDefault="00D82FD9">
            <w:pPr>
              <w:numPr>
                <w:ilvl w:val="0"/>
                <w:numId w:val="34"/>
              </w:numPr>
              <w:rPr>
                <w:rFonts w:ascii="Arial" w:hAnsi="Arial"/>
                <w:sz w:val="22"/>
              </w:rPr>
            </w:pPr>
            <w:r>
              <w:rPr>
                <w:rFonts w:ascii="Arial" w:hAnsi="Arial"/>
                <w:sz w:val="22"/>
              </w:rPr>
              <w:t>IT and keyboard skills</w:t>
            </w:r>
          </w:p>
          <w:p w:rsidR="00D82FD9" w:rsidRDefault="00D82FD9">
            <w:pPr>
              <w:numPr>
                <w:ilvl w:val="0"/>
                <w:numId w:val="34"/>
              </w:numPr>
              <w:rPr>
                <w:rFonts w:ascii="Arial" w:hAnsi="Arial"/>
                <w:sz w:val="22"/>
              </w:rPr>
            </w:pPr>
            <w:r>
              <w:rPr>
                <w:rFonts w:ascii="Arial" w:hAnsi="Arial"/>
                <w:sz w:val="22"/>
              </w:rPr>
              <w:t>Occasional movement of non-ambulatory clients.</w:t>
            </w:r>
          </w:p>
          <w:p w:rsidR="00D82FD9" w:rsidRDefault="00D82FD9">
            <w:pPr>
              <w:numPr>
                <w:ilvl w:val="0"/>
                <w:numId w:val="34"/>
              </w:numPr>
              <w:rPr>
                <w:rFonts w:ascii="Arial" w:hAnsi="Arial"/>
                <w:sz w:val="22"/>
              </w:rPr>
            </w:pPr>
            <w:r>
              <w:rPr>
                <w:rFonts w:ascii="Arial" w:hAnsi="Arial"/>
                <w:sz w:val="22"/>
              </w:rPr>
              <w:t>Carries clinic equipment</w:t>
            </w:r>
            <w:r w:rsidR="00A73D29">
              <w:rPr>
                <w:rFonts w:ascii="Arial" w:hAnsi="Arial"/>
                <w:sz w:val="22"/>
              </w:rPr>
              <w:t xml:space="preserve"> i.e. scales, </w:t>
            </w:r>
          </w:p>
          <w:p w:rsidR="00D82FD9" w:rsidRDefault="00D82FD9">
            <w:pPr>
              <w:numPr>
                <w:ilvl w:val="0"/>
                <w:numId w:val="34"/>
              </w:numPr>
              <w:rPr>
                <w:rFonts w:ascii="Arial" w:hAnsi="Arial"/>
                <w:sz w:val="22"/>
              </w:rPr>
            </w:pPr>
            <w:r>
              <w:rPr>
                <w:rFonts w:ascii="Arial" w:hAnsi="Arial"/>
                <w:sz w:val="22"/>
              </w:rPr>
              <w:t>Challenging behaviour from client and carer.</w:t>
            </w:r>
          </w:p>
          <w:p w:rsidR="00D82FD9" w:rsidRDefault="00D82FD9">
            <w:pPr>
              <w:numPr>
                <w:ilvl w:val="0"/>
                <w:numId w:val="34"/>
              </w:numPr>
              <w:rPr>
                <w:rFonts w:ascii="Arial" w:hAnsi="Arial"/>
                <w:sz w:val="22"/>
              </w:rPr>
            </w:pPr>
            <w:r>
              <w:rPr>
                <w:rFonts w:ascii="Arial" w:hAnsi="Arial"/>
                <w:sz w:val="22"/>
              </w:rPr>
              <w:t>Delivery of care in c</w:t>
            </w:r>
            <w:r w:rsidR="00A73D29">
              <w:rPr>
                <w:rFonts w:ascii="Arial" w:hAnsi="Arial"/>
                <w:sz w:val="22"/>
              </w:rPr>
              <w:t>lient’s home, not always conduc</w:t>
            </w:r>
            <w:r>
              <w:rPr>
                <w:rFonts w:ascii="Arial" w:hAnsi="Arial"/>
                <w:sz w:val="22"/>
              </w:rPr>
              <w:t>ive to therapeutic environment.</w:t>
            </w:r>
          </w:p>
        </w:tc>
        <w:tc>
          <w:tcPr>
            <w:tcW w:w="1701" w:type="dxa"/>
            <w:gridSpan w:val="2"/>
          </w:tcPr>
          <w:p w:rsidR="00D82FD9" w:rsidRDefault="00D82FD9">
            <w:pPr>
              <w:rPr>
                <w:rFonts w:ascii="Arial" w:hAnsi="Arial"/>
                <w:sz w:val="22"/>
              </w:rPr>
            </w:pPr>
          </w:p>
        </w:tc>
      </w:tr>
      <w:tr w:rsidR="00D82FD9" w:rsidTr="00D03EA7">
        <w:trPr>
          <w:cantSplit/>
        </w:trPr>
        <w:tc>
          <w:tcPr>
            <w:tcW w:w="2235" w:type="dxa"/>
          </w:tcPr>
          <w:p w:rsidR="00D82FD9" w:rsidRDefault="00D82FD9">
            <w:pPr>
              <w:rPr>
                <w:rFonts w:ascii="Arial" w:hAnsi="Arial"/>
                <w:sz w:val="22"/>
              </w:rPr>
            </w:pPr>
            <w:r>
              <w:rPr>
                <w:rFonts w:ascii="Arial" w:hAnsi="Arial"/>
                <w:sz w:val="22"/>
              </w:rPr>
              <w:t>Physical effort:</w:t>
            </w:r>
          </w:p>
          <w:p w:rsidR="00D82FD9" w:rsidRDefault="00D82FD9">
            <w:pPr>
              <w:rPr>
                <w:rFonts w:ascii="Arial" w:hAnsi="Arial"/>
                <w:sz w:val="22"/>
              </w:rPr>
            </w:pPr>
          </w:p>
        </w:tc>
        <w:tc>
          <w:tcPr>
            <w:tcW w:w="6520" w:type="dxa"/>
            <w:gridSpan w:val="4"/>
          </w:tcPr>
          <w:p w:rsidR="00D82FD9" w:rsidRDefault="00D82FD9">
            <w:pPr>
              <w:numPr>
                <w:ilvl w:val="0"/>
                <w:numId w:val="37"/>
              </w:numPr>
              <w:rPr>
                <w:rFonts w:ascii="Arial" w:hAnsi="Arial"/>
                <w:sz w:val="22"/>
              </w:rPr>
            </w:pPr>
            <w:r>
              <w:rPr>
                <w:rFonts w:ascii="Arial" w:hAnsi="Arial"/>
                <w:sz w:val="22"/>
              </w:rPr>
              <w:t>High level of concentration required.</w:t>
            </w:r>
          </w:p>
        </w:tc>
        <w:tc>
          <w:tcPr>
            <w:tcW w:w="1701" w:type="dxa"/>
            <w:gridSpan w:val="2"/>
          </w:tcPr>
          <w:p w:rsidR="00D82FD9" w:rsidRDefault="00D82FD9">
            <w:pPr>
              <w:pStyle w:val="Heading1"/>
            </w:pPr>
          </w:p>
        </w:tc>
      </w:tr>
      <w:tr w:rsidR="00D82FD9" w:rsidTr="00D03EA7">
        <w:trPr>
          <w:cantSplit/>
        </w:trPr>
        <w:tc>
          <w:tcPr>
            <w:tcW w:w="2235" w:type="dxa"/>
          </w:tcPr>
          <w:p w:rsidR="00D82FD9" w:rsidRDefault="00D82FD9">
            <w:pPr>
              <w:rPr>
                <w:rFonts w:ascii="Arial" w:hAnsi="Arial"/>
                <w:sz w:val="22"/>
              </w:rPr>
            </w:pPr>
            <w:r>
              <w:rPr>
                <w:rFonts w:ascii="Arial" w:hAnsi="Arial"/>
                <w:sz w:val="22"/>
              </w:rPr>
              <w:t>Mental demands:</w:t>
            </w:r>
          </w:p>
          <w:p w:rsidR="00D82FD9" w:rsidRDefault="00D82FD9">
            <w:pPr>
              <w:rPr>
                <w:rFonts w:ascii="Arial" w:hAnsi="Arial"/>
                <w:sz w:val="22"/>
              </w:rPr>
            </w:pPr>
          </w:p>
          <w:p w:rsidR="00D82FD9" w:rsidRDefault="00D82FD9">
            <w:pPr>
              <w:rPr>
                <w:rFonts w:ascii="Arial" w:hAnsi="Arial"/>
                <w:sz w:val="22"/>
              </w:rPr>
            </w:pPr>
          </w:p>
        </w:tc>
        <w:tc>
          <w:tcPr>
            <w:tcW w:w="6520" w:type="dxa"/>
            <w:gridSpan w:val="4"/>
          </w:tcPr>
          <w:p w:rsidR="00D82FD9" w:rsidRDefault="00D82FD9">
            <w:pPr>
              <w:numPr>
                <w:ilvl w:val="0"/>
                <w:numId w:val="35"/>
              </w:numPr>
              <w:rPr>
                <w:rFonts w:ascii="Arial" w:hAnsi="Arial"/>
                <w:sz w:val="22"/>
              </w:rPr>
            </w:pPr>
            <w:r>
              <w:rPr>
                <w:rFonts w:ascii="Arial" w:hAnsi="Arial"/>
                <w:sz w:val="22"/>
              </w:rPr>
              <w:t>Lone working</w:t>
            </w:r>
          </w:p>
          <w:p w:rsidR="00D82FD9" w:rsidRDefault="00D82FD9">
            <w:pPr>
              <w:numPr>
                <w:ilvl w:val="0"/>
                <w:numId w:val="35"/>
              </w:numPr>
              <w:rPr>
                <w:rFonts w:ascii="Arial" w:hAnsi="Arial"/>
                <w:sz w:val="22"/>
              </w:rPr>
            </w:pPr>
            <w:r>
              <w:rPr>
                <w:rFonts w:ascii="Arial" w:hAnsi="Arial"/>
                <w:sz w:val="22"/>
              </w:rPr>
              <w:t>Coping with on the spot decision making</w:t>
            </w:r>
          </w:p>
          <w:p w:rsidR="00D82FD9" w:rsidRDefault="00D82FD9">
            <w:pPr>
              <w:numPr>
                <w:ilvl w:val="0"/>
                <w:numId w:val="35"/>
              </w:numPr>
              <w:rPr>
                <w:rFonts w:ascii="Arial" w:hAnsi="Arial"/>
                <w:sz w:val="22"/>
              </w:rPr>
            </w:pPr>
            <w:r>
              <w:rPr>
                <w:rFonts w:ascii="Arial" w:hAnsi="Arial"/>
                <w:sz w:val="22"/>
              </w:rPr>
              <w:t>Time management</w:t>
            </w:r>
          </w:p>
          <w:p w:rsidR="00D82FD9" w:rsidRDefault="00D82FD9">
            <w:pPr>
              <w:numPr>
                <w:ilvl w:val="0"/>
                <w:numId w:val="35"/>
              </w:numPr>
              <w:rPr>
                <w:rFonts w:ascii="Arial" w:hAnsi="Arial"/>
                <w:sz w:val="22"/>
              </w:rPr>
            </w:pPr>
            <w:r>
              <w:rPr>
                <w:rFonts w:ascii="Arial" w:hAnsi="Arial"/>
                <w:sz w:val="22"/>
              </w:rPr>
              <w:t>Casework management</w:t>
            </w:r>
          </w:p>
          <w:p w:rsidR="00D82FD9" w:rsidRDefault="00D82FD9">
            <w:pPr>
              <w:numPr>
                <w:ilvl w:val="0"/>
                <w:numId w:val="35"/>
              </w:numPr>
              <w:rPr>
                <w:rFonts w:ascii="Arial" w:hAnsi="Arial"/>
                <w:sz w:val="22"/>
              </w:rPr>
            </w:pPr>
            <w:r>
              <w:rPr>
                <w:rFonts w:ascii="Arial" w:hAnsi="Arial"/>
                <w:sz w:val="22"/>
              </w:rPr>
              <w:t>Personal and professional development</w:t>
            </w:r>
          </w:p>
        </w:tc>
        <w:tc>
          <w:tcPr>
            <w:tcW w:w="1701" w:type="dxa"/>
            <w:gridSpan w:val="2"/>
          </w:tcPr>
          <w:p w:rsidR="00D82FD9" w:rsidRDefault="00D82FD9">
            <w:pPr>
              <w:rPr>
                <w:rFonts w:ascii="Arial" w:hAnsi="Arial"/>
                <w:b/>
                <w:sz w:val="22"/>
              </w:rPr>
            </w:pPr>
          </w:p>
        </w:tc>
      </w:tr>
      <w:tr w:rsidR="00D82FD9" w:rsidTr="00D03EA7">
        <w:trPr>
          <w:cantSplit/>
        </w:trPr>
        <w:tc>
          <w:tcPr>
            <w:tcW w:w="2235" w:type="dxa"/>
          </w:tcPr>
          <w:p w:rsidR="00D82FD9" w:rsidRDefault="00D82FD9">
            <w:pPr>
              <w:rPr>
                <w:rFonts w:ascii="Arial" w:hAnsi="Arial"/>
                <w:sz w:val="22"/>
              </w:rPr>
            </w:pPr>
            <w:r>
              <w:rPr>
                <w:rFonts w:ascii="Arial" w:hAnsi="Arial"/>
                <w:sz w:val="22"/>
              </w:rPr>
              <w:t>Emotional demands:</w:t>
            </w:r>
          </w:p>
          <w:p w:rsidR="00D82FD9" w:rsidRDefault="00D82FD9">
            <w:pPr>
              <w:rPr>
                <w:rFonts w:ascii="Arial" w:hAnsi="Arial"/>
                <w:sz w:val="22"/>
              </w:rPr>
            </w:pPr>
          </w:p>
          <w:p w:rsidR="00D82FD9" w:rsidRDefault="00D82FD9">
            <w:pPr>
              <w:rPr>
                <w:rFonts w:ascii="Arial" w:hAnsi="Arial"/>
                <w:sz w:val="22"/>
              </w:rPr>
            </w:pPr>
          </w:p>
        </w:tc>
        <w:tc>
          <w:tcPr>
            <w:tcW w:w="6520" w:type="dxa"/>
            <w:gridSpan w:val="4"/>
          </w:tcPr>
          <w:p w:rsidR="00D82FD9" w:rsidRDefault="00D82FD9">
            <w:pPr>
              <w:numPr>
                <w:ilvl w:val="0"/>
                <w:numId w:val="36"/>
              </w:numPr>
              <w:rPr>
                <w:rFonts w:ascii="Arial" w:hAnsi="Arial"/>
                <w:sz w:val="22"/>
              </w:rPr>
            </w:pPr>
            <w:r>
              <w:rPr>
                <w:rFonts w:ascii="Arial" w:hAnsi="Arial"/>
                <w:sz w:val="22"/>
              </w:rPr>
              <w:t>Frequent exposure to bereavement and carer support.</w:t>
            </w:r>
          </w:p>
          <w:p w:rsidR="00D82FD9" w:rsidRDefault="00D82FD9">
            <w:pPr>
              <w:numPr>
                <w:ilvl w:val="0"/>
                <w:numId w:val="36"/>
              </w:numPr>
              <w:rPr>
                <w:rFonts w:ascii="Arial" w:hAnsi="Arial"/>
                <w:sz w:val="22"/>
              </w:rPr>
            </w:pPr>
            <w:r>
              <w:rPr>
                <w:rFonts w:ascii="Arial" w:hAnsi="Arial"/>
                <w:sz w:val="22"/>
              </w:rPr>
              <w:t>Coping with client/carer emotional issues.</w:t>
            </w:r>
          </w:p>
        </w:tc>
        <w:tc>
          <w:tcPr>
            <w:tcW w:w="1701" w:type="dxa"/>
            <w:gridSpan w:val="2"/>
          </w:tcPr>
          <w:p w:rsidR="00D82FD9" w:rsidRDefault="00D82FD9">
            <w:pPr>
              <w:rPr>
                <w:rFonts w:ascii="Arial" w:hAnsi="Arial"/>
                <w:b/>
                <w:sz w:val="22"/>
              </w:rPr>
            </w:pPr>
          </w:p>
        </w:tc>
      </w:tr>
      <w:tr w:rsidR="00D82FD9" w:rsidTr="00D03EA7">
        <w:trPr>
          <w:cantSplit/>
        </w:trPr>
        <w:tc>
          <w:tcPr>
            <w:tcW w:w="10456" w:type="dxa"/>
            <w:gridSpan w:val="7"/>
          </w:tcPr>
          <w:p w:rsidR="00D82FD9" w:rsidRDefault="00D82FD9">
            <w:pPr>
              <w:pStyle w:val="Heading1"/>
            </w:pPr>
            <w:r>
              <w:t>MOST CHALLENGING/DIFFICULT PARTS OF THE JOB</w:t>
            </w:r>
          </w:p>
        </w:tc>
      </w:tr>
      <w:tr w:rsidR="00D82FD9" w:rsidTr="00D03EA7">
        <w:trPr>
          <w:cantSplit/>
        </w:trPr>
        <w:tc>
          <w:tcPr>
            <w:tcW w:w="10456" w:type="dxa"/>
            <w:gridSpan w:val="7"/>
          </w:tcPr>
          <w:p w:rsidR="00D82FD9" w:rsidRDefault="00D82FD9">
            <w:pPr>
              <w:rPr>
                <w:rFonts w:ascii="Arial" w:hAnsi="Arial"/>
                <w:sz w:val="22"/>
              </w:rPr>
            </w:pPr>
          </w:p>
          <w:p w:rsidR="00D82FD9" w:rsidRDefault="00D82FD9">
            <w:pPr>
              <w:rPr>
                <w:rFonts w:ascii="Arial" w:hAnsi="Arial"/>
                <w:sz w:val="22"/>
              </w:rPr>
            </w:pPr>
            <w:r>
              <w:rPr>
                <w:rFonts w:ascii="Arial" w:hAnsi="Arial"/>
                <w:sz w:val="22"/>
              </w:rPr>
              <w:t>Client group with learning disability and additional complex needs.  Lifelong condition often with difficult family situations, bereavement, abuse, exploitation, chemical and alcohol dependence.  Verbal and physical aggression towards family, carers, self-injurious behaviour, and/or directed towards Support Worker.</w:t>
            </w:r>
          </w:p>
          <w:p w:rsidR="00D82FD9" w:rsidRDefault="00D82FD9">
            <w:pPr>
              <w:rPr>
                <w:rFonts w:ascii="Arial" w:hAnsi="Arial"/>
                <w:sz w:val="22"/>
              </w:rPr>
            </w:pPr>
          </w:p>
          <w:p w:rsidR="00D82FD9" w:rsidRDefault="00D82FD9">
            <w:pPr>
              <w:rPr>
                <w:rFonts w:ascii="Arial" w:hAnsi="Arial"/>
                <w:sz w:val="22"/>
              </w:rPr>
            </w:pPr>
            <w:r>
              <w:rPr>
                <w:rFonts w:ascii="Arial" w:hAnsi="Arial"/>
                <w:sz w:val="22"/>
              </w:rPr>
              <w:t xml:space="preserve">As tier 3 service referrals are typically complex and often intractable.  </w:t>
            </w:r>
          </w:p>
          <w:p w:rsidR="00D82FD9" w:rsidRDefault="00D82FD9">
            <w:pPr>
              <w:rPr>
                <w:rFonts w:ascii="Arial" w:hAnsi="Arial"/>
                <w:sz w:val="22"/>
              </w:rPr>
            </w:pPr>
          </w:p>
        </w:tc>
      </w:tr>
      <w:tr w:rsidR="00D82FD9" w:rsidTr="00D03EA7">
        <w:trPr>
          <w:cantSplit/>
        </w:trPr>
        <w:tc>
          <w:tcPr>
            <w:tcW w:w="10456" w:type="dxa"/>
            <w:gridSpan w:val="7"/>
          </w:tcPr>
          <w:p w:rsidR="00D82FD9" w:rsidRDefault="00D82FD9">
            <w:pPr>
              <w:pStyle w:val="Heading1"/>
            </w:pPr>
            <w:r>
              <w:t>KNOWLEDGE, TRAINING AND EXPERIENCE REQUIRED TO DO THE JOB</w:t>
            </w:r>
          </w:p>
        </w:tc>
      </w:tr>
      <w:tr w:rsidR="00D82FD9" w:rsidTr="00D03EA7">
        <w:trPr>
          <w:cantSplit/>
        </w:trPr>
        <w:tc>
          <w:tcPr>
            <w:tcW w:w="10456" w:type="dxa"/>
            <w:gridSpan w:val="7"/>
          </w:tcPr>
          <w:p w:rsidR="00D82FD9" w:rsidRDefault="00D82FD9">
            <w:pPr>
              <w:rPr>
                <w:rFonts w:ascii="Arial" w:hAnsi="Arial"/>
                <w:sz w:val="18"/>
              </w:rPr>
            </w:pPr>
            <w:r>
              <w:rPr>
                <w:rFonts w:ascii="Arial" w:hAnsi="Arial"/>
                <w:sz w:val="18"/>
              </w:rPr>
              <w:t>Training and/or qualification(s) required:</w:t>
            </w:r>
          </w:p>
          <w:p w:rsidR="00D82FD9" w:rsidRDefault="00D82FD9">
            <w:pPr>
              <w:rPr>
                <w:rFonts w:ascii="Arial" w:hAnsi="Arial"/>
              </w:rPr>
            </w:pPr>
          </w:p>
          <w:p w:rsidR="00D82FD9" w:rsidRPr="00D40EBD" w:rsidRDefault="005F1915">
            <w:pPr>
              <w:rPr>
                <w:rFonts w:ascii="Arial" w:hAnsi="Arial"/>
                <w:sz w:val="22"/>
                <w:szCs w:val="22"/>
              </w:rPr>
            </w:pPr>
            <w:r>
              <w:rPr>
                <w:rFonts w:ascii="Arial" w:hAnsi="Arial"/>
                <w:sz w:val="22"/>
                <w:szCs w:val="22"/>
              </w:rPr>
              <w:t xml:space="preserve">Experience </w:t>
            </w:r>
            <w:r w:rsidR="00D82FD9" w:rsidRPr="00D40EBD">
              <w:rPr>
                <w:rFonts w:ascii="Arial" w:hAnsi="Arial"/>
                <w:sz w:val="22"/>
                <w:szCs w:val="22"/>
              </w:rPr>
              <w:t>in working with people with a learning disability,</w:t>
            </w:r>
            <w:r>
              <w:rPr>
                <w:rFonts w:ascii="Arial" w:hAnsi="Arial"/>
                <w:sz w:val="22"/>
                <w:szCs w:val="22"/>
              </w:rPr>
              <w:t xml:space="preserve"> or evidence of advanced learning</w:t>
            </w:r>
            <w:proofErr w:type="gramStart"/>
            <w:r>
              <w:rPr>
                <w:rFonts w:ascii="Arial" w:hAnsi="Arial"/>
                <w:sz w:val="22"/>
                <w:szCs w:val="22"/>
              </w:rPr>
              <w:t xml:space="preserve">, </w:t>
            </w:r>
            <w:r w:rsidR="00A73D29">
              <w:rPr>
                <w:rFonts w:ascii="Arial" w:hAnsi="Arial"/>
                <w:sz w:val="22"/>
                <w:szCs w:val="22"/>
              </w:rPr>
              <w:t xml:space="preserve"> A</w:t>
            </w:r>
            <w:proofErr w:type="gramEnd"/>
            <w:r w:rsidR="00D82FD9" w:rsidRPr="00D40EBD">
              <w:rPr>
                <w:rFonts w:ascii="Arial" w:hAnsi="Arial"/>
                <w:sz w:val="22"/>
                <w:szCs w:val="22"/>
              </w:rPr>
              <w:t xml:space="preserve"> high level of motivation, good interpersonal skills and be a positive role model.</w:t>
            </w:r>
          </w:p>
          <w:p w:rsidR="00D82FD9" w:rsidRDefault="00D82FD9">
            <w:pPr>
              <w:pStyle w:val="BodyText"/>
            </w:pPr>
          </w:p>
        </w:tc>
      </w:tr>
    </w:tbl>
    <w:p w:rsidR="00D82FD9" w:rsidRDefault="00D82FD9">
      <w:pPr>
        <w:rPr>
          <w:rFonts w:ascii="Arial" w:hAnsi="Arial"/>
          <w:sz w:val="22"/>
        </w:rPr>
      </w:pPr>
    </w:p>
    <w:sectPr w:rsidR="00D82FD9" w:rsidSect="009F3678">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D1E" w:rsidRDefault="004B2D1E">
      <w:r>
        <w:separator/>
      </w:r>
    </w:p>
  </w:endnote>
  <w:endnote w:type="continuationSeparator" w:id="0">
    <w:p w:rsidR="004B2D1E" w:rsidRDefault="004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9" w:rsidRDefault="00D82FD9">
    <w:pPr>
      <w:pStyle w:val="Footer"/>
    </w:pPr>
  </w:p>
  <w:p w:rsidR="00D82FD9" w:rsidRDefault="006821DF">
    <w:pPr>
      <w:pStyle w:val="Footer"/>
    </w:pPr>
    <w:r>
      <w:rPr>
        <w:noProof/>
      </w:rPr>
      <w:fldChar w:fldCharType="begin"/>
    </w:r>
    <w:r>
      <w:rPr>
        <w:noProof/>
      </w:rPr>
      <w:instrText xml:space="preserve"> FILENAME \p \* Lower \* MERGEFORMAT </w:instrText>
    </w:r>
    <w:r>
      <w:rPr>
        <w:noProof/>
      </w:rPr>
      <w:fldChar w:fldCharType="separate"/>
    </w:r>
    <w:r w:rsidR="00D82FD9">
      <w:rPr>
        <w:noProof/>
      </w:rPr>
      <w:t>c:\docume~1\pauldmd0\locals~1\temp\job description template-30.08.doc</w:t>
    </w:r>
    <w:r>
      <w:rPr>
        <w:noProof/>
      </w:rPr>
      <w:fldChar w:fldCharType="end"/>
    </w:r>
  </w:p>
  <w:p w:rsidR="00D82FD9" w:rsidRDefault="00D82FD9">
    <w:pPr>
      <w:pStyle w:val="Footer"/>
    </w:pPr>
    <w:r>
      <w:t>August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D1E" w:rsidRDefault="004B2D1E">
      <w:r>
        <w:separator/>
      </w:r>
    </w:p>
  </w:footnote>
  <w:footnote w:type="continuationSeparator" w:id="0">
    <w:p w:rsidR="004B2D1E" w:rsidRDefault="004B2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23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7440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B1E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3F76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A93D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32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46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4E6B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1137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5278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131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C76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AB56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AE38F4"/>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E6507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6E63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D13C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FF1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633E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901B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3B78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746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1C1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9F4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F344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A878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0A6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0324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8066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2D4B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216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9141D6"/>
    <w:multiLevelType w:val="hybridMultilevel"/>
    <w:tmpl w:val="CF36F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704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A05C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2A0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3615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2F26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C055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8B22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174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C80A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BD22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6F1F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0C6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9442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AF6C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B0D71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9"/>
  </w:num>
  <w:num w:numId="3">
    <w:abstractNumId w:val="28"/>
  </w:num>
  <w:num w:numId="4">
    <w:abstractNumId w:val="24"/>
  </w:num>
  <w:num w:numId="5">
    <w:abstractNumId w:val="36"/>
  </w:num>
  <w:num w:numId="6">
    <w:abstractNumId w:val="8"/>
  </w:num>
  <w:num w:numId="7">
    <w:abstractNumId w:val="19"/>
  </w:num>
  <w:num w:numId="8">
    <w:abstractNumId w:val="20"/>
  </w:num>
  <w:num w:numId="9">
    <w:abstractNumId w:val="2"/>
  </w:num>
  <w:num w:numId="10">
    <w:abstractNumId w:val="37"/>
  </w:num>
  <w:num w:numId="11">
    <w:abstractNumId w:val="18"/>
  </w:num>
  <w:num w:numId="12">
    <w:abstractNumId w:val="3"/>
  </w:num>
  <w:num w:numId="13">
    <w:abstractNumId w:val="26"/>
  </w:num>
  <w:num w:numId="14">
    <w:abstractNumId w:val="6"/>
  </w:num>
  <w:num w:numId="15">
    <w:abstractNumId w:val="39"/>
  </w:num>
  <w:num w:numId="16">
    <w:abstractNumId w:val="17"/>
  </w:num>
  <w:num w:numId="17">
    <w:abstractNumId w:val="40"/>
  </w:num>
  <w:num w:numId="18">
    <w:abstractNumId w:val="42"/>
  </w:num>
  <w:num w:numId="19">
    <w:abstractNumId w:val="35"/>
  </w:num>
  <w:num w:numId="20">
    <w:abstractNumId w:val="27"/>
  </w:num>
  <w:num w:numId="21">
    <w:abstractNumId w:val="45"/>
  </w:num>
  <w:num w:numId="22">
    <w:abstractNumId w:val="23"/>
  </w:num>
  <w:num w:numId="23">
    <w:abstractNumId w:val="46"/>
  </w:num>
  <w:num w:numId="24">
    <w:abstractNumId w:val="21"/>
  </w:num>
  <w:num w:numId="25">
    <w:abstractNumId w:val="0"/>
  </w:num>
  <w:num w:numId="26">
    <w:abstractNumId w:val="34"/>
  </w:num>
  <w:num w:numId="27">
    <w:abstractNumId w:val="14"/>
  </w:num>
  <w:num w:numId="28">
    <w:abstractNumId w:val="9"/>
  </w:num>
  <w:num w:numId="29">
    <w:abstractNumId w:val="10"/>
  </w:num>
  <w:num w:numId="30">
    <w:abstractNumId w:val="22"/>
  </w:num>
  <w:num w:numId="31">
    <w:abstractNumId w:val="7"/>
  </w:num>
  <w:num w:numId="32">
    <w:abstractNumId w:val="38"/>
  </w:num>
  <w:num w:numId="33">
    <w:abstractNumId w:val="16"/>
  </w:num>
  <w:num w:numId="34">
    <w:abstractNumId w:val="4"/>
  </w:num>
  <w:num w:numId="35">
    <w:abstractNumId w:val="32"/>
  </w:num>
  <w:num w:numId="36">
    <w:abstractNumId w:val="30"/>
  </w:num>
  <w:num w:numId="37">
    <w:abstractNumId w:val="43"/>
  </w:num>
  <w:num w:numId="38">
    <w:abstractNumId w:val="41"/>
  </w:num>
  <w:num w:numId="39">
    <w:abstractNumId w:val="33"/>
  </w:num>
  <w:num w:numId="40">
    <w:abstractNumId w:val="1"/>
  </w:num>
  <w:num w:numId="41">
    <w:abstractNumId w:val="12"/>
  </w:num>
  <w:num w:numId="42">
    <w:abstractNumId w:val="11"/>
  </w:num>
  <w:num w:numId="43">
    <w:abstractNumId w:val="5"/>
  </w:num>
  <w:num w:numId="44">
    <w:abstractNumId w:val="15"/>
  </w:num>
  <w:num w:numId="45">
    <w:abstractNumId w:val="44"/>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0E"/>
    <w:rsid w:val="000E0712"/>
    <w:rsid w:val="00375A7B"/>
    <w:rsid w:val="00387327"/>
    <w:rsid w:val="00440075"/>
    <w:rsid w:val="0048635A"/>
    <w:rsid w:val="004B2D1E"/>
    <w:rsid w:val="004F0FAE"/>
    <w:rsid w:val="005F1915"/>
    <w:rsid w:val="005F55C4"/>
    <w:rsid w:val="00622714"/>
    <w:rsid w:val="00650AC7"/>
    <w:rsid w:val="006821DF"/>
    <w:rsid w:val="00822D36"/>
    <w:rsid w:val="008D2E70"/>
    <w:rsid w:val="009F3678"/>
    <w:rsid w:val="00A73D29"/>
    <w:rsid w:val="00A831A5"/>
    <w:rsid w:val="00AC4BC9"/>
    <w:rsid w:val="00B44A6F"/>
    <w:rsid w:val="00C64618"/>
    <w:rsid w:val="00D03EA7"/>
    <w:rsid w:val="00D40EBD"/>
    <w:rsid w:val="00D82FD9"/>
    <w:rsid w:val="00DA4C2D"/>
    <w:rsid w:val="00DF010E"/>
    <w:rsid w:val="00E01D8D"/>
    <w:rsid w:val="00E31B45"/>
    <w:rsid w:val="00F0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7" type="connector" idref="#_x0000_s1040"/>
        <o:r id="V:Rule8" type="connector" idref="#_x0000_s1044"/>
        <o:r id="V:Rule9" type="connector" idref="#_x0000_s1045"/>
        <o:r id="V:Rule10" type="connector" idref="#_x0000_s1043"/>
        <o:r id="V:Rule11" type="connector" idref="#_x0000_s1042"/>
        <o:r id="V:Rule12" type="connector" idref="#_x0000_s1041"/>
        <o:r id="V:Rule13" type="connector" idref="#_x0000_s1047"/>
        <o:r id="V:Rule14" type="connector" idref="#_x0000_s1048"/>
        <o:r id="V:Rule15" type="connector" idref="#_x0000_s1049"/>
        <o:r id="V:Rule16" type="connector" idref="#_x0000_s1050"/>
        <o:r id="V:Rule17" type="connector" idref="#_x0000_s1051"/>
      </o:rules>
    </o:shapelayout>
  </w:shapeDefaults>
  <w:decimalSymbol w:val="."/>
  <w:listSeparator w:val=","/>
  <w15:docId w15:val="{2704F6A4-B9D5-4E7E-9CA9-E248983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78"/>
    <w:rPr>
      <w:sz w:val="20"/>
      <w:szCs w:val="20"/>
    </w:rPr>
  </w:style>
  <w:style w:type="paragraph" w:styleId="Heading1">
    <w:name w:val="heading 1"/>
    <w:basedOn w:val="Normal"/>
    <w:next w:val="Normal"/>
    <w:link w:val="Heading1Char"/>
    <w:uiPriority w:val="99"/>
    <w:qFormat/>
    <w:rsid w:val="009F3678"/>
    <w:pPr>
      <w:keepNext/>
      <w:outlineLvl w:val="0"/>
    </w:pPr>
    <w:rPr>
      <w:rFonts w:ascii="Arial" w:hAnsi="Arial"/>
      <w:b/>
      <w:sz w:val="22"/>
    </w:rPr>
  </w:style>
  <w:style w:type="paragraph" w:styleId="Heading2">
    <w:name w:val="heading 2"/>
    <w:basedOn w:val="Normal"/>
    <w:next w:val="Normal"/>
    <w:link w:val="Heading2Char"/>
    <w:uiPriority w:val="99"/>
    <w:qFormat/>
    <w:rsid w:val="009F3678"/>
    <w:pPr>
      <w:keepNext/>
      <w:outlineLvl w:val="1"/>
    </w:pPr>
    <w:rPr>
      <w:rFonts w:ascii="Arial" w:hAnsi="Arial"/>
      <w:b/>
      <w:sz w:val="28"/>
    </w:rPr>
  </w:style>
  <w:style w:type="paragraph" w:styleId="Heading3">
    <w:name w:val="heading 3"/>
    <w:basedOn w:val="Normal"/>
    <w:next w:val="Normal"/>
    <w:link w:val="Heading3Char"/>
    <w:uiPriority w:val="99"/>
    <w:qFormat/>
    <w:rsid w:val="009F3678"/>
    <w:pPr>
      <w:keepNext/>
      <w:jc w:val="both"/>
      <w:outlineLvl w:val="2"/>
    </w:pPr>
    <w:rPr>
      <w:rFonts w:ascii="Arial" w:hAnsi="Arial"/>
      <w:b/>
      <w:sz w:val="24"/>
    </w:rPr>
  </w:style>
  <w:style w:type="paragraph" w:styleId="Heading4">
    <w:name w:val="heading 4"/>
    <w:basedOn w:val="Normal"/>
    <w:next w:val="Normal"/>
    <w:link w:val="Heading4Char"/>
    <w:uiPriority w:val="99"/>
    <w:qFormat/>
    <w:rsid w:val="009F367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0E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60E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60E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60E6"/>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9F3678"/>
    <w:rPr>
      <w:rFonts w:ascii="Arial" w:hAnsi="Arial"/>
      <w:sz w:val="18"/>
    </w:rPr>
  </w:style>
  <w:style w:type="character" w:customStyle="1" w:styleId="BodyTextChar">
    <w:name w:val="Body Text Char"/>
    <w:basedOn w:val="DefaultParagraphFont"/>
    <w:link w:val="BodyText"/>
    <w:uiPriority w:val="99"/>
    <w:semiHidden/>
    <w:rsid w:val="00B260E6"/>
    <w:rPr>
      <w:sz w:val="20"/>
      <w:szCs w:val="20"/>
    </w:rPr>
  </w:style>
  <w:style w:type="paragraph" w:styleId="Header">
    <w:name w:val="header"/>
    <w:basedOn w:val="Normal"/>
    <w:link w:val="HeaderChar"/>
    <w:uiPriority w:val="99"/>
    <w:rsid w:val="009F3678"/>
    <w:pPr>
      <w:tabs>
        <w:tab w:val="center" w:pos="4153"/>
        <w:tab w:val="right" w:pos="8306"/>
      </w:tabs>
    </w:pPr>
  </w:style>
  <w:style w:type="character" w:customStyle="1" w:styleId="HeaderChar">
    <w:name w:val="Header Char"/>
    <w:basedOn w:val="DefaultParagraphFont"/>
    <w:link w:val="Header"/>
    <w:uiPriority w:val="99"/>
    <w:semiHidden/>
    <w:rsid w:val="00B260E6"/>
    <w:rPr>
      <w:sz w:val="20"/>
      <w:szCs w:val="20"/>
    </w:rPr>
  </w:style>
  <w:style w:type="paragraph" w:styleId="Footer">
    <w:name w:val="footer"/>
    <w:basedOn w:val="Normal"/>
    <w:link w:val="FooterChar"/>
    <w:uiPriority w:val="99"/>
    <w:rsid w:val="009F3678"/>
    <w:pPr>
      <w:tabs>
        <w:tab w:val="center" w:pos="4153"/>
        <w:tab w:val="right" w:pos="8306"/>
      </w:tabs>
    </w:pPr>
  </w:style>
  <w:style w:type="character" w:customStyle="1" w:styleId="FooterChar">
    <w:name w:val="Footer Char"/>
    <w:basedOn w:val="DefaultParagraphFont"/>
    <w:link w:val="Footer"/>
    <w:uiPriority w:val="99"/>
    <w:semiHidden/>
    <w:rsid w:val="00B260E6"/>
    <w:rPr>
      <w:sz w:val="20"/>
      <w:szCs w:val="20"/>
    </w:rPr>
  </w:style>
  <w:style w:type="paragraph" w:styleId="BodyText2">
    <w:name w:val="Body Text 2"/>
    <w:basedOn w:val="Normal"/>
    <w:link w:val="BodyText2Char"/>
    <w:uiPriority w:val="99"/>
    <w:rsid w:val="009F3678"/>
    <w:rPr>
      <w:rFonts w:ascii="Arial" w:hAnsi="Arial"/>
      <w:sz w:val="22"/>
    </w:rPr>
  </w:style>
  <w:style w:type="character" w:customStyle="1" w:styleId="BodyText2Char">
    <w:name w:val="Body Text 2 Char"/>
    <w:basedOn w:val="DefaultParagraphFont"/>
    <w:link w:val="BodyText2"/>
    <w:uiPriority w:val="99"/>
    <w:semiHidden/>
    <w:rsid w:val="00B260E6"/>
    <w:rPr>
      <w:sz w:val="20"/>
      <w:szCs w:val="20"/>
    </w:rPr>
  </w:style>
  <w:style w:type="paragraph" w:styleId="BodyText3">
    <w:name w:val="Body Text 3"/>
    <w:basedOn w:val="Normal"/>
    <w:link w:val="BodyText3Char"/>
    <w:uiPriority w:val="99"/>
    <w:rsid w:val="009F3678"/>
    <w:pPr>
      <w:ind w:right="-270"/>
      <w:jc w:val="both"/>
    </w:pPr>
    <w:rPr>
      <w:rFonts w:ascii="Arial" w:hAnsi="Arial"/>
      <w:b/>
      <w:sz w:val="22"/>
    </w:rPr>
  </w:style>
  <w:style w:type="character" w:customStyle="1" w:styleId="BodyText3Char">
    <w:name w:val="Body Text 3 Char"/>
    <w:basedOn w:val="DefaultParagraphFont"/>
    <w:link w:val="BodyText3"/>
    <w:uiPriority w:val="99"/>
    <w:semiHidden/>
    <w:rsid w:val="00B26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Gateway</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itdept</dc:creator>
  <cp:lastModifiedBy>Sharma, Sudhakar</cp:lastModifiedBy>
  <cp:revision>3</cp:revision>
  <cp:lastPrinted>2005-12-14T12:38:00Z</cp:lastPrinted>
  <dcterms:created xsi:type="dcterms:W3CDTF">2023-10-24T11:12:00Z</dcterms:created>
  <dcterms:modified xsi:type="dcterms:W3CDTF">2023-10-24T11:13:00Z</dcterms:modified>
</cp:coreProperties>
</file>