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2" w:type="dxa"/>
        <w:tblBorders>
          <w:bottom w:val="single" w:sz="4" w:space="0" w:color="auto"/>
        </w:tblBorders>
        <w:tblLook w:val="01E0"/>
      </w:tblPr>
      <w:tblGrid>
        <w:gridCol w:w="5346"/>
        <w:gridCol w:w="5094"/>
      </w:tblGrid>
      <w:tr w:rsidR="003A3AB3" w:rsidRPr="0098615C" w:rsidTr="004721E4">
        <w:trPr>
          <w:trHeight w:val="1064"/>
        </w:trPr>
        <w:tc>
          <w:tcPr>
            <w:tcW w:w="5346" w:type="dxa"/>
            <w:vAlign w:val="center"/>
          </w:tcPr>
          <w:p w:rsidR="003A3AB3" w:rsidRPr="0098615C" w:rsidRDefault="003A3AB3" w:rsidP="00E9770C">
            <w:pPr>
              <w:pStyle w:val="Heading4"/>
              <w:jc w:val="center"/>
              <w:rPr>
                <w:rFonts w:ascii="Arial" w:hAnsi="Arial" w:cs="Arial"/>
                <w:b/>
                <w:color w:val="000000"/>
                <w:sz w:val="24"/>
              </w:rPr>
            </w:pPr>
            <w:r w:rsidRPr="0098615C">
              <w:rPr>
                <w:rFonts w:ascii="Arial" w:hAnsi="Arial" w:cs="Arial"/>
                <w:b/>
                <w:color w:val="000000"/>
                <w:sz w:val="24"/>
              </w:rPr>
              <w:t>JOB DESCRIPTION</w:t>
            </w:r>
          </w:p>
        </w:tc>
        <w:tc>
          <w:tcPr>
            <w:tcW w:w="5094" w:type="dxa"/>
            <w:vAlign w:val="center"/>
          </w:tcPr>
          <w:p w:rsidR="003A3AB3" w:rsidRPr="0098615C" w:rsidRDefault="00A53657" w:rsidP="004721E4">
            <w:pPr>
              <w:pStyle w:val="Heading4"/>
              <w:jc w:val="right"/>
              <w:rPr>
                <w:rFonts w:ascii="Arial" w:hAnsi="Arial" w:cs="Arial"/>
                <w:b/>
                <w:color w:val="000000"/>
                <w:sz w:val="24"/>
              </w:rPr>
            </w:pPr>
            <w:r w:rsidRPr="0098615C">
              <w:rPr>
                <w:rFonts w:ascii="Arial" w:hAnsi="Arial" w:cs="Arial"/>
                <w:b/>
                <w:noProof/>
                <w:color w:val="000000"/>
                <w:sz w:val="24"/>
                <w:lang w:eastAsia="en-GB"/>
              </w:rPr>
              <w:drawing>
                <wp:inline distT="0" distB="0" distL="0" distR="0">
                  <wp:extent cx="6572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tc>
      </w:tr>
    </w:tbl>
    <w:p w:rsidR="003A3AB3" w:rsidRPr="0098615C" w:rsidRDefault="003A3AB3" w:rsidP="00D45721">
      <w:pPr>
        <w:jc w:val="both"/>
        <w:rPr>
          <w:rFonts w:ascii="Arial" w:hAnsi="Arial" w:cs="Arial"/>
          <w:b/>
          <w:color w:val="000000"/>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8C626B" w:rsidRPr="0098615C">
        <w:tc>
          <w:tcPr>
            <w:tcW w:w="10440" w:type="dxa"/>
          </w:tcPr>
          <w:p w:rsidR="005035AB" w:rsidRPr="0098615C" w:rsidRDefault="008C626B" w:rsidP="00D45721">
            <w:pPr>
              <w:pStyle w:val="BodyText"/>
              <w:pBdr>
                <w:bottom w:val="single" w:sz="12" w:space="1" w:color="auto"/>
              </w:pBdr>
              <w:spacing w:before="240" w:after="240"/>
              <w:rPr>
                <w:rFonts w:cs="Arial"/>
                <w:b/>
                <w:sz w:val="24"/>
                <w:szCs w:val="24"/>
              </w:rPr>
            </w:pPr>
            <w:r w:rsidRPr="0098615C">
              <w:rPr>
                <w:rFonts w:cs="Arial"/>
                <w:b/>
                <w:sz w:val="24"/>
                <w:szCs w:val="24"/>
              </w:rPr>
              <w:t xml:space="preserve"> </w:t>
            </w:r>
            <w:r w:rsidR="005035AB" w:rsidRPr="0098615C">
              <w:rPr>
                <w:rFonts w:cs="Arial"/>
                <w:b/>
                <w:sz w:val="24"/>
                <w:szCs w:val="24"/>
              </w:rPr>
              <w:t xml:space="preserve">1. </w:t>
            </w:r>
            <w:r w:rsidR="002D2779" w:rsidRPr="0098615C">
              <w:rPr>
                <w:rFonts w:cs="Arial"/>
                <w:b/>
                <w:sz w:val="24"/>
                <w:szCs w:val="24"/>
              </w:rPr>
              <w:tab/>
            </w:r>
            <w:r w:rsidR="005035AB" w:rsidRPr="0098615C">
              <w:rPr>
                <w:rFonts w:cs="Arial"/>
                <w:b/>
                <w:sz w:val="24"/>
                <w:szCs w:val="24"/>
              </w:rPr>
              <w:t>JOB IDENTIFICATION</w:t>
            </w:r>
          </w:p>
          <w:p w:rsidR="008B318A" w:rsidRPr="0098615C" w:rsidRDefault="00071224" w:rsidP="008B318A">
            <w:pPr>
              <w:tabs>
                <w:tab w:val="left" w:pos="2412"/>
              </w:tabs>
              <w:jc w:val="both"/>
              <w:rPr>
                <w:rFonts w:ascii="Arial" w:hAnsi="Arial" w:cs="Arial"/>
                <w:color w:val="000000"/>
              </w:rPr>
            </w:pPr>
            <w:r w:rsidRPr="0098615C">
              <w:rPr>
                <w:rFonts w:ascii="Arial" w:hAnsi="Arial" w:cs="Arial"/>
                <w:color w:val="000000"/>
              </w:rPr>
              <w:t xml:space="preserve">Job Title:     </w:t>
            </w:r>
            <w:r w:rsidRPr="0098615C">
              <w:rPr>
                <w:rFonts w:ascii="Arial" w:hAnsi="Arial" w:cs="Arial"/>
                <w:color w:val="000000"/>
              </w:rPr>
              <w:tab/>
            </w:r>
            <w:r w:rsidR="00752144" w:rsidRPr="0098615C">
              <w:rPr>
                <w:rFonts w:ascii="Arial" w:hAnsi="Arial" w:cs="Arial"/>
                <w:b/>
                <w:color w:val="000000"/>
              </w:rPr>
              <w:t>Digital and Infrastructure Analyst</w:t>
            </w:r>
          </w:p>
          <w:p w:rsidR="00071224" w:rsidRPr="0098615C" w:rsidRDefault="00071224" w:rsidP="00071224">
            <w:pPr>
              <w:tabs>
                <w:tab w:val="left" w:pos="2412"/>
              </w:tabs>
              <w:jc w:val="both"/>
              <w:rPr>
                <w:rFonts w:ascii="Arial" w:hAnsi="Arial" w:cs="Arial"/>
                <w:color w:val="000000"/>
              </w:rPr>
            </w:pPr>
            <w:r w:rsidRPr="0098615C">
              <w:rPr>
                <w:rFonts w:ascii="Arial" w:hAnsi="Arial" w:cs="Arial"/>
                <w:color w:val="000000"/>
              </w:rPr>
              <w:t xml:space="preserve">Responsible to:      </w:t>
            </w:r>
            <w:r w:rsidRPr="0098615C">
              <w:rPr>
                <w:rFonts w:ascii="Arial" w:hAnsi="Arial" w:cs="Arial"/>
                <w:color w:val="000000"/>
              </w:rPr>
              <w:tab/>
            </w:r>
            <w:r w:rsidR="00752144" w:rsidRPr="0098615C">
              <w:rPr>
                <w:rFonts w:ascii="Arial" w:hAnsi="Arial" w:cs="Arial"/>
                <w:color w:val="000000"/>
              </w:rPr>
              <w:t xml:space="preserve">Digital and </w:t>
            </w:r>
            <w:r w:rsidR="000B7237" w:rsidRPr="0098615C">
              <w:rPr>
                <w:rFonts w:ascii="Arial" w:hAnsi="Arial" w:cs="Arial"/>
                <w:color w:val="000000"/>
              </w:rPr>
              <w:t>Information Systems</w:t>
            </w:r>
            <w:r w:rsidR="008B318A" w:rsidRPr="0098615C">
              <w:rPr>
                <w:rFonts w:ascii="Arial" w:hAnsi="Arial" w:cs="Arial"/>
                <w:color w:val="000000"/>
              </w:rPr>
              <w:t xml:space="preserve"> </w:t>
            </w:r>
            <w:r w:rsidR="001557B9" w:rsidRPr="0098615C">
              <w:rPr>
                <w:rFonts w:ascii="Arial" w:hAnsi="Arial" w:cs="Arial"/>
                <w:color w:val="000000"/>
              </w:rPr>
              <w:t xml:space="preserve">Infrastructure </w:t>
            </w:r>
            <w:r w:rsidR="008B318A" w:rsidRPr="0098615C">
              <w:rPr>
                <w:rFonts w:ascii="Arial" w:hAnsi="Arial" w:cs="Arial"/>
                <w:color w:val="000000"/>
              </w:rPr>
              <w:t>Manager</w:t>
            </w:r>
          </w:p>
          <w:p w:rsidR="00071224" w:rsidRPr="0098615C" w:rsidRDefault="00071224" w:rsidP="00071224">
            <w:pPr>
              <w:tabs>
                <w:tab w:val="left" w:pos="2412"/>
              </w:tabs>
              <w:jc w:val="both"/>
              <w:rPr>
                <w:rFonts w:ascii="Arial" w:hAnsi="Arial" w:cs="Arial"/>
                <w:color w:val="000000"/>
              </w:rPr>
            </w:pPr>
            <w:r w:rsidRPr="0098615C">
              <w:rPr>
                <w:rFonts w:ascii="Arial" w:hAnsi="Arial" w:cs="Arial"/>
                <w:color w:val="000000"/>
              </w:rPr>
              <w:t xml:space="preserve">Department:             </w:t>
            </w:r>
            <w:r w:rsidRPr="0098615C">
              <w:rPr>
                <w:rFonts w:ascii="Arial" w:hAnsi="Arial" w:cs="Arial"/>
                <w:color w:val="000000"/>
              </w:rPr>
              <w:tab/>
            </w:r>
            <w:r w:rsidR="00752144" w:rsidRPr="0098615C">
              <w:rPr>
                <w:rFonts w:ascii="Arial" w:hAnsi="Arial" w:cs="Arial"/>
                <w:color w:val="000000"/>
              </w:rPr>
              <w:t xml:space="preserve">Digital and </w:t>
            </w:r>
            <w:r w:rsidR="000B7237" w:rsidRPr="0098615C">
              <w:rPr>
                <w:rFonts w:ascii="Arial" w:hAnsi="Arial" w:cs="Arial"/>
                <w:color w:val="000000"/>
              </w:rPr>
              <w:t>Information -</w:t>
            </w:r>
            <w:r w:rsidR="00D07CA3" w:rsidRPr="0098615C">
              <w:rPr>
                <w:rFonts w:ascii="Arial" w:hAnsi="Arial" w:cs="Arial"/>
                <w:color w:val="000000"/>
              </w:rPr>
              <w:t xml:space="preserve"> </w:t>
            </w:r>
            <w:r w:rsidRPr="0098615C">
              <w:rPr>
                <w:rFonts w:ascii="Arial" w:hAnsi="Arial" w:cs="Arial"/>
                <w:color w:val="000000"/>
              </w:rPr>
              <w:t>Information Technology</w:t>
            </w:r>
          </w:p>
          <w:p w:rsidR="00071224" w:rsidRPr="0098615C" w:rsidRDefault="00071224" w:rsidP="00071224">
            <w:pPr>
              <w:tabs>
                <w:tab w:val="left" w:pos="2412"/>
              </w:tabs>
              <w:jc w:val="both"/>
              <w:rPr>
                <w:rFonts w:ascii="Arial" w:hAnsi="Arial" w:cs="Arial"/>
                <w:color w:val="000000"/>
              </w:rPr>
            </w:pPr>
            <w:r w:rsidRPr="0098615C">
              <w:rPr>
                <w:rFonts w:ascii="Arial" w:hAnsi="Arial" w:cs="Arial"/>
                <w:color w:val="000000"/>
              </w:rPr>
              <w:t xml:space="preserve">Directorate:              </w:t>
            </w:r>
            <w:r w:rsidRPr="0098615C">
              <w:rPr>
                <w:rFonts w:ascii="Arial" w:hAnsi="Arial" w:cs="Arial"/>
                <w:color w:val="000000"/>
              </w:rPr>
              <w:tab/>
            </w:r>
            <w:r w:rsidR="00D07CA3" w:rsidRPr="0098615C">
              <w:rPr>
                <w:rFonts w:ascii="Arial" w:hAnsi="Arial" w:cs="Arial"/>
                <w:color w:val="000000"/>
              </w:rPr>
              <w:t>Planning and Performance</w:t>
            </w:r>
          </w:p>
          <w:p w:rsidR="00071224" w:rsidRPr="0098615C" w:rsidRDefault="00BB5E2D" w:rsidP="00071224">
            <w:pPr>
              <w:tabs>
                <w:tab w:val="left" w:pos="2412"/>
              </w:tabs>
              <w:jc w:val="both"/>
              <w:rPr>
                <w:rFonts w:ascii="Arial" w:hAnsi="Arial" w:cs="Arial"/>
                <w:color w:val="000000"/>
              </w:rPr>
            </w:pPr>
            <w:r w:rsidRPr="0098615C">
              <w:rPr>
                <w:rFonts w:ascii="Arial" w:hAnsi="Arial" w:cs="Arial"/>
                <w:color w:val="000000"/>
              </w:rPr>
              <w:t xml:space="preserve">Operating Division:  </w:t>
            </w:r>
            <w:r w:rsidR="006122E1">
              <w:rPr>
                <w:rFonts w:ascii="Arial" w:hAnsi="Arial" w:cs="Arial"/>
                <w:color w:val="000000"/>
              </w:rPr>
              <w:t xml:space="preserve">    </w:t>
            </w:r>
            <w:r w:rsidR="008B318A" w:rsidRPr="0098615C">
              <w:rPr>
                <w:rFonts w:ascii="Arial" w:hAnsi="Arial" w:cs="Arial"/>
                <w:color w:val="000000"/>
              </w:rPr>
              <w:t>Finance</w:t>
            </w:r>
          </w:p>
          <w:p w:rsidR="00071224" w:rsidRPr="0098615C" w:rsidRDefault="00071224" w:rsidP="00071224">
            <w:pPr>
              <w:tabs>
                <w:tab w:val="left" w:pos="2412"/>
              </w:tabs>
              <w:jc w:val="both"/>
              <w:rPr>
                <w:rFonts w:ascii="Arial" w:hAnsi="Arial" w:cs="Arial"/>
                <w:color w:val="000000"/>
              </w:rPr>
            </w:pPr>
            <w:r w:rsidRPr="0098615C">
              <w:rPr>
                <w:rFonts w:ascii="Arial" w:hAnsi="Arial" w:cs="Arial"/>
                <w:color w:val="000000"/>
              </w:rPr>
              <w:t xml:space="preserve">Job Reference:  </w:t>
            </w:r>
          </w:p>
          <w:p w:rsidR="00071224" w:rsidRPr="0098615C" w:rsidRDefault="00071224" w:rsidP="00071224">
            <w:pPr>
              <w:tabs>
                <w:tab w:val="left" w:pos="2412"/>
              </w:tabs>
              <w:jc w:val="both"/>
              <w:rPr>
                <w:rFonts w:ascii="Arial" w:hAnsi="Arial" w:cs="Arial"/>
                <w:color w:val="000000"/>
              </w:rPr>
            </w:pPr>
            <w:r w:rsidRPr="0098615C">
              <w:rPr>
                <w:rFonts w:ascii="Arial" w:hAnsi="Arial" w:cs="Arial"/>
                <w:color w:val="000000"/>
              </w:rPr>
              <w:t xml:space="preserve">No of Job Holders:  </w:t>
            </w:r>
            <w:r w:rsidRPr="0098615C">
              <w:rPr>
                <w:rFonts w:ascii="Arial" w:hAnsi="Arial" w:cs="Arial"/>
                <w:color w:val="000000"/>
              </w:rPr>
              <w:tab/>
            </w:r>
            <w:r w:rsidR="00696302" w:rsidRPr="0098615C">
              <w:rPr>
                <w:rFonts w:ascii="Arial" w:hAnsi="Arial" w:cs="Arial"/>
                <w:color w:val="000000"/>
              </w:rPr>
              <w:t>2</w:t>
            </w:r>
          </w:p>
          <w:p w:rsidR="008C626B" w:rsidRPr="0098615C" w:rsidRDefault="00071224" w:rsidP="003608DB">
            <w:pPr>
              <w:tabs>
                <w:tab w:val="left" w:pos="2412"/>
              </w:tabs>
              <w:jc w:val="both"/>
              <w:rPr>
                <w:rFonts w:ascii="Arial" w:hAnsi="Arial" w:cs="Arial"/>
                <w:color w:val="000000"/>
              </w:rPr>
            </w:pPr>
            <w:r w:rsidRPr="0098615C">
              <w:rPr>
                <w:rFonts w:ascii="Arial" w:hAnsi="Arial" w:cs="Arial"/>
                <w:color w:val="000000"/>
              </w:rPr>
              <w:t>Last Update</w:t>
            </w:r>
            <w:r w:rsidRPr="0098615C">
              <w:rPr>
                <w:rFonts w:ascii="Arial" w:hAnsi="Arial" w:cs="Arial"/>
                <w:b/>
                <w:color w:val="000000"/>
              </w:rPr>
              <w:t xml:space="preserve">:  </w:t>
            </w:r>
            <w:r w:rsidRPr="0098615C">
              <w:rPr>
                <w:rFonts w:ascii="Arial" w:hAnsi="Arial" w:cs="Arial"/>
                <w:b/>
                <w:color w:val="000000"/>
              </w:rPr>
              <w:tab/>
            </w:r>
            <w:r w:rsidR="003608DB" w:rsidRPr="0098615C">
              <w:rPr>
                <w:rFonts w:ascii="Arial" w:hAnsi="Arial" w:cs="Arial"/>
                <w:b/>
                <w:color w:val="000000"/>
              </w:rPr>
              <w:t>May 20</w:t>
            </w:r>
            <w:r w:rsidR="00CE3E56" w:rsidRPr="0098615C">
              <w:rPr>
                <w:rFonts w:ascii="Arial" w:hAnsi="Arial" w:cs="Arial"/>
                <w:b/>
                <w:color w:val="000000"/>
              </w:rPr>
              <w:t>21</w:t>
            </w:r>
          </w:p>
        </w:tc>
      </w:tr>
    </w:tbl>
    <w:p w:rsidR="008C626B" w:rsidRPr="0098615C" w:rsidRDefault="008C626B" w:rsidP="00D45721">
      <w:pPr>
        <w:ind w:firstLine="360"/>
        <w:jc w:val="both"/>
        <w:rPr>
          <w:rFonts w:ascii="Arial" w:hAnsi="Arial" w:cs="Arial"/>
          <w:b/>
          <w:color w:val="00000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8C626B" w:rsidRPr="0098615C" w:rsidTr="00A75866">
        <w:trPr>
          <w:trHeight w:val="90"/>
        </w:trPr>
        <w:tc>
          <w:tcPr>
            <w:tcW w:w="10440" w:type="dxa"/>
          </w:tcPr>
          <w:p w:rsidR="005035AB" w:rsidRPr="0098615C" w:rsidRDefault="002D2779" w:rsidP="00D45721">
            <w:pPr>
              <w:pStyle w:val="BodyText"/>
              <w:pBdr>
                <w:bottom w:val="single" w:sz="12" w:space="1" w:color="auto"/>
              </w:pBdr>
              <w:spacing w:before="240" w:after="240"/>
              <w:rPr>
                <w:rFonts w:cs="Arial"/>
                <w:b/>
                <w:sz w:val="24"/>
                <w:szCs w:val="24"/>
              </w:rPr>
            </w:pPr>
            <w:r w:rsidRPr="0098615C">
              <w:rPr>
                <w:rFonts w:cs="Arial"/>
                <w:b/>
                <w:sz w:val="24"/>
                <w:szCs w:val="24"/>
              </w:rPr>
              <w:t>2</w:t>
            </w:r>
            <w:r w:rsidR="005035AB" w:rsidRPr="0098615C">
              <w:rPr>
                <w:rFonts w:cs="Arial"/>
                <w:b/>
                <w:sz w:val="24"/>
                <w:szCs w:val="24"/>
              </w:rPr>
              <w:t>.</w:t>
            </w:r>
            <w:r w:rsidRPr="0098615C">
              <w:rPr>
                <w:rFonts w:cs="Arial"/>
                <w:b/>
                <w:sz w:val="24"/>
                <w:szCs w:val="24"/>
              </w:rPr>
              <w:tab/>
            </w:r>
            <w:r w:rsidR="005035AB" w:rsidRPr="0098615C">
              <w:rPr>
                <w:rFonts w:cs="Arial"/>
                <w:b/>
                <w:sz w:val="24"/>
                <w:szCs w:val="24"/>
              </w:rPr>
              <w:t>JOB PURPOSE</w:t>
            </w:r>
          </w:p>
          <w:p w:rsidR="00280681" w:rsidRPr="0098615C" w:rsidRDefault="00071224" w:rsidP="00F5007C">
            <w:pPr>
              <w:rPr>
                <w:rFonts w:ascii="Arial" w:hAnsi="Arial" w:cs="Arial"/>
              </w:rPr>
            </w:pPr>
            <w:r w:rsidRPr="0098615C">
              <w:rPr>
                <w:rFonts w:ascii="Arial" w:hAnsi="Arial" w:cs="Arial"/>
              </w:rPr>
              <w:t xml:space="preserve">To </w:t>
            </w:r>
            <w:r w:rsidR="004D6198" w:rsidRPr="0098615C">
              <w:rPr>
                <w:rFonts w:ascii="Arial" w:hAnsi="Arial" w:cs="Arial"/>
              </w:rPr>
              <w:t>implement, manage</w:t>
            </w:r>
            <w:r w:rsidR="00D07CA3" w:rsidRPr="0098615C">
              <w:rPr>
                <w:rFonts w:ascii="Arial" w:hAnsi="Arial" w:cs="Arial"/>
              </w:rPr>
              <w:t xml:space="preserve"> and support core infrastructure</w:t>
            </w:r>
            <w:r w:rsidR="001557B9" w:rsidRPr="0098615C">
              <w:rPr>
                <w:rFonts w:ascii="Arial" w:hAnsi="Arial" w:cs="Arial"/>
              </w:rPr>
              <w:t xml:space="preserve"> </w:t>
            </w:r>
            <w:r w:rsidR="007A1591" w:rsidRPr="0098615C">
              <w:rPr>
                <w:rFonts w:ascii="Arial" w:hAnsi="Arial" w:cs="Arial"/>
              </w:rPr>
              <w:t>within NHS Fife</w:t>
            </w:r>
            <w:r w:rsidR="00F5007C" w:rsidRPr="0098615C">
              <w:rPr>
                <w:rFonts w:ascii="Arial" w:hAnsi="Arial" w:cs="Arial"/>
              </w:rPr>
              <w:t xml:space="preserve"> and the GP estate</w:t>
            </w:r>
            <w:r w:rsidR="007A1591" w:rsidRPr="0098615C">
              <w:rPr>
                <w:rFonts w:ascii="Arial" w:hAnsi="Arial" w:cs="Arial"/>
              </w:rPr>
              <w:t xml:space="preserve">, </w:t>
            </w:r>
            <w:r w:rsidR="00F5007C" w:rsidRPr="0098615C">
              <w:rPr>
                <w:rFonts w:ascii="Arial" w:hAnsi="Arial" w:cs="Arial"/>
              </w:rPr>
              <w:t xml:space="preserve">sometimes out of hours and </w:t>
            </w:r>
            <w:r w:rsidR="006F1C69" w:rsidRPr="0098615C">
              <w:rPr>
                <w:rFonts w:ascii="Arial" w:hAnsi="Arial" w:cs="Arial"/>
              </w:rPr>
              <w:t xml:space="preserve">on-call in order to provide the relevant support required by </w:t>
            </w:r>
            <w:r w:rsidR="00F5007C" w:rsidRPr="0098615C">
              <w:rPr>
                <w:rFonts w:ascii="Arial" w:hAnsi="Arial" w:cs="Arial"/>
              </w:rPr>
              <w:t>a 24/7/365</w:t>
            </w:r>
            <w:r w:rsidR="006F1C69" w:rsidRPr="0098615C">
              <w:rPr>
                <w:rFonts w:ascii="Arial" w:hAnsi="Arial" w:cs="Arial"/>
              </w:rPr>
              <w:t xml:space="preserve"> organisation.</w:t>
            </w:r>
            <w:r w:rsidR="00581AEF" w:rsidRPr="0098615C">
              <w:rPr>
                <w:rFonts w:ascii="Arial" w:hAnsi="Arial" w:cs="Arial"/>
              </w:rPr>
              <w:br/>
            </w:r>
            <w:r w:rsidR="00581AEF" w:rsidRPr="0098615C">
              <w:rPr>
                <w:rFonts w:ascii="Arial" w:hAnsi="Arial" w:cs="Arial"/>
              </w:rPr>
              <w:br/>
            </w:r>
            <w:r w:rsidR="004D6198" w:rsidRPr="0098615C">
              <w:rPr>
                <w:rFonts w:ascii="Arial" w:hAnsi="Arial" w:cs="Arial"/>
              </w:rPr>
              <w:t>Server support</w:t>
            </w:r>
            <w:r w:rsidR="006F1C69" w:rsidRPr="0098615C">
              <w:rPr>
                <w:rFonts w:ascii="Arial" w:hAnsi="Arial" w:cs="Arial"/>
              </w:rPr>
              <w:t xml:space="preserve"> </w:t>
            </w:r>
            <w:r w:rsidR="00957860" w:rsidRPr="0098615C">
              <w:rPr>
                <w:rFonts w:ascii="Arial" w:hAnsi="Arial" w:cs="Arial"/>
              </w:rPr>
              <w:t>involves</w:t>
            </w:r>
            <w:r w:rsidR="006F1C69" w:rsidRPr="0098615C">
              <w:rPr>
                <w:rFonts w:ascii="Arial" w:hAnsi="Arial" w:cs="Arial"/>
              </w:rPr>
              <w:t xml:space="preserve"> resolving IT incidents and implementing IT changes across NHS Fife</w:t>
            </w:r>
            <w:r w:rsidR="004F3432" w:rsidRPr="0098615C">
              <w:rPr>
                <w:rFonts w:ascii="Arial" w:hAnsi="Arial" w:cs="Arial"/>
              </w:rPr>
              <w:t xml:space="preserve">, following agreed </w:t>
            </w:r>
            <w:r w:rsidR="00957860" w:rsidRPr="0098615C">
              <w:rPr>
                <w:rFonts w:ascii="Arial" w:hAnsi="Arial" w:cs="Arial"/>
              </w:rPr>
              <w:t>procedures to</w:t>
            </w:r>
            <w:r w:rsidR="00D56A98" w:rsidRPr="0098615C">
              <w:rPr>
                <w:rFonts w:ascii="Arial" w:hAnsi="Arial" w:cs="Arial"/>
              </w:rPr>
              <w:t xml:space="preserve"> agreed timescales.</w:t>
            </w:r>
            <w:r w:rsidR="00957860" w:rsidRPr="0098615C">
              <w:rPr>
                <w:rFonts w:ascii="Arial" w:hAnsi="Arial" w:cs="Arial"/>
              </w:rPr>
              <w:t xml:space="preserve"> </w:t>
            </w:r>
            <w:r w:rsidR="00D56A98" w:rsidRPr="0098615C">
              <w:rPr>
                <w:rFonts w:ascii="Arial" w:hAnsi="Arial" w:cs="Arial"/>
              </w:rPr>
              <w:t xml:space="preserve">The </w:t>
            </w:r>
            <w:r w:rsidR="001557B9" w:rsidRPr="0098615C">
              <w:rPr>
                <w:rFonts w:ascii="Arial" w:hAnsi="Arial" w:cs="Arial"/>
              </w:rPr>
              <w:t>Server</w:t>
            </w:r>
            <w:r w:rsidR="00D56A98" w:rsidRPr="0098615C">
              <w:rPr>
                <w:rFonts w:ascii="Arial" w:hAnsi="Arial" w:cs="Arial"/>
              </w:rPr>
              <w:t xml:space="preserve"> team is </w:t>
            </w:r>
            <w:r w:rsidR="00957860" w:rsidRPr="0098615C">
              <w:rPr>
                <w:rFonts w:ascii="Arial" w:hAnsi="Arial" w:cs="Arial"/>
              </w:rPr>
              <w:t>supported by</w:t>
            </w:r>
            <w:r w:rsidR="004F3432" w:rsidRPr="0098615C">
              <w:rPr>
                <w:rFonts w:ascii="Arial" w:hAnsi="Arial" w:cs="Arial"/>
              </w:rPr>
              <w:t xml:space="preserve"> other </w:t>
            </w:r>
            <w:r w:rsidR="00D56A98" w:rsidRPr="0098615C">
              <w:rPr>
                <w:rFonts w:ascii="Arial" w:hAnsi="Arial" w:cs="Arial"/>
              </w:rPr>
              <w:t>Internal support teams</w:t>
            </w:r>
            <w:r w:rsidR="001557B9" w:rsidRPr="0098615C">
              <w:rPr>
                <w:rFonts w:ascii="Arial" w:hAnsi="Arial" w:cs="Arial"/>
              </w:rPr>
              <w:t>, but will be leading the way regarding proactive Server Management and Maintenance</w:t>
            </w:r>
            <w:r w:rsidR="00F5007C" w:rsidRPr="0098615C">
              <w:rPr>
                <w:rFonts w:ascii="Arial" w:hAnsi="Arial" w:cs="Arial"/>
              </w:rPr>
              <w:t xml:space="preserve"> within the Core Infrastructure Estate and GP Servers across Fife</w:t>
            </w:r>
            <w:r w:rsidR="001557B9" w:rsidRPr="0098615C">
              <w:rPr>
                <w:rFonts w:ascii="Arial" w:hAnsi="Arial" w:cs="Arial"/>
              </w:rPr>
              <w:t>.</w:t>
            </w:r>
          </w:p>
          <w:p w:rsidR="00112DCE" w:rsidRPr="0098615C" w:rsidRDefault="00112DCE" w:rsidP="00F5007C">
            <w:pPr>
              <w:rPr>
                <w:rFonts w:ascii="Arial" w:hAnsi="Arial" w:cs="Arial"/>
              </w:rPr>
            </w:pPr>
          </w:p>
        </w:tc>
      </w:tr>
    </w:tbl>
    <w:p w:rsidR="00136F72" w:rsidRPr="0098615C" w:rsidRDefault="00BA61F7" w:rsidP="00D45721">
      <w:pPr>
        <w:rPr>
          <w:rFonts w:ascii="Arial" w:hAnsi="Arial" w:cs="Arial"/>
          <w:b/>
          <w:color w:val="000000"/>
        </w:rPr>
      </w:pPr>
      <w:r w:rsidRPr="0098615C">
        <w:rPr>
          <w:rFonts w:ascii="Arial" w:hAnsi="Arial" w:cs="Arial"/>
          <w:b/>
          <w:color w:val="000000"/>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8C626B" w:rsidRPr="0098615C">
        <w:tc>
          <w:tcPr>
            <w:tcW w:w="10440" w:type="dxa"/>
          </w:tcPr>
          <w:p w:rsidR="002D2779" w:rsidRPr="0098615C" w:rsidRDefault="002D2779" w:rsidP="00D45721">
            <w:pPr>
              <w:pStyle w:val="BodyText"/>
              <w:pBdr>
                <w:bottom w:val="single" w:sz="12" w:space="1" w:color="auto"/>
              </w:pBdr>
              <w:spacing w:before="240" w:after="240"/>
              <w:rPr>
                <w:rFonts w:cs="Arial"/>
                <w:b/>
                <w:sz w:val="24"/>
                <w:szCs w:val="24"/>
              </w:rPr>
            </w:pPr>
            <w:r w:rsidRPr="0098615C">
              <w:rPr>
                <w:rFonts w:cs="Arial"/>
                <w:b/>
                <w:sz w:val="24"/>
                <w:szCs w:val="24"/>
              </w:rPr>
              <w:t xml:space="preserve">3. </w:t>
            </w:r>
            <w:r w:rsidRPr="0098615C">
              <w:rPr>
                <w:rFonts w:cs="Arial"/>
                <w:b/>
                <w:sz w:val="24"/>
                <w:szCs w:val="24"/>
              </w:rPr>
              <w:tab/>
              <w:t>DIMENSIONS</w:t>
            </w:r>
          </w:p>
          <w:p w:rsidR="00D15C10" w:rsidRPr="0098615C" w:rsidRDefault="00D15C10" w:rsidP="00D15C10">
            <w:pPr>
              <w:rPr>
                <w:rFonts w:ascii="Arial" w:hAnsi="Arial" w:cs="Arial"/>
              </w:rPr>
            </w:pPr>
            <w:r w:rsidRPr="0098615C">
              <w:rPr>
                <w:rFonts w:ascii="Arial" w:hAnsi="Arial" w:cs="Arial"/>
              </w:rPr>
              <w:t>Implementation and managements of infrastructure for all 8500+ NHS Fife staff to support the delivery of healthcare and services to 350,000+ patients. Infrastructure failure can have direct impact on patient care. It should be noted that as ICT becomes more and more critical to the provision of healthcare services, consideration must be given to the responsibility carried by ICT professionals in ensuring reliable, readily available access to patient information and clinical systems across all aspects of the service.</w:t>
            </w:r>
          </w:p>
          <w:p w:rsidR="00D15C10" w:rsidRPr="0098615C" w:rsidRDefault="00D15C10" w:rsidP="00D15C10">
            <w:pPr>
              <w:rPr>
                <w:rFonts w:ascii="Arial" w:hAnsi="Arial" w:cs="Arial"/>
              </w:rPr>
            </w:pPr>
          </w:p>
          <w:p w:rsidR="00D15C10" w:rsidRPr="0098615C" w:rsidRDefault="00D15C10" w:rsidP="00D15C10">
            <w:pPr>
              <w:rPr>
                <w:rFonts w:ascii="Arial" w:hAnsi="Arial" w:cs="Arial"/>
              </w:rPr>
            </w:pPr>
            <w:r w:rsidRPr="0098615C">
              <w:rPr>
                <w:rFonts w:ascii="Arial" w:hAnsi="Arial" w:cs="Arial"/>
              </w:rPr>
              <w:t xml:space="preserve">Supported sites include all NHS Fife sites, including GP, shared and private accommodation all over Fife. Users include all staff levels - Consultants, Doctors, All Nursing staff, Directors, all Clerical Staff and all staff groupings i.e. Medical, Clinical, Technical, Clerical </w:t>
            </w:r>
            <w:r w:rsidR="00ED0CB3" w:rsidRPr="0098615C">
              <w:rPr>
                <w:rFonts w:ascii="Arial" w:hAnsi="Arial" w:cs="Arial"/>
              </w:rPr>
              <w:t>etc.</w:t>
            </w:r>
          </w:p>
          <w:p w:rsidR="00D15C10" w:rsidRPr="0098615C" w:rsidRDefault="00D15C10" w:rsidP="00D15C10">
            <w:pPr>
              <w:rPr>
                <w:rFonts w:ascii="Arial" w:hAnsi="Arial" w:cs="Arial"/>
              </w:rPr>
            </w:pPr>
          </w:p>
          <w:p w:rsidR="00D15C10" w:rsidRPr="0098615C" w:rsidRDefault="00D15C10" w:rsidP="00D15C10">
            <w:pPr>
              <w:rPr>
                <w:rFonts w:ascii="Arial" w:hAnsi="Arial" w:cs="Arial"/>
                <w:b/>
              </w:rPr>
            </w:pPr>
            <w:r w:rsidRPr="0098615C">
              <w:rPr>
                <w:rFonts w:ascii="Arial" w:hAnsi="Arial" w:cs="Arial"/>
                <w:b/>
              </w:rPr>
              <w:t>Technical dimensions:</w:t>
            </w:r>
          </w:p>
          <w:p w:rsidR="00D15C10" w:rsidRPr="0098615C" w:rsidRDefault="00D15C10" w:rsidP="00D15C10">
            <w:pPr>
              <w:pStyle w:val="ListParagraph"/>
              <w:numPr>
                <w:ilvl w:val="0"/>
                <w:numId w:val="21"/>
              </w:numPr>
              <w:rPr>
                <w:rFonts w:ascii="Arial" w:hAnsi="Arial" w:cs="Arial"/>
              </w:rPr>
            </w:pPr>
            <w:r w:rsidRPr="0098615C">
              <w:rPr>
                <w:rFonts w:ascii="Arial" w:hAnsi="Arial" w:cs="Arial"/>
              </w:rPr>
              <w:t>LAN, WAN &amp; WLAN environment across Fife.</w:t>
            </w:r>
          </w:p>
          <w:p w:rsidR="00D15C10" w:rsidRPr="0098615C" w:rsidRDefault="00D15C10" w:rsidP="00D15C10">
            <w:pPr>
              <w:pStyle w:val="ListParagraph"/>
              <w:numPr>
                <w:ilvl w:val="0"/>
                <w:numId w:val="21"/>
              </w:numPr>
              <w:rPr>
                <w:rFonts w:ascii="Arial" w:hAnsi="Arial" w:cs="Arial"/>
              </w:rPr>
            </w:pPr>
            <w:r w:rsidRPr="0098615C">
              <w:rPr>
                <w:rFonts w:ascii="Arial" w:hAnsi="Arial" w:cs="Arial"/>
              </w:rPr>
              <w:t>Various types and models of computer hardware and associated peripherals with over 300 servers, 7000 Personal computers and 2000 printers</w:t>
            </w:r>
          </w:p>
          <w:p w:rsidR="00D15C10" w:rsidRPr="0098615C" w:rsidRDefault="00D15C10" w:rsidP="00D15C10">
            <w:pPr>
              <w:pStyle w:val="ListParagraph"/>
              <w:numPr>
                <w:ilvl w:val="0"/>
                <w:numId w:val="21"/>
              </w:numPr>
              <w:rPr>
                <w:rFonts w:ascii="Arial" w:hAnsi="Arial" w:cs="Arial"/>
              </w:rPr>
            </w:pPr>
            <w:r w:rsidRPr="0098615C">
              <w:rPr>
                <w:rFonts w:ascii="Arial" w:hAnsi="Arial" w:cs="Arial"/>
              </w:rPr>
              <w:t>Microsoft Operating Systems environment supporting Microsoft Office Suites /Applications</w:t>
            </w:r>
          </w:p>
          <w:p w:rsidR="00D15C10" w:rsidRPr="0098615C" w:rsidRDefault="00D15C10" w:rsidP="00D15C10">
            <w:pPr>
              <w:pStyle w:val="ListParagraph"/>
              <w:numPr>
                <w:ilvl w:val="0"/>
                <w:numId w:val="21"/>
              </w:numPr>
              <w:rPr>
                <w:rFonts w:ascii="Arial" w:hAnsi="Arial" w:cs="Arial"/>
                <w:color w:val="000000"/>
              </w:rPr>
            </w:pPr>
            <w:r w:rsidRPr="0098615C">
              <w:rPr>
                <w:rFonts w:ascii="Arial" w:hAnsi="Arial" w:cs="Arial"/>
              </w:rPr>
              <w:t xml:space="preserve">A wide variety of clinical and non-clinical business applications (see section 7b for more </w:t>
            </w:r>
            <w:r w:rsidRPr="0098615C">
              <w:rPr>
                <w:rFonts w:ascii="Arial" w:hAnsi="Arial" w:cs="Arial"/>
              </w:rPr>
              <w:lastRenderedPageBreak/>
              <w:t>information about Systems related).</w:t>
            </w:r>
          </w:p>
          <w:p w:rsidR="001E6921" w:rsidRPr="0098615C" w:rsidRDefault="00ED0CB3" w:rsidP="00D15C10">
            <w:pPr>
              <w:pStyle w:val="ListParagraph"/>
              <w:numPr>
                <w:ilvl w:val="0"/>
                <w:numId w:val="21"/>
              </w:numPr>
              <w:rPr>
                <w:rFonts w:ascii="Arial" w:hAnsi="Arial" w:cs="Arial"/>
                <w:color w:val="000000"/>
              </w:rPr>
            </w:pPr>
            <w:r w:rsidRPr="0098615C">
              <w:rPr>
                <w:rFonts w:ascii="Arial" w:hAnsi="Arial" w:cs="Arial"/>
              </w:rPr>
              <w:t>Approximately</w:t>
            </w:r>
            <w:r w:rsidR="00D15C10" w:rsidRPr="0098615C">
              <w:rPr>
                <w:rFonts w:ascii="Arial" w:hAnsi="Arial" w:cs="Arial"/>
              </w:rPr>
              <w:t xml:space="preserve"> 6500 Service desk contacts per month</w:t>
            </w:r>
            <w:r w:rsidR="00D15C10" w:rsidRPr="0098615C" w:rsidDel="00D15C10">
              <w:rPr>
                <w:rFonts w:ascii="Arial" w:hAnsi="Arial" w:cs="Arial"/>
              </w:rPr>
              <w:t xml:space="preserve"> </w:t>
            </w:r>
          </w:p>
        </w:tc>
      </w:tr>
    </w:tbl>
    <w:p w:rsidR="008C626B" w:rsidRPr="0098615C" w:rsidRDefault="008C626B" w:rsidP="00D45721">
      <w:pPr>
        <w:rPr>
          <w:rFonts w:ascii="Arial" w:hAnsi="Arial" w:cs="Arial"/>
          <w:b/>
          <w:color w:val="000000"/>
        </w:rPr>
      </w:pPr>
    </w:p>
    <w:tbl>
      <w:tblPr>
        <w:tblW w:w="10468" w:type="dxa"/>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10468"/>
      </w:tblGrid>
      <w:tr w:rsidR="008C626B" w:rsidRPr="0098615C" w:rsidTr="001557B9">
        <w:trPr>
          <w:trHeight w:val="4456"/>
        </w:trPr>
        <w:tc>
          <w:tcPr>
            <w:tcW w:w="10468" w:type="dxa"/>
            <w:tcBorders>
              <w:top w:val="single" w:sz="4" w:space="0" w:color="auto"/>
              <w:left w:val="single" w:sz="4" w:space="0" w:color="auto"/>
              <w:bottom w:val="single" w:sz="4" w:space="0" w:color="auto"/>
              <w:right w:val="single" w:sz="4" w:space="0" w:color="auto"/>
            </w:tcBorders>
          </w:tcPr>
          <w:p w:rsidR="002D2779" w:rsidRPr="0098615C" w:rsidRDefault="002D2779" w:rsidP="00D45721">
            <w:pPr>
              <w:pStyle w:val="BodyText"/>
              <w:pBdr>
                <w:bottom w:val="single" w:sz="12" w:space="1" w:color="auto"/>
              </w:pBdr>
              <w:spacing w:before="240" w:after="240"/>
              <w:rPr>
                <w:rFonts w:cs="Arial"/>
                <w:b/>
                <w:sz w:val="24"/>
                <w:szCs w:val="24"/>
              </w:rPr>
            </w:pPr>
            <w:r w:rsidRPr="0098615C">
              <w:rPr>
                <w:rFonts w:cs="Arial"/>
                <w:b/>
                <w:sz w:val="24"/>
                <w:szCs w:val="24"/>
              </w:rPr>
              <w:t xml:space="preserve">4. </w:t>
            </w:r>
            <w:r w:rsidRPr="0098615C">
              <w:rPr>
                <w:rFonts w:cs="Arial"/>
                <w:b/>
                <w:sz w:val="24"/>
                <w:szCs w:val="24"/>
              </w:rPr>
              <w:tab/>
              <w:t>ORGANISATIONAL POSITION</w:t>
            </w:r>
          </w:p>
          <w:p w:rsidR="001E6921" w:rsidRPr="0098615C" w:rsidRDefault="00151E36" w:rsidP="008602FF">
            <w:pPr>
              <w:pStyle w:val="BodyText"/>
              <w:tabs>
                <w:tab w:val="left" w:pos="0"/>
              </w:tabs>
              <w:jc w:val="center"/>
              <w:rPr>
                <w:rFonts w:cs="Arial"/>
                <w:b/>
                <w:color w:val="000000"/>
                <w:sz w:val="24"/>
                <w:szCs w:val="24"/>
              </w:rPr>
            </w:pPr>
            <w:r w:rsidRPr="0098615C">
              <w:rPr>
                <w:rFonts w:cs="Arial"/>
                <w:noProof/>
                <w:sz w:val="24"/>
                <w:szCs w:val="24"/>
                <w:lang w:eastAsia="en-GB"/>
              </w:rPr>
              <w:drawing>
                <wp:inline distT="0" distB="0" distL="0" distR="0">
                  <wp:extent cx="3595370" cy="2604135"/>
                  <wp:effectExtent l="0" t="0" r="0" b="5715"/>
                  <wp:docPr id="9"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rsidR="008C626B" w:rsidRPr="0098615C" w:rsidRDefault="008C626B" w:rsidP="00D45721">
      <w:pPr>
        <w:rPr>
          <w:rFonts w:ascii="Arial" w:hAnsi="Arial" w:cs="Arial"/>
          <w:b/>
          <w:color w:val="000000"/>
        </w:rPr>
      </w:pPr>
    </w:p>
    <w:tbl>
      <w:tblPr>
        <w:tblW w:w="10440" w:type="dxa"/>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10440"/>
      </w:tblGrid>
      <w:tr w:rsidR="001D6CD9" w:rsidRPr="0098615C" w:rsidTr="00DA08A8">
        <w:trPr>
          <w:trHeight w:val="2322"/>
        </w:trPr>
        <w:tc>
          <w:tcPr>
            <w:tcW w:w="10440" w:type="dxa"/>
          </w:tcPr>
          <w:p w:rsidR="001D6CD9" w:rsidRPr="0098615C" w:rsidRDefault="001D6CD9" w:rsidP="00D45721">
            <w:pPr>
              <w:pStyle w:val="BodyText"/>
              <w:pBdr>
                <w:bottom w:val="single" w:sz="12" w:space="1" w:color="auto"/>
              </w:pBdr>
              <w:spacing w:before="240" w:after="240"/>
              <w:rPr>
                <w:rFonts w:cs="Arial"/>
                <w:b/>
                <w:sz w:val="24"/>
                <w:szCs w:val="24"/>
              </w:rPr>
            </w:pPr>
            <w:r w:rsidRPr="0098615C">
              <w:rPr>
                <w:rFonts w:cs="Arial"/>
                <w:b/>
                <w:sz w:val="24"/>
                <w:szCs w:val="24"/>
              </w:rPr>
              <w:t xml:space="preserve">5. </w:t>
            </w:r>
            <w:r w:rsidRPr="0098615C">
              <w:rPr>
                <w:rFonts w:cs="Arial"/>
                <w:b/>
                <w:sz w:val="24"/>
                <w:szCs w:val="24"/>
              </w:rPr>
              <w:tab/>
              <w:t>ROLE OF DEPARTMENT</w:t>
            </w:r>
          </w:p>
          <w:p w:rsidR="003608DB" w:rsidRPr="0098615C" w:rsidRDefault="003608DB" w:rsidP="003608DB">
            <w:pPr>
              <w:rPr>
                <w:rFonts w:ascii="Arial" w:hAnsi="Arial" w:cs="Arial"/>
              </w:rPr>
            </w:pPr>
            <w:r w:rsidRPr="0098615C">
              <w:rPr>
                <w:rFonts w:ascii="Arial" w:hAnsi="Arial" w:cs="Arial"/>
              </w:rPr>
              <w:t xml:space="preserve">The overall aim of the </w:t>
            </w:r>
            <w:r w:rsidR="00752144" w:rsidRPr="0098615C">
              <w:rPr>
                <w:rFonts w:ascii="Arial" w:hAnsi="Arial" w:cs="Arial"/>
              </w:rPr>
              <w:t xml:space="preserve">Digital and Information </w:t>
            </w:r>
            <w:r w:rsidRPr="0098615C">
              <w:rPr>
                <w:rFonts w:ascii="Arial" w:hAnsi="Arial" w:cs="Arial"/>
              </w:rPr>
              <w:t xml:space="preserve"> Department is to deliver and maintain a comprehensive integrated digital information technology and health information strategy in order to ensure that the right information is provided in the right place at the right time, to support highest possible levels of diagnosis, treatment and care of patients and clients, to support continuous improvement of the health of the populations we serve and to achieve more effective integration between Health and the care services of our Local Authority partners.</w:t>
            </w:r>
          </w:p>
          <w:p w:rsidR="003608DB" w:rsidRPr="0098615C" w:rsidRDefault="003608DB" w:rsidP="003608DB">
            <w:pPr>
              <w:rPr>
                <w:rFonts w:ascii="Arial" w:hAnsi="Arial" w:cs="Arial"/>
              </w:rPr>
            </w:pPr>
          </w:p>
          <w:p w:rsidR="003608DB" w:rsidRPr="0098615C" w:rsidRDefault="003608DB" w:rsidP="003608DB">
            <w:pPr>
              <w:rPr>
                <w:rFonts w:ascii="Arial" w:hAnsi="Arial" w:cs="Arial"/>
              </w:rPr>
            </w:pPr>
            <w:r w:rsidRPr="0098615C">
              <w:rPr>
                <w:rFonts w:ascii="Arial" w:hAnsi="Arial" w:cs="Arial"/>
              </w:rPr>
              <w:t>This includes patients’ case notes and other information for clinicians working in the community and primary care, in outpatient clinics, on the point of admission for inpatients/day cases and for review after discharge:  it includes developing and supporting electronic information systems for clinical and management use: and it includes collection and analysis of data required by the Scottish Executive Health &amp; Social Care Department, for local monitoring of activity or performance, and for surveillance and protection of the health of our populations</w:t>
            </w:r>
          </w:p>
          <w:p w:rsidR="003608DB" w:rsidRPr="0098615C" w:rsidRDefault="003608DB" w:rsidP="003608DB">
            <w:pPr>
              <w:rPr>
                <w:rFonts w:ascii="Arial" w:hAnsi="Arial" w:cs="Arial"/>
              </w:rPr>
            </w:pPr>
          </w:p>
          <w:p w:rsidR="003608DB" w:rsidRPr="0098615C" w:rsidRDefault="003608DB" w:rsidP="003608DB">
            <w:pPr>
              <w:rPr>
                <w:rFonts w:ascii="Arial" w:hAnsi="Arial" w:cs="Arial"/>
              </w:rPr>
            </w:pPr>
            <w:r w:rsidRPr="0098615C">
              <w:rPr>
                <w:rFonts w:ascii="Arial" w:hAnsi="Arial" w:cs="Arial"/>
              </w:rPr>
              <w:t xml:space="preserve">The </w:t>
            </w:r>
            <w:r w:rsidR="00752144" w:rsidRPr="0098615C">
              <w:rPr>
                <w:rFonts w:ascii="Arial" w:hAnsi="Arial" w:cs="Arial"/>
              </w:rPr>
              <w:t xml:space="preserve">Digital and </w:t>
            </w:r>
            <w:r w:rsidR="000B7237" w:rsidRPr="0098615C">
              <w:rPr>
                <w:rFonts w:ascii="Arial" w:hAnsi="Arial" w:cs="Arial"/>
              </w:rPr>
              <w:t>Information Department</w:t>
            </w:r>
            <w:r w:rsidRPr="0098615C">
              <w:rPr>
                <w:rFonts w:ascii="Arial" w:hAnsi="Arial" w:cs="Arial"/>
              </w:rPr>
              <w:t xml:space="preserve"> has approximately 110 staff, a revenue budget of approximately £10m, </w:t>
            </w:r>
            <w:proofErr w:type="gramStart"/>
            <w:r w:rsidRPr="0098615C">
              <w:rPr>
                <w:rFonts w:ascii="Arial" w:hAnsi="Arial" w:cs="Arial"/>
              </w:rPr>
              <w:t>annual</w:t>
            </w:r>
            <w:proofErr w:type="gramEnd"/>
            <w:r w:rsidRPr="0098615C">
              <w:rPr>
                <w:rFonts w:ascii="Arial" w:hAnsi="Arial" w:cs="Arial"/>
              </w:rPr>
              <w:t xml:space="preserve"> capital budget of approximately £1m. The </w:t>
            </w:r>
            <w:r w:rsidR="00752144" w:rsidRPr="0098615C">
              <w:rPr>
                <w:rFonts w:ascii="Arial" w:hAnsi="Arial" w:cs="Arial"/>
              </w:rPr>
              <w:t xml:space="preserve">Digital and </w:t>
            </w:r>
            <w:r w:rsidR="000B7237" w:rsidRPr="0098615C">
              <w:rPr>
                <w:rFonts w:ascii="Arial" w:hAnsi="Arial" w:cs="Arial"/>
              </w:rPr>
              <w:t>Information Department</w:t>
            </w:r>
            <w:r w:rsidRPr="0098615C">
              <w:rPr>
                <w:rFonts w:ascii="Arial" w:hAnsi="Arial" w:cs="Arial"/>
              </w:rPr>
              <w:t xml:space="preserve"> comprises the following departments:</w:t>
            </w:r>
          </w:p>
          <w:p w:rsidR="003608DB" w:rsidRPr="0098615C" w:rsidRDefault="003608DB" w:rsidP="003608DB">
            <w:pPr>
              <w:rPr>
                <w:rFonts w:ascii="Arial" w:hAnsi="Arial" w:cs="Arial"/>
              </w:rPr>
            </w:pPr>
          </w:p>
          <w:p w:rsidR="003608DB" w:rsidRPr="0098615C" w:rsidRDefault="003608DB" w:rsidP="003608DB">
            <w:pPr>
              <w:numPr>
                <w:ilvl w:val="0"/>
                <w:numId w:val="22"/>
              </w:numPr>
              <w:jc w:val="both"/>
              <w:rPr>
                <w:rFonts w:ascii="Arial" w:hAnsi="Arial" w:cs="Arial"/>
              </w:rPr>
            </w:pPr>
            <w:r w:rsidRPr="0098615C">
              <w:rPr>
                <w:rFonts w:ascii="Arial" w:hAnsi="Arial" w:cs="Arial"/>
                <w:b/>
              </w:rPr>
              <w:t>Operations</w:t>
            </w:r>
            <w:r w:rsidRPr="0098615C">
              <w:rPr>
                <w:rFonts w:ascii="Arial" w:hAnsi="Arial" w:cs="Arial"/>
              </w:rPr>
              <w:t xml:space="preserve"> – responsible for the overall IT service delivery to NHS Fife, H&amp;SCP, Contractor Services and partner organisations including the delivery of the underpinning technical infrastructure and applications to support the health and corporate directorates across NHS Fife and partner organisations to agreed KPI’s and SLA’s. </w:t>
            </w:r>
          </w:p>
          <w:p w:rsidR="003608DB" w:rsidRPr="0098615C" w:rsidRDefault="003608DB" w:rsidP="003608DB">
            <w:pPr>
              <w:numPr>
                <w:ilvl w:val="0"/>
                <w:numId w:val="22"/>
              </w:numPr>
              <w:jc w:val="both"/>
              <w:rPr>
                <w:rFonts w:ascii="Arial" w:hAnsi="Arial" w:cs="Arial"/>
              </w:rPr>
            </w:pPr>
            <w:r w:rsidRPr="0098615C">
              <w:rPr>
                <w:rFonts w:ascii="Arial" w:hAnsi="Arial" w:cs="Arial"/>
                <w:b/>
              </w:rPr>
              <w:t>Strategy and Programmes</w:t>
            </w:r>
            <w:r w:rsidRPr="0098615C">
              <w:rPr>
                <w:rFonts w:ascii="Arial" w:hAnsi="Arial" w:cs="Arial"/>
              </w:rPr>
              <w:t xml:space="preserve"> - responsible for the development of the medium to long term </w:t>
            </w:r>
            <w:r w:rsidR="00752144" w:rsidRPr="0098615C">
              <w:rPr>
                <w:rFonts w:ascii="Arial" w:hAnsi="Arial" w:cs="Arial"/>
              </w:rPr>
              <w:t xml:space="preserve">Digital and Information </w:t>
            </w:r>
            <w:r w:rsidRPr="0098615C">
              <w:rPr>
                <w:rFonts w:ascii="Arial" w:hAnsi="Arial" w:cs="Arial"/>
              </w:rPr>
              <w:t>/IM&amp;T Strategy and the delivery of a large number of highly complex programmes and projects including significant service reconfiguration</w:t>
            </w:r>
          </w:p>
          <w:p w:rsidR="003608DB" w:rsidRPr="0098615C" w:rsidRDefault="003608DB" w:rsidP="003608DB">
            <w:pPr>
              <w:numPr>
                <w:ilvl w:val="0"/>
                <w:numId w:val="22"/>
              </w:numPr>
              <w:jc w:val="both"/>
              <w:rPr>
                <w:rFonts w:ascii="Arial" w:hAnsi="Arial" w:cs="Arial"/>
              </w:rPr>
            </w:pPr>
            <w:r w:rsidRPr="0098615C">
              <w:rPr>
                <w:rFonts w:ascii="Arial" w:hAnsi="Arial" w:cs="Arial"/>
                <w:b/>
              </w:rPr>
              <w:t>Information Management</w:t>
            </w:r>
            <w:r w:rsidRPr="0098615C">
              <w:rPr>
                <w:rFonts w:ascii="Arial" w:hAnsi="Arial" w:cs="Arial"/>
              </w:rPr>
              <w:t xml:space="preserve"> – responsible for the collection and analysis of information, </w:t>
            </w:r>
            <w:r w:rsidRPr="0098615C">
              <w:rPr>
                <w:rFonts w:ascii="Arial" w:hAnsi="Arial" w:cs="Arial"/>
              </w:rPr>
              <w:lastRenderedPageBreak/>
              <w:t>information governance and delivery of knowledge management services. This service comprises Knowledge Services, Information Governance and Business Intelligence Acute, Partnerships and Public Health.</w:t>
            </w:r>
          </w:p>
          <w:p w:rsidR="00054626" w:rsidRPr="0098615C" w:rsidRDefault="003608DB" w:rsidP="00D15C10">
            <w:pPr>
              <w:numPr>
                <w:ilvl w:val="0"/>
                <w:numId w:val="22"/>
              </w:numPr>
              <w:jc w:val="both"/>
              <w:rPr>
                <w:rFonts w:ascii="Arial" w:hAnsi="Arial" w:cs="Arial"/>
              </w:rPr>
            </w:pPr>
            <w:r w:rsidRPr="0098615C">
              <w:rPr>
                <w:rFonts w:ascii="Arial" w:hAnsi="Arial" w:cs="Arial"/>
                <w:b/>
              </w:rPr>
              <w:t>Business and Resource Management</w:t>
            </w:r>
            <w:r w:rsidRPr="0098615C">
              <w:rPr>
                <w:rFonts w:ascii="Arial" w:hAnsi="Arial" w:cs="Arial"/>
              </w:rPr>
              <w:t xml:space="preserve"> – responsible for financial management, procurement &amp; contract management, audit &amp; FOI co-ordination and aspects of HR, health &amp; safety, General Governance and facilities management activities.</w:t>
            </w:r>
          </w:p>
        </w:tc>
      </w:tr>
    </w:tbl>
    <w:p w:rsidR="00DA08A8" w:rsidRPr="0098615C" w:rsidRDefault="00DA08A8" w:rsidP="00D45721">
      <w:pPr>
        <w:rPr>
          <w:rFonts w:ascii="Arial" w:hAnsi="Arial" w:cs="Arial"/>
          <w:b/>
          <w:color w:val="000000"/>
        </w:rPr>
      </w:pPr>
    </w:p>
    <w:tbl>
      <w:tblPr>
        <w:tblW w:w="0" w:type="auto"/>
        <w:tblInd w:w="-252" w:type="dxa"/>
        <w:tblBorders>
          <w:insideV w:val="single" w:sz="4" w:space="0" w:color="auto"/>
        </w:tblBorders>
        <w:tblLayout w:type="fixed"/>
        <w:tblLook w:val="0000"/>
      </w:tblPr>
      <w:tblGrid>
        <w:gridCol w:w="10440"/>
      </w:tblGrid>
      <w:tr w:rsidR="00D15C10" w:rsidRPr="0098615C">
        <w:tc>
          <w:tcPr>
            <w:tcW w:w="10440" w:type="dxa"/>
            <w:tcBorders>
              <w:top w:val="single" w:sz="6" w:space="0" w:color="auto"/>
              <w:left w:val="single" w:sz="4" w:space="0" w:color="auto"/>
              <w:bottom w:val="single" w:sz="4" w:space="0" w:color="auto"/>
              <w:right w:val="single" w:sz="4" w:space="0" w:color="auto"/>
            </w:tcBorders>
          </w:tcPr>
          <w:p w:rsidR="002D2779" w:rsidRPr="0098615C" w:rsidRDefault="002D2779" w:rsidP="00437171">
            <w:pPr>
              <w:pStyle w:val="BodyText"/>
              <w:pBdr>
                <w:bottom w:val="single" w:sz="12" w:space="1" w:color="auto"/>
              </w:pBdr>
              <w:spacing w:before="240" w:after="120"/>
              <w:rPr>
                <w:rFonts w:cs="Arial"/>
                <w:b/>
                <w:color w:val="000000" w:themeColor="text1"/>
                <w:sz w:val="24"/>
                <w:szCs w:val="24"/>
              </w:rPr>
            </w:pPr>
            <w:r w:rsidRPr="0098615C">
              <w:rPr>
                <w:rFonts w:cs="Arial"/>
                <w:b/>
                <w:color w:val="000000" w:themeColor="text1"/>
                <w:sz w:val="24"/>
                <w:szCs w:val="24"/>
              </w:rPr>
              <w:t xml:space="preserve">6. </w:t>
            </w:r>
            <w:r w:rsidRPr="0098615C">
              <w:rPr>
                <w:rFonts w:cs="Arial"/>
                <w:b/>
                <w:color w:val="000000" w:themeColor="text1"/>
                <w:sz w:val="24"/>
                <w:szCs w:val="24"/>
              </w:rPr>
              <w:tab/>
              <w:t>KEY RESULT AREAS</w:t>
            </w:r>
          </w:p>
          <w:p w:rsidR="00F841C5" w:rsidRPr="0098615C" w:rsidRDefault="00F841C5" w:rsidP="00F841C5">
            <w:pPr>
              <w:pStyle w:val="Heading3"/>
              <w:rPr>
                <w:b w:val="0"/>
                <w:color w:val="000000" w:themeColor="text1"/>
              </w:rPr>
            </w:pPr>
            <w:r w:rsidRPr="0098615C">
              <w:rPr>
                <w:b w:val="0"/>
                <w:color w:val="000000" w:themeColor="text1"/>
              </w:rPr>
              <w:t xml:space="preserve">Specialist advice on the design and support of enhancements/additions to all Servers which will ensure a resilient, scalable and secure infrastructure that conforms to local/national standards and conforms to the </w:t>
            </w:r>
            <w:r w:rsidR="00752144" w:rsidRPr="0098615C">
              <w:rPr>
                <w:b w:val="0"/>
                <w:color w:val="000000" w:themeColor="text1"/>
              </w:rPr>
              <w:t xml:space="preserve">Digital and </w:t>
            </w:r>
            <w:r w:rsidR="000B7237" w:rsidRPr="0098615C">
              <w:rPr>
                <w:b w:val="0"/>
                <w:color w:val="000000" w:themeColor="text1"/>
              </w:rPr>
              <w:t>Information and</w:t>
            </w:r>
            <w:r w:rsidRPr="0098615C">
              <w:rPr>
                <w:b w:val="0"/>
                <w:color w:val="000000" w:themeColor="text1"/>
              </w:rPr>
              <w:t xml:space="preserve"> IT strategies.</w:t>
            </w:r>
          </w:p>
          <w:p w:rsidR="00F841C5" w:rsidRPr="0098615C" w:rsidRDefault="00F841C5" w:rsidP="00F841C5">
            <w:pPr>
              <w:pStyle w:val="Heading3"/>
              <w:rPr>
                <w:b w:val="0"/>
                <w:color w:val="000000" w:themeColor="text1"/>
              </w:rPr>
            </w:pPr>
          </w:p>
          <w:p w:rsidR="00F841C5" w:rsidRPr="0098615C" w:rsidRDefault="00F841C5" w:rsidP="00F841C5">
            <w:pPr>
              <w:pStyle w:val="Heading3"/>
              <w:rPr>
                <w:b w:val="0"/>
                <w:color w:val="000000" w:themeColor="text1"/>
              </w:rPr>
            </w:pPr>
            <w:r w:rsidRPr="0098615C">
              <w:rPr>
                <w:b w:val="0"/>
                <w:color w:val="000000" w:themeColor="text1"/>
              </w:rPr>
              <w:t xml:space="preserve">Technically evaluate, install, configure, support and maintain the Server Infrastructure. </w:t>
            </w:r>
            <w:proofErr w:type="gramStart"/>
            <w:r w:rsidRPr="0098615C">
              <w:rPr>
                <w:b w:val="0"/>
                <w:color w:val="000000" w:themeColor="text1"/>
              </w:rPr>
              <w:t>Requiring specialist skills and knowledge in a broad range of technologies with a high degree of accuracy, evaluating potentially complex solutions.</w:t>
            </w:r>
            <w:proofErr w:type="gramEnd"/>
            <w:r w:rsidRPr="0098615C">
              <w:rPr>
                <w:b w:val="0"/>
                <w:color w:val="000000" w:themeColor="text1"/>
              </w:rPr>
              <w:t xml:space="preserve"> Ensure that the appropriate standards are achieved in relation to the systems assigned.</w:t>
            </w:r>
          </w:p>
          <w:p w:rsidR="00F841C5" w:rsidRPr="0098615C" w:rsidRDefault="00F841C5" w:rsidP="00F841C5">
            <w:pPr>
              <w:rPr>
                <w:rFonts w:ascii="Arial" w:hAnsi="Arial" w:cs="Arial"/>
                <w:color w:val="000000" w:themeColor="text1"/>
              </w:rPr>
            </w:pPr>
          </w:p>
          <w:p w:rsidR="00F841C5" w:rsidRPr="0098615C" w:rsidRDefault="00F841C5" w:rsidP="00F841C5">
            <w:pPr>
              <w:rPr>
                <w:rFonts w:ascii="Arial" w:hAnsi="Arial" w:cs="Arial"/>
                <w:color w:val="000000" w:themeColor="text1"/>
              </w:rPr>
            </w:pPr>
            <w:r w:rsidRPr="0098615C">
              <w:rPr>
                <w:rFonts w:ascii="Arial" w:hAnsi="Arial" w:cs="Arial"/>
                <w:color w:val="000000" w:themeColor="text1"/>
              </w:rPr>
              <w:t>Operate and maintain a variety of systems assigned, understanding their operation, undertaking system administration duties, including appropriate system backups ensuring system productivity and reliability at all times. This role will require a particular focus on proactive maintenance of a Server Farm, developing scheduled checks and updates as required.</w:t>
            </w:r>
          </w:p>
          <w:p w:rsidR="00F841C5" w:rsidRPr="0098615C" w:rsidRDefault="00F841C5" w:rsidP="00F841C5">
            <w:pPr>
              <w:rPr>
                <w:rFonts w:ascii="Arial" w:hAnsi="Arial" w:cs="Arial"/>
                <w:color w:val="000000" w:themeColor="text1"/>
              </w:rPr>
            </w:pPr>
          </w:p>
          <w:p w:rsidR="00F841C5" w:rsidRPr="0098615C" w:rsidRDefault="00F841C5" w:rsidP="00F841C5">
            <w:pPr>
              <w:jc w:val="both"/>
              <w:rPr>
                <w:rFonts w:ascii="Arial" w:hAnsi="Arial" w:cs="Arial"/>
                <w:color w:val="000000" w:themeColor="text1"/>
              </w:rPr>
            </w:pPr>
            <w:r w:rsidRPr="0098615C">
              <w:rPr>
                <w:rFonts w:ascii="Arial" w:hAnsi="Arial" w:cs="Arial"/>
                <w:color w:val="000000" w:themeColor="text1"/>
              </w:rPr>
              <w:t xml:space="preserve">Assist the Infrastructure Engineers to supply information regarding various hardware and software packages to users, discussing their requirements to allow efficient use and standardisation of equipment and software. Providing comprehensive technical support to all users of the systems assigned and support, potentially, with the investigation, escalation and/or resolution of </w:t>
            </w:r>
            <w:r w:rsidR="00752144" w:rsidRPr="0098615C">
              <w:rPr>
                <w:rFonts w:ascii="Arial" w:hAnsi="Arial" w:cs="Arial"/>
                <w:color w:val="000000" w:themeColor="text1"/>
              </w:rPr>
              <w:t xml:space="preserve">Digital and Information </w:t>
            </w:r>
            <w:r w:rsidRPr="0098615C">
              <w:rPr>
                <w:rFonts w:ascii="Arial" w:hAnsi="Arial" w:cs="Arial"/>
                <w:color w:val="000000" w:themeColor="text1"/>
              </w:rPr>
              <w:t xml:space="preserve"> incidents, problems and changes related with any of the </w:t>
            </w:r>
            <w:r w:rsidR="00717E96" w:rsidRPr="0098615C">
              <w:rPr>
                <w:rFonts w:ascii="Arial" w:hAnsi="Arial" w:cs="Arial"/>
                <w:color w:val="000000" w:themeColor="text1"/>
              </w:rPr>
              <w:t>servers</w:t>
            </w:r>
            <w:r w:rsidRPr="0098615C">
              <w:rPr>
                <w:rFonts w:ascii="Arial" w:hAnsi="Arial" w:cs="Arial"/>
                <w:color w:val="000000" w:themeColor="text1"/>
              </w:rPr>
              <w:t xml:space="preserve"> provided by the </w:t>
            </w:r>
            <w:r w:rsidR="00752144" w:rsidRPr="0098615C">
              <w:rPr>
                <w:rFonts w:ascii="Arial" w:hAnsi="Arial" w:cs="Arial"/>
                <w:color w:val="000000" w:themeColor="text1"/>
              </w:rPr>
              <w:t xml:space="preserve">Digital and Information </w:t>
            </w:r>
            <w:r w:rsidRPr="0098615C">
              <w:rPr>
                <w:rFonts w:ascii="Arial" w:hAnsi="Arial" w:cs="Arial"/>
                <w:color w:val="000000" w:themeColor="text1"/>
              </w:rPr>
              <w:t xml:space="preserve"> Department following established processes.</w:t>
            </w:r>
          </w:p>
          <w:p w:rsidR="00F841C5" w:rsidRPr="0098615C" w:rsidRDefault="00F841C5" w:rsidP="00F841C5">
            <w:pPr>
              <w:jc w:val="both"/>
              <w:rPr>
                <w:rFonts w:ascii="Arial" w:hAnsi="Arial" w:cs="Arial"/>
                <w:color w:val="000000" w:themeColor="text1"/>
              </w:rPr>
            </w:pPr>
          </w:p>
          <w:p w:rsidR="00F841C5" w:rsidRPr="0098615C" w:rsidRDefault="00F841C5" w:rsidP="00F841C5">
            <w:pPr>
              <w:pStyle w:val="Heading3"/>
              <w:rPr>
                <w:b w:val="0"/>
                <w:color w:val="000000" w:themeColor="text1"/>
              </w:rPr>
            </w:pPr>
            <w:r w:rsidRPr="0098615C">
              <w:rPr>
                <w:b w:val="0"/>
                <w:color w:val="000000" w:themeColor="text1"/>
              </w:rPr>
              <w:t xml:space="preserve">Producing and maintaining documentation and manuals. </w:t>
            </w:r>
            <w:proofErr w:type="gramStart"/>
            <w:r w:rsidRPr="0098615C">
              <w:rPr>
                <w:b w:val="0"/>
                <w:color w:val="000000" w:themeColor="text1"/>
              </w:rPr>
              <w:t>Developing procedures for the management of active components of the technical infrastructure, servers and clinical/non-clinical systems.</w:t>
            </w:r>
            <w:proofErr w:type="gramEnd"/>
            <w:r w:rsidRPr="0098615C">
              <w:rPr>
                <w:b w:val="0"/>
                <w:color w:val="000000" w:themeColor="text1"/>
              </w:rPr>
              <w:t xml:space="preserve">  This includes working with other specialists internal and external to the department to formulate these </w:t>
            </w:r>
            <w:r w:rsidR="00752144" w:rsidRPr="0098615C">
              <w:rPr>
                <w:b w:val="0"/>
                <w:color w:val="000000" w:themeColor="text1"/>
              </w:rPr>
              <w:t xml:space="preserve">Digital and </w:t>
            </w:r>
            <w:r w:rsidR="000B7237" w:rsidRPr="0098615C">
              <w:rPr>
                <w:b w:val="0"/>
                <w:color w:val="000000" w:themeColor="text1"/>
              </w:rPr>
              <w:t>Information procedures</w:t>
            </w:r>
            <w:r w:rsidRPr="0098615C">
              <w:rPr>
                <w:b w:val="0"/>
                <w:color w:val="000000" w:themeColor="text1"/>
              </w:rPr>
              <w:t>.</w:t>
            </w:r>
          </w:p>
          <w:p w:rsidR="00F841C5" w:rsidRPr="0098615C" w:rsidRDefault="00F841C5" w:rsidP="00F841C5">
            <w:pPr>
              <w:rPr>
                <w:rFonts w:ascii="Arial" w:hAnsi="Arial" w:cs="Arial"/>
                <w:color w:val="000000" w:themeColor="text1"/>
              </w:rPr>
            </w:pPr>
          </w:p>
          <w:p w:rsidR="00F841C5" w:rsidRPr="0098615C" w:rsidRDefault="00F841C5" w:rsidP="00F841C5">
            <w:pPr>
              <w:rPr>
                <w:rFonts w:ascii="Arial" w:hAnsi="Arial" w:cs="Arial"/>
                <w:color w:val="000000" w:themeColor="text1"/>
              </w:rPr>
            </w:pPr>
            <w:r w:rsidRPr="0098615C">
              <w:rPr>
                <w:rFonts w:ascii="Arial" w:hAnsi="Arial" w:cs="Arial"/>
                <w:color w:val="000000" w:themeColor="text1"/>
              </w:rPr>
              <w:t xml:space="preserve">Ensure that complete and comprehensive implementation, test, </w:t>
            </w:r>
            <w:proofErr w:type="spellStart"/>
            <w:r w:rsidRPr="0098615C">
              <w:rPr>
                <w:rFonts w:ascii="Arial" w:hAnsi="Arial" w:cs="Arial"/>
                <w:color w:val="000000" w:themeColor="text1"/>
              </w:rPr>
              <w:t>backout</w:t>
            </w:r>
            <w:proofErr w:type="spellEnd"/>
            <w:r w:rsidRPr="0098615C">
              <w:rPr>
                <w:rFonts w:ascii="Arial" w:hAnsi="Arial" w:cs="Arial"/>
                <w:color w:val="000000" w:themeColor="text1"/>
              </w:rPr>
              <w:t xml:space="preserve"> plans are prepared and risk assessment</w:t>
            </w:r>
            <w:r w:rsidR="005A610E" w:rsidRPr="0098615C">
              <w:rPr>
                <w:rFonts w:ascii="Arial" w:hAnsi="Arial" w:cs="Arial"/>
                <w:color w:val="000000" w:themeColor="text1"/>
              </w:rPr>
              <w:t>s</w:t>
            </w:r>
            <w:r w:rsidRPr="0098615C">
              <w:rPr>
                <w:rFonts w:ascii="Arial" w:hAnsi="Arial" w:cs="Arial"/>
                <w:color w:val="000000" w:themeColor="text1"/>
              </w:rPr>
              <w:t xml:space="preserve"> </w:t>
            </w:r>
            <w:r w:rsidR="005A610E" w:rsidRPr="0098615C">
              <w:rPr>
                <w:rFonts w:ascii="Arial" w:hAnsi="Arial" w:cs="Arial"/>
                <w:color w:val="000000" w:themeColor="text1"/>
              </w:rPr>
              <w:t xml:space="preserve">are </w:t>
            </w:r>
            <w:r w:rsidRPr="0098615C">
              <w:rPr>
                <w:rFonts w:ascii="Arial" w:hAnsi="Arial" w:cs="Arial"/>
                <w:color w:val="000000" w:themeColor="text1"/>
              </w:rPr>
              <w:t>carried out prior to any change to the infrastructure or systems.</w:t>
            </w:r>
          </w:p>
          <w:p w:rsidR="00F841C5" w:rsidRPr="0098615C" w:rsidRDefault="00F841C5" w:rsidP="00F841C5">
            <w:pPr>
              <w:pStyle w:val="Heading3"/>
              <w:rPr>
                <w:b w:val="0"/>
                <w:color w:val="000000" w:themeColor="text1"/>
              </w:rPr>
            </w:pPr>
          </w:p>
          <w:p w:rsidR="00F841C5" w:rsidRPr="0098615C" w:rsidRDefault="00F841C5" w:rsidP="00F841C5">
            <w:pPr>
              <w:jc w:val="both"/>
              <w:rPr>
                <w:rFonts w:ascii="Arial" w:hAnsi="Arial" w:cs="Arial"/>
                <w:color w:val="000000" w:themeColor="text1"/>
              </w:rPr>
            </w:pPr>
            <w:r w:rsidRPr="0098615C">
              <w:rPr>
                <w:rFonts w:ascii="Arial" w:hAnsi="Arial" w:cs="Arial"/>
                <w:color w:val="000000" w:themeColor="text1"/>
              </w:rPr>
              <w:t xml:space="preserve">Provide support by dealing with calls for support via the </w:t>
            </w:r>
            <w:r w:rsidR="00752144" w:rsidRPr="0098615C">
              <w:rPr>
                <w:rFonts w:ascii="Arial" w:hAnsi="Arial" w:cs="Arial"/>
                <w:color w:val="000000" w:themeColor="text1"/>
              </w:rPr>
              <w:t xml:space="preserve">Digital and </w:t>
            </w:r>
            <w:r w:rsidR="000B7237" w:rsidRPr="0098615C">
              <w:rPr>
                <w:rFonts w:ascii="Arial" w:hAnsi="Arial" w:cs="Arial"/>
                <w:color w:val="000000" w:themeColor="text1"/>
              </w:rPr>
              <w:t>Information Service</w:t>
            </w:r>
            <w:r w:rsidRPr="0098615C">
              <w:rPr>
                <w:rFonts w:ascii="Arial" w:hAnsi="Arial" w:cs="Arial"/>
                <w:color w:val="000000" w:themeColor="text1"/>
              </w:rPr>
              <w:t xml:space="preserve"> Desk, logging and updating calls as required in a timely manner for a variety of incidents, problems and changes covering a wide spectrum of hardware and software. Identify and resolve problems and where necessary escalate to an appropriate third party. Ensure relevant documentation is maintained for work undertaken utilising the department Service Desk System.</w:t>
            </w:r>
          </w:p>
          <w:p w:rsidR="00F841C5" w:rsidRPr="0098615C" w:rsidRDefault="00F841C5" w:rsidP="00F841C5">
            <w:pPr>
              <w:rPr>
                <w:rFonts w:ascii="Arial" w:hAnsi="Arial" w:cs="Arial"/>
                <w:color w:val="000000" w:themeColor="text1"/>
              </w:rPr>
            </w:pPr>
          </w:p>
          <w:p w:rsidR="00F841C5" w:rsidRPr="0098615C" w:rsidRDefault="00F841C5" w:rsidP="00F841C5">
            <w:pPr>
              <w:rPr>
                <w:rFonts w:ascii="Arial" w:hAnsi="Arial" w:cs="Arial"/>
                <w:color w:val="000000" w:themeColor="text1"/>
              </w:rPr>
            </w:pPr>
            <w:r w:rsidRPr="0098615C">
              <w:rPr>
                <w:rFonts w:ascii="Arial" w:hAnsi="Arial" w:cs="Arial"/>
                <w:color w:val="000000" w:themeColor="text1"/>
              </w:rPr>
              <w:t xml:space="preserve">Represent the Department, as directed by the Systems Infrastructure Manager, on interdisciplinary project teams to facilitate the implementation of a variety of </w:t>
            </w:r>
            <w:r w:rsidR="00752144" w:rsidRPr="0098615C">
              <w:rPr>
                <w:rFonts w:ascii="Arial" w:hAnsi="Arial" w:cs="Arial"/>
                <w:color w:val="000000" w:themeColor="text1"/>
              </w:rPr>
              <w:t xml:space="preserve">Digital and </w:t>
            </w:r>
            <w:r w:rsidR="000B7237" w:rsidRPr="0098615C">
              <w:rPr>
                <w:rFonts w:ascii="Arial" w:hAnsi="Arial" w:cs="Arial"/>
                <w:color w:val="000000" w:themeColor="text1"/>
              </w:rPr>
              <w:t>Information projects</w:t>
            </w:r>
            <w:r w:rsidRPr="0098615C">
              <w:rPr>
                <w:rFonts w:ascii="Arial" w:hAnsi="Arial" w:cs="Arial"/>
                <w:color w:val="000000" w:themeColor="text1"/>
              </w:rPr>
              <w:t xml:space="preserve"> related with systems, working independently and proactively.</w:t>
            </w:r>
          </w:p>
          <w:p w:rsidR="00F841C5" w:rsidRPr="0098615C" w:rsidRDefault="00F841C5" w:rsidP="00F841C5">
            <w:pPr>
              <w:rPr>
                <w:rFonts w:ascii="Arial" w:hAnsi="Arial" w:cs="Arial"/>
                <w:color w:val="000000" w:themeColor="text1"/>
              </w:rPr>
            </w:pPr>
          </w:p>
          <w:p w:rsidR="00F841C5" w:rsidRPr="0098615C" w:rsidRDefault="00F841C5" w:rsidP="00F841C5">
            <w:pPr>
              <w:tabs>
                <w:tab w:val="left" w:pos="1170"/>
              </w:tabs>
              <w:overflowPunct w:val="0"/>
              <w:autoSpaceDE w:val="0"/>
              <w:autoSpaceDN w:val="0"/>
              <w:adjustRightInd w:val="0"/>
              <w:jc w:val="both"/>
              <w:textAlignment w:val="baseline"/>
              <w:rPr>
                <w:rFonts w:ascii="Arial" w:hAnsi="Arial" w:cs="Arial"/>
                <w:color w:val="000000" w:themeColor="text1"/>
              </w:rPr>
            </w:pPr>
            <w:r w:rsidRPr="0098615C">
              <w:rPr>
                <w:rFonts w:ascii="Arial" w:hAnsi="Arial" w:cs="Arial"/>
                <w:color w:val="000000" w:themeColor="text1"/>
              </w:rPr>
              <w:lastRenderedPageBreak/>
              <w:t>Continue to develop, improve and broaden knowledge and skills necessary for the execution of professional and technical duties.  Attend relevant meetings, seminars and demonstrations as directed by the Systems Infrastructure Manager.</w:t>
            </w:r>
          </w:p>
          <w:p w:rsidR="00F841C5" w:rsidRPr="0098615C" w:rsidRDefault="00F841C5" w:rsidP="00F841C5">
            <w:pPr>
              <w:tabs>
                <w:tab w:val="left" w:pos="460"/>
              </w:tabs>
              <w:jc w:val="both"/>
              <w:rPr>
                <w:rFonts w:ascii="Arial" w:hAnsi="Arial" w:cs="Arial"/>
                <w:color w:val="000000" w:themeColor="text1"/>
              </w:rPr>
            </w:pPr>
          </w:p>
          <w:p w:rsidR="00F841C5" w:rsidRPr="0098615C" w:rsidRDefault="00F841C5" w:rsidP="00F841C5">
            <w:pPr>
              <w:tabs>
                <w:tab w:val="left" w:pos="460"/>
              </w:tabs>
              <w:jc w:val="both"/>
              <w:rPr>
                <w:rFonts w:ascii="Arial" w:hAnsi="Arial" w:cs="Arial"/>
                <w:color w:val="000000" w:themeColor="text1"/>
              </w:rPr>
            </w:pPr>
            <w:r w:rsidRPr="0098615C">
              <w:rPr>
                <w:rFonts w:ascii="Arial" w:hAnsi="Arial" w:cs="Arial"/>
                <w:color w:val="000000" w:themeColor="text1"/>
              </w:rPr>
              <w:t>In the event of system(s) failure, there is a requirement to remain behind after hours to ensure recovery of critical operational systems.</w:t>
            </w:r>
          </w:p>
          <w:p w:rsidR="00F841C5" w:rsidRPr="0098615C" w:rsidRDefault="00F841C5" w:rsidP="00F841C5">
            <w:pPr>
              <w:tabs>
                <w:tab w:val="left" w:pos="460"/>
              </w:tabs>
              <w:jc w:val="both"/>
              <w:rPr>
                <w:rFonts w:ascii="Arial" w:hAnsi="Arial" w:cs="Arial"/>
                <w:color w:val="000000" w:themeColor="text1"/>
              </w:rPr>
            </w:pPr>
          </w:p>
          <w:p w:rsidR="00F841C5" w:rsidRPr="0098615C" w:rsidRDefault="00F841C5" w:rsidP="00F841C5">
            <w:pPr>
              <w:tabs>
                <w:tab w:val="left" w:pos="460"/>
              </w:tabs>
              <w:jc w:val="both"/>
              <w:rPr>
                <w:rFonts w:ascii="Arial" w:hAnsi="Arial" w:cs="Arial"/>
                <w:color w:val="000000" w:themeColor="text1"/>
              </w:rPr>
            </w:pPr>
            <w:r w:rsidRPr="0098615C">
              <w:rPr>
                <w:rFonts w:ascii="Arial" w:hAnsi="Arial" w:cs="Arial"/>
                <w:color w:val="000000" w:themeColor="text1"/>
              </w:rPr>
              <w:t xml:space="preserve">The post holder will be required to participate in </w:t>
            </w:r>
            <w:proofErr w:type="gramStart"/>
            <w:r w:rsidRPr="0098615C">
              <w:rPr>
                <w:rFonts w:ascii="Arial" w:hAnsi="Arial" w:cs="Arial"/>
                <w:color w:val="000000" w:themeColor="text1"/>
              </w:rPr>
              <w:t>a</w:t>
            </w:r>
            <w:proofErr w:type="gramEnd"/>
            <w:r w:rsidRPr="0098615C">
              <w:rPr>
                <w:rFonts w:ascii="Arial" w:hAnsi="Arial" w:cs="Arial"/>
                <w:color w:val="000000" w:themeColor="text1"/>
              </w:rPr>
              <w:t xml:space="preserve"> </w:t>
            </w:r>
            <w:r w:rsidR="00F5007C" w:rsidRPr="0098615C">
              <w:rPr>
                <w:rFonts w:ascii="Arial" w:hAnsi="Arial" w:cs="Arial"/>
                <w:color w:val="000000" w:themeColor="text1"/>
              </w:rPr>
              <w:t>early / late cover</w:t>
            </w:r>
            <w:r w:rsidRPr="0098615C">
              <w:rPr>
                <w:rFonts w:ascii="Arial" w:hAnsi="Arial" w:cs="Arial"/>
                <w:color w:val="000000" w:themeColor="text1"/>
              </w:rPr>
              <w:t xml:space="preserve"> </w:t>
            </w:r>
            <w:r w:rsidR="00F5007C" w:rsidRPr="0098615C">
              <w:rPr>
                <w:rFonts w:ascii="Arial" w:hAnsi="Arial" w:cs="Arial"/>
                <w:color w:val="000000" w:themeColor="text1"/>
              </w:rPr>
              <w:t>rota</w:t>
            </w:r>
            <w:r w:rsidRPr="0098615C">
              <w:rPr>
                <w:rFonts w:ascii="Arial" w:hAnsi="Arial" w:cs="Arial"/>
                <w:color w:val="000000" w:themeColor="text1"/>
              </w:rPr>
              <w:t xml:space="preserve"> between the hours of 8am &amp; </w:t>
            </w:r>
            <w:r w:rsidR="00F5007C" w:rsidRPr="0098615C">
              <w:rPr>
                <w:rFonts w:ascii="Arial" w:hAnsi="Arial" w:cs="Arial"/>
                <w:color w:val="000000" w:themeColor="text1"/>
              </w:rPr>
              <w:t>6</w:t>
            </w:r>
            <w:r w:rsidRPr="0098615C">
              <w:rPr>
                <w:rFonts w:ascii="Arial" w:hAnsi="Arial" w:cs="Arial"/>
                <w:color w:val="000000" w:themeColor="text1"/>
              </w:rPr>
              <w:t xml:space="preserve">pm (Monday to Friday) and </w:t>
            </w:r>
            <w:r w:rsidR="00F5007C" w:rsidRPr="0098615C">
              <w:rPr>
                <w:rFonts w:ascii="Arial" w:hAnsi="Arial" w:cs="Arial"/>
                <w:color w:val="000000" w:themeColor="text1"/>
              </w:rPr>
              <w:t xml:space="preserve">a 24-7 </w:t>
            </w:r>
            <w:r w:rsidRPr="0098615C">
              <w:rPr>
                <w:rFonts w:ascii="Arial" w:hAnsi="Arial" w:cs="Arial"/>
                <w:color w:val="000000" w:themeColor="text1"/>
              </w:rPr>
              <w:t xml:space="preserve">on-call rota </w:t>
            </w:r>
            <w:r w:rsidR="00F5007C" w:rsidRPr="0098615C">
              <w:rPr>
                <w:rFonts w:ascii="Arial" w:hAnsi="Arial" w:cs="Arial"/>
                <w:color w:val="000000" w:themeColor="text1"/>
              </w:rPr>
              <w:t>as required.</w:t>
            </w:r>
          </w:p>
          <w:p w:rsidR="00F841C5" w:rsidRPr="0098615C" w:rsidRDefault="00F841C5" w:rsidP="00F841C5">
            <w:pPr>
              <w:tabs>
                <w:tab w:val="left" w:pos="460"/>
              </w:tabs>
              <w:jc w:val="both"/>
              <w:rPr>
                <w:rFonts w:ascii="Arial" w:hAnsi="Arial" w:cs="Arial"/>
                <w:color w:val="000000" w:themeColor="text1"/>
              </w:rPr>
            </w:pPr>
          </w:p>
          <w:p w:rsidR="004F3432" w:rsidRPr="0098615C" w:rsidRDefault="00F841C5" w:rsidP="00581AEF">
            <w:pPr>
              <w:rPr>
                <w:rFonts w:ascii="Arial" w:hAnsi="Arial" w:cs="Arial"/>
                <w:color w:val="000000" w:themeColor="text1"/>
              </w:rPr>
            </w:pPr>
            <w:r w:rsidRPr="0098615C">
              <w:rPr>
                <w:rFonts w:ascii="Arial" w:hAnsi="Arial" w:cs="Arial"/>
                <w:color w:val="000000" w:themeColor="text1"/>
              </w:rPr>
              <w:t>Other relevant duties as directed by the Systems Infrastructure Manager.</w:t>
            </w:r>
          </w:p>
          <w:p w:rsidR="004F3432" w:rsidRPr="0098615C" w:rsidRDefault="004F3432" w:rsidP="004F3432">
            <w:pPr>
              <w:tabs>
                <w:tab w:val="left" w:pos="-720"/>
              </w:tabs>
              <w:spacing w:line="240" w:lineRule="exact"/>
              <w:jc w:val="both"/>
              <w:rPr>
                <w:rFonts w:ascii="Arial" w:hAnsi="Arial" w:cs="Arial"/>
                <w:color w:val="000000" w:themeColor="text1"/>
              </w:rPr>
            </w:pPr>
            <w:r w:rsidRPr="0098615C">
              <w:rPr>
                <w:rFonts w:ascii="Arial" w:hAnsi="Arial" w:cs="Arial"/>
                <w:color w:val="000000" w:themeColor="text1"/>
              </w:rPr>
              <w:t>In terms of ITIL, the key result areas are:</w:t>
            </w:r>
          </w:p>
          <w:p w:rsidR="004F3432" w:rsidRPr="0098615C" w:rsidRDefault="004F3432" w:rsidP="004F3432">
            <w:pPr>
              <w:tabs>
                <w:tab w:val="left" w:pos="-720"/>
              </w:tabs>
              <w:spacing w:line="240" w:lineRule="exact"/>
              <w:jc w:val="both"/>
              <w:rPr>
                <w:rFonts w:ascii="Arial" w:hAnsi="Arial" w:cs="Arial"/>
                <w:color w:val="000000" w:themeColor="text1"/>
              </w:rPr>
            </w:pPr>
          </w:p>
          <w:p w:rsidR="004F3432" w:rsidRPr="0098615C" w:rsidRDefault="004F3432" w:rsidP="004F3432">
            <w:pPr>
              <w:numPr>
                <w:ilvl w:val="0"/>
                <w:numId w:val="16"/>
              </w:numPr>
              <w:tabs>
                <w:tab w:val="left" w:pos="-720"/>
              </w:tabs>
              <w:spacing w:line="240" w:lineRule="exact"/>
              <w:jc w:val="both"/>
              <w:rPr>
                <w:rFonts w:ascii="Arial" w:hAnsi="Arial" w:cs="Arial"/>
                <w:color w:val="000000" w:themeColor="text1"/>
              </w:rPr>
            </w:pPr>
            <w:r w:rsidRPr="0098615C">
              <w:rPr>
                <w:rFonts w:ascii="Arial" w:hAnsi="Arial" w:cs="Arial"/>
                <w:b/>
                <w:color w:val="000000" w:themeColor="text1"/>
              </w:rPr>
              <w:t>Incident management.</w:t>
            </w:r>
            <w:r w:rsidRPr="0098615C">
              <w:rPr>
                <w:rFonts w:ascii="Arial" w:hAnsi="Arial" w:cs="Arial"/>
                <w:color w:val="000000" w:themeColor="text1"/>
              </w:rPr>
              <w:t xml:space="preserve"> Responds to desktop incidents reported (calls/tickets), functionally escalated by the service desk or directly assigned by the Team Leader, attempting the resolution of incidents when caused by desktop hardware or software and escalating to 3</w:t>
            </w:r>
            <w:r w:rsidRPr="0098615C">
              <w:rPr>
                <w:rFonts w:ascii="Arial" w:hAnsi="Arial" w:cs="Arial"/>
                <w:color w:val="000000" w:themeColor="text1"/>
                <w:vertAlign w:val="superscript"/>
              </w:rPr>
              <w:t>rd</w:t>
            </w:r>
            <w:r w:rsidRPr="0098615C">
              <w:rPr>
                <w:rFonts w:ascii="Arial" w:hAnsi="Arial" w:cs="Arial"/>
                <w:color w:val="000000" w:themeColor="text1"/>
              </w:rPr>
              <w:t xml:space="preserve"> line support if appropriate. Maintains records and advises relevant people of actions taken.</w:t>
            </w:r>
          </w:p>
          <w:p w:rsidR="00BB5AAC" w:rsidRPr="0098615C" w:rsidRDefault="00BB5AAC" w:rsidP="004F3432">
            <w:pPr>
              <w:numPr>
                <w:ilvl w:val="0"/>
                <w:numId w:val="16"/>
              </w:numPr>
              <w:tabs>
                <w:tab w:val="left" w:pos="-720"/>
              </w:tabs>
              <w:spacing w:line="240" w:lineRule="exact"/>
              <w:jc w:val="both"/>
              <w:rPr>
                <w:rFonts w:ascii="Arial" w:hAnsi="Arial" w:cs="Arial"/>
                <w:color w:val="000000" w:themeColor="text1"/>
              </w:rPr>
            </w:pPr>
            <w:r w:rsidRPr="0098615C">
              <w:rPr>
                <w:rFonts w:ascii="Arial" w:hAnsi="Arial" w:cs="Arial"/>
                <w:b/>
                <w:color w:val="000000" w:themeColor="text1"/>
              </w:rPr>
              <w:t>Change management.</w:t>
            </w:r>
            <w:r w:rsidRPr="0098615C">
              <w:rPr>
                <w:rFonts w:ascii="Arial" w:hAnsi="Arial" w:cs="Arial"/>
                <w:color w:val="000000" w:themeColor="text1"/>
              </w:rPr>
              <w:t xml:space="preserve"> Develops, documents and implements changes based on RFCs approved according to the applicable level of authorisation. Applies change control procedures.</w:t>
            </w:r>
          </w:p>
          <w:p w:rsidR="00154583" w:rsidRPr="0098615C" w:rsidRDefault="004F3432" w:rsidP="004F3432">
            <w:pPr>
              <w:numPr>
                <w:ilvl w:val="0"/>
                <w:numId w:val="16"/>
              </w:numPr>
              <w:tabs>
                <w:tab w:val="left" w:pos="-720"/>
              </w:tabs>
              <w:spacing w:line="240" w:lineRule="exact"/>
              <w:jc w:val="both"/>
              <w:rPr>
                <w:rFonts w:ascii="Arial" w:hAnsi="Arial" w:cs="Arial"/>
                <w:color w:val="000000" w:themeColor="text1"/>
              </w:rPr>
            </w:pPr>
            <w:r w:rsidRPr="0098615C">
              <w:rPr>
                <w:rFonts w:ascii="Arial" w:hAnsi="Arial" w:cs="Arial"/>
                <w:b/>
                <w:color w:val="000000" w:themeColor="text1"/>
              </w:rPr>
              <w:t>Asset management.</w:t>
            </w:r>
            <w:r w:rsidRPr="0098615C">
              <w:rPr>
                <w:rFonts w:ascii="Arial" w:hAnsi="Arial" w:cs="Arial"/>
                <w:color w:val="000000" w:themeColor="text1"/>
              </w:rPr>
              <w:t xml:space="preserve"> Communicate any variation in any configuration item involved in the resolution on desktop incidents or changes to the CCR team following agreed procedures.</w:t>
            </w:r>
            <w:r w:rsidR="00154583" w:rsidRPr="0098615C">
              <w:rPr>
                <w:rFonts w:ascii="Arial" w:hAnsi="Arial" w:cs="Arial"/>
                <w:color w:val="000000" w:themeColor="text1"/>
              </w:rPr>
              <w:t xml:space="preserve"> Tag assets/items involved in calls assigned to 2</w:t>
            </w:r>
            <w:r w:rsidR="00154583" w:rsidRPr="0098615C">
              <w:rPr>
                <w:rFonts w:ascii="Arial" w:hAnsi="Arial" w:cs="Arial"/>
                <w:color w:val="000000" w:themeColor="text1"/>
                <w:vertAlign w:val="superscript"/>
              </w:rPr>
              <w:t>nd</w:t>
            </w:r>
            <w:r w:rsidR="00154583" w:rsidRPr="0098615C">
              <w:rPr>
                <w:rFonts w:ascii="Arial" w:hAnsi="Arial" w:cs="Arial"/>
                <w:color w:val="000000" w:themeColor="text1"/>
              </w:rPr>
              <w:t xml:space="preserve"> line support. Applies tools, techniques and procedures for updating information related with CIs involved in the 2</w:t>
            </w:r>
            <w:r w:rsidR="00154583" w:rsidRPr="0098615C">
              <w:rPr>
                <w:rFonts w:ascii="Arial" w:hAnsi="Arial" w:cs="Arial"/>
                <w:color w:val="000000" w:themeColor="text1"/>
                <w:vertAlign w:val="superscript"/>
              </w:rPr>
              <w:t>nd</w:t>
            </w:r>
            <w:r w:rsidR="00154583" w:rsidRPr="0098615C">
              <w:rPr>
                <w:rFonts w:ascii="Arial" w:hAnsi="Arial" w:cs="Arial"/>
                <w:color w:val="000000" w:themeColor="text1"/>
              </w:rPr>
              <w:t xml:space="preserve"> line service requests (changes or incidents).</w:t>
            </w:r>
          </w:p>
          <w:p w:rsidR="00154583" w:rsidRPr="0098615C" w:rsidRDefault="00EB4E54" w:rsidP="004F3432">
            <w:pPr>
              <w:numPr>
                <w:ilvl w:val="0"/>
                <w:numId w:val="16"/>
              </w:numPr>
              <w:tabs>
                <w:tab w:val="left" w:pos="-720"/>
              </w:tabs>
              <w:spacing w:line="240" w:lineRule="exact"/>
              <w:jc w:val="both"/>
              <w:rPr>
                <w:rFonts w:ascii="Arial" w:hAnsi="Arial" w:cs="Arial"/>
                <w:color w:val="000000" w:themeColor="text1"/>
              </w:rPr>
            </w:pPr>
            <w:r w:rsidRPr="0098615C">
              <w:rPr>
                <w:rFonts w:ascii="Arial" w:hAnsi="Arial" w:cs="Arial"/>
                <w:b/>
                <w:color w:val="000000" w:themeColor="text1"/>
              </w:rPr>
              <w:t>Documentation.</w:t>
            </w:r>
            <w:r w:rsidRPr="0098615C">
              <w:rPr>
                <w:rFonts w:ascii="Arial" w:hAnsi="Arial" w:cs="Arial"/>
                <w:color w:val="000000" w:themeColor="text1"/>
              </w:rPr>
              <w:t xml:space="preserve"> Creates and maintains desktop support documentation according to agreed procedures and tools, under the supervision of the Team Leader and subject to approval.</w:t>
            </w:r>
          </w:p>
          <w:p w:rsidR="00EB4E54" w:rsidRPr="0098615C" w:rsidRDefault="00EB4E54" w:rsidP="004F3432">
            <w:pPr>
              <w:numPr>
                <w:ilvl w:val="0"/>
                <w:numId w:val="16"/>
              </w:numPr>
              <w:tabs>
                <w:tab w:val="left" w:pos="-720"/>
              </w:tabs>
              <w:spacing w:line="240" w:lineRule="exact"/>
              <w:jc w:val="both"/>
              <w:rPr>
                <w:rFonts w:ascii="Arial" w:hAnsi="Arial" w:cs="Arial"/>
                <w:color w:val="000000" w:themeColor="text1"/>
              </w:rPr>
            </w:pPr>
            <w:r w:rsidRPr="0098615C">
              <w:rPr>
                <w:rFonts w:ascii="Arial" w:hAnsi="Arial" w:cs="Arial"/>
                <w:b/>
                <w:color w:val="000000" w:themeColor="text1"/>
              </w:rPr>
              <w:t>Operations.</w:t>
            </w:r>
            <w:r w:rsidRPr="0098615C">
              <w:rPr>
                <w:rFonts w:ascii="Arial" w:hAnsi="Arial" w:cs="Arial"/>
                <w:color w:val="000000" w:themeColor="text1"/>
              </w:rPr>
              <w:t xml:space="preserve"> Carries out operational procedures. Contributes to the implementation of desktop hardware and software maintenance and installation work. Identifies operational problems and contributes to their resolution. Provides appropriate information to specialists, users and managers.</w:t>
            </w:r>
          </w:p>
          <w:p w:rsidR="00670A5C" w:rsidRPr="0098615C" w:rsidRDefault="00670A5C" w:rsidP="004F3432">
            <w:pPr>
              <w:numPr>
                <w:ilvl w:val="0"/>
                <w:numId w:val="16"/>
              </w:numPr>
              <w:tabs>
                <w:tab w:val="left" w:pos="-720"/>
              </w:tabs>
              <w:spacing w:line="240" w:lineRule="exact"/>
              <w:jc w:val="both"/>
              <w:rPr>
                <w:rFonts w:ascii="Arial" w:hAnsi="Arial" w:cs="Arial"/>
                <w:color w:val="000000" w:themeColor="text1"/>
              </w:rPr>
            </w:pPr>
            <w:r w:rsidRPr="0098615C">
              <w:rPr>
                <w:rFonts w:ascii="Arial" w:hAnsi="Arial" w:cs="Arial"/>
                <w:b/>
                <w:color w:val="000000" w:themeColor="text1"/>
              </w:rPr>
              <w:t>Strategy &amp; planning.</w:t>
            </w:r>
            <w:r w:rsidRPr="0098615C">
              <w:rPr>
                <w:rFonts w:ascii="Arial" w:hAnsi="Arial" w:cs="Arial"/>
                <w:color w:val="000000" w:themeColor="text1"/>
              </w:rPr>
              <w:t xml:space="preserve"> Supports the Team Leader providing information regarding </w:t>
            </w:r>
            <w:r w:rsidR="00DF3998" w:rsidRPr="0098615C">
              <w:rPr>
                <w:rFonts w:ascii="Arial" w:hAnsi="Arial" w:cs="Arial"/>
                <w:color w:val="000000" w:themeColor="text1"/>
              </w:rPr>
              <w:t xml:space="preserve">desktop </w:t>
            </w:r>
            <w:r w:rsidRPr="0098615C">
              <w:rPr>
                <w:rFonts w:ascii="Arial" w:hAnsi="Arial" w:cs="Arial"/>
                <w:color w:val="000000" w:themeColor="text1"/>
              </w:rPr>
              <w:t xml:space="preserve">needs/requirements detected </w:t>
            </w:r>
            <w:r w:rsidR="00DF3998" w:rsidRPr="0098615C">
              <w:rPr>
                <w:rFonts w:ascii="Arial" w:hAnsi="Arial" w:cs="Arial"/>
                <w:color w:val="000000" w:themeColor="text1"/>
              </w:rPr>
              <w:t>(</w:t>
            </w:r>
            <w:r w:rsidR="00ED0CB3" w:rsidRPr="0098615C">
              <w:rPr>
                <w:rFonts w:ascii="Arial" w:hAnsi="Arial" w:cs="Arial"/>
                <w:color w:val="000000" w:themeColor="text1"/>
              </w:rPr>
              <w:t>i.e.</w:t>
            </w:r>
            <w:r w:rsidR="00DF3998" w:rsidRPr="0098615C">
              <w:rPr>
                <w:rFonts w:ascii="Arial" w:hAnsi="Arial" w:cs="Arial"/>
                <w:color w:val="000000" w:themeColor="text1"/>
              </w:rPr>
              <w:t xml:space="preserve"> refresh/upgrades) that ha</w:t>
            </w:r>
            <w:r w:rsidRPr="0098615C">
              <w:rPr>
                <w:rFonts w:ascii="Arial" w:hAnsi="Arial" w:cs="Arial"/>
                <w:color w:val="000000" w:themeColor="text1"/>
              </w:rPr>
              <w:t xml:space="preserve">ve not been </w:t>
            </w:r>
            <w:r w:rsidR="00DF3998" w:rsidRPr="0098615C">
              <w:rPr>
                <w:rFonts w:ascii="Arial" w:hAnsi="Arial" w:cs="Arial"/>
                <w:color w:val="000000" w:themeColor="text1"/>
              </w:rPr>
              <w:t>previously logged in the system as a request.  Supports the Team Leader and the Technical Architect identifying new desktop IT hardware or software that can be applied within the infrastructure. Tests and assesses new desktop solutions following instructions given and reporting the outcome.</w:t>
            </w:r>
          </w:p>
          <w:p w:rsidR="00DF3998" w:rsidRPr="0098615C" w:rsidRDefault="00DF3998" w:rsidP="004F3432">
            <w:pPr>
              <w:numPr>
                <w:ilvl w:val="0"/>
                <w:numId w:val="16"/>
              </w:numPr>
              <w:tabs>
                <w:tab w:val="left" w:pos="-720"/>
              </w:tabs>
              <w:spacing w:line="240" w:lineRule="exact"/>
              <w:jc w:val="both"/>
              <w:rPr>
                <w:rFonts w:ascii="Arial" w:hAnsi="Arial" w:cs="Arial"/>
                <w:color w:val="000000" w:themeColor="text1"/>
              </w:rPr>
            </w:pPr>
            <w:r w:rsidRPr="0098615C">
              <w:rPr>
                <w:rFonts w:ascii="Arial" w:hAnsi="Arial" w:cs="Arial"/>
                <w:b/>
                <w:color w:val="000000" w:themeColor="text1"/>
              </w:rPr>
              <w:t>Problem management.</w:t>
            </w:r>
            <w:r w:rsidRPr="0098615C">
              <w:rPr>
                <w:rFonts w:ascii="Arial" w:hAnsi="Arial" w:cs="Arial"/>
                <w:color w:val="000000" w:themeColor="text1"/>
              </w:rPr>
              <w:t xml:space="preserve"> Participates in teams created for the investigation of underlying causes of IT problems when required.</w:t>
            </w:r>
          </w:p>
          <w:p w:rsidR="00F81FF6" w:rsidRPr="0098615C" w:rsidRDefault="00BB5AAC" w:rsidP="00D15C10">
            <w:pPr>
              <w:numPr>
                <w:ilvl w:val="0"/>
                <w:numId w:val="16"/>
              </w:numPr>
              <w:tabs>
                <w:tab w:val="left" w:pos="-720"/>
              </w:tabs>
              <w:spacing w:line="240" w:lineRule="exact"/>
              <w:jc w:val="both"/>
              <w:rPr>
                <w:rFonts w:ascii="Arial" w:hAnsi="Arial" w:cs="Arial"/>
                <w:color w:val="000000" w:themeColor="text1"/>
              </w:rPr>
            </w:pPr>
            <w:r w:rsidRPr="0098615C">
              <w:rPr>
                <w:rFonts w:ascii="Arial" w:hAnsi="Arial" w:cs="Arial"/>
                <w:b/>
                <w:color w:val="000000" w:themeColor="text1"/>
              </w:rPr>
              <w:t>Service Level Management.</w:t>
            </w:r>
            <w:r w:rsidRPr="0098615C">
              <w:rPr>
                <w:rFonts w:ascii="Arial" w:hAnsi="Arial" w:cs="Arial"/>
                <w:color w:val="000000" w:themeColor="text1"/>
              </w:rPr>
              <w:t xml:space="preserve"> Reports the actual service level provided (</w:t>
            </w:r>
            <w:r w:rsidR="00ED0CB3" w:rsidRPr="0098615C">
              <w:rPr>
                <w:rFonts w:ascii="Arial" w:hAnsi="Arial" w:cs="Arial"/>
                <w:color w:val="000000" w:themeColor="text1"/>
              </w:rPr>
              <w:t>i.e.</w:t>
            </w:r>
            <w:r w:rsidRPr="0098615C">
              <w:rPr>
                <w:rFonts w:ascii="Arial" w:hAnsi="Arial" w:cs="Arial"/>
                <w:color w:val="000000" w:themeColor="text1"/>
              </w:rPr>
              <w:t xml:space="preserve"> respond and resolve time) in calls/services requests attended by the post holder. Provides feedback regarding ways to improve SLAs based on the scope and perspective of the role.</w:t>
            </w:r>
          </w:p>
        </w:tc>
      </w:tr>
    </w:tbl>
    <w:p w:rsidR="008C626B" w:rsidRPr="0098615C" w:rsidRDefault="008C626B" w:rsidP="00D45721">
      <w:pPr>
        <w:jc w:val="both"/>
        <w:rPr>
          <w:rFonts w:ascii="Arial" w:hAnsi="Arial" w:cs="Arial"/>
          <w:b/>
          <w:color w:val="000000"/>
        </w:rPr>
      </w:pPr>
    </w:p>
    <w:tbl>
      <w:tblPr>
        <w:tblW w:w="0" w:type="auto"/>
        <w:tblInd w:w="-252" w:type="dxa"/>
        <w:tblBorders>
          <w:insideV w:val="single" w:sz="4" w:space="0" w:color="auto"/>
        </w:tblBorders>
        <w:tblLayout w:type="fixed"/>
        <w:tblLook w:val="0000"/>
      </w:tblPr>
      <w:tblGrid>
        <w:gridCol w:w="10440"/>
      </w:tblGrid>
      <w:tr w:rsidR="008C626B" w:rsidRPr="0098615C">
        <w:tc>
          <w:tcPr>
            <w:tcW w:w="10440" w:type="dxa"/>
            <w:tcBorders>
              <w:top w:val="single" w:sz="4" w:space="0" w:color="auto"/>
              <w:left w:val="single" w:sz="4" w:space="0" w:color="auto"/>
              <w:bottom w:val="single" w:sz="4" w:space="0" w:color="auto"/>
              <w:right w:val="single" w:sz="4" w:space="0" w:color="auto"/>
            </w:tcBorders>
          </w:tcPr>
          <w:p w:rsidR="002D2779" w:rsidRPr="0098615C" w:rsidRDefault="002D2779" w:rsidP="00D45721">
            <w:pPr>
              <w:pStyle w:val="BodyText"/>
              <w:pBdr>
                <w:bottom w:val="single" w:sz="12" w:space="1" w:color="auto"/>
              </w:pBdr>
              <w:spacing w:before="240" w:after="240"/>
              <w:rPr>
                <w:rFonts w:cs="Arial"/>
                <w:b/>
                <w:sz w:val="24"/>
                <w:szCs w:val="24"/>
              </w:rPr>
            </w:pPr>
            <w:r w:rsidRPr="0098615C">
              <w:rPr>
                <w:rFonts w:cs="Arial"/>
                <w:b/>
                <w:sz w:val="24"/>
                <w:szCs w:val="24"/>
              </w:rPr>
              <w:t xml:space="preserve">7a. </w:t>
            </w:r>
            <w:r w:rsidRPr="0098615C">
              <w:rPr>
                <w:rFonts w:cs="Arial"/>
                <w:b/>
                <w:sz w:val="24"/>
                <w:szCs w:val="24"/>
              </w:rPr>
              <w:tab/>
              <w:t>EQUIPMENT AND MACHINERY</w:t>
            </w:r>
          </w:p>
          <w:p w:rsidR="00B130DC" w:rsidRPr="0098615C" w:rsidRDefault="00B130DC" w:rsidP="00327179">
            <w:pPr>
              <w:numPr>
                <w:ilvl w:val="0"/>
                <w:numId w:val="13"/>
              </w:numPr>
              <w:tabs>
                <w:tab w:val="left" w:pos="426"/>
              </w:tabs>
              <w:rPr>
                <w:rFonts w:ascii="Arial" w:hAnsi="Arial" w:cs="Arial"/>
              </w:rPr>
            </w:pPr>
            <w:r w:rsidRPr="0098615C">
              <w:rPr>
                <w:rFonts w:ascii="Arial" w:hAnsi="Arial" w:cs="Arial"/>
                <w:b/>
              </w:rPr>
              <w:t>Office equipment</w:t>
            </w:r>
            <w:r w:rsidRPr="0098615C">
              <w:rPr>
                <w:rFonts w:ascii="Arial" w:hAnsi="Arial" w:cs="Arial"/>
              </w:rPr>
              <w:t xml:space="preserve"> like personal computer, desktop and/or laptop, printers, scanner, PDA, projector, photocopier, phone.</w:t>
            </w:r>
          </w:p>
          <w:p w:rsidR="00327179" w:rsidRPr="0098615C" w:rsidRDefault="00327179" w:rsidP="00327179">
            <w:pPr>
              <w:numPr>
                <w:ilvl w:val="0"/>
                <w:numId w:val="13"/>
              </w:numPr>
              <w:tabs>
                <w:tab w:val="left" w:pos="426"/>
              </w:tabs>
              <w:rPr>
                <w:rFonts w:ascii="Arial" w:hAnsi="Arial" w:cs="Arial"/>
              </w:rPr>
            </w:pPr>
            <w:r w:rsidRPr="0098615C">
              <w:rPr>
                <w:rFonts w:ascii="Arial" w:hAnsi="Arial" w:cs="Arial"/>
                <w:b/>
              </w:rPr>
              <w:t>Systems equipment:</w:t>
            </w:r>
            <w:r w:rsidR="00F77ACB" w:rsidRPr="0098615C">
              <w:rPr>
                <w:rFonts w:ascii="Arial" w:hAnsi="Arial" w:cs="Arial"/>
              </w:rPr>
              <w:t xml:space="preserve"> S</w:t>
            </w:r>
            <w:r w:rsidRPr="0098615C">
              <w:rPr>
                <w:rFonts w:ascii="Arial" w:hAnsi="Arial" w:cs="Arial"/>
              </w:rPr>
              <w:t xml:space="preserve">ervers (i.e. </w:t>
            </w:r>
            <w:r w:rsidR="00ED0CB3" w:rsidRPr="0098615C">
              <w:rPr>
                <w:rFonts w:ascii="Arial" w:hAnsi="Arial" w:cs="Arial"/>
              </w:rPr>
              <w:t>UNIX</w:t>
            </w:r>
            <w:r w:rsidR="00F77ACB" w:rsidRPr="0098615C">
              <w:rPr>
                <w:rFonts w:ascii="Arial" w:hAnsi="Arial" w:cs="Arial"/>
              </w:rPr>
              <w:t xml:space="preserve">, </w:t>
            </w:r>
            <w:r w:rsidRPr="0098615C">
              <w:rPr>
                <w:rFonts w:ascii="Arial" w:hAnsi="Arial" w:cs="Arial"/>
              </w:rPr>
              <w:t>Windows), server racks, diagnostic equipment and wide variety of software utilities and diagnostic programs.</w:t>
            </w:r>
          </w:p>
          <w:p w:rsidR="000D61A2" w:rsidRPr="0098615C" w:rsidRDefault="00020ADA" w:rsidP="00020ADA">
            <w:pPr>
              <w:rPr>
                <w:rFonts w:ascii="Arial" w:hAnsi="Arial" w:cs="Arial"/>
              </w:rPr>
            </w:pPr>
            <w:r w:rsidRPr="0098615C">
              <w:rPr>
                <w:rFonts w:ascii="Arial" w:hAnsi="Arial" w:cs="Arial"/>
              </w:rPr>
              <w:t xml:space="preserve"> </w:t>
            </w:r>
          </w:p>
        </w:tc>
      </w:tr>
      <w:tr w:rsidR="008C626B" w:rsidRPr="0098615C">
        <w:tc>
          <w:tcPr>
            <w:tcW w:w="10440" w:type="dxa"/>
            <w:tcBorders>
              <w:top w:val="single" w:sz="4" w:space="0" w:color="auto"/>
              <w:left w:val="single" w:sz="4" w:space="0" w:color="auto"/>
              <w:bottom w:val="single" w:sz="4" w:space="0" w:color="auto"/>
              <w:right w:val="single" w:sz="4" w:space="0" w:color="auto"/>
            </w:tcBorders>
          </w:tcPr>
          <w:p w:rsidR="002D2779" w:rsidRPr="0098615C" w:rsidRDefault="002D2779" w:rsidP="006122E1">
            <w:pPr>
              <w:pStyle w:val="BodyText"/>
              <w:pBdr>
                <w:bottom w:val="single" w:sz="12" w:space="1" w:color="auto"/>
              </w:pBdr>
              <w:spacing w:beforeLines="60" w:after="240"/>
              <w:rPr>
                <w:rFonts w:cs="Arial"/>
                <w:b/>
                <w:sz w:val="24"/>
                <w:szCs w:val="24"/>
              </w:rPr>
            </w:pPr>
            <w:r w:rsidRPr="0098615C">
              <w:rPr>
                <w:rFonts w:cs="Arial"/>
                <w:b/>
                <w:sz w:val="24"/>
                <w:szCs w:val="24"/>
              </w:rPr>
              <w:lastRenderedPageBreak/>
              <w:t xml:space="preserve">7b. </w:t>
            </w:r>
            <w:r w:rsidRPr="0098615C">
              <w:rPr>
                <w:rFonts w:cs="Arial"/>
                <w:b/>
                <w:sz w:val="24"/>
                <w:szCs w:val="24"/>
              </w:rPr>
              <w:tab/>
              <w:t>SYSTEMS</w:t>
            </w:r>
          </w:p>
          <w:p w:rsidR="004D03D9" w:rsidRPr="0098615C" w:rsidRDefault="004D03D9" w:rsidP="006122E1">
            <w:pPr>
              <w:spacing w:beforeLines="60"/>
              <w:ind w:left="720"/>
              <w:jc w:val="both"/>
              <w:rPr>
                <w:rFonts w:ascii="Arial" w:hAnsi="Arial" w:cs="Arial"/>
              </w:rPr>
            </w:pPr>
            <w:r w:rsidRPr="0098615C">
              <w:rPr>
                <w:rFonts w:ascii="Arial" w:hAnsi="Arial" w:cs="Arial"/>
              </w:rPr>
              <w:t>NHS Fife IT infrastructure is a Microsoft Windows based environment within a complex but secured network with controlled access to the Internet.</w:t>
            </w:r>
          </w:p>
          <w:p w:rsidR="000D68D8" w:rsidRPr="0098615C" w:rsidRDefault="000D68D8" w:rsidP="006122E1">
            <w:pPr>
              <w:spacing w:beforeLines="60"/>
              <w:ind w:left="720"/>
              <w:jc w:val="both"/>
              <w:rPr>
                <w:rFonts w:ascii="Arial" w:hAnsi="Arial" w:cs="Arial"/>
              </w:rPr>
            </w:pPr>
            <w:r w:rsidRPr="0098615C">
              <w:rPr>
                <w:rFonts w:ascii="Arial" w:hAnsi="Arial" w:cs="Arial"/>
              </w:rPr>
              <w:t xml:space="preserve">At NHS Fife a wide variety of systems are installed to cover different needs. At the present time over 200 systems are in place. </w:t>
            </w:r>
          </w:p>
          <w:p w:rsidR="006606B6" w:rsidRPr="0098615C" w:rsidRDefault="006606B6" w:rsidP="006122E1">
            <w:pPr>
              <w:spacing w:beforeLines="60"/>
              <w:ind w:left="720"/>
              <w:jc w:val="both"/>
              <w:rPr>
                <w:rFonts w:ascii="Arial" w:hAnsi="Arial" w:cs="Arial"/>
              </w:rPr>
            </w:pPr>
            <w:r w:rsidRPr="0098615C">
              <w:rPr>
                <w:rFonts w:ascii="Arial" w:hAnsi="Arial" w:cs="Arial"/>
              </w:rPr>
              <w:t>Application</w:t>
            </w:r>
            <w:r w:rsidR="004D03D9" w:rsidRPr="0098615C">
              <w:rPr>
                <w:rFonts w:ascii="Arial" w:hAnsi="Arial" w:cs="Arial"/>
              </w:rPr>
              <w:t>s</w:t>
            </w:r>
            <w:r w:rsidRPr="0098615C">
              <w:rPr>
                <w:rFonts w:ascii="Arial" w:hAnsi="Arial" w:cs="Arial"/>
              </w:rPr>
              <w:t xml:space="preserve"> are available for users in different ways, supporting thin and thick clients, web based applications, published via Citrix and via terminal emulation.</w:t>
            </w:r>
          </w:p>
          <w:p w:rsidR="00071224" w:rsidRPr="0098615C" w:rsidRDefault="004D03D9" w:rsidP="006122E1">
            <w:pPr>
              <w:spacing w:beforeLines="60"/>
              <w:ind w:left="720"/>
              <w:jc w:val="both"/>
              <w:rPr>
                <w:rFonts w:ascii="Arial" w:hAnsi="Arial" w:cs="Arial"/>
              </w:rPr>
            </w:pPr>
            <w:r w:rsidRPr="0098615C">
              <w:rPr>
                <w:rFonts w:ascii="Arial" w:hAnsi="Arial" w:cs="Arial"/>
              </w:rPr>
              <w:t xml:space="preserve">The following list illustrates but is not limited to the variety of systems available: </w:t>
            </w:r>
            <w:r w:rsidR="0027133A" w:rsidRPr="0098615C">
              <w:rPr>
                <w:rFonts w:ascii="Arial" w:hAnsi="Arial" w:cs="Arial"/>
              </w:rPr>
              <w:t>MS Office Suite, Adobe Acrobat, MS Visi</w:t>
            </w:r>
            <w:r w:rsidR="006606B6" w:rsidRPr="0098615C">
              <w:rPr>
                <w:rFonts w:ascii="Arial" w:hAnsi="Arial" w:cs="Arial"/>
              </w:rPr>
              <w:t xml:space="preserve">o, Business Objects, Anti-virus and encryption </w:t>
            </w:r>
            <w:r w:rsidR="0027133A" w:rsidRPr="0098615C">
              <w:rPr>
                <w:rFonts w:ascii="Arial" w:hAnsi="Arial" w:cs="Arial"/>
              </w:rPr>
              <w:t>software, MS Internet Explorer</w:t>
            </w:r>
            <w:r w:rsidR="0027133A" w:rsidRPr="0098615C">
              <w:rPr>
                <w:rFonts w:ascii="Arial" w:hAnsi="Arial" w:cs="Arial"/>
                <w:color w:val="000000"/>
              </w:rPr>
              <w:t xml:space="preserve">, </w:t>
            </w:r>
            <w:r w:rsidR="00ED0CB3" w:rsidRPr="0098615C">
              <w:rPr>
                <w:rFonts w:ascii="Arial" w:hAnsi="Arial" w:cs="Arial"/>
                <w:color w:val="000000"/>
              </w:rPr>
              <w:t>SharePoint</w:t>
            </w:r>
            <w:r w:rsidR="00FE5A93" w:rsidRPr="0098615C">
              <w:rPr>
                <w:rFonts w:ascii="Arial" w:hAnsi="Arial" w:cs="Arial"/>
                <w:color w:val="000000"/>
              </w:rPr>
              <w:t xml:space="preserve">, </w:t>
            </w:r>
            <w:proofErr w:type="spellStart"/>
            <w:r w:rsidR="00FE5A93" w:rsidRPr="0098615C">
              <w:rPr>
                <w:rFonts w:ascii="Arial" w:hAnsi="Arial" w:cs="Arial"/>
                <w:color w:val="000000"/>
              </w:rPr>
              <w:t>Assyst</w:t>
            </w:r>
            <w:proofErr w:type="spellEnd"/>
            <w:r w:rsidR="00FE5A93" w:rsidRPr="0098615C">
              <w:rPr>
                <w:rFonts w:ascii="Arial" w:hAnsi="Arial" w:cs="Arial"/>
                <w:color w:val="000000"/>
              </w:rPr>
              <w:t xml:space="preserve">, </w:t>
            </w:r>
            <w:proofErr w:type="spellStart"/>
            <w:r w:rsidR="00FE5A93" w:rsidRPr="0098615C">
              <w:rPr>
                <w:rFonts w:ascii="Arial" w:hAnsi="Arial" w:cs="Arial"/>
                <w:color w:val="000000"/>
              </w:rPr>
              <w:t>Meycor</w:t>
            </w:r>
            <w:proofErr w:type="spellEnd"/>
            <w:r w:rsidR="00FE5A93" w:rsidRPr="0098615C">
              <w:rPr>
                <w:rFonts w:ascii="Arial" w:hAnsi="Arial" w:cs="Arial"/>
                <w:color w:val="000000"/>
              </w:rPr>
              <w:t xml:space="preserve"> </w:t>
            </w:r>
            <w:proofErr w:type="spellStart"/>
            <w:r w:rsidR="00FE5A93" w:rsidRPr="0098615C">
              <w:rPr>
                <w:rFonts w:ascii="Arial" w:hAnsi="Arial" w:cs="Arial"/>
                <w:color w:val="000000"/>
              </w:rPr>
              <w:t>Cobit</w:t>
            </w:r>
            <w:proofErr w:type="spellEnd"/>
            <w:r w:rsidR="00FE5A93" w:rsidRPr="0098615C">
              <w:rPr>
                <w:rFonts w:ascii="Arial" w:hAnsi="Arial" w:cs="Arial"/>
                <w:color w:val="000000"/>
              </w:rPr>
              <w:t xml:space="preserve">, </w:t>
            </w:r>
            <w:proofErr w:type="gramStart"/>
            <w:r w:rsidR="00FE5A93" w:rsidRPr="0098615C">
              <w:rPr>
                <w:rFonts w:ascii="Arial" w:hAnsi="Arial" w:cs="Arial"/>
                <w:color w:val="000000"/>
              </w:rPr>
              <w:t>EAR</w:t>
            </w:r>
            <w:proofErr w:type="gramEnd"/>
            <w:r w:rsidR="00FE5A93" w:rsidRPr="0098615C">
              <w:rPr>
                <w:rFonts w:ascii="Arial" w:hAnsi="Arial" w:cs="Arial"/>
                <w:color w:val="000000"/>
              </w:rPr>
              <w:t>.</w:t>
            </w:r>
            <w:r w:rsidR="00837C50" w:rsidRPr="0098615C">
              <w:rPr>
                <w:rFonts w:ascii="Arial" w:hAnsi="Arial" w:cs="Arial"/>
              </w:rPr>
              <w:t xml:space="preserve"> </w:t>
            </w:r>
            <w:proofErr w:type="spellStart"/>
            <w:r w:rsidR="00837C50" w:rsidRPr="0098615C">
              <w:rPr>
                <w:rFonts w:ascii="Arial" w:hAnsi="Arial" w:cs="Arial"/>
              </w:rPr>
              <w:t>PiMS</w:t>
            </w:r>
            <w:proofErr w:type="spellEnd"/>
            <w:r w:rsidR="00837C50" w:rsidRPr="0098615C">
              <w:rPr>
                <w:rFonts w:ascii="Arial" w:hAnsi="Arial" w:cs="Arial"/>
              </w:rPr>
              <w:t xml:space="preserve">, Cedar Financial, Clove, CRIS, </w:t>
            </w:r>
            <w:proofErr w:type="spellStart"/>
            <w:r w:rsidR="00837C50" w:rsidRPr="0098615C">
              <w:rPr>
                <w:rFonts w:ascii="Arial" w:hAnsi="Arial" w:cs="Arial"/>
              </w:rPr>
              <w:t>Datix</w:t>
            </w:r>
            <w:proofErr w:type="spellEnd"/>
            <w:r w:rsidR="00837C50" w:rsidRPr="0098615C">
              <w:rPr>
                <w:rFonts w:ascii="Arial" w:hAnsi="Arial" w:cs="Arial"/>
              </w:rPr>
              <w:t xml:space="preserve">, </w:t>
            </w:r>
            <w:proofErr w:type="spellStart"/>
            <w:r w:rsidR="00837C50" w:rsidRPr="0098615C">
              <w:rPr>
                <w:rFonts w:ascii="Arial" w:hAnsi="Arial" w:cs="Arial"/>
              </w:rPr>
              <w:t>EFilm</w:t>
            </w:r>
            <w:proofErr w:type="spellEnd"/>
            <w:r w:rsidR="00837C50" w:rsidRPr="0098615C">
              <w:rPr>
                <w:rFonts w:ascii="Arial" w:hAnsi="Arial" w:cs="Arial"/>
              </w:rPr>
              <w:t>, Fusion Browser, Oasis, Pay Roll S</w:t>
            </w:r>
            <w:r w:rsidR="006606B6" w:rsidRPr="0098615C">
              <w:rPr>
                <w:rFonts w:ascii="Arial" w:hAnsi="Arial" w:cs="Arial"/>
              </w:rPr>
              <w:t xml:space="preserve">ystem, HOBS, </w:t>
            </w:r>
            <w:proofErr w:type="spellStart"/>
            <w:r w:rsidR="006606B6" w:rsidRPr="0098615C">
              <w:rPr>
                <w:rFonts w:ascii="Arial" w:hAnsi="Arial" w:cs="Arial"/>
              </w:rPr>
              <w:t>Mobius</w:t>
            </w:r>
            <w:proofErr w:type="spellEnd"/>
            <w:r w:rsidR="006606B6" w:rsidRPr="0098615C">
              <w:rPr>
                <w:rFonts w:ascii="Arial" w:hAnsi="Arial" w:cs="Arial"/>
              </w:rPr>
              <w:t xml:space="preserve">, </w:t>
            </w:r>
            <w:proofErr w:type="spellStart"/>
            <w:r w:rsidR="006606B6" w:rsidRPr="0098615C">
              <w:rPr>
                <w:rFonts w:ascii="Arial" w:hAnsi="Arial" w:cs="Arial"/>
              </w:rPr>
              <w:t>Powergate</w:t>
            </w:r>
            <w:proofErr w:type="spellEnd"/>
            <w:r w:rsidR="00837C50" w:rsidRPr="0098615C">
              <w:rPr>
                <w:rFonts w:ascii="Arial" w:hAnsi="Arial" w:cs="Arial"/>
              </w:rPr>
              <w:t xml:space="preserve">, </w:t>
            </w:r>
            <w:r w:rsidR="006606B6" w:rsidRPr="0098615C">
              <w:rPr>
                <w:rFonts w:ascii="Arial" w:hAnsi="Arial" w:cs="Arial"/>
              </w:rPr>
              <w:t xml:space="preserve">MS </w:t>
            </w:r>
            <w:r w:rsidR="00837C50" w:rsidRPr="0098615C">
              <w:rPr>
                <w:rFonts w:ascii="Arial" w:hAnsi="Arial" w:cs="Arial"/>
              </w:rPr>
              <w:t>Exc</w:t>
            </w:r>
            <w:r w:rsidR="006606B6" w:rsidRPr="0098615C">
              <w:rPr>
                <w:rFonts w:ascii="Arial" w:hAnsi="Arial" w:cs="Arial"/>
              </w:rPr>
              <w:t>hange, SCI-DC, Crystal reports</w:t>
            </w:r>
            <w:r w:rsidR="00837C50" w:rsidRPr="0098615C">
              <w:rPr>
                <w:rFonts w:ascii="Arial" w:hAnsi="Arial" w:cs="Arial"/>
              </w:rPr>
              <w:t>, SMS</w:t>
            </w:r>
            <w:r w:rsidRPr="0098615C">
              <w:rPr>
                <w:rFonts w:ascii="Arial" w:hAnsi="Arial" w:cs="Arial"/>
              </w:rPr>
              <w:t>, etc.</w:t>
            </w:r>
          </w:p>
        </w:tc>
      </w:tr>
    </w:tbl>
    <w:p w:rsidR="008C626B" w:rsidRPr="0098615C" w:rsidRDefault="008C626B" w:rsidP="00D45721">
      <w:pPr>
        <w:rPr>
          <w:rFonts w:ascii="Arial" w:hAnsi="Arial" w:cs="Arial"/>
          <w:b/>
          <w:color w:val="000000"/>
        </w:rPr>
      </w:pPr>
    </w:p>
    <w:tbl>
      <w:tblPr>
        <w:tblW w:w="0" w:type="auto"/>
        <w:tblInd w:w="-252" w:type="dxa"/>
        <w:tblBorders>
          <w:insideV w:val="single" w:sz="4" w:space="0" w:color="auto"/>
        </w:tblBorders>
        <w:tblLayout w:type="fixed"/>
        <w:tblLook w:val="0000"/>
      </w:tblPr>
      <w:tblGrid>
        <w:gridCol w:w="10440"/>
      </w:tblGrid>
      <w:tr w:rsidR="008C626B" w:rsidRPr="0098615C">
        <w:tc>
          <w:tcPr>
            <w:tcW w:w="10440" w:type="dxa"/>
            <w:tcBorders>
              <w:top w:val="single" w:sz="4" w:space="0" w:color="auto"/>
              <w:left w:val="single" w:sz="4" w:space="0" w:color="auto"/>
              <w:bottom w:val="single" w:sz="4" w:space="0" w:color="auto"/>
              <w:right w:val="single" w:sz="4" w:space="0" w:color="auto"/>
            </w:tcBorders>
          </w:tcPr>
          <w:p w:rsidR="002D2779" w:rsidRPr="0098615C" w:rsidRDefault="002D2779" w:rsidP="00D45721">
            <w:pPr>
              <w:pStyle w:val="BodyText"/>
              <w:pBdr>
                <w:bottom w:val="single" w:sz="12" w:space="1" w:color="auto"/>
              </w:pBdr>
              <w:spacing w:before="240" w:after="240"/>
              <w:rPr>
                <w:rFonts w:cs="Arial"/>
                <w:b/>
                <w:sz w:val="24"/>
                <w:szCs w:val="24"/>
              </w:rPr>
            </w:pPr>
            <w:r w:rsidRPr="0098615C">
              <w:rPr>
                <w:rFonts w:cs="Arial"/>
                <w:b/>
                <w:sz w:val="24"/>
                <w:szCs w:val="24"/>
              </w:rPr>
              <w:t xml:space="preserve">8. </w:t>
            </w:r>
            <w:r w:rsidRPr="0098615C">
              <w:rPr>
                <w:rFonts w:cs="Arial"/>
                <w:b/>
                <w:sz w:val="24"/>
                <w:szCs w:val="24"/>
              </w:rPr>
              <w:tab/>
              <w:t>ASSIGNMENT AND REVIEW OF WORK</w:t>
            </w:r>
          </w:p>
          <w:p w:rsidR="008B7D7C" w:rsidRPr="0098615C" w:rsidRDefault="00DC5073" w:rsidP="008B7D7C">
            <w:pPr>
              <w:tabs>
                <w:tab w:val="left" w:pos="-720"/>
              </w:tabs>
              <w:spacing w:line="240" w:lineRule="exact"/>
              <w:jc w:val="both"/>
              <w:rPr>
                <w:rFonts w:ascii="Arial" w:hAnsi="Arial" w:cs="Arial"/>
              </w:rPr>
            </w:pPr>
            <w:r w:rsidRPr="0098615C">
              <w:rPr>
                <w:rFonts w:ascii="Arial" w:hAnsi="Arial" w:cs="Arial"/>
              </w:rPr>
              <w:t xml:space="preserve">The Team </w:t>
            </w:r>
            <w:r w:rsidR="00717E96" w:rsidRPr="0098615C">
              <w:rPr>
                <w:rFonts w:ascii="Arial" w:hAnsi="Arial" w:cs="Arial"/>
              </w:rPr>
              <w:t>Manager</w:t>
            </w:r>
            <w:r w:rsidR="008B7D7C" w:rsidRPr="0098615C">
              <w:rPr>
                <w:rFonts w:ascii="Arial" w:hAnsi="Arial" w:cs="Arial"/>
              </w:rPr>
              <w:t xml:space="preserve"> will decide the best way to distribute calls/service requests within the team to ensure timely and efficient resolution according to service levels agreed.</w:t>
            </w:r>
          </w:p>
          <w:p w:rsidR="008B7D7C" w:rsidRPr="0098615C" w:rsidRDefault="008B7D7C" w:rsidP="008B7D7C">
            <w:pPr>
              <w:tabs>
                <w:tab w:val="left" w:pos="-720"/>
              </w:tabs>
              <w:spacing w:line="240" w:lineRule="exact"/>
              <w:jc w:val="both"/>
              <w:rPr>
                <w:rFonts w:ascii="Arial" w:hAnsi="Arial" w:cs="Arial"/>
              </w:rPr>
            </w:pPr>
          </w:p>
          <w:p w:rsidR="008B7D7C" w:rsidRPr="0098615C" w:rsidRDefault="008B7D7C" w:rsidP="008B7D7C">
            <w:pPr>
              <w:tabs>
                <w:tab w:val="left" w:pos="-720"/>
              </w:tabs>
              <w:spacing w:line="240" w:lineRule="exact"/>
              <w:jc w:val="both"/>
              <w:rPr>
                <w:rFonts w:ascii="Arial" w:hAnsi="Arial" w:cs="Arial"/>
              </w:rPr>
            </w:pPr>
            <w:r w:rsidRPr="0098615C">
              <w:rPr>
                <w:rFonts w:ascii="Arial" w:hAnsi="Arial" w:cs="Arial"/>
              </w:rPr>
              <w:t>The volume and duration of calls/service requests are monitored and regularly discussed on individual and team basis.</w:t>
            </w:r>
          </w:p>
          <w:p w:rsidR="00071224" w:rsidRPr="0098615C" w:rsidRDefault="00071224" w:rsidP="00581AEF">
            <w:pPr>
              <w:tabs>
                <w:tab w:val="left" w:pos="-720"/>
              </w:tabs>
              <w:spacing w:line="240" w:lineRule="exact"/>
              <w:jc w:val="both"/>
              <w:rPr>
                <w:rFonts w:ascii="Arial" w:hAnsi="Arial" w:cs="Arial"/>
              </w:rPr>
            </w:pPr>
          </w:p>
          <w:p w:rsidR="008C626B" w:rsidRPr="0098615C" w:rsidRDefault="00071224" w:rsidP="00581AEF">
            <w:pPr>
              <w:pStyle w:val="BodyTextIndent"/>
              <w:ind w:left="0"/>
              <w:jc w:val="both"/>
              <w:rPr>
                <w:rFonts w:ascii="Arial" w:hAnsi="Arial" w:cs="Arial"/>
              </w:rPr>
            </w:pPr>
            <w:r w:rsidRPr="0098615C">
              <w:rPr>
                <w:rFonts w:ascii="Arial" w:hAnsi="Arial" w:cs="Arial"/>
              </w:rPr>
              <w:t>A formal performance review system is in use, objectives will be set in conjunction with the Desktop Support Team Leader.</w:t>
            </w:r>
          </w:p>
        </w:tc>
      </w:tr>
    </w:tbl>
    <w:p w:rsidR="00437171" w:rsidRPr="0098615C" w:rsidRDefault="00437171" w:rsidP="00D45721">
      <w:pPr>
        <w:rPr>
          <w:rFonts w:ascii="Arial" w:hAnsi="Arial" w:cs="Arial"/>
          <w:b/>
          <w:color w:val="000000"/>
        </w:rPr>
      </w:pPr>
    </w:p>
    <w:tbl>
      <w:tblPr>
        <w:tblW w:w="10440" w:type="dxa"/>
        <w:tblInd w:w="-252" w:type="dxa"/>
        <w:tblBorders>
          <w:insideV w:val="single" w:sz="4" w:space="0" w:color="auto"/>
        </w:tblBorders>
        <w:tblLayout w:type="fixed"/>
        <w:tblLook w:val="0000"/>
      </w:tblPr>
      <w:tblGrid>
        <w:gridCol w:w="10440"/>
      </w:tblGrid>
      <w:tr w:rsidR="008C626B" w:rsidRPr="0098615C" w:rsidTr="003608DB">
        <w:tc>
          <w:tcPr>
            <w:tcW w:w="10440" w:type="dxa"/>
            <w:tcBorders>
              <w:top w:val="single" w:sz="4" w:space="0" w:color="auto"/>
              <w:left w:val="single" w:sz="4" w:space="0" w:color="auto"/>
              <w:bottom w:val="single" w:sz="4" w:space="0" w:color="auto"/>
              <w:right w:val="single" w:sz="4" w:space="0" w:color="auto"/>
            </w:tcBorders>
          </w:tcPr>
          <w:p w:rsidR="002D2779" w:rsidRPr="0098615C" w:rsidRDefault="002D2779" w:rsidP="00D45721">
            <w:pPr>
              <w:pStyle w:val="BodyText"/>
              <w:pBdr>
                <w:bottom w:val="single" w:sz="12" w:space="1" w:color="auto"/>
              </w:pBdr>
              <w:spacing w:before="240" w:after="240"/>
              <w:rPr>
                <w:rFonts w:cs="Arial"/>
                <w:b/>
                <w:sz w:val="24"/>
                <w:szCs w:val="24"/>
              </w:rPr>
            </w:pPr>
            <w:r w:rsidRPr="0098615C">
              <w:rPr>
                <w:rFonts w:cs="Arial"/>
                <w:b/>
                <w:sz w:val="24"/>
                <w:szCs w:val="24"/>
              </w:rPr>
              <w:t xml:space="preserve">9. </w:t>
            </w:r>
            <w:r w:rsidRPr="0098615C">
              <w:rPr>
                <w:rFonts w:cs="Arial"/>
                <w:b/>
                <w:sz w:val="24"/>
                <w:szCs w:val="24"/>
              </w:rPr>
              <w:tab/>
            </w:r>
            <w:r w:rsidR="00184EAF" w:rsidRPr="0098615C">
              <w:rPr>
                <w:rFonts w:cs="Arial"/>
                <w:b/>
                <w:sz w:val="24"/>
                <w:szCs w:val="24"/>
              </w:rPr>
              <w:t>DECISIONS AND JUDGEMENTS</w:t>
            </w:r>
          </w:p>
          <w:p w:rsidR="00A218C8" w:rsidRPr="0098615C" w:rsidRDefault="00071224" w:rsidP="00D15C10">
            <w:pPr>
              <w:rPr>
                <w:rFonts w:ascii="Arial" w:hAnsi="Arial" w:cs="Arial"/>
              </w:rPr>
            </w:pPr>
            <w:r w:rsidRPr="0098615C">
              <w:rPr>
                <w:rFonts w:ascii="Arial" w:hAnsi="Arial" w:cs="Arial"/>
              </w:rPr>
              <w:t>The post holder is frequently the first point of contact for enquiries and will determine the extent to which they are authorised to give advice.</w:t>
            </w:r>
            <w:r w:rsidR="00581AEF" w:rsidRPr="0098615C">
              <w:rPr>
                <w:rFonts w:ascii="Arial" w:hAnsi="Arial" w:cs="Arial"/>
              </w:rPr>
              <w:br/>
            </w:r>
            <w:r w:rsidR="00581AEF" w:rsidRPr="0098615C">
              <w:rPr>
                <w:rFonts w:ascii="Arial" w:hAnsi="Arial" w:cs="Arial"/>
              </w:rPr>
              <w:br/>
            </w:r>
            <w:r w:rsidRPr="0098615C">
              <w:rPr>
                <w:rFonts w:ascii="Arial" w:hAnsi="Arial" w:cs="Arial"/>
              </w:rPr>
              <w:t xml:space="preserve">Much of the work is governed by set procedures and standards and thus the </w:t>
            </w:r>
            <w:proofErr w:type="spellStart"/>
            <w:r w:rsidR="00B95850" w:rsidRPr="0098615C">
              <w:rPr>
                <w:rFonts w:ascii="Arial" w:hAnsi="Arial" w:cs="Arial"/>
              </w:rPr>
              <w:t>po</w:t>
            </w:r>
            <w:r w:rsidR="00717E96" w:rsidRPr="0098615C">
              <w:rPr>
                <w:rFonts w:ascii="Arial" w:hAnsi="Arial" w:cs="Arial"/>
              </w:rPr>
              <w:t>s</w:t>
            </w:r>
            <w:r w:rsidR="00B95850" w:rsidRPr="0098615C">
              <w:rPr>
                <w:rFonts w:ascii="Arial" w:hAnsi="Arial" w:cs="Arial"/>
              </w:rPr>
              <w:t>tholder</w:t>
            </w:r>
            <w:proofErr w:type="spellEnd"/>
            <w:r w:rsidRPr="0098615C">
              <w:rPr>
                <w:rFonts w:ascii="Arial" w:hAnsi="Arial" w:cs="Arial"/>
              </w:rPr>
              <w:t xml:space="preserve"> is free to make appropriate deci</w:t>
            </w:r>
            <w:r w:rsidR="00B95850" w:rsidRPr="0098615C">
              <w:rPr>
                <w:rFonts w:ascii="Arial" w:hAnsi="Arial" w:cs="Arial"/>
              </w:rPr>
              <w:t>sions within the procedures set, like deciding the technique or method to be used to resolve an incident in the quickest way and minimising the impact but always within the boundaries of the freedom allowed by the specific operational processes and procedures applicable.</w:t>
            </w:r>
            <w:r w:rsidR="00581AEF" w:rsidRPr="0098615C">
              <w:rPr>
                <w:rFonts w:ascii="Arial" w:hAnsi="Arial" w:cs="Arial"/>
              </w:rPr>
              <w:br/>
            </w:r>
            <w:r w:rsidR="00581AEF" w:rsidRPr="0098615C">
              <w:rPr>
                <w:rFonts w:ascii="Arial" w:hAnsi="Arial" w:cs="Arial"/>
              </w:rPr>
              <w:br/>
            </w:r>
            <w:r w:rsidRPr="0098615C">
              <w:rPr>
                <w:rFonts w:ascii="Arial" w:hAnsi="Arial" w:cs="Arial"/>
              </w:rPr>
              <w:t xml:space="preserve">The post holder </w:t>
            </w:r>
            <w:r w:rsidR="006E46CE" w:rsidRPr="0098615C">
              <w:rPr>
                <w:rFonts w:ascii="Arial" w:hAnsi="Arial" w:cs="Arial"/>
              </w:rPr>
              <w:t>suggests ways to resolve</w:t>
            </w:r>
            <w:r w:rsidR="00717E96" w:rsidRPr="0098615C">
              <w:rPr>
                <w:rFonts w:ascii="Arial" w:hAnsi="Arial" w:cs="Arial"/>
              </w:rPr>
              <w:t xml:space="preserve"> incidents and implement </w:t>
            </w:r>
            <w:r w:rsidR="006E46CE" w:rsidRPr="0098615C">
              <w:rPr>
                <w:rFonts w:ascii="Arial" w:hAnsi="Arial" w:cs="Arial"/>
              </w:rPr>
              <w:t xml:space="preserve"> changes in a better way (quicker and minimising the impact) by drafting procedures within the remit of the role, </w:t>
            </w:r>
            <w:r w:rsidR="00B95850" w:rsidRPr="0098615C">
              <w:rPr>
                <w:rFonts w:ascii="Arial" w:hAnsi="Arial" w:cs="Arial"/>
              </w:rPr>
              <w:t xml:space="preserve">subject to further review and approval by </w:t>
            </w:r>
            <w:r w:rsidR="006E46CE" w:rsidRPr="0098615C">
              <w:rPr>
                <w:rFonts w:ascii="Arial" w:hAnsi="Arial" w:cs="Arial"/>
              </w:rPr>
              <w:t xml:space="preserve">colleagues and </w:t>
            </w:r>
            <w:r w:rsidR="00B95850" w:rsidRPr="0098615C">
              <w:rPr>
                <w:rFonts w:ascii="Arial" w:hAnsi="Arial" w:cs="Arial"/>
              </w:rPr>
              <w:t>the Team Leader.</w:t>
            </w:r>
            <w:r w:rsidR="00581AEF" w:rsidRPr="0098615C">
              <w:rPr>
                <w:rFonts w:ascii="Arial" w:hAnsi="Arial" w:cs="Arial"/>
              </w:rPr>
              <w:br/>
            </w:r>
            <w:r w:rsidR="00581AEF" w:rsidRPr="0098615C">
              <w:rPr>
                <w:rFonts w:ascii="Arial" w:hAnsi="Arial" w:cs="Arial"/>
              </w:rPr>
              <w:br/>
            </w:r>
            <w:r w:rsidR="0089205B" w:rsidRPr="0098615C">
              <w:rPr>
                <w:rFonts w:ascii="Arial" w:hAnsi="Arial" w:cs="Arial"/>
              </w:rPr>
              <w:t xml:space="preserve">The </w:t>
            </w:r>
            <w:proofErr w:type="spellStart"/>
            <w:r w:rsidR="0089205B" w:rsidRPr="0098615C">
              <w:rPr>
                <w:rFonts w:ascii="Arial" w:hAnsi="Arial" w:cs="Arial"/>
              </w:rPr>
              <w:t>postholder</w:t>
            </w:r>
            <w:proofErr w:type="spellEnd"/>
            <w:r w:rsidR="0089205B" w:rsidRPr="0098615C">
              <w:rPr>
                <w:rFonts w:ascii="Arial" w:hAnsi="Arial" w:cs="Arial"/>
              </w:rPr>
              <w:t xml:space="preserve"> assesses the impact and urgency of incidents and changes assigned to him/her and escalate it if required (functional and hierarchical).</w:t>
            </w:r>
            <w:r w:rsidR="00581AEF" w:rsidRPr="0098615C">
              <w:rPr>
                <w:rFonts w:ascii="Arial" w:hAnsi="Arial" w:cs="Arial"/>
              </w:rPr>
              <w:br/>
            </w:r>
            <w:r w:rsidR="00581AEF" w:rsidRPr="0098615C">
              <w:rPr>
                <w:rFonts w:ascii="Arial" w:hAnsi="Arial" w:cs="Arial"/>
              </w:rPr>
              <w:br/>
            </w:r>
            <w:r w:rsidR="003A3284" w:rsidRPr="0098615C">
              <w:rPr>
                <w:rFonts w:ascii="Arial" w:hAnsi="Arial" w:cs="Arial"/>
              </w:rPr>
              <w:t xml:space="preserve">The </w:t>
            </w:r>
            <w:proofErr w:type="spellStart"/>
            <w:r w:rsidR="003A3284" w:rsidRPr="0098615C">
              <w:rPr>
                <w:rFonts w:ascii="Arial" w:hAnsi="Arial" w:cs="Arial"/>
              </w:rPr>
              <w:t>postholder</w:t>
            </w:r>
            <w:proofErr w:type="spellEnd"/>
            <w:r w:rsidR="003A3284" w:rsidRPr="0098615C">
              <w:rPr>
                <w:rFonts w:ascii="Arial" w:hAnsi="Arial" w:cs="Arial"/>
              </w:rPr>
              <w:t xml:space="preserve"> assesses the risk involved when performing technical interventions on desktop hardware and software (i.e. data loss).</w:t>
            </w:r>
            <w:r w:rsidR="00581AEF" w:rsidRPr="0098615C">
              <w:rPr>
                <w:rFonts w:ascii="Arial" w:hAnsi="Arial" w:cs="Arial"/>
              </w:rPr>
              <w:br/>
            </w:r>
            <w:r w:rsidR="00581AEF" w:rsidRPr="0098615C">
              <w:rPr>
                <w:rFonts w:ascii="Arial" w:hAnsi="Arial" w:cs="Arial"/>
              </w:rPr>
              <w:br/>
            </w:r>
            <w:r w:rsidR="003A3284" w:rsidRPr="0098615C">
              <w:rPr>
                <w:rFonts w:ascii="Arial" w:hAnsi="Arial" w:cs="Arial"/>
              </w:rPr>
              <w:t xml:space="preserve">Unless the Team Leader assigns work in a different way, </w:t>
            </w:r>
            <w:r w:rsidR="004D6198" w:rsidRPr="0098615C">
              <w:rPr>
                <w:rFonts w:ascii="Arial" w:hAnsi="Arial" w:cs="Arial"/>
              </w:rPr>
              <w:t xml:space="preserve">engineers </w:t>
            </w:r>
            <w:r w:rsidR="003A3284" w:rsidRPr="0098615C">
              <w:rPr>
                <w:rFonts w:ascii="Arial" w:hAnsi="Arial" w:cs="Arial"/>
              </w:rPr>
              <w:t xml:space="preserve">arrange their own daily </w:t>
            </w:r>
            <w:r w:rsidR="003A3284" w:rsidRPr="0098615C">
              <w:rPr>
                <w:rFonts w:ascii="Arial" w:hAnsi="Arial" w:cs="Arial"/>
              </w:rPr>
              <w:lastRenderedPageBreak/>
              <w:t>schedule for attending calls/service requests based on agreed resolution times and efficiency criteria.</w:t>
            </w:r>
          </w:p>
        </w:tc>
      </w:tr>
    </w:tbl>
    <w:p w:rsidR="008C626B" w:rsidRPr="0098615C" w:rsidRDefault="008C626B" w:rsidP="00D45721">
      <w:pPr>
        <w:rPr>
          <w:rFonts w:ascii="Arial" w:hAnsi="Arial" w:cs="Arial"/>
          <w:b/>
          <w:color w:val="000000"/>
        </w:rPr>
      </w:pPr>
    </w:p>
    <w:tbl>
      <w:tblPr>
        <w:tblW w:w="0" w:type="auto"/>
        <w:tblInd w:w="-252" w:type="dxa"/>
        <w:tblBorders>
          <w:insideV w:val="single" w:sz="4" w:space="0" w:color="auto"/>
        </w:tblBorders>
        <w:tblLayout w:type="fixed"/>
        <w:tblLook w:val="0000"/>
      </w:tblPr>
      <w:tblGrid>
        <w:gridCol w:w="10440"/>
      </w:tblGrid>
      <w:tr w:rsidR="008C626B" w:rsidRPr="0098615C">
        <w:tc>
          <w:tcPr>
            <w:tcW w:w="10440" w:type="dxa"/>
            <w:tcBorders>
              <w:top w:val="single" w:sz="4" w:space="0" w:color="auto"/>
              <w:left w:val="single" w:sz="4" w:space="0" w:color="auto"/>
              <w:bottom w:val="single" w:sz="4" w:space="0" w:color="auto"/>
              <w:right w:val="single" w:sz="4" w:space="0" w:color="auto"/>
            </w:tcBorders>
          </w:tcPr>
          <w:p w:rsidR="002D2779" w:rsidRPr="0098615C" w:rsidRDefault="002D2779" w:rsidP="00D45721">
            <w:pPr>
              <w:pStyle w:val="BodyText"/>
              <w:pBdr>
                <w:bottom w:val="single" w:sz="12" w:space="1" w:color="auto"/>
              </w:pBdr>
              <w:spacing w:before="240" w:after="240"/>
              <w:rPr>
                <w:rFonts w:cs="Arial"/>
                <w:b/>
                <w:sz w:val="24"/>
                <w:szCs w:val="24"/>
              </w:rPr>
            </w:pPr>
            <w:r w:rsidRPr="0098615C">
              <w:rPr>
                <w:rFonts w:cs="Arial"/>
                <w:b/>
                <w:sz w:val="24"/>
                <w:szCs w:val="24"/>
              </w:rPr>
              <w:t xml:space="preserve">10. </w:t>
            </w:r>
            <w:r w:rsidRPr="0098615C">
              <w:rPr>
                <w:rFonts w:cs="Arial"/>
                <w:b/>
                <w:sz w:val="24"/>
                <w:szCs w:val="24"/>
              </w:rPr>
              <w:tab/>
              <w:t>MOST CHALLENGING/DIF</w:t>
            </w:r>
            <w:r w:rsidR="009C4F62" w:rsidRPr="0098615C">
              <w:rPr>
                <w:rFonts w:cs="Arial"/>
                <w:b/>
                <w:sz w:val="24"/>
                <w:szCs w:val="24"/>
              </w:rPr>
              <w:t>F</w:t>
            </w:r>
            <w:r w:rsidRPr="0098615C">
              <w:rPr>
                <w:rFonts w:cs="Arial"/>
                <w:b/>
                <w:sz w:val="24"/>
                <w:szCs w:val="24"/>
              </w:rPr>
              <w:t>ICULT PARTS OF THE JOB</w:t>
            </w:r>
          </w:p>
          <w:p w:rsidR="00071224" w:rsidRPr="0098615C" w:rsidRDefault="00071224" w:rsidP="00071224">
            <w:pPr>
              <w:jc w:val="both"/>
              <w:rPr>
                <w:rFonts w:ascii="Arial" w:hAnsi="Arial" w:cs="Arial"/>
              </w:rPr>
            </w:pPr>
            <w:r w:rsidRPr="0098615C">
              <w:rPr>
                <w:rFonts w:ascii="Arial" w:hAnsi="Arial" w:cs="Arial"/>
              </w:rPr>
              <w:t xml:space="preserve">User interaction can often be within highly stressful circumstances. The post holder must be able to communicate effectively during these periods and work to resolve the issues. </w:t>
            </w:r>
          </w:p>
          <w:p w:rsidR="00AF2F6F" w:rsidRPr="0098615C" w:rsidRDefault="00AF2F6F" w:rsidP="00071224">
            <w:pPr>
              <w:jc w:val="both"/>
              <w:rPr>
                <w:rFonts w:ascii="Arial" w:hAnsi="Arial" w:cs="Arial"/>
              </w:rPr>
            </w:pPr>
          </w:p>
          <w:p w:rsidR="00AF2F6F" w:rsidRPr="0098615C" w:rsidRDefault="00AF2F6F" w:rsidP="00071224">
            <w:pPr>
              <w:jc w:val="both"/>
              <w:rPr>
                <w:rFonts w:ascii="Arial" w:hAnsi="Arial" w:cs="Arial"/>
              </w:rPr>
            </w:pPr>
            <w:r w:rsidRPr="0098615C">
              <w:rPr>
                <w:rFonts w:ascii="Arial" w:hAnsi="Arial" w:cs="Arial"/>
              </w:rPr>
              <w:t>Assessing the impact and urgency of service requests keeping the overall organisation perspective.</w:t>
            </w:r>
          </w:p>
          <w:p w:rsidR="00AF2F6F" w:rsidRPr="0098615C" w:rsidRDefault="00AF2F6F" w:rsidP="00071224">
            <w:pPr>
              <w:jc w:val="both"/>
              <w:rPr>
                <w:rFonts w:ascii="Arial" w:hAnsi="Arial" w:cs="Arial"/>
              </w:rPr>
            </w:pPr>
          </w:p>
          <w:p w:rsidR="00AF2F6F" w:rsidRPr="0098615C" w:rsidRDefault="00AF2F6F" w:rsidP="00071224">
            <w:pPr>
              <w:jc w:val="both"/>
              <w:rPr>
                <w:rFonts w:ascii="Arial" w:hAnsi="Arial" w:cs="Arial"/>
              </w:rPr>
            </w:pPr>
            <w:r w:rsidRPr="0098615C">
              <w:rPr>
                <w:rFonts w:ascii="Arial" w:hAnsi="Arial" w:cs="Arial"/>
              </w:rPr>
              <w:t>Scheduling the daily job in order to ensure the quickest resolution of calls with minimal impact to the organisation, changing priorities of calls if appropriate.</w:t>
            </w:r>
          </w:p>
          <w:p w:rsidR="00AF2F6F" w:rsidRPr="0098615C" w:rsidRDefault="00AF2F6F" w:rsidP="00071224">
            <w:pPr>
              <w:jc w:val="both"/>
              <w:rPr>
                <w:rFonts w:ascii="Arial" w:hAnsi="Arial" w:cs="Arial"/>
              </w:rPr>
            </w:pPr>
          </w:p>
          <w:p w:rsidR="00AF2F6F" w:rsidRPr="0098615C" w:rsidRDefault="00AF2F6F" w:rsidP="00071224">
            <w:pPr>
              <w:jc w:val="both"/>
              <w:rPr>
                <w:rFonts w:ascii="Arial" w:hAnsi="Arial" w:cs="Arial"/>
              </w:rPr>
            </w:pPr>
            <w:r w:rsidRPr="0098615C">
              <w:rPr>
                <w:rFonts w:ascii="Arial" w:hAnsi="Arial" w:cs="Arial"/>
              </w:rPr>
              <w:t>I</w:t>
            </w:r>
            <w:r w:rsidR="00071224" w:rsidRPr="0098615C">
              <w:rPr>
                <w:rFonts w:ascii="Arial" w:hAnsi="Arial" w:cs="Arial"/>
              </w:rPr>
              <w:t>dentif</w:t>
            </w:r>
            <w:r w:rsidRPr="0098615C">
              <w:rPr>
                <w:rFonts w:ascii="Arial" w:hAnsi="Arial" w:cs="Arial"/>
              </w:rPr>
              <w:t>ying causes of incidents and problems in a complex IT infrastructure with a high volume of changes.</w:t>
            </w:r>
          </w:p>
          <w:p w:rsidR="00AF2F6F" w:rsidRPr="0098615C" w:rsidRDefault="00AF2F6F" w:rsidP="00071224">
            <w:pPr>
              <w:jc w:val="both"/>
              <w:rPr>
                <w:rFonts w:ascii="Arial" w:hAnsi="Arial" w:cs="Arial"/>
              </w:rPr>
            </w:pPr>
          </w:p>
          <w:p w:rsidR="008C626B" w:rsidRPr="0098615C" w:rsidRDefault="00AF2F6F" w:rsidP="00AF2F6F">
            <w:pPr>
              <w:jc w:val="both"/>
              <w:rPr>
                <w:rFonts w:ascii="Arial" w:hAnsi="Arial" w:cs="Arial"/>
              </w:rPr>
            </w:pPr>
            <w:r w:rsidRPr="0098615C">
              <w:rPr>
                <w:rFonts w:ascii="Arial" w:hAnsi="Arial" w:cs="Arial"/>
              </w:rPr>
              <w:t xml:space="preserve">Determining the balance between the </w:t>
            </w:r>
            <w:r w:rsidR="00ED3157" w:rsidRPr="0098615C">
              <w:rPr>
                <w:rFonts w:ascii="Arial" w:hAnsi="Arial" w:cs="Arial"/>
              </w:rPr>
              <w:t xml:space="preserve">time/effort invested in attempting fixes/implementations and </w:t>
            </w:r>
            <w:r w:rsidRPr="0098615C">
              <w:rPr>
                <w:rFonts w:ascii="Arial" w:hAnsi="Arial" w:cs="Arial"/>
              </w:rPr>
              <w:t xml:space="preserve">escalating calls </w:t>
            </w:r>
            <w:r w:rsidR="00ED3157" w:rsidRPr="0098615C">
              <w:rPr>
                <w:rFonts w:ascii="Arial" w:hAnsi="Arial" w:cs="Arial"/>
              </w:rPr>
              <w:t>if</w:t>
            </w:r>
            <w:r w:rsidRPr="0098615C">
              <w:rPr>
                <w:rFonts w:ascii="Arial" w:hAnsi="Arial" w:cs="Arial"/>
              </w:rPr>
              <w:t xml:space="preserve"> required </w:t>
            </w:r>
            <w:r w:rsidR="00ED3157" w:rsidRPr="0098615C">
              <w:rPr>
                <w:rFonts w:ascii="Arial" w:hAnsi="Arial" w:cs="Arial"/>
              </w:rPr>
              <w:t xml:space="preserve">but </w:t>
            </w:r>
            <w:r w:rsidRPr="0098615C">
              <w:rPr>
                <w:rFonts w:ascii="Arial" w:hAnsi="Arial" w:cs="Arial"/>
              </w:rPr>
              <w:t>ensuring the expected service level can be provided.</w:t>
            </w:r>
          </w:p>
        </w:tc>
      </w:tr>
    </w:tbl>
    <w:p w:rsidR="008C626B" w:rsidRPr="0098615C" w:rsidRDefault="008C626B" w:rsidP="00D45721">
      <w:pPr>
        <w:rPr>
          <w:rFonts w:ascii="Arial" w:hAnsi="Arial" w:cs="Arial"/>
          <w:b/>
          <w:color w:val="000000"/>
        </w:rPr>
      </w:pPr>
    </w:p>
    <w:tbl>
      <w:tblPr>
        <w:tblW w:w="0" w:type="auto"/>
        <w:tblInd w:w="-252" w:type="dxa"/>
        <w:tblBorders>
          <w:insideV w:val="single" w:sz="4" w:space="0" w:color="auto"/>
        </w:tblBorders>
        <w:tblLayout w:type="fixed"/>
        <w:tblLook w:val="0000"/>
      </w:tblPr>
      <w:tblGrid>
        <w:gridCol w:w="10440"/>
      </w:tblGrid>
      <w:tr w:rsidR="008C626B" w:rsidRPr="0098615C">
        <w:tc>
          <w:tcPr>
            <w:tcW w:w="10440" w:type="dxa"/>
            <w:tcBorders>
              <w:top w:val="single" w:sz="4" w:space="0" w:color="auto"/>
              <w:left w:val="single" w:sz="4" w:space="0" w:color="auto"/>
              <w:bottom w:val="single" w:sz="4" w:space="0" w:color="auto"/>
              <w:right w:val="single" w:sz="4" w:space="0" w:color="auto"/>
            </w:tcBorders>
          </w:tcPr>
          <w:p w:rsidR="00D45721" w:rsidRPr="0098615C" w:rsidRDefault="00D45721" w:rsidP="00D45721">
            <w:pPr>
              <w:pStyle w:val="BodyText"/>
              <w:pBdr>
                <w:bottom w:val="single" w:sz="12" w:space="1" w:color="auto"/>
              </w:pBdr>
              <w:spacing w:before="240" w:after="240"/>
              <w:rPr>
                <w:rFonts w:cs="Arial"/>
                <w:b/>
                <w:sz w:val="24"/>
                <w:szCs w:val="24"/>
              </w:rPr>
            </w:pPr>
            <w:r w:rsidRPr="0098615C">
              <w:rPr>
                <w:rFonts w:cs="Arial"/>
                <w:b/>
                <w:sz w:val="24"/>
                <w:szCs w:val="24"/>
              </w:rPr>
              <w:t>11. COMMUNICATIONS AND RELATIONSHIPS</w:t>
            </w:r>
          </w:p>
          <w:p w:rsidR="009837CF" w:rsidRPr="0098615C" w:rsidRDefault="009837CF" w:rsidP="005D7D1C">
            <w:pPr>
              <w:numPr>
                <w:ilvl w:val="0"/>
                <w:numId w:val="12"/>
              </w:numPr>
              <w:spacing w:before="120"/>
              <w:jc w:val="both"/>
              <w:rPr>
                <w:rFonts w:ascii="Arial" w:hAnsi="Arial" w:cs="Arial"/>
              </w:rPr>
            </w:pPr>
            <w:r w:rsidRPr="0098615C">
              <w:rPr>
                <w:rFonts w:ascii="Arial" w:hAnsi="Arial" w:cs="Arial"/>
              </w:rPr>
              <w:t xml:space="preserve">On a daily basis by phone/email or face-to-face: </w:t>
            </w:r>
            <w:r w:rsidR="00071224" w:rsidRPr="0098615C">
              <w:rPr>
                <w:rFonts w:ascii="Arial" w:hAnsi="Arial" w:cs="Arial"/>
              </w:rPr>
              <w:t xml:space="preserve">NHS Fife staff, </w:t>
            </w:r>
            <w:r w:rsidR="00FE5A93" w:rsidRPr="0098615C">
              <w:rPr>
                <w:rFonts w:ascii="Arial" w:hAnsi="Arial" w:cs="Arial"/>
              </w:rPr>
              <w:t>Technical</w:t>
            </w:r>
            <w:r w:rsidR="001C56AC" w:rsidRPr="0098615C">
              <w:rPr>
                <w:rFonts w:ascii="Arial" w:hAnsi="Arial" w:cs="Arial"/>
              </w:rPr>
              <w:t xml:space="preserve"> </w:t>
            </w:r>
            <w:r w:rsidR="004F134B" w:rsidRPr="0098615C">
              <w:rPr>
                <w:rFonts w:ascii="Arial" w:hAnsi="Arial" w:cs="Arial"/>
              </w:rPr>
              <w:t>Support Analysts</w:t>
            </w:r>
            <w:r w:rsidRPr="0098615C">
              <w:rPr>
                <w:rFonts w:ascii="Arial" w:hAnsi="Arial" w:cs="Arial"/>
              </w:rPr>
              <w:t xml:space="preserve">, </w:t>
            </w:r>
            <w:r w:rsidR="00A267FF" w:rsidRPr="0098615C">
              <w:rPr>
                <w:rFonts w:ascii="Arial" w:hAnsi="Arial" w:cs="Arial"/>
              </w:rPr>
              <w:t>Desktop Support Team Leader</w:t>
            </w:r>
            <w:r w:rsidR="00ED3157" w:rsidRPr="0098615C">
              <w:rPr>
                <w:rFonts w:ascii="Arial" w:hAnsi="Arial" w:cs="Arial"/>
              </w:rPr>
              <w:t xml:space="preserve"> and colleagues</w:t>
            </w:r>
            <w:r w:rsidRPr="0098615C">
              <w:rPr>
                <w:rFonts w:ascii="Arial" w:hAnsi="Arial" w:cs="Arial"/>
              </w:rPr>
              <w:t>, Service Desk</w:t>
            </w:r>
            <w:r w:rsidR="00ED3157" w:rsidRPr="0098615C">
              <w:rPr>
                <w:rFonts w:ascii="Arial" w:hAnsi="Arial" w:cs="Arial"/>
              </w:rPr>
              <w:t xml:space="preserve"> staff</w:t>
            </w:r>
            <w:r w:rsidRPr="0098615C">
              <w:rPr>
                <w:rFonts w:ascii="Arial" w:hAnsi="Arial" w:cs="Arial"/>
              </w:rPr>
              <w:t xml:space="preserve">, Change, Configuration and Release manager, </w:t>
            </w:r>
            <w:r w:rsidR="00FE5A93" w:rsidRPr="0098615C">
              <w:rPr>
                <w:rFonts w:ascii="Arial" w:hAnsi="Arial" w:cs="Arial"/>
              </w:rPr>
              <w:t>system</w:t>
            </w:r>
            <w:r w:rsidR="00230A28" w:rsidRPr="0098615C">
              <w:rPr>
                <w:rFonts w:ascii="Arial" w:hAnsi="Arial" w:cs="Arial"/>
              </w:rPr>
              <w:t xml:space="preserve"> services suppliers.</w:t>
            </w:r>
          </w:p>
          <w:p w:rsidR="009837CF" w:rsidRPr="0098615C" w:rsidRDefault="009837CF" w:rsidP="005D7D1C">
            <w:pPr>
              <w:numPr>
                <w:ilvl w:val="0"/>
                <w:numId w:val="12"/>
              </w:numPr>
              <w:spacing w:before="120"/>
              <w:jc w:val="both"/>
              <w:rPr>
                <w:rFonts w:ascii="Arial" w:hAnsi="Arial" w:cs="Arial"/>
              </w:rPr>
            </w:pPr>
            <w:r w:rsidRPr="0098615C">
              <w:rPr>
                <w:rFonts w:ascii="Arial" w:hAnsi="Arial" w:cs="Arial"/>
              </w:rPr>
              <w:t>Very frequently by phone/email or face-to-face: other IT team leaders and managers, Technical Architect, IT Continuity Manger, Servic</w:t>
            </w:r>
            <w:r w:rsidR="00230A28" w:rsidRPr="0098615C">
              <w:rPr>
                <w:rFonts w:ascii="Arial" w:hAnsi="Arial" w:cs="Arial"/>
              </w:rPr>
              <w:t>e Level Manger, Problem Manager, Primary Care IT services coordinator.</w:t>
            </w:r>
          </w:p>
          <w:p w:rsidR="008C626B" w:rsidRPr="0098615C" w:rsidRDefault="00A267FF" w:rsidP="00581AEF">
            <w:pPr>
              <w:numPr>
                <w:ilvl w:val="0"/>
                <w:numId w:val="12"/>
              </w:numPr>
              <w:spacing w:before="120"/>
              <w:jc w:val="both"/>
              <w:rPr>
                <w:rFonts w:ascii="Arial" w:hAnsi="Arial" w:cs="Arial"/>
              </w:rPr>
            </w:pPr>
            <w:r w:rsidRPr="0098615C">
              <w:rPr>
                <w:rFonts w:ascii="Arial" w:hAnsi="Arial" w:cs="Arial"/>
              </w:rPr>
              <w:t>The post holder will use a wide range of methods in order to achieve this e</w:t>
            </w:r>
            <w:r w:rsidR="000C01EB" w:rsidRPr="0098615C">
              <w:rPr>
                <w:rFonts w:ascii="Arial" w:hAnsi="Arial" w:cs="Arial"/>
              </w:rPr>
              <w:t>.g. memos, e-mail, telephone, presentations (formal/informal).</w:t>
            </w:r>
          </w:p>
        </w:tc>
      </w:tr>
    </w:tbl>
    <w:p w:rsidR="00D45721" w:rsidRPr="0098615C" w:rsidRDefault="00D45721">
      <w:pPr>
        <w:rPr>
          <w:rFonts w:ascii="Arial" w:hAnsi="Arial" w:cs="Arial"/>
        </w:rPr>
      </w:pPr>
    </w:p>
    <w:p w:rsidR="0098615C" w:rsidRDefault="0098615C">
      <w:r>
        <w:br w:type="page"/>
      </w:r>
    </w:p>
    <w:tbl>
      <w:tblPr>
        <w:tblW w:w="10440" w:type="dxa"/>
        <w:tblInd w:w="-252" w:type="dxa"/>
        <w:tblBorders>
          <w:insideV w:val="single" w:sz="4" w:space="0" w:color="auto"/>
        </w:tblBorders>
        <w:tblLayout w:type="fixed"/>
        <w:tblLook w:val="0000"/>
      </w:tblPr>
      <w:tblGrid>
        <w:gridCol w:w="10440"/>
      </w:tblGrid>
      <w:tr w:rsidR="008C626B" w:rsidRPr="0098615C">
        <w:tc>
          <w:tcPr>
            <w:tcW w:w="10440" w:type="dxa"/>
            <w:tcBorders>
              <w:top w:val="single" w:sz="4" w:space="0" w:color="auto"/>
              <w:left w:val="single" w:sz="4" w:space="0" w:color="auto"/>
              <w:bottom w:val="single" w:sz="4" w:space="0" w:color="auto"/>
              <w:right w:val="single" w:sz="4" w:space="0" w:color="auto"/>
            </w:tcBorders>
          </w:tcPr>
          <w:p w:rsidR="00D45721" w:rsidRPr="0098615C" w:rsidRDefault="00D45721" w:rsidP="00D45721">
            <w:pPr>
              <w:pStyle w:val="BodyText"/>
              <w:pBdr>
                <w:bottom w:val="single" w:sz="12" w:space="1" w:color="auto"/>
              </w:pBdr>
              <w:spacing w:before="240" w:after="240"/>
              <w:rPr>
                <w:rFonts w:cs="Arial"/>
                <w:b/>
                <w:sz w:val="24"/>
                <w:szCs w:val="24"/>
              </w:rPr>
            </w:pPr>
            <w:r w:rsidRPr="0098615C">
              <w:rPr>
                <w:rFonts w:cs="Arial"/>
                <w:b/>
                <w:sz w:val="24"/>
                <w:szCs w:val="24"/>
              </w:rPr>
              <w:lastRenderedPageBreak/>
              <w:t xml:space="preserve">12. </w:t>
            </w:r>
            <w:r w:rsidRPr="0098615C">
              <w:rPr>
                <w:rFonts w:cs="Arial"/>
                <w:b/>
                <w:sz w:val="24"/>
                <w:szCs w:val="24"/>
              </w:rPr>
              <w:tab/>
              <w:t>PHYSICAL, MENTAL, EMOTIONAL AND ENVIRONMENTAL DEMANDS OF THE JOB</w:t>
            </w:r>
          </w:p>
          <w:p w:rsidR="00A267FF" w:rsidRPr="0098615C" w:rsidRDefault="00A267FF" w:rsidP="005D7D1C">
            <w:pPr>
              <w:jc w:val="both"/>
              <w:rPr>
                <w:rFonts w:ascii="Arial" w:hAnsi="Arial" w:cs="Arial"/>
              </w:rPr>
            </w:pPr>
            <w:r w:rsidRPr="0098615C">
              <w:rPr>
                <w:rFonts w:ascii="Arial" w:hAnsi="Arial" w:cs="Arial"/>
              </w:rPr>
              <w:t xml:space="preserve">PHYSICAL – Frequent requirement to exert moderate physical effort for short or long periods during a shift. Sitting for long periods at a PC, carrying, lifting, moving objects in excess of 10 kilos over </w:t>
            </w:r>
            <w:r w:rsidR="007A1F4B" w:rsidRPr="0098615C">
              <w:rPr>
                <w:rFonts w:ascii="Arial" w:hAnsi="Arial" w:cs="Arial"/>
              </w:rPr>
              <w:t>short distances.</w:t>
            </w:r>
          </w:p>
          <w:p w:rsidR="00A267FF" w:rsidRPr="0098615C" w:rsidRDefault="00A267FF" w:rsidP="005D7D1C">
            <w:pPr>
              <w:jc w:val="both"/>
              <w:rPr>
                <w:rFonts w:ascii="Arial" w:hAnsi="Arial" w:cs="Arial"/>
              </w:rPr>
            </w:pPr>
          </w:p>
          <w:p w:rsidR="00A267FF" w:rsidRPr="0098615C" w:rsidRDefault="00A267FF" w:rsidP="005D7D1C">
            <w:pPr>
              <w:jc w:val="both"/>
              <w:rPr>
                <w:rFonts w:ascii="Arial" w:hAnsi="Arial" w:cs="Arial"/>
              </w:rPr>
            </w:pPr>
            <w:r w:rsidRPr="0098615C">
              <w:rPr>
                <w:rFonts w:ascii="Arial" w:hAnsi="Arial" w:cs="Arial"/>
              </w:rPr>
              <w:t>MENTAL – A</w:t>
            </w:r>
            <w:r w:rsidRPr="0098615C">
              <w:rPr>
                <w:rFonts w:ascii="Arial" w:hAnsi="Arial" w:cs="Arial"/>
                <w:color w:val="000000"/>
              </w:rPr>
              <w:t xml:space="preserve"> requirement to undertake a varied and frequently demanding workload with a demand for concentration the varied technical configurations</w:t>
            </w:r>
            <w:r w:rsidR="00ED0CB3" w:rsidRPr="0098615C">
              <w:rPr>
                <w:rFonts w:ascii="Arial" w:hAnsi="Arial" w:cs="Arial"/>
                <w:color w:val="000000"/>
              </w:rPr>
              <w:t>.</w:t>
            </w:r>
            <w:r w:rsidRPr="0098615C">
              <w:rPr>
                <w:rFonts w:ascii="Arial" w:hAnsi="Arial" w:cs="Arial"/>
                <w:color w:val="000000"/>
              </w:rPr>
              <w:t xml:space="preserve"> A requirement to remain calm under the pressures brought on by day to day contact with technical and </w:t>
            </w:r>
            <w:r w:rsidR="00ED0CB3" w:rsidRPr="0098615C">
              <w:rPr>
                <w:rFonts w:ascii="Arial" w:hAnsi="Arial" w:cs="Arial"/>
                <w:color w:val="000000"/>
              </w:rPr>
              <w:t>non-technical</w:t>
            </w:r>
            <w:r w:rsidRPr="0098615C">
              <w:rPr>
                <w:rFonts w:ascii="Arial" w:hAnsi="Arial" w:cs="Arial"/>
                <w:color w:val="000000"/>
              </w:rPr>
              <w:t xml:space="preserve"> NHS staff, and the events arising from </w:t>
            </w:r>
            <w:r w:rsidR="00FE5A93" w:rsidRPr="0098615C">
              <w:rPr>
                <w:rFonts w:ascii="Arial" w:hAnsi="Arial" w:cs="Arial"/>
                <w:color w:val="000000"/>
              </w:rPr>
              <w:t>Systems</w:t>
            </w:r>
            <w:r w:rsidRPr="0098615C">
              <w:rPr>
                <w:rFonts w:ascii="Arial" w:hAnsi="Arial" w:cs="Arial"/>
                <w:color w:val="000000"/>
              </w:rPr>
              <w:t xml:space="preserve"> breakdowns directly impacting patient care. </w:t>
            </w:r>
            <w:r w:rsidRPr="0098615C">
              <w:rPr>
                <w:rFonts w:ascii="Arial" w:hAnsi="Arial" w:cs="Arial"/>
              </w:rPr>
              <w:t xml:space="preserve">Frequently switching between situations requiring concentration and instant decision making in the event of </w:t>
            </w:r>
            <w:r w:rsidR="00940EC7" w:rsidRPr="0098615C">
              <w:rPr>
                <w:rFonts w:ascii="Arial" w:hAnsi="Arial" w:cs="Arial"/>
              </w:rPr>
              <w:t xml:space="preserve">a </w:t>
            </w:r>
            <w:r w:rsidR="00FE5A93" w:rsidRPr="0098615C">
              <w:rPr>
                <w:rFonts w:ascii="Arial" w:hAnsi="Arial" w:cs="Arial"/>
              </w:rPr>
              <w:t>Systems</w:t>
            </w:r>
            <w:r w:rsidRPr="0098615C">
              <w:rPr>
                <w:rFonts w:ascii="Arial" w:hAnsi="Arial" w:cs="Arial"/>
              </w:rPr>
              <w:t xml:space="preserve"> interruption or breakdown. Requirement t</w:t>
            </w:r>
            <w:r w:rsidR="00940EC7" w:rsidRPr="0098615C">
              <w:rPr>
                <w:rFonts w:ascii="Arial" w:hAnsi="Arial" w:cs="Arial"/>
              </w:rPr>
              <w:t xml:space="preserve">o understand a wide variety of </w:t>
            </w:r>
            <w:r w:rsidR="00FE5A93" w:rsidRPr="0098615C">
              <w:rPr>
                <w:rFonts w:ascii="Arial" w:hAnsi="Arial" w:cs="Arial"/>
              </w:rPr>
              <w:t>Systems</w:t>
            </w:r>
            <w:r w:rsidR="00940EC7" w:rsidRPr="0098615C">
              <w:rPr>
                <w:rFonts w:ascii="Arial" w:hAnsi="Arial" w:cs="Arial"/>
              </w:rPr>
              <w:t xml:space="preserve"> technologies </w:t>
            </w:r>
            <w:r w:rsidRPr="0098615C">
              <w:rPr>
                <w:rFonts w:ascii="Arial" w:hAnsi="Arial" w:cs="Arial"/>
              </w:rPr>
              <w:t xml:space="preserve">to enable troubleshooting of sometimes complex problems. </w:t>
            </w:r>
          </w:p>
          <w:p w:rsidR="00A267FF" w:rsidRPr="0098615C" w:rsidRDefault="00A267FF" w:rsidP="005D7D1C">
            <w:pPr>
              <w:jc w:val="both"/>
              <w:rPr>
                <w:rFonts w:ascii="Arial" w:hAnsi="Arial" w:cs="Arial"/>
              </w:rPr>
            </w:pPr>
          </w:p>
          <w:p w:rsidR="00A267FF" w:rsidRPr="0098615C" w:rsidRDefault="00A267FF" w:rsidP="005D7D1C">
            <w:pPr>
              <w:jc w:val="both"/>
              <w:rPr>
                <w:rFonts w:ascii="Arial" w:hAnsi="Arial" w:cs="Arial"/>
              </w:rPr>
            </w:pPr>
            <w:r w:rsidRPr="0098615C">
              <w:rPr>
                <w:rFonts w:ascii="Arial" w:hAnsi="Arial" w:cs="Arial"/>
              </w:rPr>
              <w:t xml:space="preserve">EMOTIONAL – </w:t>
            </w:r>
            <w:r w:rsidRPr="0098615C">
              <w:rPr>
                <w:rFonts w:ascii="Arial" w:hAnsi="Arial" w:cs="Arial"/>
                <w:color w:val="000000"/>
              </w:rPr>
              <w:t>Occasional exposure to aggressive, challenging behaviour from staff.</w:t>
            </w:r>
            <w:r w:rsidRPr="0098615C">
              <w:rPr>
                <w:rFonts w:ascii="Arial" w:hAnsi="Arial" w:cs="Arial"/>
              </w:rPr>
              <w:t xml:space="preserve">  Very Occasional exposure to ongoing clinical procedures (e.g. Theatre surgery, endoscopy, Resuscitation, </w:t>
            </w:r>
            <w:r w:rsidR="00ED0CB3" w:rsidRPr="0098615C">
              <w:rPr>
                <w:rFonts w:ascii="Arial" w:hAnsi="Arial" w:cs="Arial"/>
              </w:rPr>
              <w:t>etc.</w:t>
            </w:r>
            <w:r w:rsidRPr="0098615C">
              <w:rPr>
                <w:rFonts w:ascii="Arial" w:hAnsi="Arial" w:cs="Arial"/>
              </w:rPr>
              <w:t>)</w:t>
            </w:r>
            <w:r w:rsidR="00940EC7" w:rsidRPr="0098615C">
              <w:rPr>
                <w:rFonts w:ascii="Arial" w:hAnsi="Arial" w:cs="Arial"/>
              </w:rPr>
              <w:t xml:space="preserve">. </w:t>
            </w:r>
            <w:r w:rsidRPr="0098615C">
              <w:rPr>
                <w:rFonts w:ascii="Arial" w:hAnsi="Arial" w:cs="Arial"/>
              </w:rPr>
              <w:t xml:space="preserve">Extremely rare indirect exposure to challenging patient behaviour, distressed mental health patients, geriatric and very elderly patients, vulnerable and mental health child patients. Extremely rare exposure to challenging and disturbed/emotional behaviour from public. </w:t>
            </w:r>
          </w:p>
          <w:p w:rsidR="00A267FF" w:rsidRPr="0098615C" w:rsidRDefault="00A267FF" w:rsidP="005D7D1C">
            <w:pPr>
              <w:jc w:val="both"/>
              <w:rPr>
                <w:rFonts w:ascii="Arial" w:hAnsi="Arial" w:cs="Arial"/>
              </w:rPr>
            </w:pPr>
          </w:p>
          <w:p w:rsidR="008C626B" w:rsidRPr="0098615C" w:rsidRDefault="00A267FF" w:rsidP="00581AEF">
            <w:pPr>
              <w:jc w:val="both"/>
              <w:rPr>
                <w:rFonts w:ascii="Arial" w:hAnsi="Arial" w:cs="Arial"/>
                <w:color w:val="000000"/>
              </w:rPr>
            </w:pPr>
            <w:r w:rsidRPr="0098615C">
              <w:rPr>
                <w:rFonts w:ascii="Arial" w:hAnsi="Arial" w:cs="Arial"/>
              </w:rPr>
              <w:t xml:space="preserve">WORKING CONDITIONS – Exposed to electrical equipment and hazards. The ability to use required tools and diagnostic equipment in safe and appropriate manner. </w:t>
            </w:r>
            <w:r w:rsidRPr="0098615C">
              <w:rPr>
                <w:rFonts w:ascii="Arial" w:hAnsi="Arial" w:cs="Arial"/>
                <w:color w:val="000000"/>
              </w:rPr>
              <w:t xml:space="preserve">Required to work at VDU continuously.  Occasional direct exposure to dirt, dust, smell, inclement weather.  </w:t>
            </w:r>
          </w:p>
        </w:tc>
      </w:tr>
    </w:tbl>
    <w:p w:rsidR="00D45721" w:rsidRPr="0098615C" w:rsidRDefault="00D45721">
      <w:pPr>
        <w:rPr>
          <w:rFonts w:ascii="Arial" w:hAnsi="Arial" w:cs="Arial"/>
        </w:rPr>
      </w:pPr>
    </w:p>
    <w:p w:rsidR="0098615C" w:rsidRDefault="0098615C">
      <w:r>
        <w:br w:type="page"/>
      </w:r>
    </w:p>
    <w:tbl>
      <w:tblPr>
        <w:tblW w:w="10440" w:type="dxa"/>
        <w:tblInd w:w="-252" w:type="dxa"/>
        <w:tblBorders>
          <w:insideV w:val="single" w:sz="4" w:space="0" w:color="auto"/>
        </w:tblBorders>
        <w:tblLayout w:type="fixed"/>
        <w:tblLook w:val="0000"/>
      </w:tblPr>
      <w:tblGrid>
        <w:gridCol w:w="10440"/>
      </w:tblGrid>
      <w:tr w:rsidR="008C626B" w:rsidRPr="0098615C">
        <w:tc>
          <w:tcPr>
            <w:tcW w:w="10440" w:type="dxa"/>
            <w:tcBorders>
              <w:top w:val="single" w:sz="4" w:space="0" w:color="auto"/>
              <w:left w:val="single" w:sz="4" w:space="0" w:color="auto"/>
              <w:bottom w:val="single" w:sz="4" w:space="0" w:color="auto"/>
              <w:right w:val="single" w:sz="4" w:space="0" w:color="auto"/>
            </w:tcBorders>
          </w:tcPr>
          <w:p w:rsidR="00D45721" w:rsidRPr="0098615C" w:rsidRDefault="00D45721" w:rsidP="00D45721">
            <w:pPr>
              <w:pStyle w:val="BodyText"/>
              <w:pBdr>
                <w:bottom w:val="single" w:sz="12" w:space="1" w:color="auto"/>
              </w:pBdr>
              <w:spacing w:before="240" w:after="240"/>
              <w:rPr>
                <w:rFonts w:cs="Arial"/>
                <w:b/>
                <w:sz w:val="24"/>
                <w:szCs w:val="24"/>
              </w:rPr>
            </w:pPr>
            <w:r w:rsidRPr="0098615C">
              <w:rPr>
                <w:rFonts w:cs="Arial"/>
                <w:b/>
                <w:sz w:val="24"/>
                <w:szCs w:val="24"/>
              </w:rPr>
              <w:lastRenderedPageBreak/>
              <w:t xml:space="preserve">13. </w:t>
            </w:r>
            <w:r w:rsidRPr="0098615C">
              <w:rPr>
                <w:rFonts w:cs="Arial"/>
                <w:b/>
                <w:sz w:val="24"/>
                <w:szCs w:val="24"/>
              </w:rPr>
              <w:tab/>
            </w:r>
            <w:r w:rsidR="00015658" w:rsidRPr="0098615C">
              <w:rPr>
                <w:rFonts w:cs="Arial"/>
                <w:b/>
                <w:sz w:val="24"/>
                <w:szCs w:val="24"/>
              </w:rPr>
              <w:t>K</w:t>
            </w:r>
            <w:r w:rsidR="00184EAF" w:rsidRPr="0098615C">
              <w:rPr>
                <w:rFonts w:cs="Arial"/>
                <w:b/>
                <w:sz w:val="24"/>
                <w:szCs w:val="24"/>
              </w:rPr>
              <w:t>NOWLEDGE</w:t>
            </w:r>
            <w:r w:rsidR="00015658" w:rsidRPr="0098615C">
              <w:rPr>
                <w:rFonts w:cs="Arial"/>
                <w:b/>
                <w:sz w:val="24"/>
                <w:szCs w:val="24"/>
              </w:rPr>
              <w:t xml:space="preserve">, </w:t>
            </w:r>
            <w:r w:rsidR="00184EAF" w:rsidRPr="0098615C">
              <w:rPr>
                <w:rFonts w:cs="Arial"/>
                <w:b/>
                <w:sz w:val="24"/>
                <w:szCs w:val="24"/>
              </w:rPr>
              <w:t>TRAINING</w:t>
            </w:r>
            <w:r w:rsidR="00015658" w:rsidRPr="0098615C">
              <w:rPr>
                <w:rFonts w:cs="Arial"/>
                <w:b/>
                <w:sz w:val="24"/>
                <w:szCs w:val="24"/>
              </w:rPr>
              <w:t xml:space="preserve"> </w:t>
            </w:r>
            <w:r w:rsidR="00184EAF" w:rsidRPr="0098615C">
              <w:rPr>
                <w:rFonts w:cs="Arial"/>
                <w:b/>
                <w:sz w:val="24"/>
                <w:szCs w:val="24"/>
              </w:rPr>
              <w:t xml:space="preserve">AND </w:t>
            </w:r>
            <w:r w:rsidR="00015658" w:rsidRPr="0098615C">
              <w:rPr>
                <w:rFonts w:cs="Arial"/>
                <w:b/>
                <w:sz w:val="24"/>
                <w:szCs w:val="24"/>
              </w:rPr>
              <w:t>E</w:t>
            </w:r>
            <w:r w:rsidR="00184EAF" w:rsidRPr="0098615C">
              <w:rPr>
                <w:rFonts w:cs="Arial"/>
                <w:b/>
                <w:sz w:val="24"/>
                <w:szCs w:val="24"/>
              </w:rPr>
              <w:t>XPERIENCE REQUIRED TO DO THE JOB</w:t>
            </w:r>
          </w:p>
          <w:p w:rsidR="00717E96" w:rsidRPr="0098615C" w:rsidRDefault="00717E96" w:rsidP="00717E96">
            <w:pPr>
              <w:jc w:val="both"/>
              <w:rPr>
                <w:rFonts w:ascii="Arial" w:hAnsi="Arial" w:cs="Arial"/>
              </w:rPr>
            </w:pPr>
            <w:r w:rsidRPr="0098615C">
              <w:rPr>
                <w:rFonts w:ascii="Arial" w:hAnsi="Arial" w:cs="Arial"/>
                <w:b/>
                <w:u w:val="single"/>
              </w:rPr>
              <w:t>Qualifications:</w:t>
            </w:r>
            <w:r w:rsidRPr="0098615C">
              <w:rPr>
                <w:rFonts w:ascii="Arial" w:hAnsi="Arial" w:cs="Arial"/>
              </w:rPr>
              <w:t xml:space="preserve"> HND in computing subject and </w:t>
            </w:r>
            <w:r w:rsidR="0098615C">
              <w:rPr>
                <w:rFonts w:ascii="Arial" w:hAnsi="Arial" w:cs="Arial"/>
              </w:rPr>
              <w:t>significant</w:t>
            </w:r>
            <w:r w:rsidR="00ED0CB3" w:rsidRPr="0098615C">
              <w:rPr>
                <w:rFonts w:ascii="Arial" w:hAnsi="Arial" w:cs="Arial"/>
              </w:rPr>
              <w:t xml:space="preserve"> experience</w:t>
            </w:r>
            <w:r w:rsidRPr="0098615C">
              <w:rPr>
                <w:rFonts w:ascii="Arial" w:hAnsi="Arial" w:cs="Arial"/>
              </w:rPr>
              <w:t xml:space="preserve"> in this type of role OR  </w:t>
            </w:r>
          </w:p>
          <w:p w:rsidR="00717E96" w:rsidRPr="0098615C" w:rsidRDefault="0098615C" w:rsidP="00717E96">
            <w:pPr>
              <w:jc w:val="both"/>
              <w:rPr>
                <w:rFonts w:ascii="Arial" w:hAnsi="Arial" w:cs="Arial"/>
              </w:rPr>
            </w:pPr>
            <w:proofErr w:type="gramStart"/>
            <w:r>
              <w:rPr>
                <w:rFonts w:ascii="Arial" w:hAnsi="Arial" w:cs="Arial"/>
              </w:rPr>
              <w:t>substantial</w:t>
            </w:r>
            <w:proofErr w:type="gramEnd"/>
            <w:r w:rsidR="00717E96" w:rsidRPr="0098615C">
              <w:rPr>
                <w:rFonts w:ascii="Arial" w:hAnsi="Arial" w:cs="Arial"/>
              </w:rPr>
              <w:t xml:space="preserve"> relevant experience in this type of role and evidence of relevant continued professional development.</w:t>
            </w:r>
          </w:p>
          <w:p w:rsidR="00717E96" w:rsidRPr="0098615C" w:rsidRDefault="00717E96" w:rsidP="00717E96">
            <w:pPr>
              <w:jc w:val="both"/>
              <w:rPr>
                <w:rFonts w:ascii="Arial" w:hAnsi="Arial" w:cs="Arial"/>
                <w:color w:val="000000"/>
                <w:u w:val="single"/>
              </w:rPr>
            </w:pPr>
          </w:p>
          <w:p w:rsidR="00717E96" w:rsidRPr="0098615C" w:rsidRDefault="00717E96" w:rsidP="00717E96">
            <w:pPr>
              <w:jc w:val="both"/>
              <w:rPr>
                <w:rFonts w:ascii="Arial" w:hAnsi="Arial" w:cs="Arial"/>
              </w:rPr>
            </w:pPr>
            <w:r w:rsidRPr="0098615C">
              <w:rPr>
                <w:rFonts w:ascii="Arial" w:hAnsi="Arial" w:cs="Arial"/>
                <w:b/>
                <w:u w:val="single"/>
              </w:rPr>
              <w:t>Experience:</w:t>
            </w:r>
            <w:r w:rsidRPr="0098615C">
              <w:rPr>
                <w:rFonts w:ascii="Arial" w:hAnsi="Arial" w:cs="Arial"/>
              </w:rPr>
              <w:t xml:space="preserve"> A broad working knowledge of IT systems support, including distributed environments like client-server, multi-tier architectures, clustered, peer-to-peer and virtualised environments. Working knowledge with PCs, Microsoft Windows, MS Office, delivering support to a wide customer base. Good understanding of local, wide area and wireless networking is essential. Demonstrate experience of working within strict change control and risk </w:t>
            </w:r>
            <w:proofErr w:type="gramStart"/>
            <w:r w:rsidRPr="0098615C">
              <w:rPr>
                <w:rFonts w:ascii="Arial" w:hAnsi="Arial" w:cs="Arial"/>
              </w:rPr>
              <w:t>averse</w:t>
            </w:r>
            <w:proofErr w:type="gramEnd"/>
            <w:r w:rsidRPr="0098615C">
              <w:rPr>
                <w:rFonts w:ascii="Arial" w:hAnsi="Arial" w:cs="Arial"/>
              </w:rPr>
              <w:t xml:space="preserve"> IT environments.</w:t>
            </w:r>
          </w:p>
          <w:p w:rsidR="00717E96" w:rsidRPr="0098615C" w:rsidRDefault="00717E96" w:rsidP="00717E96">
            <w:pPr>
              <w:rPr>
                <w:rFonts w:ascii="Arial" w:hAnsi="Arial" w:cs="Arial"/>
              </w:rPr>
            </w:pPr>
          </w:p>
          <w:p w:rsidR="00717E96" w:rsidRPr="0098615C" w:rsidRDefault="00717E96" w:rsidP="00717E96">
            <w:pPr>
              <w:rPr>
                <w:rFonts w:ascii="Arial" w:hAnsi="Arial" w:cs="Arial"/>
                <w:b/>
                <w:u w:val="single"/>
              </w:rPr>
            </w:pPr>
            <w:r w:rsidRPr="0098615C">
              <w:rPr>
                <w:rFonts w:ascii="Arial" w:hAnsi="Arial" w:cs="Arial"/>
                <w:b/>
                <w:u w:val="single"/>
              </w:rPr>
              <w:t xml:space="preserve">Knowledge and skills. </w:t>
            </w:r>
          </w:p>
          <w:p w:rsidR="00717E96" w:rsidRPr="0098615C" w:rsidRDefault="00717E96" w:rsidP="00717E96">
            <w:pPr>
              <w:rPr>
                <w:rFonts w:ascii="Arial" w:hAnsi="Arial" w:cs="Arial"/>
              </w:rPr>
            </w:pPr>
            <w:r w:rsidRPr="0098615C">
              <w:rPr>
                <w:rFonts w:ascii="Arial" w:hAnsi="Arial" w:cs="Arial"/>
              </w:rPr>
              <w:t>Keeping abreast of current technology advances and service standards to be effective in the service development dimension of the team.</w:t>
            </w:r>
          </w:p>
          <w:p w:rsidR="00717E96" w:rsidRPr="0098615C" w:rsidRDefault="00717E96" w:rsidP="00717E96">
            <w:pPr>
              <w:numPr>
                <w:ilvl w:val="12"/>
                <w:numId w:val="0"/>
              </w:numPr>
              <w:jc w:val="both"/>
              <w:rPr>
                <w:rFonts w:ascii="Arial" w:hAnsi="Arial" w:cs="Arial"/>
              </w:rPr>
            </w:pPr>
          </w:p>
          <w:p w:rsidR="00717E96" w:rsidRPr="0098615C" w:rsidRDefault="00717E96" w:rsidP="00717E96">
            <w:pPr>
              <w:pStyle w:val="BodyText"/>
              <w:numPr>
                <w:ilvl w:val="0"/>
                <w:numId w:val="6"/>
              </w:numPr>
              <w:spacing w:line="264" w:lineRule="auto"/>
              <w:rPr>
                <w:rFonts w:cs="Arial"/>
                <w:sz w:val="24"/>
                <w:szCs w:val="24"/>
              </w:rPr>
            </w:pPr>
            <w:r w:rsidRPr="0098615C">
              <w:rPr>
                <w:rFonts w:cs="Arial"/>
                <w:sz w:val="24"/>
                <w:szCs w:val="24"/>
              </w:rPr>
              <w:t>The ability to use required tools and diagnostic equipment in safe and appropriate manner.</w:t>
            </w:r>
          </w:p>
          <w:p w:rsidR="00717E96" w:rsidRPr="0098615C" w:rsidRDefault="00717E96" w:rsidP="00717E96">
            <w:pPr>
              <w:pStyle w:val="BodyText"/>
              <w:numPr>
                <w:ilvl w:val="0"/>
                <w:numId w:val="6"/>
              </w:numPr>
              <w:spacing w:line="264" w:lineRule="auto"/>
              <w:rPr>
                <w:rFonts w:cs="Arial"/>
                <w:sz w:val="24"/>
                <w:szCs w:val="24"/>
              </w:rPr>
            </w:pPr>
            <w:r w:rsidRPr="0098615C">
              <w:rPr>
                <w:rFonts w:cs="Arial"/>
                <w:sz w:val="24"/>
                <w:szCs w:val="24"/>
              </w:rPr>
              <w:t>Excellent interpersonal skills, telephone techniques, active listening and questioning and complaint management.</w:t>
            </w:r>
          </w:p>
          <w:p w:rsidR="00717E96" w:rsidRPr="0098615C" w:rsidRDefault="00717E96" w:rsidP="00717E96">
            <w:pPr>
              <w:pStyle w:val="BodyText"/>
              <w:numPr>
                <w:ilvl w:val="0"/>
                <w:numId w:val="6"/>
              </w:numPr>
              <w:spacing w:line="264" w:lineRule="auto"/>
              <w:rPr>
                <w:rFonts w:cs="Arial"/>
                <w:sz w:val="24"/>
                <w:szCs w:val="24"/>
              </w:rPr>
            </w:pPr>
            <w:r w:rsidRPr="0098615C">
              <w:rPr>
                <w:rFonts w:cs="Arial"/>
                <w:sz w:val="24"/>
                <w:szCs w:val="24"/>
              </w:rPr>
              <w:t>Teamwork – The ability to work as part of a team and autonomously are essential.</w:t>
            </w:r>
          </w:p>
          <w:p w:rsidR="00717E96" w:rsidRPr="0098615C" w:rsidRDefault="00717E96" w:rsidP="00717E96">
            <w:pPr>
              <w:pStyle w:val="BodyText"/>
              <w:numPr>
                <w:ilvl w:val="0"/>
                <w:numId w:val="6"/>
              </w:numPr>
              <w:spacing w:line="264" w:lineRule="auto"/>
              <w:rPr>
                <w:rFonts w:cs="Arial"/>
                <w:sz w:val="24"/>
                <w:szCs w:val="24"/>
              </w:rPr>
            </w:pPr>
            <w:r w:rsidRPr="0098615C">
              <w:rPr>
                <w:rFonts w:cs="Arial"/>
                <w:sz w:val="24"/>
                <w:szCs w:val="24"/>
              </w:rPr>
              <w:t>Empathy with Users – It is essential to look at things from the customer’s perspective, when seeking assistance from the department customers often have a tight deadline to meet or may be unable to undertake their duties.  If they demand an action beyond your control, politely refer them to the line manager.</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Because customer support is a stressful activity, a clear and helpful frame of mind is essential.  The ability to work and remain calm under pressure</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Excellent communication skills, articulate and methodical approach to work.</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Organisational skills and ability to create and follow maintenance schedules.</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Customer focused approach to work</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The ability to work well in a demanding user led service.</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The ability to respond quickly to multi tasks.</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Excellent analytical skills and initiative to identify and resolve potentially complex problems spanning multiple systems and geographical/operational areas.</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Specialist technical skills in all aspects of system support.</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 xml:space="preserve">The </w:t>
            </w:r>
            <w:proofErr w:type="spellStart"/>
            <w:r w:rsidRPr="0098615C">
              <w:rPr>
                <w:rFonts w:ascii="Arial" w:hAnsi="Arial" w:cs="Arial"/>
              </w:rPr>
              <w:t>postholder</w:t>
            </w:r>
            <w:proofErr w:type="spellEnd"/>
            <w:r w:rsidRPr="0098615C">
              <w:rPr>
                <w:rFonts w:ascii="Arial" w:hAnsi="Arial" w:cs="Arial"/>
              </w:rPr>
              <w:t xml:space="preserve"> should also possess the ability to </w:t>
            </w:r>
            <w:r w:rsidR="00CB5621" w:rsidRPr="0098615C">
              <w:rPr>
                <w:rFonts w:ascii="Arial" w:hAnsi="Arial" w:cs="Arial"/>
              </w:rPr>
              <w:t>self-acquire</w:t>
            </w:r>
            <w:r w:rsidRPr="0098615C">
              <w:rPr>
                <w:rFonts w:ascii="Arial" w:hAnsi="Arial" w:cs="Arial"/>
              </w:rPr>
              <w:t xml:space="preserve"> new skills, use own initiative and take responsibility for continuing professional and technical development of current and emerging technologies.</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Systems</w:t>
            </w:r>
            <w:r w:rsidRPr="0098615C">
              <w:rPr>
                <w:rFonts w:ascii="Arial" w:hAnsi="Arial" w:cs="Arial"/>
                <w:color w:val="000000"/>
              </w:rPr>
              <w:t xml:space="preserve"> design, development and deployment skills.</w:t>
            </w: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color w:val="000000"/>
              </w:rPr>
            </w:pPr>
            <w:r w:rsidRPr="0098615C">
              <w:rPr>
                <w:rFonts w:ascii="Arial" w:hAnsi="Arial" w:cs="Arial"/>
                <w:color w:val="000000"/>
              </w:rPr>
              <w:t xml:space="preserve">An </w:t>
            </w:r>
            <w:r w:rsidRPr="0098615C">
              <w:rPr>
                <w:rFonts w:ascii="Arial" w:hAnsi="Arial" w:cs="Arial"/>
              </w:rPr>
              <w:t>excellent</w:t>
            </w:r>
            <w:r w:rsidRPr="0098615C">
              <w:rPr>
                <w:rFonts w:ascii="Arial" w:hAnsi="Arial" w:cs="Arial"/>
                <w:color w:val="000000"/>
              </w:rPr>
              <w:t xml:space="preserve"> in-depth technical knowledge of </w:t>
            </w:r>
            <w:r w:rsidRPr="0098615C">
              <w:rPr>
                <w:rFonts w:ascii="Arial" w:hAnsi="Arial" w:cs="Arial"/>
              </w:rPr>
              <w:t xml:space="preserve">distributed environments like Client-server, 3-tier architectures, clustered, Peer-to-peer and virtualised environments, mainly Microsoft environments. </w:t>
            </w:r>
          </w:p>
          <w:p w:rsidR="0098615C" w:rsidRDefault="0098615C" w:rsidP="0098615C">
            <w:pPr>
              <w:tabs>
                <w:tab w:val="left" w:pos="1080"/>
              </w:tabs>
              <w:overflowPunct w:val="0"/>
              <w:autoSpaceDE w:val="0"/>
              <w:autoSpaceDN w:val="0"/>
              <w:adjustRightInd w:val="0"/>
              <w:jc w:val="both"/>
              <w:textAlignment w:val="baseline"/>
              <w:rPr>
                <w:rFonts w:ascii="Arial" w:hAnsi="Arial" w:cs="Arial"/>
              </w:rPr>
            </w:pPr>
          </w:p>
          <w:p w:rsidR="0098615C" w:rsidRDefault="0098615C" w:rsidP="0098615C">
            <w:pPr>
              <w:tabs>
                <w:tab w:val="left" w:pos="1080"/>
              </w:tabs>
              <w:overflowPunct w:val="0"/>
              <w:autoSpaceDE w:val="0"/>
              <w:autoSpaceDN w:val="0"/>
              <w:adjustRightInd w:val="0"/>
              <w:jc w:val="both"/>
              <w:textAlignment w:val="baseline"/>
              <w:rPr>
                <w:rFonts w:ascii="Arial" w:hAnsi="Arial" w:cs="Arial"/>
              </w:rPr>
            </w:pPr>
          </w:p>
          <w:p w:rsidR="0098615C" w:rsidRDefault="00CF23B2" w:rsidP="0098615C">
            <w:pPr>
              <w:tabs>
                <w:tab w:val="left" w:pos="1080"/>
              </w:tabs>
              <w:overflowPunct w:val="0"/>
              <w:autoSpaceDE w:val="0"/>
              <w:autoSpaceDN w:val="0"/>
              <w:adjustRightInd w:val="0"/>
              <w:jc w:val="both"/>
              <w:textAlignment w:val="baseline"/>
              <w:rPr>
                <w:rFonts w:ascii="Arial" w:hAnsi="Arial" w:cs="Arial"/>
              </w:rPr>
            </w:pPr>
            <w:r>
              <w:rPr>
                <w:rFonts w:ascii="Arial" w:hAnsi="Arial" w:cs="Arial"/>
              </w:rPr>
              <w:t xml:space="preserve">  </w:t>
            </w:r>
          </w:p>
          <w:p w:rsidR="0098615C" w:rsidRDefault="0098615C" w:rsidP="0098615C">
            <w:pPr>
              <w:tabs>
                <w:tab w:val="left" w:pos="1080"/>
              </w:tabs>
              <w:overflowPunct w:val="0"/>
              <w:autoSpaceDE w:val="0"/>
              <w:autoSpaceDN w:val="0"/>
              <w:adjustRightInd w:val="0"/>
              <w:jc w:val="both"/>
              <w:textAlignment w:val="baseline"/>
              <w:rPr>
                <w:rFonts w:ascii="Arial" w:hAnsi="Arial" w:cs="Arial"/>
              </w:rPr>
            </w:pPr>
          </w:p>
          <w:p w:rsidR="0098615C" w:rsidRDefault="0098615C" w:rsidP="0098615C">
            <w:pPr>
              <w:tabs>
                <w:tab w:val="left" w:pos="1080"/>
              </w:tabs>
              <w:overflowPunct w:val="0"/>
              <w:autoSpaceDE w:val="0"/>
              <w:autoSpaceDN w:val="0"/>
              <w:adjustRightInd w:val="0"/>
              <w:jc w:val="both"/>
              <w:textAlignment w:val="baseline"/>
              <w:rPr>
                <w:rFonts w:ascii="Arial" w:hAnsi="Arial" w:cs="Arial"/>
              </w:rPr>
            </w:pPr>
          </w:p>
          <w:p w:rsidR="0098615C" w:rsidRPr="0098615C" w:rsidRDefault="0098615C" w:rsidP="0098615C">
            <w:pPr>
              <w:tabs>
                <w:tab w:val="left" w:pos="1080"/>
              </w:tabs>
              <w:overflowPunct w:val="0"/>
              <w:autoSpaceDE w:val="0"/>
              <w:autoSpaceDN w:val="0"/>
              <w:adjustRightInd w:val="0"/>
              <w:jc w:val="both"/>
              <w:textAlignment w:val="baseline"/>
              <w:rPr>
                <w:rFonts w:ascii="Arial" w:hAnsi="Arial" w:cs="Arial"/>
                <w:color w:val="000000"/>
              </w:rPr>
            </w:pPr>
          </w:p>
          <w:p w:rsidR="00717E96" w:rsidRPr="0098615C" w:rsidRDefault="00717E96" w:rsidP="00717E96">
            <w:pPr>
              <w:numPr>
                <w:ilvl w:val="0"/>
                <w:numId w:val="6"/>
              </w:numPr>
              <w:tabs>
                <w:tab w:val="left" w:pos="1080"/>
              </w:tabs>
              <w:overflowPunct w:val="0"/>
              <w:autoSpaceDE w:val="0"/>
              <w:autoSpaceDN w:val="0"/>
              <w:adjustRightInd w:val="0"/>
              <w:jc w:val="both"/>
              <w:textAlignment w:val="baseline"/>
              <w:rPr>
                <w:rFonts w:ascii="Arial" w:hAnsi="Arial" w:cs="Arial"/>
                <w:color w:val="000000"/>
              </w:rPr>
            </w:pPr>
            <w:r w:rsidRPr="0098615C">
              <w:rPr>
                <w:rFonts w:ascii="Arial" w:hAnsi="Arial" w:cs="Arial"/>
                <w:color w:val="000000"/>
              </w:rPr>
              <w:t xml:space="preserve">The post holder is also expected to be </w:t>
            </w:r>
            <w:r w:rsidR="003608DB" w:rsidRPr="0098615C">
              <w:rPr>
                <w:rFonts w:ascii="Arial" w:hAnsi="Arial" w:cs="Arial"/>
                <w:color w:val="000000"/>
              </w:rPr>
              <w:t>self-sufficient</w:t>
            </w:r>
            <w:r w:rsidRPr="0098615C">
              <w:rPr>
                <w:rFonts w:ascii="Arial" w:hAnsi="Arial" w:cs="Arial"/>
                <w:color w:val="000000"/>
              </w:rPr>
              <w:t xml:space="preserve"> in the installation, configuration, support and maintenance of current and new technologies encompassing:</w:t>
            </w:r>
          </w:p>
          <w:p w:rsidR="00717E96" w:rsidRPr="0098615C" w:rsidRDefault="00717E96" w:rsidP="00717E96">
            <w:pPr>
              <w:numPr>
                <w:ilvl w:val="1"/>
                <w:numId w:val="6"/>
              </w:numPr>
              <w:tabs>
                <w:tab w:val="left" w:pos="1080"/>
              </w:tabs>
              <w:overflowPunct w:val="0"/>
              <w:autoSpaceDE w:val="0"/>
              <w:autoSpaceDN w:val="0"/>
              <w:adjustRightInd w:val="0"/>
              <w:jc w:val="both"/>
              <w:textAlignment w:val="baseline"/>
              <w:rPr>
                <w:rFonts w:ascii="Arial" w:hAnsi="Arial" w:cs="Arial"/>
              </w:rPr>
            </w:pPr>
            <w:bookmarkStart w:id="0" w:name="OLE_LINK1"/>
            <w:proofErr w:type="spellStart"/>
            <w:r w:rsidRPr="0098615C">
              <w:rPr>
                <w:rFonts w:ascii="Arial" w:hAnsi="Arial" w:cs="Arial"/>
              </w:rPr>
              <w:t>AntiVirus</w:t>
            </w:r>
            <w:proofErr w:type="spellEnd"/>
            <w:r w:rsidRPr="0098615C">
              <w:rPr>
                <w:rFonts w:ascii="Arial" w:hAnsi="Arial" w:cs="Arial"/>
              </w:rPr>
              <w:t xml:space="preserve"> software</w:t>
            </w:r>
          </w:p>
          <w:p w:rsidR="00717E96" w:rsidRPr="0098615C" w:rsidRDefault="00717E96" w:rsidP="00717E96">
            <w:pPr>
              <w:numPr>
                <w:ilvl w:val="1"/>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Backup software</w:t>
            </w:r>
          </w:p>
          <w:p w:rsidR="00717E96" w:rsidRPr="0098615C" w:rsidRDefault="00717E96" w:rsidP="00717E96">
            <w:pPr>
              <w:numPr>
                <w:ilvl w:val="1"/>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Firewall software</w:t>
            </w:r>
          </w:p>
          <w:p w:rsidR="00717E96" w:rsidRPr="0098615C" w:rsidRDefault="00717E96" w:rsidP="00717E96">
            <w:pPr>
              <w:numPr>
                <w:ilvl w:val="1"/>
                <w:numId w:val="6"/>
              </w:numPr>
              <w:tabs>
                <w:tab w:val="left" w:pos="1080"/>
              </w:tabs>
              <w:overflowPunct w:val="0"/>
              <w:autoSpaceDE w:val="0"/>
              <w:autoSpaceDN w:val="0"/>
              <w:adjustRightInd w:val="0"/>
              <w:jc w:val="both"/>
              <w:textAlignment w:val="baseline"/>
              <w:rPr>
                <w:rFonts w:ascii="Arial" w:hAnsi="Arial" w:cs="Arial"/>
              </w:rPr>
            </w:pPr>
            <w:proofErr w:type="spellStart"/>
            <w:r w:rsidRPr="0098615C">
              <w:rPr>
                <w:rFonts w:ascii="Arial" w:hAnsi="Arial" w:cs="Arial"/>
              </w:rPr>
              <w:t>VMWare</w:t>
            </w:r>
            <w:proofErr w:type="spellEnd"/>
            <w:r w:rsidRPr="0098615C">
              <w:rPr>
                <w:rFonts w:ascii="Arial" w:hAnsi="Arial" w:cs="Arial"/>
              </w:rPr>
              <w:t xml:space="preserve"> &amp; Citrix </w:t>
            </w:r>
            <w:proofErr w:type="spellStart"/>
            <w:r w:rsidRPr="0098615C">
              <w:rPr>
                <w:rFonts w:ascii="Arial" w:hAnsi="Arial" w:cs="Arial"/>
              </w:rPr>
              <w:t>XenApp</w:t>
            </w:r>
            <w:proofErr w:type="spellEnd"/>
          </w:p>
          <w:p w:rsidR="00717E96" w:rsidRPr="0098615C" w:rsidRDefault="00717E96" w:rsidP="00717E96">
            <w:pPr>
              <w:numPr>
                <w:ilvl w:val="1"/>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Microsoft Active Directory</w:t>
            </w:r>
          </w:p>
          <w:p w:rsidR="00717E96" w:rsidRPr="0098615C" w:rsidRDefault="00717E96" w:rsidP="00717E96">
            <w:pPr>
              <w:numPr>
                <w:ilvl w:val="1"/>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Microsoft Office (all versions)</w:t>
            </w:r>
          </w:p>
          <w:p w:rsidR="00717E96" w:rsidRPr="0098615C" w:rsidRDefault="00717E96" w:rsidP="00717E96">
            <w:pPr>
              <w:numPr>
                <w:ilvl w:val="1"/>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Microsoft Windows (all versions, desktop and server)</w:t>
            </w:r>
          </w:p>
          <w:p w:rsidR="00A267FF" w:rsidRDefault="00717E96" w:rsidP="00064895">
            <w:pPr>
              <w:numPr>
                <w:ilvl w:val="1"/>
                <w:numId w:val="6"/>
              </w:numPr>
              <w:tabs>
                <w:tab w:val="left" w:pos="1080"/>
              </w:tabs>
              <w:overflowPunct w:val="0"/>
              <w:autoSpaceDE w:val="0"/>
              <w:autoSpaceDN w:val="0"/>
              <w:adjustRightInd w:val="0"/>
              <w:jc w:val="both"/>
              <w:textAlignment w:val="baseline"/>
              <w:rPr>
                <w:rFonts w:ascii="Arial" w:hAnsi="Arial" w:cs="Arial"/>
              </w:rPr>
            </w:pPr>
            <w:r w:rsidRPr="0098615C">
              <w:rPr>
                <w:rFonts w:ascii="Arial" w:hAnsi="Arial" w:cs="Arial"/>
              </w:rPr>
              <w:t>GP Clinical Software (</w:t>
            </w:r>
            <w:proofErr w:type="spellStart"/>
            <w:r w:rsidRPr="0098615C">
              <w:rPr>
                <w:rFonts w:ascii="Arial" w:hAnsi="Arial" w:cs="Arial"/>
              </w:rPr>
              <w:t>BlueBay</w:t>
            </w:r>
            <w:proofErr w:type="spellEnd"/>
            <w:r w:rsidRPr="0098615C">
              <w:rPr>
                <w:rFonts w:ascii="Arial" w:hAnsi="Arial" w:cs="Arial"/>
              </w:rPr>
              <w:t>, EMIS, Vision INPS, Label Trace)</w:t>
            </w:r>
            <w:bookmarkEnd w:id="0"/>
          </w:p>
          <w:p w:rsidR="00CF23B2" w:rsidRDefault="00CF23B2" w:rsidP="00CF23B2">
            <w:pPr>
              <w:tabs>
                <w:tab w:val="left" w:pos="1080"/>
              </w:tabs>
              <w:overflowPunct w:val="0"/>
              <w:autoSpaceDE w:val="0"/>
              <w:autoSpaceDN w:val="0"/>
              <w:adjustRightInd w:val="0"/>
              <w:ind w:left="1440"/>
              <w:jc w:val="both"/>
              <w:textAlignment w:val="baseline"/>
              <w:rPr>
                <w:rFonts w:ascii="Arial" w:hAnsi="Arial" w:cs="Arial"/>
              </w:rPr>
            </w:pPr>
          </w:p>
          <w:p w:rsidR="00CF23B2" w:rsidRPr="00CF23B2" w:rsidRDefault="00CF23B2" w:rsidP="00CF23B2">
            <w:pPr>
              <w:tabs>
                <w:tab w:val="left" w:pos="1080"/>
              </w:tabs>
              <w:overflowPunct w:val="0"/>
              <w:autoSpaceDE w:val="0"/>
              <w:autoSpaceDN w:val="0"/>
              <w:adjustRightInd w:val="0"/>
              <w:ind w:left="394"/>
              <w:jc w:val="both"/>
              <w:textAlignment w:val="baseline"/>
              <w:rPr>
                <w:rFonts w:ascii="Arial" w:hAnsi="Arial" w:cs="Arial"/>
              </w:rPr>
            </w:pPr>
            <w:r w:rsidRPr="00CF23B2">
              <w:rPr>
                <w:rFonts w:ascii="Arial" w:hAnsi="Arial" w:cs="Arial"/>
              </w:rPr>
              <w:t xml:space="preserve">Mandatory Induction Standards and Code of Conduct for Healthcare Support Workers – NHS Circular CEL(2010)23 </w:t>
            </w:r>
          </w:p>
          <w:p w:rsidR="00CF23B2" w:rsidRPr="0098615C" w:rsidRDefault="00CF23B2" w:rsidP="00CF23B2">
            <w:pPr>
              <w:tabs>
                <w:tab w:val="left" w:pos="1080"/>
              </w:tabs>
              <w:overflowPunct w:val="0"/>
              <w:autoSpaceDE w:val="0"/>
              <w:autoSpaceDN w:val="0"/>
              <w:adjustRightInd w:val="0"/>
              <w:ind w:left="394"/>
              <w:jc w:val="both"/>
              <w:textAlignment w:val="baseline"/>
              <w:rPr>
                <w:rFonts w:ascii="Arial" w:hAnsi="Arial" w:cs="Arial"/>
              </w:rPr>
            </w:pPr>
            <w:r w:rsidRPr="00CF23B2">
              <w:rPr>
                <w:rFonts w:ascii="Arial" w:hAnsi="Arial" w:cs="Arial"/>
              </w:rPr>
              <w:t>Your performance must comply with the “Mandatory Inductions Standards for Health Care Support Workers in Scotland” 2009; and with the Code of Conduct for Health Care Support Workers, both as amended from time to time, which will be issued with your contract (further copies can be obtained from Human Resources). Failure to adhere to the Standards or to comply with the code may result in poor performance measures or disciplinary action and could lead to dismissal; or if you are self-employed, such failure will be deemed to be a breach of an essential term of your contract, allowing us to terminate with or without notice.</w:t>
            </w:r>
          </w:p>
          <w:p w:rsidR="00015658" w:rsidRPr="0098615C" w:rsidRDefault="0098615C" w:rsidP="00BB5E2D">
            <w:pPr>
              <w:jc w:val="both"/>
              <w:rPr>
                <w:rFonts w:ascii="Arial" w:hAnsi="Arial" w:cs="Arial"/>
                <w:b/>
                <w:color w:val="000000"/>
              </w:rPr>
            </w:pPr>
            <w:r>
              <w:rPr>
                <w:rFonts w:ascii="Arial" w:hAnsi="Arial" w:cs="Arial"/>
                <w:b/>
                <w:color w:val="000000"/>
              </w:rPr>
              <w:t xml:space="preserve">    </w:t>
            </w:r>
          </w:p>
        </w:tc>
      </w:tr>
    </w:tbl>
    <w:p w:rsidR="005842B0" w:rsidRPr="0098615C" w:rsidRDefault="005842B0">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8100"/>
        <w:gridCol w:w="2340"/>
      </w:tblGrid>
      <w:tr w:rsidR="008C626B" w:rsidRPr="0098615C">
        <w:tc>
          <w:tcPr>
            <w:tcW w:w="10440" w:type="dxa"/>
            <w:gridSpan w:val="2"/>
          </w:tcPr>
          <w:p w:rsidR="005842B0" w:rsidRPr="0098615C" w:rsidRDefault="005842B0" w:rsidP="005842B0">
            <w:pPr>
              <w:pStyle w:val="BodyText"/>
              <w:pBdr>
                <w:bottom w:val="single" w:sz="12" w:space="1" w:color="auto"/>
              </w:pBdr>
              <w:spacing w:before="240" w:after="240"/>
              <w:rPr>
                <w:rFonts w:cs="Arial"/>
                <w:b/>
                <w:sz w:val="24"/>
                <w:szCs w:val="24"/>
              </w:rPr>
            </w:pPr>
            <w:r w:rsidRPr="0098615C">
              <w:rPr>
                <w:rFonts w:cs="Arial"/>
                <w:b/>
                <w:sz w:val="24"/>
                <w:szCs w:val="24"/>
              </w:rPr>
              <w:t xml:space="preserve">14. </w:t>
            </w:r>
            <w:r w:rsidRPr="0098615C">
              <w:rPr>
                <w:rFonts w:cs="Arial"/>
                <w:b/>
                <w:sz w:val="24"/>
                <w:szCs w:val="24"/>
              </w:rPr>
              <w:tab/>
              <w:t>JOB DESCRIPTION AGREEMENT</w:t>
            </w:r>
          </w:p>
        </w:tc>
      </w:tr>
      <w:tr w:rsidR="008C626B" w:rsidRPr="0098615C">
        <w:trPr>
          <w:trHeight w:val="1787"/>
        </w:trPr>
        <w:tc>
          <w:tcPr>
            <w:tcW w:w="8100" w:type="dxa"/>
          </w:tcPr>
          <w:p w:rsidR="008C626B" w:rsidRPr="0098615C" w:rsidRDefault="008C626B" w:rsidP="00D45721">
            <w:pPr>
              <w:pStyle w:val="BodyText"/>
              <w:rPr>
                <w:rFonts w:cs="Arial"/>
                <w:color w:val="000000"/>
                <w:sz w:val="24"/>
                <w:szCs w:val="24"/>
              </w:rPr>
            </w:pPr>
            <w:r w:rsidRPr="0098615C">
              <w:rPr>
                <w:rFonts w:cs="Arial"/>
                <w:color w:val="000000"/>
                <w:sz w:val="24"/>
                <w:szCs w:val="24"/>
              </w:rPr>
              <w:t>A separate job description will need to be signed off by each jobholder to whom the job description applies.</w:t>
            </w:r>
          </w:p>
          <w:p w:rsidR="008C626B" w:rsidRPr="0098615C" w:rsidRDefault="008C626B" w:rsidP="00D45721">
            <w:pPr>
              <w:tabs>
                <w:tab w:val="left" w:pos="630"/>
              </w:tabs>
              <w:jc w:val="both"/>
              <w:rPr>
                <w:rFonts w:ascii="Arial" w:hAnsi="Arial" w:cs="Arial"/>
                <w:color w:val="000000"/>
              </w:rPr>
            </w:pPr>
          </w:p>
          <w:p w:rsidR="008C626B" w:rsidRPr="0098615C" w:rsidRDefault="008C626B" w:rsidP="00D45721">
            <w:pPr>
              <w:jc w:val="both"/>
              <w:rPr>
                <w:rFonts w:ascii="Arial" w:hAnsi="Arial" w:cs="Arial"/>
                <w:color w:val="000000"/>
              </w:rPr>
            </w:pPr>
            <w:r w:rsidRPr="0098615C">
              <w:rPr>
                <w:rFonts w:ascii="Arial" w:hAnsi="Arial" w:cs="Arial"/>
                <w:color w:val="000000"/>
              </w:rPr>
              <w:t xml:space="preserve"> Job Holder’s Signature:</w:t>
            </w:r>
          </w:p>
          <w:p w:rsidR="008C626B" w:rsidRPr="0098615C" w:rsidRDefault="008C626B" w:rsidP="00D45721">
            <w:pPr>
              <w:jc w:val="both"/>
              <w:rPr>
                <w:rFonts w:ascii="Arial" w:hAnsi="Arial" w:cs="Arial"/>
                <w:color w:val="000000"/>
              </w:rPr>
            </w:pPr>
          </w:p>
          <w:p w:rsidR="008C626B" w:rsidRPr="0098615C" w:rsidRDefault="008C626B" w:rsidP="00D45721">
            <w:pPr>
              <w:jc w:val="both"/>
              <w:rPr>
                <w:rFonts w:ascii="Arial" w:hAnsi="Arial" w:cs="Arial"/>
                <w:color w:val="000000"/>
              </w:rPr>
            </w:pPr>
            <w:r w:rsidRPr="0098615C">
              <w:rPr>
                <w:rFonts w:ascii="Arial" w:hAnsi="Arial" w:cs="Arial"/>
                <w:color w:val="000000"/>
              </w:rPr>
              <w:t xml:space="preserve"> Head of Department Signature:</w:t>
            </w:r>
          </w:p>
          <w:p w:rsidR="008C626B" w:rsidRPr="0098615C" w:rsidRDefault="008C626B" w:rsidP="00D45721">
            <w:pPr>
              <w:jc w:val="both"/>
              <w:rPr>
                <w:rFonts w:ascii="Arial" w:hAnsi="Arial" w:cs="Arial"/>
                <w:color w:val="000000"/>
              </w:rPr>
            </w:pPr>
          </w:p>
        </w:tc>
        <w:tc>
          <w:tcPr>
            <w:tcW w:w="2340" w:type="dxa"/>
          </w:tcPr>
          <w:p w:rsidR="008C626B" w:rsidRPr="0098615C" w:rsidRDefault="008C626B" w:rsidP="00D45721">
            <w:pPr>
              <w:jc w:val="both"/>
              <w:rPr>
                <w:rFonts w:ascii="Arial" w:hAnsi="Arial" w:cs="Arial"/>
                <w:color w:val="000000"/>
              </w:rPr>
            </w:pPr>
          </w:p>
          <w:p w:rsidR="008C626B" w:rsidRPr="0098615C" w:rsidRDefault="008C626B" w:rsidP="00D45721">
            <w:pPr>
              <w:jc w:val="both"/>
              <w:rPr>
                <w:rFonts w:ascii="Arial" w:hAnsi="Arial" w:cs="Arial"/>
                <w:color w:val="000000"/>
              </w:rPr>
            </w:pPr>
          </w:p>
          <w:p w:rsidR="008C626B" w:rsidRPr="0098615C" w:rsidRDefault="008C626B" w:rsidP="00D45721">
            <w:pPr>
              <w:jc w:val="both"/>
              <w:rPr>
                <w:rFonts w:ascii="Arial" w:hAnsi="Arial" w:cs="Arial"/>
                <w:color w:val="000000"/>
              </w:rPr>
            </w:pPr>
          </w:p>
          <w:p w:rsidR="008C626B" w:rsidRPr="0098615C" w:rsidRDefault="008C626B" w:rsidP="00D45721">
            <w:pPr>
              <w:jc w:val="both"/>
              <w:rPr>
                <w:rFonts w:ascii="Arial" w:hAnsi="Arial" w:cs="Arial"/>
                <w:color w:val="000000"/>
              </w:rPr>
            </w:pPr>
            <w:r w:rsidRPr="0098615C">
              <w:rPr>
                <w:rFonts w:ascii="Arial" w:hAnsi="Arial" w:cs="Arial"/>
                <w:color w:val="000000"/>
              </w:rPr>
              <w:t>Date:</w:t>
            </w:r>
          </w:p>
          <w:p w:rsidR="008C626B" w:rsidRPr="0098615C" w:rsidRDefault="008C626B" w:rsidP="00D45721">
            <w:pPr>
              <w:jc w:val="both"/>
              <w:rPr>
                <w:rFonts w:ascii="Arial" w:hAnsi="Arial" w:cs="Arial"/>
                <w:color w:val="000000"/>
              </w:rPr>
            </w:pPr>
          </w:p>
          <w:p w:rsidR="008C626B" w:rsidRPr="0098615C" w:rsidRDefault="008C626B" w:rsidP="00D45721">
            <w:pPr>
              <w:jc w:val="both"/>
              <w:rPr>
                <w:rFonts w:ascii="Arial" w:hAnsi="Arial" w:cs="Arial"/>
                <w:color w:val="000000"/>
              </w:rPr>
            </w:pPr>
            <w:r w:rsidRPr="0098615C">
              <w:rPr>
                <w:rFonts w:ascii="Arial" w:hAnsi="Arial" w:cs="Arial"/>
                <w:color w:val="000000"/>
              </w:rPr>
              <w:t>Date:</w:t>
            </w:r>
          </w:p>
        </w:tc>
      </w:tr>
    </w:tbl>
    <w:p w:rsidR="008C626B" w:rsidRPr="0098615C" w:rsidRDefault="008C626B" w:rsidP="00D45721">
      <w:pPr>
        <w:jc w:val="both"/>
        <w:rPr>
          <w:rFonts w:ascii="Arial" w:hAnsi="Arial" w:cs="Arial"/>
          <w:b/>
          <w:color w:val="000000"/>
        </w:rPr>
      </w:pPr>
    </w:p>
    <w:sectPr w:rsidR="008C626B" w:rsidRPr="0098615C" w:rsidSect="00DD0F3A">
      <w:pgSz w:w="12240" w:h="15840"/>
      <w:pgMar w:top="1134" w:right="1134" w:bottom="539"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3DDD"/>
    <w:multiLevelType w:val="hybridMultilevel"/>
    <w:tmpl w:val="2E54D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497DF1"/>
    <w:multiLevelType w:val="hybridMultilevel"/>
    <w:tmpl w:val="DB0ABBF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F1369E"/>
    <w:multiLevelType w:val="hybridMultilevel"/>
    <w:tmpl w:val="6BEE202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109D79EE"/>
    <w:multiLevelType w:val="hybridMultilevel"/>
    <w:tmpl w:val="F802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BC41E9"/>
    <w:multiLevelType w:val="hybridMultilevel"/>
    <w:tmpl w:val="A7D66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567F58"/>
    <w:multiLevelType w:val="hybridMultilevel"/>
    <w:tmpl w:val="6080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8D18FB"/>
    <w:multiLevelType w:val="hybridMultilevel"/>
    <w:tmpl w:val="0B0C2F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2276FC7"/>
    <w:multiLevelType w:val="hybridMultilevel"/>
    <w:tmpl w:val="D52C787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6252535"/>
    <w:multiLevelType w:val="hybridMultilevel"/>
    <w:tmpl w:val="39C0C8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9C4064D"/>
    <w:multiLevelType w:val="hybridMultilevel"/>
    <w:tmpl w:val="BBA646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27C7F31"/>
    <w:multiLevelType w:val="hybridMultilevel"/>
    <w:tmpl w:val="8F38DFB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6232482"/>
    <w:multiLevelType w:val="hybridMultilevel"/>
    <w:tmpl w:val="8908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885B14"/>
    <w:multiLevelType w:val="hybridMultilevel"/>
    <w:tmpl w:val="9A229A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6283611"/>
    <w:multiLevelType w:val="hybridMultilevel"/>
    <w:tmpl w:val="CF0A46C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15E3935"/>
    <w:multiLevelType w:val="hybridMultilevel"/>
    <w:tmpl w:val="B606946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36E6325"/>
    <w:multiLevelType w:val="hybridMultilevel"/>
    <w:tmpl w:val="9A92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9D2F5C"/>
    <w:multiLevelType w:val="hybridMultilevel"/>
    <w:tmpl w:val="4D08A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21865B9"/>
    <w:multiLevelType w:val="hybridMultilevel"/>
    <w:tmpl w:val="58EA704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3A977C5"/>
    <w:multiLevelType w:val="hybridMultilevel"/>
    <w:tmpl w:val="01820FB2"/>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7956CB3"/>
    <w:multiLevelType w:val="hybridMultilevel"/>
    <w:tmpl w:val="C9403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AAD0886"/>
    <w:multiLevelType w:val="hybridMultilevel"/>
    <w:tmpl w:val="7E2A89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DE800EE"/>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12"/>
  </w:num>
  <w:num w:numId="3">
    <w:abstractNumId w:val="11"/>
  </w:num>
  <w:num w:numId="4">
    <w:abstractNumId w:val="7"/>
  </w:num>
  <w:num w:numId="5">
    <w:abstractNumId w:val="10"/>
  </w:num>
  <w:num w:numId="6">
    <w:abstractNumId w:val="9"/>
  </w:num>
  <w:num w:numId="7">
    <w:abstractNumId w:val="0"/>
  </w:num>
  <w:num w:numId="8">
    <w:abstractNumId w:val="21"/>
  </w:num>
  <w:num w:numId="9">
    <w:abstractNumId w:val="13"/>
  </w:num>
  <w:num w:numId="10">
    <w:abstractNumId w:val="1"/>
  </w:num>
  <w:num w:numId="11">
    <w:abstractNumId w:val="20"/>
  </w:num>
  <w:num w:numId="12">
    <w:abstractNumId w:val="8"/>
  </w:num>
  <w:num w:numId="13">
    <w:abstractNumId w:val="14"/>
  </w:num>
  <w:num w:numId="14">
    <w:abstractNumId w:val="17"/>
  </w:num>
  <w:num w:numId="15">
    <w:abstractNumId w:val="18"/>
  </w:num>
  <w:num w:numId="16">
    <w:abstractNumId w:val="19"/>
  </w:num>
  <w:num w:numId="17">
    <w:abstractNumId w:val="3"/>
  </w:num>
  <w:num w:numId="18">
    <w:abstractNumId w:val="6"/>
  </w:num>
  <w:num w:numId="19">
    <w:abstractNumId w:val="5"/>
  </w:num>
  <w:num w:numId="20">
    <w:abstractNumId w:val="15"/>
  </w:num>
  <w:num w:numId="21">
    <w:abstractNumId w:val="4"/>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stylePaneFormatFilter w:val="3F01"/>
  <w:defaultTabStop w:val="720"/>
  <w:characterSpacingControl w:val="doNotCompress"/>
  <w:compat/>
  <w:rsids>
    <w:rsidRoot w:val="008C626B"/>
    <w:rsid w:val="00003D77"/>
    <w:rsid w:val="00004C2D"/>
    <w:rsid w:val="00012586"/>
    <w:rsid w:val="00015658"/>
    <w:rsid w:val="00020ADA"/>
    <w:rsid w:val="000318DF"/>
    <w:rsid w:val="00036387"/>
    <w:rsid w:val="000424C5"/>
    <w:rsid w:val="00053A97"/>
    <w:rsid w:val="00054626"/>
    <w:rsid w:val="00064895"/>
    <w:rsid w:val="00071224"/>
    <w:rsid w:val="00074044"/>
    <w:rsid w:val="000773FF"/>
    <w:rsid w:val="00081B1C"/>
    <w:rsid w:val="00097257"/>
    <w:rsid w:val="000A58A5"/>
    <w:rsid w:val="000B3353"/>
    <w:rsid w:val="000B499C"/>
    <w:rsid w:val="000B7237"/>
    <w:rsid w:val="000B72EA"/>
    <w:rsid w:val="000C01EB"/>
    <w:rsid w:val="000C2F8C"/>
    <w:rsid w:val="000C64ED"/>
    <w:rsid w:val="000D2BC6"/>
    <w:rsid w:val="000D345B"/>
    <w:rsid w:val="000D61A2"/>
    <w:rsid w:val="000D68D8"/>
    <w:rsid w:val="000E7743"/>
    <w:rsid w:val="000F78D6"/>
    <w:rsid w:val="00103B41"/>
    <w:rsid w:val="00106C38"/>
    <w:rsid w:val="00112DCE"/>
    <w:rsid w:val="00115E2F"/>
    <w:rsid w:val="001344E5"/>
    <w:rsid w:val="00136F72"/>
    <w:rsid w:val="0014106C"/>
    <w:rsid w:val="00141118"/>
    <w:rsid w:val="00145C77"/>
    <w:rsid w:val="0015024D"/>
    <w:rsid w:val="00151E36"/>
    <w:rsid w:val="00154583"/>
    <w:rsid w:val="001557B9"/>
    <w:rsid w:val="00157B56"/>
    <w:rsid w:val="001664D8"/>
    <w:rsid w:val="0017700A"/>
    <w:rsid w:val="001821A4"/>
    <w:rsid w:val="00184EAF"/>
    <w:rsid w:val="00185270"/>
    <w:rsid w:val="00190FAE"/>
    <w:rsid w:val="001A4A99"/>
    <w:rsid w:val="001A7AD5"/>
    <w:rsid w:val="001B10D1"/>
    <w:rsid w:val="001B2097"/>
    <w:rsid w:val="001B2E91"/>
    <w:rsid w:val="001B7584"/>
    <w:rsid w:val="001C56AC"/>
    <w:rsid w:val="001D62CE"/>
    <w:rsid w:val="001D6CD9"/>
    <w:rsid w:val="001E2100"/>
    <w:rsid w:val="001E5E09"/>
    <w:rsid w:val="001E6921"/>
    <w:rsid w:val="001E6C56"/>
    <w:rsid w:val="001F0105"/>
    <w:rsid w:val="001F5C96"/>
    <w:rsid w:val="00205820"/>
    <w:rsid w:val="00207032"/>
    <w:rsid w:val="00212B4B"/>
    <w:rsid w:val="00230A28"/>
    <w:rsid w:val="00252A32"/>
    <w:rsid w:val="00253150"/>
    <w:rsid w:val="00253C0F"/>
    <w:rsid w:val="002543B2"/>
    <w:rsid w:val="00255476"/>
    <w:rsid w:val="0026275A"/>
    <w:rsid w:val="0027133A"/>
    <w:rsid w:val="002714A2"/>
    <w:rsid w:val="00271602"/>
    <w:rsid w:val="002737B4"/>
    <w:rsid w:val="00280681"/>
    <w:rsid w:val="00295264"/>
    <w:rsid w:val="002A7CF2"/>
    <w:rsid w:val="002B6913"/>
    <w:rsid w:val="002C6E07"/>
    <w:rsid w:val="002D2779"/>
    <w:rsid w:val="002D592E"/>
    <w:rsid w:val="002E071B"/>
    <w:rsid w:val="002E2E34"/>
    <w:rsid w:val="002E527E"/>
    <w:rsid w:val="002E5836"/>
    <w:rsid w:val="002F4A32"/>
    <w:rsid w:val="00306196"/>
    <w:rsid w:val="00314A4D"/>
    <w:rsid w:val="00327179"/>
    <w:rsid w:val="0033645A"/>
    <w:rsid w:val="00336A8E"/>
    <w:rsid w:val="00340DE6"/>
    <w:rsid w:val="003418C8"/>
    <w:rsid w:val="00350825"/>
    <w:rsid w:val="003515FE"/>
    <w:rsid w:val="00357DB0"/>
    <w:rsid w:val="00357EB9"/>
    <w:rsid w:val="003608DB"/>
    <w:rsid w:val="003646F7"/>
    <w:rsid w:val="00365C68"/>
    <w:rsid w:val="00367A65"/>
    <w:rsid w:val="00370D30"/>
    <w:rsid w:val="0037234A"/>
    <w:rsid w:val="003806EC"/>
    <w:rsid w:val="003821A1"/>
    <w:rsid w:val="00387F58"/>
    <w:rsid w:val="00397318"/>
    <w:rsid w:val="003A0C36"/>
    <w:rsid w:val="003A3284"/>
    <w:rsid w:val="003A3AB3"/>
    <w:rsid w:val="003B161C"/>
    <w:rsid w:val="003B3D50"/>
    <w:rsid w:val="003B7BE4"/>
    <w:rsid w:val="003C3162"/>
    <w:rsid w:val="003D0C36"/>
    <w:rsid w:val="003D4FCE"/>
    <w:rsid w:val="003F6DDA"/>
    <w:rsid w:val="00415C75"/>
    <w:rsid w:val="0043530C"/>
    <w:rsid w:val="004363A5"/>
    <w:rsid w:val="00437171"/>
    <w:rsid w:val="00445D37"/>
    <w:rsid w:val="00453031"/>
    <w:rsid w:val="0045442E"/>
    <w:rsid w:val="00471538"/>
    <w:rsid w:val="004721E4"/>
    <w:rsid w:val="00491775"/>
    <w:rsid w:val="0049262D"/>
    <w:rsid w:val="00493059"/>
    <w:rsid w:val="004955DC"/>
    <w:rsid w:val="00496B3D"/>
    <w:rsid w:val="004A2367"/>
    <w:rsid w:val="004A25CD"/>
    <w:rsid w:val="004B65B7"/>
    <w:rsid w:val="004C2FC1"/>
    <w:rsid w:val="004D03D9"/>
    <w:rsid w:val="004D080F"/>
    <w:rsid w:val="004D6198"/>
    <w:rsid w:val="004F134B"/>
    <w:rsid w:val="004F3432"/>
    <w:rsid w:val="004F580E"/>
    <w:rsid w:val="004F5C68"/>
    <w:rsid w:val="005006FB"/>
    <w:rsid w:val="00502A59"/>
    <w:rsid w:val="005035AB"/>
    <w:rsid w:val="005115F1"/>
    <w:rsid w:val="005239C4"/>
    <w:rsid w:val="0052462D"/>
    <w:rsid w:val="0053419A"/>
    <w:rsid w:val="00534659"/>
    <w:rsid w:val="00536AA3"/>
    <w:rsid w:val="00546442"/>
    <w:rsid w:val="00560879"/>
    <w:rsid w:val="005778FB"/>
    <w:rsid w:val="00581AEF"/>
    <w:rsid w:val="005842B0"/>
    <w:rsid w:val="0059122D"/>
    <w:rsid w:val="005926B1"/>
    <w:rsid w:val="00595C60"/>
    <w:rsid w:val="005A0087"/>
    <w:rsid w:val="005A4A8F"/>
    <w:rsid w:val="005A610E"/>
    <w:rsid w:val="005C2BF0"/>
    <w:rsid w:val="005C40D2"/>
    <w:rsid w:val="005D7D1C"/>
    <w:rsid w:val="005E0C79"/>
    <w:rsid w:val="005F0017"/>
    <w:rsid w:val="005F0FD5"/>
    <w:rsid w:val="005F544B"/>
    <w:rsid w:val="00601B63"/>
    <w:rsid w:val="006066C6"/>
    <w:rsid w:val="006122E1"/>
    <w:rsid w:val="00623BE9"/>
    <w:rsid w:val="00627D62"/>
    <w:rsid w:val="00632B84"/>
    <w:rsid w:val="0064131B"/>
    <w:rsid w:val="00641F03"/>
    <w:rsid w:val="006470F5"/>
    <w:rsid w:val="00653043"/>
    <w:rsid w:val="00656E13"/>
    <w:rsid w:val="006606B6"/>
    <w:rsid w:val="00665A55"/>
    <w:rsid w:val="00670A5C"/>
    <w:rsid w:val="006745BB"/>
    <w:rsid w:val="00683E25"/>
    <w:rsid w:val="00687C25"/>
    <w:rsid w:val="0069017B"/>
    <w:rsid w:val="00691719"/>
    <w:rsid w:val="00696302"/>
    <w:rsid w:val="006974D3"/>
    <w:rsid w:val="006A2160"/>
    <w:rsid w:val="006B17F8"/>
    <w:rsid w:val="006B7E35"/>
    <w:rsid w:val="006D09AF"/>
    <w:rsid w:val="006D3391"/>
    <w:rsid w:val="006D38E7"/>
    <w:rsid w:val="006E3BAD"/>
    <w:rsid w:val="006E46CE"/>
    <w:rsid w:val="006F1C69"/>
    <w:rsid w:val="006F56D2"/>
    <w:rsid w:val="006F6079"/>
    <w:rsid w:val="00702CA0"/>
    <w:rsid w:val="007102DA"/>
    <w:rsid w:val="0071309B"/>
    <w:rsid w:val="0071369C"/>
    <w:rsid w:val="00717E96"/>
    <w:rsid w:val="00721A1B"/>
    <w:rsid w:val="007240C8"/>
    <w:rsid w:val="007313A5"/>
    <w:rsid w:val="00734B21"/>
    <w:rsid w:val="00737CB2"/>
    <w:rsid w:val="007459B8"/>
    <w:rsid w:val="00752144"/>
    <w:rsid w:val="00761C2E"/>
    <w:rsid w:val="007634D4"/>
    <w:rsid w:val="007673A0"/>
    <w:rsid w:val="00771D52"/>
    <w:rsid w:val="00777242"/>
    <w:rsid w:val="00793208"/>
    <w:rsid w:val="0079631D"/>
    <w:rsid w:val="007A1591"/>
    <w:rsid w:val="007A1F4B"/>
    <w:rsid w:val="007C515E"/>
    <w:rsid w:val="007C7971"/>
    <w:rsid w:val="007E0A2A"/>
    <w:rsid w:val="007E1826"/>
    <w:rsid w:val="007E252C"/>
    <w:rsid w:val="007E3097"/>
    <w:rsid w:val="007E54F8"/>
    <w:rsid w:val="008002CF"/>
    <w:rsid w:val="00801553"/>
    <w:rsid w:val="0081682C"/>
    <w:rsid w:val="00821F16"/>
    <w:rsid w:val="00837147"/>
    <w:rsid w:val="00837C50"/>
    <w:rsid w:val="00842B1B"/>
    <w:rsid w:val="00844C73"/>
    <w:rsid w:val="00852BAB"/>
    <w:rsid w:val="00854A5C"/>
    <w:rsid w:val="00857EFC"/>
    <w:rsid w:val="008602FF"/>
    <w:rsid w:val="008825BF"/>
    <w:rsid w:val="00886B46"/>
    <w:rsid w:val="0089205B"/>
    <w:rsid w:val="008B318A"/>
    <w:rsid w:val="008B7D7C"/>
    <w:rsid w:val="008C179B"/>
    <w:rsid w:val="008C626B"/>
    <w:rsid w:val="008C6D95"/>
    <w:rsid w:val="008D51EA"/>
    <w:rsid w:val="008D6349"/>
    <w:rsid w:val="008F6B95"/>
    <w:rsid w:val="008F6E73"/>
    <w:rsid w:val="009176A3"/>
    <w:rsid w:val="009233DE"/>
    <w:rsid w:val="00934E0A"/>
    <w:rsid w:val="00940EC7"/>
    <w:rsid w:val="00941D99"/>
    <w:rsid w:val="00946101"/>
    <w:rsid w:val="0095186E"/>
    <w:rsid w:val="009522C4"/>
    <w:rsid w:val="00954BA8"/>
    <w:rsid w:val="00957860"/>
    <w:rsid w:val="00961480"/>
    <w:rsid w:val="00962D26"/>
    <w:rsid w:val="00971D68"/>
    <w:rsid w:val="009733D8"/>
    <w:rsid w:val="00973401"/>
    <w:rsid w:val="009837CF"/>
    <w:rsid w:val="0098615C"/>
    <w:rsid w:val="00991202"/>
    <w:rsid w:val="00997D4D"/>
    <w:rsid w:val="009A4C8F"/>
    <w:rsid w:val="009C3881"/>
    <w:rsid w:val="009C4F62"/>
    <w:rsid w:val="009D2DB6"/>
    <w:rsid w:val="009E0B73"/>
    <w:rsid w:val="009E23BD"/>
    <w:rsid w:val="009E38CB"/>
    <w:rsid w:val="009E494A"/>
    <w:rsid w:val="009E4F3D"/>
    <w:rsid w:val="009F26B4"/>
    <w:rsid w:val="009F6E51"/>
    <w:rsid w:val="00A04267"/>
    <w:rsid w:val="00A218C8"/>
    <w:rsid w:val="00A267FF"/>
    <w:rsid w:val="00A3573E"/>
    <w:rsid w:val="00A3588A"/>
    <w:rsid w:val="00A53657"/>
    <w:rsid w:val="00A54A11"/>
    <w:rsid w:val="00A71F0A"/>
    <w:rsid w:val="00A75866"/>
    <w:rsid w:val="00A77394"/>
    <w:rsid w:val="00A858C8"/>
    <w:rsid w:val="00A86268"/>
    <w:rsid w:val="00A9067F"/>
    <w:rsid w:val="00A9298B"/>
    <w:rsid w:val="00A978AF"/>
    <w:rsid w:val="00AB1ACE"/>
    <w:rsid w:val="00AB343E"/>
    <w:rsid w:val="00AB6075"/>
    <w:rsid w:val="00AB651D"/>
    <w:rsid w:val="00AC5350"/>
    <w:rsid w:val="00AD390F"/>
    <w:rsid w:val="00AD4FFA"/>
    <w:rsid w:val="00AE6E2B"/>
    <w:rsid w:val="00AF060D"/>
    <w:rsid w:val="00AF06D9"/>
    <w:rsid w:val="00AF06E4"/>
    <w:rsid w:val="00AF1244"/>
    <w:rsid w:val="00AF2F6F"/>
    <w:rsid w:val="00B112B7"/>
    <w:rsid w:val="00B130DC"/>
    <w:rsid w:val="00B141F0"/>
    <w:rsid w:val="00B375C6"/>
    <w:rsid w:val="00B41790"/>
    <w:rsid w:val="00B5083C"/>
    <w:rsid w:val="00B542F3"/>
    <w:rsid w:val="00B56B1B"/>
    <w:rsid w:val="00B613B2"/>
    <w:rsid w:val="00B6230A"/>
    <w:rsid w:val="00B7271B"/>
    <w:rsid w:val="00B82C1F"/>
    <w:rsid w:val="00B83F8C"/>
    <w:rsid w:val="00B84961"/>
    <w:rsid w:val="00B9564C"/>
    <w:rsid w:val="00B95850"/>
    <w:rsid w:val="00B96720"/>
    <w:rsid w:val="00B97A29"/>
    <w:rsid w:val="00BA5FCD"/>
    <w:rsid w:val="00BA61F7"/>
    <w:rsid w:val="00BB5AAC"/>
    <w:rsid w:val="00BB5E2D"/>
    <w:rsid w:val="00BC19D3"/>
    <w:rsid w:val="00BC5EB4"/>
    <w:rsid w:val="00BC7ED1"/>
    <w:rsid w:val="00BE245A"/>
    <w:rsid w:val="00BE31FB"/>
    <w:rsid w:val="00BE38E7"/>
    <w:rsid w:val="00BE4BBF"/>
    <w:rsid w:val="00C00BD3"/>
    <w:rsid w:val="00C0530C"/>
    <w:rsid w:val="00C05EFE"/>
    <w:rsid w:val="00C34974"/>
    <w:rsid w:val="00C37E47"/>
    <w:rsid w:val="00C565A6"/>
    <w:rsid w:val="00C61BC8"/>
    <w:rsid w:val="00C6288E"/>
    <w:rsid w:val="00C64794"/>
    <w:rsid w:val="00C81F96"/>
    <w:rsid w:val="00C879B4"/>
    <w:rsid w:val="00CB1A81"/>
    <w:rsid w:val="00CB2821"/>
    <w:rsid w:val="00CB3EA6"/>
    <w:rsid w:val="00CB5621"/>
    <w:rsid w:val="00CC1159"/>
    <w:rsid w:val="00CC55FE"/>
    <w:rsid w:val="00CC72CD"/>
    <w:rsid w:val="00CD2C48"/>
    <w:rsid w:val="00CE3E56"/>
    <w:rsid w:val="00CE4EAA"/>
    <w:rsid w:val="00CF23B2"/>
    <w:rsid w:val="00CF3BBA"/>
    <w:rsid w:val="00D000C4"/>
    <w:rsid w:val="00D040E9"/>
    <w:rsid w:val="00D07CA3"/>
    <w:rsid w:val="00D07D40"/>
    <w:rsid w:val="00D1278B"/>
    <w:rsid w:val="00D15C10"/>
    <w:rsid w:val="00D24586"/>
    <w:rsid w:val="00D30D0D"/>
    <w:rsid w:val="00D40E5C"/>
    <w:rsid w:val="00D43892"/>
    <w:rsid w:val="00D4427C"/>
    <w:rsid w:val="00D45721"/>
    <w:rsid w:val="00D51176"/>
    <w:rsid w:val="00D56939"/>
    <w:rsid w:val="00D56A98"/>
    <w:rsid w:val="00D65177"/>
    <w:rsid w:val="00D82462"/>
    <w:rsid w:val="00DA08A8"/>
    <w:rsid w:val="00DB4120"/>
    <w:rsid w:val="00DC37DC"/>
    <w:rsid w:val="00DC5073"/>
    <w:rsid w:val="00DC60B2"/>
    <w:rsid w:val="00DC7AC0"/>
    <w:rsid w:val="00DD032F"/>
    <w:rsid w:val="00DD0F3A"/>
    <w:rsid w:val="00DD745D"/>
    <w:rsid w:val="00DE1178"/>
    <w:rsid w:val="00DE1449"/>
    <w:rsid w:val="00DE443D"/>
    <w:rsid w:val="00DE5795"/>
    <w:rsid w:val="00DF31E2"/>
    <w:rsid w:val="00DF3998"/>
    <w:rsid w:val="00DF3BE1"/>
    <w:rsid w:val="00E025E4"/>
    <w:rsid w:val="00E160F7"/>
    <w:rsid w:val="00E17304"/>
    <w:rsid w:val="00E30AB0"/>
    <w:rsid w:val="00E31244"/>
    <w:rsid w:val="00E332F8"/>
    <w:rsid w:val="00E338FC"/>
    <w:rsid w:val="00E37B27"/>
    <w:rsid w:val="00E43368"/>
    <w:rsid w:val="00E62392"/>
    <w:rsid w:val="00E636BF"/>
    <w:rsid w:val="00E6420F"/>
    <w:rsid w:val="00E7092C"/>
    <w:rsid w:val="00E75CF5"/>
    <w:rsid w:val="00E9770C"/>
    <w:rsid w:val="00EA08D0"/>
    <w:rsid w:val="00EA4B09"/>
    <w:rsid w:val="00EB16E9"/>
    <w:rsid w:val="00EB4E54"/>
    <w:rsid w:val="00EC6264"/>
    <w:rsid w:val="00ED0CB3"/>
    <w:rsid w:val="00ED3157"/>
    <w:rsid w:val="00EE3866"/>
    <w:rsid w:val="00EE424F"/>
    <w:rsid w:val="00EE6271"/>
    <w:rsid w:val="00EE7962"/>
    <w:rsid w:val="00EF45B2"/>
    <w:rsid w:val="00EF6EEA"/>
    <w:rsid w:val="00F04A38"/>
    <w:rsid w:val="00F067F4"/>
    <w:rsid w:val="00F06D39"/>
    <w:rsid w:val="00F12DA7"/>
    <w:rsid w:val="00F13B13"/>
    <w:rsid w:val="00F205BA"/>
    <w:rsid w:val="00F2411D"/>
    <w:rsid w:val="00F5007C"/>
    <w:rsid w:val="00F56C3B"/>
    <w:rsid w:val="00F5732B"/>
    <w:rsid w:val="00F63515"/>
    <w:rsid w:val="00F6675E"/>
    <w:rsid w:val="00F66ABD"/>
    <w:rsid w:val="00F77ACB"/>
    <w:rsid w:val="00F81841"/>
    <w:rsid w:val="00F81FF6"/>
    <w:rsid w:val="00F838D6"/>
    <w:rsid w:val="00F841C5"/>
    <w:rsid w:val="00F960C5"/>
    <w:rsid w:val="00FA3A40"/>
    <w:rsid w:val="00FB66B3"/>
    <w:rsid w:val="00FC0F4F"/>
    <w:rsid w:val="00FC72DE"/>
    <w:rsid w:val="00FD62C8"/>
    <w:rsid w:val="00FD70DE"/>
    <w:rsid w:val="00FE3D48"/>
    <w:rsid w:val="00FE5A93"/>
    <w:rsid w:val="00FF05D3"/>
    <w:rsid w:val="00FF4550"/>
    <w:rsid w:val="00FF693A"/>
    <w:rsid w:val="00FF78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C6"/>
    <w:rPr>
      <w:sz w:val="24"/>
      <w:szCs w:val="24"/>
      <w:lang w:eastAsia="en-US"/>
    </w:rPr>
  </w:style>
  <w:style w:type="paragraph" w:styleId="Heading3">
    <w:name w:val="heading 3"/>
    <w:basedOn w:val="Normal"/>
    <w:next w:val="Normal"/>
    <w:qFormat/>
    <w:rsid w:val="008C626B"/>
    <w:pPr>
      <w:keepNext/>
      <w:jc w:val="both"/>
      <w:outlineLvl w:val="2"/>
    </w:pPr>
    <w:rPr>
      <w:rFonts w:ascii="Arial" w:hAnsi="Arial" w:cs="Arial"/>
      <w:b/>
      <w:bCs/>
    </w:rPr>
  </w:style>
  <w:style w:type="paragraph" w:styleId="Heading4">
    <w:name w:val="heading 4"/>
    <w:basedOn w:val="Normal"/>
    <w:next w:val="Normal"/>
    <w:qFormat/>
    <w:rsid w:val="008C626B"/>
    <w:pPr>
      <w:keepNext/>
      <w:outlineLvl w:val="3"/>
    </w:pPr>
    <w:rPr>
      <w:sz w:val="32"/>
    </w:rPr>
  </w:style>
  <w:style w:type="paragraph" w:styleId="Heading5">
    <w:name w:val="heading 5"/>
    <w:basedOn w:val="Normal"/>
    <w:next w:val="Normal"/>
    <w:qFormat/>
    <w:rsid w:val="008C626B"/>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26B"/>
    <w:pPr>
      <w:jc w:val="both"/>
    </w:pPr>
    <w:rPr>
      <w:rFonts w:ascii="Arial" w:hAnsi="Arial"/>
      <w:sz w:val="22"/>
      <w:szCs w:val="20"/>
    </w:rPr>
  </w:style>
  <w:style w:type="paragraph" w:styleId="BodyTextIndent">
    <w:name w:val="Body Text Indent"/>
    <w:basedOn w:val="Normal"/>
    <w:rsid w:val="008C626B"/>
    <w:pPr>
      <w:spacing w:after="120"/>
      <w:ind w:left="283"/>
    </w:pPr>
  </w:style>
  <w:style w:type="paragraph" w:styleId="ListBullet">
    <w:name w:val="List Bullet"/>
    <w:basedOn w:val="Normal"/>
    <w:rsid w:val="008C626B"/>
    <w:pPr>
      <w:tabs>
        <w:tab w:val="left" w:pos="360"/>
      </w:tabs>
      <w:ind w:left="360" w:hanging="360"/>
      <w:jc w:val="both"/>
    </w:pPr>
    <w:rPr>
      <w:sz w:val="20"/>
      <w:szCs w:val="20"/>
    </w:rPr>
  </w:style>
  <w:style w:type="table" w:styleId="TableGrid">
    <w:name w:val="Table Grid"/>
    <w:basedOn w:val="TableNormal"/>
    <w:rsid w:val="00136F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BA61F7"/>
    <w:pPr>
      <w:tabs>
        <w:tab w:val="left" w:pos="-720"/>
        <w:tab w:val="left" w:pos="0"/>
      </w:tabs>
      <w:suppressAutoHyphens/>
      <w:ind w:left="720" w:right="522" w:hanging="11"/>
      <w:jc w:val="both"/>
    </w:pPr>
    <w:rPr>
      <w:sz w:val="22"/>
      <w:szCs w:val="20"/>
    </w:rPr>
  </w:style>
  <w:style w:type="paragraph" w:styleId="BodyTextIndent3">
    <w:name w:val="Body Text Indent 3"/>
    <w:basedOn w:val="Normal"/>
    <w:rsid w:val="00064895"/>
    <w:pPr>
      <w:spacing w:after="120"/>
      <w:ind w:left="283"/>
    </w:pPr>
    <w:rPr>
      <w:sz w:val="16"/>
      <w:szCs w:val="16"/>
    </w:rPr>
  </w:style>
  <w:style w:type="paragraph" w:styleId="BalloonText">
    <w:name w:val="Balloon Text"/>
    <w:basedOn w:val="Normal"/>
    <w:semiHidden/>
    <w:rsid w:val="00F2411D"/>
    <w:rPr>
      <w:rFonts w:ascii="Tahoma" w:hAnsi="Tahoma" w:cs="Tahoma"/>
      <w:sz w:val="16"/>
      <w:szCs w:val="16"/>
    </w:rPr>
  </w:style>
  <w:style w:type="character" w:styleId="Hyperlink">
    <w:name w:val="Hyperlink"/>
    <w:basedOn w:val="DefaultParagraphFont"/>
    <w:rsid w:val="00A75866"/>
    <w:rPr>
      <w:color w:val="0000FF"/>
      <w:u w:val="single"/>
    </w:rPr>
  </w:style>
  <w:style w:type="paragraph" w:styleId="ListParagraph">
    <w:name w:val="List Paragraph"/>
    <w:basedOn w:val="Normal"/>
    <w:uiPriority w:val="34"/>
    <w:qFormat/>
    <w:rsid w:val="00997D4D"/>
    <w:pPr>
      <w:ind w:left="720"/>
    </w:pPr>
  </w:style>
  <w:style w:type="paragraph" w:styleId="CommentText">
    <w:name w:val="annotation text"/>
    <w:basedOn w:val="Normal"/>
    <w:link w:val="CommentTextChar"/>
    <w:rsid w:val="00F841C5"/>
    <w:rPr>
      <w:sz w:val="20"/>
      <w:szCs w:val="20"/>
    </w:rPr>
  </w:style>
  <w:style w:type="character" w:customStyle="1" w:styleId="CommentTextChar">
    <w:name w:val="Comment Text Char"/>
    <w:basedOn w:val="DefaultParagraphFont"/>
    <w:link w:val="CommentText"/>
    <w:rsid w:val="00F841C5"/>
    <w:rPr>
      <w:lang w:eastAsia="en-US"/>
    </w:rPr>
  </w:style>
  <w:style w:type="paragraph" w:styleId="CommentSubject">
    <w:name w:val="annotation subject"/>
    <w:basedOn w:val="CommentText"/>
    <w:next w:val="CommentText"/>
    <w:link w:val="CommentSubjectChar"/>
    <w:rsid w:val="00F841C5"/>
    <w:rPr>
      <w:b/>
      <w:bCs/>
    </w:rPr>
  </w:style>
  <w:style w:type="character" w:customStyle="1" w:styleId="CommentSubjectChar">
    <w:name w:val="Comment Subject Char"/>
    <w:basedOn w:val="CommentTextChar"/>
    <w:link w:val="CommentSubject"/>
    <w:rsid w:val="00F841C5"/>
    <w:rPr>
      <w:b/>
      <w:b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diagramQuickStyle" Target="diagrams/quickStyle1.xml" /><Relationship Id="rId7" Type="http://schemas.openxmlformats.org/officeDocument/2006/relationships/styles" Target="styles.xml" /><Relationship Id="rId12" Type="http://schemas.openxmlformats.org/officeDocument/2006/relationships/diagramLayout" Target="diagrams/layout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diagramData" Target="diagrams/data1.xml" /><Relationship Id="rId15" Type="http://schemas.microsoft.com/office/2007/relationships/diagramDrawing" Target="diagrams/drawing1.xml" /><Relationship Id="rId10" Type="http://schemas.openxmlformats.org/officeDocument/2006/relationships/image" Target="media/image1.png" /><Relationship Id="rId9" Type="http://schemas.openxmlformats.org/officeDocument/2006/relationships/webSettings" Target="webSettings.xml" /><Relationship Id="rId14" Type="http://schemas.openxmlformats.org/officeDocument/2006/relationships/diagramColors" Target="diagrams/colors1.xml" />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F6F0AA-34CC-4922-A2B1-7ED917BB86A4}" type="doc">
      <dgm:prSet loTypeId="urn:microsoft.com/office/officeart/2005/8/layout/hierarchy6" loCatId="hierarchy" qsTypeId="urn:microsoft.com/office/officeart/2005/8/quickstyle/simple1" qsCatId="simple" csTypeId="urn:microsoft.com/office/officeart/2005/8/colors/accent0_1" csCatId="mainScheme" phldr="1"/>
      <dgm:spPr/>
    </dgm:pt>
    <dgm:pt modelId="{667F2C50-D85A-4B29-A42C-63EA4025B6FD}">
      <dgm:prSet/>
      <dgm:spPr/>
      <dgm:t>
        <a:bodyPr/>
        <a:lstStyle/>
        <a:p>
          <a:pPr marR="0" algn="ctr" rtl="0"/>
          <a:r>
            <a:rPr lang="en-GB" b="0" i="0" u="none" strike="noStrike" baseline="0">
              <a:latin typeface="Arial" panose="020B0604020202020204" pitchFamily="34" charset="0"/>
            </a:rPr>
            <a:t>General Manager – </a:t>
          </a:r>
        </a:p>
        <a:p>
          <a:pPr marR="0" algn="ctr" rtl="0"/>
          <a:r>
            <a:rPr lang="en-GB" b="0" i="0" u="none" strike="noStrike" baseline="0">
              <a:latin typeface="Arial" panose="020B0604020202020204" pitchFamily="34" charset="0"/>
            </a:rPr>
            <a:t>D &amp; I &amp; IMT </a:t>
          </a:r>
          <a:endParaRPr lang="en-GB"/>
        </a:p>
      </dgm:t>
    </dgm:pt>
    <dgm:pt modelId="{257EE181-EC59-48B5-BD92-A0E94B223E2C}" type="parTrans" cxnId="{585794C1-314E-4961-A766-3A00E5C9A6E3}">
      <dgm:prSet/>
      <dgm:spPr/>
      <dgm:t>
        <a:bodyPr/>
        <a:lstStyle/>
        <a:p>
          <a:endParaRPr lang="en-GB"/>
        </a:p>
      </dgm:t>
    </dgm:pt>
    <dgm:pt modelId="{D3909531-8D92-4090-9F38-DB6575A29617}" type="sibTrans" cxnId="{585794C1-314E-4961-A766-3A00E5C9A6E3}">
      <dgm:prSet/>
      <dgm:spPr/>
      <dgm:t>
        <a:bodyPr/>
        <a:lstStyle/>
        <a:p>
          <a:endParaRPr lang="en-GB"/>
        </a:p>
      </dgm:t>
    </dgm:pt>
    <dgm:pt modelId="{18A6A17F-E566-4099-BE7B-1E42D7848FF3}">
      <dgm:prSet/>
      <dgm:spPr/>
      <dgm:t>
        <a:bodyPr/>
        <a:lstStyle/>
        <a:p>
          <a:pPr marR="0" algn="ctr" rtl="0"/>
          <a:r>
            <a:rPr lang="en-GB" b="0" i="0" u="none" strike="noStrike" baseline="0">
              <a:latin typeface="Arial" panose="020B0604020202020204" pitchFamily="34" charset="0"/>
            </a:rPr>
            <a:t>D &amp; I Head of IT Operations</a:t>
          </a:r>
          <a:endParaRPr lang="en-GB"/>
        </a:p>
      </dgm:t>
    </dgm:pt>
    <dgm:pt modelId="{AD2795F9-F46B-4210-A1B8-2B116547B54A}" type="parTrans" cxnId="{1099CCA4-0FAF-4621-A93D-978461215D79}">
      <dgm:prSet/>
      <dgm:spPr/>
      <dgm:t>
        <a:bodyPr/>
        <a:lstStyle/>
        <a:p>
          <a:endParaRPr lang="en-GB"/>
        </a:p>
      </dgm:t>
    </dgm:pt>
    <dgm:pt modelId="{FEC8466F-CC41-448B-87CA-69E3A67AF627}" type="sibTrans" cxnId="{1099CCA4-0FAF-4621-A93D-978461215D79}">
      <dgm:prSet/>
      <dgm:spPr/>
      <dgm:t>
        <a:bodyPr/>
        <a:lstStyle/>
        <a:p>
          <a:endParaRPr lang="en-GB"/>
        </a:p>
      </dgm:t>
    </dgm:pt>
    <dgm:pt modelId="{6B13F412-CF12-4038-BC9C-23734E6C362C}">
      <dgm:prSet/>
      <dgm:spPr/>
      <dgm:t>
        <a:bodyPr/>
        <a:lstStyle/>
        <a:p>
          <a:pPr marR="0" algn="ctr" rtl="0"/>
          <a:r>
            <a:rPr lang="en-GB" b="0" i="0" u="none" strike="noStrike" baseline="0">
              <a:latin typeface="Arial" panose="020B0604020202020204" pitchFamily="34" charset="0"/>
            </a:rPr>
            <a:t>Applications or Systems Infrastructure Team Manager</a:t>
          </a:r>
          <a:endParaRPr lang="en-GB"/>
        </a:p>
      </dgm:t>
    </dgm:pt>
    <dgm:pt modelId="{8B9C26EE-C417-43F2-921E-9217920585B8}" type="parTrans" cxnId="{05873658-1692-4675-BD06-F82695B14F6F}">
      <dgm:prSet/>
      <dgm:spPr/>
      <dgm:t>
        <a:bodyPr/>
        <a:lstStyle/>
        <a:p>
          <a:endParaRPr lang="en-GB"/>
        </a:p>
      </dgm:t>
    </dgm:pt>
    <dgm:pt modelId="{D921D71C-7F8B-43C2-8758-43085D6C8A07}" type="sibTrans" cxnId="{05873658-1692-4675-BD06-F82695B14F6F}">
      <dgm:prSet/>
      <dgm:spPr/>
      <dgm:t>
        <a:bodyPr/>
        <a:lstStyle/>
        <a:p>
          <a:endParaRPr lang="en-GB"/>
        </a:p>
      </dgm:t>
    </dgm:pt>
    <dgm:pt modelId="{42A5EECA-B583-4FA2-89B6-D6A7BC799E4E}">
      <dgm:prSet/>
      <dgm:spPr/>
      <dgm:t>
        <a:bodyPr/>
        <a:lstStyle/>
        <a:p>
          <a:pPr marR="0" algn="ctr" rtl="0"/>
          <a:r>
            <a:rPr lang="en-GB" b="0" i="0" u="none" strike="noStrike" baseline="0">
              <a:latin typeface="Arial" panose="020B0604020202020204" pitchFamily="34" charset="0"/>
            </a:rPr>
            <a:t>Infrastructure Engineers</a:t>
          </a:r>
          <a:endParaRPr lang="en-GB"/>
        </a:p>
      </dgm:t>
    </dgm:pt>
    <dgm:pt modelId="{E4A9E528-06FC-4426-8AC0-CAC599B8A32A}" type="parTrans" cxnId="{6C909FA5-C69F-4E80-AAA7-985C721F17AA}">
      <dgm:prSet/>
      <dgm:spPr/>
      <dgm:t>
        <a:bodyPr/>
        <a:lstStyle/>
        <a:p>
          <a:endParaRPr lang="en-GB"/>
        </a:p>
      </dgm:t>
    </dgm:pt>
    <dgm:pt modelId="{62F69BA9-5E4B-4239-8333-0D78CF50A17C}" type="sibTrans" cxnId="{6C909FA5-C69F-4E80-AAA7-985C721F17AA}">
      <dgm:prSet/>
      <dgm:spPr/>
      <dgm:t>
        <a:bodyPr/>
        <a:lstStyle/>
        <a:p>
          <a:endParaRPr lang="en-GB"/>
        </a:p>
      </dgm:t>
    </dgm:pt>
    <dgm:pt modelId="{D879422B-3A28-4092-BD3F-B4C39EAF4856}">
      <dgm:prSet/>
      <dgm:spPr/>
      <dgm:t>
        <a:bodyPr/>
        <a:lstStyle/>
        <a:p>
          <a:pPr marR="0" algn="ctr" rtl="0"/>
          <a:r>
            <a:rPr lang="en-GB"/>
            <a:t>Infrastructure Analyst</a:t>
          </a:r>
          <a:endParaRPr lang="en-GB" b="0" i="0" u="none" strike="noStrike" baseline="0">
            <a:latin typeface="Arial" panose="020B0604020202020204" pitchFamily="34" charset="0"/>
          </a:endParaRPr>
        </a:p>
      </dgm:t>
    </dgm:pt>
    <dgm:pt modelId="{C2BC578E-3CD1-4955-B076-A5113CE5D890}" type="parTrans" cxnId="{8DAC4457-6EF6-402A-984E-D6D6561349CB}">
      <dgm:prSet/>
      <dgm:spPr/>
      <dgm:t>
        <a:bodyPr/>
        <a:lstStyle/>
        <a:p>
          <a:endParaRPr lang="en-GB"/>
        </a:p>
      </dgm:t>
    </dgm:pt>
    <dgm:pt modelId="{61F79FDA-7389-4628-B2B0-2D06090E0E38}" type="sibTrans" cxnId="{8DAC4457-6EF6-402A-984E-D6D6561349CB}">
      <dgm:prSet/>
      <dgm:spPr/>
      <dgm:t>
        <a:bodyPr/>
        <a:lstStyle/>
        <a:p>
          <a:endParaRPr lang="en-GB"/>
        </a:p>
      </dgm:t>
    </dgm:pt>
    <dgm:pt modelId="{0C2E1466-5FC6-4C8E-8DC2-0FE8C48A9B91}">
      <dgm:prSet/>
      <dgm:spPr/>
      <dgm:t>
        <a:bodyPr/>
        <a:lstStyle/>
        <a:p>
          <a:pPr marR="0" algn="ctr" rtl="0"/>
          <a:r>
            <a:rPr lang="en-GB" b="0" i="0" u="none" strike="noStrike" baseline="0">
              <a:latin typeface="Arial" panose="020B0604020202020204" pitchFamily="34" charset="0"/>
            </a:rPr>
            <a:t>Systems Infrastructure Assistant / Apprentice</a:t>
          </a:r>
          <a:endParaRPr lang="en-GB"/>
        </a:p>
      </dgm:t>
    </dgm:pt>
    <dgm:pt modelId="{89C32B6A-E451-4E79-B97A-DC8E2CB68AC2}" type="parTrans" cxnId="{0165AFC2-223B-48AE-94C0-F9B6DCCA3245}">
      <dgm:prSet/>
      <dgm:spPr/>
      <dgm:t>
        <a:bodyPr/>
        <a:lstStyle/>
        <a:p>
          <a:endParaRPr lang="en-GB"/>
        </a:p>
      </dgm:t>
    </dgm:pt>
    <dgm:pt modelId="{F3CD3B07-6CE6-4D6A-A16C-F30383C12041}" type="sibTrans" cxnId="{0165AFC2-223B-48AE-94C0-F9B6DCCA3245}">
      <dgm:prSet/>
      <dgm:spPr/>
      <dgm:t>
        <a:bodyPr/>
        <a:lstStyle/>
        <a:p>
          <a:endParaRPr lang="en-GB"/>
        </a:p>
      </dgm:t>
    </dgm:pt>
    <dgm:pt modelId="{05596262-AA60-40A6-B4E6-279848523FD4}" type="pres">
      <dgm:prSet presAssocID="{4DF6F0AA-34CC-4922-A2B1-7ED917BB86A4}" presName="mainComposite" presStyleCnt="0">
        <dgm:presLayoutVars>
          <dgm:chPref val="1"/>
          <dgm:dir/>
          <dgm:animOne val="branch"/>
          <dgm:animLvl val="lvl"/>
          <dgm:resizeHandles val="exact"/>
        </dgm:presLayoutVars>
      </dgm:prSet>
      <dgm:spPr/>
    </dgm:pt>
    <dgm:pt modelId="{F9AEA594-E12A-43B8-AB00-0AC2A04B7748}" type="pres">
      <dgm:prSet presAssocID="{4DF6F0AA-34CC-4922-A2B1-7ED917BB86A4}" presName="hierFlow" presStyleCnt="0"/>
      <dgm:spPr/>
    </dgm:pt>
    <dgm:pt modelId="{A5085BF4-F5A9-4B19-9758-F6C0E3D6D093}" type="pres">
      <dgm:prSet presAssocID="{4DF6F0AA-34CC-4922-A2B1-7ED917BB86A4}" presName="hierChild1" presStyleCnt="0">
        <dgm:presLayoutVars>
          <dgm:chPref val="1"/>
          <dgm:animOne val="branch"/>
          <dgm:animLvl val="lvl"/>
        </dgm:presLayoutVars>
      </dgm:prSet>
      <dgm:spPr/>
    </dgm:pt>
    <dgm:pt modelId="{B412EEA5-FDBB-491E-81C2-A4208DB055A0}" type="pres">
      <dgm:prSet presAssocID="{667F2C50-D85A-4B29-A42C-63EA4025B6FD}" presName="Name14" presStyleCnt="0"/>
      <dgm:spPr/>
    </dgm:pt>
    <dgm:pt modelId="{A15B5CB4-114C-4B02-8761-2530421175B5}" type="pres">
      <dgm:prSet presAssocID="{667F2C50-D85A-4B29-A42C-63EA4025B6FD}" presName="level1Shape" presStyleLbl="node0" presStyleIdx="0" presStyleCnt="1">
        <dgm:presLayoutVars>
          <dgm:chPref val="3"/>
        </dgm:presLayoutVars>
      </dgm:prSet>
      <dgm:spPr/>
      <dgm:t>
        <a:bodyPr/>
        <a:lstStyle/>
        <a:p>
          <a:endParaRPr lang="en-GB"/>
        </a:p>
      </dgm:t>
    </dgm:pt>
    <dgm:pt modelId="{3709FCD1-6659-450B-9BCD-A42CECA2FCCC}" type="pres">
      <dgm:prSet presAssocID="{667F2C50-D85A-4B29-A42C-63EA4025B6FD}" presName="hierChild2" presStyleCnt="0"/>
      <dgm:spPr/>
    </dgm:pt>
    <dgm:pt modelId="{E56E3664-909F-4979-8047-103EE26C05B3}" type="pres">
      <dgm:prSet presAssocID="{AD2795F9-F46B-4210-A1B8-2B116547B54A}" presName="Name19" presStyleLbl="parChTrans1D2" presStyleIdx="0" presStyleCnt="1"/>
      <dgm:spPr/>
      <dgm:t>
        <a:bodyPr/>
        <a:lstStyle/>
        <a:p>
          <a:endParaRPr lang="en-GB"/>
        </a:p>
      </dgm:t>
    </dgm:pt>
    <dgm:pt modelId="{E5F9CF16-1317-47CF-B287-6C8A78231AEC}" type="pres">
      <dgm:prSet presAssocID="{18A6A17F-E566-4099-BE7B-1E42D7848FF3}" presName="Name21" presStyleCnt="0"/>
      <dgm:spPr/>
    </dgm:pt>
    <dgm:pt modelId="{8E4411BB-E49B-4146-9586-FBF266B27981}" type="pres">
      <dgm:prSet presAssocID="{18A6A17F-E566-4099-BE7B-1E42D7848FF3}" presName="level2Shape" presStyleLbl="node2" presStyleIdx="0" presStyleCnt="1"/>
      <dgm:spPr/>
      <dgm:t>
        <a:bodyPr/>
        <a:lstStyle/>
        <a:p>
          <a:endParaRPr lang="en-GB"/>
        </a:p>
      </dgm:t>
    </dgm:pt>
    <dgm:pt modelId="{27CB50A1-62BF-496E-81F2-B986503DC800}" type="pres">
      <dgm:prSet presAssocID="{18A6A17F-E566-4099-BE7B-1E42D7848FF3}" presName="hierChild3" presStyleCnt="0"/>
      <dgm:spPr/>
    </dgm:pt>
    <dgm:pt modelId="{65BD8962-9251-4741-AEB5-1D9243C5938E}" type="pres">
      <dgm:prSet presAssocID="{8B9C26EE-C417-43F2-921E-9217920585B8}" presName="Name19" presStyleLbl="parChTrans1D3" presStyleIdx="0" presStyleCnt="1"/>
      <dgm:spPr/>
      <dgm:t>
        <a:bodyPr/>
        <a:lstStyle/>
        <a:p>
          <a:endParaRPr lang="en-GB"/>
        </a:p>
      </dgm:t>
    </dgm:pt>
    <dgm:pt modelId="{2C81B2A4-FE79-4EC0-A639-7A7B74A37381}" type="pres">
      <dgm:prSet presAssocID="{6B13F412-CF12-4038-BC9C-23734E6C362C}" presName="Name21" presStyleCnt="0"/>
      <dgm:spPr/>
    </dgm:pt>
    <dgm:pt modelId="{D10BA6AC-406E-4B23-87C7-1254B4ACDCEC}" type="pres">
      <dgm:prSet presAssocID="{6B13F412-CF12-4038-BC9C-23734E6C362C}" presName="level2Shape" presStyleLbl="node3" presStyleIdx="0" presStyleCnt="1"/>
      <dgm:spPr/>
      <dgm:t>
        <a:bodyPr/>
        <a:lstStyle/>
        <a:p>
          <a:endParaRPr lang="en-GB"/>
        </a:p>
      </dgm:t>
    </dgm:pt>
    <dgm:pt modelId="{C07E107E-558C-4945-BAE1-2A0E80C73C60}" type="pres">
      <dgm:prSet presAssocID="{6B13F412-CF12-4038-BC9C-23734E6C362C}" presName="hierChild3" presStyleCnt="0"/>
      <dgm:spPr/>
    </dgm:pt>
    <dgm:pt modelId="{1047398C-5E14-4340-8A37-8792EA368EE4}" type="pres">
      <dgm:prSet presAssocID="{E4A9E528-06FC-4426-8AC0-CAC599B8A32A}" presName="Name19" presStyleLbl="parChTrans1D4" presStyleIdx="0" presStyleCnt="3"/>
      <dgm:spPr/>
      <dgm:t>
        <a:bodyPr/>
        <a:lstStyle/>
        <a:p>
          <a:endParaRPr lang="en-GB"/>
        </a:p>
      </dgm:t>
    </dgm:pt>
    <dgm:pt modelId="{0EFABE8F-03E7-4359-8D59-6B5F592204F2}" type="pres">
      <dgm:prSet presAssocID="{42A5EECA-B583-4FA2-89B6-D6A7BC799E4E}" presName="Name21" presStyleCnt="0"/>
      <dgm:spPr/>
    </dgm:pt>
    <dgm:pt modelId="{90C5ECD2-0682-4186-8F89-E9350108BF12}" type="pres">
      <dgm:prSet presAssocID="{42A5EECA-B583-4FA2-89B6-D6A7BC799E4E}" presName="level2Shape" presStyleLbl="node4" presStyleIdx="0" presStyleCnt="3"/>
      <dgm:spPr/>
      <dgm:t>
        <a:bodyPr/>
        <a:lstStyle/>
        <a:p>
          <a:endParaRPr lang="en-GB"/>
        </a:p>
      </dgm:t>
    </dgm:pt>
    <dgm:pt modelId="{4C0316C2-D9A4-4243-AACF-FD25515F970A}" type="pres">
      <dgm:prSet presAssocID="{42A5EECA-B583-4FA2-89B6-D6A7BC799E4E}" presName="hierChild3" presStyleCnt="0"/>
      <dgm:spPr/>
    </dgm:pt>
    <dgm:pt modelId="{458C02E2-C505-4B4F-816D-C4150321299F}" type="pres">
      <dgm:prSet presAssocID="{C2BC578E-3CD1-4955-B076-A5113CE5D890}" presName="Name19" presStyleLbl="parChTrans1D4" presStyleIdx="1" presStyleCnt="3"/>
      <dgm:spPr/>
      <dgm:t>
        <a:bodyPr/>
        <a:lstStyle/>
        <a:p>
          <a:endParaRPr lang="en-GB"/>
        </a:p>
      </dgm:t>
    </dgm:pt>
    <dgm:pt modelId="{00CDBA6F-98CA-4EAC-BCFF-F3BB95B4DBA7}" type="pres">
      <dgm:prSet presAssocID="{D879422B-3A28-4092-BD3F-B4C39EAF4856}" presName="Name21" presStyleCnt="0"/>
      <dgm:spPr/>
    </dgm:pt>
    <dgm:pt modelId="{9A240723-FE7C-40DB-98C9-E9CE7281BEEE}" type="pres">
      <dgm:prSet presAssocID="{D879422B-3A28-4092-BD3F-B4C39EAF4856}" presName="level2Shape" presStyleLbl="node4" presStyleIdx="1" presStyleCnt="3"/>
      <dgm:spPr/>
      <dgm:t>
        <a:bodyPr/>
        <a:lstStyle/>
        <a:p>
          <a:endParaRPr lang="en-GB"/>
        </a:p>
      </dgm:t>
    </dgm:pt>
    <dgm:pt modelId="{93F28C2D-EDD6-4624-A059-616E707B702C}" type="pres">
      <dgm:prSet presAssocID="{D879422B-3A28-4092-BD3F-B4C39EAF4856}" presName="hierChild3" presStyleCnt="0"/>
      <dgm:spPr/>
    </dgm:pt>
    <dgm:pt modelId="{DB680D76-D238-448D-B468-2F22B62FA023}" type="pres">
      <dgm:prSet presAssocID="{89C32B6A-E451-4E79-B97A-DC8E2CB68AC2}" presName="Name19" presStyleLbl="parChTrans1D4" presStyleIdx="2" presStyleCnt="3"/>
      <dgm:spPr/>
      <dgm:t>
        <a:bodyPr/>
        <a:lstStyle/>
        <a:p>
          <a:endParaRPr lang="en-GB"/>
        </a:p>
      </dgm:t>
    </dgm:pt>
    <dgm:pt modelId="{C87D62CE-F0D8-4D7A-AB06-44BE6FDE6569}" type="pres">
      <dgm:prSet presAssocID="{0C2E1466-5FC6-4C8E-8DC2-0FE8C48A9B91}" presName="Name21" presStyleCnt="0"/>
      <dgm:spPr/>
    </dgm:pt>
    <dgm:pt modelId="{1C4597F8-B327-4B90-A8D6-0EE0B0ABF562}" type="pres">
      <dgm:prSet presAssocID="{0C2E1466-5FC6-4C8E-8DC2-0FE8C48A9B91}" presName="level2Shape" presStyleLbl="node4" presStyleIdx="2" presStyleCnt="3"/>
      <dgm:spPr/>
      <dgm:t>
        <a:bodyPr/>
        <a:lstStyle/>
        <a:p>
          <a:endParaRPr lang="en-GB"/>
        </a:p>
      </dgm:t>
    </dgm:pt>
    <dgm:pt modelId="{717D0A51-C115-43F9-AC81-F54B957D9D37}" type="pres">
      <dgm:prSet presAssocID="{0C2E1466-5FC6-4C8E-8DC2-0FE8C48A9B91}" presName="hierChild3" presStyleCnt="0"/>
      <dgm:spPr/>
    </dgm:pt>
    <dgm:pt modelId="{81EBF53F-3FDC-4FC6-A362-9A24D4149977}" type="pres">
      <dgm:prSet presAssocID="{4DF6F0AA-34CC-4922-A2B1-7ED917BB86A4}" presName="bgShapesFlow" presStyleCnt="0"/>
      <dgm:spPr/>
    </dgm:pt>
  </dgm:ptLst>
  <dgm:cxnLst>
    <dgm:cxn modelId="{05873658-1692-4675-BD06-F82695B14F6F}" srcId="{18A6A17F-E566-4099-BE7B-1E42D7848FF3}" destId="{6B13F412-CF12-4038-BC9C-23734E6C362C}" srcOrd="0" destOrd="0" parTransId="{8B9C26EE-C417-43F2-921E-9217920585B8}" sibTransId="{D921D71C-7F8B-43C2-8758-43085D6C8A07}"/>
    <dgm:cxn modelId="{6C909FA5-C69F-4E80-AAA7-985C721F17AA}" srcId="{6B13F412-CF12-4038-BC9C-23734E6C362C}" destId="{42A5EECA-B583-4FA2-89B6-D6A7BC799E4E}" srcOrd="0" destOrd="0" parTransId="{E4A9E528-06FC-4426-8AC0-CAC599B8A32A}" sibTransId="{62F69BA9-5E4B-4239-8333-0D78CF50A17C}"/>
    <dgm:cxn modelId="{CDCD9A18-0FEF-46BC-9B20-9ECA361ECE66}" type="presOf" srcId="{89C32B6A-E451-4E79-B97A-DC8E2CB68AC2}" destId="{DB680D76-D238-448D-B468-2F22B62FA023}" srcOrd="0" destOrd="0" presId="urn:microsoft.com/office/officeart/2005/8/layout/hierarchy6"/>
    <dgm:cxn modelId="{FAD53AF1-5676-4508-BBC5-8EC60FD542E6}" type="presOf" srcId="{18A6A17F-E566-4099-BE7B-1E42D7848FF3}" destId="{8E4411BB-E49B-4146-9586-FBF266B27981}" srcOrd="0" destOrd="0" presId="urn:microsoft.com/office/officeart/2005/8/layout/hierarchy6"/>
    <dgm:cxn modelId="{8DAC4457-6EF6-402A-984E-D6D6561349CB}" srcId="{6B13F412-CF12-4038-BC9C-23734E6C362C}" destId="{D879422B-3A28-4092-BD3F-B4C39EAF4856}" srcOrd="1" destOrd="0" parTransId="{C2BC578E-3CD1-4955-B076-A5113CE5D890}" sibTransId="{61F79FDA-7389-4628-B2B0-2D06090E0E38}"/>
    <dgm:cxn modelId="{2F9E5DDF-6C56-49BA-9774-8A03E4648636}" type="presOf" srcId="{42A5EECA-B583-4FA2-89B6-D6A7BC799E4E}" destId="{90C5ECD2-0682-4186-8F89-E9350108BF12}" srcOrd="0" destOrd="0" presId="urn:microsoft.com/office/officeart/2005/8/layout/hierarchy6"/>
    <dgm:cxn modelId="{72E3D685-05EC-4556-8DC2-E6F80CF04BA6}" type="presOf" srcId="{E4A9E528-06FC-4426-8AC0-CAC599B8A32A}" destId="{1047398C-5E14-4340-8A37-8792EA368EE4}" srcOrd="0" destOrd="0" presId="urn:microsoft.com/office/officeart/2005/8/layout/hierarchy6"/>
    <dgm:cxn modelId="{88A92519-463F-456C-B38F-04B555A2C985}" type="presOf" srcId="{C2BC578E-3CD1-4955-B076-A5113CE5D890}" destId="{458C02E2-C505-4B4F-816D-C4150321299F}" srcOrd="0" destOrd="0" presId="urn:microsoft.com/office/officeart/2005/8/layout/hierarchy6"/>
    <dgm:cxn modelId="{0A936261-3FF6-4A7F-BE10-B4619CD020A6}" type="presOf" srcId="{AD2795F9-F46B-4210-A1B8-2B116547B54A}" destId="{E56E3664-909F-4979-8047-103EE26C05B3}" srcOrd="0" destOrd="0" presId="urn:microsoft.com/office/officeart/2005/8/layout/hierarchy6"/>
    <dgm:cxn modelId="{AE4C272B-59EB-4235-850C-DFFB2821143A}" type="presOf" srcId="{4DF6F0AA-34CC-4922-A2B1-7ED917BB86A4}" destId="{05596262-AA60-40A6-B4E6-279848523FD4}" srcOrd="0" destOrd="0" presId="urn:microsoft.com/office/officeart/2005/8/layout/hierarchy6"/>
    <dgm:cxn modelId="{585794C1-314E-4961-A766-3A00E5C9A6E3}" srcId="{4DF6F0AA-34CC-4922-A2B1-7ED917BB86A4}" destId="{667F2C50-D85A-4B29-A42C-63EA4025B6FD}" srcOrd="0" destOrd="0" parTransId="{257EE181-EC59-48B5-BD92-A0E94B223E2C}" sibTransId="{D3909531-8D92-4090-9F38-DB6575A29617}"/>
    <dgm:cxn modelId="{7CB6D622-EF63-4B7C-B901-D7FDA23ABD6D}" type="presOf" srcId="{D879422B-3A28-4092-BD3F-B4C39EAF4856}" destId="{9A240723-FE7C-40DB-98C9-E9CE7281BEEE}" srcOrd="0" destOrd="0" presId="urn:microsoft.com/office/officeart/2005/8/layout/hierarchy6"/>
    <dgm:cxn modelId="{22A4ED0F-1828-4E80-90FF-9A3FF603A771}" type="presOf" srcId="{8B9C26EE-C417-43F2-921E-9217920585B8}" destId="{65BD8962-9251-4741-AEB5-1D9243C5938E}" srcOrd="0" destOrd="0" presId="urn:microsoft.com/office/officeart/2005/8/layout/hierarchy6"/>
    <dgm:cxn modelId="{967DFE05-1B9F-42B0-9E0E-DAF52FF6E2FC}" type="presOf" srcId="{667F2C50-D85A-4B29-A42C-63EA4025B6FD}" destId="{A15B5CB4-114C-4B02-8761-2530421175B5}" srcOrd="0" destOrd="0" presId="urn:microsoft.com/office/officeart/2005/8/layout/hierarchy6"/>
    <dgm:cxn modelId="{1099CCA4-0FAF-4621-A93D-978461215D79}" srcId="{667F2C50-D85A-4B29-A42C-63EA4025B6FD}" destId="{18A6A17F-E566-4099-BE7B-1E42D7848FF3}" srcOrd="0" destOrd="0" parTransId="{AD2795F9-F46B-4210-A1B8-2B116547B54A}" sibTransId="{FEC8466F-CC41-448B-87CA-69E3A67AF627}"/>
    <dgm:cxn modelId="{CC34551C-0500-4B4D-928E-4EB132E855F2}" type="presOf" srcId="{6B13F412-CF12-4038-BC9C-23734E6C362C}" destId="{D10BA6AC-406E-4B23-87C7-1254B4ACDCEC}" srcOrd="0" destOrd="0" presId="urn:microsoft.com/office/officeart/2005/8/layout/hierarchy6"/>
    <dgm:cxn modelId="{0165AFC2-223B-48AE-94C0-F9B6DCCA3245}" srcId="{6B13F412-CF12-4038-BC9C-23734E6C362C}" destId="{0C2E1466-5FC6-4C8E-8DC2-0FE8C48A9B91}" srcOrd="2" destOrd="0" parTransId="{89C32B6A-E451-4E79-B97A-DC8E2CB68AC2}" sibTransId="{F3CD3B07-6CE6-4D6A-A16C-F30383C12041}"/>
    <dgm:cxn modelId="{F2BEF583-11AA-49E0-A708-1370EE2A6FEC}" type="presOf" srcId="{0C2E1466-5FC6-4C8E-8DC2-0FE8C48A9B91}" destId="{1C4597F8-B327-4B90-A8D6-0EE0B0ABF562}" srcOrd="0" destOrd="0" presId="urn:microsoft.com/office/officeart/2005/8/layout/hierarchy6"/>
    <dgm:cxn modelId="{D430D9E4-6313-497F-85D3-E74205647A2F}" type="presParOf" srcId="{05596262-AA60-40A6-B4E6-279848523FD4}" destId="{F9AEA594-E12A-43B8-AB00-0AC2A04B7748}" srcOrd="0" destOrd="0" presId="urn:microsoft.com/office/officeart/2005/8/layout/hierarchy6"/>
    <dgm:cxn modelId="{8B56A795-8BEB-422A-B95E-F3E5FE94C2B7}" type="presParOf" srcId="{F9AEA594-E12A-43B8-AB00-0AC2A04B7748}" destId="{A5085BF4-F5A9-4B19-9758-F6C0E3D6D093}" srcOrd="0" destOrd="0" presId="urn:microsoft.com/office/officeart/2005/8/layout/hierarchy6"/>
    <dgm:cxn modelId="{13175C95-7DC3-4343-9896-DD99D29C5A0E}" type="presParOf" srcId="{A5085BF4-F5A9-4B19-9758-F6C0E3D6D093}" destId="{B412EEA5-FDBB-491E-81C2-A4208DB055A0}" srcOrd="0" destOrd="0" presId="urn:microsoft.com/office/officeart/2005/8/layout/hierarchy6"/>
    <dgm:cxn modelId="{53F67728-82FD-4244-B19E-998B87650544}" type="presParOf" srcId="{B412EEA5-FDBB-491E-81C2-A4208DB055A0}" destId="{A15B5CB4-114C-4B02-8761-2530421175B5}" srcOrd="0" destOrd="0" presId="urn:microsoft.com/office/officeart/2005/8/layout/hierarchy6"/>
    <dgm:cxn modelId="{78646576-966A-47A7-BF9E-EEAA24971DA9}" type="presParOf" srcId="{B412EEA5-FDBB-491E-81C2-A4208DB055A0}" destId="{3709FCD1-6659-450B-9BCD-A42CECA2FCCC}" srcOrd="1" destOrd="0" presId="urn:microsoft.com/office/officeart/2005/8/layout/hierarchy6"/>
    <dgm:cxn modelId="{CE79D1F4-677B-4CDD-B4A7-3DC4107F6038}" type="presParOf" srcId="{3709FCD1-6659-450B-9BCD-A42CECA2FCCC}" destId="{E56E3664-909F-4979-8047-103EE26C05B3}" srcOrd="0" destOrd="0" presId="urn:microsoft.com/office/officeart/2005/8/layout/hierarchy6"/>
    <dgm:cxn modelId="{56C287D2-5C3B-4318-BBAF-EA4025248412}" type="presParOf" srcId="{3709FCD1-6659-450B-9BCD-A42CECA2FCCC}" destId="{E5F9CF16-1317-47CF-B287-6C8A78231AEC}" srcOrd="1" destOrd="0" presId="urn:microsoft.com/office/officeart/2005/8/layout/hierarchy6"/>
    <dgm:cxn modelId="{28266C13-97B8-461B-980F-0D63BBA59B73}" type="presParOf" srcId="{E5F9CF16-1317-47CF-B287-6C8A78231AEC}" destId="{8E4411BB-E49B-4146-9586-FBF266B27981}" srcOrd="0" destOrd="0" presId="urn:microsoft.com/office/officeart/2005/8/layout/hierarchy6"/>
    <dgm:cxn modelId="{BB340DB8-6286-47A7-BB23-B3307096495B}" type="presParOf" srcId="{E5F9CF16-1317-47CF-B287-6C8A78231AEC}" destId="{27CB50A1-62BF-496E-81F2-B986503DC800}" srcOrd="1" destOrd="0" presId="urn:microsoft.com/office/officeart/2005/8/layout/hierarchy6"/>
    <dgm:cxn modelId="{28FD73EB-251E-4E8A-A664-DD29D04B27F0}" type="presParOf" srcId="{27CB50A1-62BF-496E-81F2-B986503DC800}" destId="{65BD8962-9251-4741-AEB5-1D9243C5938E}" srcOrd="0" destOrd="0" presId="urn:microsoft.com/office/officeart/2005/8/layout/hierarchy6"/>
    <dgm:cxn modelId="{89420663-4125-4D7D-A0F2-224B3691C6D8}" type="presParOf" srcId="{27CB50A1-62BF-496E-81F2-B986503DC800}" destId="{2C81B2A4-FE79-4EC0-A639-7A7B74A37381}" srcOrd="1" destOrd="0" presId="urn:microsoft.com/office/officeart/2005/8/layout/hierarchy6"/>
    <dgm:cxn modelId="{4644BFF8-6B37-47BE-934B-40CE419B7024}" type="presParOf" srcId="{2C81B2A4-FE79-4EC0-A639-7A7B74A37381}" destId="{D10BA6AC-406E-4B23-87C7-1254B4ACDCEC}" srcOrd="0" destOrd="0" presId="urn:microsoft.com/office/officeart/2005/8/layout/hierarchy6"/>
    <dgm:cxn modelId="{BFC2E147-DDB8-4B27-A6B1-2E3514502F97}" type="presParOf" srcId="{2C81B2A4-FE79-4EC0-A639-7A7B74A37381}" destId="{C07E107E-558C-4945-BAE1-2A0E80C73C60}" srcOrd="1" destOrd="0" presId="urn:microsoft.com/office/officeart/2005/8/layout/hierarchy6"/>
    <dgm:cxn modelId="{6E3990DC-3CCC-4A36-9924-FE77D80BDBA3}" type="presParOf" srcId="{C07E107E-558C-4945-BAE1-2A0E80C73C60}" destId="{1047398C-5E14-4340-8A37-8792EA368EE4}" srcOrd="0" destOrd="0" presId="urn:microsoft.com/office/officeart/2005/8/layout/hierarchy6"/>
    <dgm:cxn modelId="{1A15E439-2DD4-418A-A66D-72B0187927B8}" type="presParOf" srcId="{C07E107E-558C-4945-BAE1-2A0E80C73C60}" destId="{0EFABE8F-03E7-4359-8D59-6B5F592204F2}" srcOrd="1" destOrd="0" presId="urn:microsoft.com/office/officeart/2005/8/layout/hierarchy6"/>
    <dgm:cxn modelId="{9632E82B-146E-4F34-974B-76582551325B}" type="presParOf" srcId="{0EFABE8F-03E7-4359-8D59-6B5F592204F2}" destId="{90C5ECD2-0682-4186-8F89-E9350108BF12}" srcOrd="0" destOrd="0" presId="urn:microsoft.com/office/officeart/2005/8/layout/hierarchy6"/>
    <dgm:cxn modelId="{285F726F-781F-4D97-BCA7-BE5BB92F9910}" type="presParOf" srcId="{0EFABE8F-03E7-4359-8D59-6B5F592204F2}" destId="{4C0316C2-D9A4-4243-AACF-FD25515F970A}" srcOrd="1" destOrd="0" presId="urn:microsoft.com/office/officeart/2005/8/layout/hierarchy6"/>
    <dgm:cxn modelId="{3354B47A-B9FC-4D17-8340-36CDD65AE493}" type="presParOf" srcId="{C07E107E-558C-4945-BAE1-2A0E80C73C60}" destId="{458C02E2-C505-4B4F-816D-C4150321299F}" srcOrd="2" destOrd="0" presId="urn:microsoft.com/office/officeart/2005/8/layout/hierarchy6"/>
    <dgm:cxn modelId="{E3B19452-D5D2-4F46-A5F9-EDD7AA3A87A8}" type="presParOf" srcId="{C07E107E-558C-4945-BAE1-2A0E80C73C60}" destId="{00CDBA6F-98CA-4EAC-BCFF-F3BB95B4DBA7}" srcOrd="3" destOrd="0" presId="urn:microsoft.com/office/officeart/2005/8/layout/hierarchy6"/>
    <dgm:cxn modelId="{2D79AEB8-B35E-450B-B10E-E643E5B23242}" type="presParOf" srcId="{00CDBA6F-98CA-4EAC-BCFF-F3BB95B4DBA7}" destId="{9A240723-FE7C-40DB-98C9-E9CE7281BEEE}" srcOrd="0" destOrd="0" presId="urn:microsoft.com/office/officeart/2005/8/layout/hierarchy6"/>
    <dgm:cxn modelId="{C99906E6-FE37-4208-B31B-56969B4CF605}" type="presParOf" srcId="{00CDBA6F-98CA-4EAC-BCFF-F3BB95B4DBA7}" destId="{93F28C2D-EDD6-4624-A059-616E707B702C}" srcOrd="1" destOrd="0" presId="urn:microsoft.com/office/officeart/2005/8/layout/hierarchy6"/>
    <dgm:cxn modelId="{1631E0D0-B22B-482F-A699-16C4998C8ABB}" type="presParOf" srcId="{C07E107E-558C-4945-BAE1-2A0E80C73C60}" destId="{DB680D76-D238-448D-B468-2F22B62FA023}" srcOrd="4" destOrd="0" presId="urn:microsoft.com/office/officeart/2005/8/layout/hierarchy6"/>
    <dgm:cxn modelId="{1E8709AB-22D9-45EE-89C3-4CFD67A1B346}" type="presParOf" srcId="{C07E107E-558C-4945-BAE1-2A0E80C73C60}" destId="{C87D62CE-F0D8-4D7A-AB06-44BE6FDE6569}" srcOrd="5" destOrd="0" presId="urn:microsoft.com/office/officeart/2005/8/layout/hierarchy6"/>
    <dgm:cxn modelId="{65836625-59F5-4670-B9CA-CDEB7896933E}" type="presParOf" srcId="{C87D62CE-F0D8-4D7A-AB06-44BE6FDE6569}" destId="{1C4597F8-B327-4B90-A8D6-0EE0B0ABF562}" srcOrd="0" destOrd="0" presId="urn:microsoft.com/office/officeart/2005/8/layout/hierarchy6"/>
    <dgm:cxn modelId="{CD9A2746-CD72-4145-93E6-2A09FD8DDD23}" type="presParOf" srcId="{C87D62CE-F0D8-4D7A-AB06-44BE6FDE6569}" destId="{717D0A51-C115-43F9-AC81-F54B957D9D37}" srcOrd="1" destOrd="0" presId="urn:microsoft.com/office/officeart/2005/8/layout/hierarchy6"/>
    <dgm:cxn modelId="{7A53A66C-B365-46E6-89B7-6AF020D3EA2C}" type="presParOf" srcId="{05596262-AA60-40A6-B4E6-279848523FD4}" destId="{81EBF53F-3FDC-4FC6-A362-9A24D4149977}" srcOrd="1" destOrd="0" presId="urn:microsoft.com/office/officeart/2005/8/layout/hierarchy6"/>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15B5CB4-114C-4B02-8761-2530421175B5}">
      <dsp:nvSpPr>
        <dsp:cNvPr id="0" name=""/>
        <dsp:cNvSpPr/>
      </dsp:nvSpPr>
      <dsp:spPr>
        <a:xfrm>
          <a:off x="1422435" y="1203"/>
          <a:ext cx="750498" cy="5003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a:latin typeface="Arial" panose="020B0604020202020204" pitchFamily="34" charset="0"/>
            </a:rPr>
            <a:t>General Manager – </a:t>
          </a:r>
        </a:p>
        <a:p>
          <a:pPr marR="0" lvl="0" algn="ctr" defTabSz="311150" rtl="0">
            <a:lnSpc>
              <a:spcPct val="90000"/>
            </a:lnSpc>
            <a:spcBef>
              <a:spcPct val="0"/>
            </a:spcBef>
            <a:spcAft>
              <a:spcPct val="35000"/>
            </a:spcAft>
          </a:pPr>
          <a:r>
            <a:rPr lang="en-GB" sz="700" b="0" i="0" u="none" strike="noStrike" kern="1200" baseline="0">
              <a:latin typeface="Arial" panose="020B0604020202020204" pitchFamily="34" charset="0"/>
            </a:rPr>
            <a:t>D &amp; I &amp; IMT </a:t>
          </a:r>
          <a:endParaRPr lang="en-GB" sz="700" kern="1200"/>
        </a:p>
      </dsp:txBody>
      <dsp:txXfrm>
        <a:off x="1422435" y="1203"/>
        <a:ext cx="750498" cy="500332"/>
      </dsp:txXfrm>
    </dsp:sp>
    <dsp:sp modelId="{E56E3664-909F-4979-8047-103EE26C05B3}">
      <dsp:nvSpPr>
        <dsp:cNvPr id="0" name=""/>
        <dsp:cNvSpPr/>
      </dsp:nvSpPr>
      <dsp:spPr>
        <a:xfrm>
          <a:off x="1751964" y="501535"/>
          <a:ext cx="91440" cy="200132"/>
        </a:xfrm>
        <a:custGeom>
          <a:avLst/>
          <a:gdLst/>
          <a:ahLst/>
          <a:cxnLst/>
          <a:rect l="0" t="0" r="0" b="0"/>
          <a:pathLst>
            <a:path>
              <a:moveTo>
                <a:pt x="45720" y="0"/>
              </a:moveTo>
              <a:lnTo>
                <a:pt x="45720" y="20013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4411BB-E49B-4146-9586-FBF266B27981}">
      <dsp:nvSpPr>
        <dsp:cNvPr id="0" name=""/>
        <dsp:cNvSpPr/>
      </dsp:nvSpPr>
      <dsp:spPr>
        <a:xfrm>
          <a:off x="1422435" y="701668"/>
          <a:ext cx="750498" cy="5003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a:latin typeface="Arial" panose="020B0604020202020204" pitchFamily="34" charset="0"/>
            </a:rPr>
            <a:t>D &amp; I Head of IT Operations</a:t>
          </a:r>
          <a:endParaRPr lang="en-GB" sz="700" kern="1200"/>
        </a:p>
      </dsp:txBody>
      <dsp:txXfrm>
        <a:off x="1422435" y="701668"/>
        <a:ext cx="750498" cy="500332"/>
      </dsp:txXfrm>
    </dsp:sp>
    <dsp:sp modelId="{65BD8962-9251-4741-AEB5-1D9243C5938E}">
      <dsp:nvSpPr>
        <dsp:cNvPr id="0" name=""/>
        <dsp:cNvSpPr/>
      </dsp:nvSpPr>
      <dsp:spPr>
        <a:xfrm>
          <a:off x="1751964" y="1202001"/>
          <a:ext cx="91440" cy="200132"/>
        </a:xfrm>
        <a:custGeom>
          <a:avLst/>
          <a:gdLst/>
          <a:ahLst/>
          <a:cxnLst/>
          <a:rect l="0" t="0" r="0" b="0"/>
          <a:pathLst>
            <a:path>
              <a:moveTo>
                <a:pt x="45720" y="0"/>
              </a:moveTo>
              <a:lnTo>
                <a:pt x="45720" y="2001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0BA6AC-406E-4B23-87C7-1254B4ACDCEC}">
      <dsp:nvSpPr>
        <dsp:cNvPr id="0" name=""/>
        <dsp:cNvSpPr/>
      </dsp:nvSpPr>
      <dsp:spPr>
        <a:xfrm>
          <a:off x="1422435" y="1402133"/>
          <a:ext cx="750498" cy="5003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a:latin typeface="Arial" panose="020B0604020202020204" pitchFamily="34" charset="0"/>
            </a:rPr>
            <a:t>Applications or Systems Infrastructure Team Manager</a:t>
          </a:r>
          <a:endParaRPr lang="en-GB" sz="700" kern="1200"/>
        </a:p>
      </dsp:txBody>
      <dsp:txXfrm>
        <a:off x="1422435" y="1402133"/>
        <a:ext cx="750498" cy="500332"/>
      </dsp:txXfrm>
    </dsp:sp>
    <dsp:sp modelId="{1047398C-5E14-4340-8A37-8792EA368EE4}">
      <dsp:nvSpPr>
        <dsp:cNvPr id="0" name=""/>
        <dsp:cNvSpPr/>
      </dsp:nvSpPr>
      <dsp:spPr>
        <a:xfrm>
          <a:off x="822037" y="1902466"/>
          <a:ext cx="975647" cy="200132"/>
        </a:xfrm>
        <a:custGeom>
          <a:avLst/>
          <a:gdLst/>
          <a:ahLst/>
          <a:cxnLst/>
          <a:rect l="0" t="0" r="0" b="0"/>
          <a:pathLst>
            <a:path>
              <a:moveTo>
                <a:pt x="975647" y="0"/>
              </a:moveTo>
              <a:lnTo>
                <a:pt x="975647" y="100066"/>
              </a:lnTo>
              <a:lnTo>
                <a:pt x="0" y="100066"/>
              </a:lnTo>
              <a:lnTo>
                <a:pt x="0" y="2001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C5ECD2-0682-4186-8F89-E9350108BF12}">
      <dsp:nvSpPr>
        <dsp:cNvPr id="0" name=""/>
        <dsp:cNvSpPr/>
      </dsp:nvSpPr>
      <dsp:spPr>
        <a:xfrm>
          <a:off x="446787" y="2102599"/>
          <a:ext cx="750498" cy="5003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a:latin typeface="Arial" panose="020B0604020202020204" pitchFamily="34" charset="0"/>
            </a:rPr>
            <a:t>Infrastructure Engineers</a:t>
          </a:r>
          <a:endParaRPr lang="en-GB" sz="700" kern="1200"/>
        </a:p>
      </dsp:txBody>
      <dsp:txXfrm>
        <a:off x="446787" y="2102599"/>
        <a:ext cx="750498" cy="500332"/>
      </dsp:txXfrm>
    </dsp:sp>
    <dsp:sp modelId="{458C02E2-C505-4B4F-816D-C4150321299F}">
      <dsp:nvSpPr>
        <dsp:cNvPr id="0" name=""/>
        <dsp:cNvSpPr/>
      </dsp:nvSpPr>
      <dsp:spPr>
        <a:xfrm>
          <a:off x="1751964" y="1902466"/>
          <a:ext cx="91440" cy="200132"/>
        </a:xfrm>
        <a:custGeom>
          <a:avLst/>
          <a:gdLst/>
          <a:ahLst/>
          <a:cxnLst/>
          <a:rect l="0" t="0" r="0" b="0"/>
          <a:pathLst>
            <a:path>
              <a:moveTo>
                <a:pt x="45720" y="0"/>
              </a:moveTo>
              <a:lnTo>
                <a:pt x="45720" y="2001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240723-FE7C-40DB-98C9-E9CE7281BEEE}">
      <dsp:nvSpPr>
        <dsp:cNvPr id="0" name=""/>
        <dsp:cNvSpPr/>
      </dsp:nvSpPr>
      <dsp:spPr>
        <a:xfrm>
          <a:off x="1422435" y="2102599"/>
          <a:ext cx="750498" cy="5003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GB" sz="700" kern="1200"/>
            <a:t>Infrastructure Analyst</a:t>
          </a:r>
          <a:endParaRPr lang="en-GB" sz="700" b="0" i="0" u="none" strike="noStrike" kern="1200" baseline="0">
            <a:latin typeface="Arial" panose="020B0604020202020204" pitchFamily="34" charset="0"/>
          </a:endParaRPr>
        </a:p>
      </dsp:txBody>
      <dsp:txXfrm>
        <a:off x="1422435" y="2102599"/>
        <a:ext cx="750498" cy="500332"/>
      </dsp:txXfrm>
    </dsp:sp>
    <dsp:sp modelId="{DB680D76-D238-448D-B468-2F22B62FA023}">
      <dsp:nvSpPr>
        <dsp:cNvPr id="0" name=""/>
        <dsp:cNvSpPr/>
      </dsp:nvSpPr>
      <dsp:spPr>
        <a:xfrm>
          <a:off x="1797684" y="1902466"/>
          <a:ext cx="975647" cy="200132"/>
        </a:xfrm>
        <a:custGeom>
          <a:avLst/>
          <a:gdLst/>
          <a:ahLst/>
          <a:cxnLst/>
          <a:rect l="0" t="0" r="0" b="0"/>
          <a:pathLst>
            <a:path>
              <a:moveTo>
                <a:pt x="0" y="0"/>
              </a:moveTo>
              <a:lnTo>
                <a:pt x="0" y="100066"/>
              </a:lnTo>
              <a:lnTo>
                <a:pt x="975647" y="100066"/>
              </a:lnTo>
              <a:lnTo>
                <a:pt x="975647" y="2001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4597F8-B327-4B90-A8D6-0EE0B0ABF562}">
      <dsp:nvSpPr>
        <dsp:cNvPr id="0" name=""/>
        <dsp:cNvSpPr/>
      </dsp:nvSpPr>
      <dsp:spPr>
        <a:xfrm>
          <a:off x="2398083" y="2102599"/>
          <a:ext cx="750498" cy="5003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a:latin typeface="Arial" panose="020B0604020202020204" pitchFamily="34" charset="0"/>
            </a:rPr>
            <a:t>Systems Infrastructure Assistant / Apprentice</a:t>
          </a:r>
          <a:endParaRPr lang="en-GB" sz="700" kern="1200"/>
        </a:p>
      </dsp:txBody>
      <dsp:txXfrm>
        <a:off x="2398083" y="2102599"/>
        <a:ext cx="750498" cy="5003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Desktop Support Analyst Job Description</vt:lpstr>
    </vt:vector>
  </TitlesOfParts>
  <Company>NHS Fife</Company>
  <LinksUpToDate>false</LinksUpToDate>
  <CharactersWithSpaces>20284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Desktop Support Analyst Job Description</dc:title>
  <dc:subject>Job Description</dc:subject>
  <dc:creator>Elena Beratarbide</dc:creator>
  <cp:keywords>DSA "Desktop Support Analyst" "Job Description"</cp:keywords>
  <dc:description>Adapted to ITIL processes in place.</dc:description>
  <cp:lastModifiedBy>Anna Cunningham</cp:lastModifiedBy>
  <cp:revision>2</cp:revision>
  <cp:lastPrinted>2009-01-06T14:15:00Z</cp:lastPrinted>
  <dcterms:created xsi:type="dcterms:W3CDTF">2023-11-14T14:51:00Z</dcterms:created>
  <dcterms:modified xsi:type="dcterms:W3CDTF">2023-11-14T14:51:00Z</dcterms:modified>
  <cp:category>DSA, Desktop, "Second Line Support", 2nd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Job Description</vt:lpwstr>
  </property>
  <property fmtid="{D5CDD505-2E9C-101B-9397-08002B2CF9AE}" pid="3" name="ContentTypeId">
    <vt:lpwstr>0x01010012C62EBB49B94B49B07369AAA28492592F00F559E8507BD86042A0EF9074F6692EA7</vt:lpwstr>
  </property>
</Properties>
</file>