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C0CDC" w14:textId="77777777" w:rsidR="00084505" w:rsidRPr="00AD4420" w:rsidRDefault="00DA524F">
      <w:pPr>
        <w:pStyle w:val="Heading4"/>
        <w:jc w:val="center"/>
        <w:rPr>
          <w:rFonts w:ascii="Arial" w:hAnsi="Arial" w:cs="Arial"/>
          <w:b/>
          <w:sz w:val="24"/>
        </w:rPr>
      </w:pPr>
      <w:r w:rsidRPr="00AD4420">
        <w:rPr>
          <w:rFonts w:ascii="Arial" w:hAnsi="Arial" w:cs="Arial"/>
          <w:noProof/>
          <w:sz w:val="24"/>
          <w:lang w:eastAsia="en-GB"/>
        </w:rPr>
        <w:drawing>
          <wp:anchor distT="0" distB="0" distL="114300" distR="114300" simplePos="0" relativeHeight="251657728" behindDoc="0" locked="0" layoutInCell="1" allowOverlap="1" wp14:anchorId="31ED3050" wp14:editId="73634121">
            <wp:simplePos x="0" y="0"/>
            <wp:positionH relativeFrom="column">
              <wp:posOffset>5744210</wp:posOffset>
            </wp:positionH>
            <wp:positionV relativeFrom="paragraph">
              <wp:posOffset>-292100</wp:posOffset>
            </wp:positionV>
            <wp:extent cx="660400" cy="660400"/>
            <wp:effectExtent l="1905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660400" cy="660400"/>
                    </a:xfrm>
                    <a:prstGeom prst="rect">
                      <a:avLst/>
                    </a:prstGeom>
                    <a:noFill/>
                    <a:ln w="9525">
                      <a:noFill/>
                      <a:miter lim="800000"/>
                      <a:headEnd/>
                      <a:tailEnd/>
                    </a:ln>
                  </pic:spPr>
                </pic:pic>
              </a:graphicData>
            </a:graphic>
          </wp:anchor>
        </w:drawing>
      </w:r>
      <w:r w:rsidR="00084505" w:rsidRPr="00AD4420">
        <w:rPr>
          <w:rFonts w:ascii="Arial" w:hAnsi="Arial" w:cs="Arial"/>
          <w:b/>
          <w:sz w:val="24"/>
        </w:rPr>
        <w:t xml:space="preserve">JOB DESCRIPTION </w:t>
      </w:r>
    </w:p>
    <w:p w14:paraId="56C64EE1" w14:textId="77777777" w:rsidR="00084505" w:rsidRPr="00AD4420" w:rsidRDefault="00084505">
      <w:pPr>
        <w:rPr>
          <w:rFonts w:ascii="Arial" w:hAnsi="Arial" w:cs="Arial"/>
        </w:rPr>
      </w:pPr>
    </w:p>
    <w:p w14:paraId="10CCEA6E" w14:textId="77777777" w:rsidR="00084505" w:rsidRPr="00AD4420" w:rsidRDefault="00084505">
      <w:pPr>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084505" w:rsidRPr="00AD4420" w14:paraId="578E5BEC" w14:textId="77777777">
        <w:tc>
          <w:tcPr>
            <w:tcW w:w="10440" w:type="dxa"/>
          </w:tcPr>
          <w:p w14:paraId="204A2586" w14:textId="77777777" w:rsidR="00084505" w:rsidRPr="00AD4420" w:rsidRDefault="00084505">
            <w:pPr>
              <w:pStyle w:val="Heading3"/>
              <w:numPr>
                <w:ilvl w:val="0"/>
                <w:numId w:val="1"/>
              </w:numPr>
              <w:spacing w:before="120" w:after="120"/>
            </w:pPr>
            <w:r w:rsidRPr="00AD4420">
              <w:t>JOB IDENTIFICATION</w:t>
            </w:r>
          </w:p>
        </w:tc>
      </w:tr>
      <w:tr w:rsidR="00084505" w:rsidRPr="00AD4420" w14:paraId="32746D8D" w14:textId="77777777">
        <w:tc>
          <w:tcPr>
            <w:tcW w:w="10440" w:type="dxa"/>
          </w:tcPr>
          <w:p w14:paraId="0B694933" w14:textId="77777777" w:rsidR="00084505" w:rsidRPr="00AD4420" w:rsidRDefault="00084505">
            <w:pPr>
              <w:pStyle w:val="BodyText"/>
              <w:rPr>
                <w:rFonts w:cs="Arial"/>
                <w:sz w:val="24"/>
                <w:szCs w:val="24"/>
              </w:rPr>
            </w:pPr>
            <w:r w:rsidRPr="00AD4420">
              <w:rPr>
                <w:rFonts w:cs="Arial"/>
                <w:sz w:val="24"/>
                <w:szCs w:val="24"/>
              </w:rPr>
              <w:t xml:space="preserve"> </w:t>
            </w:r>
          </w:p>
          <w:p w14:paraId="6129E28C" w14:textId="4601F7EB" w:rsidR="00084505" w:rsidRPr="00AD4420" w:rsidRDefault="00BE41A2" w:rsidP="0090557C">
            <w:pPr>
              <w:tabs>
                <w:tab w:val="left" w:pos="2937"/>
              </w:tabs>
              <w:jc w:val="both"/>
              <w:rPr>
                <w:rFonts w:ascii="Arial" w:hAnsi="Arial" w:cs="Arial"/>
              </w:rPr>
            </w:pPr>
            <w:r w:rsidRPr="00AD4420">
              <w:rPr>
                <w:rFonts w:ascii="Arial" w:hAnsi="Arial" w:cs="Arial"/>
              </w:rPr>
              <w:t xml:space="preserve">Job Title:  </w:t>
            </w:r>
            <w:r w:rsidR="0090557C">
              <w:rPr>
                <w:rFonts w:ascii="Arial" w:hAnsi="Arial" w:cs="Arial"/>
              </w:rPr>
              <w:tab/>
            </w:r>
            <w:r w:rsidR="00467ECD">
              <w:rPr>
                <w:rFonts w:ascii="Arial" w:hAnsi="Arial" w:cs="Arial"/>
              </w:rPr>
              <w:t xml:space="preserve">Senior Pharmacist – Community Pharmacy </w:t>
            </w:r>
            <w:r w:rsidR="00E96AE7">
              <w:rPr>
                <w:rFonts w:ascii="Arial" w:hAnsi="Arial" w:cs="Arial"/>
              </w:rPr>
              <w:t>Services</w:t>
            </w:r>
            <w:r w:rsidR="00084505" w:rsidRPr="00AD4420">
              <w:rPr>
                <w:rFonts w:ascii="Arial" w:hAnsi="Arial" w:cs="Arial"/>
              </w:rPr>
              <w:t xml:space="preserve"> </w:t>
            </w:r>
          </w:p>
          <w:p w14:paraId="1EE4F778" w14:textId="77777777" w:rsidR="00084505" w:rsidRPr="00AD4420" w:rsidRDefault="00084505" w:rsidP="0090557C">
            <w:pPr>
              <w:tabs>
                <w:tab w:val="left" w:pos="2937"/>
              </w:tabs>
              <w:jc w:val="both"/>
              <w:rPr>
                <w:rFonts w:ascii="Arial" w:hAnsi="Arial" w:cs="Arial"/>
              </w:rPr>
            </w:pPr>
          </w:p>
          <w:p w14:paraId="50F66B91" w14:textId="6A916223" w:rsidR="00084505" w:rsidRPr="00AD4420" w:rsidRDefault="00084505" w:rsidP="0090557C">
            <w:pPr>
              <w:tabs>
                <w:tab w:val="left" w:pos="2937"/>
              </w:tabs>
              <w:jc w:val="both"/>
              <w:rPr>
                <w:rFonts w:ascii="Arial" w:hAnsi="Arial" w:cs="Arial"/>
              </w:rPr>
            </w:pPr>
            <w:r w:rsidRPr="00AD4420">
              <w:rPr>
                <w:rFonts w:ascii="Arial" w:hAnsi="Arial" w:cs="Arial"/>
              </w:rPr>
              <w:t>Responsible to</w:t>
            </w:r>
            <w:r w:rsidR="00C513E9" w:rsidRPr="00AD4420">
              <w:rPr>
                <w:rFonts w:ascii="Arial" w:hAnsi="Arial" w:cs="Arial"/>
              </w:rPr>
              <w:t xml:space="preserve">: </w:t>
            </w:r>
            <w:r w:rsidR="0090557C">
              <w:rPr>
                <w:rFonts w:ascii="Arial" w:hAnsi="Arial" w:cs="Arial"/>
              </w:rPr>
              <w:tab/>
            </w:r>
            <w:r w:rsidR="00467ECD">
              <w:rPr>
                <w:rFonts w:ascii="Arial" w:hAnsi="Arial" w:cs="Arial"/>
              </w:rPr>
              <w:t>Lead Pharmacist – Public Health &amp; Community Pharmacy</w:t>
            </w:r>
          </w:p>
          <w:p w14:paraId="188983A1" w14:textId="77777777" w:rsidR="003926D5" w:rsidRPr="00AD4420" w:rsidRDefault="003926D5" w:rsidP="0090557C">
            <w:pPr>
              <w:tabs>
                <w:tab w:val="left" w:pos="2937"/>
              </w:tabs>
              <w:jc w:val="both"/>
              <w:rPr>
                <w:rFonts w:ascii="Arial" w:hAnsi="Arial" w:cs="Arial"/>
              </w:rPr>
            </w:pPr>
          </w:p>
          <w:p w14:paraId="6E8B64D1" w14:textId="666ED638" w:rsidR="00084505" w:rsidRPr="00AD4420" w:rsidRDefault="00C513E9" w:rsidP="0090557C">
            <w:pPr>
              <w:tabs>
                <w:tab w:val="left" w:pos="2937"/>
              </w:tabs>
              <w:jc w:val="both"/>
              <w:rPr>
                <w:rFonts w:ascii="Arial" w:hAnsi="Arial" w:cs="Arial"/>
              </w:rPr>
            </w:pPr>
            <w:r w:rsidRPr="00AD4420">
              <w:rPr>
                <w:rFonts w:ascii="Arial" w:hAnsi="Arial" w:cs="Arial"/>
              </w:rPr>
              <w:t xml:space="preserve">Department: </w:t>
            </w:r>
            <w:r w:rsidR="0090557C">
              <w:rPr>
                <w:rFonts w:ascii="Arial" w:hAnsi="Arial" w:cs="Arial"/>
              </w:rPr>
              <w:tab/>
            </w:r>
            <w:r w:rsidR="00BE41A2" w:rsidRPr="00AD4420">
              <w:rPr>
                <w:rFonts w:ascii="Arial" w:hAnsi="Arial" w:cs="Arial"/>
              </w:rPr>
              <w:t>Pharmacy</w:t>
            </w:r>
          </w:p>
          <w:p w14:paraId="74A7A201" w14:textId="77777777" w:rsidR="00084505" w:rsidRPr="00AD4420" w:rsidRDefault="00084505" w:rsidP="0090557C">
            <w:pPr>
              <w:tabs>
                <w:tab w:val="left" w:pos="2937"/>
              </w:tabs>
              <w:jc w:val="both"/>
              <w:rPr>
                <w:rFonts w:ascii="Arial" w:hAnsi="Arial" w:cs="Arial"/>
              </w:rPr>
            </w:pPr>
          </w:p>
          <w:p w14:paraId="5DFEF8C6" w14:textId="451D05B3" w:rsidR="00084505" w:rsidRPr="00AD4420" w:rsidRDefault="00C513E9" w:rsidP="0090557C">
            <w:pPr>
              <w:tabs>
                <w:tab w:val="left" w:pos="2937"/>
              </w:tabs>
              <w:jc w:val="both"/>
              <w:rPr>
                <w:rFonts w:ascii="Arial" w:hAnsi="Arial" w:cs="Arial"/>
              </w:rPr>
            </w:pPr>
            <w:r w:rsidRPr="00AD4420">
              <w:rPr>
                <w:rFonts w:ascii="Arial" w:hAnsi="Arial" w:cs="Arial"/>
              </w:rPr>
              <w:t xml:space="preserve">Directorate:  </w:t>
            </w:r>
            <w:r w:rsidR="0090557C">
              <w:rPr>
                <w:rFonts w:ascii="Arial" w:hAnsi="Arial" w:cs="Arial"/>
              </w:rPr>
              <w:tab/>
            </w:r>
            <w:r w:rsidR="00636F30" w:rsidRPr="00AD4420">
              <w:rPr>
                <w:rFonts w:ascii="Arial" w:hAnsi="Arial" w:cs="Arial"/>
              </w:rPr>
              <w:t>Pharmacy and Medicines</w:t>
            </w:r>
            <w:r w:rsidR="00084505" w:rsidRPr="00AD4420">
              <w:rPr>
                <w:rFonts w:ascii="Arial" w:hAnsi="Arial" w:cs="Arial"/>
              </w:rPr>
              <w:t xml:space="preserve">                                </w:t>
            </w:r>
          </w:p>
          <w:p w14:paraId="199A99E0" w14:textId="77777777" w:rsidR="00084505" w:rsidRPr="00AD4420" w:rsidRDefault="00084505" w:rsidP="0090557C">
            <w:pPr>
              <w:tabs>
                <w:tab w:val="left" w:pos="2937"/>
              </w:tabs>
              <w:jc w:val="both"/>
              <w:rPr>
                <w:rFonts w:ascii="Arial" w:hAnsi="Arial" w:cs="Arial"/>
              </w:rPr>
            </w:pPr>
          </w:p>
          <w:p w14:paraId="5B0DE6F6" w14:textId="05707853" w:rsidR="00084505" w:rsidRPr="00AD4420" w:rsidRDefault="00C513E9" w:rsidP="0090557C">
            <w:pPr>
              <w:tabs>
                <w:tab w:val="left" w:pos="2937"/>
              </w:tabs>
              <w:jc w:val="both"/>
              <w:rPr>
                <w:rFonts w:ascii="Arial" w:hAnsi="Arial" w:cs="Arial"/>
              </w:rPr>
            </w:pPr>
            <w:r w:rsidRPr="00AD4420">
              <w:rPr>
                <w:rFonts w:ascii="Arial" w:hAnsi="Arial" w:cs="Arial"/>
              </w:rPr>
              <w:t xml:space="preserve">Operating Division: </w:t>
            </w:r>
            <w:r w:rsidR="0090557C">
              <w:rPr>
                <w:rFonts w:ascii="Arial" w:hAnsi="Arial" w:cs="Arial"/>
              </w:rPr>
              <w:tab/>
            </w:r>
            <w:r w:rsidR="007936C4" w:rsidRPr="00AD4420">
              <w:rPr>
                <w:rFonts w:ascii="Arial" w:hAnsi="Arial" w:cs="Arial"/>
              </w:rPr>
              <w:t>Corporate</w:t>
            </w:r>
            <w:r w:rsidR="00084505" w:rsidRPr="00AD4420">
              <w:rPr>
                <w:rFonts w:ascii="Arial" w:hAnsi="Arial" w:cs="Arial"/>
              </w:rPr>
              <w:t xml:space="preserve">                  </w:t>
            </w:r>
          </w:p>
          <w:p w14:paraId="3F625B3C" w14:textId="77777777" w:rsidR="00084505" w:rsidRPr="00AD4420" w:rsidRDefault="00084505" w:rsidP="0090557C">
            <w:pPr>
              <w:tabs>
                <w:tab w:val="left" w:pos="2937"/>
              </w:tabs>
              <w:jc w:val="both"/>
              <w:rPr>
                <w:rFonts w:ascii="Arial" w:hAnsi="Arial" w:cs="Arial"/>
              </w:rPr>
            </w:pPr>
          </w:p>
          <w:p w14:paraId="3B52EDE8" w14:textId="77777777" w:rsidR="00084505" w:rsidRPr="00AD4420" w:rsidRDefault="00084505" w:rsidP="0090557C">
            <w:pPr>
              <w:tabs>
                <w:tab w:val="left" w:pos="2937"/>
              </w:tabs>
              <w:jc w:val="both"/>
              <w:rPr>
                <w:rFonts w:ascii="Arial" w:hAnsi="Arial" w:cs="Arial"/>
              </w:rPr>
            </w:pPr>
            <w:r w:rsidRPr="00AD4420">
              <w:rPr>
                <w:rFonts w:ascii="Arial" w:hAnsi="Arial" w:cs="Arial"/>
              </w:rPr>
              <w:t>Job Reference:</w:t>
            </w:r>
          </w:p>
          <w:p w14:paraId="777DA057" w14:textId="77777777" w:rsidR="00084505" w:rsidRPr="00AD4420" w:rsidRDefault="00084505" w:rsidP="0090557C">
            <w:pPr>
              <w:tabs>
                <w:tab w:val="left" w:pos="2937"/>
              </w:tabs>
              <w:jc w:val="both"/>
              <w:rPr>
                <w:rFonts w:ascii="Arial" w:hAnsi="Arial" w:cs="Arial"/>
              </w:rPr>
            </w:pPr>
          </w:p>
          <w:p w14:paraId="297D1940" w14:textId="46C4C8E4" w:rsidR="00084505" w:rsidRPr="00AD4420" w:rsidRDefault="00C513E9" w:rsidP="0090557C">
            <w:pPr>
              <w:tabs>
                <w:tab w:val="left" w:pos="2937"/>
              </w:tabs>
              <w:jc w:val="both"/>
              <w:rPr>
                <w:rFonts w:ascii="Arial" w:hAnsi="Arial" w:cs="Arial"/>
              </w:rPr>
            </w:pPr>
            <w:r w:rsidRPr="00AD4420">
              <w:rPr>
                <w:rFonts w:ascii="Arial" w:hAnsi="Arial" w:cs="Arial"/>
              </w:rPr>
              <w:t>No of Job Holders:</w:t>
            </w:r>
            <w:r w:rsidR="00084505" w:rsidRPr="00AD4420">
              <w:rPr>
                <w:rFonts w:ascii="Arial" w:hAnsi="Arial" w:cs="Arial"/>
              </w:rPr>
              <w:t xml:space="preserve"> </w:t>
            </w:r>
            <w:r w:rsidR="0090557C">
              <w:rPr>
                <w:rFonts w:ascii="Arial" w:hAnsi="Arial" w:cs="Arial"/>
              </w:rPr>
              <w:tab/>
            </w:r>
            <w:r w:rsidR="00BE41A2" w:rsidRPr="00AD4420">
              <w:rPr>
                <w:rFonts w:ascii="Arial" w:hAnsi="Arial" w:cs="Arial"/>
              </w:rPr>
              <w:t>One</w:t>
            </w:r>
            <w:r w:rsidR="00084505" w:rsidRPr="00AD4420">
              <w:rPr>
                <w:rFonts w:ascii="Arial" w:hAnsi="Arial" w:cs="Arial"/>
              </w:rPr>
              <w:t xml:space="preserve">                      </w:t>
            </w:r>
          </w:p>
          <w:p w14:paraId="3F3E789A" w14:textId="77777777" w:rsidR="00084505" w:rsidRPr="00AD4420" w:rsidRDefault="00084505" w:rsidP="0090557C">
            <w:pPr>
              <w:tabs>
                <w:tab w:val="left" w:pos="2937"/>
              </w:tabs>
              <w:jc w:val="both"/>
              <w:rPr>
                <w:rFonts w:ascii="Arial" w:hAnsi="Arial" w:cs="Arial"/>
              </w:rPr>
            </w:pPr>
          </w:p>
          <w:p w14:paraId="5AA5894E" w14:textId="00442C75" w:rsidR="00084505" w:rsidRPr="00AD4420" w:rsidRDefault="00084505" w:rsidP="0090557C">
            <w:pPr>
              <w:tabs>
                <w:tab w:val="left" w:pos="2937"/>
              </w:tabs>
              <w:jc w:val="both"/>
              <w:rPr>
                <w:rFonts w:ascii="Arial" w:hAnsi="Arial" w:cs="Arial"/>
              </w:rPr>
            </w:pPr>
            <w:r w:rsidRPr="00AD4420">
              <w:rPr>
                <w:rFonts w:ascii="Arial" w:hAnsi="Arial" w:cs="Arial"/>
              </w:rPr>
              <w:t>Last Update (insert date):</w:t>
            </w:r>
            <w:r w:rsidR="0090557C">
              <w:rPr>
                <w:rFonts w:ascii="Arial" w:hAnsi="Arial" w:cs="Arial"/>
              </w:rPr>
              <w:tab/>
            </w:r>
            <w:r w:rsidR="007B3619">
              <w:rPr>
                <w:rFonts w:ascii="Arial" w:hAnsi="Arial" w:cs="Arial"/>
              </w:rPr>
              <w:t>October 2023</w:t>
            </w:r>
          </w:p>
          <w:p w14:paraId="1B915B9E" w14:textId="77777777" w:rsidR="00084505" w:rsidRPr="00AD4420" w:rsidRDefault="00084505">
            <w:pPr>
              <w:jc w:val="both"/>
              <w:rPr>
                <w:rFonts w:ascii="Arial" w:hAnsi="Arial" w:cs="Arial"/>
              </w:rPr>
            </w:pPr>
          </w:p>
        </w:tc>
      </w:tr>
    </w:tbl>
    <w:p w14:paraId="379B9A0F" w14:textId="77777777" w:rsidR="00084505" w:rsidRPr="00AD4420" w:rsidRDefault="00084505">
      <w:pPr>
        <w:ind w:left="-360" w:firstLine="360"/>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84505" w:rsidRPr="00AD4420" w14:paraId="193CB4B1" w14:textId="77777777">
        <w:tc>
          <w:tcPr>
            <w:tcW w:w="10440" w:type="dxa"/>
          </w:tcPr>
          <w:p w14:paraId="6771F123" w14:textId="77777777" w:rsidR="00084505" w:rsidRPr="00AD4420" w:rsidRDefault="00084505">
            <w:pPr>
              <w:pStyle w:val="Heading3"/>
              <w:spacing w:before="120" w:after="120"/>
            </w:pPr>
            <w:r w:rsidRPr="00AD4420">
              <w:t>2.  JOB PURPOSE</w:t>
            </w:r>
          </w:p>
        </w:tc>
      </w:tr>
      <w:tr w:rsidR="00084505" w:rsidRPr="00AD4420" w14:paraId="326B122F" w14:textId="77777777" w:rsidTr="00495B60">
        <w:trPr>
          <w:trHeight w:val="3031"/>
        </w:trPr>
        <w:tc>
          <w:tcPr>
            <w:tcW w:w="10440" w:type="dxa"/>
          </w:tcPr>
          <w:p w14:paraId="48ECB022" w14:textId="77777777" w:rsidR="00992C0D" w:rsidRPr="00992C0D" w:rsidRDefault="00992C0D" w:rsidP="00992C0D">
            <w:pPr>
              <w:spacing w:before="120"/>
              <w:jc w:val="both"/>
              <w:rPr>
                <w:rFonts w:ascii="Arial" w:hAnsi="Arial" w:cs="Arial"/>
                <w:color w:val="070707"/>
              </w:rPr>
            </w:pPr>
            <w:r w:rsidRPr="00992C0D">
              <w:rPr>
                <w:rFonts w:ascii="Arial" w:hAnsi="Arial" w:cs="Arial"/>
                <w:color w:val="070707"/>
              </w:rPr>
              <w:t xml:space="preserve">To co-ordinate and develop pharmaceutical services through the development and implementation of Fife Health &amp; Social Care Partnership (FHSCP) and NHS Fife strategies in accordance with local and national strategy and priorities. </w:t>
            </w:r>
          </w:p>
          <w:p w14:paraId="3B2DED48" w14:textId="77777777" w:rsidR="00992C0D" w:rsidRPr="00992C0D" w:rsidRDefault="00992C0D" w:rsidP="00992C0D">
            <w:pPr>
              <w:spacing w:before="120"/>
              <w:jc w:val="both"/>
              <w:rPr>
                <w:rFonts w:ascii="Arial" w:hAnsi="Arial" w:cs="Arial"/>
                <w:color w:val="070707"/>
              </w:rPr>
            </w:pPr>
            <w:r w:rsidRPr="00992C0D">
              <w:rPr>
                <w:rFonts w:ascii="Arial" w:hAnsi="Arial" w:cs="Arial"/>
                <w:color w:val="070707"/>
              </w:rPr>
              <w:t>To provide specialist pharmaceutical input into planning and delivery of services within FHSCP and across NHS Fife.</w:t>
            </w:r>
          </w:p>
          <w:p w14:paraId="6BF4B054" w14:textId="77777777" w:rsidR="00BB023E" w:rsidRPr="00992C0D" w:rsidRDefault="00992C0D" w:rsidP="00992C0D">
            <w:pPr>
              <w:tabs>
                <w:tab w:val="left" w:pos="3938"/>
              </w:tabs>
              <w:spacing w:before="60" w:after="60"/>
              <w:rPr>
                <w:rFonts w:ascii="Arial" w:hAnsi="Arial" w:cs="Arial"/>
                <w:bCs/>
              </w:rPr>
            </w:pPr>
            <w:r w:rsidRPr="00992C0D">
              <w:rPr>
                <w:rFonts w:ascii="Arial" w:hAnsi="Arial" w:cs="Arial"/>
                <w:bCs/>
              </w:rPr>
              <w:t>The post-holder will contribute to the assessment of pharmaceutical needs of the population</w:t>
            </w:r>
          </w:p>
          <w:p w14:paraId="251D8A2B" w14:textId="77777777" w:rsidR="00992C0D" w:rsidRPr="00992C0D" w:rsidRDefault="00992C0D" w:rsidP="00992C0D">
            <w:pPr>
              <w:tabs>
                <w:tab w:val="left" w:pos="3938"/>
              </w:tabs>
              <w:spacing w:before="60" w:after="60"/>
              <w:rPr>
                <w:rFonts w:ascii="Arial" w:hAnsi="Arial" w:cs="Arial"/>
                <w:color w:val="000000"/>
              </w:rPr>
            </w:pPr>
            <w:r w:rsidRPr="00992C0D">
              <w:rPr>
                <w:rFonts w:ascii="Arial" w:hAnsi="Arial" w:cs="Arial"/>
                <w:color w:val="000000"/>
              </w:rPr>
              <w:t>Give expert clinical and pharmaceutical advice to community pharmacists on provision of pharmaceutical care</w:t>
            </w:r>
          </w:p>
          <w:p w14:paraId="794A4CA3" w14:textId="77777777" w:rsidR="00992C0D" w:rsidRPr="00AD4420" w:rsidRDefault="00992C0D" w:rsidP="00992C0D">
            <w:pPr>
              <w:tabs>
                <w:tab w:val="left" w:pos="3938"/>
              </w:tabs>
              <w:spacing w:before="60" w:after="60"/>
              <w:rPr>
                <w:rFonts w:ascii="Arial" w:hAnsi="Arial" w:cs="Arial"/>
              </w:rPr>
            </w:pPr>
            <w:r w:rsidRPr="00992C0D">
              <w:rPr>
                <w:rFonts w:ascii="Arial" w:hAnsi="Arial" w:cs="Arial"/>
                <w:color w:val="000000"/>
              </w:rPr>
              <w:t>To deputise for the Lead Pharmacist – Public Health &amp; Community Pharmacy as appropriate.</w:t>
            </w:r>
          </w:p>
        </w:tc>
      </w:tr>
    </w:tbl>
    <w:p w14:paraId="50A57069" w14:textId="77777777" w:rsidR="00084505" w:rsidRPr="00AD4420" w:rsidRDefault="00084505">
      <w:pPr>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84505" w:rsidRPr="00AD4420" w14:paraId="3AB1AA6A" w14:textId="77777777">
        <w:tc>
          <w:tcPr>
            <w:tcW w:w="10440" w:type="dxa"/>
          </w:tcPr>
          <w:p w14:paraId="75D65617" w14:textId="77777777" w:rsidR="00BB023E" w:rsidRPr="00AD4420" w:rsidRDefault="00084505">
            <w:pPr>
              <w:spacing w:before="120" w:after="120"/>
              <w:jc w:val="both"/>
              <w:rPr>
                <w:rFonts w:ascii="Arial" w:hAnsi="Arial" w:cs="Arial"/>
                <w:b/>
              </w:rPr>
            </w:pPr>
            <w:r w:rsidRPr="00AD4420">
              <w:rPr>
                <w:rFonts w:ascii="Arial" w:hAnsi="Arial" w:cs="Arial"/>
                <w:b/>
              </w:rPr>
              <w:t>3.DIMENSIONS</w:t>
            </w:r>
          </w:p>
        </w:tc>
      </w:tr>
      <w:tr w:rsidR="00BB023E" w:rsidRPr="00AD4420" w14:paraId="2E965064" w14:textId="77777777">
        <w:tc>
          <w:tcPr>
            <w:tcW w:w="10440" w:type="dxa"/>
          </w:tcPr>
          <w:p w14:paraId="4CE37A4D" w14:textId="538ABC16" w:rsidR="00BB023E" w:rsidRPr="00AD4420" w:rsidRDefault="00BB023E" w:rsidP="00BB023E">
            <w:pPr>
              <w:jc w:val="both"/>
              <w:rPr>
                <w:rFonts w:ascii="Arial" w:hAnsi="Arial" w:cs="Arial"/>
              </w:rPr>
            </w:pPr>
            <w:r w:rsidRPr="00AD4420">
              <w:rPr>
                <w:rFonts w:ascii="Arial" w:hAnsi="Arial" w:cs="Arial"/>
              </w:rPr>
              <w:t xml:space="preserve">The NHS Fife Pharmacy Service serves a population of approximately 380,000 people, and is provided by an integrated team of around </w:t>
            </w:r>
            <w:r w:rsidR="00F955AF">
              <w:rPr>
                <w:rFonts w:ascii="Arial" w:hAnsi="Arial" w:cs="Arial"/>
              </w:rPr>
              <w:t>3</w:t>
            </w:r>
            <w:r w:rsidRPr="00AD4420">
              <w:rPr>
                <w:rFonts w:ascii="Arial" w:hAnsi="Arial" w:cs="Arial"/>
              </w:rPr>
              <w:t xml:space="preserve">00 Pharmacy staff, including Pharmacists, Pharmacy Technicians, Support Workers, Nurses, and Administrators. </w:t>
            </w:r>
          </w:p>
          <w:p w14:paraId="4DD7B4FD" w14:textId="77777777" w:rsidR="00BB023E" w:rsidRPr="00AD4420" w:rsidRDefault="00BB023E" w:rsidP="00BB023E">
            <w:pPr>
              <w:jc w:val="both"/>
              <w:rPr>
                <w:rFonts w:ascii="Arial" w:hAnsi="Arial" w:cs="Arial"/>
              </w:rPr>
            </w:pPr>
          </w:p>
          <w:p w14:paraId="67471FA8" w14:textId="77777777" w:rsidR="00BB023E" w:rsidRPr="00AD4420" w:rsidRDefault="00BB023E" w:rsidP="00BB023E">
            <w:pPr>
              <w:spacing w:before="120" w:after="120"/>
              <w:jc w:val="both"/>
              <w:rPr>
                <w:rFonts w:ascii="Arial" w:hAnsi="Arial" w:cs="Arial"/>
                <w:b/>
              </w:rPr>
            </w:pPr>
            <w:r w:rsidRPr="00AD4420">
              <w:rPr>
                <w:rFonts w:ascii="Arial" w:hAnsi="Arial" w:cs="Arial"/>
              </w:rPr>
              <w:t>The team work across Acute and Community hospital sites, General Practices, Mental Health services, and a range of specialist teams. Partnership working is at the core of our values, and we work closely with other members of the multi-disciplinary team, including our Community Pharmacy colleagues, to deliver the highest quality care for everyone in Fife.</w:t>
            </w:r>
          </w:p>
        </w:tc>
      </w:tr>
    </w:tbl>
    <w:p w14:paraId="5796D66E" w14:textId="77777777" w:rsidR="00084505" w:rsidRPr="00AD4420" w:rsidRDefault="00084505">
      <w:pPr>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84505" w:rsidRPr="00AD4420" w14:paraId="1E8F2699" w14:textId="77777777">
        <w:trPr>
          <w:trHeight w:val="161"/>
        </w:trPr>
        <w:tc>
          <w:tcPr>
            <w:tcW w:w="10440" w:type="dxa"/>
          </w:tcPr>
          <w:p w14:paraId="50AD2C73" w14:textId="77777777" w:rsidR="00084505" w:rsidRPr="00AD4420" w:rsidRDefault="00084505">
            <w:pPr>
              <w:pStyle w:val="Heading3"/>
              <w:spacing w:before="120" w:after="120"/>
            </w:pPr>
            <w:r w:rsidRPr="00AD4420">
              <w:lastRenderedPageBreak/>
              <w:t>4.  ORGANISATIONAL POSITION</w:t>
            </w:r>
          </w:p>
        </w:tc>
      </w:tr>
      <w:tr w:rsidR="00084505" w:rsidRPr="00AD4420" w14:paraId="35E6B1E1" w14:textId="77777777">
        <w:trPr>
          <w:trHeight w:val="5489"/>
        </w:trPr>
        <w:tc>
          <w:tcPr>
            <w:tcW w:w="10440" w:type="dxa"/>
          </w:tcPr>
          <w:p w14:paraId="74C887DB" w14:textId="77777777" w:rsidR="00084505" w:rsidRPr="00AD4420" w:rsidRDefault="00084505">
            <w:pPr>
              <w:pStyle w:val="BodyText"/>
              <w:tabs>
                <w:tab w:val="left" w:pos="0"/>
              </w:tabs>
              <w:rPr>
                <w:rFonts w:cs="Arial"/>
                <w:sz w:val="24"/>
                <w:szCs w:val="24"/>
              </w:rPr>
            </w:pPr>
          </w:p>
          <w:p w14:paraId="4C10D950" w14:textId="77777777" w:rsidR="00084505" w:rsidRPr="00AD4420" w:rsidRDefault="00AA4441">
            <w:pPr>
              <w:pStyle w:val="BodyText"/>
              <w:tabs>
                <w:tab w:val="left" w:pos="0"/>
              </w:tabs>
              <w:rPr>
                <w:rFonts w:cs="Arial"/>
                <w:sz w:val="24"/>
                <w:szCs w:val="24"/>
              </w:rPr>
            </w:pPr>
            <w:r w:rsidRPr="00AA4441">
              <w:rPr>
                <w:rFonts w:cs="Arial"/>
                <w:noProof/>
                <w:sz w:val="24"/>
                <w:szCs w:val="24"/>
                <w:lang w:eastAsia="en-GB"/>
              </w:rPr>
              <w:drawing>
                <wp:inline distT="0" distB="0" distL="0" distR="0" wp14:anchorId="41C6878C" wp14:editId="15F58D54">
                  <wp:extent cx="5760085" cy="3733165"/>
                  <wp:effectExtent l="76200" t="0" r="69215" b="0"/>
                  <wp:docPr id="16" name="Diagram 1">
                    <a:extLst xmlns:a="http://schemas.openxmlformats.org/drawingml/2006/main">
                      <a:ext uri="{FF2B5EF4-FFF2-40B4-BE49-F238E27FC236}">
                        <a16:creationId xmlns:a16="http://schemas.microsoft.com/office/drawing/2014/main" id="{C4827065-398D-4FFC-8D58-D081155696AC}"/>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3D6DBC89" w14:textId="77777777" w:rsidR="00084505" w:rsidRPr="00AD4420" w:rsidRDefault="00084505">
            <w:pPr>
              <w:jc w:val="both"/>
              <w:rPr>
                <w:rFonts w:ascii="Arial" w:hAnsi="Arial" w:cs="Arial"/>
              </w:rPr>
            </w:pPr>
          </w:p>
        </w:tc>
      </w:tr>
    </w:tbl>
    <w:p w14:paraId="6E42E3F8" w14:textId="77777777" w:rsidR="00084505" w:rsidRPr="00AD4420" w:rsidRDefault="00084505">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084505" w:rsidRPr="00AD4420" w14:paraId="3EE25B5B" w14:textId="77777777">
        <w:tc>
          <w:tcPr>
            <w:tcW w:w="10440" w:type="dxa"/>
            <w:tcBorders>
              <w:top w:val="single" w:sz="6" w:space="0" w:color="auto"/>
              <w:left w:val="single" w:sz="4" w:space="0" w:color="auto"/>
              <w:bottom w:val="single" w:sz="6" w:space="0" w:color="auto"/>
              <w:right w:val="single" w:sz="4" w:space="0" w:color="auto"/>
            </w:tcBorders>
          </w:tcPr>
          <w:p w14:paraId="17309C21" w14:textId="77777777" w:rsidR="00084505" w:rsidRPr="00AD4420" w:rsidRDefault="00084505">
            <w:pPr>
              <w:pStyle w:val="Heading3"/>
              <w:spacing w:before="120" w:after="120"/>
            </w:pPr>
            <w:r w:rsidRPr="00AD4420">
              <w:t>5.   ROLE OF DEPARTMENT</w:t>
            </w:r>
          </w:p>
        </w:tc>
      </w:tr>
      <w:tr w:rsidR="00084505" w:rsidRPr="00AD4420" w14:paraId="335143D3" w14:textId="77777777">
        <w:trPr>
          <w:trHeight w:val="1137"/>
        </w:trPr>
        <w:tc>
          <w:tcPr>
            <w:tcW w:w="10440" w:type="dxa"/>
            <w:tcBorders>
              <w:top w:val="single" w:sz="6" w:space="0" w:color="auto"/>
              <w:left w:val="single" w:sz="4" w:space="0" w:color="auto"/>
              <w:bottom w:val="single" w:sz="6" w:space="0" w:color="auto"/>
              <w:right w:val="single" w:sz="4" w:space="0" w:color="auto"/>
            </w:tcBorders>
          </w:tcPr>
          <w:p w14:paraId="0CD782D6" w14:textId="77777777" w:rsidR="00636F30" w:rsidRPr="00AD4420" w:rsidRDefault="00636F30" w:rsidP="00636F30">
            <w:pPr>
              <w:rPr>
                <w:rFonts w:ascii="Arial" w:hAnsi="Arial" w:cs="Arial"/>
              </w:rPr>
            </w:pPr>
            <w:r w:rsidRPr="00AD4420">
              <w:rPr>
                <w:rFonts w:ascii="Arial" w:hAnsi="Arial" w:cs="Arial"/>
              </w:rPr>
              <w:t xml:space="preserve">The NHS Fife Pharmacy Service aims to provide the highest quality pharmaceutical care to the people of Fife. The integrated team provide person-focussed pharmaceutical care to individuals, and supply medicines through systems that ensure safe, effective and economical use. </w:t>
            </w:r>
          </w:p>
          <w:p w14:paraId="42C2F7E0" w14:textId="77777777" w:rsidR="00636F30" w:rsidRPr="00AD4420" w:rsidRDefault="00636F30" w:rsidP="00636F30">
            <w:pPr>
              <w:rPr>
                <w:rFonts w:ascii="Arial" w:hAnsi="Arial" w:cs="Arial"/>
              </w:rPr>
            </w:pPr>
          </w:p>
          <w:p w14:paraId="4CAC25B0" w14:textId="77777777" w:rsidR="00636F30" w:rsidRPr="00AD4420" w:rsidRDefault="00636F30" w:rsidP="00E64498">
            <w:pPr>
              <w:jc w:val="both"/>
              <w:rPr>
                <w:rFonts w:ascii="Arial" w:hAnsi="Arial" w:cs="Arial"/>
              </w:rPr>
            </w:pPr>
            <w:r w:rsidRPr="00AD4420">
              <w:rPr>
                <w:rFonts w:ascii="Arial" w:hAnsi="Arial" w:cs="Arial"/>
              </w:rPr>
              <w:t>We strive to ensure that patients derive maximum benefit and minimum harm from their medicines, throughout their healthcare journey. We work in partnership with our clinical colleagues, providing high quality care, timely information and advice to deliver safe and secure use of medicines. By integrating our team across NHS and HSCP services in Fife, we ensure that medicines are purchased, stored, dispensed and prescribed to the highest standards in every care setting.</w:t>
            </w:r>
          </w:p>
          <w:p w14:paraId="032EBE90" w14:textId="77777777" w:rsidR="00E64498" w:rsidRPr="00AD4420" w:rsidRDefault="00E64498" w:rsidP="00E64498">
            <w:pPr>
              <w:jc w:val="both"/>
              <w:rPr>
                <w:rFonts w:ascii="Arial" w:hAnsi="Arial" w:cs="Arial"/>
              </w:rPr>
            </w:pPr>
          </w:p>
        </w:tc>
      </w:tr>
    </w:tbl>
    <w:p w14:paraId="4FA3C142" w14:textId="77777777" w:rsidR="00084505" w:rsidRPr="00AD4420" w:rsidRDefault="00084505">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084505" w:rsidRPr="00AD4420" w14:paraId="3DD45DE0" w14:textId="77777777">
        <w:tc>
          <w:tcPr>
            <w:tcW w:w="10440" w:type="dxa"/>
            <w:tcBorders>
              <w:top w:val="single" w:sz="6" w:space="0" w:color="auto"/>
              <w:left w:val="single" w:sz="4" w:space="0" w:color="auto"/>
              <w:bottom w:val="single" w:sz="6" w:space="0" w:color="auto"/>
              <w:right w:val="single" w:sz="4" w:space="0" w:color="auto"/>
            </w:tcBorders>
          </w:tcPr>
          <w:p w14:paraId="5839D605" w14:textId="77777777" w:rsidR="00084505" w:rsidRPr="00AD4420" w:rsidRDefault="00084505">
            <w:pPr>
              <w:pStyle w:val="Heading3"/>
              <w:spacing w:before="120" w:after="120"/>
              <w:rPr>
                <w:b w:val="0"/>
              </w:rPr>
            </w:pPr>
            <w:r w:rsidRPr="00AD4420">
              <w:t>6.  KEY RESULT AREAS</w:t>
            </w:r>
          </w:p>
        </w:tc>
      </w:tr>
      <w:tr w:rsidR="00084505" w:rsidRPr="00AD4420" w14:paraId="4D9FC58D" w14:textId="77777777" w:rsidTr="0078144F">
        <w:trPr>
          <w:trHeight w:val="1256"/>
        </w:trPr>
        <w:tc>
          <w:tcPr>
            <w:tcW w:w="10440" w:type="dxa"/>
            <w:tcBorders>
              <w:top w:val="single" w:sz="6" w:space="0" w:color="auto"/>
              <w:left w:val="single" w:sz="4" w:space="0" w:color="auto"/>
              <w:bottom w:val="single" w:sz="4" w:space="0" w:color="auto"/>
              <w:right w:val="single" w:sz="4" w:space="0" w:color="auto"/>
            </w:tcBorders>
          </w:tcPr>
          <w:p w14:paraId="17222EF9" w14:textId="77777777" w:rsidR="00084505" w:rsidRPr="00AD4420" w:rsidRDefault="00084505" w:rsidP="003926D5">
            <w:pPr>
              <w:ind w:left="360"/>
              <w:rPr>
                <w:rFonts w:ascii="Arial" w:hAnsi="Arial" w:cs="Arial"/>
              </w:rPr>
            </w:pPr>
          </w:p>
          <w:p w14:paraId="1570BCB5" w14:textId="77777777" w:rsidR="00EF1BB5" w:rsidRPr="003507D8" w:rsidRDefault="00EF1BB5" w:rsidP="00EF1BB5">
            <w:pPr>
              <w:pStyle w:val="ListParagraph"/>
              <w:numPr>
                <w:ilvl w:val="0"/>
                <w:numId w:val="32"/>
              </w:numPr>
              <w:spacing w:after="200" w:line="276" w:lineRule="auto"/>
              <w:contextualSpacing/>
              <w:jc w:val="both"/>
              <w:rPr>
                <w:rFonts w:ascii="Arial" w:hAnsi="Arial" w:cs="Arial"/>
              </w:rPr>
            </w:pPr>
            <w:r w:rsidRPr="003507D8">
              <w:rPr>
                <w:rFonts w:ascii="Arial" w:hAnsi="Arial" w:cs="Arial"/>
              </w:rPr>
              <w:t>To support NHS Scotland’s values of quality and teamwork, care and compassion, dignity and respect, and openness, honesty and responsibility through the application of appropriate behaviours and attitudes.</w:t>
            </w:r>
          </w:p>
          <w:p w14:paraId="210432B7" w14:textId="77777777" w:rsidR="00EF1BB5" w:rsidRPr="003507D8" w:rsidRDefault="00EF1BB5" w:rsidP="00EF1BB5">
            <w:pPr>
              <w:pStyle w:val="ListParagraph"/>
              <w:spacing w:after="200" w:line="276" w:lineRule="auto"/>
              <w:contextualSpacing/>
              <w:jc w:val="both"/>
              <w:rPr>
                <w:rFonts w:ascii="Arial" w:hAnsi="Arial" w:cs="Arial"/>
              </w:rPr>
            </w:pPr>
          </w:p>
          <w:p w14:paraId="391A4A7B" w14:textId="77777777" w:rsidR="00EF1BB5" w:rsidRPr="003507D8" w:rsidRDefault="00EF1BB5" w:rsidP="00EF1BB5">
            <w:pPr>
              <w:pStyle w:val="ListParagraph"/>
              <w:numPr>
                <w:ilvl w:val="0"/>
                <w:numId w:val="32"/>
              </w:numPr>
              <w:spacing w:after="200" w:line="276" w:lineRule="auto"/>
              <w:contextualSpacing/>
              <w:jc w:val="both"/>
              <w:rPr>
                <w:rFonts w:ascii="Arial" w:hAnsi="Arial" w:cs="Arial"/>
              </w:rPr>
            </w:pPr>
            <w:r w:rsidRPr="003507D8">
              <w:rPr>
                <w:rFonts w:ascii="Arial" w:hAnsi="Arial" w:cs="Arial"/>
              </w:rPr>
              <w:t xml:space="preserve">To develop new services from community pharmacies in NHS Fife to maximise patient benefits from medicines, in conjunction with lead pharmacists, professional colleagues in primary and secondary care, other healthcare professionals and social care staff across </w:t>
            </w:r>
            <w:r w:rsidRPr="003507D8">
              <w:rPr>
                <w:rFonts w:ascii="Arial" w:hAnsi="Arial" w:cs="Arial"/>
              </w:rPr>
              <w:lastRenderedPageBreak/>
              <w:t>NHS Fife to integrate pharmacy services for patient care.</w:t>
            </w:r>
          </w:p>
          <w:p w14:paraId="40A82CC5" w14:textId="77777777" w:rsidR="00EF1BB5" w:rsidRPr="003507D8" w:rsidRDefault="00EF1BB5" w:rsidP="00EF1BB5">
            <w:pPr>
              <w:pStyle w:val="ListParagraph"/>
              <w:spacing w:after="200" w:line="276" w:lineRule="auto"/>
              <w:contextualSpacing/>
              <w:jc w:val="both"/>
              <w:rPr>
                <w:rFonts w:ascii="Arial" w:hAnsi="Arial" w:cs="Arial"/>
              </w:rPr>
            </w:pPr>
          </w:p>
          <w:p w14:paraId="0ECA647A" w14:textId="77777777" w:rsidR="00EF1BB5" w:rsidRPr="003507D8" w:rsidRDefault="00EF1BB5" w:rsidP="00EF1BB5">
            <w:pPr>
              <w:pStyle w:val="ListParagraph"/>
              <w:numPr>
                <w:ilvl w:val="0"/>
                <w:numId w:val="32"/>
              </w:numPr>
              <w:spacing w:after="200" w:line="276" w:lineRule="auto"/>
              <w:contextualSpacing/>
              <w:jc w:val="both"/>
              <w:rPr>
                <w:rFonts w:ascii="Arial" w:hAnsi="Arial" w:cs="Arial"/>
              </w:rPr>
            </w:pPr>
            <w:r w:rsidRPr="003507D8">
              <w:rPr>
                <w:rFonts w:ascii="Arial" w:hAnsi="Arial" w:cs="Arial"/>
              </w:rPr>
              <w:t>To engage all community pharmacists to provide services under the community pharmacy contract from all community pharmacies in NHS Fife , including to support the development of new roles for community pharmacists (e.g. Independent Prescribing, Common Clinical Conditions)</w:t>
            </w:r>
          </w:p>
          <w:p w14:paraId="057D46CF" w14:textId="77777777" w:rsidR="00EF1BB5" w:rsidRPr="003507D8" w:rsidRDefault="00EF1BB5" w:rsidP="00EF1BB5">
            <w:pPr>
              <w:pStyle w:val="ListParagraph"/>
              <w:spacing w:after="200" w:line="276" w:lineRule="auto"/>
              <w:contextualSpacing/>
              <w:jc w:val="both"/>
              <w:rPr>
                <w:rFonts w:ascii="Arial" w:hAnsi="Arial" w:cs="Arial"/>
              </w:rPr>
            </w:pPr>
          </w:p>
          <w:p w14:paraId="3212264D" w14:textId="77777777" w:rsidR="00EF1BB5" w:rsidRPr="003507D8" w:rsidRDefault="00EF1BB5" w:rsidP="00EF1BB5">
            <w:pPr>
              <w:pStyle w:val="ListParagraph"/>
              <w:numPr>
                <w:ilvl w:val="0"/>
                <w:numId w:val="32"/>
              </w:numPr>
              <w:spacing w:after="200" w:line="276" w:lineRule="auto"/>
              <w:contextualSpacing/>
              <w:jc w:val="both"/>
              <w:rPr>
                <w:rFonts w:ascii="Arial" w:hAnsi="Arial" w:cs="Arial"/>
              </w:rPr>
            </w:pPr>
            <w:r w:rsidRPr="003507D8">
              <w:rPr>
                <w:rFonts w:ascii="Arial" w:hAnsi="Arial" w:cs="Arial"/>
              </w:rPr>
              <w:t>To collaborate with the NHS Fife Pharmacy Team to help shape the future provision of undergraduate and postgraduate pharmacist and support staff education to compliment future work within integrated pharmacy services</w:t>
            </w:r>
          </w:p>
          <w:p w14:paraId="7D542D2A" w14:textId="77777777" w:rsidR="00EF1BB5" w:rsidRPr="003507D8" w:rsidRDefault="00EF1BB5" w:rsidP="00EF1BB5">
            <w:pPr>
              <w:pStyle w:val="ListParagraph"/>
              <w:spacing w:after="200" w:line="276" w:lineRule="auto"/>
              <w:contextualSpacing/>
              <w:jc w:val="both"/>
              <w:rPr>
                <w:rFonts w:ascii="Arial" w:hAnsi="Arial" w:cs="Arial"/>
              </w:rPr>
            </w:pPr>
          </w:p>
          <w:p w14:paraId="21559241" w14:textId="77777777" w:rsidR="00EF1BB5" w:rsidRPr="003507D8" w:rsidRDefault="00EF1BB5" w:rsidP="00EF1BB5">
            <w:pPr>
              <w:pStyle w:val="ListParagraph"/>
              <w:numPr>
                <w:ilvl w:val="0"/>
                <w:numId w:val="32"/>
              </w:numPr>
              <w:spacing w:after="200" w:line="276" w:lineRule="auto"/>
              <w:contextualSpacing/>
              <w:jc w:val="both"/>
              <w:rPr>
                <w:rFonts w:ascii="Arial" w:hAnsi="Arial" w:cs="Arial"/>
              </w:rPr>
            </w:pPr>
            <w:r w:rsidRPr="003507D8">
              <w:rPr>
                <w:rFonts w:ascii="Arial" w:hAnsi="Arial" w:cs="Arial"/>
              </w:rPr>
              <w:t>To respond to clinical queries and provide advice, intervention and support to community pharmacists on provision of pharmaceutical</w:t>
            </w:r>
            <w:r w:rsidR="002C57B0">
              <w:rPr>
                <w:rFonts w:ascii="Arial" w:hAnsi="Arial" w:cs="Arial"/>
              </w:rPr>
              <w:t xml:space="preserve"> care</w:t>
            </w:r>
            <w:r w:rsidRPr="003507D8">
              <w:rPr>
                <w:rFonts w:ascii="Arial" w:hAnsi="Arial" w:cs="Arial"/>
              </w:rPr>
              <w:t>.</w:t>
            </w:r>
          </w:p>
          <w:p w14:paraId="6AD893F7" w14:textId="77777777" w:rsidR="00EF1BB5" w:rsidRPr="003507D8" w:rsidRDefault="00EF1BB5" w:rsidP="00EF1BB5">
            <w:pPr>
              <w:pStyle w:val="ListParagraph"/>
              <w:spacing w:after="200" w:line="276" w:lineRule="auto"/>
              <w:contextualSpacing/>
              <w:jc w:val="both"/>
              <w:rPr>
                <w:rFonts w:ascii="Arial" w:hAnsi="Arial" w:cs="Arial"/>
              </w:rPr>
            </w:pPr>
          </w:p>
          <w:p w14:paraId="11B14818" w14:textId="77777777" w:rsidR="00EF1BB5" w:rsidRPr="003507D8" w:rsidRDefault="00EF1BB5" w:rsidP="00EF1BB5">
            <w:pPr>
              <w:pStyle w:val="ListParagraph"/>
              <w:numPr>
                <w:ilvl w:val="0"/>
                <w:numId w:val="32"/>
              </w:numPr>
              <w:spacing w:after="200" w:line="276" w:lineRule="auto"/>
              <w:contextualSpacing/>
              <w:jc w:val="both"/>
              <w:rPr>
                <w:rFonts w:ascii="Arial" w:hAnsi="Arial" w:cs="Arial"/>
              </w:rPr>
            </w:pPr>
            <w:r w:rsidRPr="003507D8">
              <w:rPr>
                <w:rFonts w:ascii="Arial" w:hAnsi="Arial" w:cs="Arial"/>
              </w:rPr>
              <w:t>Responsibility for provision and development of new cost effective services within allocated budget to be underpinned by focussed training.</w:t>
            </w:r>
          </w:p>
          <w:p w14:paraId="592780C8" w14:textId="77777777" w:rsidR="00EF1BB5" w:rsidRPr="003507D8" w:rsidRDefault="00EF1BB5" w:rsidP="00EF1BB5">
            <w:pPr>
              <w:pStyle w:val="ListParagraph"/>
              <w:spacing w:after="200" w:line="276" w:lineRule="auto"/>
              <w:contextualSpacing/>
              <w:jc w:val="both"/>
              <w:rPr>
                <w:rFonts w:ascii="Arial" w:hAnsi="Arial" w:cs="Arial"/>
              </w:rPr>
            </w:pPr>
          </w:p>
          <w:p w14:paraId="5B845E1C" w14:textId="77777777" w:rsidR="00EF1BB5" w:rsidRPr="003507D8" w:rsidRDefault="00EF1BB5" w:rsidP="00EF1BB5">
            <w:pPr>
              <w:pStyle w:val="ListParagraph"/>
              <w:numPr>
                <w:ilvl w:val="0"/>
                <w:numId w:val="32"/>
              </w:numPr>
              <w:spacing w:after="200" w:line="276" w:lineRule="auto"/>
              <w:contextualSpacing/>
              <w:jc w:val="both"/>
              <w:rPr>
                <w:rFonts w:ascii="Arial" w:hAnsi="Arial" w:cs="Arial"/>
              </w:rPr>
            </w:pPr>
            <w:r w:rsidRPr="003507D8">
              <w:rPr>
                <w:rFonts w:ascii="Arial" w:hAnsi="Arial" w:cs="Arial"/>
              </w:rPr>
              <w:t>To further promote the utilisation of the connection of community pharmacies in NHS Fife to use of new technologies– ensuring robust electronic transfer of general and clinical information – to allow community pharmacists prompt access to information and clinical data and in future to access and contribute to electronic patient records.</w:t>
            </w:r>
          </w:p>
          <w:p w14:paraId="001B2FC4" w14:textId="77777777" w:rsidR="00EF1BB5" w:rsidRPr="003507D8" w:rsidRDefault="00EF1BB5" w:rsidP="00EF1BB5">
            <w:pPr>
              <w:pStyle w:val="ListParagraph"/>
              <w:spacing w:after="200" w:line="276" w:lineRule="auto"/>
              <w:contextualSpacing/>
              <w:jc w:val="both"/>
              <w:rPr>
                <w:rFonts w:ascii="Arial" w:hAnsi="Arial" w:cs="Arial"/>
              </w:rPr>
            </w:pPr>
          </w:p>
          <w:p w14:paraId="2E0432A5" w14:textId="77777777" w:rsidR="00EF1BB5" w:rsidRPr="003507D8" w:rsidRDefault="00EF1BB5" w:rsidP="00EF1BB5">
            <w:pPr>
              <w:pStyle w:val="ListParagraph"/>
              <w:numPr>
                <w:ilvl w:val="0"/>
                <w:numId w:val="32"/>
              </w:numPr>
              <w:spacing w:after="200" w:line="276" w:lineRule="auto"/>
              <w:contextualSpacing/>
              <w:jc w:val="both"/>
              <w:rPr>
                <w:rFonts w:ascii="Arial" w:hAnsi="Arial" w:cs="Arial"/>
              </w:rPr>
            </w:pPr>
            <w:r w:rsidRPr="003507D8">
              <w:rPr>
                <w:rFonts w:ascii="Arial" w:hAnsi="Arial" w:cs="Arial"/>
              </w:rPr>
              <w:t>Responsible for the co-ordination and overseeing of local implementation of national research projects within community pharmacy.  This will include implementing, participating in and evaluating research initiatives and clinical audit within pharmacy.</w:t>
            </w:r>
          </w:p>
          <w:p w14:paraId="72179F82" w14:textId="77777777" w:rsidR="00EF1BB5" w:rsidRPr="003507D8" w:rsidRDefault="00EF1BB5" w:rsidP="00EF1BB5">
            <w:pPr>
              <w:pStyle w:val="ListParagraph"/>
              <w:spacing w:after="200" w:line="276" w:lineRule="auto"/>
              <w:contextualSpacing/>
              <w:jc w:val="both"/>
              <w:rPr>
                <w:rFonts w:ascii="Arial" w:hAnsi="Arial" w:cs="Arial"/>
              </w:rPr>
            </w:pPr>
          </w:p>
          <w:p w14:paraId="0F4F35F7" w14:textId="77777777" w:rsidR="00EF1BB5" w:rsidRPr="003507D8" w:rsidRDefault="00EF1BB5" w:rsidP="00EF1BB5">
            <w:pPr>
              <w:pStyle w:val="ListParagraph"/>
              <w:numPr>
                <w:ilvl w:val="0"/>
                <w:numId w:val="32"/>
              </w:numPr>
              <w:spacing w:after="200" w:line="276" w:lineRule="auto"/>
              <w:contextualSpacing/>
              <w:jc w:val="both"/>
              <w:rPr>
                <w:rFonts w:ascii="Arial" w:hAnsi="Arial" w:cs="Arial"/>
              </w:rPr>
            </w:pPr>
            <w:r w:rsidRPr="003507D8">
              <w:rPr>
                <w:rFonts w:ascii="Arial" w:hAnsi="Arial" w:cs="Arial"/>
              </w:rPr>
              <w:t>Manage complaints and incidents and respond to these as appropriate in line with NHS Fife policies and procedures</w:t>
            </w:r>
          </w:p>
          <w:p w14:paraId="6CD60265" w14:textId="77777777" w:rsidR="00EF1BB5" w:rsidRPr="003507D8" w:rsidRDefault="00EF1BB5" w:rsidP="00EF1BB5">
            <w:pPr>
              <w:pStyle w:val="ListParagraph"/>
              <w:rPr>
                <w:rFonts w:ascii="Arial" w:hAnsi="Arial" w:cs="Arial"/>
              </w:rPr>
            </w:pPr>
          </w:p>
          <w:p w14:paraId="6926C956" w14:textId="77777777" w:rsidR="00EF1BB5" w:rsidRPr="003507D8" w:rsidRDefault="00EF1BB5" w:rsidP="00EF1BB5">
            <w:pPr>
              <w:pStyle w:val="ListParagraph"/>
              <w:numPr>
                <w:ilvl w:val="0"/>
                <w:numId w:val="32"/>
              </w:numPr>
              <w:spacing w:after="200" w:line="276" w:lineRule="auto"/>
              <w:contextualSpacing/>
              <w:jc w:val="both"/>
              <w:rPr>
                <w:rFonts w:ascii="Arial" w:hAnsi="Arial" w:cs="Arial"/>
              </w:rPr>
            </w:pPr>
            <w:r w:rsidRPr="003507D8">
              <w:rPr>
                <w:rFonts w:ascii="Arial" w:hAnsi="Arial" w:cs="Arial"/>
              </w:rPr>
              <w:t>To act as a deputy for the Lead Pharmacist for Public Health and Community Pharmacy as appropriate.</w:t>
            </w:r>
          </w:p>
          <w:p w14:paraId="1006D0C5" w14:textId="77777777" w:rsidR="00EF1BB5" w:rsidRPr="003507D8" w:rsidRDefault="00EF1BB5" w:rsidP="00EF1BB5">
            <w:pPr>
              <w:pStyle w:val="ListParagraph"/>
              <w:rPr>
                <w:rFonts w:ascii="Arial" w:hAnsi="Arial" w:cs="Arial"/>
              </w:rPr>
            </w:pPr>
          </w:p>
          <w:p w14:paraId="7083D7F3" w14:textId="77777777" w:rsidR="00EF1BB5" w:rsidRPr="003507D8" w:rsidRDefault="00EF1BB5" w:rsidP="00EF1BB5">
            <w:pPr>
              <w:pStyle w:val="ListParagraph"/>
              <w:numPr>
                <w:ilvl w:val="0"/>
                <w:numId w:val="32"/>
              </w:numPr>
              <w:spacing w:after="200" w:line="276" w:lineRule="auto"/>
              <w:contextualSpacing/>
              <w:jc w:val="both"/>
              <w:rPr>
                <w:rFonts w:ascii="Arial" w:hAnsi="Arial" w:cs="Arial"/>
              </w:rPr>
            </w:pPr>
            <w:r w:rsidRPr="003507D8">
              <w:rPr>
                <w:rFonts w:ascii="Arial" w:hAnsi="Arial" w:cs="Arial"/>
              </w:rPr>
              <w:t>To develop and implement public health interventions delivered through community pharmacy, e.g. immunisation, smoking cessation, antiviral supply</w:t>
            </w:r>
          </w:p>
          <w:p w14:paraId="0D0082EF" w14:textId="77777777" w:rsidR="00EF1BB5" w:rsidRPr="003507D8" w:rsidRDefault="00EF1BB5" w:rsidP="00EF1BB5">
            <w:pPr>
              <w:pStyle w:val="ListParagraph"/>
              <w:rPr>
                <w:rFonts w:ascii="Arial" w:hAnsi="Arial" w:cs="Arial"/>
              </w:rPr>
            </w:pPr>
          </w:p>
          <w:p w14:paraId="67ABD5D3" w14:textId="77777777" w:rsidR="00EF1BB5" w:rsidRPr="003507D8" w:rsidRDefault="00EF1BB5" w:rsidP="00EF1BB5">
            <w:pPr>
              <w:pStyle w:val="ListParagraph"/>
              <w:numPr>
                <w:ilvl w:val="0"/>
                <w:numId w:val="32"/>
              </w:numPr>
              <w:spacing w:after="200" w:line="276" w:lineRule="auto"/>
              <w:contextualSpacing/>
              <w:jc w:val="both"/>
              <w:rPr>
                <w:rFonts w:ascii="Arial" w:hAnsi="Arial" w:cs="Arial"/>
              </w:rPr>
            </w:pPr>
            <w:r w:rsidRPr="003507D8">
              <w:rPr>
                <w:rFonts w:ascii="Arial" w:hAnsi="Arial" w:cs="Arial"/>
              </w:rPr>
              <w:t>Responsible for implementing policies, SOPs, guidelines, PGDs etc in respect of community pharmacy services e.g. palliative care service, public health service within a multidisciplinary environment, ensuring</w:t>
            </w:r>
            <w:r w:rsidRPr="003507D8">
              <w:rPr>
                <w:rFonts w:ascii="Arial" w:hAnsi="Arial" w:cs="Arial"/>
                <w:b/>
                <w:bCs/>
              </w:rPr>
              <w:t xml:space="preserve"> </w:t>
            </w:r>
            <w:r w:rsidRPr="003507D8">
              <w:rPr>
                <w:rFonts w:ascii="Arial" w:hAnsi="Arial" w:cs="Arial"/>
              </w:rPr>
              <w:t>consistency with national and local strategies.</w:t>
            </w:r>
          </w:p>
          <w:p w14:paraId="4636F909" w14:textId="77777777" w:rsidR="00EF1BB5" w:rsidRPr="003507D8" w:rsidRDefault="00EF1BB5" w:rsidP="00EF1BB5">
            <w:pPr>
              <w:pStyle w:val="ListParagraph"/>
              <w:rPr>
                <w:rFonts w:ascii="Arial" w:hAnsi="Arial" w:cs="Arial"/>
              </w:rPr>
            </w:pPr>
          </w:p>
          <w:p w14:paraId="45FCB200" w14:textId="77777777" w:rsidR="00EF1BB5" w:rsidRPr="003507D8" w:rsidRDefault="00EF1BB5" w:rsidP="00EF1BB5">
            <w:pPr>
              <w:pStyle w:val="ListParagraph"/>
              <w:numPr>
                <w:ilvl w:val="0"/>
                <w:numId w:val="32"/>
              </w:numPr>
              <w:spacing w:after="200" w:line="276" w:lineRule="auto"/>
              <w:contextualSpacing/>
              <w:jc w:val="both"/>
              <w:rPr>
                <w:rFonts w:ascii="Arial" w:hAnsi="Arial" w:cs="Arial"/>
              </w:rPr>
            </w:pPr>
            <w:r w:rsidRPr="003507D8">
              <w:rPr>
                <w:rFonts w:ascii="Arial" w:hAnsi="Arial" w:cs="Arial"/>
              </w:rPr>
              <w:t>Responsible for providing effective professional leadership regarding the safe and effective use of medicines in all settings.</w:t>
            </w:r>
          </w:p>
          <w:p w14:paraId="0A457AC7" w14:textId="77777777" w:rsidR="00EF1BB5" w:rsidRPr="003507D8" w:rsidRDefault="00EF1BB5" w:rsidP="00EF1BB5">
            <w:pPr>
              <w:pStyle w:val="ListParagraph"/>
              <w:rPr>
                <w:rFonts w:ascii="Arial" w:hAnsi="Arial" w:cs="Arial"/>
              </w:rPr>
            </w:pPr>
          </w:p>
          <w:p w14:paraId="2683D06D" w14:textId="77777777" w:rsidR="00EF1BB5" w:rsidRPr="003507D8" w:rsidRDefault="00EF1BB5" w:rsidP="00EF1BB5">
            <w:pPr>
              <w:pStyle w:val="ListParagraph"/>
              <w:numPr>
                <w:ilvl w:val="0"/>
                <w:numId w:val="32"/>
              </w:numPr>
              <w:spacing w:after="200" w:line="276" w:lineRule="auto"/>
              <w:contextualSpacing/>
              <w:jc w:val="both"/>
              <w:rPr>
                <w:rFonts w:ascii="Arial" w:hAnsi="Arial" w:cs="Arial"/>
              </w:rPr>
            </w:pPr>
            <w:r w:rsidRPr="003507D8">
              <w:rPr>
                <w:rFonts w:ascii="Arial" w:hAnsi="Arial" w:cs="Arial"/>
              </w:rPr>
              <w:t xml:space="preserve">Provision of a specialised clinical pharmacy service when required to maintain continuity of service.  This could be in any managed service setting or in general practice or community pharmacy, and could include the independent prescribing of medicines within </w:t>
            </w:r>
            <w:r w:rsidRPr="003507D8">
              <w:rPr>
                <w:rFonts w:ascii="Arial" w:hAnsi="Arial" w:cs="Arial"/>
              </w:rPr>
              <w:lastRenderedPageBreak/>
              <w:t>appropriate competency.</w:t>
            </w:r>
          </w:p>
          <w:p w14:paraId="29DFBEEA" w14:textId="77777777" w:rsidR="00EF1BB5" w:rsidRPr="003507D8" w:rsidRDefault="00EF1BB5" w:rsidP="00EF1BB5">
            <w:pPr>
              <w:pStyle w:val="ListParagraph"/>
              <w:rPr>
                <w:rFonts w:ascii="Arial" w:hAnsi="Arial" w:cs="Arial"/>
              </w:rPr>
            </w:pPr>
          </w:p>
          <w:p w14:paraId="07ABDE45" w14:textId="77777777" w:rsidR="00495B60" w:rsidRDefault="00EF1BB5" w:rsidP="00992C0D">
            <w:pPr>
              <w:pStyle w:val="ListParagraph"/>
              <w:numPr>
                <w:ilvl w:val="0"/>
                <w:numId w:val="32"/>
              </w:numPr>
              <w:spacing w:after="200" w:line="276" w:lineRule="auto"/>
              <w:contextualSpacing/>
              <w:jc w:val="both"/>
              <w:rPr>
                <w:rFonts w:ascii="Arial" w:hAnsi="Arial" w:cs="Arial"/>
              </w:rPr>
            </w:pPr>
            <w:r w:rsidRPr="003507D8">
              <w:rPr>
                <w:rFonts w:ascii="Arial" w:hAnsi="Arial" w:cs="Arial"/>
              </w:rPr>
              <w:t>To participate in a participate in a 5 out of 7 day working pattern (with potential for out of hours work) as determined by and according to the Organisations and Pharmacy Service need</w:t>
            </w:r>
            <w:r>
              <w:rPr>
                <w:rFonts w:ascii="Arial" w:hAnsi="Arial" w:cs="Arial"/>
              </w:rPr>
              <w:t>s</w:t>
            </w:r>
          </w:p>
          <w:p w14:paraId="677AA693" w14:textId="77777777" w:rsidR="001165E5" w:rsidRPr="001165E5" w:rsidRDefault="001165E5" w:rsidP="001165E5">
            <w:pPr>
              <w:pStyle w:val="ListParagraph"/>
              <w:rPr>
                <w:rFonts w:ascii="Arial" w:hAnsi="Arial" w:cs="Arial"/>
              </w:rPr>
            </w:pPr>
          </w:p>
          <w:p w14:paraId="6755475E" w14:textId="77777777" w:rsidR="001165E5" w:rsidRPr="001165E5" w:rsidRDefault="001165E5" w:rsidP="00992C0D">
            <w:pPr>
              <w:pStyle w:val="ListParagraph"/>
              <w:numPr>
                <w:ilvl w:val="0"/>
                <w:numId w:val="32"/>
              </w:numPr>
              <w:spacing w:after="200" w:line="276" w:lineRule="auto"/>
              <w:contextualSpacing/>
              <w:jc w:val="both"/>
              <w:rPr>
                <w:rFonts w:ascii="Arial" w:hAnsi="Arial" w:cs="Arial"/>
              </w:rPr>
            </w:pPr>
            <w:r w:rsidRPr="001165E5">
              <w:rPr>
                <w:rFonts w:ascii="Arial" w:hAnsi="Arial" w:cs="Arial"/>
              </w:rPr>
              <w:t xml:space="preserve">Day to day management of pharmacy staff within </w:t>
            </w:r>
            <w:r>
              <w:rPr>
                <w:rFonts w:ascii="Arial" w:hAnsi="Arial" w:cs="Arial"/>
              </w:rPr>
              <w:t>defined</w:t>
            </w:r>
            <w:r w:rsidRPr="001165E5">
              <w:rPr>
                <w:rFonts w:ascii="Arial" w:hAnsi="Arial" w:cs="Arial"/>
              </w:rPr>
              <w:t xml:space="preserve"> </w:t>
            </w:r>
            <w:r>
              <w:rPr>
                <w:rFonts w:ascii="Arial" w:hAnsi="Arial" w:cs="Arial"/>
              </w:rPr>
              <w:t>area</w:t>
            </w:r>
            <w:r w:rsidRPr="001165E5">
              <w:rPr>
                <w:rFonts w:ascii="Arial" w:hAnsi="Arial" w:cs="Arial"/>
              </w:rPr>
              <w:t>, including recruitment, first level discipline, grievance</w:t>
            </w:r>
          </w:p>
        </w:tc>
      </w:tr>
    </w:tbl>
    <w:p w14:paraId="056A9B5A" w14:textId="77777777" w:rsidR="00084505" w:rsidRPr="00AD4420" w:rsidRDefault="00084505">
      <w:pPr>
        <w:ind w:right="-270"/>
        <w:jc w:val="both"/>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084505" w:rsidRPr="00AD4420" w14:paraId="6FF0B721" w14:textId="77777777">
        <w:tc>
          <w:tcPr>
            <w:tcW w:w="10440" w:type="dxa"/>
            <w:tcBorders>
              <w:top w:val="single" w:sz="4" w:space="0" w:color="auto"/>
              <w:left w:val="single" w:sz="4" w:space="0" w:color="auto"/>
              <w:bottom w:val="single" w:sz="4" w:space="0" w:color="auto"/>
              <w:right w:val="single" w:sz="4" w:space="0" w:color="auto"/>
            </w:tcBorders>
          </w:tcPr>
          <w:p w14:paraId="65D6791A" w14:textId="77777777" w:rsidR="00084505" w:rsidRPr="00AD4420" w:rsidRDefault="00084505">
            <w:pPr>
              <w:pStyle w:val="Heading3"/>
              <w:spacing w:before="120" w:after="120"/>
            </w:pPr>
            <w:r w:rsidRPr="00AD4420">
              <w:t>7a. EQUIPMENT AND MACHINERY</w:t>
            </w:r>
          </w:p>
        </w:tc>
      </w:tr>
      <w:tr w:rsidR="00084505" w:rsidRPr="00AD4420" w14:paraId="1438B0BC" w14:textId="77777777">
        <w:tc>
          <w:tcPr>
            <w:tcW w:w="10440" w:type="dxa"/>
            <w:tcBorders>
              <w:top w:val="single" w:sz="4" w:space="0" w:color="auto"/>
              <w:left w:val="single" w:sz="4" w:space="0" w:color="auto"/>
              <w:bottom w:val="single" w:sz="4" w:space="0" w:color="auto"/>
              <w:right w:val="single" w:sz="4" w:space="0" w:color="auto"/>
            </w:tcBorders>
          </w:tcPr>
          <w:p w14:paraId="00AE6148" w14:textId="77777777" w:rsidR="00636F30" w:rsidRDefault="003371D3" w:rsidP="00E64498">
            <w:pPr>
              <w:spacing w:before="120"/>
              <w:ind w:right="72"/>
              <w:jc w:val="both"/>
              <w:rPr>
                <w:rFonts w:ascii="Arial" w:hAnsi="Arial" w:cs="Arial"/>
              </w:rPr>
            </w:pPr>
            <w:r w:rsidRPr="00AD4420">
              <w:rPr>
                <w:rFonts w:ascii="Arial" w:hAnsi="Arial" w:cs="Arial"/>
              </w:rPr>
              <w:t>The post holder will provide assurance that all staff have a working knowledge of pharmacy equipment used  and will take a lead role in ensuring staff compliance in cleaning, testing, servicing and maintaining in accordance with infection control policies and equipment control procedures.</w:t>
            </w:r>
          </w:p>
          <w:p w14:paraId="3CD6B709" w14:textId="77777777" w:rsidR="00495B60" w:rsidRPr="00AD4420" w:rsidRDefault="00495B60" w:rsidP="00E64498">
            <w:pPr>
              <w:spacing w:before="120"/>
              <w:ind w:right="72"/>
              <w:jc w:val="both"/>
              <w:rPr>
                <w:rFonts w:ascii="Arial" w:hAnsi="Arial" w:cs="Arial"/>
              </w:rPr>
            </w:pPr>
          </w:p>
        </w:tc>
      </w:tr>
      <w:tr w:rsidR="00084505" w:rsidRPr="00AD4420" w14:paraId="171C333F" w14:textId="77777777">
        <w:tc>
          <w:tcPr>
            <w:tcW w:w="10440" w:type="dxa"/>
            <w:tcBorders>
              <w:top w:val="single" w:sz="4" w:space="0" w:color="auto"/>
              <w:left w:val="single" w:sz="4" w:space="0" w:color="auto"/>
              <w:bottom w:val="single" w:sz="4" w:space="0" w:color="auto"/>
              <w:right w:val="single" w:sz="4" w:space="0" w:color="auto"/>
            </w:tcBorders>
          </w:tcPr>
          <w:p w14:paraId="5DE0E0C8" w14:textId="77777777" w:rsidR="00084505" w:rsidRPr="00AD4420" w:rsidRDefault="00084505">
            <w:pPr>
              <w:spacing w:before="120" w:after="120"/>
              <w:ind w:right="72"/>
              <w:jc w:val="both"/>
              <w:rPr>
                <w:rFonts w:ascii="Arial" w:hAnsi="Arial" w:cs="Arial"/>
                <w:b/>
              </w:rPr>
            </w:pPr>
            <w:r w:rsidRPr="00AD4420">
              <w:rPr>
                <w:rFonts w:ascii="Arial" w:hAnsi="Arial" w:cs="Arial"/>
                <w:b/>
              </w:rPr>
              <w:t>7b.  SYSTEMS</w:t>
            </w:r>
          </w:p>
        </w:tc>
      </w:tr>
      <w:tr w:rsidR="00084505" w:rsidRPr="00AD4420" w14:paraId="2296258B" w14:textId="77777777">
        <w:tc>
          <w:tcPr>
            <w:tcW w:w="10440" w:type="dxa"/>
            <w:tcBorders>
              <w:top w:val="single" w:sz="4" w:space="0" w:color="auto"/>
              <w:left w:val="single" w:sz="4" w:space="0" w:color="auto"/>
              <w:bottom w:val="single" w:sz="4" w:space="0" w:color="auto"/>
              <w:right w:val="single" w:sz="4" w:space="0" w:color="auto"/>
            </w:tcBorders>
          </w:tcPr>
          <w:p w14:paraId="2FE6C284" w14:textId="77777777" w:rsidR="003371D3" w:rsidRPr="00AD4420" w:rsidRDefault="003371D3" w:rsidP="003371D3">
            <w:pPr>
              <w:spacing w:before="40" w:after="40"/>
              <w:ind w:right="334"/>
              <w:jc w:val="both"/>
              <w:rPr>
                <w:rFonts w:ascii="Arial" w:hAnsi="Arial" w:cs="Arial"/>
              </w:rPr>
            </w:pPr>
            <w:r w:rsidRPr="00AD4420">
              <w:rPr>
                <w:rFonts w:ascii="Arial" w:hAnsi="Arial" w:cs="Arial"/>
              </w:rPr>
              <w:t xml:space="preserve">The post-holder will be trained and required to maintain expertise in the use of the following systems: </w:t>
            </w:r>
          </w:p>
          <w:p w14:paraId="42C1187F" w14:textId="77777777" w:rsidR="003371D3" w:rsidRPr="00AD4420" w:rsidRDefault="003371D3" w:rsidP="003371D3">
            <w:pPr>
              <w:numPr>
                <w:ilvl w:val="0"/>
                <w:numId w:val="19"/>
              </w:numPr>
              <w:spacing w:before="40" w:after="40"/>
              <w:ind w:right="334"/>
              <w:jc w:val="both"/>
              <w:rPr>
                <w:rFonts w:ascii="Arial" w:hAnsi="Arial" w:cs="Arial"/>
              </w:rPr>
            </w:pPr>
            <w:r w:rsidRPr="00AD4420">
              <w:rPr>
                <w:rFonts w:ascii="Arial" w:hAnsi="Arial" w:cs="Arial"/>
              </w:rPr>
              <w:t>Work to NHS Fife and Departmental policies, procedures and protocols.</w:t>
            </w:r>
          </w:p>
          <w:p w14:paraId="04D5921D" w14:textId="77777777" w:rsidR="003371D3" w:rsidRPr="00AD4420" w:rsidRDefault="003371D3" w:rsidP="003371D3">
            <w:pPr>
              <w:numPr>
                <w:ilvl w:val="0"/>
                <w:numId w:val="19"/>
              </w:numPr>
              <w:spacing w:before="40" w:after="40"/>
              <w:ind w:right="334"/>
              <w:jc w:val="both"/>
              <w:rPr>
                <w:rFonts w:ascii="Arial" w:hAnsi="Arial" w:cs="Arial"/>
              </w:rPr>
            </w:pPr>
            <w:r w:rsidRPr="00AD4420">
              <w:rPr>
                <w:rFonts w:ascii="Arial" w:hAnsi="Arial" w:cs="Arial"/>
              </w:rPr>
              <w:t>Use systems for risk identification, reporting and management, and for dealing with complaints.</w:t>
            </w:r>
          </w:p>
          <w:p w14:paraId="10530B13" w14:textId="77777777" w:rsidR="003371D3" w:rsidRPr="00AD4420" w:rsidRDefault="003371D3" w:rsidP="003371D3">
            <w:pPr>
              <w:numPr>
                <w:ilvl w:val="0"/>
                <w:numId w:val="19"/>
              </w:numPr>
              <w:spacing w:before="40" w:after="40"/>
              <w:ind w:right="334"/>
              <w:jc w:val="both"/>
              <w:rPr>
                <w:rFonts w:ascii="Arial" w:hAnsi="Arial" w:cs="Arial"/>
              </w:rPr>
            </w:pPr>
            <w:r w:rsidRPr="00AD4420">
              <w:rPr>
                <w:rFonts w:ascii="Arial" w:hAnsi="Arial" w:cs="Arial"/>
              </w:rPr>
              <w:t>Policies and procedures for child protection and the protection of vulnerable adults.</w:t>
            </w:r>
          </w:p>
          <w:p w14:paraId="5CDC95A4" w14:textId="77777777" w:rsidR="003371D3" w:rsidRPr="00AD4420" w:rsidRDefault="003371D3" w:rsidP="003371D3">
            <w:pPr>
              <w:numPr>
                <w:ilvl w:val="0"/>
                <w:numId w:val="19"/>
              </w:numPr>
              <w:spacing w:before="40" w:after="40"/>
              <w:ind w:right="334"/>
              <w:jc w:val="both"/>
              <w:rPr>
                <w:rFonts w:ascii="Arial" w:hAnsi="Arial" w:cs="Arial"/>
              </w:rPr>
            </w:pPr>
            <w:r w:rsidRPr="00AD4420">
              <w:rPr>
                <w:rFonts w:ascii="Arial" w:hAnsi="Arial" w:cs="Arial"/>
              </w:rPr>
              <w:t xml:space="preserve">Patient information system </w:t>
            </w:r>
          </w:p>
          <w:p w14:paraId="1565A832" w14:textId="77777777" w:rsidR="003371D3" w:rsidRPr="00AD4420" w:rsidRDefault="003371D3" w:rsidP="003371D3">
            <w:pPr>
              <w:numPr>
                <w:ilvl w:val="0"/>
                <w:numId w:val="19"/>
              </w:numPr>
              <w:spacing w:before="40" w:after="40"/>
              <w:ind w:right="334"/>
              <w:jc w:val="both"/>
              <w:rPr>
                <w:rFonts w:ascii="Arial" w:hAnsi="Arial" w:cs="Arial"/>
              </w:rPr>
            </w:pPr>
            <w:r w:rsidRPr="00AD4420">
              <w:rPr>
                <w:rFonts w:ascii="Arial" w:hAnsi="Arial" w:cs="Arial"/>
              </w:rPr>
              <w:t xml:space="preserve">NHS Fife Intranet, internet and email, Microsoft Office applications </w:t>
            </w:r>
          </w:p>
          <w:p w14:paraId="77F2440D" w14:textId="77777777" w:rsidR="003371D3" w:rsidRPr="00AD4420" w:rsidRDefault="003371D3" w:rsidP="003371D3">
            <w:pPr>
              <w:numPr>
                <w:ilvl w:val="0"/>
                <w:numId w:val="19"/>
              </w:numPr>
              <w:spacing w:before="40" w:after="40"/>
              <w:ind w:right="334"/>
              <w:jc w:val="both"/>
              <w:rPr>
                <w:rFonts w:ascii="Arial" w:hAnsi="Arial" w:cs="Arial"/>
              </w:rPr>
            </w:pPr>
            <w:r w:rsidRPr="00AD4420">
              <w:rPr>
                <w:rFonts w:ascii="Arial" w:hAnsi="Arial" w:cs="Arial"/>
              </w:rPr>
              <w:t>Microsoft Teams</w:t>
            </w:r>
          </w:p>
          <w:p w14:paraId="2429A847" w14:textId="77777777" w:rsidR="003371D3" w:rsidRPr="00AD4420" w:rsidRDefault="003371D3" w:rsidP="003371D3">
            <w:pPr>
              <w:numPr>
                <w:ilvl w:val="0"/>
                <w:numId w:val="19"/>
              </w:numPr>
              <w:spacing w:before="40" w:after="40"/>
              <w:ind w:right="334"/>
              <w:jc w:val="both"/>
              <w:rPr>
                <w:rFonts w:ascii="Arial" w:hAnsi="Arial" w:cs="Arial"/>
              </w:rPr>
            </w:pPr>
            <w:r w:rsidRPr="00AD4420">
              <w:rPr>
                <w:rFonts w:ascii="Arial" w:hAnsi="Arial" w:cs="Arial"/>
              </w:rPr>
              <w:t>Datix</w:t>
            </w:r>
          </w:p>
          <w:p w14:paraId="6D296184" w14:textId="77777777" w:rsidR="003371D3" w:rsidRPr="00AD4420" w:rsidRDefault="003371D3" w:rsidP="003371D3">
            <w:pPr>
              <w:numPr>
                <w:ilvl w:val="0"/>
                <w:numId w:val="19"/>
              </w:numPr>
              <w:spacing w:before="40" w:after="40"/>
              <w:ind w:right="334"/>
              <w:jc w:val="both"/>
              <w:rPr>
                <w:rFonts w:ascii="Arial" w:hAnsi="Arial" w:cs="Arial"/>
              </w:rPr>
            </w:pPr>
            <w:r w:rsidRPr="00AD4420">
              <w:rPr>
                <w:rFonts w:ascii="Arial" w:hAnsi="Arial" w:cs="Arial"/>
              </w:rPr>
              <w:t>TRAK</w:t>
            </w:r>
          </w:p>
          <w:p w14:paraId="678EE7DB" w14:textId="77777777" w:rsidR="003371D3" w:rsidRPr="00AD4420" w:rsidRDefault="003371D3" w:rsidP="003371D3">
            <w:pPr>
              <w:numPr>
                <w:ilvl w:val="0"/>
                <w:numId w:val="19"/>
              </w:numPr>
              <w:spacing w:before="40" w:after="40"/>
              <w:ind w:right="334"/>
              <w:jc w:val="both"/>
              <w:rPr>
                <w:rFonts w:ascii="Arial" w:hAnsi="Arial" w:cs="Arial"/>
              </w:rPr>
            </w:pPr>
            <w:r w:rsidRPr="00AD4420">
              <w:rPr>
                <w:rFonts w:ascii="Arial" w:hAnsi="Arial" w:cs="Arial"/>
              </w:rPr>
              <w:t>Clinical Portal</w:t>
            </w:r>
          </w:p>
          <w:p w14:paraId="7061B3C4" w14:textId="77777777" w:rsidR="003371D3" w:rsidRPr="00AD4420" w:rsidRDefault="003371D3" w:rsidP="003371D3">
            <w:pPr>
              <w:numPr>
                <w:ilvl w:val="0"/>
                <w:numId w:val="19"/>
              </w:numPr>
              <w:spacing w:before="40" w:after="40"/>
              <w:ind w:right="334"/>
              <w:jc w:val="both"/>
              <w:rPr>
                <w:rFonts w:ascii="Arial" w:hAnsi="Arial" w:cs="Arial"/>
              </w:rPr>
            </w:pPr>
            <w:r w:rsidRPr="00AD4420">
              <w:rPr>
                <w:rFonts w:ascii="Arial" w:hAnsi="Arial" w:cs="Arial"/>
              </w:rPr>
              <w:t>ECS live</w:t>
            </w:r>
          </w:p>
          <w:p w14:paraId="6F3A6607" w14:textId="77777777" w:rsidR="003371D3" w:rsidRPr="00AD4420" w:rsidRDefault="003371D3" w:rsidP="003371D3">
            <w:pPr>
              <w:numPr>
                <w:ilvl w:val="0"/>
                <w:numId w:val="19"/>
              </w:numPr>
              <w:spacing w:before="40" w:after="40"/>
              <w:ind w:right="334"/>
              <w:jc w:val="both"/>
              <w:rPr>
                <w:rFonts w:ascii="Arial" w:hAnsi="Arial" w:cs="Arial"/>
              </w:rPr>
            </w:pPr>
            <w:r w:rsidRPr="00AD4420">
              <w:rPr>
                <w:rFonts w:ascii="Arial" w:hAnsi="Arial" w:cs="Arial"/>
              </w:rPr>
              <w:t>Pharmacy stock control system</w:t>
            </w:r>
          </w:p>
          <w:p w14:paraId="2E691640" w14:textId="77777777" w:rsidR="003371D3" w:rsidRPr="00AD4420" w:rsidRDefault="003371D3" w:rsidP="003371D3">
            <w:pPr>
              <w:numPr>
                <w:ilvl w:val="0"/>
                <w:numId w:val="19"/>
              </w:numPr>
              <w:spacing w:before="40" w:after="40"/>
              <w:ind w:right="334"/>
              <w:jc w:val="both"/>
              <w:rPr>
                <w:rFonts w:ascii="Arial" w:hAnsi="Arial" w:cs="Arial"/>
              </w:rPr>
            </w:pPr>
            <w:r w:rsidRPr="00AD4420">
              <w:rPr>
                <w:rFonts w:ascii="Arial" w:hAnsi="Arial" w:cs="Arial"/>
              </w:rPr>
              <w:t>HEPMA – Electronic Prescribing</w:t>
            </w:r>
          </w:p>
          <w:p w14:paraId="10876AE5" w14:textId="77777777" w:rsidR="003371D3" w:rsidRPr="00AD4420" w:rsidRDefault="003371D3" w:rsidP="003371D3">
            <w:pPr>
              <w:numPr>
                <w:ilvl w:val="0"/>
                <w:numId w:val="19"/>
              </w:numPr>
              <w:spacing w:before="40" w:after="40"/>
              <w:ind w:right="334"/>
              <w:jc w:val="both"/>
              <w:rPr>
                <w:rFonts w:ascii="Arial" w:hAnsi="Arial" w:cs="Arial"/>
              </w:rPr>
            </w:pPr>
            <w:r w:rsidRPr="00AD4420">
              <w:rPr>
                <w:rFonts w:ascii="Arial" w:hAnsi="Arial" w:cs="Arial"/>
              </w:rPr>
              <w:t xml:space="preserve">NHS </w:t>
            </w:r>
            <w:proofErr w:type="spellStart"/>
            <w:r w:rsidRPr="00AD4420">
              <w:rPr>
                <w:rFonts w:ascii="Arial" w:hAnsi="Arial" w:cs="Arial"/>
              </w:rPr>
              <w:t>NearMe</w:t>
            </w:r>
            <w:proofErr w:type="spellEnd"/>
          </w:p>
          <w:p w14:paraId="361C9E45" w14:textId="77777777" w:rsidR="003371D3" w:rsidRPr="00AD4420" w:rsidRDefault="003371D3" w:rsidP="003371D3">
            <w:pPr>
              <w:numPr>
                <w:ilvl w:val="0"/>
                <w:numId w:val="19"/>
              </w:numPr>
              <w:spacing w:before="40" w:after="40"/>
              <w:ind w:right="334"/>
              <w:jc w:val="both"/>
              <w:rPr>
                <w:rFonts w:ascii="Arial" w:hAnsi="Arial" w:cs="Arial"/>
              </w:rPr>
            </w:pPr>
            <w:proofErr w:type="spellStart"/>
            <w:r w:rsidRPr="00AD4420">
              <w:rPr>
                <w:rFonts w:ascii="Arial" w:hAnsi="Arial" w:cs="Arial"/>
              </w:rPr>
              <w:t>WardView</w:t>
            </w:r>
            <w:proofErr w:type="spellEnd"/>
            <w:r w:rsidRPr="00AD4420">
              <w:rPr>
                <w:rFonts w:ascii="Arial" w:hAnsi="Arial" w:cs="Arial"/>
              </w:rPr>
              <w:t xml:space="preserve"> / </w:t>
            </w:r>
            <w:proofErr w:type="spellStart"/>
            <w:r w:rsidRPr="00AD4420">
              <w:rPr>
                <w:rFonts w:ascii="Arial" w:hAnsi="Arial" w:cs="Arial"/>
              </w:rPr>
              <w:t>PharmacyView</w:t>
            </w:r>
            <w:proofErr w:type="spellEnd"/>
          </w:p>
          <w:p w14:paraId="02F0970F" w14:textId="77777777" w:rsidR="003371D3" w:rsidRPr="00AD4420" w:rsidRDefault="003371D3" w:rsidP="003371D3">
            <w:pPr>
              <w:numPr>
                <w:ilvl w:val="0"/>
                <w:numId w:val="19"/>
              </w:numPr>
              <w:spacing w:before="40" w:after="40"/>
              <w:ind w:right="334"/>
              <w:jc w:val="both"/>
              <w:rPr>
                <w:rFonts w:ascii="Arial" w:hAnsi="Arial" w:cs="Arial"/>
              </w:rPr>
            </w:pPr>
            <w:proofErr w:type="spellStart"/>
            <w:r w:rsidRPr="00AD4420">
              <w:rPr>
                <w:rFonts w:ascii="Arial" w:hAnsi="Arial" w:cs="Arial"/>
              </w:rPr>
              <w:t>eIDL</w:t>
            </w:r>
            <w:proofErr w:type="spellEnd"/>
          </w:p>
          <w:p w14:paraId="62DFD3B1" w14:textId="77777777" w:rsidR="00636F30" w:rsidRDefault="003371D3" w:rsidP="00E64498">
            <w:pPr>
              <w:numPr>
                <w:ilvl w:val="0"/>
                <w:numId w:val="19"/>
              </w:numPr>
              <w:spacing w:before="40" w:after="40"/>
              <w:ind w:right="334"/>
              <w:jc w:val="both"/>
              <w:rPr>
                <w:rFonts w:ascii="Arial" w:hAnsi="Arial" w:cs="Arial"/>
              </w:rPr>
            </w:pPr>
            <w:r w:rsidRPr="00AD4420">
              <w:rPr>
                <w:rFonts w:ascii="Arial" w:hAnsi="Arial" w:cs="Arial"/>
              </w:rPr>
              <w:t>PCs and printers.</w:t>
            </w:r>
          </w:p>
          <w:p w14:paraId="3FC924D0" w14:textId="77777777" w:rsidR="00495B60" w:rsidRPr="00AD4420" w:rsidRDefault="00495B60" w:rsidP="00467ECD">
            <w:pPr>
              <w:spacing w:before="40" w:after="40"/>
              <w:ind w:left="720" w:right="334"/>
              <w:jc w:val="both"/>
              <w:rPr>
                <w:rFonts w:ascii="Arial" w:hAnsi="Arial" w:cs="Arial"/>
              </w:rPr>
            </w:pPr>
          </w:p>
        </w:tc>
      </w:tr>
    </w:tbl>
    <w:p w14:paraId="752B0123" w14:textId="77777777" w:rsidR="00084505" w:rsidRPr="00AD4420" w:rsidRDefault="00084505">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084505" w:rsidRPr="00AD4420" w14:paraId="2123F38A" w14:textId="77777777">
        <w:tc>
          <w:tcPr>
            <w:tcW w:w="10440" w:type="dxa"/>
            <w:tcBorders>
              <w:top w:val="single" w:sz="4" w:space="0" w:color="auto"/>
              <w:left w:val="single" w:sz="4" w:space="0" w:color="auto"/>
              <w:bottom w:val="single" w:sz="4" w:space="0" w:color="auto"/>
              <w:right w:val="single" w:sz="4" w:space="0" w:color="auto"/>
            </w:tcBorders>
          </w:tcPr>
          <w:p w14:paraId="0DD78C09" w14:textId="77777777" w:rsidR="00084505" w:rsidRPr="00AD4420" w:rsidRDefault="00084505">
            <w:pPr>
              <w:pStyle w:val="Heading3"/>
              <w:spacing w:before="120" w:after="120"/>
            </w:pPr>
            <w:r w:rsidRPr="00AD4420">
              <w:t>8. ASSIGNMENT AND REVIEW OF WORK</w:t>
            </w:r>
          </w:p>
        </w:tc>
      </w:tr>
      <w:tr w:rsidR="00084505" w:rsidRPr="00AD4420" w14:paraId="0AEB35E1" w14:textId="77777777">
        <w:tc>
          <w:tcPr>
            <w:tcW w:w="10440" w:type="dxa"/>
            <w:tcBorders>
              <w:top w:val="single" w:sz="4" w:space="0" w:color="auto"/>
              <w:left w:val="single" w:sz="4" w:space="0" w:color="auto"/>
              <w:bottom w:val="single" w:sz="4" w:space="0" w:color="auto"/>
              <w:right w:val="single" w:sz="4" w:space="0" w:color="auto"/>
            </w:tcBorders>
          </w:tcPr>
          <w:p w14:paraId="7B42A66F" w14:textId="77777777" w:rsidR="00EF1BB5" w:rsidRPr="00EF1BB5" w:rsidRDefault="00EF1BB5" w:rsidP="00EF1BB5">
            <w:pPr>
              <w:jc w:val="both"/>
              <w:rPr>
                <w:rFonts w:ascii="Arial" w:hAnsi="Arial" w:cs="Arial"/>
              </w:rPr>
            </w:pPr>
            <w:r w:rsidRPr="00EF1BB5">
              <w:rPr>
                <w:rFonts w:ascii="Arial" w:hAnsi="Arial" w:cs="Arial"/>
              </w:rPr>
              <w:t xml:space="preserve">Works with a high level of clinical and professional autonomy and reports directly to </w:t>
            </w:r>
            <w:r>
              <w:rPr>
                <w:rFonts w:ascii="Arial" w:hAnsi="Arial" w:cs="Arial"/>
              </w:rPr>
              <w:t>the Lead Pharmacist for Public Health and Community Pharmac</w:t>
            </w:r>
            <w:r w:rsidR="002C57B0">
              <w:rPr>
                <w:rFonts w:ascii="Arial" w:hAnsi="Arial" w:cs="Arial"/>
              </w:rPr>
              <w:t>y</w:t>
            </w:r>
          </w:p>
          <w:p w14:paraId="46F7DE18" w14:textId="77777777" w:rsidR="00EF1BB5" w:rsidRPr="00EF1BB5" w:rsidRDefault="00EF1BB5" w:rsidP="00EF1BB5">
            <w:pPr>
              <w:jc w:val="both"/>
              <w:rPr>
                <w:rFonts w:ascii="Arial" w:hAnsi="Arial" w:cs="Arial"/>
              </w:rPr>
            </w:pPr>
          </w:p>
          <w:p w14:paraId="2E101C9B" w14:textId="77777777" w:rsidR="00EF1BB5" w:rsidRPr="00EF1BB5" w:rsidRDefault="00EF1BB5" w:rsidP="00EF1BB5">
            <w:pPr>
              <w:jc w:val="both"/>
              <w:rPr>
                <w:rFonts w:ascii="Arial" w:hAnsi="Arial" w:cs="Arial"/>
              </w:rPr>
            </w:pPr>
            <w:r w:rsidRPr="00EF1BB5">
              <w:rPr>
                <w:rFonts w:ascii="Arial" w:hAnsi="Arial" w:cs="Arial"/>
              </w:rPr>
              <w:t xml:space="preserve">Ability to work on own initiative, demonstrating freedom to act.   Organises and manages own </w:t>
            </w:r>
            <w:r w:rsidRPr="00EF1BB5">
              <w:rPr>
                <w:rFonts w:ascii="Arial" w:hAnsi="Arial" w:cs="Arial"/>
              </w:rPr>
              <w:lastRenderedPageBreak/>
              <w:t>work load, prioritising workload in a timely and appropriate manner.</w:t>
            </w:r>
          </w:p>
          <w:p w14:paraId="3B2630A3" w14:textId="77777777" w:rsidR="00EF1BB5" w:rsidRPr="00EF1BB5" w:rsidRDefault="00EF1BB5" w:rsidP="00EF1BB5">
            <w:pPr>
              <w:jc w:val="both"/>
              <w:rPr>
                <w:rFonts w:ascii="Arial" w:hAnsi="Arial" w:cs="Arial"/>
              </w:rPr>
            </w:pPr>
          </w:p>
          <w:p w14:paraId="4324BE3F" w14:textId="77777777" w:rsidR="00EF1BB5" w:rsidRPr="00EF1BB5" w:rsidRDefault="00EF1BB5" w:rsidP="00EF1BB5">
            <w:pPr>
              <w:jc w:val="both"/>
              <w:rPr>
                <w:rFonts w:ascii="Arial" w:hAnsi="Arial" w:cs="Arial"/>
              </w:rPr>
            </w:pPr>
            <w:r w:rsidRPr="00EF1BB5">
              <w:rPr>
                <w:rFonts w:ascii="Arial" w:hAnsi="Arial" w:cs="Arial"/>
              </w:rPr>
              <w:t xml:space="preserve">The post holder works within strategic and policy guidelines established by the Pharmacy Service and within objectives agreed on an annual basis with the </w:t>
            </w:r>
            <w:r>
              <w:rPr>
                <w:rFonts w:ascii="Arial" w:hAnsi="Arial" w:cs="Arial"/>
              </w:rPr>
              <w:t>Lead Pharmacist for Public Health and Community Pharmacy</w:t>
            </w:r>
          </w:p>
          <w:p w14:paraId="73A35957" w14:textId="77777777" w:rsidR="00EF1BB5" w:rsidRPr="00EF1BB5" w:rsidRDefault="00EF1BB5" w:rsidP="00EF1BB5">
            <w:pPr>
              <w:jc w:val="both"/>
              <w:rPr>
                <w:rFonts w:ascii="Arial" w:hAnsi="Arial" w:cs="Arial"/>
              </w:rPr>
            </w:pPr>
          </w:p>
          <w:p w14:paraId="5CA7525E" w14:textId="77777777" w:rsidR="00EF1BB5" w:rsidRDefault="00EF1BB5" w:rsidP="00EF1BB5">
            <w:pPr>
              <w:jc w:val="both"/>
              <w:rPr>
                <w:rFonts w:ascii="Arial" w:hAnsi="Arial" w:cs="Arial"/>
              </w:rPr>
            </w:pPr>
            <w:r w:rsidRPr="00EF1BB5">
              <w:rPr>
                <w:rFonts w:ascii="Arial" w:hAnsi="Arial" w:cs="Arial"/>
              </w:rPr>
              <w:t xml:space="preserve">The post holder is a member of the senior staff of the </w:t>
            </w:r>
            <w:r>
              <w:rPr>
                <w:rFonts w:ascii="Arial" w:hAnsi="Arial" w:cs="Arial"/>
              </w:rPr>
              <w:t>service</w:t>
            </w:r>
            <w:r w:rsidRPr="00EF1BB5">
              <w:rPr>
                <w:rFonts w:ascii="Arial" w:hAnsi="Arial" w:cs="Arial"/>
              </w:rPr>
              <w:t xml:space="preserve"> and will arrange to attend regular meetings of personnel who will influence their workload and departmental organisational meetings.</w:t>
            </w:r>
          </w:p>
          <w:p w14:paraId="1A0FD26B" w14:textId="77777777" w:rsidR="0063189D" w:rsidRPr="00EF1BB5" w:rsidRDefault="0063189D" w:rsidP="00EF1BB5">
            <w:pPr>
              <w:jc w:val="both"/>
              <w:rPr>
                <w:rFonts w:ascii="Arial" w:hAnsi="Arial" w:cs="Arial"/>
              </w:rPr>
            </w:pPr>
          </w:p>
          <w:p w14:paraId="6C08066B" w14:textId="77777777" w:rsidR="00495B60" w:rsidRPr="00AD4420" w:rsidRDefault="00EF1BB5" w:rsidP="00EF1BB5">
            <w:pPr>
              <w:jc w:val="both"/>
              <w:rPr>
                <w:rFonts w:ascii="Arial" w:hAnsi="Arial" w:cs="Arial"/>
              </w:rPr>
            </w:pPr>
            <w:r w:rsidRPr="00EF1BB5">
              <w:rPr>
                <w:rFonts w:ascii="Arial" w:hAnsi="Arial" w:cs="Arial"/>
              </w:rPr>
              <w:t>Accountable for own continuing professional development and for maintaining individual professional code of conduct in accordance with the General Pharmaceutical Council</w:t>
            </w:r>
            <w:r>
              <w:rPr>
                <w:rFonts w:ascii="Arial" w:hAnsi="Arial" w:cs="Arial"/>
              </w:rPr>
              <w:t xml:space="preserve"> standards</w:t>
            </w:r>
          </w:p>
        </w:tc>
      </w:tr>
    </w:tbl>
    <w:p w14:paraId="7C7EA7B7" w14:textId="77777777" w:rsidR="00084505" w:rsidRPr="00AD4420" w:rsidRDefault="00EF1BB5">
      <w:pPr>
        <w:rPr>
          <w:rFonts w:ascii="Arial" w:hAnsi="Arial" w:cs="Arial"/>
        </w:rPr>
      </w:pPr>
      <w:r>
        <w:rPr>
          <w:rFonts w:ascii="Arial" w:hAnsi="Arial" w:cs="Arial"/>
        </w:rPr>
        <w:lastRenderedPageBreak/>
        <w:t xml:space="preserve"> </w:t>
      </w: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084505" w:rsidRPr="00AD4420" w14:paraId="51F68DC4" w14:textId="77777777">
        <w:tc>
          <w:tcPr>
            <w:tcW w:w="10440" w:type="dxa"/>
            <w:tcBorders>
              <w:top w:val="single" w:sz="4" w:space="0" w:color="auto"/>
              <w:left w:val="single" w:sz="4" w:space="0" w:color="auto"/>
              <w:bottom w:val="single" w:sz="4" w:space="0" w:color="auto"/>
              <w:right w:val="single" w:sz="4" w:space="0" w:color="auto"/>
            </w:tcBorders>
          </w:tcPr>
          <w:p w14:paraId="21F5136A" w14:textId="77777777" w:rsidR="00084505" w:rsidRPr="00AD4420" w:rsidRDefault="00084505">
            <w:pPr>
              <w:spacing w:before="120" w:after="120"/>
              <w:ind w:right="-274"/>
              <w:jc w:val="both"/>
              <w:rPr>
                <w:rFonts w:ascii="Arial" w:hAnsi="Arial" w:cs="Arial"/>
                <w:b/>
              </w:rPr>
            </w:pPr>
            <w:r w:rsidRPr="00AD4420">
              <w:rPr>
                <w:rFonts w:ascii="Arial" w:hAnsi="Arial" w:cs="Arial"/>
                <w:b/>
              </w:rPr>
              <w:t>9.  DECISIONS AND JUDGEMENTS</w:t>
            </w:r>
          </w:p>
        </w:tc>
      </w:tr>
      <w:tr w:rsidR="00084505" w:rsidRPr="00AD4420" w14:paraId="3EEDB266" w14:textId="77777777">
        <w:tc>
          <w:tcPr>
            <w:tcW w:w="10440" w:type="dxa"/>
            <w:tcBorders>
              <w:top w:val="single" w:sz="4" w:space="0" w:color="auto"/>
              <w:left w:val="single" w:sz="4" w:space="0" w:color="auto"/>
              <w:bottom w:val="single" w:sz="4" w:space="0" w:color="auto"/>
              <w:right w:val="single" w:sz="4" w:space="0" w:color="auto"/>
            </w:tcBorders>
          </w:tcPr>
          <w:p w14:paraId="7AA9843F" w14:textId="77777777" w:rsidR="00E37289" w:rsidRPr="00E37289" w:rsidRDefault="00E37289" w:rsidP="00E37289">
            <w:pPr>
              <w:pStyle w:val="BodyTextIndent"/>
              <w:ind w:left="0" w:firstLine="0"/>
              <w:jc w:val="both"/>
              <w:rPr>
                <w:rFonts w:ascii="Arial" w:hAnsi="Arial" w:cs="Arial"/>
              </w:rPr>
            </w:pPr>
            <w:r w:rsidRPr="00E37289">
              <w:rPr>
                <w:rFonts w:ascii="Arial" w:hAnsi="Arial" w:cs="Arial"/>
              </w:rPr>
              <w:t>Ability to work on own initiative, demonstrate a freedom to act, using a high level of expertise to develop, lead and mange delivery of new pharmaceutical care projects</w:t>
            </w:r>
          </w:p>
          <w:p w14:paraId="5443623E" w14:textId="77777777" w:rsidR="00E37289" w:rsidRPr="00E37289" w:rsidRDefault="00E37289" w:rsidP="00E37289">
            <w:pPr>
              <w:pStyle w:val="BodyTextIndent"/>
              <w:ind w:left="720"/>
              <w:jc w:val="both"/>
              <w:rPr>
                <w:rFonts w:ascii="Arial" w:hAnsi="Arial" w:cs="Arial"/>
              </w:rPr>
            </w:pPr>
          </w:p>
          <w:p w14:paraId="381CBA04" w14:textId="77777777" w:rsidR="00E37289" w:rsidRPr="00E37289" w:rsidRDefault="00E37289" w:rsidP="00E37289">
            <w:pPr>
              <w:pStyle w:val="BodyTextIndent"/>
              <w:ind w:left="0" w:firstLine="0"/>
              <w:jc w:val="both"/>
              <w:rPr>
                <w:rFonts w:ascii="Arial" w:hAnsi="Arial" w:cs="Arial"/>
              </w:rPr>
            </w:pPr>
            <w:r w:rsidRPr="00E37289">
              <w:rPr>
                <w:rFonts w:ascii="Arial" w:hAnsi="Arial" w:cs="Arial"/>
              </w:rPr>
              <w:t>Analyse and provide interpretation of highly complex pharmaceutical information that can be understood by a wide range of healthcare staff, into the strategic context of the organisation, taking into account knowledge of local circumstances.</w:t>
            </w:r>
          </w:p>
          <w:p w14:paraId="41190EF5" w14:textId="77777777" w:rsidR="00E37289" w:rsidRPr="00E37289" w:rsidRDefault="00E37289" w:rsidP="00E37289">
            <w:pPr>
              <w:pStyle w:val="BodyTextIndent"/>
              <w:ind w:left="720"/>
              <w:jc w:val="both"/>
              <w:rPr>
                <w:rFonts w:ascii="Arial" w:hAnsi="Arial" w:cs="Arial"/>
              </w:rPr>
            </w:pPr>
          </w:p>
          <w:p w14:paraId="795FAF3B" w14:textId="77777777" w:rsidR="00E37289" w:rsidRPr="00E37289" w:rsidRDefault="00E37289" w:rsidP="00E37289">
            <w:pPr>
              <w:pStyle w:val="BodyTextIndent"/>
              <w:ind w:left="0" w:firstLine="0"/>
              <w:jc w:val="both"/>
              <w:rPr>
                <w:rFonts w:ascii="Arial" w:hAnsi="Arial" w:cs="Arial"/>
              </w:rPr>
            </w:pPr>
            <w:r w:rsidRPr="00E37289">
              <w:rPr>
                <w:rFonts w:ascii="Arial" w:hAnsi="Arial" w:cs="Arial"/>
              </w:rPr>
              <w:t>Responsible for ensuring projects adhere to clinical and professional standards, time scale and are within budget.</w:t>
            </w:r>
          </w:p>
          <w:p w14:paraId="66D26FA7" w14:textId="77777777" w:rsidR="00E37289" w:rsidRPr="00E37289" w:rsidRDefault="00E37289" w:rsidP="00E37289">
            <w:pPr>
              <w:pStyle w:val="BodyTextIndent"/>
              <w:ind w:left="720"/>
              <w:jc w:val="both"/>
              <w:rPr>
                <w:rFonts w:ascii="Arial" w:hAnsi="Arial" w:cs="Arial"/>
              </w:rPr>
            </w:pPr>
          </w:p>
          <w:p w14:paraId="3212585F" w14:textId="77777777" w:rsidR="00E37289" w:rsidRPr="00E37289" w:rsidRDefault="00E37289" w:rsidP="00E37289">
            <w:pPr>
              <w:pStyle w:val="BodyTextIndent"/>
              <w:ind w:left="0" w:firstLine="0"/>
              <w:jc w:val="both"/>
              <w:rPr>
                <w:rFonts w:ascii="Arial" w:hAnsi="Arial" w:cs="Arial"/>
              </w:rPr>
            </w:pPr>
            <w:r w:rsidRPr="00E37289">
              <w:rPr>
                <w:rFonts w:ascii="Arial" w:hAnsi="Arial" w:cs="Arial"/>
              </w:rPr>
              <w:t>Responsible for communicating outcomes of pharmaceutical care projects for patient care to colleagues locally and nationally to share benefits/outcomes of new initiatives.</w:t>
            </w:r>
          </w:p>
          <w:p w14:paraId="04D51446" w14:textId="77777777" w:rsidR="00E37289" w:rsidRPr="00E37289" w:rsidRDefault="00E37289" w:rsidP="00E37289">
            <w:pPr>
              <w:pStyle w:val="BodyTextIndent"/>
              <w:ind w:left="720"/>
              <w:jc w:val="both"/>
              <w:rPr>
                <w:rFonts w:ascii="Arial" w:hAnsi="Arial" w:cs="Arial"/>
              </w:rPr>
            </w:pPr>
          </w:p>
          <w:p w14:paraId="7D777A26" w14:textId="77777777" w:rsidR="00E37289" w:rsidRPr="00E37289" w:rsidRDefault="00E37289" w:rsidP="00E37289">
            <w:pPr>
              <w:pStyle w:val="BodyTextIndent"/>
              <w:ind w:left="0" w:firstLine="0"/>
              <w:jc w:val="both"/>
              <w:rPr>
                <w:rFonts w:ascii="Arial" w:hAnsi="Arial" w:cs="Arial"/>
              </w:rPr>
            </w:pPr>
            <w:r w:rsidRPr="00E37289">
              <w:rPr>
                <w:rFonts w:ascii="Arial" w:hAnsi="Arial" w:cs="Arial"/>
              </w:rPr>
              <w:t xml:space="preserve">Competency of individual community pharmacists to be allocated local accreditation to </w:t>
            </w:r>
            <w:proofErr w:type="spellStart"/>
            <w:r w:rsidRPr="00E37289">
              <w:rPr>
                <w:rFonts w:ascii="Arial" w:hAnsi="Arial" w:cs="Arial"/>
              </w:rPr>
              <w:t>delivery</w:t>
            </w:r>
            <w:proofErr w:type="spellEnd"/>
            <w:r w:rsidRPr="00E37289">
              <w:rPr>
                <w:rFonts w:ascii="Arial" w:hAnsi="Arial" w:cs="Arial"/>
              </w:rPr>
              <w:t xml:space="preserve"> a local service to agreed standards.</w:t>
            </w:r>
          </w:p>
          <w:p w14:paraId="6B95F0E6" w14:textId="77777777" w:rsidR="00E37289" w:rsidRPr="00E37289" w:rsidRDefault="00E37289" w:rsidP="00E37289">
            <w:pPr>
              <w:pStyle w:val="BodyTextIndent"/>
              <w:jc w:val="both"/>
              <w:rPr>
                <w:rFonts w:ascii="Arial" w:hAnsi="Arial" w:cs="Arial"/>
              </w:rPr>
            </w:pPr>
          </w:p>
          <w:p w14:paraId="72479360" w14:textId="77777777" w:rsidR="003926D5" w:rsidRPr="00AD4420" w:rsidRDefault="00E37289" w:rsidP="00E37289">
            <w:pPr>
              <w:pStyle w:val="BodyTextIndent"/>
              <w:ind w:left="0" w:firstLine="0"/>
              <w:jc w:val="both"/>
              <w:rPr>
                <w:rFonts w:ascii="Arial" w:hAnsi="Arial" w:cs="Arial"/>
              </w:rPr>
            </w:pPr>
            <w:r w:rsidRPr="00E37289">
              <w:rPr>
                <w:rFonts w:ascii="Arial" w:hAnsi="Arial" w:cs="Arial"/>
              </w:rPr>
              <w:t>Professionally accountable for advice given to</w:t>
            </w:r>
            <w:r>
              <w:rPr>
                <w:rFonts w:ascii="Arial" w:hAnsi="Arial" w:cs="Arial"/>
              </w:rPr>
              <w:t xml:space="preserve"> </w:t>
            </w:r>
            <w:r w:rsidRPr="00E37289">
              <w:rPr>
                <w:rFonts w:ascii="Arial" w:hAnsi="Arial" w:cs="Arial"/>
              </w:rPr>
              <w:t>professional colleagues and public.</w:t>
            </w:r>
          </w:p>
        </w:tc>
      </w:tr>
    </w:tbl>
    <w:p w14:paraId="3FE1DBE1" w14:textId="77777777" w:rsidR="00084505" w:rsidRPr="00AD4420" w:rsidRDefault="00084505">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084505" w:rsidRPr="00AD4420" w14:paraId="314137CF" w14:textId="77777777">
        <w:tc>
          <w:tcPr>
            <w:tcW w:w="10440" w:type="dxa"/>
            <w:tcBorders>
              <w:top w:val="single" w:sz="4" w:space="0" w:color="auto"/>
              <w:left w:val="single" w:sz="4" w:space="0" w:color="auto"/>
              <w:bottom w:val="single" w:sz="4" w:space="0" w:color="auto"/>
              <w:right w:val="single" w:sz="4" w:space="0" w:color="auto"/>
            </w:tcBorders>
          </w:tcPr>
          <w:p w14:paraId="56BD24FF" w14:textId="77777777" w:rsidR="00084505" w:rsidRPr="00AD4420" w:rsidRDefault="00084505">
            <w:pPr>
              <w:pStyle w:val="Heading3"/>
              <w:spacing w:before="120" w:after="120"/>
            </w:pPr>
            <w:r w:rsidRPr="00AD4420">
              <w:t>10.  MOST CHALLENGING/DIFFICULT PARTS OF THE JOB</w:t>
            </w:r>
          </w:p>
        </w:tc>
      </w:tr>
      <w:tr w:rsidR="00084505" w:rsidRPr="00AD4420" w14:paraId="5FB964BA" w14:textId="77777777">
        <w:tc>
          <w:tcPr>
            <w:tcW w:w="10440" w:type="dxa"/>
            <w:tcBorders>
              <w:top w:val="single" w:sz="4" w:space="0" w:color="auto"/>
              <w:left w:val="single" w:sz="4" w:space="0" w:color="auto"/>
              <w:bottom w:val="single" w:sz="4" w:space="0" w:color="auto"/>
              <w:right w:val="single" w:sz="4" w:space="0" w:color="auto"/>
            </w:tcBorders>
          </w:tcPr>
          <w:p w14:paraId="2E06CCA1" w14:textId="77777777" w:rsidR="00E37289" w:rsidRDefault="00E37289" w:rsidP="00E37289">
            <w:pPr>
              <w:tabs>
                <w:tab w:val="left" w:pos="176"/>
              </w:tabs>
              <w:jc w:val="both"/>
              <w:rPr>
                <w:rFonts w:ascii="Arial" w:hAnsi="Arial" w:cs="Arial"/>
              </w:rPr>
            </w:pPr>
            <w:r w:rsidRPr="00E37289">
              <w:rPr>
                <w:rFonts w:ascii="Arial" w:hAnsi="Arial" w:cs="Arial"/>
              </w:rPr>
              <w:t xml:space="preserve">Motivating and supporting community pharmacists and staff to change the delivery of pharmaceutical care services to optimise benefits of medicines for patients will be challenging.   </w:t>
            </w:r>
          </w:p>
          <w:p w14:paraId="55E4FA74" w14:textId="77777777" w:rsidR="00E37289" w:rsidRDefault="00E37289" w:rsidP="00E37289">
            <w:pPr>
              <w:tabs>
                <w:tab w:val="left" w:pos="176"/>
              </w:tabs>
              <w:jc w:val="both"/>
              <w:rPr>
                <w:rFonts w:ascii="Arial" w:hAnsi="Arial" w:cs="Arial"/>
              </w:rPr>
            </w:pPr>
          </w:p>
          <w:p w14:paraId="4C69164C" w14:textId="77777777" w:rsidR="00E37289" w:rsidRPr="00E37289" w:rsidRDefault="00E37289" w:rsidP="00E37289">
            <w:pPr>
              <w:tabs>
                <w:tab w:val="left" w:pos="176"/>
              </w:tabs>
              <w:jc w:val="both"/>
              <w:rPr>
                <w:rFonts w:ascii="Arial" w:hAnsi="Arial" w:cs="Arial"/>
              </w:rPr>
            </w:pPr>
            <w:r w:rsidRPr="00E37289">
              <w:rPr>
                <w:rFonts w:ascii="Arial" w:hAnsi="Arial" w:cs="Arial"/>
              </w:rPr>
              <w:t>Engaging pharmacists resistant to change to become involved in the provision of new services and initiating change within community pharmacy (who are independent contractors) presents a challenge as there are competing business objectives to be reconciled with provision of patient care to NHS standards.</w:t>
            </w:r>
          </w:p>
          <w:p w14:paraId="7689397F" w14:textId="77777777" w:rsidR="00E37289" w:rsidRPr="00E37289" w:rsidRDefault="00E37289" w:rsidP="00E37289">
            <w:pPr>
              <w:tabs>
                <w:tab w:val="left" w:pos="176"/>
              </w:tabs>
              <w:ind w:left="293" w:hanging="117"/>
              <w:jc w:val="both"/>
              <w:rPr>
                <w:rFonts w:ascii="Arial" w:hAnsi="Arial" w:cs="Arial"/>
              </w:rPr>
            </w:pPr>
          </w:p>
          <w:p w14:paraId="096FBFD1" w14:textId="77777777" w:rsidR="00E37289" w:rsidRPr="00E37289" w:rsidRDefault="00E37289" w:rsidP="00E37289">
            <w:pPr>
              <w:tabs>
                <w:tab w:val="left" w:pos="176"/>
              </w:tabs>
              <w:jc w:val="both"/>
              <w:rPr>
                <w:rFonts w:ascii="Arial" w:hAnsi="Arial" w:cs="Arial"/>
              </w:rPr>
            </w:pPr>
            <w:r w:rsidRPr="00E37289">
              <w:rPr>
                <w:rFonts w:ascii="Arial" w:hAnsi="Arial" w:cs="Arial"/>
              </w:rPr>
              <w:t xml:space="preserve">Supporting the engagement of community pharmacy directly into the </w:t>
            </w:r>
            <w:r>
              <w:rPr>
                <w:rFonts w:ascii="Arial" w:hAnsi="Arial" w:cs="Arial"/>
              </w:rPr>
              <w:t>Fife HSCP</w:t>
            </w:r>
            <w:r w:rsidRPr="00E37289">
              <w:rPr>
                <w:rFonts w:ascii="Arial" w:hAnsi="Arial" w:cs="Arial"/>
              </w:rPr>
              <w:t xml:space="preserve"> and ensuring that community pharmacy is a priority within the HSCP.</w:t>
            </w:r>
          </w:p>
          <w:p w14:paraId="1F1E6003" w14:textId="77777777" w:rsidR="00E37289" w:rsidRPr="00E37289" w:rsidRDefault="00E37289" w:rsidP="00E37289">
            <w:pPr>
              <w:tabs>
                <w:tab w:val="left" w:pos="176"/>
              </w:tabs>
              <w:ind w:left="293" w:hanging="117"/>
              <w:jc w:val="both"/>
              <w:rPr>
                <w:rFonts w:ascii="Arial" w:hAnsi="Arial" w:cs="Arial"/>
              </w:rPr>
            </w:pPr>
          </w:p>
          <w:p w14:paraId="6B561792" w14:textId="77777777" w:rsidR="00E37289" w:rsidRPr="00E37289" w:rsidRDefault="002C57B0" w:rsidP="00E37289">
            <w:pPr>
              <w:tabs>
                <w:tab w:val="left" w:pos="176"/>
              </w:tabs>
              <w:jc w:val="both"/>
              <w:rPr>
                <w:rFonts w:ascii="Arial" w:hAnsi="Arial" w:cs="Arial"/>
              </w:rPr>
            </w:pPr>
            <w:r>
              <w:rPr>
                <w:rFonts w:ascii="Arial" w:hAnsi="Arial" w:cs="Arial"/>
              </w:rPr>
              <w:t>Establishing and b</w:t>
            </w:r>
            <w:r w:rsidR="00E37289" w:rsidRPr="00E37289">
              <w:rPr>
                <w:rFonts w:ascii="Arial" w:hAnsi="Arial" w:cs="Arial"/>
              </w:rPr>
              <w:t>uilding on communication channels and a working relationship with Social Work on issues pertinent to community pharmacy pharmaceutical care.</w:t>
            </w:r>
          </w:p>
          <w:p w14:paraId="60D33CFD" w14:textId="77777777" w:rsidR="00E37289" w:rsidRPr="00E37289" w:rsidRDefault="00E37289" w:rsidP="00E37289">
            <w:pPr>
              <w:tabs>
                <w:tab w:val="left" w:pos="176"/>
              </w:tabs>
              <w:ind w:left="293" w:hanging="117"/>
              <w:jc w:val="both"/>
              <w:rPr>
                <w:rFonts w:ascii="Arial" w:hAnsi="Arial" w:cs="Arial"/>
              </w:rPr>
            </w:pPr>
          </w:p>
          <w:p w14:paraId="5D50DE63" w14:textId="77777777" w:rsidR="00636F30" w:rsidRDefault="00E37289" w:rsidP="00E37289">
            <w:pPr>
              <w:tabs>
                <w:tab w:val="left" w:pos="176"/>
              </w:tabs>
              <w:jc w:val="both"/>
              <w:rPr>
                <w:rFonts w:ascii="Arial" w:hAnsi="Arial" w:cs="Arial"/>
              </w:rPr>
            </w:pPr>
            <w:r w:rsidRPr="00E37289">
              <w:rPr>
                <w:rFonts w:ascii="Arial" w:hAnsi="Arial" w:cs="Arial"/>
              </w:rPr>
              <w:t>To ensure that the delivery of the agreed activities are safe, effective and efficient.</w:t>
            </w:r>
          </w:p>
          <w:p w14:paraId="462DA255" w14:textId="4D7A064F" w:rsidR="0090557C" w:rsidRPr="00AD4420" w:rsidRDefault="0090557C" w:rsidP="00E37289">
            <w:pPr>
              <w:tabs>
                <w:tab w:val="left" w:pos="176"/>
              </w:tabs>
              <w:jc w:val="both"/>
              <w:rPr>
                <w:rFonts w:ascii="Arial" w:hAnsi="Arial" w:cs="Arial"/>
              </w:rPr>
            </w:pPr>
          </w:p>
        </w:tc>
      </w:tr>
    </w:tbl>
    <w:p w14:paraId="665A2935" w14:textId="77777777" w:rsidR="00495B60" w:rsidRDefault="00495B60">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084505" w:rsidRPr="00AD4420" w14:paraId="3FF69E51" w14:textId="77777777">
        <w:tc>
          <w:tcPr>
            <w:tcW w:w="10440" w:type="dxa"/>
            <w:tcBorders>
              <w:top w:val="single" w:sz="4" w:space="0" w:color="auto"/>
              <w:left w:val="single" w:sz="4" w:space="0" w:color="auto"/>
              <w:bottom w:val="single" w:sz="4" w:space="0" w:color="auto"/>
              <w:right w:val="single" w:sz="4" w:space="0" w:color="auto"/>
            </w:tcBorders>
          </w:tcPr>
          <w:p w14:paraId="718CC1E0" w14:textId="77777777" w:rsidR="00084505" w:rsidRPr="00AD4420" w:rsidRDefault="00084505">
            <w:pPr>
              <w:spacing w:before="120" w:after="120"/>
              <w:ind w:right="-274"/>
              <w:jc w:val="both"/>
              <w:rPr>
                <w:rFonts w:ascii="Arial" w:hAnsi="Arial" w:cs="Arial"/>
                <w:b/>
              </w:rPr>
            </w:pPr>
            <w:r w:rsidRPr="00AD4420">
              <w:rPr>
                <w:rFonts w:ascii="Arial" w:hAnsi="Arial" w:cs="Arial"/>
                <w:b/>
              </w:rPr>
              <w:t>11.  COMMUNICATIONS AND RELATIONSHIPS</w:t>
            </w:r>
          </w:p>
        </w:tc>
      </w:tr>
      <w:tr w:rsidR="00084505" w:rsidRPr="00AD4420" w14:paraId="0B19C91B" w14:textId="77777777">
        <w:tc>
          <w:tcPr>
            <w:tcW w:w="10440" w:type="dxa"/>
            <w:tcBorders>
              <w:top w:val="single" w:sz="4" w:space="0" w:color="auto"/>
              <w:left w:val="single" w:sz="4" w:space="0" w:color="auto"/>
              <w:bottom w:val="single" w:sz="4" w:space="0" w:color="auto"/>
              <w:right w:val="single" w:sz="4" w:space="0" w:color="auto"/>
            </w:tcBorders>
          </w:tcPr>
          <w:p w14:paraId="732471A6" w14:textId="77777777" w:rsidR="002F4FE9" w:rsidRPr="002F4FE9" w:rsidRDefault="002F4FE9" w:rsidP="002F4FE9">
            <w:pPr>
              <w:jc w:val="both"/>
              <w:rPr>
                <w:rFonts w:ascii="Arial" w:hAnsi="Arial" w:cs="Arial"/>
              </w:rPr>
            </w:pPr>
            <w:r w:rsidRPr="002F4FE9">
              <w:rPr>
                <w:rFonts w:ascii="Arial" w:hAnsi="Arial" w:cs="Arial"/>
              </w:rPr>
              <w:t xml:space="preserve">The post demands a high degree of co-ordination with the </w:t>
            </w:r>
            <w:r>
              <w:rPr>
                <w:rFonts w:ascii="Arial" w:hAnsi="Arial" w:cs="Arial"/>
              </w:rPr>
              <w:t>Lead Pharmacist for Public Health and Community Pharmacy</w:t>
            </w:r>
            <w:r w:rsidRPr="002F4FE9">
              <w:rPr>
                <w:rFonts w:ascii="Arial" w:hAnsi="Arial" w:cs="Arial"/>
              </w:rPr>
              <w:t>, departmental colleagues in secondary and primary care settings and other pharmaceutical and non-pharmaceutical staff.</w:t>
            </w:r>
          </w:p>
          <w:p w14:paraId="5828E08B" w14:textId="77777777" w:rsidR="002F4FE9" w:rsidRPr="002F4FE9" w:rsidRDefault="002F4FE9" w:rsidP="002F4FE9">
            <w:pPr>
              <w:jc w:val="both"/>
              <w:rPr>
                <w:rFonts w:ascii="Arial" w:hAnsi="Arial" w:cs="Arial"/>
              </w:rPr>
            </w:pPr>
          </w:p>
          <w:p w14:paraId="333B1C6C" w14:textId="77777777" w:rsidR="002F4FE9" w:rsidRPr="002F4FE9" w:rsidRDefault="002F4FE9" w:rsidP="002F4FE9">
            <w:pPr>
              <w:jc w:val="both"/>
              <w:rPr>
                <w:rFonts w:ascii="Arial" w:hAnsi="Arial" w:cs="Arial"/>
              </w:rPr>
            </w:pPr>
            <w:r w:rsidRPr="002F4FE9">
              <w:rPr>
                <w:rFonts w:ascii="Arial" w:hAnsi="Arial" w:cs="Arial"/>
              </w:rPr>
              <w:t xml:space="preserve">The post holder will be required to collaborate with key personnel in </w:t>
            </w:r>
            <w:r>
              <w:rPr>
                <w:rFonts w:ascii="Arial" w:hAnsi="Arial" w:cs="Arial"/>
              </w:rPr>
              <w:t xml:space="preserve">Fife </w:t>
            </w:r>
            <w:r w:rsidRPr="002F4FE9">
              <w:rPr>
                <w:rFonts w:ascii="Arial" w:hAnsi="Arial" w:cs="Arial"/>
              </w:rPr>
              <w:t>HSCP to identify and develop new services/areas of work for community pharmacy development</w:t>
            </w:r>
          </w:p>
          <w:p w14:paraId="7DBE3299" w14:textId="77777777" w:rsidR="002F4FE9" w:rsidRDefault="002F4FE9" w:rsidP="002F4FE9">
            <w:pPr>
              <w:jc w:val="both"/>
              <w:rPr>
                <w:rFonts w:ascii="Arial" w:hAnsi="Arial" w:cs="Arial"/>
              </w:rPr>
            </w:pPr>
          </w:p>
          <w:p w14:paraId="04A80FD9" w14:textId="77777777" w:rsidR="002F4FE9" w:rsidRPr="002F4FE9" w:rsidRDefault="002F4FE9" w:rsidP="002F4FE9">
            <w:pPr>
              <w:jc w:val="both"/>
              <w:rPr>
                <w:rFonts w:ascii="Arial" w:hAnsi="Arial" w:cs="Arial"/>
              </w:rPr>
            </w:pPr>
            <w:r w:rsidRPr="002F4FE9">
              <w:rPr>
                <w:rFonts w:ascii="Arial" w:hAnsi="Arial" w:cs="Arial"/>
              </w:rPr>
              <w:t>The post holder will make formal and informal arrangements to advise colleagues and staff associated with the care of the identified patients for service development initiatives. This will involve communicating issues pertinent to community pharmacy pharmaceutical care services to medical, nursing, Allied Health Professionals, Social Work and voluntary agency colleagues.</w:t>
            </w:r>
          </w:p>
          <w:p w14:paraId="3E74997A" w14:textId="77777777" w:rsidR="002F4FE9" w:rsidRPr="002F4FE9" w:rsidRDefault="002F4FE9" w:rsidP="002F4FE9">
            <w:pPr>
              <w:jc w:val="both"/>
              <w:rPr>
                <w:rFonts w:ascii="Arial" w:hAnsi="Arial" w:cs="Arial"/>
              </w:rPr>
            </w:pPr>
          </w:p>
          <w:p w14:paraId="1A30A627" w14:textId="77777777" w:rsidR="002F4FE9" w:rsidRPr="002F4FE9" w:rsidRDefault="002F4FE9" w:rsidP="002F4FE9">
            <w:pPr>
              <w:jc w:val="both"/>
              <w:rPr>
                <w:rFonts w:ascii="Arial" w:hAnsi="Arial" w:cs="Arial"/>
              </w:rPr>
            </w:pPr>
            <w:r w:rsidRPr="002F4FE9">
              <w:rPr>
                <w:rFonts w:ascii="Arial" w:hAnsi="Arial" w:cs="Arial"/>
              </w:rPr>
              <w:t>Highly developed interpersonal skills are essential for written, verbal, formal and informal communication is required.</w:t>
            </w:r>
          </w:p>
          <w:p w14:paraId="5762EEEC" w14:textId="77777777" w:rsidR="002F4FE9" w:rsidRPr="002F4FE9" w:rsidRDefault="002F4FE9" w:rsidP="002F4FE9">
            <w:pPr>
              <w:jc w:val="both"/>
              <w:rPr>
                <w:rFonts w:ascii="Arial" w:hAnsi="Arial" w:cs="Arial"/>
              </w:rPr>
            </w:pPr>
          </w:p>
          <w:p w14:paraId="0974BBE3" w14:textId="77777777" w:rsidR="002F4FE9" w:rsidRPr="002F4FE9" w:rsidRDefault="002F4FE9" w:rsidP="002F4FE9">
            <w:pPr>
              <w:jc w:val="both"/>
              <w:rPr>
                <w:rFonts w:ascii="Arial" w:hAnsi="Arial" w:cs="Arial"/>
              </w:rPr>
            </w:pPr>
            <w:r w:rsidRPr="002F4FE9">
              <w:rPr>
                <w:rFonts w:ascii="Arial" w:hAnsi="Arial" w:cs="Arial"/>
              </w:rPr>
              <w:t>Diplomacy, tact and empathy are required when:</w:t>
            </w:r>
          </w:p>
          <w:p w14:paraId="5E58B95F" w14:textId="77777777" w:rsidR="002F4FE9" w:rsidRPr="002F4FE9" w:rsidRDefault="002F4FE9" w:rsidP="002F4FE9">
            <w:pPr>
              <w:pStyle w:val="ListParagraph"/>
              <w:numPr>
                <w:ilvl w:val="0"/>
                <w:numId w:val="39"/>
              </w:numPr>
              <w:jc w:val="both"/>
              <w:rPr>
                <w:rFonts w:ascii="Arial" w:hAnsi="Arial" w:cs="Arial"/>
              </w:rPr>
            </w:pPr>
            <w:r w:rsidRPr="002F4FE9">
              <w:rPr>
                <w:rFonts w:ascii="Arial" w:hAnsi="Arial" w:cs="Arial"/>
              </w:rPr>
              <w:t>negotiating with individual clinicians, independent contractors and managers</w:t>
            </w:r>
          </w:p>
          <w:p w14:paraId="0CCC5D69" w14:textId="77777777" w:rsidR="002F4FE9" w:rsidRPr="002F4FE9" w:rsidRDefault="002F4FE9" w:rsidP="002F4FE9">
            <w:pPr>
              <w:pStyle w:val="ListParagraph"/>
              <w:numPr>
                <w:ilvl w:val="0"/>
                <w:numId w:val="39"/>
              </w:numPr>
              <w:jc w:val="both"/>
              <w:rPr>
                <w:rFonts w:ascii="Arial" w:hAnsi="Arial" w:cs="Arial"/>
              </w:rPr>
            </w:pPr>
            <w:r w:rsidRPr="002F4FE9">
              <w:rPr>
                <w:rFonts w:ascii="Arial" w:hAnsi="Arial" w:cs="Arial"/>
              </w:rPr>
              <w:t xml:space="preserve">representing the views of the HSCP, NHS </w:t>
            </w:r>
            <w:r>
              <w:rPr>
                <w:rFonts w:ascii="Arial" w:hAnsi="Arial" w:cs="Arial"/>
              </w:rPr>
              <w:t>Fife</w:t>
            </w:r>
            <w:r w:rsidRPr="002F4FE9">
              <w:rPr>
                <w:rFonts w:ascii="Arial" w:hAnsi="Arial" w:cs="Arial"/>
              </w:rPr>
              <w:t xml:space="preserve"> and Scottish Government</w:t>
            </w:r>
          </w:p>
          <w:p w14:paraId="17284E34" w14:textId="77777777" w:rsidR="002F4FE9" w:rsidRPr="002F4FE9" w:rsidRDefault="002F4FE9" w:rsidP="002F4FE9">
            <w:pPr>
              <w:pStyle w:val="ListParagraph"/>
              <w:numPr>
                <w:ilvl w:val="0"/>
                <w:numId w:val="39"/>
              </w:numPr>
              <w:jc w:val="both"/>
              <w:rPr>
                <w:rFonts w:ascii="Arial" w:hAnsi="Arial" w:cs="Arial"/>
              </w:rPr>
            </w:pPr>
            <w:r w:rsidRPr="002F4FE9">
              <w:rPr>
                <w:rFonts w:ascii="Arial" w:hAnsi="Arial" w:cs="Arial"/>
              </w:rPr>
              <w:t>representatives from pharmacy multiples</w:t>
            </w:r>
          </w:p>
          <w:p w14:paraId="004CD831" w14:textId="77777777" w:rsidR="002F4FE9" w:rsidRPr="002F4FE9" w:rsidRDefault="002F4FE9" w:rsidP="002F4FE9">
            <w:pPr>
              <w:jc w:val="both"/>
              <w:rPr>
                <w:rFonts w:ascii="Arial" w:hAnsi="Arial" w:cs="Arial"/>
              </w:rPr>
            </w:pPr>
          </w:p>
          <w:p w14:paraId="1F0E853A" w14:textId="77777777" w:rsidR="00084505" w:rsidRPr="00AD4420" w:rsidRDefault="002F4FE9" w:rsidP="002F4FE9">
            <w:pPr>
              <w:jc w:val="both"/>
              <w:rPr>
                <w:rFonts w:ascii="Arial" w:hAnsi="Arial" w:cs="Arial"/>
              </w:rPr>
            </w:pPr>
            <w:r w:rsidRPr="002F4FE9">
              <w:rPr>
                <w:rFonts w:ascii="Arial" w:hAnsi="Arial" w:cs="Arial"/>
              </w:rPr>
              <w:t>Ability to consider a variety of points of view and develop consensus with all parties involved is required.   Persuasion and negotiation will be required to ensure cohesive outcomes.   On occasion advice may be challenged and ability to deal with this and continue to put forward position in a constructive way is required.</w:t>
            </w:r>
          </w:p>
        </w:tc>
      </w:tr>
    </w:tbl>
    <w:p w14:paraId="7744DA29" w14:textId="77777777" w:rsidR="00084505" w:rsidRPr="00AD4420" w:rsidRDefault="00084505">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084505" w:rsidRPr="00AD4420" w14:paraId="67845769" w14:textId="77777777">
        <w:tc>
          <w:tcPr>
            <w:tcW w:w="10440" w:type="dxa"/>
            <w:tcBorders>
              <w:top w:val="single" w:sz="4" w:space="0" w:color="auto"/>
              <w:left w:val="single" w:sz="4" w:space="0" w:color="auto"/>
              <w:bottom w:val="single" w:sz="4" w:space="0" w:color="auto"/>
              <w:right w:val="single" w:sz="4" w:space="0" w:color="auto"/>
            </w:tcBorders>
          </w:tcPr>
          <w:p w14:paraId="2772506E" w14:textId="77777777" w:rsidR="00084505" w:rsidRPr="00AD4420" w:rsidRDefault="00084505">
            <w:pPr>
              <w:spacing w:before="120" w:after="120"/>
              <w:ind w:right="-274"/>
              <w:jc w:val="both"/>
              <w:rPr>
                <w:rFonts w:ascii="Arial" w:hAnsi="Arial" w:cs="Arial"/>
                <w:b/>
              </w:rPr>
            </w:pPr>
            <w:r w:rsidRPr="00AD4420">
              <w:rPr>
                <w:rFonts w:ascii="Arial" w:hAnsi="Arial" w:cs="Arial"/>
                <w:b/>
              </w:rPr>
              <w:t>12. PHYSICAL, MENTAL, EMOTIONAL AND ENVIRONMENTAL DEMANDS OF THE JOB</w:t>
            </w:r>
          </w:p>
        </w:tc>
      </w:tr>
      <w:tr w:rsidR="00084505" w:rsidRPr="00AD4420" w14:paraId="2A7937AF" w14:textId="77777777" w:rsidTr="0023230D">
        <w:trPr>
          <w:trHeight w:val="2395"/>
        </w:trPr>
        <w:tc>
          <w:tcPr>
            <w:tcW w:w="10440" w:type="dxa"/>
            <w:tcBorders>
              <w:top w:val="single" w:sz="4" w:space="0" w:color="auto"/>
              <w:left w:val="single" w:sz="4" w:space="0" w:color="auto"/>
              <w:bottom w:val="single" w:sz="4" w:space="0" w:color="auto"/>
              <w:right w:val="single" w:sz="4" w:space="0" w:color="auto"/>
            </w:tcBorders>
          </w:tcPr>
          <w:p w14:paraId="5B1A53F9" w14:textId="77777777" w:rsidR="00084505" w:rsidRPr="00AD4420" w:rsidRDefault="00084505">
            <w:pPr>
              <w:rPr>
                <w:rFonts w:ascii="Arial" w:hAnsi="Arial" w:cs="Arial"/>
              </w:rPr>
            </w:pPr>
            <w:r w:rsidRPr="00AD4420">
              <w:rPr>
                <w:rFonts w:ascii="Arial" w:hAnsi="Arial" w:cs="Arial"/>
                <w:u w:val="single"/>
              </w:rPr>
              <w:t>Physical Demands</w:t>
            </w:r>
            <w:r w:rsidR="00AE339E" w:rsidRPr="00AD4420">
              <w:rPr>
                <w:rFonts w:ascii="Arial" w:hAnsi="Arial" w:cs="Arial"/>
                <w:u w:val="single"/>
              </w:rPr>
              <w:t xml:space="preserve"> &amp; Skills</w:t>
            </w:r>
            <w:r w:rsidRPr="00AD4420">
              <w:rPr>
                <w:rFonts w:ascii="Arial" w:hAnsi="Arial" w:cs="Arial"/>
              </w:rPr>
              <w:t xml:space="preserve"> </w:t>
            </w:r>
          </w:p>
          <w:p w14:paraId="1C1468D3" w14:textId="77777777" w:rsidR="00AE339E" w:rsidRPr="00AD4420" w:rsidRDefault="00AE339E" w:rsidP="00AE339E">
            <w:pPr>
              <w:pStyle w:val="BodyText"/>
              <w:numPr>
                <w:ilvl w:val="0"/>
                <w:numId w:val="21"/>
              </w:numPr>
              <w:spacing w:line="264" w:lineRule="auto"/>
              <w:rPr>
                <w:rFonts w:cs="Arial"/>
                <w:sz w:val="24"/>
                <w:szCs w:val="24"/>
              </w:rPr>
            </w:pPr>
            <w:r w:rsidRPr="00AD4420">
              <w:rPr>
                <w:rFonts w:cs="Arial"/>
                <w:sz w:val="24"/>
                <w:szCs w:val="24"/>
              </w:rPr>
              <w:t>Keyboard skills frequently.</w:t>
            </w:r>
          </w:p>
          <w:p w14:paraId="560639AC" w14:textId="77777777" w:rsidR="00AE339E" w:rsidRPr="00AD4420" w:rsidRDefault="00AE339E" w:rsidP="00AE339E">
            <w:pPr>
              <w:pStyle w:val="BodyText"/>
              <w:numPr>
                <w:ilvl w:val="0"/>
                <w:numId w:val="21"/>
              </w:numPr>
              <w:spacing w:line="264" w:lineRule="auto"/>
              <w:rPr>
                <w:rFonts w:cs="Arial"/>
                <w:sz w:val="24"/>
                <w:szCs w:val="24"/>
              </w:rPr>
            </w:pPr>
            <w:r w:rsidRPr="00AD4420">
              <w:rPr>
                <w:rFonts w:cs="Arial"/>
                <w:sz w:val="24"/>
                <w:szCs w:val="24"/>
              </w:rPr>
              <w:t>Skills in reconstituting injections using needle and syringe</w:t>
            </w:r>
          </w:p>
          <w:p w14:paraId="47DF5F37" w14:textId="77777777" w:rsidR="00AE339E" w:rsidRPr="00AD4420" w:rsidRDefault="00AE339E" w:rsidP="00AE339E">
            <w:pPr>
              <w:pStyle w:val="BodyText"/>
              <w:spacing w:line="264" w:lineRule="auto"/>
              <w:ind w:left="360"/>
              <w:rPr>
                <w:rFonts w:cs="Arial"/>
                <w:sz w:val="24"/>
                <w:szCs w:val="24"/>
              </w:rPr>
            </w:pPr>
            <w:r w:rsidRPr="00AD4420">
              <w:rPr>
                <w:rFonts w:cs="Arial"/>
                <w:sz w:val="24"/>
                <w:szCs w:val="24"/>
              </w:rPr>
              <w:tab/>
              <w:t>Lifting bags / boxes of pharmaceutical supplies, files, documents weighing 2 – 5kg daily.</w:t>
            </w:r>
          </w:p>
          <w:p w14:paraId="5F5491C0" w14:textId="77777777" w:rsidR="00AE339E" w:rsidRPr="00AD4420" w:rsidRDefault="00AE339E" w:rsidP="00E64498">
            <w:pPr>
              <w:pStyle w:val="BodyText"/>
              <w:numPr>
                <w:ilvl w:val="0"/>
                <w:numId w:val="21"/>
              </w:numPr>
              <w:spacing w:line="264" w:lineRule="auto"/>
              <w:rPr>
                <w:rFonts w:cs="Arial"/>
                <w:sz w:val="24"/>
                <w:szCs w:val="24"/>
              </w:rPr>
            </w:pPr>
            <w:r w:rsidRPr="00AD4420">
              <w:rPr>
                <w:rFonts w:cs="Arial"/>
                <w:sz w:val="24"/>
                <w:szCs w:val="24"/>
              </w:rPr>
              <w:t>Driving between sites occasionally.</w:t>
            </w:r>
          </w:p>
          <w:p w14:paraId="4A686B9C" w14:textId="77777777" w:rsidR="00084505" w:rsidRPr="00AD4420" w:rsidRDefault="00084505">
            <w:pPr>
              <w:rPr>
                <w:rFonts w:ascii="Arial" w:hAnsi="Arial" w:cs="Arial"/>
              </w:rPr>
            </w:pPr>
          </w:p>
          <w:p w14:paraId="22F518FD" w14:textId="77777777" w:rsidR="00084505" w:rsidRPr="00AD4420" w:rsidRDefault="00084505">
            <w:pPr>
              <w:rPr>
                <w:rFonts w:ascii="Arial" w:hAnsi="Arial" w:cs="Arial"/>
              </w:rPr>
            </w:pPr>
            <w:r w:rsidRPr="00AD4420">
              <w:rPr>
                <w:rFonts w:ascii="Arial" w:hAnsi="Arial" w:cs="Arial"/>
                <w:u w:val="single"/>
              </w:rPr>
              <w:t xml:space="preserve">Mental Demands </w:t>
            </w:r>
          </w:p>
          <w:p w14:paraId="2FCC692B" w14:textId="77777777" w:rsidR="00AE339E" w:rsidRPr="00AD4420" w:rsidRDefault="00AE339E" w:rsidP="00AE339E">
            <w:pPr>
              <w:pStyle w:val="BodyText"/>
              <w:numPr>
                <w:ilvl w:val="0"/>
                <w:numId w:val="22"/>
              </w:numPr>
              <w:spacing w:line="264" w:lineRule="auto"/>
              <w:rPr>
                <w:rFonts w:cs="Arial"/>
                <w:sz w:val="24"/>
                <w:szCs w:val="24"/>
              </w:rPr>
            </w:pPr>
            <w:r w:rsidRPr="00AD4420">
              <w:rPr>
                <w:rFonts w:cs="Arial"/>
                <w:sz w:val="24"/>
                <w:szCs w:val="24"/>
              </w:rPr>
              <w:t>Concentration required when chairing or participating in meetings regularly.</w:t>
            </w:r>
          </w:p>
          <w:p w14:paraId="4FEB667E" w14:textId="77777777" w:rsidR="00AE339E" w:rsidRPr="00AD4420" w:rsidRDefault="00AE339E" w:rsidP="00AE339E">
            <w:pPr>
              <w:pStyle w:val="BodyText"/>
              <w:numPr>
                <w:ilvl w:val="0"/>
                <w:numId w:val="22"/>
              </w:numPr>
              <w:spacing w:line="264" w:lineRule="auto"/>
              <w:rPr>
                <w:rFonts w:cs="Arial"/>
                <w:sz w:val="24"/>
                <w:szCs w:val="24"/>
              </w:rPr>
            </w:pPr>
            <w:r w:rsidRPr="00AD4420">
              <w:rPr>
                <w:rFonts w:cs="Arial"/>
                <w:sz w:val="24"/>
                <w:szCs w:val="24"/>
              </w:rPr>
              <w:t>Frequent concentration required on patient related activities.</w:t>
            </w:r>
          </w:p>
          <w:p w14:paraId="14C7E1BE" w14:textId="77777777" w:rsidR="00AE339E" w:rsidRPr="00AD4420" w:rsidRDefault="00AE339E" w:rsidP="00AE339E">
            <w:pPr>
              <w:pStyle w:val="BodyText"/>
              <w:numPr>
                <w:ilvl w:val="0"/>
                <w:numId w:val="22"/>
              </w:numPr>
              <w:spacing w:line="264" w:lineRule="auto"/>
              <w:rPr>
                <w:rFonts w:cs="Arial"/>
                <w:sz w:val="24"/>
                <w:szCs w:val="24"/>
              </w:rPr>
            </w:pPr>
            <w:r w:rsidRPr="00AD4420">
              <w:rPr>
                <w:rFonts w:cs="Arial"/>
                <w:sz w:val="24"/>
                <w:szCs w:val="24"/>
              </w:rPr>
              <w:t>Concentration and accuracy frequently required when writing reports/documents whilst subject to frequent interruptions.</w:t>
            </w:r>
          </w:p>
          <w:p w14:paraId="532BF410" w14:textId="77777777" w:rsidR="00AE339E" w:rsidRPr="00AD4420" w:rsidRDefault="00AE339E" w:rsidP="00AE339E">
            <w:pPr>
              <w:pStyle w:val="BodyText"/>
              <w:numPr>
                <w:ilvl w:val="0"/>
                <w:numId w:val="22"/>
              </w:numPr>
              <w:spacing w:line="264" w:lineRule="auto"/>
              <w:rPr>
                <w:rFonts w:cs="Arial"/>
                <w:sz w:val="24"/>
                <w:szCs w:val="24"/>
              </w:rPr>
            </w:pPr>
            <w:r w:rsidRPr="00AD4420">
              <w:rPr>
                <w:rFonts w:cs="Arial"/>
                <w:sz w:val="24"/>
                <w:szCs w:val="24"/>
              </w:rPr>
              <w:t>Recognising and managing staff conflict.</w:t>
            </w:r>
          </w:p>
          <w:p w14:paraId="583EF2F0" w14:textId="77777777" w:rsidR="00AE339E" w:rsidRPr="00AD4420" w:rsidRDefault="00AE339E" w:rsidP="00AE339E">
            <w:pPr>
              <w:pStyle w:val="BodyText"/>
              <w:numPr>
                <w:ilvl w:val="0"/>
                <w:numId w:val="22"/>
              </w:numPr>
              <w:spacing w:line="264" w:lineRule="auto"/>
              <w:rPr>
                <w:rFonts w:cs="Arial"/>
                <w:sz w:val="24"/>
                <w:szCs w:val="24"/>
              </w:rPr>
            </w:pPr>
            <w:r w:rsidRPr="00AD4420">
              <w:rPr>
                <w:rFonts w:cs="Arial"/>
                <w:sz w:val="24"/>
                <w:szCs w:val="24"/>
              </w:rPr>
              <w:t>Maintaining a sense of self awareness and an awareness of the needs of staff.</w:t>
            </w:r>
          </w:p>
          <w:p w14:paraId="01FAB4F6" w14:textId="77777777" w:rsidR="00AE339E" w:rsidRPr="00AD4420" w:rsidRDefault="00AE339E" w:rsidP="00AE339E">
            <w:pPr>
              <w:pStyle w:val="BodyText"/>
              <w:numPr>
                <w:ilvl w:val="0"/>
                <w:numId w:val="22"/>
              </w:numPr>
              <w:spacing w:line="264" w:lineRule="auto"/>
              <w:rPr>
                <w:rFonts w:cs="Arial"/>
                <w:sz w:val="24"/>
                <w:szCs w:val="24"/>
              </w:rPr>
            </w:pPr>
            <w:r w:rsidRPr="00AD4420">
              <w:rPr>
                <w:rFonts w:cs="Arial"/>
                <w:sz w:val="24"/>
                <w:szCs w:val="24"/>
              </w:rPr>
              <w:t>Highly unpredictable workload.</w:t>
            </w:r>
          </w:p>
          <w:p w14:paraId="09FCF7B2" w14:textId="77777777" w:rsidR="00AE339E" w:rsidRPr="00AD4420" w:rsidRDefault="00AE339E" w:rsidP="00AE339E">
            <w:pPr>
              <w:pStyle w:val="BodyText"/>
              <w:numPr>
                <w:ilvl w:val="0"/>
                <w:numId w:val="22"/>
              </w:numPr>
              <w:spacing w:line="264" w:lineRule="auto"/>
              <w:rPr>
                <w:rFonts w:cs="Arial"/>
                <w:sz w:val="24"/>
                <w:szCs w:val="24"/>
              </w:rPr>
            </w:pPr>
            <w:r w:rsidRPr="00AD4420">
              <w:rPr>
                <w:rFonts w:cs="Arial"/>
                <w:sz w:val="24"/>
                <w:szCs w:val="24"/>
              </w:rPr>
              <w:t>Frequent requirement to problem solve.</w:t>
            </w:r>
          </w:p>
          <w:p w14:paraId="48B70F3A" w14:textId="77777777" w:rsidR="00AE339E" w:rsidRPr="00AD4420" w:rsidRDefault="00AE339E" w:rsidP="00AE339E">
            <w:pPr>
              <w:pStyle w:val="BodyText"/>
              <w:numPr>
                <w:ilvl w:val="0"/>
                <w:numId w:val="22"/>
              </w:numPr>
              <w:spacing w:line="264" w:lineRule="auto"/>
              <w:rPr>
                <w:rFonts w:cs="Arial"/>
                <w:sz w:val="24"/>
                <w:szCs w:val="24"/>
              </w:rPr>
            </w:pPr>
            <w:r w:rsidRPr="00AD4420">
              <w:rPr>
                <w:rFonts w:cs="Arial"/>
                <w:sz w:val="24"/>
                <w:szCs w:val="24"/>
              </w:rPr>
              <w:t>Balancing demand for patient care with available resources.</w:t>
            </w:r>
          </w:p>
          <w:p w14:paraId="31D0114F" w14:textId="77777777" w:rsidR="00AE339E" w:rsidRPr="00AD4420" w:rsidRDefault="00AE339E" w:rsidP="00AE339E">
            <w:pPr>
              <w:pStyle w:val="BodyText"/>
              <w:numPr>
                <w:ilvl w:val="0"/>
                <w:numId w:val="22"/>
              </w:numPr>
              <w:spacing w:line="264" w:lineRule="auto"/>
              <w:rPr>
                <w:rFonts w:cs="Arial"/>
                <w:sz w:val="24"/>
                <w:szCs w:val="24"/>
              </w:rPr>
            </w:pPr>
            <w:r w:rsidRPr="00AD4420">
              <w:rPr>
                <w:rFonts w:cs="Arial"/>
                <w:sz w:val="24"/>
                <w:szCs w:val="24"/>
              </w:rPr>
              <w:t>Managing unexpected sickness/absence.</w:t>
            </w:r>
          </w:p>
          <w:p w14:paraId="1634C7D0" w14:textId="77777777" w:rsidR="00084505" w:rsidRPr="00AD4420" w:rsidRDefault="00084505">
            <w:pPr>
              <w:rPr>
                <w:rFonts w:ascii="Arial" w:hAnsi="Arial" w:cs="Arial"/>
              </w:rPr>
            </w:pPr>
          </w:p>
          <w:p w14:paraId="33C2C3E5" w14:textId="77777777" w:rsidR="0090557C" w:rsidRDefault="0090557C">
            <w:pPr>
              <w:rPr>
                <w:rFonts w:ascii="Arial" w:hAnsi="Arial" w:cs="Arial"/>
                <w:u w:val="single"/>
              </w:rPr>
            </w:pPr>
          </w:p>
          <w:p w14:paraId="01E22E50" w14:textId="2D085572" w:rsidR="00084505" w:rsidRPr="00AD4420" w:rsidRDefault="00084505">
            <w:pPr>
              <w:rPr>
                <w:rFonts w:ascii="Arial" w:hAnsi="Arial" w:cs="Arial"/>
              </w:rPr>
            </w:pPr>
            <w:r w:rsidRPr="00AD4420">
              <w:rPr>
                <w:rFonts w:ascii="Arial" w:hAnsi="Arial" w:cs="Arial"/>
                <w:u w:val="single"/>
              </w:rPr>
              <w:lastRenderedPageBreak/>
              <w:t>Emotional Demands</w:t>
            </w:r>
            <w:r w:rsidR="00AE339E" w:rsidRPr="00AD4420">
              <w:rPr>
                <w:rFonts w:ascii="Arial" w:hAnsi="Arial" w:cs="Arial"/>
              </w:rPr>
              <w:t xml:space="preserve"> </w:t>
            </w:r>
          </w:p>
          <w:p w14:paraId="5D176BEE" w14:textId="77777777" w:rsidR="00AE339E" w:rsidRPr="00AD4420" w:rsidRDefault="00AE339E" w:rsidP="00AE339E">
            <w:pPr>
              <w:pStyle w:val="BodyText"/>
              <w:numPr>
                <w:ilvl w:val="0"/>
                <w:numId w:val="23"/>
              </w:numPr>
              <w:spacing w:line="264" w:lineRule="auto"/>
              <w:rPr>
                <w:rFonts w:cs="Arial"/>
                <w:sz w:val="24"/>
                <w:szCs w:val="24"/>
              </w:rPr>
            </w:pPr>
            <w:r w:rsidRPr="00AD4420">
              <w:rPr>
                <w:rFonts w:cs="Arial"/>
                <w:sz w:val="24"/>
                <w:szCs w:val="24"/>
              </w:rPr>
              <w:t>Communicating with distressed/anxious/worried patients and relatives.</w:t>
            </w:r>
          </w:p>
          <w:p w14:paraId="6694847E" w14:textId="77777777" w:rsidR="00AE339E" w:rsidRPr="00AD4420" w:rsidRDefault="009119AC" w:rsidP="00AE339E">
            <w:pPr>
              <w:pStyle w:val="BodyText"/>
              <w:numPr>
                <w:ilvl w:val="0"/>
                <w:numId w:val="23"/>
              </w:numPr>
              <w:spacing w:line="264" w:lineRule="auto"/>
              <w:rPr>
                <w:rFonts w:cs="Arial"/>
                <w:sz w:val="24"/>
                <w:szCs w:val="24"/>
              </w:rPr>
            </w:pPr>
            <w:r w:rsidRPr="00AD4420">
              <w:rPr>
                <w:rFonts w:cs="Arial"/>
                <w:sz w:val="24"/>
                <w:szCs w:val="24"/>
              </w:rPr>
              <w:t>D</w:t>
            </w:r>
            <w:r w:rsidR="00AE339E" w:rsidRPr="00AD4420">
              <w:rPr>
                <w:rFonts w:cs="Arial"/>
                <w:sz w:val="24"/>
                <w:szCs w:val="24"/>
              </w:rPr>
              <w:t>iscuss sensitive issues with staff, patients, and relatives.</w:t>
            </w:r>
          </w:p>
          <w:p w14:paraId="6AABD05B" w14:textId="77777777" w:rsidR="00AE339E" w:rsidRPr="00AD4420" w:rsidRDefault="00AE339E" w:rsidP="00AE339E">
            <w:pPr>
              <w:pStyle w:val="BodyText"/>
              <w:numPr>
                <w:ilvl w:val="0"/>
                <w:numId w:val="23"/>
              </w:numPr>
              <w:spacing w:line="264" w:lineRule="auto"/>
              <w:rPr>
                <w:rFonts w:cs="Arial"/>
                <w:sz w:val="24"/>
                <w:szCs w:val="24"/>
              </w:rPr>
            </w:pPr>
            <w:r w:rsidRPr="00AD4420">
              <w:rPr>
                <w:rFonts w:cs="Arial"/>
                <w:sz w:val="24"/>
                <w:szCs w:val="24"/>
              </w:rPr>
              <w:t>Supporting fellow staff in the workplace and maintaining staff morale.</w:t>
            </w:r>
          </w:p>
          <w:p w14:paraId="5C651331" w14:textId="77777777" w:rsidR="00AE339E" w:rsidRPr="00AD4420" w:rsidRDefault="00AE339E" w:rsidP="00AE339E">
            <w:pPr>
              <w:pStyle w:val="BodyText"/>
              <w:numPr>
                <w:ilvl w:val="0"/>
                <w:numId w:val="23"/>
              </w:numPr>
              <w:spacing w:line="264" w:lineRule="auto"/>
              <w:rPr>
                <w:rFonts w:cs="Arial"/>
                <w:sz w:val="24"/>
                <w:szCs w:val="24"/>
              </w:rPr>
            </w:pPr>
            <w:r w:rsidRPr="00AD4420">
              <w:rPr>
                <w:rFonts w:cs="Arial"/>
                <w:sz w:val="24"/>
                <w:szCs w:val="24"/>
              </w:rPr>
              <w:t>Managing own wellbeing.</w:t>
            </w:r>
          </w:p>
          <w:p w14:paraId="2C9E1A5D" w14:textId="77777777" w:rsidR="00AE339E" w:rsidRPr="00AD4420" w:rsidRDefault="00AE339E" w:rsidP="00AE339E">
            <w:pPr>
              <w:pStyle w:val="BodyText"/>
              <w:numPr>
                <w:ilvl w:val="0"/>
                <w:numId w:val="23"/>
              </w:numPr>
              <w:spacing w:line="264" w:lineRule="auto"/>
              <w:rPr>
                <w:rFonts w:cs="Arial"/>
                <w:sz w:val="24"/>
                <w:szCs w:val="24"/>
              </w:rPr>
            </w:pPr>
            <w:r w:rsidRPr="00AD4420">
              <w:rPr>
                <w:rFonts w:cs="Arial"/>
                <w:sz w:val="24"/>
                <w:szCs w:val="24"/>
              </w:rPr>
              <w:t>Requirement to address the personal and professional issues of pharmacy staff, offering support and guidance where appropriate, in order to minimise the impact on patient care.</w:t>
            </w:r>
          </w:p>
          <w:p w14:paraId="48663A46" w14:textId="77777777" w:rsidR="00084505" w:rsidRPr="00AD4420" w:rsidRDefault="00084505" w:rsidP="00AE339E">
            <w:pPr>
              <w:rPr>
                <w:rFonts w:ascii="Arial" w:hAnsi="Arial" w:cs="Arial"/>
                <w:u w:val="single"/>
              </w:rPr>
            </w:pPr>
          </w:p>
          <w:p w14:paraId="14D67D21" w14:textId="77777777" w:rsidR="00084505" w:rsidRPr="00AD4420" w:rsidRDefault="00084505">
            <w:pPr>
              <w:rPr>
                <w:rFonts w:ascii="Arial" w:hAnsi="Arial" w:cs="Arial"/>
              </w:rPr>
            </w:pPr>
            <w:r w:rsidRPr="00AD4420">
              <w:rPr>
                <w:rFonts w:ascii="Arial" w:hAnsi="Arial" w:cs="Arial"/>
                <w:u w:val="single"/>
              </w:rPr>
              <w:t>Working Conditions</w:t>
            </w:r>
            <w:r w:rsidRPr="00AD4420">
              <w:rPr>
                <w:rFonts w:ascii="Arial" w:hAnsi="Arial" w:cs="Arial"/>
              </w:rPr>
              <w:t xml:space="preserve"> </w:t>
            </w:r>
          </w:p>
          <w:p w14:paraId="038B0B79" w14:textId="77777777" w:rsidR="00084505" w:rsidRDefault="00AE339E" w:rsidP="009119AC">
            <w:pPr>
              <w:pStyle w:val="BodyText"/>
              <w:numPr>
                <w:ilvl w:val="0"/>
                <w:numId w:val="24"/>
              </w:numPr>
              <w:spacing w:line="264" w:lineRule="auto"/>
              <w:rPr>
                <w:rFonts w:cs="Arial"/>
                <w:sz w:val="24"/>
                <w:szCs w:val="24"/>
              </w:rPr>
            </w:pPr>
            <w:r w:rsidRPr="00AD4420">
              <w:rPr>
                <w:rFonts w:cs="Arial"/>
                <w:sz w:val="24"/>
                <w:szCs w:val="24"/>
              </w:rPr>
              <w:t>Risk of exposure to verbal aggression from patients or relatives.</w:t>
            </w:r>
          </w:p>
          <w:p w14:paraId="0843C214" w14:textId="77777777" w:rsidR="00495B60" w:rsidRPr="00AD4420" w:rsidRDefault="00495B60" w:rsidP="00495B60">
            <w:pPr>
              <w:pStyle w:val="BodyText"/>
              <w:spacing w:line="264" w:lineRule="auto"/>
              <w:rPr>
                <w:rFonts w:cs="Arial"/>
                <w:sz w:val="24"/>
                <w:szCs w:val="24"/>
              </w:rPr>
            </w:pPr>
          </w:p>
        </w:tc>
      </w:tr>
    </w:tbl>
    <w:p w14:paraId="0759F3D1" w14:textId="77777777" w:rsidR="00084505" w:rsidRPr="00AD4420" w:rsidRDefault="00084505">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084505" w:rsidRPr="00AD4420" w14:paraId="7F9F48E9" w14:textId="77777777">
        <w:tc>
          <w:tcPr>
            <w:tcW w:w="10440" w:type="dxa"/>
            <w:tcBorders>
              <w:top w:val="single" w:sz="4" w:space="0" w:color="auto"/>
              <w:left w:val="single" w:sz="4" w:space="0" w:color="auto"/>
              <w:bottom w:val="single" w:sz="4" w:space="0" w:color="auto"/>
              <w:right w:val="single" w:sz="4" w:space="0" w:color="auto"/>
            </w:tcBorders>
          </w:tcPr>
          <w:p w14:paraId="20EB5818" w14:textId="77777777" w:rsidR="00084505" w:rsidRPr="00AD4420" w:rsidRDefault="00084505">
            <w:pPr>
              <w:pStyle w:val="Heading3"/>
              <w:spacing w:before="120" w:after="120"/>
            </w:pPr>
            <w:r w:rsidRPr="00AD4420">
              <w:t>13.  KNOWLEDGE, TRAINING AND EXPERIENCE REQUIRED TO DO THE JOB</w:t>
            </w:r>
          </w:p>
        </w:tc>
      </w:tr>
      <w:tr w:rsidR="00084505" w:rsidRPr="00AD4420" w14:paraId="748F3D23" w14:textId="77777777">
        <w:tc>
          <w:tcPr>
            <w:tcW w:w="10440" w:type="dxa"/>
            <w:tcBorders>
              <w:top w:val="single" w:sz="4" w:space="0" w:color="auto"/>
              <w:left w:val="single" w:sz="4" w:space="0" w:color="auto"/>
              <w:bottom w:val="single" w:sz="4" w:space="0" w:color="auto"/>
              <w:right w:val="single" w:sz="4" w:space="0" w:color="auto"/>
            </w:tcBorders>
          </w:tcPr>
          <w:p w14:paraId="1CBD1BB1" w14:textId="77777777" w:rsidR="0063189D" w:rsidRPr="0063189D" w:rsidRDefault="0063189D" w:rsidP="0063189D">
            <w:pPr>
              <w:spacing w:line="276" w:lineRule="auto"/>
              <w:jc w:val="both"/>
              <w:rPr>
                <w:rFonts w:ascii="Arial" w:hAnsi="Arial" w:cs="Arial"/>
                <w:b/>
                <w:bCs/>
              </w:rPr>
            </w:pPr>
            <w:r w:rsidRPr="0063189D">
              <w:rPr>
                <w:rFonts w:ascii="Arial" w:hAnsi="Arial" w:cs="Arial"/>
                <w:b/>
                <w:bCs/>
              </w:rPr>
              <w:t>Qualifications and Knowledge</w:t>
            </w:r>
          </w:p>
          <w:p w14:paraId="1DDC1152" w14:textId="77777777" w:rsidR="0063189D" w:rsidRPr="0063189D" w:rsidRDefault="0063189D" w:rsidP="0063189D">
            <w:pPr>
              <w:spacing w:line="276" w:lineRule="auto"/>
              <w:jc w:val="both"/>
              <w:rPr>
                <w:rFonts w:ascii="Arial" w:hAnsi="Arial" w:cs="Arial"/>
              </w:rPr>
            </w:pPr>
            <w:proofErr w:type="spellStart"/>
            <w:r w:rsidRPr="0063189D">
              <w:rPr>
                <w:rFonts w:ascii="Arial" w:hAnsi="Arial" w:cs="Arial"/>
              </w:rPr>
              <w:t>Masters</w:t>
            </w:r>
            <w:proofErr w:type="spellEnd"/>
            <w:r w:rsidRPr="0063189D">
              <w:rPr>
                <w:rFonts w:ascii="Arial" w:hAnsi="Arial" w:cs="Arial"/>
              </w:rPr>
              <w:t xml:space="preserve"> degree in pharmacy or equivalent</w:t>
            </w:r>
          </w:p>
          <w:p w14:paraId="1E913D39" w14:textId="77777777" w:rsidR="0063189D" w:rsidRPr="0063189D" w:rsidRDefault="0063189D" w:rsidP="0063189D">
            <w:pPr>
              <w:spacing w:line="276" w:lineRule="auto"/>
              <w:jc w:val="both"/>
              <w:rPr>
                <w:rFonts w:ascii="Arial" w:hAnsi="Arial" w:cs="Arial"/>
              </w:rPr>
            </w:pPr>
            <w:r>
              <w:rPr>
                <w:rFonts w:ascii="Arial" w:hAnsi="Arial" w:cs="Arial"/>
              </w:rPr>
              <w:t>Registration with</w:t>
            </w:r>
            <w:r w:rsidRPr="0063189D">
              <w:rPr>
                <w:rFonts w:ascii="Arial" w:hAnsi="Arial" w:cs="Arial"/>
              </w:rPr>
              <w:t xml:space="preserve"> the General Pharmaceutical Council </w:t>
            </w:r>
          </w:p>
          <w:p w14:paraId="44E683A8" w14:textId="77777777" w:rsidR="0063189D" w:rsidRPr="0063189D" w:rsidRDefault="0063189D" w:rsidP="0063189D">
            <w:pPr>
              <w:spacing w:line="276" w:lineRule="auto"/>
              <w:jc w:val="both"/>
              <w:rPr>
                <w:rFonts w:ascii="Arial" w:hAnsi="Arial" w:cs="Arial"/>
              </w:rPr>
            </w:pPr>
            <w:r w:rsidRPr="0063189D">
              <w:rPr>
                <w:rFonts w:ascii="Arial" w:hAnsi="Arial" w:cs="Arial"/>
              </w:rPr>
              <w:t xml:space="preserve">Annotation on the GPhC register as an Independent Prescriber or </w:t>
            </w:r>
            <w:r>
              <w:rPr>
                <w:rFonts w:ascii="Arial" w:hAnsi="Arial" w:cs="Arial"/>
              </w:rPr>
              <w:t>willing to work</w:t>
            </w:r>
            <w:r w:rsidRPr="0063189D">
              <w:rPr>
                <w:rFonts w:ascii="Arial" w:hAnsi="Arial" w:cs="Arial"/>
              </w:rPr>
              <w:t xml:space="preserve"> towards</w:t>
            </w:r>
            <w:r w:rsidR="000471A0">
              <w:rPr>
                <w:rFonts w:ascii="Arial" w:hAnsi="Arial" w:cs="Arial"/>
              </w:rPr>
              <w:t xml:space="preserve"> is desirable for this post.</w:t>
            </w:r>
          </w:p>
          <w:p w14:paraId="5A55969A" w14:textId="77777777" w:rsidR="0063189D" w:rsidRPr="0063189D" w:rsidRDefault="0063189D" w:rsidP="0063189D">
            <w:pPr>
              <w:spacing w:line="276" w:lineRule="auto"/>
              <w:jc w:val="both"/>
              <w:rPr>
                <w:rFonts w:ascii="Arial" w:hAnsi="Arial" w:cs="Arial"/>
              </w:rPr>
            </w:pPr>
            <w:r w:rsidRPr="0063189D">
              <w:rPr>
                <w:rFonts w:ascii="Arial" w:hAnsi="Arial" w:cs="Arial"/>
              </w:rPr>
              <w:t>Postgraduate diploma/degree in appropriate discipline such as clinical pharmacy,</w:t>
            </w:r>
            <w:r>
              <w:rPr>
                <w:rFonts w:ascii="Arial" w:hAnsi="Arial" w:cs="Arial"/>
              </w:rPr>
              <w:t xml:space="preserve"> </w:t>
            </w:r>
            <w:r w:rsidRPr="0063189D">
              <w:rPr>
                <w:rFonts w:ascii="Arial" w:hAnsi="Arial" w:cs="Arial"/>
              </w:rPr>
              <w:t>prescribing science</w:t>
            </w:r>
            <w:r w:rsidR="000471A0">
              <w:rPr>
                <w:rFonts w:ascii="Arial" w:hAnsi="Arial" w:cs="Arial"/>
              </w:rPr>
              <w:t>s</w:t>
            </w:r>
          </w:p>
          <w:p w14:paraId="207F723B" w14:textId="77777777" w:rsidR="0063189D" w:rsidRPr="0063189D" w:rsidRDefault="0063189D" w:rsidP="0063189D">
            <w:pPr>
              <w:spacing w:line="276" w:lineRule="auto"/>
              <w:jc w:val="both"/>
              <w:rPr>
                <w:rFonts w:ascii="Arial" w:hAnsi="Arial" w:cs="Arial"/>
              </w:rPr>
            </w:pPr>
            <w:r w:rsidRPr="0063189D">
              <w:rPr>
                <w:rFonts w:ascii="Arial" w:hAnsi="Arial" w:cs="Arial"/>
              </w:rPr>
              <w:t xml:space="preserve">Relevant </w:t>
            </w:r>
            <w:r w:rsidR="000471A0">
              <w:rPr>
                <w:rFonts w:ascii="Arial" w:hAnsi="Arial" w:cs="Arial"/>
              </w:rPr>
              <w:t xml:space="preserve">and extensive post registration </w:t>
            </w:r>
            <w:r w:rsidRPr="0063189D">
              <w:rPr>
                <w:rFonts w:ascii="Arial" w:hAnsi="Arial" w:cs="Arial"/>
              </w:rPr>
              <w:t>experience includ</w:t>
            </w:r>
            <w:r w:rsidR="000471A0">
              <w:rPr>
                <w:rFonts w:ascii="Arial" w:hAnsi="Arial" w:cs="Arial"/>
              </w:rPr>
              <w:t>ing experience of</w:t>
            </w:r>
            <w:r w:rsidRPr="0063189D">
              <w:rPr>
                <w:rFonts w:ascii="Arial" w:hAnsi="Arial" w:cs="Arial"/>
              </w:rPr>
              <w:t xml:space="preserve"> pharmacy in a multidisciplinary setting</w:t>
            </w:r>
            <w:r w:rsidR="000471A0">
              <w:rPr>
                <w:rFonts w:ascii="Arial" w:hAnsi="Arial" w:cs="Arial"/>
              </w:rPr>
              <w:t xml:space="preserve"> and experience in community pharmacy</w:t>
            </w:r>
            <w:r w:rsidRPr="0063189D">
              <w:rPr>
                <w:rFonts w:ascii="Arial" w:hAnsi="Arial" w:cs="Arial"/>
              </w:rPr>
              <w:t xml:space="preserve"> is</w:t>
            </w:r>
            <w:r>
              <w:rPr>
                <w:rFonts w:ascii="Arial" w:hAnsi="Arial" w:cs="Arial"/>
              </w:rPr>
              <w:t xml:space="preserve"> </w:t>
            </w:r>
            <w:r w:rsidRPr="0063189D">
              <w:rPr>
                <w:rFonts w:ascii="Arial" w:hAnsi="Arial" w:cs="Arial"/>
              </w:rPr>
              <w:t>essentia</w:t>
            </w:r>
            <w:r w:rsidR="000471A0">
              <w:rPr>
                <w:rFonts w:ascii="Arial" w:hAnsi="Arial" w:cs="Arial"/>
              </w:rPr>
              <w:t>l</w:t>
            </w:r>
            <w:r w:rsidRPr="0063189D">
              <w:rPr>
                <w:rFonts w:ascii="Arial" w:hAnsi="Arial" w:cs="Arial"/>
              </w:rPr>
              <w:t>.</w:t>
            </w:r>
          </w:p>
          <w:p w14:paraId="544E0492" w14:textId="77777777" w:rsidR="0063189D" w:rsidRDefault="0063189D" w:rsidP="0063189D">
            <w:pPr>
              <w:spacing w:line="276" w:lineRule="auto"/>
              <w:jc w:val="both"/>
              <w:rPr>
                <w:rFonts w:ascii="Arial" w:hAnsi="Arial" w:cs="Arial"/>
              </w:rPr>
            </w:pPr>
          </w:p>
          <w:p w14:paraId="50122549" w14:textId="77777777" w:rsidR="0063189D" w:rsidRDefault="0063189D" w:rsidP="0063189D">
            <w:pPr>
              <w:spacing w:line="276" w:lineRule="auto"/>
              <w:jc w:val="both"/>
              <w:rPr>
                <w:rFonts w:ascii="Arial" w:hAnsi="Arial" w:cs="Arial"/>
                <w:b/>
                <w:bCs/>
              </w:rPr>
            </w:pPr>
            <w:r w:rsidRPr="0063189D">
              <w:rPr>
                <w:rFonts w:ascii="Arial" w:hAnsi="Arial" w:cs="Arial"/>
                <w:b/>
                <w:bCs/>
              </w:rPr>
              <w:t>Skills and Experience</w:t>
            </w:r>
          </w:p>
          <w:p w14:paraId="632D4FF6" w14:textId="77777777" w:rsidR="0063189D" w:rsidRPr="0063189D" w:rsidRDefault="0063189D" w:rsidP="0063189D">
            <w:pPr>
              <w:spacing w:line="276" w:lineRule="auto"/>
              <w:jc w:val="both"/>
              <w:rPr>
                <w:rFonts w:ascii="Arial" w:hAnsi="Arial" w:cs="Arial"/>
                <w:b/>
                <w:bCs/>
              </w:rPr>
            </w:pPr>
          </w:p>
          <w:p w14:paraId="5C618687" w14:textId="77777777" w:rsidR="0063189D" w:rsidRPr="0063189D" w:rsidRDefault="0063189D" w:rsidP="0063189D">
            <w:pPr>
              <w:spacing w:line="276" w:lineRule="auto"/>
              <w:jc w:val="both"/>
              <w:rPr>
                <w:rFonts w:ascii="Arial" w:hAnsi="Arial" w:cs="Arial"/>
              </w:rPr>
            </w:pPr>
            <w:r w:rsidRPr="0063189D">
              <w:rPr>
                <w:rFonts w:ascii="Arial" w:hAnsi="Arial" w:cs="Arial"/>
              </w:rPr>
              <w:t>Good interpersonal skills</w:t>
            </w:r>
          </w:p>
          <w:p w14:paraId="2472D40B" w14:textId="77777777" w:rsidR="0063189D" w:rsidRPr="0063189D" w:rsidRDefault="0063189D" w:rsidP="0063189D">
            <w:pPr>
              <w:spacing w:line="276" w:lineRule="auto"/>
              <w:jc w:val="both"/>
              <w:rPr>
                <w:rFonts w:ascii="Arial" w:hAnsi="Arial" w:cs="Arial"/>
              </w:rPr>
            </w:pPr>
            <w:r w:rsidRPr="0063189D">
              <w:rPr>
                <w:rFonts w:ascii="Arial" w:hAnsi="Arial" w:cs="Arial"/>
              </w:rPr>
              <w:t>Good ability to communicate (verbally, written and formal presentations)</w:t>
            </w:r>
          </w:p>
          <w:p w14:paraId="643D6C28" w14:textId="77777777" w:rsidR="0063189D" w:rsidRPr="0063189D" w:rsidRDefault="0063189D" w:rsidP="0063189D">
            <w:pPr>
              <w:spacing w:line="276" w:lineRule="auto"/>
              <w:jc w:val="both"/>
              <w:rPr>
                <w:rFonts w:ascii="Arial" w:hAnsi="Arial" w:cs="Arial"/>
              </w:rPr>
            </w:pPr>
            <w:r w:rsidRPr="0063189D">
              <w:rPr>
                <w:rFonts w:ascii="Arial" w:hAnsi="Arial" w:cs="Arial"/>
              </w:rPr>
              <w:t>Good numeracy skills</w:t>
            </w:r>
          </w:p>
          <w:p w14:paraId="236B2348" w14:textId="77777777" w:rsidR="0063189D" w:rsidRPr="0063189D" w:rsidRDefault="0063189D" w:rsidP="0063189D">
            <w:pPr>
              <w:spacing w:line="276" w:lineRule="auto"/>
              <w:jc w:val="both"/>
              <w:rPr>
                <w:rFonts w:ascii="Arial" w:hAnsi="Arial" w:cs="Arial"/>
              </w:rPr>
            </w:pPr>
            <w:r w:rsidRPr="0063189D">
              <w:rPr>
                <w:rFonts w:ascii="Arial" w:hAnsi="Arial" w:cs="Arial"/>
              </w:rPr>
              <w:t>General computer skills</w:t>
            </w:r>
          </w:p>
          <w:p w14:paraId="60355872" w14:textId="77777777" w:rsidR="0063189D" w:rsidRPr="0063189D" w:rsidRDefault="0063189D" w:rsidP="0063189D">
            <w:pPr>
              <w:spacing w:line="276" w:lineRule="auto"/>
              <w:jc w:val="both"/>
              <w:rPr>
                <w:rFonts w:ascii="Arial" w:hAnsi="Arial" w:cs="Arial"/>
              </w:rPr>
            </w:pPr>
            <w:r w:rsidRPr="0063189D">
              <w:rPr>
                <w:rFonts w:ascii="Arial" w:hAnsi="Arial" w:cs="Arial"/>
              </w:rPr>
              <w:t>Experience of service development, leadership and staff management</w:t>
            </w:r>
          </w:p>
          <w:p w14:paraId="798EFEB4" w14:textId="77777777" w:rsidR="0063189D" w:rsidRPr="0063189D" w:rsidRDefault="0063189D" w:rsidP="0063189D">
            <w:pPr>
              <w:spacing w:line="276" w:lineRule="auto"/>
              <w:jc w:val="both"/>
              <w:rPr>
                <w:rFonts w:ascii="Arial" w:hAnsi="Arial" w:cs="Arial"/>
              </w:rPr>
            </w:pPr>
            <w:r w:rsidRPr="0063189D">
              <w:rPr>
                <w:rFonts w:ascii="Arial" w:hAnsi="Arial" w:cs="Arial"/>
              </w:rPr>
              <w:t>Project management experience to include organizing and completing projects of varying</w:t>
            </w:r>
          </w:p>
          <w:p w14:paraId="7DCE31CD" w14:textId="77777777" w:rsidR="0063189D" w:rsidRPr="0063189D" w:rsidRDefault="0063189D" w:rsidP="0063189D">
            <w:pPr>
              <w:spacing w:line="276" w:lineRule="auto"/>
              <w:jc w:val="both"/>
              <w:rPr>
                <w:rFonts w:ascii="Arial" w:hAnsi="Arial" w:cs="Arial"/>
              </w:rPr>
            </w:pPr>
            <w:r w:rsidRPr="0063189D">
              <w:rPr>
                <w:rFonts w:ascii="Arial" w:hAnsi="Arial" w:cs="Arial"/>
              </w:rPr>
              <w:t>size and complexity.</w:t>
            </w:r>
          </w:p>
          <w:p w14:paraId="6A5993C2" w14:textId="77777777" w:rsidR="0063189D" w:rsidRPr="0063189D" w:rsidRDefault="0063189D" w:rsidP="0063189D">
            <w:pPr>
              <w:spacing w:line="276" w:lineRule="auto"/>
              <w:jc w:val="both"/>
              <w:rPr>
                <w:rFonts w:ascii="Arial" w:hAnsi="Arial" w:cs="Arial"/>
              </w:rPr>
            </w:pPr>
            <w:r w:rsidRPr="0063189D">
              <w:rPr>
                <w:rFonts w:ascii="Arial" w:hAnsi="Arial" w:cs="Arial"/>
              </w:rPr>
              <w:t>Proven negotiating skills and ability to motivate others to develop systems of work to address</w:t>
            </w:r>
          </w:p>
          <w:p w14:paraId="09867749" w14:textId="77777777" w:rsidR="0063189D" w:rsidRPr="0063189D" w:rsidRDefault="0063189D" w:rsidP="0063189D">
            <w:pPr>
              <w:spacing w:line="276" w:lineRule="auto"/>
              <w:jc w:val="both"/>
              <w:rPr>
                <w:rFonts w:ascii="Arial" w:hAnsi="Arial" w:cs="Arial"/>
              </w:rPr>
            </w:pPr>
            <w:r w:rsidRPr="0063189D">
              <w:rPr>
                <w:rFonts w:ascii="Arial" w:hAnsi="Arial" w:cs="Arial"/>
              </w:rPr>
              <w:t>a variety of prescribing issues.</w:t>
            </w:r>
          </w:p>
          <w:p w14:paraId="069ADE06" w14:textId="77777777" w:rsidR="0063189D" w:rsidRPr="0063189D" w:rsidRDefault="0063189D" w:rsidP="0063189D">
            <w:pPr>
              <w:spacing w:line="276" w:lineRule="auto"/>
              <w:jc w:val="both"/>
              <w:rPr>
                <w:rFonts w:ascii="Arial" w:hAnsi="Arial" w:cs="Arial"/>
              </w:rPr>
            </w:pPr>
            <w:r w:rsidRPr="0063189D">
              <w:rPr>
                <w:rFonts w:ascii="Arial" w:hAnsi="Arial" w:cs="Arial"/>
              </w:rPr>
              <w:t>Ability to plan, deliver and report audit and research projects</w:t>
            </w:r>
          </w:p>
          <w:p w14:paraId="7E444FFC" w14:textId="77777777" w:rsidR="0063189D" w:rsidRPr="0063189D" w:rsidRDefault="0063189D" w:rsidP="0063189D">
            <w:pPr>
              <w:spacing w:line="276" w:lineRule="auto"/>
              <w:jc w:val="both"/>
              <w:rPr>
                <w:rFonts w:ascii="Arial" w:hAnsi="Arial" w:cs="Arial"/>
              </w:rPr>
            </w:pPr>
            <w:r w:rsidRPr="0063189D">
              <w:rPr>
                <w:rFonts w:ascii="Arial" w:hAnsi="Arial" w:cs="Arial"/>
              </w:rPr>
              <w:t>Experience of planning delivering and assessing teaching.</w:t>
            </w:r>
          </w:p>
          <w:p w14:paraId="1DBD8583" w14:textId="77777777" w:rsidR="0063189D" w:rsidRPr="0063189D" w:rsidRDefault="0063189D" w:rsidP="0063189D">
            <w:pPr>
              <w:spacing w:line="276" w:lineRule="auto"/>
              <w:jc w:val="both"/>
              <w:rPr>
                <w:rFonts w:ascii="Arial" w:hAnsi="Arial" w:cs="Arial"/>
              </w:rPr>
            </w:pPr>
            <w:r w:rsidRPr="0063189D">
              <w:rPr>
                <w:rFonts w:ascii="Arial" w:hAnsi="Arial" w:cs="Arial"/>
              </w:rPr>
              <w:t xml:space="preserve">IT and data analysis skills. </w:t>
            </w:r>
          </w:p>
          <w:p w14:paraId="0AB7BBF3" w14:textId="77777777" w:rsidR="0063189D" w:rsidRPr="0063189D" w:rsidRDefault="0063189D" w:rsidP="0063189D">
            <w:pPr>
              <w:spacing w:line="276" w:lineRule="auto"/>
              <w:jc w:val="both"/>
              <w:rPr>
                <w:rFonts w:ascii="Arial" w:hAnsi="Arial" w:cs="Arial"/>
                <w:color w:val="FF0000"/>
              </w:rPr>
            </w:pPr>
            <w:r w:rsidRPr="0063189D">
              <w:rPr>
                <w:rFonts w:ascii="Arial" w:hAnsi="Arial" w:cs="Arial"/>
              </w:rPr>
              <w:t>Team-working-skills and be able to work calmly &amp; accurately under pressure</w:t>
            </w:r>
          </w:p>
          <w:p w14:paraId="59A0454B" w14:textId="77777777" w:rsidR="00495B60" w:rsidRPr="005433BD" w:rsidRDefault="00495B60" w:rsidP="00467ECD">
            <w:pPr>
              <w:spacing w:line="276" w:lineRule="auto"/>
              <w:rPr>
                <w:rFonts w:ascii="Arial" w:hAnsi="Arial" w:cs="Arial"/>
              </w:rPr>
            </w:pPr>
          </w:p>
        </w:tc>
      </w:tr>
    </w:tbl>
    <w:p w14:paraId="36296153" w14:textId="77777777" w:rsidR="00084505" w:rsidRPr="00AD4420" w:rsidRDefault="00084505">
      <w:pPr>
        <w:rPr>
          <w:rFonts w:ascii="Arial" w:hAnsi="Arial" w:cs="Arial"/>
        </w:rPr>
      </w:pPr>
    </w:p>
    <w:p w14:paraId="6319453F" w14:textId="77777777" w:rsidR="0090557C" w:rsidRDefault="0090557C">
      <w:r>
        <w:br w:type="page"/>
      </w:r>
    </w:p>
    <w:tbl>
      <w:tblPr>
        <w:tblW w:w="0" w:type="auto"/>
        <w:tblInd w:w="-252" w:type="dxa"/>
        <w:tblBorders>
          <w:insideV w:val="single" w:sz="4" w:space="0" w:color="auto"/>
        </w:tblBorders>
        <w:tblLayout w:type="fixed"/>
        <w:tblLook w:val="0000" w:firstRow="0" w:lastRow="0" w:firstColumn="0" w:lastColumn="0" w:noHBand="0" w:noVBand="0"/>
      </w:tblPr>
      <w:tblGrid>
        <w:gridCol w:w="8100"/>
        <w:gridCol w:w="2340"/>
      </w:tblGrid>
      <w:tr w:rsidR="00084505" w:rsidRPr="00AD4420" w14:paraId="25331CE1" w14:textId="77777777">
        <w:tc>
          <w:tcPr>
            <w:tcW w:w="10440" w:type="dxa"/>
            <w:gridSpan w:val="2"/>
            <w:tcBorders>
              <w:top w:val="single" w:sz="4" w:space="0" w:color="auto"/>
              <w:left w:val="single" w:sz="4" w:space="0" w:color="auto"/>
              <w:bottom w:val="single" w:sz="4" w:space="0" w:color="auto"/>
              <w:right w:val="single" w:sz="4" w:space="0" w:color="auto"/>
            </w:tcBorders>
          </w:tcPr>
          <w:p w14:paraId="6C877F7F" w14:textId="51E1EBA0" w:rsidR="00084505" w:rsidRPr="00AD4420" w:rsidRDefault="00084505">
            <w:pPr>
              <w:spacing w:before="120" w:after="120"/>
              <w:jc w:val="both"/>
              <w:rPr>
                <w:rFonts w:ascii="Arial" w:hAnsi="Arial" w:cs="Arial"/>
                <w:b/>
              </w:rPr>
            </w:pPr>
            <w:r w:rsidRPr="00AD4420">
              <w:rPr>
                <w:rFonts w:ascii="Arial" w:hAnsi="Arial" w:cs="Arial"/>
                <w:b/>
              </w:rPr>
              <w:lastRenderedPageBreak/>
              <w:t>14.  JOB DESCRIPTION AGREEMENT</w:t>
            </w:r>
          </w:p>
        </w:tc>
      </w:tr>
      <w:tr w:rsidR="00084505" w:rsidRPr="00AD4420" w14:paraId="560599F6" w14:textId="77777777">
        <w:trPr>
          <w:trHeight w:val="1787"/>
        </w:trPr>
        <w:tc>
          <w:tcPr>
            <w:tcW w:w="8100" w:type="dxa"/>
            <w:tcBorders>
              <w:top w:val="single" w:sz="4" w:space="0" w:color="auto"/>
              <w:left w:val="single" w:sz="4" w:space="0" w:color="auto"/>
              <w:bottom w:val="single" w:sz="4" w:space="0" w:color="auto"/>
              <w:right w:val="single" w:sz="4" w:space="0" w:color="auto"/>
            </w:tcBorders>
          </w:tcPr>
          <w:p w14:paraId="34E7B363" w14:textId="77777777" w:rsidR="00084505" w:rsidRPr="00AD4420" w:rsidRDefault="00084505">
            <w:pPr>
              <w:pStyle w:val="BodyText"/>
              <w:spacing w:line="264" w:lineRule="auto"/>
              <w:rPr>
                <w:rFonts w:cs="Arial"/>
                <w:sz w:val="24"/>
                <w:szCs w:val="24"/>
              </w:rPr>
            </w:pPr>
            <w:r w:rsidRPr="00AD4420">
              <w:rPr>
                <w:rFonts w:cs="Arial"/>
                <w:sz w:val="24"/>
                <w:szCs w:val="24"/>
              </w:rPr>
              <w:t>A separate job description will need to be signed off by each jobholder to whom the job description applies.</w:t>
            </w:r>
          </w:p>
          <w:p w14:paraId="37D9BA07" w14:textId="77777777" w:rsidR="00084505" w:rsidRPr="00AD4420" w:rsidRDefault="00084505">
            <w:pPr>
              <w:tabs>
                <w:tab w:val="left" w:pos="630"/>
              </w:tabs>
              <w:ind w:right="-270"/>
              <w:jc w:val="both"/>
              <w:rPr>
                <w:rFonts w:ascii="Arial" w:hAnsi="Arial" w:cs="Arial"/>
              </w:rPr>
            </w:pPr>
          </w:p>
          <w:p w14:paraId="36C268F3" w14:textId="77777777" w:rsidR="00084505" w:rsidRPr="00AD4420" w:rsidRDefault="00084505">
            <w:pPr>
              <w:ind w:right="-270"/>
              <w:jc w:val="both"/>
              <w:rPr>
                <w:rFonts w:ascii="Arial" w:hAnsi="Arial" w:cs="Arial"/>
              </w:rPr>
            </w:pPr>
            <w:r w:rsidRPr="00AD4420">
              <w:rPr>
                <w:rFonts w:ascii="Arial" w:hAnsi="Arial" w:cs="Arial"/>
              </w:rPr>
              <w:t xml:space="preserve"> Job Holder’s Signature:</w:t>
            </w:r>
          </w:p>
          <w:p w14:paraId="5B40F3EA" w14:textId="77777777" w:rsidR="00084505" w:rsidRPr="00AD4420" w:rsidRDefault="00084505">
            <w:pPr>
              <w:ind w:right="-270"/>
              <w:jc w:val="both"/>
              <w:rPr>
                <w:rFonts w:ascii="Arial" w:hAnsi="Arial" w:cs="Arial"/>
              </w:rPr>
            </w:pPr>
          </w:p>
          <w:p w14:paraId="65DA3657" w14:textId="77777777" w:rsidR="00084505" w:rsidRPr="00AD4420" w:rsidRDefault="00084505">
            <w:pPr>
              <w:ind w:right="-270"/>
              <w:jc w:val="both"/>
              <w:rPr>
                <w:rFonts w:ascii="Arial" w:hAnsi="Arial" w:cs="Arial"/>
              </w:rPr>
            </w:pPr>
            <w:r w:rsidRPr="00AD4420">
              <w:rPr>
                <w:rFonts w:ascii="Arial" w:hAnsi="Arial" w:cs="Arial"/>
              </w:rPr>
              <w:t xml:space="preserve"> Head of Department Signature</w:t>
            </w:r>
          </w:p>
        </w:tc>
        <w:tc>
          <w:tcPr>
            <w:tcW w:w="2340" w:type="dxa"/>
            <w:tcBorders>
              <w:top w:val="single" w:sz="4" w:space="0" w:color="auto"/>
              <w:left w:val="single" w:sz="4" w:space="0" w:color="auto"/>
              <w:bottom w:val="single" w:sz="4" w:space="0" w:color="auto"/>
              <w:right w:val="single" w:sz="4" w:space="0" w:color="auto"/>
            </w:tcBorders>
          </w:tcPr>
          <w:p w14:paraId="7F639BBE" w14:textId="77777777" w:rsidR="00084505" w:rsidRPr="00AD4420" w:rsidRDefault="00084505">
            <w:pPr>
              <w:ind w:right="-270"/>
              <w:jc w:val="both"/>
              <w:rPr>
                <w:rFonts w:ascii="Arial" w:hAnsi="Arial" w:cs="Arial"/>
              </w:rPr>
            </w:pPr>
          </w:p>
          <w:p w14:paraId="2B5AB6B2" w14:textId="77777777" w:rsidR="00084505" w:rsidRPr="00AD4420" w:rsidRDefault="00084505">
            <w:pPr>
              <w:ind w:right="-270"/>
              <w:jc w:val="both"/>
              <w:rPr>
                <w:rFonts w:ascii="Arial" w:hAnsi="Arial" w:cs="Arial"/>
              </w:rPr>
            </w:pPr>
          </w:p>
          <w:p w14:paraId="521F8914" w14:textId="77777777" w:rsidR="00084505" w:rsidRPr="00AD4420" w:rsidRDefault="00084505">
            <w:pPr>
              <w:ind w:right="-270"/>
              <w:jc w:val="both"/>
              <w:rPr>
                <w:rFonts w:ascii="Arial" w:hAnsi="Arial" w:cs="Arial"/>
              </w:rPr>
            </w:pPr>
          </w:p>
          <w:p w14:paraId="1EDAA9DF" w14:textId="77777777" w:rsidR="00084505" w:rsidRPr="00AD4420" w:rsidRDefault="00084505">
            <w:pPr>
              <w:ind w:right="-270"/>
              <w:jc w:val="both"/>
              <w:rPr>
                <w:rFonts w:ascii="Arial" w:hAnsi="Arial" w:cs="Arial"/>
              </w:rPr>
            </w:pPr>
            <w:r w:rsidRPr="00AD4420">
              <w:rPr>
                <w:rFonts w:ascii="Arial" w:hAnsi="Arial" w:cs="Arial"/>
              </w:rPr>
              <w:t>Date:</w:t>
            </w:r>
          </w:p>
          <w:p w14:paraId="45B38F2D" w14:textId="77777777" w:rsidR="00084505" w:rsidRPr="00AD4420" w:rsidRDefault="00084505">
            <w:pPr>
              <w:ind w:right="-270"/>
              <w:jc w:val="both"/>
              <w:rPr>
                <w:rFonts w:ascii="Arial" w:hAnsi="Arial" w:cs="Arial"/>
              </w:rPr>
            </w:pPr>
          </w:p>
          <w:p w14:paraId="14888FE9" w14:textId="77777777" w:rsidR="00084505" w:rsidRPr="00AD4420" w:rsidRDefault="00084505">
            <w:pPr>
              <w:ind w:right="-270"/>
              <w:jc w:val="both"/>
              <w:rPr>
                <w:rFonts w:ascii="Arial" w:hAnsi="Arial" w:cs="Arial"/>
              </w:rPr>
            </w:pPr>
            <w:r w:rsidRPr="00AD4420">
              <w:rPr>
                <w:rFonts w:ascii="Arial" w:hAnsi="Arial" w:cs="Arial"/>
              </w:rPr>
              <w:t>Date:</w:t>
            </w:r>
          </w:p>
        </w:tc>
      </w:tr>
    </w:tbl>
    <w:p w14:paraId="2FF054AD" w14:textId="77777777" w:rsidR="00084505" w:rsidRPr="00AD4420" w:rsidRDefault="00084505">
      <w:pPr>
        <w:jc w:val="both"/>
        <w:rPr>
          <w:rFonts w:ascii="Arial" w:hAnsi="Arial" w:cs="Arial"/>
        </w:rPr>
      </w:pPr>
    </w:p>
    <w:sectPr w:rsidR="00084505" w:rsidRPr="00AD4420" w:rsidSect="0026029B">
      <w:pgSz w:w="12240" w:h="15840"/>
      <w:pgMar w:top="900" w:right="1134" w:bottom="720"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2C57"/>
    <w:multiLevelType w:val="hybridMultilevel"/>
    <w:tmpl w:val="8C88AE8C"/>
    <w:lvl w:ilvl="0" w:tplc="D1287ED2">
      <w:start w:val="1"/>
      <w:numFmt w:val="bullet"/>
      <w:lvlText w:val=""/>
      <w:lvlJc w:val="left"/>
      <w:pPr>
        <w:tabs>
          <w:tab w:val="num" w:pos="643"/>
        </w:tabs>
        <w:ind w:left="643" w:hanging="360"/>
      </w:pPr>
      <w:rPr>
        <w:rFonts w:ascii="Symbol" w:hAnsi="Symbol" w:hint="default"/>
      </w:rPr>
    </w:lvl>
    <w:lvl w:ilvl="1" w:tplc="B380D6B0" w:tentative="1">
      <w:start w:val="1"/>
      <w:numFmt w:val="bullet"/>
      <w:lvlText w:val="o"/>
      <w:lvlJc w:val="left"/>
      <w:pPr>
        <w:tabs>
          <w:tab w:val="num" w:pos="1363"/>
        </w:tabs>
        <w:ind w:left="1363" w:hanging="360"/>
      </w:pPr>
      <w:rPr>
        <w:rFonts w:ascii="Courier New" w:hAnsi="Courier New" w:cs="Courier New" w:hint="default"/>
      </w:rPr>
    </w:lvl>
    <w:lvl w:ilvl="2" w:tplc="CFD48CE2" w:tentative="1">
      <w:start w:val="1"/>
      <w:numFmt w:val="bullet"/>
      <w:lvlText w:val=""/>
      <w:lvlJc w:val="left"/>
      <w:pPr>
        <w:tabs>
          <w:tab w:val="num" w:pos="2083"/>
        </w:tabs>
        <w:ind w:left="2083" w:hanging="360"/>
      </w:pPr>
      <w:rPr>
        <w:rFonts w:ascii="Wingdings" w:hAnsi="Wingdings" w:hint="default"/>
      </w:rPr>
    </w:lvl>
    <w:lvl w:ilvl="3" w:tplc="304C5DEE" w:tentative="1">
      <w:start w:val="1"/>
      <w:numFmt w:val="bullet"/>
      <w:lvlText w:val=""/>
      <w:lvlJc w:val="left"/>
      <w:pPr>
        <w:tabs>
          <w:tab w:val="num" w:pos="2803"/>
        </w:tabs>
        <w:ind w:left="2803" w:hanging="360"/>
      </w:pPr>
      <w:rPr>
        <w:rFonts w:ascii="Symbol" w:hAnsi="Symbol" w:hint="default"/>
      </w:rPr>
    </w:lvl>
    <w:lvl w:ilvl="4" w:tplc="D20A70B6" w:tentative="1">
      <w:start w:val="1"/>
      <w:numFmt w:val="bullet"/>
      <w:lvlText w:val="o"/>
      <w:lvlJc w:val="left"/>
      <w:pPr>
        <w:tabs>
          <w:tab w:val="num" w:pos="3523"/>
        </w:tabs>
        <w:ind w:left="3523" w:hanging="360"/>
      </w:pPr>
      <w:rPr>
        <w:rFonts w:ascii="Courier New" w:hAnsi="Courier New" w:cs="Courier New" w:hint="default"/>
      </w:rPr>
    </w:lvl>
    <w:lvl w:ilvl="5" w:tplc="9110BA24" w:tentative="1">
      <w:start w:val="1"/>
      <w:numFmt w:val="bullet"/>
      <w:lvlText w:val=""/>
      <w:lvlJc w:val="left"/>
      <w:pPr>
        <w:tabs>
          <w:tab w:val="num" w:pos="4243"/>
        </w:tabs>
        <w:ind w:left="4243" w:hanging="360"/>
      </w:pPr>
      <w:rPr>
        <w:rFonts w:ascii="Wingdings" w:hAnsi="Wingdings" w:hint="default"/>
      </w:rPr>
    </w:lvl>
    <w:lvl w:ilvl="6" w:tplc="906284CC" w:tentative="1">
      <w:start w:val="1"/>
      <w:numFmt w:val="bullet"/>
      <w:lvlText w:val=""/>
      <w:lvlJc w:val="left"/>
      <w:pPr>
        <w:tabs>
          <w:tab w:val="num" w:pos="4963"/>
        </w:tabs>
        <w:ind w:left="4963" w:hanging="360"/>
      </w:pPr>
      <w:rPr>
        <w:rFonts w:ascii="Symbol" w:hAnsi="Symbol" w:hint="default"/>
      </w:rPr>
    </w:lvl>
    <w:lvl w:ilvl="7" w:tplc="1DA487F4" w:tentative="1">
      <w:start w:val="1"/>
      <w:numFmt w:val="bullet"/>
      <w:lvlText w:val="o"/>
      <w:lvlJc w:val="left"/>
      <w:pPr>
        <w:tabs>
          <w:tab w:val="num" w:pos="5683"/>
        </w:tabs>
        <w:ind w:left="5683" w:hanging="360"/>
      </w:pPr>
      <w:rPr>
        <w:rFonts w:ascii="Courier New" w:hAnsi="Courier New" w:cs="Courier New" w:hint="default"/>
      </w:rPr>
    </w:lvl>
    <w:lvl w:ilvl="8" w:tplc="3D4859B6" w:tentative="1">
      <w:start w:val="1"/>
      <w:numFmt w:val="bullet"/>
      <w:lvlText w:val=""/>
      <w:lvlJc w:val="left"/>
      <w:pPr>
        <w:tabs>
          <w:tab w:val="num" w:pos="6403"/>
        </w:tabs>
        <w:ind w:left="6403" w:hanging="360"/>
      </w:pPr>
      <w:rPr>
        <w:rFonts w:ascii="Wingdings" w:hAnsi="Wingdings" w:hint="default"/>
      </w:rPr>
    </w:lvl>
  </w:abstractNum>
  <w:abstractNum w:abstractNumId="1" w15:restartNumberingAfterBreak="0">
    <w:nsid w:val="02EB2F11"/>
    <w:multiLevelType w:val="singleLevel"/>
    <w:tmpl w:val="F83CDF54"/>
    <w:lvl w:ilvl="0">
      <w:start w:val="1"/>
      <w:numFmt w:val="bullet"/>
      <w:lvlText w:val=""/>
      <w:lvlJc w:val="left"/>
      <w:pPr>
        <w:tabs>
          <w:tab w:val="num" w:pos="360"/>
        </w:tabs>
        <w:ind w:left="360" w:hanging="360"/>
      </w:pPr>
      <w:rPr>
        <w:rFonts w:ascii="Symbol" w:hAnsi="Symbol" w:hint="default"/>
        <w:sz w:val="28"/>
      </w:rPr>
    </w:lvl>
  </w:abstractNum>
  <w:abstractNum w:abstractNumId="2" w15:restartNumberingAfterBreak="0">
    <w:nsid w:val="04F01397"/>
    <w:multiLevelType w:val="multilevel"/>
    <w:tmpl w:val="2C761D5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975C72"/>
    <w:multiLevelType w:val="hybridMultilevel"/>
    <w:tmpl w:val="BEA664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F1369E"/>
    <w:multiLevelType w:val="hybridMultilevel"/>
    <w:tmpl w:val="6BEE202E"/>
    <w:lvl w:ilvl="0" w:tplc="290AC1C4">
      <w:start w:val="1"/>
      <w:numFmt w:val="decimal"/>
      <w:lvlText w:val="%1."/>
      <w:lvlJc w:val="left"/>
      <w:pPr>
        <w:tabs>
          <w:tab w:val="num" w:pos="360"/>
        </w:tabs>
        <w:ind w:left="360" w:hanging="360"/>
      </w:pPr>
    </w:lvl>
    <w:lvl w:ilvl="1" w:tplc="38D83A56" w:tentative="1">
      <w:start w:val="1"/>
      <w:numFmt w:val="lowerLetter"/>
      <w:lvlText w:val="%2."/>
      <w:lvlJc w:val="left"/>
      <w:pPr>
        <w:tabs>
          <w:tab w:val="num" w:pos="1080"/>
        </w:tabs>
        <w:ind w:left="1080" w:hanging="360"/>
      </w:pPr>
    </w:lvl>
    <w:lvl w:ilvl="2" w:tplc="5B24088E" w:tentative="1">
      <w:start w:val="1"/>
      <w:numFmt w:val="lowerRoman"/>
      <w:lvlText w:val="%3."/>
      <w:lvlJc w:val="right"/>
      <w:pPr>
        <w:tabs>
          <w:tab w:val="num" w:pos="1800"/>
        </w:tabs>
        <w:ind w:left="1800" w:hanging="180"/>
      </w:pPr>
    </w:lvl>
    <w:lvl w:ilvl="3" w:tplc="9D5688F4" w:tentative="1">
      <w:start w:val="1"/>
      <w:numFmt w:val="decimal"/>
      <w:lvlText w:val="%4."/>
      <w:lvlJc w:val="left"/>
      <w:pPr>
        <w:tabs>
          <w:tab w:val="num" w:pos="2520"/>
        </w:tabs>
        <w:ind w:left="2520" w:hanging="360"/>
      </w:pPr>
    </w:lvl>
    <w:lvl w:ilvl="4" w:tplc="61C08504" w:tentative="1">
      <w:start w:val="1"/>
      <w:numFmt w:val="lowerLetter"/>
      <w:lvlText w:val="%5."/>
      <w:lvlJc w:val="left"/>
      <w:pPr>
        <w:tabs>
          <w:tab w:val="num" w:pos="3240"/>
        </w:tabs>
        <w:ind w:left="3240" w:hanging="360"/>
      </w:pPr>
    </w:lvl>
    <w:lvl w:ilvl="5" w:tplc="808628CE" w:tentative="1">
      <w:start w:val="1"/>
      <w:numFmt w:val="lowerRoman"/>
      <w:lvlText w:val="%6."/>
      <w:lvlJc w:val="right"/>
      <w:pPr>
        <w:tabs>
          <w:tab w:val="num" w:pos="3960"/>
        </w:tabs>
        <w:ind w:left="3960" w:hanging="180"/>
      </w:pPr>
    </w:lvl>
    <w:lvl w:ilvl="6" w:tplc="C3008BE8" w:tentative="1">
      <w:start w:val="1"/>
      <w:numFmt w:val="decimal"/>
      <w:lvlText w:val="%7."/>
      <w:lvlJc w:val="left"/>
      <w:pPr>
        <w:tabs>
          <w:tab w:val="num" w:pos="4680"/>
        </w:tabs>
        <w:ind w:left="4680" w:hanging="360"/>
      </w:pPr>
    </w:lvl>
    <w:lvl w:ilvl="7" w:tplc="A658FE96" w:tentative="1">
      <w:start w:val="1"/>
      <w:numFmt w:val="lowerLetter"/>
      <w:lvlText w:val="%8."/>
      <w:lvlJc w:val="left"/>
      <w:pPr>
        <w:tabs>
          <w:tab w:val="num" w:pos="5400"/>
        </w:tabs>
        <w:ind w:left="5400" w:hanging="360"/>
      </w:pPr>
    </w:lvl>
    <w:lvl w:ilvl="8" w:tplc="667AF058" w:tentative="1">
      <w:start w:val="1"/>
      <w:numFmt w:val="lowerRoman"/>
      <w:lvlText w:val="%9."/>
      <w:lvlJc w:val="right"/>
      <w:pPr>
        <w:tabs>
          <w:tab w:val="num" w:pos="6120"/>
        </w:tabs>
        <w:ind w:left="6120" w:hanging="180"/>
      </w:pPr>
    </w:lvl>
  </w:abstractNum>
  <w:abstractNum w:abstractNumId="5" w15:restartNumberingAfterBreak="0">
    <w:nsid w:val="18A93093"/>
    <w:multiLevelType w:val="singleLevel"/>
    <w:tmpl w:val="F83CDF54"/>
    <w:lvl w:ilvl="0">
      <w:start w:val="1"/>
      <w:numFmt w:val="bullet"/>
      <w:lvlText w:val=""/>
      <w:lvlJc w:val="left"/>
      <w:pPr>
        <w:tabs>
          <w:tab w:val="num" w:pos="360"/>
        </w:tabs>
        <w:ind w:left="360" w:hanging="360"/>
      </w:pPr>
      <w:rPr>
        <w:rFonts w:ascii="Symbol" w:hAnsi="Symbol" w:hint="default"/>
        <w:sz w:val="28"/>
      </w:rPr>
    </w:lvl>
  </w:abstractNum>
  <w:abstractNum w:abstractNumId="6" w15:restartNumberingAfterBreak="0">
    <w:nsid w:val="19A03DD0"/>
    <w:multiLevelType w:val="hybridMultilevel"/>
    <w:tmpl w:val="11624E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E8008A"/>
    <w:multiLevelType w:val="singleLevel"/>
    <w:tmpl w:val="3E0CDAE8"/>
    <w:lvl w:ilvl="0">
      <w:start w:val="1"/>
      <w:numFmt w:val="bullet"/>
      <w:lvlText w:val=""/>
      <w:lvlJc w:val="left"/>
      <w:pPr>
        <w:tabs>
          <w:tab w:val="num" w:pos="360"/>
        </w:tabs>
        <w:ind w:left="360" w:hanging="360"/>
      </w:pPr>
      <w:rPr>
        <w:rFonts w:ascii="Symbol" w:hAnsi="Symbol" w:hint="default"/>
        <w:sz w:val="20"/>
      </w:rPr>
    </w:lvl>
  </w:abstractNum>
  <w:abstractNum w:abstractNumId="8" w15:restartNumberingAfterBreak="0">
    <w:nsid w:val="1A560838"/>
    <w:multiLevelType w:val="singleLevel"/>
    <w:tmpl w:val="F83CDF54"/>
    <w:lvl w:ilvl="0">
      <w:start w:val="1"/>
      <w:numFmt w:val="bullet"/>
      <w:lvlText w:val=""/>
      <w:lvlJc w:val="left"/>
      <w:pPr>
        <w:tabs>
          <w:tab w:val="num" w:pos="360"/>
        </w:tabs>
        <w:ind w:left="360" w:hanging="360"/>
      </w:pPr>
      <w:rPr>
        <w:rFonts w:ascii="Symbol" w:hAnsi="Symbol" w:hint="default"/>
        <w:sz w:val="28"/>
      </w:rPr>
    </w:lvl>
  </w:abstractNum>
  <w:abstractNum w:abstractNumId="9" w15:restartNumberingAfterBreak="0">
    <w:nsid w:val="1B484DBA"/>
    <w:multiLevelType w:val="hybridMultilevel"/>
    <w:tmpl w:val="4BB862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BF6F96"/>
    <w:multiLevelType w:val="singleLevel"/>
    <w:tmpl w:val="1C08B9B8"/>
    <w:lvl w:ilvl="0">
      <w:start w:val="1"/>
      <w:numFmt w:val="decimal"/>
      <w:lvlText w:val="%1."/>
      <w:lvlJc w:val="left"/>
      <w:pPr>
        <w:tabs>
          <w:tab w:val="num" w:pos="360"/>
        </w:tabs>
        <w:ind w:left="360" w:hanging="360"/>
      </w:pPr>
      <w:rPr>
        <w:i w:val="0"/>
      </w:rPr>
    </w:lvl>
  </w:abstractNum>
  <w:abstractNum w:abstractNumId="11" w15:restartNumberingAfterBreak="0">
    <w:nsid w:val="24086FB4"/>
    <w:multiLevelType w:val="singleLevel"/>
    <w:tmpl w:val="F83CDF54"/>
    <w:lvl w:ilvl="0">
      <w:start w:val="1"/>
      <w:numFmt w:val="bullet"/>
      <w:lvlText w:val=""/>
      <w:lvlJc w:val="left"/>
      <w:pPr>
        <w:tabs>
          <w:tab w:val="num" w:pos="360"/>
        </w:tabs>
        <w:ind w:left="360" w:hanging="360"/>
      </w:pPr>
      <w:rPr>
        <w:rFonts w:ascii="Symbol" w:hAnsi="Symbol" w:hint="default"/>
        <w:sz w:val="28"/>
      </w:rPr>
    </w:lvl>
  </w:abstractNum>
  <w:abstractNum w:abstractNumId="12" w15:restartNumberingAfterBreak="0">
    <w:nsid w:val="298934C8"/>
    <w:multiLevelType w:val="hybridMultilevel"/>
    <w:tmpl w:val="4B2E9E48"/>
    <w:lvl w:ilvl="0" w:tplc="7A90445A">
      <w:start w:val="1"/>
      <w:numFmt w:val="bullet"/>
      <w:lvlText w:val=""/>
      <w:lvlJc w:val="left"/>
      <w:pPr>
        <w:tabs>
          <w:tab w:val="num" w:pos="360"/>
        </w:tabs>
        <w:ind w:left="360" w:hanging="360"/>
      </w:pPr>
      <w:rPr>
        <w:rFonts w:ascii="Symbol" w:hAnsi="Symbol" w:hint="default"/>
        <w:color w:val="000000"/>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B32438"/>
    <w:multiLevelType w:val="singleLevel"/>
    <w:tmpl w:val="F83CDF54"/>
    <w:lvl w:ilvl="0">
      <w:start w:val="1"/>
      <w:numFmt w:val="bullet"/>
      <w:lvlText w:val=""/>
      <w:lvlJc w:val="left"/>
      <w:pPr>
        <w:tabs>
          <w:tab w:val="num" w:pos="360"/>
        </w:tabs>
        <w:ind w:left="360" w:hanging="360"/>
      </w:pPr>
      <w:rPr>
        <w:rFonts w:ascii="Symbol" w:hAnsi="Symbol" w:hint="default"/>
        <w:sz w:val="28"/>
      </w:rPr>
    </w:lvl>
  </w:abstractNum>
  <w:abstractNum w:abstractNumId="14" w15:restartNumberingAfterBreak="0">
    <w:nsid w:val="318C0B71"/>
    <w:multiLevelType w:val="multilevel"/>
    <w:tmpl w:val="2C761D5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B12263"/>
    <w:multiLevelType w:val="hybridMultilevel"/>
    <w:tmpl w:val="F214A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0D0A3A"/>
    <w:multiLevelType w:val="hybridMultilevel"/>
    <w:tmpl w:val="14CC27D2"/>
    <w:lvl w:ilvl="0" w:tplc="6686A2F0">
      <w:start w:val="1"/>
      <w:numFmt w:val="bullet"/>
      <w:lvlText w:val=""/>
      <w:lvlJc w:val="left"/>
      <w:pPr>
        <w:tabs>
          <w:tab w:val="num" w:pos="720"/>
        </w:tabs>
        <w:ind w:left="720" w:hanging="360"/>
      </w:pPr>
      <w:rPr>
        <w:rFonts w:ascii="Symbol" w:hAnsi="Symbol" w:hint="default"/>
      </w:rPr>
    </w:lvl>
    <w:lvl w:ilvl="1" w:tplc="410CD28C" w:tentative="1">
      <w:start w:val="1"/>
      <w:numFmt w:val="bullet"/>
      <w:lvlText w:val="o"/>
      <w:lvlJc w:val="left"/>
      <w:pPr>
        <w:tabs>
          <w:tab w:val="num" w:pos="1440"/>
        </w:tabs>
        <w:ind w:left="1440" w:hanging="360"/>
      </w:pPr>
      <w:rPr>
        <w:rFonts w:ascii="Courier New" w:hAnsi="Courier New" w:cs="Courier New" w:hint="default"/>
      </w:rPr>
    </w:lvl>
    <w:lvl w:ilvl="2" w:tplc="DF16EAE4" w:tentative="1">
      <w:start w:val="1"/>
      <w:numFmt w:val="bullet"/>
      <w:lvlText w:val=""/>
      <w:lvlJc w:val="left"/>
      <w:pPr>
        <w:tabs>
          <w:tab w:val="num" w:pos="2160"/>
        </w:tabs>
        <w:ind w:left="2160" w:hanging="360"/>
      </w:pPr>
      <w:rPr>
        <w:rFonts w:ascii="Wingdings" w:hAnsi="Wingdings" w:hint="default"/>
      </w:rPr>
    </w:lvl>
    <w:lvl w:ilvl="3" w:tplc="F0384E12" w:tentative="1">
      <w:start w:val="1"/>
      <w:numFmt w:val="bullet"/>
      <w:lvlText w:val=""/>
      <w:lvlJc w:val="left"/>
      <w:pPr>
        <w:tabs>
          <w:tab w:val="num" w:pos="2880"/>
        </w:tabs>
        <w:ind w:left="2880" w:hanging="360"/>
      </w:pPr>
      <w:rPr>
        <w:rFonts w:ascii="Symbol" w:hAnsi="Symbol" w:hint="default"/>
      </w:rPr>
    </w:lvl>
    <w:lvl w:ilvl="4" w:tplc="670E1140" w:tentative="1">
      <w:start w:val="1"/>
      <w:numFmt w:val="bullet"/>
      <w:lvlText w:val="o"/>
      <w:lvlJc w:val="left"/>
      <w:pPr>
        <w:tabs>
          <w:tab w:val="num" w:pos="3600"/>
        </w:tabs>
        <w:ind w:left="3600" w:hanging="360"/>
      </w:pPr>
      <w:rPr>
        <w:rFonts w:ascii="Courier New" w:hAnsi="Courier New" w:cs="Courier New" w:hint="default"/>
      </w:rPr>
    </w:lvl>
    <w:lvl w:ilvl="5" w:tplc="26E441A8" w:tentative="1">
      <w:start w:val="1"/>
      <w:numFmt w:val="bullet"/>
      <w:lvlText w:val=""/>
      <w:lvlJc w:val="left"/>
      <w:pPr>
        <w:tabs>
          <w:tab w:val="num" w:pos="4320"/>
        </w:tabs>
        <w:ind w:left="4320" w:hanging="360"/>
      </w:pPr>
      <w:rPr>
        <w:rFonts w:ascii="Wingdings" w:hAnsi="Wingdings" w:hint="default"/>
      </w:rPr>
    </w:lvl>
    <w:lvl w:ilvl="6" w:tplc="29BC6192" w:tentative="1">
      <w:start w:val="1"/>
      <w:numFmt w:val="bullet"/>
      <w:lvlText w:val=""/>
      <w:lvlJc w:val="left"/>
      <w:pPr>
        <w:tabs>
          <w:tab w:val="num" w:pos="5040"/>
        </w:tabs>
        <w:ind w:left="5040" w:hanging="360"/>
      </w:pPr>
      <w:rPr>
        <w:rFonts w:ascii="Symbol" w:hAnsi="Symbol" w:hint="default"/>
      </w:rPr>
    </w:lvl>
    <w:lvl w:ilvl="7" w:tplc="A872B3F2" w:tentative="1">
      <w:start w:val="1"/>
      <w:numFmt w:val="bullet"/>
      <w:lvlText w:val="o"/>
      <w:lvlJc w:val="left"/>
      <w:pPr>
        <w:tabs>
          <w:tab w:val="num" w:pos="5760"/>
        </w:tabs>
        <w:ind w:left="5760" w:hanging="360"/>
      </w:pPr>
      <w:rPr>
        <w:rFonts w:ascii="Courier New" w:hAnsi="Courier New" w:cs="Courier New" w:hint="default"/>
      </w:rPr>
    </w:lvl>
    <w:lvl w:ilvl="8" w:tplc="CC0C853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4970C2"/>
    <w:multiLevelType w:val="singleLevel"/>
    <w:tmpl w:val="F83CDF54"/>
    <w:lvl w:ilvl="0">
      <w:start w:val="1"/>
      <w:numFmt w:val="bullet"/>
      <w:lvlText w:val=""/>
      <w:lvlJc w:val="left"/>
      <w:pPr>
        <w:tabs>
          <w:tab w:val="num" w:pos="360"/>
        </w:tabs>
        <w:ind w:left="360" w:hanging="360"/>
      </w:pPr>
      <w:rPr>
        <w:rFonts w:ascii="Symbol" w:hAnsi="Symbol" w:hint="default"/>
        <w:sz w:val="28"/>
      </w:rPr>
    </w:lvl>
  </w:abstractNum>
  <w:abstractNum w:abstractNumId="18" w15:restartNumberingAfterBreak="0">
    <w:nsid w:val="3B892FD3"/>
    <w:multiLevelType w:val="hybridMultilevel"/>
    <w:tmpl w:val="BC0E0B72"/>
    <w:lvl w:ilvl="0" w:tplc="A3604BB8">
      <w:start w:val="1"/>
      <w:numFmt w:val="bullet"/>
      <w:lvlText w:val=""/>
      <w:lvlJc w:val="left"/>
      <w:pPr>
        <w:tabs>
          <w:tab w:val="num" w:pos="720"/>
        </w:tabs>
        <w:ind w:left="720" w:hanging="360"/>
      </w:pPr>
      <w:rPr>
        <w:rFonts w:ascii="Symbol" w:hAnsi="Symbol" w:hint="default"/>
      </w:rPr>
    </w:lvl>
    <w:lvl w:ilvl="1" w:tplc="29425170" w:tentative="1">
      <w:start w:val="1"/>
      <w:numFmt w:val="bullet"/>
      <w:lvlText w:val="o"/>
      <w:lvlJc w:val="left"/>
      <w:pPr>
        <w:tabs>
          <w:tab w:val="num" w:pos="1440"/>
        </w:tabs>
        <w:ind w:left="1440" w:hanging="360"/>
      </w:pPr>
      <w:rPr>
        <w:rFonts w:ascii="Courier New" w:hAnsi="Courier New" w:cs="Courier New" w:hint="default"/>
      </w:rPr>
    </w:lvl>
    <w:lvl w:ilvl="2" w:tplc="B7D04CAA" w:tentative="1">
      <w:start w:val="1"/>
      <w:numFmt w:val="bullet"/>
      <w:lvlText w:val=""/>
      <w:lvlJc w:val="left"/>
      <w:pPr>
        <w:tabs>
          <w:tab w:val="num" w:pos="2160"/>
        </w:tabs>
        <w:ind w:left="2160" w:hanging="360"/>
      </w:pPr>
      <w:rPr>
        <w:rFonts w:ascii="Wingdings" w:hAnsi="Wingdings" w:hint="default"/>
      </w:rPr>
    </w:lvl>
    <w:lvl w:ilvl="3" w:tplc="9D040BD4" w:tentative="1">
      <w:start w:val="1"/>
      <w:numFmt w:val="bullet"/>
      <w:lvlText w:val=""/>
      <w:lvlJc w:val="left"/>
      <w:pPr>
        <w:tabs>
          <w:tab w:val="num" w:pos="2880"/>
        </w:tabs>
        <w:ind w:left="2880" w:hanging="360"/>
      </w:pPr>
      <w:rPr>
        <w:rFonts w:ascii="Symbol" w:hAnsi="Symbol" w:hint="default"/>
      </w:rPr>
    </w:lvl>
    <w:lvl w:ilvl="4" w:tplc="0916CC5E" w:tentative="1">
      <w:start w:val="1"/>
      <w:numFmt w:val="bullet"/>
      <w:lvlText w:val="o"/>
      <w:lvlJc w:val="left"/>
      <w:pPr>
        <w:tabs>
          <w:tab w:val="num" w:pos="3600"/>
        </w:tabs>
        <w:ind w:left="3600" w:hanging="360"/>
      </w:pPr>
      <w:rPr>
        <w:rFonts w:ascii="Courier New" w:hAnsi="Courier New" w:cs="Courier New" w:hint="default"/>
      </w:rPr>
    </w:lvl>
    <w:lvl w:ilvl="5" w:tplc="E3EC5A26" w:tentative="1">
      <w:start w:val="1"/>
      <w:numFmt w:val="bullet"/>
      <w:lvlText w:val=""/>
      <w:lvlJc w:val="left"/>
      <w:pPr>
        <w:tabs>
          <w:tab w:val="num" w:pos="4320"/>
        </w:tabs>
        <w:ind w:left="4320" w:hanging="360"/>
      </w:pPr>
      <w:rPr>
        <w:rFonts w:ascii="Wingdings" w:hAnsi="Wingdings" w:hint="default"/>
      </w:rPr>
    </w:lvl>
    <w:lvl w:ilvl="6" w:tplc="F5CADBBC" w:tentative="1">
      <w:start w:val="1"/>
      <w:numFmt w:val="bullet"/>
      <w:lvlText w:val=""/>
      <w:lvlJc w:val="left"/>
      <w:pPr>
        <w:tabs>
          <w:tab w:val="num" w:pos="5040"/>
        </w:tabs>
        <w:ind w:left="5040" w:hanging="360"/>
      </w:pPr>
      <w:rPr>
        <w:rFonts w:ascii="Symbol" w:hAnsi="Symbol" w:hint="default"/>
      </w:rPr>
    </w:lvl>
    <w:lvl w:ilvl="7" w:tplc="677A22C0" w:tentative="1">
      <w:start w:val="1"/>
      <w:numFmt w:val="bullet"/>
      <w:lvlText w:val="o"/>
      <w:lvlJc w:val="left"/>
      <w:pPr>
        <w:tabs>
          <w:tab w:val="num" w:pos="5760"/>
        </w:tabs>
        <w:ind w:left="5760" w:hanging="360"/>
      </w:pPr>
      <w:rPr>
        <w:rFonts w:ascii="Courier New" w:hAnsi="Courier New" w:cs="Courier New" w:hint="default"/>
      </w:rPr>
    </w:lvl>
    <w:lvl w:ilvl="8" w:tplc="8634E28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9208AB"/>
    <w:multiLevelType w:val="singleLevel"/>
    <w:tmpl w:val="F83CDF54"/>
    <w:lvl w:ilvl="0">
      <w:start w:val="1"/>
      <w:numFmt w:val="bullet"/>
      <w:lvlText w:val=""/>
      <w:lvlJc w:val="left"/>
      <w:pPr>
        <w:tabs>
          <w:tab w:val="num" w:pos="360"/>
        </w:tabs>
        <w:ind w:left="360" w:hanging="360"/>
      </w:pPr>
      <w:rPr>
        <w:rFonts w:ascii="Symbol" w:hAnsi="Symbol" w:hint="default"/>
        <w:sz w:val="28"/>
      </w:rPr>
    </w:lvl>
  </w:abstractNum>
  <w:abstractNum w:abstractNumId="20" w15:restartNumberingAfterBreak="0">
    <w:nsid w:val="3C8032DB"/>
    <w:multiLevelType w:val="singleLevel"/>
    <w:tmpl w:val="3E0CDAE8"/>
    <w:lvl w:ilvl="0">
      <w:start w:val="1"/>
      <w:numFmt w:val="bullet"/>
      <w:lvlText w:val=""/>
      <w:lvlJc w:val="left"/>
      <w:pPr>
        <w:tabs>
          <w:tab w:val="num" w:pos="360"/>
        </w:tabs>
        <w:ind w:left="360" w:hanging="360"/>
      </w:pPr>
      <w:rPr>
        <w:rFonts w:ascii="Symbol" w:hAnsi="Symbol" w:hint="default"/>
        <w:sz w:val="20"/>
      </w:rPr>
    </w:lvl>
  </w:abstractNum>
  <w:abstractNum w:abstractNumId="21" w15:restartNumberingAfterBreak="0">
    <w:nsid w:val="413555F1"/>
    <w:multiLevelType w:val="multilevel"/>
    <w:tmpl w:val="2C761D5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4865CF"/>
    <w:multiLevelType w:val="hybridMultilevel"/>
    <w:tmpl w:val="28743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2A0F2D"/>
    <w:multiLevelType w:val="hybridMultilevel"/>
    <w:tmpl w:val="D48240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AC2DB3"/>
    <w:multiLevelType w:val="hybridMultilevel"/>
    <w:tmpl w:val="B388EBC8"/>
    <w:lvl w:ilvl="0" w:tplc="76BA30EA">
      <w:start w:val="1"/>
      <w:numFmt w:val="bullet"/>
      <w:lvlText w:val=""/>
      <w:lvlJc w:val="left"/>
      <w:pPr>
        <w:tabs>
          <w:tab w:val="num" w:pos="720"/>
        </w:tabs>
        <w:ind w:left="720" w:hanging="360"/>
      </w:pPr>
      <w:rPr>
        <w:rFonts w:ascii="Symbol" w:hAnsi="Symbol" w:hint="default"/>
      </w:rPr>
    </w:lvl>
    <w:lvl w:ilvl="1" w:tplc="113CA4A4" w:tentative="1">
      <w:start w:val="1"/>
      <w:numFmt w:val="bullet"/>
      <w:lvlText w:val="o"/>
      <w:lvlJc w:val="left"/>
      <w:pPr>
        <w:tabs>
          <w:tab w:val="num" w:pos="1440"/>
        </w:tabs>
        <w:ind w:left="1440" w:hanging="360"/>
      </w:pPr>
      <w:rPr>
        <w:rFonts w:ascii="Courier New" w:hAnsi="Courier New" w:cs="Courier New" w:hint="default"/>
      </w:rPr>
    </w:lvl>
    <w:lvl w:ilvl="2" w:tplc="D1483C6C" w:tentative="1">
      <w:start w:val="1"/>
      <w:numFmt w:val="bullet"/>
      <w:lvlText w:val=""/>
      <w:lvlJc w:val="left"/>
      <w:pPr>
        <w:tabs>
          <w:tab w:val="num" w:pos="2160"/>
        </w:tabs>
        <w:ind w:left="2160" w:hanging="360"/>
      </w:pPr>
      <w:rPr>
        <w:rFonts w:ascii="Wingdings" w:hAnsi="Wingdings" w:hint="default"/>
      </w:rPr>
    </w:lvl>
    <w:lvl w:ilvl="3" w:tplc="59F0D3E6" w:tentative="1">
      <w:start w:val="1"/>
      <w:numFmt w:val="bullet"/>
      <w:lvlText w:val=""/>
      <w:lvlJc w:val="left"/>
      <w:pPr>
        <w:tabs>
          <w:tab w:val="num" w:pos="2880"/>
        </w:tabs>
        <w:ind w:left="2880" w:hanging="360"/>
      </w:pPr>
      <w:rPr>
        <w:rFonts w:ascii="Symbol" w:hAnsi="Symbol" w:hint="default"/>
      </w:rPr>
    </w:lvl>
    <w:lvl w:ilvl="4" w:tplc="DD269DDC" w:tentative="1">
      <w:start w:val="1"/>
      <w:numFmt w:val="bullet"/>
      <w:lvlText w:val="o"/>
      <w:lvlJc w:val="left"/>
      <w:pPr>
        <w:tabs>
          <w:tab w:val="num" w:pos="3600"/>
        </w:tabs>
        <w:ind w:left="3600" w:hanging="360"/>
      </w:pPr>
      <w:rPr>
        <w:rFonts w:ascii="Courier New" w:hAnsi="Courier New" w:cs="Courier New" w:hint="default"/>
      </w:rPr>
    </w:lvl>
    <w:lvl w:ilvl="5" w:tplc="8764AC9A" w:tentative="1">
      <w:start w:val="1"/>
      <w:numFmt w:val="bullet"/>
      <w:lvlText w:val=""/>
      <w:lvlJc w:val="left"/>
      <w:pPr>
        <w:tabs>
          <w:tab w:val="num" w:pos="4320"/>
        </w:tabs>
        <w:ind w:left="4320" w:hanging="360"/>
      </w:pPr>
      <w:rPr>
        <w:rFonts w:ascii="Wingdings" w:hAnsi="Wingdings" w:hint="default"/>
      </w:rPr>
    </w:lvl>
    <w:lvl w:ilvl="6" w:tplc="29A28EC6" w:tentative="1">
      <w:start w:val="1"/>
      <w:numFmt w:val="bullet"/>
      <w:lvlText w:val=""/>
      <w:lvlJc w:val="left"/>
      <w:pPr>
        <w:tabs>
          <w:tab w:val="num" w:pos="5040"/>
        </w:tabs>
        <w:ind w:left="5040" w:hanging="360"/>
      </w:pPr>
      <w:rPr>
        <w:rFonts w:ascii="Symbol" w:hAnsi="Symbol" w:hint="default"/>
      </w:rPr>
    </w:lvl>
    <w:lvl w:ilvl="7" w:tplc="A57643BA" w:tentative="1">
      <w:start w:val="1"/>
      <w:numFmt w:val="bullet"/>
      <w:lvlText w:val="o"/>
      <w:lvlJc w:val="left"/>
      <w:pPr>
        <w:tabs>
          <w:tab w:val="num" w:pos="5760"/>
        </w:tabs>
        <w:ind w:left="5760" w:hanging="360"/>
      </w:pPr>
      <w:rPr>
        <w:rFonts w:ascii="Courier New" w:hAnsi="Courier New" w:cs="Courier New" w:hint="default"/>
      </w:rPr>
    </w:lvl>
    <w:lvl w:ilvl="8" w:tplc="9192092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FC2F13"/>
    <w:multiLevelType w:val="multilevel"/>
    <w:tmpl w:val="2C761D5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172AF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2FA08C6"/>
    <w:multiLevelType w:val="singleLevel"/>
    <w:tmpl w:val="3E0CDAE8"/>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5D234905"/>
    <w:multiLevelType w:val="singleLevel"/>
    <w:tmpl w:val="3E0CDAE8"/>
    <w:lvl w:ilvl="0">
      <w:start w:val="1"/>
      <w:numFmt w:val="bullet"/>
      <w:lvlText w:val=""/>
      <w:lvlJc w:val="left"/>
      <w:pPr>
        <w:tabs>
          <w:tab w:val="num" w:pos="360"/>
        </w:tabs>
        <w:ind w:left="360" w:hanging="360"/>
      </w:pPr>
      <w:rPr>
        <w:rFonts w:ascii="Symbol" w:hAnsi="Symbol" w:hint="default"/>
        <w:sz w:val="20"/>
      </w:rPr>
    </w:lvl>
  </w:abstractNum>
  <w:abstractNum w:abstractNumId="29" w15:restartNumberingAfterBreak="0">
    <w:nsid w:val="61DA4359"/>
    <w:multiLevelType w:val="multilevel"/>
    <w:tmpl w:val="2C761D5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6D6A18"/>
    <w:multiLevelType w:val="singleLevel"/>
    <w:tmpl w:val="0809000F"/>
    <w:lvl w:ilvl="0">
      <w:start w:val="1"/>
      <w:numFmt w:val="decimal"/>
      <w:lvlText w:val="%1."/>
      <w:lvlJc w:val="left"/>
      <w:pPr>
        <w:tabs>
          <w:tab w:val="num" w:pos="360"/>
        </w:tabs>
        <w:ind w:left="360" w:hanging="360"/>
      </w:pPr>
    </w:lvl>
  </w:abstractNum>
  <w:abstractNum w:abstractNumId="31" w15:restartNumberingAfterBreak="0">
    <w:nsid w:val="69A06387"/>
    <w:multiLevelType w:val="singleLevel"/>
    <w:tmpl w:val="3E0CDAE8"/>
    <w:lvl w:ilvl="0">
      <w:start w:val="1"/>
      <w:numFmt w:val="bullet"/>
      <w:lvlText w:val=""/>
      <w:lvlJc w:val="left"/>
      <w:pPr>
        <w:tabs>
          <w:tab w:val="num" w:pos="360"/>
        </w:tabs>
        <w:ind w:left="360" w:hanging="360"/>
      </w:pPr>
      <w:rPr>
        <w:rFonts w:ascii="Symbol" w:hAnsi="Symbol" w:hint="default"/>
        <w:sz w:val="20"/>
      </w:rPr>
    </w:lvl>
  </w:abstractNum>
  <w:abstractNum w:abstractNumId="32" w15:restartNumberingAfterBreak="0">
    <w:nsid w:val="6C206772"/>
    <w:multiLevelType w:val="singleLevel"/>
    <w:tmpl w:val="F83CDF54"/>
    <w:lvl w:ilvl="0">
      <w:start w:val="1"/>
      <w:numFmt w:val="bullet"/>
      <w:lvlText w:val=""/>
      <w:lvlJc w:val="left"/>
      <w:pPr>
        <w:tabs>
          <w:tab w:val="num" w:pos="360"/>
        </w:tabs>
        <w:ind w:left="360" w:hanging="360"/>
      </w:pPr>
      <w:rPr>
        <w:rFonts w:ascii="Symbol" w:hAnsi="Symbol" w:hint="default"/>
        <w:sz w:val="28"/>
      </w:rPr>
    </w:lvl>
  </w:abstractNum>
  <w:abstractNum w:abstractNumId="33" w15:restartNumberingAfterBreak="0">
    <w:nsid w:val="717D174C"/>
    <w:multiLevelType w:val="hybridMultilevel"/>
    <w:tmpl w:val="F3107094"/>
    <w:lvl w:ilvl="0" w:tplc="1742899A">
      <w:start w:val="1"/>
      <w:numFmt w:val="bullet"/>
      <w:lvlText w:val=""/>
      <w:lvlJc w:val="left"/>
      <w:pPr>
        <w:tabs>
          <w:tab w:val="num" w:pos="720"/>
        </w:tabs>
        <w:ind w:left="720" w:hanging="360"/>
      </w:pPr>
      <w:rPr>
        <w:rFonts w:ascii="Symbol" w:hAnsi="Symbol" w:hint="default"/>
      </w:rPr>
    </w:lvl>
    <w:lvl w:ilvl="1" w:tplc="82764B38" w:tentative="1">
      <w:start w:val="1"/>
      <w:numFmt w:val="bullet"/>
      <w:lvlText w:val="o"/>
      <w:lvlJc w:val="left"/>
      <w:pPr>
        <w:tabs>
          <w:tab w:val="num" w:pos="1440"/>
        </w:tabs>
        <w:ind w:left="1440" w:hanging="360"/>
      </w:pPr>
      <w:rPr>
        <w:rFonts w:ascii="Courier New" w:hAnsi="Courier New" w:cs="Courier New" w:hint="default"/>
      </w:rPr>
    </w:lvl>
    <w:lvl w:ilvl="2" w:tplc="1BB2DEA4" w:tentative="1">
      <w:start w:val="1"/>
      <w:numFmt w:val="bullet"/>
      <w:lvlText w:val=""/>
      <w:lvlJc w:val="left"/>
      <w:pPr>
        <w:tabs>
          <w:tab w:val="num" w:pos="2160"/>
        </w:tabs>
        <w:ind w:left="2160" w:hanging="360"/>
      </w:pPr>
      <w:rPr>
        <w:rFonts w:ascii="Wingdings" w:hAnsi="Wingdings" w:hint="default"/>
      </w:rPr>
    </w:lvl>
    <w:lvl w:ilvl="3" w:tplc="D27C89FC" w:tentative="1">
      <w:start w:val="1"/>
      <w:numFmt w:val="bullet"/>
      <w:lvlText w:val=""/>
      <w:lvlJc w:val="left"/>
      <w:pPr>
        <w:tabs>
          <w:tab w:val="num" w:pos="2880"/>
        </w:tabs>
        <w:ind w:left="2880" w:hanging="360"/>
      </w:pPr>
      <w:rPr>
        <w:rFonts w:ascii="Symbol" w:hAnsi="Symbol" w:hint="default"/>
      </w:rPr>
    </w:lvl>
    <w:lvl w:ilvl="4" w:tplc="1A766D06" w:tentative="1">
      <w:start w:val="1"/>
      <w:numFmt w:val="bullet"/>
      <w:lvlText w:val="o"/>
      <w:lvlJc w:val="left"/>
      <w:pPr>
        <w:tabs>
          <w:tab w:val="num" w:pos="3600"/>
        </w:tabs>
        <w:ind w:left="3600" w:hanging="360"/>
      </w:pPr>
      <w:rPr>
        <w:rFonts w:ascii="Courier New" w:hAnsi="Courier New" w:cs="Courier New" w:hint="default"/>
      </w:rPr>
    </w:lvl>
    <w:lvl w:ilvl="5" w:tplc="F6140056" w:tentative="1">
      <w:start w:val="1"/>
      <w:numFmt w:val="bullet"/>
      <w:lvlText w:val=""/>
      <w:lvlJc w:val="left"/>
      <w:pPr>
        <w:tabs>
          <w:tab w:val="num" w:pos="4320"/>
        </w:tabs>
        <w:ind w:left="4320" w:hanging="360"/>
      </w:pPr>
      <w:rPr>
        <w:rFonts w:ascii="Wingdings" w:hAnsi="Wingdings" w:hint="default"/>
      </w:rPr>
    </w:lvl>
    <w:lvl w:ilvl="6" w:tplc="236C5252" w:tentative="1">
      <w:start w:val="1"/>
      <w:numFmt w:val="bullet"/>
      <w:lvlText w:val=""/>
      <w:lvlJc w:val="left"/>
      <w:pPr>
        <w:tabs>
          <w:tab w:val="num" w:pos="5040"/>
        </w:tabs>
        <w:ind w:left="5040" w:hanging="360"/>
      </w:pPr>
      <w:rPr>
        <w:rFonts w:ascii="Symbol" w:hAnsi="Symbol" w:hint="default"/>
      </w:rPr>
    </w:lvl>
    <w:lvl w:ilvl="7" w:tplc="8C34371A" w:tentative="1">
      <w:start w:val="1"/>
      <w:numFmt w:val="bullet"/>
      <w:lvlText w:val="o"/>
      <w:lvlJc w:val="left"/>
      <w:pPr>
        <w:tabs>
          <w:tab w:val="num" w:pos="5760"/>
        </w:tabs>
        <w:ind w:left="5760" w:hanging="360"/>
      </w:pPr>
      <w:rPr>
        <w:rFonts w:ascii="Courier New" w:hAnsi="Courier New" w:cs="Courier New" w:hint="default"/>
      </w:rPr>
    </w:lvl>
    <w:lvl w:ilvl="8" w:tplc="32D8EC4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77557D"/>
    <w:multiLevelType w:val="singleLevel"/>
    <w:tmpl w:val="F83CDF54"/>
    <w:lvl w:ilvl="0">
      <w:start w:val="1"/>
      <w:numFmt w:val="bullet"/>
      <w:lvlText w:val=""/>
      <w:lvlJc w:val="left"/>
      <w:pPr>
        <w:tabs>
          <w:tab w:val="num" w:pos="360"/>
        </w:tabs>
        <w:ind w:left="360" w:hanging="360"/>
      </w:pPr>
      <w:rPr>
        <w:rFonts w:ascii="Symbol" w:hAnsi="Symbol" w:hint="default"/>
        <w:sz w:val="28"/>
      </w:rPr>
    </w:lvl>
  </w:abstractNum>
  <w:abstractNum w:abstractNumId="35" w15:restartNumberingAfterBreak="0">
    <w:nsid w:val="7606222E"/>
    <w:multiLevelType w:val="singleLevel"/>
    <w:tmpl w:val="F83CDF54"/>
    <w:lvl w:ilvl="0">
      <w:start w:val="1"/>
      <w:numFmt w:val="bullet"/>
      <w:lvlText w:val=""/>
      <w:lvlJc w:val="left"/>
      <w:pPr>
        <w:tabs>
          <w:tab w:val="num" w:pos="360"/>
        </w:tabs>
        <w:ind w:left="360" w:hanging="360"/>
      </w:pPr>
      <w:rPr>
        <w:rFonts w:ascii="Symbol" w:hAnsi="Symbol" w:hint="default"/>
        <w:sz w:val="28"/>
      </w:rPr>
    </w:lvl>
  </w:abstractNum>
  <w:abstractNum w:abstractNumId="36" w15:restartNumberingAfterBreak="0">
    <w:nsid w:val="7B843F81"/>
    <w:multiLevelType w:val="multilevel"/>
    <w:tmpl w:val="2C761D5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3F430A"/>
    <w:multiLevelType w:val="multilevel"/>
    <w:tmpl w:val="411C21D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CE8147C"/>
    <w:multiLevelType w:val="singleLevel"/>
    <w:tmpl w:val="F83CDF54"/>
    <w:lvl w:ilvl="0">
      <w:start w:val="1"/>
      <w:numFmt w:val="bullet"/>
      <w:lvlText w:val=""/>
      <w:lvlJc w:val="left"/>
      <w:pPr>
        <w:tabs>
          <w:tab w:val="num" w:pos="360"/>
        </w:tabs>
        <w:ind w:left="360" w:hanging="360"/>
      </w:pPr>
      <w:rPr>
        <w:rFonts w:ascii="Symbol" w:hAnsi="Symbol" w:hint="default"/>
        <w:sz w:val="28"/>
      </w:rPr>
    </w:lvl>
  </w:abstractNum>
  <w:num w:numId="1" w16cid:durableId="1537699273">
    <w:abstractNumId w:val="4"/>
  </w:num>
  <w:num w:numId="2" w16cid:durableId="435250462">
    <w:abstractNumId w:val="18"/>
  </w:num>
  <w:num w:numId="3" w16cid:durableId="106582703">
    <w:abstractNumId w:val="24"/>
  </w:num>
  <w:num w:numId="4" w16cid:durableId="247618034">
    <w:abstractNumId w:val="16"/>
  </w:num>
  <w:num w:numId="5" w16cid:durableId="1952929971">
    <w:abstractNumId w:val="0"/>
  </w:num>
  <w:num w:numId="6" w16cid:durableId="1545142518">
    <w:abstractNumId w:val="33"/>
  </w:num>
  <w:num w:numId="7" w16cid:durableId="901064222">
    <w:abstractNumId w:val="30"/>
  </w:num>
  <w:num w:numId="8" w16cid:durableId="1619412908">
    <w:abstractNumId w:val="34"/>
  </w:num>
  <w:num w:numId="9" w16cid:durableId="306011742">
    <w:abstractNumId w:val="5"/>
  </w:num>
  <w:num w:numId="10" w16cid:durableId="1354262553">
    <w:abstractNumId w:val="13"/>
  </w:num>
  <w:num w:numId="11" w16cid:durableId="1959751686">
    <w:abstractNumId w:val="32"/>
  </w:num>
  <w:num w:numId="12" w16cid:durableId="2142533593">
    <w:abstractNumId w:val="19"/>
  </w:num>
  <w:num w:numId="13" w16cid:durableId="734159535">
    <w:abstractNumId w:val="17"/>
  </w:num>
  <w:num w:numId="14" w16cid:durableId="363213335">
    <w:abstractNumId w:val="8"/>
  </w:num>
  <w:num w:numId="15" w16cid:durableId="1338650911">
    <w:abstractNumId w:val="1"/>
  </w:num>
  <w:num w:numId="16" w16cid:durableId="783039605">
    <w:abstractNumId w:val="11"/>
  </w:num>
  <w:num w:numId="17" w16cid:durableId="848254422">
    <w:abstractNumId w:val="35"/>
  </w:num>
  <w:num w:numId="18" w16cid:durableId="1947930281">
    <w:abstractNumId w:val="38"/>
  </w:num>
  <w:num w:numId="19" w16cid:durableId="449783645">
    <w:abstractNumId w:val="25"/>
  </w:num>
  <w:num w:numId="20" w16cid:durableId="1479614038">
    <w:abstractNumId w:val="14"/>
  </w:num>
  <w:num w:numId="21" w16cid:durableId="821966539">
    <w:abstractNumId w:val="2"/>
  </w:num>
  <w:num w:numId="22" w16cid:durableId="1716930861">
    <w:abstractNumId w:val="36"/>
  </w:num>
  <w:num w:numId="23" w16cid:durableId="1080517095">
    <w:abstractNumId w:val="21"/>
  </w:num>
  <w:num w:numId="24" w16cid:durableId="293871004">
    <w:abstractNumId w:val="29"/>
  </w:num>
  <w:num w:numId="25" w16cid:durableId="815878275">
    <w:abstractNumId w:val="6"/>
  </w:num>
  <w:num w:numId="26" w16cid:durableId="1604919187">
    <w:abstractNumId w:val="23"/>
  </w:num>
  <w:num w:numId="27" w16cid:durableId="686369291">
    <w:abstractNumId w:val="3"/>
  </w:num>
  <w:num w:numId="28" w16cid:durableId="1121726652">
    <w:abstractNumId w:val="26"/>
  </w:num>
  <w:num w:numId="29" w16cid:durableId="585386581">
    <w:abstractNumId w:val="15"/>
  </w:num>
  <w:num w:numId="30" w16cid:durableId="1629627186">
    <w:abstractNumId w:val="37"/>
  </w:num>
  <w:num w:numId="31" w16cid:durableId="63340236">
    <w:abstractNumId w:val="10"/>
  </w:num>
  <w:num w:numId="32" w16cid:durableId="607589306">
    <w:abstractNumId w:val="9"/>
  </w:num>
  <w:num w:numId="33" w16cid:durableId="601495266">
    <w:abstractNumId w:val="12"/>
  </w:num>
  <w:num w:numId="34" w16cid:durableId="633147445">
    <w:abstractNumId w:val="7"/>
  </w:num>
  <w:num w:numId="35" w16cid:durableId="874660248">
    <w:abstractNumId w:val="31"/>
  </w:num>
  <w:num w:numId="36" w16cid:durableId="1413939341">
    <w:abstractNumId w:val="27"/>
  </w:num>
  <w:num w:numId="37" w16cid:durableId="519320518">
    <w:abstractNumId w:val="20"/>
  </w:num>
  <w:num w:numId="38" w16cid:durableId="1191725707">
    <w:abstractNumId w:val="28"/>
  </w:num>
  <w:num w:numId="39" w16cid:durableId="1396583733">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307A4B"/>
    <w:rsid w:val="000471A0"/>
    <w:rsid w:val="00065A98"/>
    <w:rsid w:val="00084505"/>
    <w:rsid w:val="000A501E"/>
    <w:rsid w:val="000C1F90"/>
    <w:rsid w:val="000C3A05"/>
    <w:rsid w:val="001165E5"/>
    <w:rsid w:val="001563AA"/>
    <w:rsid w:val="00176F0E"/>
    <w:rsid w:val="00191D2D"/>
    <w:rsid w:val="00191EC8"/>
    <w:rsid w:val="001C2A44"/>
    <w:rsid w:val="00217253"/>
    <w:rsid w:val="0023230D"/>
    <w:rsid w:val="00256724"/>
    <w:rsid w:val="0026029B"/>
    <w:rsid w:val="00264AF2"/>
    <w:rsid w:val="00266AA2"/>
    <w:rsid w:val="002C57B0"/>
    <w:rsid w:val="002F4FE9"/>
    <w:rsid w:val="00307A4B"/>
    <w:rsid w:val="00316393"/>
    <w:rsid w:val="00317CC5"/>
    <w:rsid w:val="00321F30"/>
    <w:rsid w:val="003371D3"/>
    <w:rsid w:val="00345F02"/>
    <w:rsid w:val="00352F94"/>
    <w:rsid w:val="00361D2C"/>
    <w:rsid w:val="00362FC5"/>
    <w:rsid w:val="0037392A"/>
    <w:rsid w:val="003926D5"/>
    <w:rsid w:val="003C6B6B"/>
    <w:rsid w:val="003F0915"/>
    <w:rsid w:val="004502F1"/>
    <w:rsid w:val="00467ECD"/>
    <w:rsid w:val="004761A0"/>
    <w:rsid w:val="00495B60"/>
    <w:rsid w:val="004D5316"/>
    <w:rsid w:val="00514AFD"/>
    <w:rsid w:val="005433BD"/>
    <w:rsid w:val="0063189D"/>
    <w:rsid w:val="00636F30"/>
    <w:rsid w:val="00661A67"/>
    <w:rsid w:val="00693EA3"/>
    <w:rsid w:val="006B497E"/>
    <w:rsid w:val="006C4BFC"/>
    <w:rsid w:val="006C5BA3"/>
    <w:rsid w:val="0078144F"/>
    <w:rsid w:val="007936C4"/>
    <w:rsid w:val="007B3619"/>
    <w:rsid w:val="007F266B"/>
    <w:rsid w:val="008319F2"/>
    <w:rsid w:val="0090557C"/>
    <w:rsid w:val="009119AC"/>
    <w:rsid w:val="009678F0"/>
    <w:rsid w:val="00987B77"/>
    <w:rsid w:val="00992C0D"/>
    <w:rsid w:val="009A7051"/>
    <w:rsid w:val="009D7148"/>
    <w:rsid w:val="009E0DF2"/>
    <w:rsid w:val="00A300DB"/>
    <w:rsid w:val="00A401B1"/>
    <w:rsid w:val="00A70471"/>
    <w:rsid w:val="00AA4441"/>
    <w:rsid w:val="00AD4420"/>
    <w:rsid w:val="00AD74AE"/>
    <w:rsid w:val="00AE339E"/>
    <w:rsid w:val="00AE6B2C"/>
    <w:rsid w:val="00B441AD"/>
    <w:rsid w:val="00B52022"/>
    <w:rsid w:val="00B868A9"/>
    <w:rsid w:val="00B94F0B"/>
    <w:rsid w:val="00BB023E"/>
    <w:rsid w:val="00BC7BA8"/>
    <w:rsid w:val="00BD226B"/>
    <w:rsid w:val="00BE41A2"/>
    <w:rsid w:val="00C07530"/>
    <w:rsid w:val="00C07EBE"/>
    <w:rsid w:val="00C1654D"/>
    <w:rsid w:val="00C513E9"/>
    <w:rsid w:val="00D506A2"/>
    <w:rsid w:val="00D54543"/>
    <w:rsid w:val="00D64F94"/>
    <w:rsid w:val="00D94ECB"/>
    <w:rsid w:val="00DA524F"/>
    <w:rsid w:val="00DB01E9"/>
    <w:rsid w:val="00DB1EED"/>
    <w:rsid w:val="00DC31A2"/>
    <w:rsid w:val="00DD0463"/>
    <w:rsid w:val="00DE6091"/>
    <w:rsid w:val="00E32ADA"/>
    <w:rsid w:val="00E34158"/>
    <w:rsid w:val="00E37289"/>
    <w:rsid w:val="00E41607"/>
    <w:rsid w:val="00E42D61"/>
    <w:rsid w:val="00E432ED"/>
    <w:rsid w:val="00E64498"/>
    <w:rsid w:val="00E96AE7"/>
    <w:rsid w:val="00EC72BE"/>
    <w:rsid w:val="00EE7F61"/>
    <w:rsid w:val="00EF1BB5"/>
    <w:rsid w:val="00F25CB7"/>
    <w:rsid w:val="00F310EA"/>
    <w:rsid w:val="00F955AF"/>
    <w:rsid w:val="00FE6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D45C9F"/>
  <w15:docId w15:val="{04DBE1F6-15C6-43FF-9EA8-339709B64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029B"/>
    <w:rPr>
      <w:sz w:val="24"/>
      <w:szCs w:val="24"/>
      <w:lang w:val="en-GB"/>
    </w:rPr>
  </w:style>
  <w:style w:type="paragraph" w:styleId="Heading1">
    <w:name w:val="heading 1"/>
    <w:basedOn w:val="Normal"/>
    <w:next w:val="Normal"/>
    <w:qFormat/>
    <w:rsid w:val="0026029B"/>
    <w:pPr>
      <w:keepNext/>
      <w:ind w:right="-360"/>
      <w:outlineLvl w:val="0"/>
    </w:pPr>
    <w:rPr>
      <w:rFonts w:ascii="Arial" w:hAnsi="Arial" w:cs="Arial"/>
      <w:b/>
      <w:bCs/>
    </w:rPr>
  </w:style>
  <w:style w:type="paragraph" w:styleId="Heading2">
    <w:name w:val="heading 2"/>
    <w:basedOn w:val="Normal"/>
    <w:next w:val="Normal"/>
    <w:qFormat/>
    <w:rsid w:val="0026029B"/>
    <w:pPr>
      <w:keepNext/>
      <w:jc w:val="both"/>
      <w:outlineLvl w:val="1"/>
    </w:pPr>
    <w:rPr>
      <w:rFonts w:ascii="Arial" w:hAnsi="Arial" w:cs="Arial"/>
      <w:b/>
      <w:bCs/>
    </w:rPr>
  </w:style>
  <w:style w:type="paragraph" w:styleId="Heading3">
    <w:name w:val="heading 3"/>
    <w:basedOn w:val="Normal"/>
    <w:next w:val="Normal"/>
    <w:qFormat/>
    <w:rsid w:val="0026029B"/>
    <w:pPr>
      <w:keepNext/>
      <w:jc w:val="both"/>
      <w:outlineLvl w:val="2"/>
    </w:pPr>
    <w:rPr>
      <w:rFonts w:ascii="Arial" w:hAnsi="Arial" w:cs="Arial"/>
      <w:b/>
      <w:bCs/>
    </w:rPr>
  </w:style>
  <w:style w:type="paragraph" w:styleId="Heading4">
    <w:name w:val="heading 4"/>
    <w:basedOn w:val="Normal"/>
    <w:next w:val="Normal"/>
    <w:qFormat/>
    <w:rsid w:val="0026029B"/>
    <w:pPr>
      <w:keepNext/>
      <w:outlineLvl w:val="3"/>
    </w:pPr>
    <w:rPr>
      <w:sz w:val="32"/>
    </w:rPr>
  </w:style>
  <w:style w:type="paragraph" w:styleId="Heading5">
    <w:name w:val="heading 5"/>
    <w:basedOn w:val="Normal"/>
    <w:next w:val="Normal"/>
    <w:qFormat/>
    <w:rsid w:val="0026029B"/>
    <w:pPr>
      <w:keepNext/>
      <w:jc w:val="center"/>
      <w:outlineLvl w:val="4"/>
    </w:pPr>
    <w:rPr>
      <w:b/>
    </w:rPr>
  </w:style>
  <w:style w:type="paragraph" w:styleId="Heading7">
    <w:name w:val="heading 7"/>
    <w:basedOn w:val="Normal"/>
    <w:next w:val="Normal"/>
    <w:link w:val="Heading7Char"/>
    <w:semiHidden/>
    <w:unhideWhenUsed/>
    <w:qFormat/>
    <w:rsid w:val="00065A9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6029B"/>
    <w:pPr>
      <w:jc w:val="both"/>
    </w:pPr>
    <w:rPr>
      <w:rFonts w:ascii="Arial" w:hAnsi="Arial"/>
      <w:sz w:val="22"/>
      <w:szCs w:val="20"/>
    </w:rPr>
  </w:style>
  <w:style w:type="paragraph" w:styleId="BodyText2">
    <w:name w:val="Body Text 2"/>
    <w:basedOn w:val="Normal"/>
    <w:link w:val="BodyText2Char"/>
    <w:uiPriority w:val="99"/>
    <w:rsid w:val="0026029B"/>
    <w:pPr>
      <w:jc w:val="both"/>
    </w:pPr>
    <w:rPr>
      <w:rFonts w:ascii="Arial" w:hAnsi="Arial" w:cs="Arial"/>
    </w:rPr>
  </w:style>
  <w:style w:type="paragraph" w:styleId="BodyText3">
    <w:name w:val="Body Text 3"/>
    <w:basedOn w:val="Normal"/>
    <w:rsid w:val="0026029B"/>
    <w:pPr>
      <w:ind w:right="-270"/>
      <w:jc w:val="both"/>
    </w:pPr>
    <w:rPr>
      <w:rFonts w:ascii="Arial" w:hAnsi="Arial" w:cs="Arial"/>
    </w:rPr>
  </w:style>
  <w:style w:type="paragraph" w:styleId="Footer">
    <w:name w:val="footer"/>
    <w:basedOn w:val="Normal"/>
    <w:rsid w:val="0026029B"/>
    <w:pPr>
      <w:tabs>
        <w:tab w:val="center" w:pos="4320"/>
        <w:tab w:val="right" w:pos="8640"/>
      </w:tabs>
    </w:pPr>
    <w:rPr>
      <w:lang w:val="en-US"/>
    </w:rPr>
  </w:style>
  <w:style w:type="paragraph" w:styleId="BodyTextIndent">
    <w:name w:val="Body Text Indent"/>
    <w:basedOn w:val="Normal"/>
    <w:rsid w:val="0026029B"/>
    <w:pPr>
      <w:ind w:left="1440" w:hanging="720"/>
    </w:pPr>
  </w:style>
  <w:style w:type="paragraph" w:styleId="BalloonText">
    <w:name w:val="Balloon Text"/>
    <w:basedOn w:val="Normal"/>
    <w:link w:val="BalloonTextChar"/>
    <w:rsid w:val="003371D3"/>
    <w:rPr>
      <w:rFonts w:ascii="Tahoma" w:hAnsi="Tahoma" w:cs="Tahoma"/>
      <w:sz w:val="16"/>
      <w:szCs w:val="16"/>
    </w:rPr>
  </w:style>
  <w:style w:type="character" w:customStyle="1" w:styleId="BalloonTextChar">
    <w:name w:val="Balloon Text Char"/>
    <w:basedOn w:val="DefaultParagraphFont"/>
    <w:link w:val="BalloonText"/>
    <w:rsid w:val="003371D3"/>
    <w:rPr>
      <w:rFonts w:ascii="Tahoma" w:hAnsi="Tahoma" w:cs="Tahoma"/>
      <w:sz w:val="16"/>
      <w:szCs w:val="16"/>
      <w:lang w:eastAsia="en-US"/>
    </w:rPr>
  </w:style>
  <w:style w:type="paragraph" w:customStyle="1" w:styleId="Default">
    <w:name w:val="Default"/>
    <w:rsid w:val="00C07EBE"/>
    <w:pPr>
      <w:autoSpaceDE w:val="0"/>
      <w:autoSpaceDN w:val="0"/>
      <w:adjustRightInd w:val="0"/>
    </w:pPr>
    <w:rPr>
      <w:rFonts w:ascii="Arial" w:hAnsi="Arial" w:cs="Arial"/>
      <w:color w:val="000000"/>
      <w:sz w:val="24"/>
      <w:szCs w:val="24"/>
      <w:lang w:val="en-GB" w:eastAsia="en-GB"/>
    </w:rPr>
  </w:style>
  <w:style w:type="paragraph" w:styleId="ListParagraph">
    <w:name w:val="List Paragraph"/>
    <w:basedOn w:val="Normal"/>
    <w:uiPriority w:val="99"/>
    <w:qFormat/>
    <w:rsid w:val="0078144F"/>
    <w:pPr>
      <w:ind w:left="720"/>
    </w:pPr>
  </w:style>
  <w:style w:type="character" w:styleId="CommentReference">
    <w:name w:val="annotation reference"/>
    <w:basedOn w:val="DefaultParagraphFont"/>
    <w:rsid w:val="00DA524F"/>
    <w:rPr>
      <w:sz w:val="16"/>
      <w:szCs w:val="16"/>
    </w:rPr>
  </w:style>
  <w:style w:type="paragraph" w:styleId="CommentText">
    <w:name w:val="annotation text"/>
    <w:basedOn w:val="Normal"/>
    <w:link w:val="CommentTextChar"/>
    <w:rsid w:val="00DA524F"/>
    <w:rPr>
      <w:sz w:val="20"/>
      <w:szCs w:val="20"/>
    </w:rPr>
  </w:style>
  <w:style w:type="character" w:customStyle="1" w:styleId="CommentTextChar">
    <w:name w:val="Comment Text Char"/>
    <w:basedOn w:val="DefaultParagraphFont"/>
    <w:link w:val="CommentText"/>
    <w:rsid w:val="00DA524F"/>
    <w:rPr>
      <w:lang w:val="en-GB"/>
    </w:rPr>
  </w:style>
  <w:style w:type="paragraph" w:styleId="CommentSubject">
    <w:name w:val="annotation subject"/>
    <w:basedOn w:val="CommentText"/>
    <w:next w:val="CommentText"/>
    <w:link w:val="CommentSubjectChar"/>
    <w:rsid w:val="00DA524F"/>
    <w:rPr>
      <w:b/>
      <w:bCs/>
    </w:rPr>
  </w:style>
  <w:style w:type="character" w:customStyle="1" w:styleId="CommentSubjectChar">
    <w:name w:val="Comment Subject Char"/>
    <w:basedOn w:val="CommentTextChar"/>
    <w:link w:val="CommentSubject"/>
    <w:rsid w:val="00DA524F"/>
    <w:rPr>
      <w:b/>
      <w:bCs/>
      <w:lang w:val="en-GB"/>
    </w:rPr>
  </w:style>
  <w:style w:type="character" w:customStyle="1" w:styleId="Heading7Char">
    <w:name w:val="Heading 7 Char"/>
    <w:basedOn w:val="DefaultParagraphFont"/>
    <w:link w:val="Heading7"/>
    <w:semiHidden/>
    <w:rsid w:val="00065A98"/>
    <w:rPr>
      <w:rFonts w:asciiTheme="majorHAnsi" w:eastAsiaTheme="majorEastAsia" w:hAnsiTheme="majorHAnsi" w:cstheme="majorBidi"/>
      <w:i/>
      <w:iCs/>
      <w:color w:val="404040" w:themeColor="text1" w:themeTint="BF"/>
      <w:sz w:val="24"/>
      <w:szCs w:val="24"/>
      <w:lang w:val="en-GB"/>
    </w:rPr>
  </w:style>
  <w:style w:type="character" w:customStyle="1" w:styleId="BodyText2Char">
    <w:name w:val="Body Text 2 Char"/>
    <w:basedOn w:val="DefaultParagraphFont"/>
    <w:link w:val="BodyText2"/>
    <w:uiPriority w:val="99"/>
    <w:rsid w:val="00992C0D"/>
    <w:rPr>
      <w:rFonts w:ascii="Arial" w:hAnsi="Arial" w:cs="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006442">
      <w:bodyDiv w:val="1"/>
      <w:marLeft w:val="0"/>
      <w:marRight w:val="0"/>
      <w:marTop w:val="0"/>
      <w:marBottom w:val="0"/>
      <w:divBdr>
        <w:top w:val="none" w:sz="0" w:space="0" w:color="auto"/>
        <w:left w:val="none" w:sz="0" w:space="0" w:color="auto"/>
        <w:bottom w:val="none" w:sz="0" w:space="0" w:color="auto"/>
        <w:right w:val="none" w:sz="0" w:space="0" w:color="auto"/>
      </w:divBdr>
    </w:div>
    <w:div w:id="638462991">
      <w:bodyDiv w:val="1"/>
      <w:marLeft w:val="0"/>
      <w:marRight w:val="0"/>
      <w:marTop w:val="0"/>
      <w:marBottom w:val="0"/>
      <w:divBdr>
        <w:top w:val="none" w:sz="0" w:space="0" w:color="auto"/>
        <w:left w:val="none" w:sz="0" w:space="0" w:color="auto"/>
        <w:bottom w:val="none" w:sz="0" w:space="0" w:color="auto"/>
        <w:right w:val="none" w:sz="0" w:space="0" w:color="auto"/>
      </w:divBdr>
    </w:div>
    <w:div w:id="847406049">
      <w:bodyDiv w:val="1"/>
      <w:marLeft w:val="0"/>
      <w:marRight w:val="0"/>
      <w:marTop w:val="0"/>
      <w:marBottom w:val="0"/>
      <w:divBdr>
        <w:top w:val="none" w:sz="0" w:space="0" w:color="auto"/>
        <w:left w:val="none" w:sz="0" w:space="0" w:color="auto"/>
        <w:bottom w:val="none" w:sz="0" w:space="0" w:color="auto"/>
        <w:right w:val="none" w:sz="0" w:space="0" w:color="auto"/>
      </w:divBdr>
    </w:div>
    <w:div w:id="132705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 /><Relationship Id="rId3" Type="http://schemas.openxmlformats.org/officeDocument/2006/relationships/settings" Target="settings.xml" /><Relationship Id="rId7" Type="http://schemas.openxmlformats.org/officeDocument/2006/relationships/diagramLayout" Target="diagrams/layout1.xm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diagramData" Target="diagrams/data1.xml" /><Relationship Id="rId11" Type="http://schemas.openxmlformats.org/officeDocument/2006/relationships/fontTable" Target="fontTable.xml" /><Relationship Id="rId5" Type="http://schemas.openxmlformats.org/officeDocument/2006/relationships/image" Target="media/image1.png" /><Relationship Id="rId10" Type="http://schemas.microsoft.com/office/2007/relationships/diagramDrawing" Target="diagrams/drawing1.xml" /><Relationship Id="rId4" Type="http://schemas.openxmlformats.org/officeDocument/2006/relationships/webSettings" Target="webSettings.xml" /><Relationship Id="rId9" Type="http://schemas.openxmlformats.org/officeDocument/2006/relationships/diagramColors" Target="diagrams/colors1.xml" /> </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36079FE-DA2E-4344-A418-CD456B05A2D6}" type="doc">
      <dgm:prSet loTypeId="urn:microsoft.com/office/officeart/2005/8/layout/hierarchy1" loCatId="hierarchy" qsTypeId="urn:microsoft.com/office/officeart/2005/8/quickstyle/simple5" qsCatId="simple" csTypeId="urn:microsoft.com/office/officeart/2005/8/colors/accent6_1" csCatId="accent6" phldr="1"/>
      <dgm:spPr/>
      <dgm:t>
        <a:bodyPr/>
        <a:lstStyle/>
        <a:p>
          <a:endParaRPr lang="en-GB"/>
        </a:p>
      </dgm:t>
    </dgm:pt>
    <dgm:pt modelId="{2B1F657C-313A-4749-BDA3-4F3592D36065}">
      <dgm:prSet/>
      <dgm:spPr/>
      <dgm:t>
        <a:bodyPr/>
        <a:lstStyle/>
        <a:p>
          <a:r>
            <a:rPr lang="en-GB" b="1" dirty="0"/>
            <a:t>Head of Pharmacy – </a:t>
          </a:r>
        </a:p>
        <a:p>
          <a:r>
            <a:rPr lang="en-GB" b="1" dirty="0"/>
            <a:t>Population Health and Wellbeing</a:t>
          </a:r>
        </a:p>
      </dgm:t>
    </dgm:pt>
    <dgm:pt modelId="{2A44755D-1CFF-4AE7-BE11-9F0B97409127}" type="parTrans" cxnId="{DAF74F11-30A4-46C6-B962-33A95C3E990B}">
      <dgm:prSet/>
      <dgm:spPr/>
      <dgm:t>
        <a:bodyPr/>
        <a:lstStyle/>
        <a:p>
          <a:endParaRPr lang="en-GB">
            <a:solidFill>
              <a:schemeClr val="tx2">
                <a:lumMod val="75000"/>
              </a:schemeClr>
            </a:solidFill>
          </a:endParaRPr>
        </a:p>
      </dgm:t>
    </dgm:pt>
    <dgm:pt modelId="{A9FB4AD0-D086-4184-B214-1A7EF7813F95}" type="sibTrans" cxnId="{DAF74F11-30A4-46C6-B962-33A95C3E990B}">
      <dgm:prSet/>
      <dgm:spPr/>
      <dgm:t>
        <a:bodyPr/>
        <a:lstStyle/>
        <a:p>
          <a:endParaRPr lang="en-GB">
            <a:solidFill>
              <a:schemeClr val="tx2">
                <a:lumMod val="75000"/>
              </a:schemeClr>
            </a:solidFill>
          </a:endParaRPr>
        </a:p>
      </dgm:t>
    </dgm:pt>
    <dgm:pt modelId="{4D2B9322-4947-4E04-8AB4-33D7D0B721EE}">
      <dgm:prSet/>
      <dgm:spPr/>
      <dgm:t>
        <a:bodyPr/>
        <a:lstStyle/>
        <a:p>
          <a:r>
            <a:rPr lang="en-GB" dirty="0"/>
            <a:t>Lead Clinical Pharmacist </a:t>
          </a:r>
        </a:p>
        <a:p>
          <a:r>
            <a:rPr lang="en-GB" dirty="0"/>
            <a:t>Primary Care</a:t>
          </a:r>
        </a:p>
      </dgm:t>
    </dgm:pt>
    <dgm:pt modelId="{F634D7F4-F242-468B-A6CB-0C03177A8AA7}" type="parTrans" cxnId="{E63611AE-D615-44B3-BD1C-91D17AC6DFBA}">
      <dgm:prSet/>
      <dgm:spPr/>
      <dgm:t>
        <a:bodyPr/>
        <a:lstStyle/>
        <a:p>
          <a:endParaRPr lang="en-GB">
            <a:solidFill>
              <a:schemeClr val="tx2">
                <a:lumMod val="75000"/>
              </a:schemeClr>
            </a:solidFill>
          </a:endParaRPr>
        </a:p>
      </dgm:t>
    </dgm:pt>
    <dgm:pt modelId="{6DE4AF10-447E-4DF8-AC15-FB5E0358C072}" type="sibTrans" cxnId="{E63611AE-D615-44B3-BD1C-91D17AC6DFBA}">
      <dgm:prSet/>
      <dgm:spPr/>
      <dgm:t>
        <a:bodyPr/>
        <a:lstStyle/>
        <a:p>
          <a:endParaRPr lang="en-GB">
            <a:solidFill>
              <a:schemeClr val="tx2">
                <a:lumMod val="75000"/>
              </a:schemeClr>
            </a:solidFill>
          </a:endParaRPr>
        </a:p>
      </dgm:t>
    </dgm:pt>
    <dgm:pt modelId="{4D3A2AEC-7E1F-4CBD-A816-FFB5D17EA3A0}">
      <dgm:prSet/>
      <dgm:spPr/>
      <dgm:t>
        <a:bodyPr/>
        <a:lstStyle/>
        <a:p>
          <a:r>
            <a:rPr lang="en-GB" dirty="0"/>
            <a:t>Senior Practice Pharmacists  </a:t>
          </a:r>
        </a:p>
      </dgm:t>
    </dgm:pt>
    <dgm:pt modelId="{30B1355C-D446-4B32-813C-41CBF90FC43C}" type="parTrans" cxnId="{008410BC-1B22-4403-8226-844DCCC51891}">
      <dgm:prSet/>
      <dgm:spPr/>
      <dgm:t>
        <a:bodyPr/>
        <a:lstStyle/>
        <a:p>
          <a:endParaRPr lang="en-GB">
            <a:solidFill>
              <a:schemeClr val="tx2">
                <a:lumMod val="75000"/>
              </a:schemeClr>
            </a:solidFill>
          </a:endParaRPr>
        </a:p>
      </dgm:t>
    </dgm:pt>
    <dgm:pt modelId="{F1FBF9BB-6415-4719-9AE0-CAF299FB6C46}" type="sibTrans" cxnId="{008410BC-1B22-4403-8226-844DCCC51891}">
      <dgm:prSet/>
      <dgm:spPr/>
      <dgm:t>
        <a:bodyPr/>
        <a:lstStyle/>
        <a:p>
          <a:endParaRPr lang="en-GB">
            <a:solidFill>
              <a:schemeClr val="tx2">
                <a:lumMod val="75000"/>
              </a:schemeClr>
            </a:solidFill>
          </a:endParaRPr>
        </a:p>
      </dgm:t>
    </dgm:pt>
    <dgm:pt modelId="{46FFD26E-998C-41FE-8620-2291F3E75CEF}">
      <dgm:prSet/>
      <dgm:spPr/>
      <dgm:t>
        <a:bodyPr/>
        <a:lstStyle/>
        <a:p>
          <a:r>
            <a:rPr lang="en-GB" dirty="0"/>
            <a:t>Lead Pharmacist - Public Health and Community Pharmacy Services</a:t>
          </a:r>
        </a:p>
      </dgm:t>
    </dgm:pt>
    <dgm:pt modelId="{0CBC9334-9815-432A-AA0F-FDD0E9601836}" type="parTrans" cxnId="{2E4D2F75-4D7E-4FB0-A44E-4608E2BAA12A}">
      <dgm:prSet/>
      <dgm:spPr/>
      <dgm:t>
        <a:bodyPr/>
        <a:lstStyle/>
        <a:p>
          <a:endParaRPr lang="en-US">
            <a:solidFill>
              <a:schemeClr val="tx2">
                <a:lumMod val="75000"/>
              </a:schemeClr>
            </a:solidFill>
          </a:endParaRPr>
        </a:p>
      </dgm:t>
    </dgm:pt>
    <dgm:pt modelId="{987981A8-7F9A-4849-A41D-A96FBE00C809}" type="sibTrans" cxnId="{2E4D2F75-4D7E-4FB0-A44E-4608E2BAA12A}">
      <dgm:prSet/>
      <dgm:spPr/>
      <dgm:t>
        <a:bodyPr/>
        <a:lstStyle/>
        <a:p>
          <a:endParaRPr lang="en-US">
            <a:solidFill>
              <a:schemeClr val="tx2">
                <a:lumMod val="75000"/>
              </a:schemeClr>
            </a:solidFill>
          </a:endParaRPr>
        </a:p>
      </dgm:t>
    </dgm:pt>
    <dgm:pt modelId="{4D7F3FA8-1F60-4014-9A9D-B5B405DAB44E}">
      <dgm:prSet/>
      <dgm:spPr>
        <a:solidFill>
          <a:schemeClr val="accent6">
            <a:lumMod val="75000"/>
            <a:alpha val="90000"/>
          </a:schemeClr>
        </a:solidFill>
      </dgm:spPr>
      <dgm:t>
        <a:bodyPr/>
        <a:lstStyle/>
        <a:p>
          <a:r>
            <a:rPr lang="en-US"/>
            <a:t>Senior Pharmacist - Community Pharmacy Services</a:t>
          </a:r>
        </a:p>
      </dgm:t>
    </dgm:pt>
    <dgm:pt modelId="{34B7C02E-64E4-43FC-A546-8C7E7640FAE5}" type="parTrans" cxnId="{6020F439-8D68-4B4C-8C18-61D1619985EB}">
      <dgm:prSet/>
      <dgm:spPr/>
      <dgm:t>
        <a:bodyPr/>
        <a:lstStyle/>
        <a:p>
          <a:endParaRPr lang="en-US">
            <a:solidFill>
              <a:schemeClr val="tx2">
                <a:lumMod val="75000"/>
              </a:schemeClr>
            </a:solidFill>
          </a:endParaRPr>
        </a:p>
      </dgm:t>
    </dgm:pt>
    <dgm:pt modelId="{B90F9B7E-4868-45EB-B973-EE656CE840F5}" type="sibTrans" cxnId="{6020F439-8D68-4B4C-8C18-61D1619985EB}">
      <dgm:prSet/>
      <dgm:spPr/>
      <dgm:t>
        <a:bodyPr/>
        <a:lstStyle/>
        <a:p>
          <a:endParaRPr lang="en-US">
            <a:solidFill>
              <a:schemeClr val="tx2">
                <a:lumMod val="75000"/>
              </a:schemeClr>
            </a:solidFill>
          </a:endParaRPr>
        </a:p>
      </dgm:t>
    </dgm:pt>
    <dgm:pt modelId="{A1BD73C1-DCBD-4610-9C41-2722EF1F9EC3}">
      <dgm:prSet/>
      <dgm:spPr/>
      <dgm:t>
        <a:bodyPr/>
        <a:lstStyle/>
        <a:p>
          <a:r>
            <a:rPr lang="en-GB"/>
            <a:t>Lead Pharmacy Technician - Primary Care</a:t>
          </a:r>
        </a:p>
      </dgm:t>
    </dgm:pt>
    <dgm:pt modelId="{A56DC40F-ED8C-4CFB-BA70-F2A184B5B5F8}" type="parTrans" cxnId="{FF75341E-F815-4DED-BF9A-1854B6CECF81}">
      <dgm:prSet/>
      <dgm:spPr/>
      <dgm:t>
        <a:bodyPr/>
        <a:lstStyle/>
        <a:p>
          <a:endParaRPr lang="en-GB"/>
        </a:p>
      </dgm:t>
    </dgm:pt>
    <dgm:pt modelId="{CCB055B7-6977-4C33-BC1F-E216859BD9EF}" type="sibTrans" cxnId="{FF75341E-F815-4DED-BF9A-1854B6CECF81}">
      <dgm:prSet/>
      <dgm:spPr/>
      <dgm:t>
        <a:bodyPr/>
        <a:lstStyle/>
        <a:p>
          <a:endParaRPr lang="en-GB"/>
        </a:p>
      </dgm:t>
    </dgm:pt>
    <dgm:pt modelId="{1476C373-CD9A-4221-9495-9D6C7B16E935}">
      <dgm:prSet/>
      <dgm:spPr/>
      <dgm:t>
        <a:bodyPr/>
        <a:lstStyle/>
        <a:p>
          <a:r>
            <a:rPr lang="en-GB"/>
            <a:t>Pharmacy Support Manager</a:t>
          </a:r>
        </a:p>
      </dgm:t>
    </dgm:pt>
    <dgm:pt modelId="{8F6CC62B-8450-41E1-A7AD-92C335CE9831}" type="parTrans" cxnId="{340E8360-84D1-4644-9E1C-2EF3D0B724FF}">
      <dgm:prSet/>
      <dgm:spPr/>
      <dgm:t>
        <a:bodyPr/>
        <a:lstStyle/>
        <a:p>
          <a:endParaRPr lang="en-GB"/>
        </a:p>
      </dgm:t>
    </dgm:pt>
    <dgm:pt modelId="{A7E5E416-B4D9-4FC3-974A-6136D0A956B2}" type="sibTrans" cxnId="{340E8360-84D1-4644-9E1C-2EF3D0B724FF}">
      <dgm:prSet/>
      <dgm:spPr/>
      <dgm:t>
        <a:bodyPr/>
        <a:lstStyle/>
        <a:p>
          <a:endParaRPr lang="en-GB"/>
        </a:p>
      </dgm:t>
    </dgm:pt>
    <dgm:pt modelId="{00030121-9B94-4070-9CFD-2FBDBAF036B7}">
      <dgm:prSet/>
      <dgm:spPr/>
      <dgm:t>
        <a:bodyPr/>
        <a:lstStyle/>
        <a:p>
          <a:r>
            <a:rPr lang="en-GB"/>
            <a:t>Senior Pharmacy Technicians</a:t>
          </a:r>
        </a:p>
      </dgm:t>
    </dgm:pt>
    <dgm:pt modelId="{9BD9CE64-3399-4C40-AB08-AAA68DEA4D97}" type="parTrans" cxnId="{B836E632-8239-48FF-A890-9BE0E2B3667D}">
      <dgm:prSet/>
      <dgm:spPr/>
      <dgm:t>
        <a:bodyPr/>
        <a:lstStyle/>
        <a:p>
          <a:endParaRPr lang="en-GB"/>
        </a:p>
      </dgm:t>
    </dgm:pt>
    <dgm:pt modelId="{0192DE2C-C589-48C9-8E60-AABA2EAFE24D}" type="sibTrans" cxnId="{B836E632-8239-48FF-A890-9BE0E2B3667D}">
      <dgm:prSet/>
      <dgm:spPr/>
      <dgm:t>
        <a:bodyPr/>
        <a:lstStyle/>
        <a:p>
          <a:endParaRPr lang="en-GB"/>
        </a:p>
      </dgm:t>
    </dgm:pt>
    <dgm:pt modelId="{B9FEE5F2-5484-4973-8F33-7805E7DB6BC5}">
      <dgm:prSet/>
      <dgm:spPr/>
      <dgm:t>
        <a:bodyPr/>
        <a:lstStyle/>
        <a:p>
          <a:r>
            <a:rPr lang="en-GB"/>
            <a:t>Medicines Management Support Workers</a:t>
          </a:r>
        </a:p>
      </dgm:t>
    </dgm:pt>
    <dgm:pt modelId="{244A63AD-1B22-41D3-917E-462D045E7901}" type="parTrans" cxnId="{D0064BD0-600C-4024-BC02-006C2DC79F2D}">
      <dgm:prSet/>
      <dgm:spPr/>
      <dgm:t>
        <a:bodyPr/>
        <a:lstStyle/>
        <a:p>
          <a:endParaRPr lang="en-GB"/>
        </a:p>
      </dgm:t>
    </dgm:pt>
    <dgm:pt modelId="{44D14D30-ED45-4AC7-ADB1-AD3D9AF7DADB}" type="sibTrans" cxnId="{D0064BD0-600C-4024-BC02-006C2DC79F2D}">
      <dgm:prSet/>
      <dgm:spPr/>
      <dgm:t>
        <a:bodyPr/>
        <a:lstStyle/>
        <a:p>
          <a:endParaRPr lang="en-GB"/>
        </a:p>
      </dgm:t>
    </dgm:pt>
    <dgm:pt modelId="{20C67069-3960-46F1-8AE2-11EAB6B00485}" type="pres">
      <dgm:prSet presAssocID="{C36079FE-DA2E-4344-A418-CD456B05A2D6}" presName="hierChild1" presStyleCnt="0">
        <dgm:presLayoutVars>
          <dgm:chPref val="1"/>
          <dgm:dir/>
          <dgm:animOne val="branch"/>
          <dgm:animLvl val="lvl"/>
          <dgm:resizeHandles/>
        </dgm:presLayoutVars>
      </dgm:prSet>
      <dgm:spPr/>
    </dgm:pt>
    <dgm:pt modelId="{D5A4D820-1DC7-435E-88B9-175953E51797}" type="pres">
      <dgm:prSet presAssocID="{2B1F657C-313A-4749-BDA3-4F3592D36065}" presName="hierRoot1" presStyleCnt="0"/>
      <dgm:spPr/>
    </dgm:pt>
    <dgm:pt modelId="{9CE377DB-4B45-48CF-8AE4-AB7D8317A13C}" type="pres">
      <dgm:prSet presAssocID="{2B1F657C-313A-4749-BDA3-4F3592D36065}" presName="composite" presStyleCnt="0"/>
      <dgm:spPr/>
    </dgm:pt>
    <dgm:pt modelId="{95B91080-18B9-425A-BF0E-00027637C3A5}" type="pres">
      <dgm:prSet presAssocID="{2B1F657C-313A-4749-BDA3-4F3592D36065}" presName="background" presStyleLbl="node0" presStyleIdx="0" presStyleCnt="1"/>
      <dgm:spPr/>
    </dgm:pt>
    <dgm:pt modelId="{0459871D-3314-4C31-9D13-93005C2394DE}" type="pres">
      <dgm:prSet presAssocID="{2B1F657C-313A-4749-BDA3-4F3592D36065}" presName="text" presStyleLbl="fgAcc0" presStyleIdx="0" presStyleCnt="1" custScaleX="136910" custLinFactNeighborX="2979" custLinFactNeighborY="-29413">
        <dgm:presLayoutVars>
          <dgm:chPref val="3"/>
        </dgm:presLayoutVars>
      </dgm:prSet>
      <dgm:spPr/>
    </dgm:pt>
    <dgm:pt modelId="{68DDCAA4-11DE-4CFD-83E6-D66BC7EDAB0B}" type="pres">
      <dgm:prSet presAssocID="{2B1F657C-313A-4749-BDA3-4F3592D36065}" presName="hierChild2" presStyleCnt="0"/>
      <dgm:spPr/>
    </dgm:pt>
    <dgm:pt modelId="{B9D1A393-3720-4C53-9D47-8019DAD70A38}" type="pres">
      <dgm:prSet presAssocID="{F634D7F4-F242-468B-A6CB-0C03177A8AA7}" presName="Name10" presStyleLbl="parChTrans1D2" presStyleIdx="0" presStyleCnt="4"/>
      <dgm:spPr/>
    </dgm:pt>
    <dgm:pt modelId="{D36ED383-03AE-4505-9055-6E6B93C2D6C8}" type="pres">
      <dgm:prSet presAssocID="{4D2B9322-4947-4E04-8AB4-33D7D0B721EE}" presName="hierRoot2" presStyleCnt="0"/>
      <dgm:spPr/>
    </dgm:pt>
    <dgm:pt modelId="{1DB2E1E7-3DAA-407E-BBE5-48A66519E01B}" type="pres">
      <dgm:prSet presAssocID="{4D2B9322-4947-4E04-8AB4-33D7D0B721EE}" presName="composite2" presStyleCnt="0"/>
      <dgm:spPr/>
    </dgm:pt>
    <dgm:pt modelId="{5CEA9534-9336-4FD5-86F0-9CD01232B428}" type="pres">
      <dgm:prSet presAssocID="{4D2B9322-4947-4E04-8AB4-33D7D0B721EE}" presName="background2" presStyleLbl="node2" presStyleIdx="0" presStyleCnt="4"/>
      <dgm:spPr/>
    </dgm:pt>
    <dgm:pt modelId="{AD479051-873B-42A9-BAA8-E346B15E29B5}" type="pres">
      <dgm:prSet presAssocID="{4D2B9322-4947-4E04-8AB4-33D7D0B721EE}" presName="text2" presStyleLbl="fgAcc2" presStyleIdx="0" presStyleCnt="4">
        <dgm:presLayoutVars>
          <dgm:chPref val="3"/>
        </dgm:presLayoutVars>
      </dgm:prSet>
      <dgm:spPr/>
    </dgm:pt>
    <dgm:pt modelId="{04BD9DB3-23FE-459E-8256-1D2FE4ECB19C}" type="pres">
      <dgm:prSet presAssocID="{4D2B9322-4947-4E04-8AB4-33D7D0B721EE}" presName="hierChild3" presStyleCnt="0"/>
      <dgm:spPr/>
    </dgm:pt>
    <dgm:pt modelId="{64F116BE-343D-44A5-B728-13ECEB4C3637}" type="pres">
      <dgm:prSet presAssocID="{30B1355C-D446-4B32-813C-41CBF90FC43C}" presName="Name17" presStyleLbl="parChTrans1D3" presStyleIdx="0" presStyleCnt="4"/>
      <dgm:spPr/>
    </dgm:pt>
    <dgm:pt modelId="{4E2FB1F8-AFFB-471E-967D-367956D84A9E}" type="pres">
      <dgm:prSet presAssocID="{4D3A2AEC-7E1F-4CBD-A816-FFB5D17EA3A0}" presName="hierRoot3" presStyleCnt="0"/>
      <dgm:spPr/>
    </dgm:pt>
    <dgm:pt modelId="{26D2B286-5BBA-4460-A9D9-CB0CCFB49516}" type="pres">
      <dgm:prSet presAssocID="{4D3A2AEC-7E1F-4CBD-A816-FFB5D17EA3A0}" presName="composite3" presStyleCnt="0"/>
      <dgm:spPr/>
    </dgm:pt>
    <dgm:pt modelId="{549BC834-83DD-4F38-9D93-F11CDC9E7B53}" type="pres">
      <dgm:prSet presAssocID="{4D3A2AEC-7E1F-4CBD-A816-FFB5D17EA3A0}" presName="background3" presStyleLbl="node3" presStyleIdx="0" presStyleCnt="4"/>
      <dgm:spPr/>
    </dgm:pt>
    <dgm:pt modelId="{9146F85C-A7BE-44B4-8603-40D6B76C426F}" type="pres">
      <dgm:prSet presAssocID="{4D3A2AEC-7E1F-4CBD-A816-FFB5D17EA3A0}" presName="text3" presStyleLbl="fgAcc3" presStyleIdx="0" presStyleCnt="4">
        <dgm:presLayoutVars>
          <dgm:chPref val="3"/>
        </dgm:presLayoutVars>
      </dgm:prSet>
      <dgm:spPr/>
    </dgm:pt>
    <dgm:pt modelId="{5FC83885-A762-483D-94E2-4C35BC2487DB}" type="pres">
      <dgm:prSet presAssocID="{4D3A2AEC-7E1F-4CBD-A816-FFB5D17EA3A0}" presName="hierChild4" presStyleCnt="0"/>
      <dgm:spPr/>
    </dgm:pt>
    <dgm:pt modelId="{6F96C8F0-3DE5-4357-A9D9-6C52EAAD6727}" type="pres">
      <dgm:prSet presAssocID="{0CBC9334-9815-432A-AA0F-FDD0E9601836}" presName="Name10" presStyleLbl="parChTrans1D2" presStyleIdx="1" presStyleCnt="4"/>
      <dgm:spPr/>
    </dgm:pt>
    <dgm:pt modelId="{68A9778D-1839-4640-92A6-7BD5938E12C1}" type="pres">
      <dgm:prSet presAssocID="{46FFD26E-998C-41FE-8620-2291F3E75CEF}" presName="hierRoot2" presStyleCnt="0"/>
      <dgm:spPr/>
    </dgm:pt>
    <dgm:pt modelId="{41389C99-62F6-42D6-846C-8E594224669E}" type="pres">
      <dgm:prSet presAssocID="{46FFD26E-998C-41FE-8620-2291F3E75CEF}" presName="composite2" presStyleCnt="0"/>
      <dgm:spPr/>
    </dgm:pt>
    <dgm:pt modelId="{B6AB613D-242E-4F6C-B7E4-0CBBE2CFE404}" type="pres">
      <dgm:prSet presAssocID="{46FFD26E-998C-41FE-8620-2291F3E75CEF}" presName="background2" presStyleLbl="node2" presStyleIdx="1" presStyleCnt="4"/>
      <dgm:spPr/>
    </dgm:pt>
    <dgm:pt modelId="{D31186AF-2CFE-475A-815C-158D11558C58}" type="pres">
      <dgm:prSet presAssocID="{46FFD26E-998C-41FE-8620-2291F3E75CEF}" presName="text2" presStyleLbl="fgAcc2" presStyleIdx="1" presStyleCnt="4">
        <dgm:presLayoutVars>
          <dgm:chPref val="3"/>
        </dgm:presLayoutVars>
      </dgm:prSet>
      <dgm:spPr/>
    </dgm:pt>
    <dgm:pt modelId="{6C461D40-AA52-45AB-85FD-799B39AE7D82}" type="pres">
      <dgm:prSet presAssocID="{46FFD26E-998C-41FE-8620-2291F3E75CEF}" presName="hierChild3" presStyleCnt="0"/>
      <dgm:spPr/>
    </dgm:pt>
    <dgm:pt modelId="{180ED107-5DF8-4455-8D74-0722487F4428}" type="pres">
      <dgm:prSet presAssocID="{34B7C02E-64E4-43FC-A546-8C7E7640FAE5}" presName="Name17" presStyleLbl="parChTrans1D3" presStyleIdx="1" presStyleCnt="4"/>
      <dgm:spPr/>
    </dgm:pt>
    <dgm:pt modelId="{6089BE05-E369-4D8D-9BC7-5EA1DB186248}" type="pres">
      <dgm:prSet presAssocID="{4D7F3FA8-1F60-4014-9A9D-B5B405DAB44E}" presName="hierRoot3" presStyleCnt="0"/>
      <dgm:spPr/>
    </dgm:pt>
    <dgm:pt modelId="{335358B8-177D-4A85-86E7-02589D4E4278}" type="pres">
      <dgm:prSet presAssocID="{4D7F3FA8-1F60-4014-9A9D-B5B405DAB44E}" presName="composite3" presStyleCnt="0"/>
      <dgm:spPr/>
    </dgm:pt>
    <dgm:pt modelId="{12BC3C66-A0A5-4047-ACAF-C1603F6CE75C}" type="pres">
      <dgm:prSet presAssocID="{4D7F3FA8-1F60-4014-9A9D-B5B405DAB44E}" presName="background3" presStyleLbl="node3" presStyleIdx="1" presStyleCnt="4"/>
      <dgm:spPr/>
    </dgm:pt>
    <dgm:pt modelId="{EBB3A137-405C-4062-842D-2A042F2A0A75}" type="pres">
      <dgm:prSet presAssocID="{4D7F3FA8-1F60-4014-9A9D-B5B405DAB44E}" presName="text3" presStyleLbl="fgAcc3" presStyleIdx="1" presStyleCnt="4">
        <dgm:presLayoutVars>
          <dgm:chPref val="3"/>
        </dgm:presLayoutVars>
      </dgm:prSet>
      <dgm:spPr/>
    </dgm:pt>
    <dgm:pt modelId="{47B44BB4-4B43-4F53-8BDB-46A5F5D88E7C}" type="pres">
      <dgm:prSet presAssocID="{4D7F3FA8-1F60-4014-9A9D-B5B405DAB44E}" presName="hierChild4" presStyleCnt="0"/>
      <dgm:spPr/>
    </dgm:pt>
    <dgm:pt modelId="{677B282C-D3B7-4C60-B267-1E753274DEB2}" type="pres">
      <dgm:prSet presAssocID="{A56DC40F-ED8C-4CFB-BA70-F2A184B5B5F8}" presName="Name10" presStyleLbl="parChTrans1D2" presStyleIdx="2" presStyleCnt="4"/>
      <dgm:spPr/>
    </dgm:pt>
    <dgm:pt modelId="{CD7E03A2-386C-4E28-9BD2-BD19C8B18324}" type="pres">
      <dgm:prSet presAssocID="{A1BD73C1-DCBD-4610-9C41-2722EF1F9EC3}" presName="hierRoot2" presStyleCnt="0"/>
      <dgm:spPr/>
    </dgm:pt>
    <dgm:pt modelId="{10414331-DC1B-4FE7-81AC-73ACC4139B41}" type="pres">
      <dgm:prSet presAssocID="{A1BD73C1-DCBD-4610-9C41-2722EF1F9EC3}" presName="composite2" presStyleCnt="0"/>
      <dgm:spPr/>
    </dgm:pt>
    <dgm:pt modelId="{63B44F89-9318-43A6-9B88-88EC06FC4333}" type="pres">
      <dgm:prSet presAssocID="{A1BD73C1-DCBD-4610-9C41-2722EF1F9EC3}" presName="background2" presStyleLbl="node2" presStyleIdx="2" presStyleCnt="4"/>
      <dgm:spPr/>
    </dgm:pt>
    <dgm:pt modelId="{404EF4FB-D652-4E5F-ACCB-697835825636}" type="pres">
      <dgm:prSet presAssocID="{A1BD73C1-DCBD-4610-9C41-2722EF1F9EC3}" presName="text2" presStyleLbl="fgAcc2" presStyleIdx="2" presStyleCnt="4">
        <dgm:presLayoutVars>
          <dgm:chPref val="3"/>
        </dgm:presLayoutVars>
      </dgm:prSet>
      <dgm:spPr/>
    </dgm:pt>
    <dgm:pt modelId="{74EFE035-F703-475D-ADBE-7F4319AAE98F}" type="pres">
      <dgm:prSet presAssocID="{A1BD73C1-DCBD-4610-9C41-2722EF1F9EC3}" presName="hierChild3" presStyleCnt="0"/>
      <dgm:spPr/>
    </dgm:pt>
    <dgm:pt modelId="{97E2DCA1-A937-455D-96D6-47E3B08F18D7}" type="pres">
      <dgm:prSet presAssocID="{9BD9CE64-3399-4C40-AB08-AAA68DEA4D97}" presName="Name17" presStyleLbl="parChTrans1D3" presStyleIdx="2" presStyleCnt="4"/>
      <dgm:spPr/>
    </dgm:pt>
    <dgm:pt modelId="{F2E463B4-C010-4298-8136-5D56503D5370}" type="pres">
      <dgm:prSet presAssocID="{00030121-9B94-4070-9CFD-2FBDBAF036B7}" presName="hierRoot3" presStyleCnt="0"/>
      <dgm:spPr/>
    </dgm:pt>
    <dgm:pt modelId="{99505B70-FA82-44A6-85A9-D52B17D4266D}" type="pres">
      <dgm:prSet presAssocID="{00030121-9B94-4070-9CFD-2FBDBAF036B7}" presName="composite3" presStyleCnt="0"/>
      <dgm:spPr/>
    </dgm:pt>
    <dgm:pt modelId="{228AB856-8DA6-4F89-A3B5-C0861AAF71EA}" type="pres">
      <dgm:prSet presAssocID="{00030121-9B94-4070-9CFD-2FBDBAF036B7}" presName="background3" presStyleLbl="node3" presStyleIdx="2" presStyleCnt="4"/>
      <dgm:spPr/>
    </dgm:pt>
    <dgm:pt modelId="{AF6C655B-F5FE-45B0-B66E-6D7757571BCD}" type="pres">
      <dgm:prSet presAssocID="{00030121-9B94-4070-9CFD-2FBDBAF036B7}" presName="text3" presStyleLbl="fgAcc3" presStyleIdx="2" presStyleCnt="4">
        <dgm:presLayoutVars>
          <dgm:chPref val="3"/>
        </dgm:presLayoutVars>
      </dgm:prSet>
      <dgm:spPr/>
    </dgm:pt>
    <dgm:pt modelId="{A70822AF-C2CB-430D-B6B4-1078795C41A5}" type="pres">
      <dgm:prSet presAssocID="{00030121-9B94-4070-9CFD-2FBDBAF036B7}" presName="hierChild4" presStyleCnt="0"/>
      <dgm:spPr/>
    </dgm:pt>
    <dgm:pt modelId="{2F5371A3-069B-4D4F-8B8E-D1F678B04620}" type="pres">
      <dgm:prSet presAssocID="{8F6CC62B-8450-41E1-A7AD-92C335CE9831}" presName="Name10" presStyleLbl="parChTrans1D2" presStyleIdx="3" presStyleCnt="4"/>
      <dgm:spPr/>
    </dgm:pt>
    <dgm:pt modelId="{2C2A1619-31A0-4487-92B5-59A979357E55}" type="pres">
      <dgm:prSet presAssocID="{1476C373-CD9A-4221-9495-9D6C7B16E935}" presName="hierRoot2" presStyleCnt="0"/>
      <dgm:spPr/>
    </dgm:pt>
    <dgm:pt modelId="{BEA76CF9-BB82-4BEC-AECE-012ABAF5D27F}" type="pres">
      <dgm:prSet presAssocID="{1476C373-CD9A-4221-9495-9D6C7B16E935}" presName="composite2" presStyleCnt="0"/>
      <dgm:spPr/>
    </dgm:pt>
    <dgm:pt modelId="{B3434856-45A7-4805-94CF-5305DECDA8B1}" type="pres">
      <dgm:prSet presAssocID="{1476C373-CD9A-4221-9495-9D6C7B16E935}" presName="background2" presStyleLbl="node2" presStyleIdx="3" presStyleCnt="4"/>
      <dgm:spPr/>
    </dgm:pt>
    <dgm:pt modelId="{D243C9E7-2997-4E0E-9E6A-0D978D8D4D32}" type="pres">
      <dgm:prSet presAssocID="{1476C373-CD9A-4221-9495-9D6C7B16E935}" presName="text2" presStyleLbl="fgAcc2" presStyleIdx="3" presStyleCnt="4">
        <dgm:presLayoutVars>
          <dgm:chPref val="3"/>
        </dgm:presLayoutVars>
      </dgm:prSet>
      <dgm:spPr/>
    </dgm:pt>
    <dgm:pt modelId="{30414E69-E913-4669-B993-4925CE87F5A2}" type="pres">
      <dgm:prSet presAssocID="{1476C373-CD9A-4221-9495-9D6C7B16E935}" presName="hierChild3" presStyleCnt="0"/>
      <dgm:spPr/>
    </dgm:pt>
    <dgm:pt modelId="{1C856403-2AA2-413A-95C6-DB2BF128568C}" type="pres">
      <dgm:prSet presAssocID="{244A63AD-1B22-41D3-917E-462D045E7901}" presName="Name17" presStyleLbl="parChTrans1D3" presStyleIdx="3" presStyleCnt="4"/>
      <dgm:spPr/>
    </dgm:pt>
    <dgm:pt modelId="{C5751DF8-A4E1-4A8B-BC27-69BA5159BFB6}" type="pres">
      <dgm:prSet presAssocID="{B9FEE5F2-5484-4973-8F33-7805E7DB6BC5}" presName="hierRoot3" presStyleCnt="0"/>
      <dgm:spPr/>
    </dgm:pt>
    <dgm:pt modelId="{0985F340-846B-4B0B-BB37-0068F9AAABDA}" type="pres">
      <dgm:prSet presAssocID="{B9FEE5F2-5484-4973-8F33-7805E7DB6BC5}" presName="composite3" presStyleCnt="0"/>
      <dgm:spPr/>
    </dgm:pt>
    <dgm:pt modelId="{5656F042-ECAD-48A8-85D9-8BBE42C3C4E9}" type="pres">
      <dgm:prSet presAssocID="{B9FEE5F2-5484-4973-8F33-7805E7DB6BC5}" presName="background3" presStyleLbl="node3" presStyleIdx="3" presStyleCnt="4"/>
      <dgm:spPr/>
    </dgm:pt>
    <dgm:pt modelId="{446EA913-A1C2-4F6B-97A7-23118FC3EA89}" type="pres">
      <dgm:prSet presAssocID="{B9FEE5F2-5484-4973-8F33-7805E7DB6BC5}" presName="text3" presStyleLbl="fgAcc3" presStyleIdx="3" presStyleCnt="4">
        <dgm:presLayoutVars>
          <dgm:chPref val="3"/>
        </dgm:presLayoutVars>
      </dgm:prSet>
      <dgm:spPr/>
    </dgm:pt>
    <dgm:pt modelId="{1150F84C-DF34-4DBB-BB55-B31A97E58A4A}" type="pres">
      <dgm:prSet presAssocID="{B9FEE5F2-5484-4973-8F33-7805E7DB6BC5}" presName="hierChild4" presStyleCnt="0"/>
      <dgm:spPr/>
    </dgm:pt>
  </dgm:ptLst>
  <dgm:cxnLst>
    <dgm:cxn modelId="{B3B25104-5E11-4B65-8885-D332DCB30B23}" type="presOf" srcId="{2B1F657C-313A-4749-BDA3-4F3592D36065}" destId="{0459871D-3314-4C31-9D13-93005C2394DE}" srcOrd="0" destOrd="0" presId="urn:microsoft.com/office/officeart/2005/8/layout/hierarchy1"/>
    <dgm:cxn modelId="{85FC150F-7AED-4C79-9293-F461FF7304EC}" type="presOf" srcId="{9BD9CE64-3399-4C40-AB08-AAA68DEA4D97}" destId="{97E2DCA1-A937-455D-96D6-47E3B08F18D7}" srcOrd="0" destOrd="0" presId="urn:microsoft.com/office/officeart/2005/8/layout/hierarchy1"/>
    <dgm:cxn modelId="{B0524810-699D-49E0-9CEC-A77359E159E1}" type="presOf" srcId="{244A63AD-1B22-41D3-917E-462D045E7901}" destId="{1C856403-2AA2-413A-95C6-DB2BF128568C}" srcOrd="0" destOrd="0" presId="urn:microsoft.com/office/officeart/2005/8/layout/hierarchy1"/>
    <dgm:cxn modelId="{DAF74F11-30A4-46C6-B962-33A95C3E990B}" srcId="{C36079FE-DA2E-4344-A418-CD456B05A2D6}" destId="{2B1F657C-313A-4749-BDA3-4F3592D36065}" srcOrd="0" destOrd="0" parTransId="{2A44755D-1CFF-4AE7-BE11-9F0B97409127}" sibTransId="{A9FB4AD0-D086-4184-B214-1A7EF7813F95}"/>
    <dgm:cxn modelId="{B4CFDB16-9E5B-48F4-B833-9AA380849D7C}" type="presOf" srcId="{8F6CC62B-8450-41E1-A7AD-92C335CE9831}" destId="{2F5371A3-069B-4D4F-8B8E-D1F678B04620}" srcOrd="0" destOrd="0" presId="urn:microsoft.com/office/officeart/2005/8/layout/hierarchy1"/>
    <dgm:cxn modelId="{FF75341E-F815-4DED-BF9A-1854B6CECF81}" srcId="{2B1F657C-313A-4749-BDA3-4F3592D36065}" destId="{A1BD73C1-DCBD-4610-9C41-2722EF1F9EC3}" srcOrd="2" destOrd="0" parTransId="{A56DC40F-ED8C-4CFB-BA70-F2A184B5B5F8}" sibTransId="{CCB055B7-6977-4C33-BC1F-E216859BD9EF}"/>
    <dgm:cxn modelId="{3587202C-A004-483B-BB52-60D05BDC907F}" type="presOf" srcId="{A56DC40F-ED8C-4CFB-BA70-F2A184B5B5F8}" destId="{677B282C-D3B7-4C60-B267-1E753274DEB2}" srcOrd="0" destOrd="0" presId="urn:microsoft.com/office/officeart/2005/8/layout/hierarchy1"/>
    <dgm:cxn modelId="{B836E632-8239-48FF-A890-9BE0E2B3667D}" srcId="{A1BD73C1-DCBD-4610-9C41-2722EF1F9EC3}" destId="{00030121-9B94-4070-9CFD-2FBDBAF036B7}" srcOrd="0" destOrd="0" parTransId="{9BD9CE64-3399-4C40-AB08-AAA68DEA4D97}" sibTransId="{0192DE2C-C589-48C9-8E60-AABA2EAFE24D}"/>
    <dgm:cxn modelId="{6020F439-8D68-4B4C-8C18-61D1619985EB}" srcId="{46FFD26E-998C-41FE-8620-2291F3E75CEF}" destId="{4D7F3FA8-1F60-4014-9A9D-B5B405DAB44E}" srcOrd="0" destOrd="0" parTransId="{34B7C02E-64E4-43FC-A546-8C7E7640FAE5}" sibTransId="{B90F9B7E-4868-45EB-B973-EE656CE840F5}"/>
    <dgm:cxn modelId="{4919293D-6B8B-48E3-BC2F-D5EBD1E64898}" type="presOf" srcId="{46FFD26E-998C-41FE-8620-2291F3E75CEF}" destId="{D31186AF-2CFE-475A-815C-158D11558C58}" srcOrd="0" destOrd="0" presId="urn:microsoft.com/office/officeart/2005/8/layout/hierarchy1"/>
    <dgm:cxn modelId="{340E8360-84D1-4644-9E1C-2EF3D0B724FF}" srcId="{2B1F657C-313A-4749-BDA3-4F3592D36065}" destId="{1476C373-CD9A-4221-9495-9D6C7B16E935}" srcOrd="3" destOrd="0" parTransId="{8F6CC62B-8450-41E1-A7AD-92C335CE9831}" sibTransId="{A7E5E416-B4D9-4FC3-974A-6136D0A956B2}"/>
    <dgm:cxn modelId="{21AA2751-17E6-42C4-A630-955D6EDBF762}" type="presOf" srcId="{C36079FE-DA2E-4344-A418-CD456B05A2D6}" destId="{20C67069-3960-46F1-8AE2-11EAB6B00485}" srcOrd="0" destOrd="0" presId="urn:microsoft.com/office/officeart/2005/8/layout/hierarchy1"/>
    <dgm:cxn modelId="{BB3FAB74-3D9B-4788-9D8B-C2A5DFF9D081}" type="presOf" srcId="{4D7F3FA8-1F60-4014-9A9D-B5B405DAB44E}" destId="{EBB3A137-405C-4062-842D-2A042F2A0A75}" srcOrd="0" destOrd="0" presId="urn:microsoft.com/office/officeart/2005/8/layout/hierarchy1"/>
    <dgm:cxn modelId="{2CFE2055-FE63-4BB2-90CE-DCB81637EB6F}" type="presOf" srcId="{F634D7F4-F242-468B-A6CB-0C03177A8AA7}" destId="{B9D1A393-3720-4C53-9D47-8019DAD70A38}" srcOrd="0" destOrd="0" presId="urn:microsoft.com/office/officeart/2005/8/layout/hierarchy1"/>
    <dgm:cxn modelId="{2E4D2F75-4D7E-4FB0-A44E-4608E2BAA12A}" srcId="{2B1F657C-313A-4749-BDA3-4F3592D36065}" destId="{46FFD26E-998C-41FE-8620-2291F3E75CEF}" srcOrd="1" destOrd="0" parTransId="{0CBC9334-9815-432A-AA0F-FDD0E9601836}" sibTransId="{987981A8-7F9A-4849-A41D-A96FBE00C809}"/>
    <dgm:cxn modelId="{AED4127A-485D-4E02-8CB6-835FDE0170F5}" type="presOf" srcId="{4D3A2AEC-7E1F-4CBD-A816-FFB5D17EA3A0}" destId="{9146F85C-A7BE-44B4-8603-40D6B76C426F}" srcOrd="0" destOrd="0" presId="urn:microsoft.com/office/officeart/2005/8/layout/hierarchy1"/>
    <dgm:cxn modelId="{78C07A90-21FE-46E5-B504-B21775CF36FF}" type="presOf" srcId="{A1BD73C1-DCBD-4610-9C41-2722EF1F9EC3}" destId="{404EF4FB-D652-4E5F-ACCB-697835825636}" srcOrd="0" destOrd="0" presId="urn:microsoft.com/office/officeart/2005/8/layout/hierarchy1"/>
    <dgm:cxn modelId="{DBAEE39C-8295-4DE7-A0F8-25F37391D7C6}" type="presOf" srcId="{0CBC9334-9815-432A-AA0F-FDD0E9601836}" destId="{6F96C8F0-3DE5-4357-A9D9-6C52EAAD6727}" srcOrd="0" destOrd="0" presId="urn:microsoft.com/office/officeart/2005/8/layout/hierarchy1"/>
    <dgm:cxn modelId="{B98356A1-E2BB-44F8-9579-F1AF645E99D1}" type="presOf" srcId="{00030121-9B94-4070-9CFD-2FBDBAF036B7}" destId="{AF6C655B-F5FE-45B0-B66E-6D7757571BCD}" srcOrd="0" destOrd="0" presId="urn:microsoft.com/office/officeart/2005/8/layout/hierarchy1"/>
    <dgm:cxn modelId="{E63611AE-D615-44B3-BD1C-91D17AC6DFBA}" srcId="{2B1F657C-313A-4749-BDA3-4F3592D36065}" destId="{4D2B9322-4947-4E04-8AB4-33D7D0B721EE}" srcOrd="0" destOrd="0" parTransId="{F634D7F4-F242-468B-A6CB-0C03177A8AA7}" sibTransId="{6DE4AF10-447E-4DF8-AC15-FB5E0358C072}"/>
    <dgm:cxn modelId="{008410BC-1B22-4403-8226-844DCCC51891}" srcId="{4D2B9322-4947-4E04-8AB4-33D7D0B721EE}" destId="{4D3A2AEC-7E1F-4CBD-A816-FFB5D17EA3A0}" srcOrd="0" destOrd="0" parTransId="{30B1355C-D446-4B32-813C-41CBF90FC43C}" sibTransId="{F1FBF9BB-6415-4719-9AE0-CAF299FB6C46}"/>
    <dgm:cxn modelId="{8DCC36BD-1506-411A-A67F-88F632C92BD9}" type="presOf" srcId="{B9FEE5F2-5484-4973-8F33-7805E7DB6BC5}" destId="{446EA913-A1C2-4F6B-97A7-23118FC3EA89}" srcOrd="0" destOrd="0" presId="urn:microsoft.com/office/officeart/2005/8/layout/hierarchy1"/>
    <dgm:cxn modelId="{F477A0BD-5261-4D98-BCC4-7E978672476E}" type="presOf" srcId="{1476C373-CD9A-4221-9495-9D6C7B16E935}" destId="{D243C9E7-2997-4E0E-9E6A-0D978D8D4D32}" srcOrd="0" destOrd="0" presId="urn:microsoft.com/office/officeart/2005/8/layout/hierarchy1"/>
    <dgm:cxn modelId="{F3D397C0-BCA5-4232-8EB4-0C6E759DB0AF}" type="presOf" srcId="{4D2B9322-4947-4E04-8AB4-33D7D0B721EE}" destId="{AD479051-873B-42A9-BAA8-E346B15E29B5}" srcOrd="0" destOrd="0" presId="urn:microsoft.com/office/officeart/2005/8/layout/hierarchy1"/>
    <dgm:cxn modelId="{45B570C4-9EDD-4699-863E-644BECD4F2FF}" type="presOf" srcId="{30B1355C-D446-4B32-813C-41CBF90FC43C}" destId="{64F116BE-343D-44A5-B728-13ECEB4C3637}" srcOrd="0" destOrd="0" presId="urn:microsoft.com/office/officeart/2005/8/layout/hierarchy1"/>
    <dgm:cxn modelId="{D0064BD0-600C-4024-BC02-006C2DC79F2D}" srcId="{1476C373-CD9A-4221-9495-9D6C7B16E935}" destId="{B9FEE5F2-5484-4973-8F33-7805E7DB6BC5}" srcOrd="0" destOrd="0" parTransId="{244A63AD-1B22-41D3-917E-462D045E7901}" sibTransId="{44D14D30-ED45-4AC7-ADB1-AD3D9AF7DADB}"/>
    <dgm:cxn modelId="{C2711AEE-8B28-4836-9D0D-ECC1AD3D0034}" type="presOf" srcId="{34B7C02E-64E4-43FC-A546-8C7E7640FAE5}" destId="{180ED107-5DF8-4455-8D74-0722487F4428}" srcOrd="0" destOrd="0" presId="urn:microsoft.com/office/officeart/2005/8/layout/hierarchy1"/>
    <dgm:cxn modelId="{A9EB1AEA-952A-4E6D-BE04-C0C8FF31A524}" type="presParOf" srcId="{20C67069-3960-46F1-8AE2-11EAB6B00485}" destId="{D5A4D820-1DC7-435E-88B9-175953E51797}" srcOrd="0" destOrd="0" presId="urn:microsoft.com/office/officeart/2005/8/layout/hierarchy1"/>
    <dgm:cxn modelId="{374498C5-1F5F-4FC7-8DA6-FC1E02F3772F}" type="presParOf" srcId="{D5A4D820-1DC7-435E-88B9-175953E51797}" destId="{9CE377DB-4B45-48CF-8AE4-AB7D8317A13C}" srcOrd="0" destOrd="0" presId="urn:microsoft.com/office/officeart/2005/8/layout/hierarchy1"/>
    <dgm:cxn modelId="{EBA8F5B5-ED0A-4F21-AA3A-640E8EB3C15A}" type="presParOf" srcId="{9CE377DB-4B45-48CF-8AE4-AB7D8317A13C}" destId="{95B91080-18B9-425A-BF0E-00027637C3A5}" srcOrd="0" destOrd="0" presId="urn:microsoft.com/office/officeart/2005/8/layout/hierarchy1"/>
    <dgm:cxn modelId="{11873E09-13C7-48FE-BF77-FBB4D95BC6D3}" type="presParOf" srcId="{9CE377DB-4B45-48CF-8AE4-AB7D8317A13C}" destId="{0459871D-3314-4C31-9D13-93005C2394DE}" srcOrd="1" destOrd="0" presId="urn:microsoft.com/office/officeart/2005/8/layout/hierarchy1"/>
    <dgm:cxn modelId="{85A90DF9-1314-40A4-896E-B859AF8CEDA2}" type="presParOf" srcId="{D5A4D820-1DC7-435E-88B9-175953E51797}" destId="{68DDCAA4-11DE-4CFD-83E6-D66BC7EDAB0B}" srcOrd="1" destOrd="0" presId="urn:microsoft.com/office/officeart/2005/8/layout/hierarchy1"/>
    <dgm:cxn modelId="{EB5C0DD2-5E23-4099-A895-CC9BDDE8418C}" type="presParOf" srcId="{68DDCAA4-11DE-4CFD-83E6-D66BC7EDAB0B}" destId="{B9D1A393-3720-4C53-9D47-8019DAD70A38}" srcOrd="0" destOrd="0" presId="urn:microsoft.com/office/officeart/2005/8/layout/hierarchy1"/>
    <dgm:cxn modelId="{700D6C07-6A52-45D5-AB89-34AED27017D2}" type="presParOf" srcId="{68DDCAA4-11DE-4CFD-83E6-D66BC7EDAB0B}" destId="{D36ED383-03AE-4505-9055-6E6B93C2D6C8}" srcOrd="1" destOrd="0" presId="urn:microsoft.com/office/officeart/2005/8/layout/hierarchy1"/>
    <dgm:cxn modelId="{B4CAEAA9-9E56-4FBC-8800-52746547C7C4}" type="presParOf" srcId="{D36ED383-03AE-4505-9055-6E6B93C2D6C8}" destId="{1DB2E1E7-3DAA-407E-BBE5-48A66519E01B}" srcOrd="0" destOrd="0" presId="urn:microsoft.com/office/officeart/2005/8/layout/hierarchy1"/>
    <dgm:cxn modelId="{EA3CDB9A-7594-4AD4-BB0B-0FE021DD47DD}" type="presParOf" srcId="{1DB2E1E7-3DAA-407E-BBE5-48A66519E01B}" destId="{5CEA9534-9336-4FD5-86F0-9CD01232B428}" srcOrd="0" destOrd="0" presId="urn:microsoft.com/office/officeart/2005/8/layout/hierarchy1"/>
    <dgm:cxn modelId="{18719FBA-DD30-427C-92D8-7B2336EFA11A}" type="presParOf" srcId="{1DB2E1E7-3DAA-407E-BBE5-48A66519E01B}" destId="{AD479051-873B-42A9-BAA8-E346B15E29B5}" srcOrd="1" destOrd="0" presId="urn:microsoft.com/office/officeart/2005/8/layout/hierarchy1"/>
    <dgm:cxn modelId="{C9E459C9-95DB-43FB-8794-5B308A5D5AD9}" type="presParOf" srcId="{D36ED383-03AE-4505-9055-6E6B93C2D6C8}" destId="{04BD9DB3-23FE-459E-8256-1D2FE4ECB19C}" srcOrd="1" destOrd="0" presId="urn:microsoft.com/office/officeart/2005/8/layout/hierarchy1"/>
    <dgm:cxn modelId="{F13418C1-3017-4519-8845-1D13127DEA21}" type="presParOf" srcId="{04BD9DB3-23FE-459E-8256-1D2FE4ECB19C}" destId="{64F116BE-343D-44A5-B728-13ECEB4C3637}" srcOrd="0" destOrd="0" presId="urn:microsoft.com/office/officeart/2005/8/layout/hierarchy1"/>
    <dgm:cxn modelId="{26837A7C-5723-4A7D-8858-493187B59832}" type="presParOf" srcId="{04BD9DB3-23FE-459E-8256-1D2FE4ECB19C}" destId="{4E2FB1F8-AFFB-471E-967D-367956D84A9E}" srcOrd="1" destOrd="0" presId="urn:microsoft.com/office/officeart/2005/8/layout/hierarchy1"/>
    <dgm:cxn modelId="{B8CFEA0D-B823-46D1-8D6C-16DEA2084DD7}" type="presParOf" srcId="{4E2FB1F8-AFFB-471E-967D-367956D84A9E}" destId="{26D2B286-5BBA-4460-A9D9-CB0CCFB49516}" srcOrd="0" destOrd="0" presId="urn:microsoft.com/office/officeart/2005/8/layout/hierarchy1"/>
    <dgm:cxn modelId="{8385B291-31F4-4C33-9C85-AE03A5EC314D}" type="presParOf" srcId="{26D2B286-5BBA-4460-A9D9-CB0CCFB49516}" destId="{549BC834-83DD-4F38-9D93-F11CDC9E7B53}" srcOrd="0" destOrd="0" presId="urn:microsoft.com/office/officeart/2005/8/layout/hierarchy1"/>
    <dgm:cxn modelId="{52009B47-CC3C-4A64-AA09-511EE01ED8CC}" type="presParOf" srcId="{26D2B286-5BBA-4460-A9D9-CB0CCFB49516}" destId="{9146F85C-A7BE-44B4-8603-40D6B76C426F}" srcOrd="1" destOrd="0" presId="urn:microsoft.com/office/officeart/2005/8/layout/hierarchy1"/>
    <dgm:cxn modelId="{9242CFA1-0D13-46CC-A025-83228B51DAB3}" type="presParOf" srcId="{4E2FB1F8-AFFB-471E-967D-367956D84A9E}" destId="{5FC83885-A762-483D-94E2-4C35BC2487DB}" srcOrd="1" destOrd="0" presId="urn:microsoft.com/office/officeart/2005/8/layout/hierarchy1"/>
    <dgm:cxn modelId="{3B08865C-0D70-4ACE-BACA-EBAA67D22225}" type="presParOf" srcId="{68DDCAA4-11DE-4CFD-83E6-D66BC7EDAB0B}" destId="{6F96C8F0-3DE5-4357-A9D9-6C52EAAD6727}" srcOrd="2" destOrd="0" presId="urn:microsoft.com/office/officeart/2005/8/layout/hierarchy1"/>
    <dgm:cxn modelId="{761A82EE-5092-4208-AC77-DF9DFD6DFF31}" type="presParOf" srcId="{68DDCAA4-11DE-4CFD-83E6-D66BC7EDAB0B}" destId="{68A9778D-1839-4640-92A6-7BD5938E12C1}" srcOrd="3" destOrd="0" presId="urn:microsoft.com/office/officeart/2005/8/layout/hierarchy1"/>
    <dgm:cxn modelId="{2D752825-1B46-4810-98AF-027B85C0E352}" type="presParOf" srcId="{68A9778D-1839-4640-92A6-7BD5938E12C1}" destId="{41389C99-62F6-42D6-846C-8E594224669E}" srcOrd="0" destOrd="0" presId="urn:microsoft.com/office/officeart/2005/8/layout/hierarchy1"/>
    <dgm:cxn modelId="{4911FB5D-9964-4DAD-B484-8DD07ABCB91C}" type="presParOf" srcId="{41389C99-62F6-42D6-846C-8E594224669E}" destId="{B6AB613D-242E-4F6C-B7E4-0CBBE2CFE404}" srcOrd="0" destOrd="0" presId="urn:microsoft.com/office/officeart/2005/8/layout/hierarchy1"/>
    <dgm:cxn modelId="{329A6A88-D63F-4BA4-B868-16714B746271}" type="presParOf" srcId="{41389C99-62F6-42D6-846C-8E594224669E}" destId="{D31186AF-2CFE-475A-815C-158D11558C58}" srcOrd="1" destOrd="0" presId="urn:microsoft.com/office/officeart/2005/8/layout/hierarchy1"/>
    <dgm:cxn modelId="{3BBA2C2B-DEEC-461F-BEB0-9E29FCA97CA0}" type="presParOf" srcId="{68A9778D-1839-4640-92A6-7BD5938E12C1}" destId="{6C461D40-AA52-45AB-85FD-799B39AE7D82}" srcOrd="1" destOrd="0" presId="urn:microsoft.com/office/officeart/2005/8/layout/hierarchy1"/>
    <dgm:cxn modelId="{7429FA0B-A1B1-4712-95AC-A09A1D63FFF5}" type="presParOf" srcId="{6C461D40-AA52-45AB-85FD-799B39AE7D82}" destId="{180ED107-5DF8-4455-8D74-0722487F4428}" srcOrd="0" destOrd="0" presId="urn:microsoft.com/office/officeart/2005/8/layout/hierarchy1"/>
    <dgm:cxn modelId="{9A90F81C-9505-4133-A56C-0C1548F8FBD1}" type="presParOf" srcId="{6C461D40-AA52-45AB-85FD-799B39AE7D82}" destId="{6089BE05-E369-4D8D-9BC7-5EA1DB186248}" srcOrd="1" destOrd="0" presId="urn:microsoft.com/office/officeart/2005/8/layout/hierarchy1"/>
    <dgm:cxn modelId="{F619C4AB-23D4-4773-A6BE-110D6BCA372E}" type="presParOf" srcId="{6089BE05-E369-4D8D-9BC7-5EA1DB186248}" destId="{335358B8-177D-4A85-86E7-02589D4E4278}" srcOrd="0" destOrd="0" presId="urn:microsoft.com/office/officeart/2005/8/layout/hierarchy1"/>
    <dgm:cxn modelId="{874F1FEC-95CC-40A9-B6EB-0A69D1267500}" type="presParOf" srcId="{335358B8-177D-4A85-86E7-02589D4E4278}" destId="{12BC3C66-A0A5-4047-ACAF-C1603F6CE75C}" srcOrd="0" destOrd="0" presId="urn:microsoft.com/office/officeart/2005/8/layout/hierarchy1"/>
    <dgm:cxn modelId="{41615B59-953F-450C-B060-6C5DF39CD2A9}" type="presParOf" srcId="{335358B8-177D-4A85-86E7-02589D4E4278}" destId="{EBB3A137-405C-4062-842D-2A042F2A0A75}" srcOrd="1" destOrd="0" presId="urn:microsoft.com/office/officeart/2005/8/layout/hierarchy1"/>
    <dgm:cxn modelId="{39C7A203-9D9B-40F5-ADC3-BCBD7DE925A8}" type="presParOf" srcId="{6089BE05-E369-4D8D-9BC7-5EA1DB186248}" destId="{47B44BB4-4B43-4F53-8BDB-46A5F5D88E7C}" srcOrd="1" destOrd="0" presId="urn:microsoft.com/office/officeart/2005/8/layout/hierarchy1"/>
    <dgm:cxn modelId="{2BB761F4-4154-4B90-BA77-77B41DE123FC}" type="presParOf" srcId="{68DDCAA4-11DE-4CFD-83E6-D66BC7EDAB0B}" destId="{677B282C-D3B7-4C60-B267-1E753274DEB2}" srcOrd="4" destOrd="0" presId="urn:microsoft.com/office/officeart/2005/8/layout/hierarchy1"/>
    <dgm:cxn modelId="{D9E5E45C-1D4F-41A5-96D0-44E32EBD9E34}" type="presParOf" srcId="{68DDCAA4-11DE-4CFD-83E6-D66BC7EDAB0B}" destId="{CD7E03A2-386C-4E28-9BD2-BD19C8B18324}" srcOrd="5" destOrd="0" presId="urn:microsoft.com/office/officeart/2005/8/layout/hierarchy1"/>
    <dgm:cxn modelId="{AE2889FD-82B5-4DA1-BE45-AF62F3956B9C}" type="presParOf" srcId="{CD7E03A2-386C-4E28-9BD2-BD19C8B18324}" destId="{10414331-DC1B-4FE7-81AC-73ACC4139B41}" srcOrd="0" destOrd="0" presId="urn:microsoft.com/office/officeart/2005/8/layout/hierarchy1"/>
    <dgm:cxn modelId="{AD58B913-AA0C-4911-A85F-8E394BCEDF15}" type="presParOf" srcId="{10414331-DC1B-4FE7-81AC-73ACC4139B41}" destId="{63B44F89-9318-43A6-9B88-88EC06FC4333}" srcOrd="0" destOrd="0" presId="urn:microsoft.com/office/officeart/2005/8/layout/hierarchy1"/>
    <dgm:cxn modelId="{41D42FD7-28DE-4E15-9AD1-AA463B85DEAD}" type="presParOf" srcId="{10414331-DC1B-4FE7-81AC-73ACC4139B41}" destId="{404EF4FB-D652-4E5F-ACCB-697835825636}" srcOrd="1" destOrd="0" presId="urn:microsoft.com/office/officeart/2005/8/layout/hierarchy1"/>
    <dgm:cxn modelId="{B448D340-B5F5-49C5-9FEF-24934F3D82F6}" type="presParOf" srcId="{CD7E03A2-386C-4E28-9BD2-BD19C8B18324}" destId="{74EFE035-F703-475D-ADBE-7F4319AAE98F}" srcOrd="1" destOrd="0" presId="urn:microsoft.com/office/officeart/2005/8/layout/hierarchy1"/>
    <dgm:cxn modelId="{57E6F074-16FE-41A6-99CD-460F9D09015F}" type="presParOf" srcId="{74EFE035-F703-475D-ADBE-7F4319AAE98F}" destId="{97E2DCA1-A937-455D-96D6-47E3B08F18D7}" srcOrd="0" destOrd="0" presId="urn:microsoft.com/office/officeart/2005/8/layout/hierarchy1"/>
    <dgm:cxn modelId="{91B4EEB6-4033-40AC-8D22-3D08DBCB2AA8}" type="presParOf" srcId="{74EFE035-F703-475D-ADBE-7F4319AAE98F}" destId="{F2E463B4-C010-4298-8136-5D56503D5370}" srcOrd="1" destOrd="0" presId="urn:microsoft.com/office/officeart/2005/8/layout/hierarchy1"/>
    <dgm:cxn modelId="{4D27408E-9AAC-48D5-A892-1C4F35E6BEF0}" type="presParOf" srcId="{F2E463B4-C010-4298-8136-5D56503D5370}" destId="{99505B70-FA82-44A6-85A9-D52B17D4266D}" srcOrd="0" destOrd="0" presId="urn:microsoft.com/office/officeart/2005/8/layout/hierarchy1"/>
    <dgm:cxn modelId="{2EE984E8-278D-4B43-8027-F93E1C9934F8}" type="presParOf" srcId="{99505B70-FA82-44A6-85A9-D52B17D4266D}" destId="{228AB856-8DA6-4F89-A3B5-C0861AAF71EA}" srcOrd="0" destOrd="0" presId="urn:microsoft.com/office/officeart/2005/8/layout/hierarchy1"/>
    <dgm:cxn modelId="{047E02D9-D583-41A4-8797-22A0B01A3844}" type="presParOf" srcId="{99505B70-FA82-44A6-85A9-D52B17D4266D}" destId="{AF6C655B-F5FE-45B0-B66E-6D7757571BCD}" srcOrd="1" destOrd="0" presId="urn:microsoft.com/office/officeart/2005/8/layout/hierarchy1"/>
    <dgm:cxn modelId="{2A47DA7C-9A7C-44BF-9778-6BD5D28C2B52}" type="presParOf" srcId="{F2E463B4-C010-4298-8136-5D56503D5370}" destId="{A70822AF-C2CB-430D-B6B4-1078795C41A5}" srcOrd="1" destOrd="0" presId="urn:microsoft.com/office/officeart/2005/8/layout/hierarchy1"/>
    <dgm:cxn modelId="{DF50B339-D10B-4DB5-B367-AA3CC2C13923}" type="presParOf" srcId="{68DDCAA4-11DE-4CFD-83E6-D66BC7EDAB0B}" destId="{2F5371A3-069B-4D4F-8B8E-D1F678B04620}" srcOrd="6" destOrd="0" presId="urn:microsoft.com/office/officeart/2005/8/layout/hierarchy1"/>
    <dgm:cxn modelId="{4D2C9F47-2B05-45F5-961A-9D3E40A796F8}" type="presParOf" srcId="{68DDCAA4-11DE-4CFD-83E6-D66BC7EDAB0B}" destId="{2C2A1619-31A0-4487-92B5-59A979357E55}" srcOrd="7" destOrd="0" presId="urn:microsoft.com/office/officeart/2005/8/layout/hierarchy1"/>
    <dgm:cxn modelId="{0D5C92E8-F5E3-461E-84A1-7B417C4530A5}" type="presParOf" srcId="{2C2A1619-31A0-4487-92B5-59A979357E55}" destId="{BEA76CF9-BB82-4BEC-AECE-012ABAF5D27F}" srcOrd="0" destOrd="0" presId="urn:microsoft.com/office/officeart/2005/8/layout/hierarchy1"/>
    <dgm:cxn modelId="{4BF68905-BC76-4693-B8EB-EA419A836DDD}" type="presParOf" srcId="{BEA76CF9-BB82-4BEC-AECE-012ABAF5D27F}" destId="{B3434856-45A7-4805-94CF-5305DECDA8B1}" srcOrd="0" destOrd="0" presId="urn:microsoft.com/office/officeart/2005/8/layout/hierarchy1"/>
    <dgm:cxn modelId="{08A10606-B67D-4CA5-9BB8-BAC1D7595DBF}" type="presParOf" srcId="{BEA76CF9-BB82-4BEC-AECE-012ABAF5D27F}" destId="{D243C9E7-2997-4E0E-9E6A-0D978D8D4D32}" srcOrd="1" destOrd="0" presId="urn:microsoft.com/office/officeart/2005/8/layout/hierarchy1"/>
    <dgm:cxn modelId="{0CC29895-8D1B-4B50-BE45-81413C61A602}" type="presParOf" srcId="{2C2A1619-31A0-4487-92B5-59A979357E55}" destId="{30414E69-E913-4669-B993-4925CE87F5A2}" srcOrd="1" destOrd="0" presId="urn:microsoft.com/office/officeart/2005/8/layout/hierarchy1"/>
    <dgm:cxn modelId="{BA16C1B4-EAFD-4CF7-A068-943AC1301BE0}" type="presParOf" srcId="{30414E69-E913-4669-B993-4925CE87F5A2}" destId="{1C856403-2AA2-413A-95C6-DB2BF128568C}" srcOrd="0" destOrd="0" presId="urn:microsoft.com/office/officeart/2005/8/layout/hierarchy1"/>
    <dgm:cxn modelId="{3DF2C55F-34D7-473A-ABD2-E9EC3C9D6BC9}" type="presParOf" srcId="{30414E69-E913-4669-B993-4925CE87F5A2}" destId="{C5751DF8-A4E1-4A8B-BC27-69BA5159BFB6}" srcOrd="1" destOrd="0" presId="urn:microsoft.com/office/officeart/2005/8/layout/hierarchy1"/>
    <dgm:cxn modelId="{912B46D4-058E-493B-93CB-D93DBC37AEC7}" type="presParOf" srcId="{C5751DF8-A4E1-4A8B-BC27-69BA5159BFB6}" destId="{0985F340-846B-4B0B-BB37-0068F9AAABDA}" srcOrd="0" destOrd="0" presId="urn:microsoft.com/office/officeart/2005/8/layout/hierarchy1"/>
    <dgm:cxn modelId="{E428EF75-A6F7-4FDE-8111-AE4113C712E7}" type="presParOf" srcId="{0985F340-846B-4B0B-BB37-0068F9AAABDA}" destId="{5656F042-ECAD-48A8-85D9-8BBE42C3C4E9}" srcOrd="0" destOrd="0" presId="urn:microsoft.com/office/officeart/2005/8/layout/hierarchy1"/>
    <dgm:cxn modelId="{16F292D7-A49F-4FA6-B28A-DC95DE69DC10}" type="presParOf" srcId="{0985F340-846B-4B0B-BB37-0068F9AAABDA}" destId="{446EA913-A1C2-4F6B-97A7-23118FC3EA89}" srcOrd="1" destOrd="0" presId="urn:microsoft.com/office/officeart/2005/8/layout/hierarchy1"/>
    <dgm:cxn modelId="{C9717761-8C38-4BBE-B7A9-0A14ED2C9513}" type="presParOf" srcId="{C5751DF8-A4E1-4A8B-BC27-69BA5159BFB6}" destId="{1150F84C-DF34-4DBB-BB55-B31A97E58A4A}" srcOrd="1" destOrd="0" presId="urn:microsoft.com/office/officeart/2005/8/layout/hierarchy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856403-2AA2-413A-95C6-DB2BF128568C}">
      <dsp:nvSpPr>
        <dsp:cNvPr id="0" name=""/>
        <dsp:cNvSpPr/>
      </dsp:nvSpPr>
      <dsp:spPr>
        <a:xfrm>
          <a:off x="4976354" y="2185544"/>
          <a:ext cx="91440" cy="350422"/>
        </a:xfrm>
        <a:custGeom>
          <a:avLst/>
          <a:gdLst/>
          <a:ahLst/>
          <a:cxnLst/>
          <a:rect l="0" t="0" r="0" b="0"/>
          <a:pathLst>
            <a:path>
              <a:moveTo>
                <a:pt x="45720" y="0"/>
              </a:moveTo>
              <a:lnTo>
                <a:pt x="45720" y="350422"/>
              </a:lnTo>
            </a:path>
          </a:pathLst>
        </a:custGeom>
        <a:noFill/>
        <a:ln w="25400" cap="flat" cmpd="sng" algn="ctr">
          <a:solidFill>
            <a:schemeClr val="accent6">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5371A3-069B-4D4F-8B8E-D1F678B04620}">
      <dsp:nvSpPr>
        <dsp:cNvPr id="0" name=""/>
        <dsp:cNvSpPr/>
      </dsp:nvSpPr>
      <dsp:spPr>
        <a:xfrm>
          <a:off x="2848997" y="844973"/>
          <a:ext cx="2173076" cy="575463"/>
        </a:xfrm>
        <a:custGeom>
          <a:avLst/>
          <a:gdLst/>
          <a:ahLst/>
          <a:cxnLst/>
          <a:rect l="0" t="0" r="0" b="0"/>
          <a:pathLst>
            <a:path>
              <a:moveTo>
                <a:pt x="0" y="0"/>
              </a:moveTo>
              <a:lnTo>
                <a:pt x="0" y="463843"/>
              </a:lnTo>
              <a:lnTo>
                <a:pt x="2173076" y="463843"/>
              </a:lnTo>
              <a:lnTo>
                <a:pt x="2173076" y="575463"/>
              </a:lnTo>
            </a:path>
          </a:pathLst>
        </a:custGeom>
        <a:noFill/>
        <a:ln w="25400" cap="flat" cmpd="sng" algn="ctr">
          <a:solidFill>
            <a:schemeClr val="accent6">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E2DCA1-A937-455D-96D6-47E3B08F18D7}">
      <dsp:nvSpPr>
        <dsp:cNvPr id="0" name=""/>
        <dsp:cNvSpPr/>
      </dsp:nvSpPr>
      <dsp:spPr>
        <a:xfrm>
          <a:off x="3503707" y="2185544"/>
          <a:ext cx="91440" cy="350422"/>
        </a:xfrm>
        <a:custGeom>
          <a:avLst/>
          <a:gdLst/>
          <a:ahLst/>
          <a:cxnLst/>
          <a:rect l="0" t="0" r="0" b="0"/>
          <a:pathLst>
            <a:path>
              <a:moveTo>
                <a:pt x="45720" y="0"/>
              </a:moveTo>
              <a:lnTo>
                <a:pt x="45720" y="350422"/>
              </a:lnTo>
            </a:path>
          </a:pathLst>
        </a:custGeom>
        <a:noFill/>
        <a:ln w="25400" cap="flat" cmpd="sng" algn="ctr">
          <a:solidFill>
            <a:schemeClr val="accent6">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7B282C-D3B7-4C60-B267-1E753274DEB2}">
      <dsp:nvSpPr>
        <dsp:cNvPr id="0" name=""/>
        <dsp:cNvSpPr/>
      </dsp:nvSpPr>
      <dsp:spPr>
        <a:xfrm>
          <a:off x="2848997" y="844973"/>
          <a:ext cx="700429" cy="575463"/>
        </a:xfrm>
        <a:custGeom>
          <a:avLst/>
          <a:gdLst/>
          <a:ahLst/>
          <a:cxnLst/>
          <a:rect l="0" t="0" r="0" b="0"/>
          <a:pathLst>
            <a:path>
              <a:moveTo>
                <a:pt x="0" y="0"/>
              </a:moveTo>
              <a:lnTo>
                <a:pt x="0" y="463843"/>
              </a:lnTo>
              <a:lnTo>
                <a:pt x="700429" y="463843"/>
              </a:lnTo>
              <a:lnTo>
                <a:pt x="700429" y="575463"/>
              </a:lnTo>
            </a:path>
          </a:pathLst>
        </a:custGeom>
        <a:noFill/>
        <a:ln w="25400" cap="flat" cmpd="sng" algn="ctr">
          <a:solidFill>
            <a:schemeClr val="accent6">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0ED107-5DF8-4455-8D74-0722487F4428}">
      <dsp:nvSpPr>
        <dsp:cNvPr id="0" name=""/>
        <dsp:cNvSpPr/>
      </dsp:nvSpPr>
      <dsp:spPr>
        <a:xfrm>
          <a:off x="2031060" y="2185544"/>
          <a:ext cx="91440" cy="350422"/>
        </a:xfrm>
        <a:custGeom>
          <a:avLst/>
          <a:gdLst/>
          <a:ahLst/>
          <a:cxnLst/>
          <a:rect l="0" t="0" r="0" b="0"/>
          <a:pathLst>
            <a:path>
              <a:moveTo>
                <a:pt x="45720" y="0"/>
              </a:moveTo>
              <a:lnTo>
                <a:pt x="45720" y="350422"/>
              </a:lnTo>
            </a:path>
          </a:pathLst>
        </a:custGeom>
        <a:noFill/>
        <a:ln w="25400" cap="flat" cmpd="sng" algn="ctr">
          <a:solidFill>
            <a:schemeClr val="accent6">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96C8F0-3DE5-4357-A9D9-6C52EAAD6727}">
      <dsp:nvSpPr>
        <dsp:cNvPr id="0" name=""/>
        <dsp:cNvSpPr/>
      </dsp:nvSpPr>
      <dsp:spPr>
        <a:xfrm>
          <a:off x="2076780" y="844973"/>
          <a:ext cx="772217" cy="575463"/>
        </a:xfrm>
        <a:custGeom>
          <a:avLst/>
          <a:gdLst/>
          <a:ahLst/>
          <a:cxnLst/>
          <a:rect l="0" t="0" r="0" b="0"/>
          <a:pathLst>
            <a:path>
              <a:moveTo>
                <a:pt x="772217" y="0"/>
              </a:moveTo>
              <a:lnTo>
                <a:pt x="772217" y="463843"/>
              </a:lnTo>
              <a:lnTo>
                <a:pt x="0" y="463843"/>
              </a:lnTo>
              <a:lnTo>
                <a:pt x="0" y="575463"/>
              </a:lnTo>
            </a:path>
          </a:pathLst>
        </a:custGeom>
        <a:noFill/>
        <a:ln w="25400" cap="flat" cmpd="sng" algn="ctr">
          <a:solidFill>
            <a:schemeClr val="accent6">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4F116BE-343D-44A5-B728-13ECEB4C3637}">
      <dsp:nvSpPr>
        <dsp:cNvPr id="0" name=""/>
        <dsp:cNvSpPr/>
      </dsp:nvSpPr>
      <dsp:spPr>
        <a:xfrm>
          <a:off x="558413" y="2185544"/>
          <a:ext cx="91440" cy="350422"/>
        </a:xfrm>
        <a:custGeom>
          <a:avLst/>
          <a:gdLst/>
          <a:ahLst/>
          <a:cxnLst/>
          <a:rect l="0" t="0" r="0" b="0"/>
          <a:pathLst>
            <a:path>
              <a:moveTo>
                <a:pt x="45720" y="0"/>
              </a:moveTo>
              <a:lnTo>
                <a:pt x="45720" y="350422"/>
              </a:lnTo>
            </a:path>
          </a:pathLst>
        </a:custGeom>
        <a:noFill/>
        <a:ln w="25400" cap="flat" cmpd="sng" algn="ctr">
          <a:solidFill>
            <a:schemeClr val="accent6">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D1A393-3720-4C53-9D47-8019DAD70A38}">
      <dsp:nvSpPr>
        <dsp:cNvPr id="0" name=""/>
        <dsp:cNvSpPr/>
      </dsp:nvSpPr>
      <dsp:spPr>
        <a:xfrm>
          <a:off x="604133" y="844973"/>
          <a:ext cx="2244863" cy="575463"/>
        </a:xfrm>
        <a:custGeom>
          <a:avLst/>
          <a:gdLst/>
          <a:ahLst/>
          <a:cxnLst/>
          <a:rect l="0" t="0" r="0" b="0"/>
          <a:pathLst>
            <a:path>
              <a:moveTo>
                <a:pt x="2244863" y="0"/>
              </a:moveTo>
              <a:lnTo>
                <a:pt x="2244863" y="463843"/>
              </a:lnTo>
              <a:lnTo>
                <a:pt x="0" y="463843"/>
              </a:lnTo>
              <a:lnTo>
                <a:pt x="0" y="575463"/>
              </a:lnTo>
            </a:path>
          </a:pathLst>
        </a:custGeom>
        <a:noFill/>
        <a:ln w="25400" cap="flat" cmpd="sng" algn="ctr">
          <a:solidFill>
            <a:schemeClr val="accent6">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B91080-18B9-425A-BF0E-00027637C3A5}">
      <dsp:nvSpPr>
        <dsp:cNvPr id="0" name=""/>
        <dsp:cNvSpPr/>
      </dsp:nvSpPr>
      <dsp:spPr>
        <a:xfrm>
          <a:off x="2024188" y="79866"/>
          <a:ext cx="1649618" cy="765106"/>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0459871D-3314-4C31-9D13-93005C2394DE}">
      <dsp:nvSpPr>
        <dsp:cNvPr id="0" name=""/>
        <dsp:cNvSpPr/>
      </dsp:nvSpPr>
      <dsp:spPr>
        <a:xfrm>
          <a:off x="2158065" y="207049"/>
          <a:ext cx="1649618" cy="765106"/>
        </a:xfrm>
        <a:prstGeom prst="roundRect">
          <a:avLst>
            <a:gd name="adj" fmla="val 10000"/>
          </a:avLst>
        </a:prstGeom>
        <a:solidFill>
          <a:schemeClr val="accent6">
            <a:alpha val="90000"/>
            <a:tint val="40000"/>
            <a:hueOff val="0"/>
            <a:satOff val="0"/>
            <a:lumOff val="0"/>
            <a:alphaOff val="0"/>
          </a:schemeClr>
        </a:solidFill>
        <a:ln w="9525" cap="flat" cmpd="sng" algn="ctr">
          <a:solidFill>
            <a:schemeClr val="accent6">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1" kern="1200" dirty="0"/>
            <a:t>Head of Pharmacy – </a:t>
          </a:r>
        </a:p>
        <a:p>
          <a:pPr marL="0" lvl="0" indent="0" algn="ctr" defTabSz="488950">
            <a:lnSpc>
              <a:spcPct val="90000"/>
            </a:lnSpc>
            <a:spcBef>
              <a:spcPct val="0"/>
            </a:spcBef>
            <a:spcAft>
              <a:spcPct val="35000"/>
            </a:spcAft>
            <a:buNone/>
          </a:pPr>
          <a:r>
            <a:rPr lang="en-GB" sz="1100" b="1" kern="1200" dirty="0"/>
            <a:t>Population Health and Wellbeing</a:t>
          </a:r>
        </a:p>
      </dsp:txBody>
      <dsp:txXfrm>
        <a:off x="2180474" y="229458"/>
        <a:ext cx="1604800" cy="720288"/>
      </dsp:txXfrm>
    </dsp:sp>
    <dsp:sp modelId="{5CEA9534-9336-4FD5-86F0-9CD01232B428}">
      <dsp:nvSpPr>
        <dsp:cNvPr id="0" name=""/>
        <dsp:cNvSpPr/>
      </dsp:nvSpPr>
      <dsp:spPr>
        <a:xfrm>
          <a:off x="1687" y="1420437"/>
          <a:ext cx="1204892" cy="765106"/>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D479051-873B-42A9-BAA8-E346B15E29B5}">
      <dsp:nvSpPr>
        <dsp:cNvPr id="0" name=""/>
        <dsp:cNvSpPr/>
      </dsp:nvSpPr>
      <dsp:spPr>
        <a:xfrm>
          <a:off x="135564" y="1547620"/>
          <a:ext cx="1204892" cy="765106"/>
        </a:xfrm>
        <a:prstGeom prst="roundRect">
          <a:avLst>
            <a:gd name="adj" fmla="val 10000"/>
          </a:avLst>
        </a:prstGeom>
        <a:solidFill>
          <a:schemeClr val="accent6">
            <a:alpha val="90000"/>
            <a:tint val="40000"/>
            <a:hueOff val="0"/>
            <a:satOff val="0"/>
            <a:lumOff val="0"/>
            <a:alphaOff val="0"/>
          </a:schemeClr>
        </a:solidFill>
        <a:ln w="9525" cap="flat" cmpd="sng" algn="ctr">
          <a:solidFill>
            <a:schemeClr val="accent6">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dirty="0"/>
            <a:t>Lead Clinical Pharmacist </a:t>
          </a:r>
        </a:p>
        <a:p>
          <a:pPr marL="0" lvl="0" indent="0" algn="ctr" defTabSz="488950">
            <a:lnSpc>
              <a:spcPct val="90000"/>
            </a:lnSpc>
            <a:spcBef>
              <a:spcPct val="0"/>
            </a:spcBef>
            <a:spcAft>
              <a:spcPct val="35000"/>
            </a:spcAft>
            <a:buNone/>
          </a:pPr>
          <a:r>
            <a:rPr lang="en-GB" sz="1100" kern="1200" dirty="0"/>
            <a:t>Primary Care</a:t>
          </a:r>
        </a:p>
      </dsp:txBody>
      <dsp:txXfrm>
        <a:off x="157973" y="1570029"/>
        <a:ext cx="1160074" cy="720288"/>
      </dsp:txXfrm>
    </dsp:sp>
    <dsp:sp modelId="{549BC834-83DD-4F38-9D93-F11CDC9E7B53}">
      <dsp:nvSpPr>
        <dsp:cNvPr id="0" name=""/>
        <dsp:cNvSpPr/>
      </dsp:nvSpPr>
      <dsp:spPr>
        <a:xfrm>
          <a:off x="1687" y="2535967"/>
          <a:ext cx="1204892" cy="765106"/>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9146F85C-A7BE-44B4-8603-40D6B76C426F}">
      <dsp:nvSpPr>
        <dsp:cNvPr id="0" name=""/>
        <dsp:cNvSpPr/>
      </dsp:nvSpPr>
      <dsp:spPr>
        <a:xfrm>
          <a:off x="135564" y="2663150"/>
          <a:ext cx="1204892" cy="765106"/>
        </a:xfrm>
        <a:prstGeom prst="roundRect">
          <a:avLst>
            <a:gd name="adj" fmla="val 10000"/>
          </a:avLst>
        </a:prstGeom>
        <a:solidFill>
          <a:schemeClr val="accent6">
            <a:alpha val="90000"/>
            <a:tint val="40000"/>
            <a:hueOff val="0"/>
            <a:satOff val="0"/>
            <a:lumOff val="0"/>
            <a:alphaOff val="0"/>
          </a:schemeClr>
        </a:solidFill>
        <a:ln w="9525" cap="flat" cmpd="sng" algn="ctr">
          <a:solidFill>
            <a:schemeClr val="accent6">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dirty="0"/>
            <a:t>Senior Practice Pharmacists  </a:t>
          </a:r>
        </a:p>
      </dsp:txBody>
      <dsp:txXfrm>
        <a:off x="157973" y="2685559"/>
        <a:ext cx="1160074" cy="720288"/>
      </dsp:txXfrm>
    </dsp:sp>
    <dsp:sp modelId="{B6AB613D-242E-4F6C-B7E4-0CBBE2CFE404}">
      <dsp:nvSpPr>
        <dsp:cNvPr id="0" name=""/>
        <dsp:cNvSpPr/>
      </dsp:nvSpPr>
      <dsp:spPr>
        <a:xfrm>
          <a:off x="1474334" y="1420437"/>
          <a:ext cx="1204892" cy="765106"/>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D31186AF-2CFE-475A-815C-158D11558C58}">
      <dsp:nvSpPr>
        <dsp:cNvPr id="0" name=""/>
        <dsp:cNvSpPr/>
      </dsp:nvSpPr>
      <dsp:spPr>
        <a:xfrm>
          <a:off x="1608211" y="1547620"/>
          <a:ext cx="1204892" cy="765106"/>
        </a:xfrm>
        <a:prstGeom prst="roundRect">
          <a:avLst>
            <a:gd name="adj" fmla="val 10000"/>
          </a:avLst>
        </a:prstGeom>
        <a:solidFill>
          <a:schemeClr val="accent6">
            <a:alpha val="90000"/>
            <a:tint val="40000"/>
            <a:hueOff val="0"/>
            <a:satOff val="0"/>
            <a:lumOff val="0"/>
            <a:alphaOff val="0"/>
          </a:schemeClr>
        </a:solidFill>
        <a:ln w="9525" cap="flat" cmpd="sng" algn="ctr">
          <a:solidFill>
            <a:schemeClr val="accent6">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dirty="0"/>
            <a:t>Lead Pharmacist - Public Health and Community Pharmacy Services</a:t>
          </a:r>
        </a:p>
      </dsp:txBody>
      <dsp:txXfrm>
        <a:off x="1630620" y="1570029"/>
        <a:ext cx="1160074" cy="720288"/>
      </dsp:txXfrm>
    </dsp:sp>
    <dsp:sp modelId="{12BC3C66-A0A5-4047-ACAF-C1603F6CE75C}">
      <dsp:nvSpPr>
        <dsp:cNvPr id="0" name=""/>
        <dsp:cNvSpPr/>
      </dsp:nvSpPr>
      <dsp:spPr>
        <a:xfrm>
          <a:off x="1474334" y="2535967"/>
          <a:ext cx="1204892" cy="765106"/>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BB3A137-405C-4062-842D-2A042F2A0A75}">
      <dsp:nvSpPr>
        <dsp:cNvPr id="0" name=""/>
        <dsp:cNvSpPr/>
      </dsp:nvSpPr>
      <dsp:spPr>
        <a:xfrm>
          <a:off x="1608211" y="2663150"/>
          <a:ext cx="1204892" cy="765106"/>
        </a:xfrm>
        <a:prstGeom prst="roundRect">
          <a:avLst>
            <a:gd name="adj" fmla="val 10000"/>
          </a:avLst>
        </a:prstGeom>
        <a:solidFill>
          <a:schemeClr val="accent6">
            <a:lumMod val="75000"/>
            <a:alpha val="90000"/>
          </a:schemeClr>
        </a:solidFill>
        <a:ln w="9525" cap="flat" cmpd="sng" algn="ctr">
          <a:solidFill>
            <a:schemeClr val="accent6">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Senior Pharmacist - Community Pharmacy Services</a:t>
          </a:r>
        </a:p>
      </dsp:txBody>
      <dsp:txXfrm>
        <a:off x="1630620" y="2685559"/>
        <a:ext cx="1160074" cy="720288"/>
      </dsp:txXfrm>
    </dsp:sp>
    <dsp:sp modelId="{63B44F89-9318-43A6-9B88-88EC06FC4333}">
      <dsp:nvSpPr>
        <dsp:cNvPr id="0" name=""/>
        <dsp:cNvSpPr/>
      </dsp:nvSpPr>
      <dsp:spPr>
        <a:xfrm>
          <a:off x="2946980" y="1420437"/>
          <a:ext cx="1204892" cy="765106"/>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404EF4FB-D652-4E5F-ACCB-697835825636}">
      <dsp:nvSpPr>
        <dsp:cNvPr id="0" name=""/>
        <dsp:cNvSpPr/>
      </dsp:nvSpPr>
      <dsp:spPr>
        <a:xfrm>
          <a:off x="3080857" y="1547620"/>
          <a:ext cx="1204892" cy="765106"/>
        </a:xfrm>
        <a:prstGeom prst="roundRect">
          <a:avLst>
            <a:gd name="adj" fmla="val 10000"/>
          </a:avLst>
        </a:prstGeom>
        <a:solidFill>
          <a:schemeClr val="accent6">
            <a:alpha val="90000"/>
            <a:tint val="40000"/>
            <a:hueOff val="0"/>
            <a:satOff val="0"/>
            <a:lumOff val="0"/>
            <a:alphaOff val="0"/>
          </a:schemeClr>
        </a:solidFill>
        <a:ln w="9525" cap="flat" cmpd="sng" algn="ctr">
          <a:solidFill>
            <a:schemeClr val="accent6">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Lead Pharmacy Technician - Primary Care</a:t>
          </a:r>
        </a:p>
      </dsp:txBody>
      <dsp:txXfrm>
        <a:off x="3103266" y="1570029"/>
        <a:ext cx="1160074" cy="720288"/>
      </dsp:txXfrm>
    </dsp:sp>
    <dsp:sp modelId="{228AB856-8DA6-4F89-A3B5-C0861AAF71EA}">
      <dsp:nvSpPr>
        <dsp:cNvPr id="0" name=""/>
        <dsp:cNvSpPr/>
      </dsp:nvSpPr>
      <dsp:spPr>
        <a:xfrm>
          <a:off x="2946980" y="2535967"/>
          <a:ext cx="1204892" cy="765106"/>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F6C655B-F5FE-45B0-B66E-6D7757571BCD}">
      <dsp:nvSpPr>
        <dsp:cNvPr id="0" name=""/>
        <dsp:cNvSpPr/>
      </dsp:nvSpPr>
      <dsp:spPr>
        <a:xfrm>
          <a:off x="3080857" y="2663150"/>
          <a:ext cx="1204892" cy="765106"/>
        </a:xfrm>
        <a:prstGeom prst="roundRect">
          <a:avLst>
            <a:gd name="adj" fmla="val 10000"/>
          </a:avLst>
        </a:prstGeom>
        <a:solidFill>
          <a:schemeClr val="accent6">
            <a:alpha val="90000"/>
            <a:tint val="40000"/>
            <a:hueOff val="0"/>
            <a:satOff val="0"/>
            <a:lumOff val="0"/>
            <a:alphaOff val="0"/>
          </a:schemeClr>
        </a:solidFill>
        <a:ln w="9525" cap="flat" cmpd="sng" algn="ctr">
          <a:solidFill>
            <a:schemeClr val="accent6">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Senior Pharmacy Technicians</a:t>
          </a:r>
        </a:p>
      </dsp:txBody>
      <dsp:txXfrm>
        <a:off x="3103266" y="2685559"/>
        <a:ext cx="1160074" cy="720288"/>
      </dsp:txXfrm>
    </dsp:sp>
    <dsp:sp modelId="{B3434856-45A7-4805-94CF-5305DECDA8B1}">
      <dsp:nvSpPr>
        <dsp:cNvPr id="0" name=""/>
        <dsp:cNvSpPr/>
      </dsp:nvSpPr>
      <dsp:spPr>
        <a:xfrm>
          <a:off x="4419627" y="1420437"/>
          <a:ext cx="1204892" cy="765106"/>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D243C9E7-2997-4E0E-9E6A-0D978D8D4D32}">
      <dsp:nvSpPr>
        <dsp:cNvPr id="0" name=""/>
        <dsp:cNvSpPr/>
      </dsp:nvSpPr>
      <dsp:spPr>
        <a:xfrm>
          <a:off x="4553504" y="1547620"/>
          <a:ext cx="1204892" cy="765106"/>
        </a:xfrm>
        <a:prstGeom prst="roundRect">
          <a:avLst>
            <a:gd name="adj" fmla="val 10000"/>
          </a:avLst>
        </a:prstGeom>
        <a:solidFill>
          <a:schemeClr val="accent6">
            <a:alpha val="90000"/>
            <a:tint val="40000"/>
            <a:hueOff val="0"/>
            <a:satOff val="0"/>
            <a:lumOff val="0"/>
            <a:alphaOff val="0"/>
          </a:schemeClr>
        </a:solidFill>
        <a:ln w="9525" cap="flat" cmpd="sng" algn="ctr">
          <a:solidFill>
            <a:schemeClr val="accent6">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Pharmacy Support Manager</a:t>
          </a:r>
        </a:p>
      </dsp:txBody>
      <dsp:txXfrm>
        <a:off x="4575913" y="1570029"/>
        <a:ext cx="1160074" cy="720288"/>
      </dsp:txXfrm>
    </dsp:sp>
    <dsp:sp modelId="{5656F042-ECAD-48A8-85D9-8BBE42C3C4E9}">
      <dsp:nvSpPr>
        <dsp:cNvPr id="0" name=""/>
        <dsp:cNvSpPr/>
      </dsp:nvSpPr>
      <dsp:spPr>
        <a:xfrm>
          <a:off x="4419627" y="2535967"/>
          <a:ext cx="1204892" cy="765106"/>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446EA913-A1C2-4F6B-97A7-23118FC3EA89}">
      <dsp:nvSpPr>
        <dsp:cNvPr id="0" name=""/>
        <dsp:cNvSpPr/>
      </dsp:nvSpPr>
      <dsp:spPr>
        <a:xfrm>
          <a:off x="4553504" y="2663150"/>
          <a:ext cx="1204892" cy="765106"/>
        </a:xfrm>
        <a:prstGeom prst="roundRect">
          <a:avLst>
            <a:gd name="adj" fmla="val 10000"/>
          </a:avLst>
        </a:prstGeom>
        <a:solidFill>
          <a:schemeClr val="accent6">
            <a:alpha val="90000"/>
            <a:tint val="40000"/>
            <a:hueOff val="0"/>
            <a:satOff val="0"/>
            <a:lumOff val="0"/>
            <a:alphaOff val="0"/>
          </a:schemeClr>
        </a:solidFill>
        <a:ln w="9525" cap="flat" cmpd="sng" algn="ctr">
          <a:solidFill>
            <a:schemeClr val="accent6">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Medicines Management Support Workers</a:t>
          </a:r>
        </a:p>
      </dsp:txBody>
      <dsp:txXfrm>
        <a:off x="4575913" y="2685559"/>
        <a:ext cx="1160074" cy="72028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2079</Words>
  <Characters>11854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Gillian Wann (NHS FIFE)</cp:lastModifiedBy>
  <cp:revision>6</cp:revision>
  <cp:lastPrinted>2015-06-22T10:50:00Z</cp:lastPrinted>
  <dcterms:created xsi:type="dcterms:W3CDTF">2023-10-24T10:13:00Z</dcterms:created>
  <dcterms:modified xsi:type="dcterms:W3CDTF">2023-11-16T15:20:00Z</dcterms:modified>
</cp:coreProperties>
</file>