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371C385A"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D5280D">
        <w:rPr>
          <w:rFonts w:ascii="Calibri" w:hAnsi="Calibri" w:cs="Arial"/>
          <w:b/>
          <w:color w:val="002060"/>
          <w:sz w:val="48"/>
          <w:szCs w:val="22"/>
        </w:rPr>
        <w:t>Locum Consultant Paediatric Orthopaedic Surgeon</w:t>
      </w:r>
    </w:p>
    <w:p w14:paraId="309776DC" w14:textId="735E1718"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D5280D">
        <w:rPr>
          <w:rFonts w:ascii="Calibri" w:hAnsi="Calibri" w:cs="Arial"/>
          <w:b/>
          <w:color w:val="002060"/>
          <w:sz w:val="48"/>
          <w:szCs w:val="22"/>
        </w:rPr>
        <w:t>Royal Hospital for Children</w:t>
      </w:r>
    </w:p>
    <w:p w14:paraId="3DB7B143" w14:textId="6662DDF4"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D5280D">
        <w:rPr>
          <w:rFonts w:ascii="Calibri" w:hAnsi="Calibri" w:cs="Arial"/>
          <w:b/>
          <w:color w:val="002060"/>
          <w:sz w:val="48"/>
          <w:szCs w:val="22"/>
        </w:rPr>
        <w:t>172341</w:t>
      </w:r>
    </w:p>
    <w:p w14:paraId="4B181AED" w14:textId="435EA3E5"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Closing Date:</w:t>
      </w:r>
      <w:r w:rsidR="00D5280D">
        <w:rPr>
          <w:rFonts w:ascii="Calibri" w:hAnsi="Calibri" w:cs="Arial"/>
          <w:b/>
          <w:color w:val="002060"/>
          <w:sz w:val="48"/>
          <w:szCs w:val="22"/>
        </w:rPr>
        <w:t xml:space="preserve"> 13</w:t>
      </w:r>
      <w:r w:rsidR="00D5280D" w:rsidRPr="00D5280D">
        <w:rPr>
          <w:rFonts w:ascii="Calibri" w:hAnsi="Calibri" w:cs="Arial"/>
          <w:b/>
          <w:color w:val="002060"/>
          <w:sz w:val="48"/>
          <w:szCs w:val="22"/>
          <w:vertAlign w:val="superscript"/>
        </w:rPr>
        <w:t>th</w:t>
      </w:r>
      <w:r w:rsidR="00D5280D">
        <w:rPr>
          <w:rFonts w:ascii="Calibri" w:hAnsi="Calibri" w:cs="Arial"/>
          <w:b/>
          <w:color w:val="002060"/>
          <w:sz w:val="48"/>
          <w:szCs w:val="22"/>
        </w:rPr>
        <w:t xml:space="preserve"> December 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40525FCB" w14:textId="77777777" w:rsidR="00D5280D" w:rsidRDefault="00D5280D" w:rsidP="00315293">
      <w:pPr>
        <w:rPr>
          <w:rFonts w:ascii="Arial" w:hAnsi="Arial" w:cs="Arial"/>
          <w:b/>
          <w:color w:val="002060"/>
          <w:sz w:val="32"/>
        </w:rPr>
      </w:pPr>
    </w:p>
    <w:p w14:paraId="5A5B43FF" w14:textId="50AAB79A"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6"/>
        <w:gridCol w:w="7400"/>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D5280D" w:rsidRDefault="008502BD" w:rsidP="00D5280D">
      <w:pPr>
        <w:rPr>
          <w:rFonts w:ascii="Arial" w:hAnsi="Arial" w:cs="Arial"/>
          <w:b/>
          <w:color w:val="002060"/>
          <w:sz w:val="22"/>
          <w:szCs w:val="2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D5280D">
        <w:rPr>
          <w:rFonts w:ascii="Arial" w:hAnsi="Arial" w:cs="Arial"/>
          <w:b/>
          <w:color w:val="002060"/>
          <w:sz w:val="22"/>
          <w:szCs w:val="22"/>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D5280D" w:rsidRPr="00D5280D" w14:paraId="39F559F7" w14:textId="77777777" w:rsidTr="00A9006B">
        <w:trPr>
          <w:trHeight w:val="930"/>
        </w:trPr>
        <w:tc>
          <w:tcPr>
            <w:tcW w:w="10807" w:type="dxa"/>
            <w:gridSpan w:val="4"/>
          </w:tcPr>
          <w:p w14:paraId="38A16F99" w14:textId="77777777" w:rsidR="00C92639" w:rsidRPr="00D5280D" w:rsidRDefault="00C92639" w:rsidP="00D5280D">
            <w:pPr>
              <w:pStyle w:val="Default"/>
              <w:ind w:left="420"/>
              <w:rPr>
                <w:b/>
                <w:color w:val="002060"/>
                <w:sz w:val="22"/>
                <w:szCs w:val="22"/>
              </w:rPr>
            </w:pPr>
          </w:p>
          <w:p w14:paraId="244303CB" w14:textId="77777777" w:rsidR="00C92639" w:rsidRPr="00D5280D" w:rsidRDefault="00C92639" w:rsidP="00D5280D">
            <w:pPr>
              <w:pStyle w:val="Default"/>
              <w:ind w:left="420"/>
              <w:rPr>
                <w:b/>
                <w:color w:val="002060"/>
                <w:sz w:val="22"/>
                <w:szCs w:val="22"/>
              </w:rPr>
            </w:pPr>
            <w:r w:rsidRPr="00D5280D">
              <w:rPr>
                <w:b/>
                <w:color w:val="002060"/>
                <w:sz w:val="22"/>
                <w:szCs w:val="22"/>
              </w:rPr>
              <w:t xml:space="preserve">Additional Arrangements for </w:t>
            </w:r>
            <w:proofErr w:type="gramStart"/>
            <w:r w:rsidRPr="00D5280D">
              <w:rPr>
                <w:b/>
                <w:color w:val="002060"/>
                <w:sz w:val="22"/>
                <w:szCs w:val="22"/>
              </w:rPr>
              <w:t>Applicants :</w:t>
            </w:r>
            <w:proofErr w:type="gramEnd"/>
            <w:r w:rsidRPr="00D5280D">
              <w:rPr>
                <w:b/>
                <w:color w:val="002060"/>
                <w:sz w:val="22"/>
                <w:szCs w:val="22"/>
              </w:rPr>
              <w:t xml:space="preserve"> Informal enquiries and details of arrangements to visit the department regarding this post will be welcome by:</w:t>
            </w:r>
          </w:p>
        </w:tc>
      </w:tr>
      <w:tr w:rsidR="00D5280D" w:rsidRPr="00D5280D" w14:paraId="537C8E04" w14:textId="77777777" w:rsidTr="00A9006B">
        <w:trPr>
          <w:trHeight w:val="165"/>
        </w:trPr>
        <w:tc>
          <w:tcPr>
            <w:tcW w:w="2160" w:type="dxa"/>
            <w:shd w:val="clear" w:color="auto" w:fill="DDD9C3"/>
          </w:tcPr>
          <w:p w14:paraId="14891CB2" w14:textId="77777777" w:rsidR="00C92639" w:rsidRPr="00D5280D" w:rsidRDefault="00C92639" w:rsidP="00D5280D">
            <w:pPr>
              <w:pStyle w:val="Default"/>
              <w:ind w:left="420"/>
              <w:rPr>
                <w:b/>
                <w:color w:val="002060"/>
                <w:sz w:val="22"/>
                <w:szCs w:val="22"/>
              </w:rPr>
            </w:pPr>
            <w:r w:rsidRPr="00D5280D">
              <w:rPr>
                <w:b/>
                <w:color w:val="002060"/>
                <w:sz w:val="22"/>
                <w:szCs w:val="22"/>
              </w:rPr>
              <w:t xml:space="preserve">Name </w:t>
            </w:r>
          </w:p>
        </w:tc>
        <w:tc>
          <w:tcPr>
            <w:tcW w:w="2552" w:type="dxa"/>
            <w:shd w:val="clear" w:color="auto" w:fill="DDD9C3"/>
          </w:tcPr>
          <w:p w14:paraId="6B1E8279" w14:textId="77777777" w:rsidR="00C92639" w:rsidRPr="00D5280D" w:rsidRDefault="00C92639" w:rsidP="00D5280D">
            <w:pPr>
              <w:pStyle w:val="Default"/>
              <w:ind w:left="420"/>
              <w:rPr>
                <w:b/>
                <w:color w:val="002060"/>
                <w:sz w:val="22"/>
                <w:szCs w:val="22"/>
              </w:rPr>
            </w:pPr>
            <w:r w:rsidRPr="00D5280D">
              <w:rPr>
                <w:b/>
                <w:color w:val="002060"/>
                <w:sz w:val="22"/>
                <w:szCs w:val="22"/>
              </w:rPr>
              <w:t xml:space="preserve">Job Title </w:t>
            </w:r>
          </w:p>
        </w:tc>
        <w:tc>
          <w:tcPr>
            <w:tcW w:w="4110" w:type="dxa"/>
            <w:shd w:val="clear" w:color="auto" w:fill="DDD9C3"/>
          </w:tcPr>
          <w:p w14:paraId="0C804370" w14:textId="77777777" w:rsidR="00C92639" w:rsidRPr="00D5280D" w:rsidRDefault="00C92639" w:rsidP="00D5280D">
            <w:pPr>
              <w:pStyle w:val="Default"/>
              <w:ind w:left="420"/>
              <w:rPr>
                <w:b/>
                <w:color w:val="002060"/>
                <w:sz w:val="22"/>
                <w:szCs w:val="22"/>
              </w:rPr>
            </w:pPr>
            <w:r w:rsidRPr="00D5280D">
              <w:rPr>
                <w:b/>
                <w:color w:val="002060"/>
                <w:sz w:val="22"/>
                <w:szCs w:val="22"/>
              </w:rPr>
              <w:t xml:space="preserve">Email </w:t>
            </w:r>
          </w:p>
        </w:tc>
        <w:tc>
          <w:tcPr>
            <w:tcW w:w="1985" w:type="dxa"/>
            <w:shd w:val="clear" w:color="auto" w:fill="DDD9C3"/>
          </w:tcPr>
          <w:p w14:paraId="2FA7CD52" w14:textId="77777777" w:rsidR="00C92639" w:rsidRPr="00D5280D" w:rsidRDefault="00672F8B" w:rsidP="00D5280D">
            <w:pPr>
              <w:pStyle w:val="Default"/>
              <w:rPr>
                <w:b/>
                <w:color w:val="002060"/>
                <w:sz w:val="22"/>
                <w:szCs w:val="22"/>
              </w:rPr>
            </w:pPr>
            <w:r w:rsidRPr="00D5280D">
              <w:rPr>
                <w:b/>
                <w:color w:val="002060"/>
                <w:sz w:val="22"/>
                <w:szCs w:val="22"/>
              </w:rPr>
              <w:t xml:space="preserve">  </w:t>
            </w:r>
            <w:r w:rsidR="00C92639" w:rsidRPr="00D5280D">
              <w:rPr>
                <w:b/>
                <w:color w:val="002060"/>
                <w:sz w:val="22"/>
                <w:szCs w:val="22"/>
              </w:rPr>
              <w:t xml:space="preserve">Telephone </w:t>
            </w:r>
          </w:p>
        </w:tc>
      </w:tr>
      <w:tr w:rsidR="00D5280D" w:rsidRPr="00D5280D" w14:paraId="13623FEC" w14:textId="77777777" w:rsidTr="00A9006B">
        <w:trPr>
          <w:trHeight w:val="375"/>
        </w:trPr>
        <w:tc>
          <w:tcPr>
            <w:tcW w:w="2160" w:type="dxa"/>
          </w:tcPr>
          <w:p w14:paraId="4FD092A8" w14:textId="31B34C93" w:rsidR="00BF2B07" w:rsidRPr="00D5280D" w:rsidRDefault="00D5280D" w:rsidP="00D5280D">
            <w:pPr>
              <w:pStyle w:val="Default"/>
              <w:rPr>
                <w:color w:val="002060"/>
                <w:sz w:val="22"/>
                <w:szCs w:val="22"/>
              </w:rPr>
            </w:pPr>
            <w:r w:rsidRPr="00D5280D">
              <w:rPr>
                <w:color w:val="002060"/>
                <w:sz w:val="22"/>
                <w:szCs w:val="22"/>
              </w:rPr>
              <w:t xml:space="preserve">Dr </w:t>
            </w:r>
            <w:r w:rsidRPr="00D5280D">
              <w:rPr>
                <w:color w:val="002060"/>
                <w:sz w:val="22"/>
                <w:szCs w:val="22"/>
              </w:rPr>
              <w:t>Alex Smith</w:t>
            </w:r>
          </w:p>
        </w:tc>
        <w:tc>
          <w:tcPr>
            <w:tcW w:w="2552" w:type="dxa"/>
          </w:tcPr>
          <w:p w14:paraId="0F97258E" w14:textId="0186AA83" w:rsidR="00BF2B07" w:rsidRPr="00D5280D" w:rsidRDefault="00D5280D" w:rsidP="00D5280D">
            <w:pPr>
              <w:pStyle w:val="Default"/>
              <w:ind w:left="12" w:hanging="12"/>
              <w:rPr>
                <w:color w:val="002060"/>
                <w:sz w:val="22"/>
                <w:szCs w:val="22"/>
              </w:rPr>
            </w:pPr>
            <w:r w:rsidRPr="00D5280D">
              <w:rPr>
                <w:color w:val="002060"/>
                <w:sz w:val="22"/>
                <w:szCs w:val="22"/>
              </w:rPr>
              <w:t xml:space="preserve">Lead Clinician </w:t>
            </w:r>
          </w:p>
        </w:tc>
        <w:tc>
          <w:tcPr>
            <w:tcW w:w="4110" w:type="dxa"/>
          </w:tcPr>
          <w:p w14:paraId="348868FE" w14:textId="594601B5" w:rsidR="00BF2B07" w:rsidRPr="00D5280D" w:rsidRDefault="00D5280D" w:rsidP="00D5280D">
            <w:pPr>
              <w:pStyle w:val="Default"/>
              <w:ind w:left="12" w:hanging="12"/>
              <w:rPr>
                <w:color w:val="002060"/>
                <w:sz w:val="22"/>
                <w:szCs w:val="22"/>
              </w:rPr>
            </w:pPr>
            <w:hyperlink r:id="rId16" w:history="1">
              <w:r w:rsidRPr="00D5280D">
                <w:rPr>
                  <w:rStyle w:val="Hyperlink"/>
                  <w:rFonts w:cs="Arial"/>
                  <w:color w:val="002060"/>
                  <w:sz w:val="22"/>
                  <w:szCs w:val="22"/>
                </w:rPr>
                <w:t>alexandra.smith@ggc.scot.nhs.uk</w:t>
              </w:r>
            </w:hyperlink>
          </w:p>
        </w:tc>
        <w:tc>
          <w:tcPr>
            <w:tcW w:w="1985" w:type="dxa"/>
          </w:tcPr>
          <w:p w14:paraId="703098C9" w14:textId="66486427" w:rsidR="00BF2B07" w:rsidRPr="00D5280D" w:rsidRDefault="00D5280D" w:rsidP="00D5280D">
            <w:pPr>
              <w:pStyle w:val="Default"/>
              <w:ind w:firstLine="15"/>
              <w:rPr>
                <w:color w:val="002060"/>
                <w:sz w:val="22"/>
                <w:szCs w:val="22"/>
              </w:rPr>
            </w:pPr>
            <w:r w:rsidRPr="00D5280D">
              <w:rPr>
                <w:color w:val="002060"/>
                <w:sz w:val="22"/>
                <w:szCs w:val="22"/>
              </w:rPr>
              <w:t>0141 451 6561</w:t>
            </w:r>
          </w:p>
        </w:tc>
      </w:tr>
    </w:tbl>
    <w:p w14:paraId="45330E19" w14:textId="77777777" w:rsidR="00BF2B07" w:rsidRPr="00D5280D" w:rsidRDefault="00BF2B07" w:rsidP="00D5280D">
      <w:pPr>
        <w:rPr>
          <w:rFonts w:ascii="Arial" w:hAnsi="Arial" w:cs="Arial"/>
          <w:b/>
          <w:bCs/>
          <w:color w:val="002060"/>
          <w:sz w:val="22"/>
          <w:szCs w:val="22"/>
        </w:rPr>
      </w:pPr>
    </w:p>
    <w:p w14:paraId="03B62600" w14:textId="77777777" w:rsidR="00C92639" w:rsidRPr="00D5280D" w:rsidRDefault="00C92639" w:rsidP="00D5280D">
      <w:pPr>
        <w:rPr>
          <w:rFonts w:ascii="Arial" w:hAnsi="Arial" w:cs="Arial"/>
          <w:b/>
          <w:color w:val="002060"/>
          <w:sz w:val="22"/>
          <w:szCs w:val="22"/>
        </w:rPr>
      </w:pPr>
    </w:p>
    <w:p w14:paraId="7DDC8020" w14:textId="77777777" w:rsidR="008A52ED" w:rsidRPr="00D5280D" w:rsidRDefault="005A0033" w:rsidP="00D5280D">
      <w:pPr>
        <w:rPr>
          <w:rFonts w:ascii="Arial" w:hAnsi="Arial" w:cs="Arial"/>
          <w:color w:val="002060"/>
          <w:sz w:val="22"/>
          <w:szCs w:val="22"/>
        </w:rPr>
      </w:pPr>
      <w:bookmarkStart w:id="0" w:name="_Hlk66176083"/>
      <w:r w:rsidRPr="00D5280D">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D5280D" w:rsidRDefault="005A0033" w:rsidP="00D5280D">
      <w:pPr>
        <w:rPr>
          <w:rFonts w:ascii="Arial" w:hAnsi="Arial" w:cs="Arial"/>
          <w:color w:val="002060"/>
          <w:sz w:val="22"/>
          <w:szCs w:val="22"/>
        </w:rPr>
      </w:pPr>
    </w:p>
    <w:p w14:paraId="2E9FD5A2" w14:textId="52660A87" w:rsidR="005A0033" w:rsidRPr="00D5280D" w:rsidRDefault="005A0033" w:rsidP="00D5280D">
      <w:pPr>
        <w:pStyle w:val="NormalWeb"/>
        <w:shd w:val="clear" w:color="auto" w:fill="FFFFFF"/>
        <w:spacing w:after="0"/>
        <w:rPr>
          <w:rFonts w:ascii="Arial" w:hAnsi="Arial" w:cs="Arial"/>
          <w:i/>
          <w:iCs/>
          <w:color w:val="002060"/>
          <w:sz w:val="22"/>
          <w:szCs w:val="22"/>
          <w:bdr w:val="none" w:sz="0" w:space="0" w:color="auto" w:frame="1"/>
        </w:rPr>
      </w:pPr>
      <w:r w:rsidRPr="00D5280D">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D5280D">
        <w:rPr>
          <w:rFonts w:ascii="Arial" w:hAnsi="Arial" w:cs="Arial"/>
          <w:i/>
          <w:iCs/>
          <w:color w:val="002060"/>
          <w:sz w:val="22"/>
          <w:szCs w:val="22"/>
          <w:bdr w:val="none" w:sz="0" w:space="0" w:color="auto" w:frame="1"/>
        </w:rPr>
        <w:t xml:space="preserve">have. Applications from UK, EU </w:t>
      </w:r>
      <w:r w:rsidRPr="00D5280D">
        <w:rPr>
          <w:rFonts w:ascii="Arial" w:hAnsi="Arial" w:cs="Arial"/>
          <w:i/>
          <w:iCs/>
          <w:color w:val="002060"/>
          <w:sz w:val="22"/>
          <w:szCs w:val="22"/>
          <w:bdr w:val="none" w:sz="0" w:space="0" w:color="auto" w:frame="1"/>
        </w:rPr>
        <w:t>and non-EU candidates will be welcomed.</w:t>
      </w:r>
    </w:p>
    <w:p w14:paraId="44D36F55" w14:textId="77777777" w:rsidR="005A0033" w:rsidRPr="00D5280D" w:rsidRDefault="005A0033" w:rsidP="00D5280D">
      <w:pPr>
        <w:pStyle w:val="NormalWeb"/>
        <w:shd w:val="clear" w:color="auto" w:fill="FFFFFF"/>
        <w:spacing w:after="0"/>
        <w:rPr>
          <w:rFonts w:ascii="Arial" w:hAnsi="Arial" w:cs="Arial"/>
          <w:color w:val="002060"/>
          <w:sz w:val="22"/>
          <w:szCs w:val="22"/>
        </w:rPr>
      </w:pPr>
    </w:p>
    <w:p w14:paraId="7E62F4A7" w14:textId="77777777" w:rsidR="005A0033" w:rsidRPr="00D5280D" w:rsidRDefault="005A0033" w:rsidP="00D5280D">
      <w:pPr>
        <w:pStyle w:val="NormalWeb"/>
        <w:shd w:val="clear" w:color="auto" w:fill="FFFFFF"/>
        <w:spacing w:after="0"/>
        <w:rPr>
          <w:rFonts w:ascii="Arial" w:hAnsi="Arial" w:cs="Arial"/>
          <w:b/>
          <w:bCs/>
          <w:i/>
          <w:iCs/>
          <w:color w:val="002060"/>
          <w:sz w:val="22"/>
          <w:szCs w:val="22"/>
          <w:bdr w:val="none" w:sz="0" w:space="0" w:color="auto" w:frame="1"/>
        </w:rPr>
      </w:pPr>
      <w:r w:rsidRPr="00D5280D">
        <w:rPr>
          <w:rFonts w:ascii="Arial" w:hAnsi="Arial" w:cs="Arial"/>
          <w:b/>
          <w:bCs/>
          <w:i/>
          <w:iCs/>
          <w:color w:val="002060"/>
          <w:sz w:val="22"/>
          <w:szCs w:val="22"/>
          <w:bdr w:val="none" w:sz="0" w:space="0" w:color="auto" w:frame="1"/>
        </w:rPr>
        <w:t>Right to work in the United Kingdom</w:t>
      </w:r>
    </w:p>
    <w:p w14:paraId="3550B6A3" w14:textId="77777777" w:rsidR="005A0033" w:rsidRPr="00D5280D" w:rsidRDefault="005A0033" w:rsidP="00D5280D">
      <w:pPr>
        <w:pStyle w:val="NormalWeb"/>
        <w:shd w:val="clear" w:color="auto" w:fill="FFFFFF"/>
        <w:spacing w:after="0"/>
        <w:rPr>
          <w:rFonts w:ascii="Arial" w:hAnsi="Arial" w:cs="Arial"/>
          <w:color w:val="002060"/>
          <w:sz w:val="22"/>
          <w:szCs w:val="22"/>
        </w:rPr>
      </w:pPr>
    </w:p>
    <w:p w14:paraId="747B4A60" w14:textId="77777777" w:rsidR="005A0033" w:rsidRPr="00D5280D" w:rsidRDefault="005A0033" w:rsidP="00D5280D">
      <w:pPr>
        <w:pStyle w:val="NormalWeb"/>
        <w:shd w:val="clear" w:color="auto" w:fill="FFFFFF"/>
        <w:spacing w:after="0"/>
        <w:rPr>
          <w:rFonts w:ascii="Arial" w:hAnsi="Arial" w:cs="Arial"/>
          <w:i/>
          <w:iCs/>
          <w:color w:val="002060"/>
          <w:sz w:val="22"/>
          <w:szCs w:val="22"/>
          <w:bdr w:val="none" w:sz="0" w:space="0" w:color="auto" w:frame="1"/>
        </w:rPr>
      </w:pPr>
      <w:r w:rsidRPr="00D5280D">
        <w:rPr>
          <w:rFonts w:ascii="Arial" w:hAnsi="Arial" w:cs="Arial"/>
          <w:i/>
          <w:iCs/>
          <w:color w:val="002060"/>
          <w:sz w:val="22"/>
          <w:szCs w:val="22"/>
          <w:bdr w:val="none" w:sz="0" w:space="0" w:color="auto" w:frame="1"/>
        </w:rPr>
        <w:t>Anyone from outside of the United Kingdom (UK), excluding from the Republic of Ireland will need permission from </w:t>
      </w:r>
      <w:hyperlink r:id="rId17" w:tgtFrame="_blank" w:history="1">
        <w:r w:rsidRPr="00D5280D">
          <w:rPr>
            <w:rStyle w:val="Hyperlink"/>
            <w:rFonts w:ascii="Arial" w:hAnsi="Arial" w:cs="Arial"/>
            <w:i/>
            <w:iCs/>
            <w:color w:val="002060"/>
            <w:sz w:val="22"/>
            <w:szCs w:val="22"/>
            <w:bdr w:val="none" w:sz="0" w:space="0" w:color="auto" w:frame="1"/>
          </w:rPr>
          <w:t>UK Visas and Immigration</w:t>
        </w:r>
      </w:hyperlink>
      <w:r w:rsidRPr="00D5280D">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D5280D" w:rsidRDefault="005A0033" w:rsidP="00D5280D">
      <w:pPr>
        <w:pStyle w:val="NormalWeb"/>
        <w:shd w:val="clear" w:color="auto" w:fill="FFFFFF"/>
        <w:spacing w:after="0"/>
        <w:rPr>
          <w:rFonts w:ascii="Arial" w:hAnsi="Arial" w:cs="Arial"/>
          <w:color w:val="002060"/>
          <w:sz w:val="22"/>
          <w:szCs w:val="22"/>
        </w:rPr>
      </w:pPr>
    </w:p>
    <w:p w14:paraId="35D8F9F1" w14:textId="77777777" w:rsidR="005A0033" w:rsidRPr="00D5280D" w:rsidRDefault="005A0033" w:rsidP="00D5280D">
      <w:pPr>
        <w:pStyle w:val="NormalWeb"/>
        <w:shd w:val="clear" w:color="auto" w:fill="FFFFFF"/>
        <w:spacing w:after="0"/>
        <w:rPr>
          <w:rFonts w:ascii="Arial" w:hAnsi="Arial" w:cs="Arial"/>
          <w:color w:val="002060"/>
          <w:sz w:val="22"/>
          <w:szCs w:val="22"/>
        </w:rPr>
      </w:pPr>
      <w:r w:rsidRPr="00D5280D">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D5280D" w:rsidRDefault="005A0033" w:rsidP="00D5280D">
      <w:pPr>
        <w:pStyle w:val="NormalWeb"/>
        <w:shd w:val="clear" w:color="auto" w:fill="FFFFFF"/>
        <w:spacing w:after="0"/>
        <w:ind w:left="1080" w:hanging="360"/>
        <w:rPr>
          <w:rFonts w:ascii="Arial" w:hAnsi="Arial" w:cs="Arial"/>
          <w:color w:val="002060"/>
          <w:sz w:val="22"/>
          <w:szCs w:val="22"/>
        </w:rPr>
      </w:pPr>
      <w:r w:rsidRPr="00D5280D">
        <w:rPr>
          <w:rFonts w:ascii="Arial" w:hAnsi="Arial" w:cs="Arial"/>
          <w:color w:val="002060"/>
          <w:sz w:val="22"/>
          <w:szCs w:val="22"/>
          <w:bdr w:val="none" w:sz="0" w:space="0" w:color="auto" w:frame="1"/>
        </w:rPr>
        <w:t>         </w:t>
      </w:r>
      <w:r w:rsidRPr="00D5280D">
        <w:rPr>
          <w:rFonts w:ascii="Arial" w:hAnsi="Arial" w:cs="Arial"/>
          <w:i/>
          <w:iCs/>
          <w:color w:val="002060"/>
          <w:sz w:val="22"/>
          <w:szCs w:val="22"/>
          <w:bdr w:val="none" w:sz="0" w:space="0" w:color="auto" w:frame="1"/>
        </w:rPr>
        <w:t>the points-based immigration system</w:t>
      </w:r>
    </w:p>
    <w:p w14:paraId="7C5BC58B" w14:textId="77777777" w:rsidR="005A0033" w:rsidRPr="00D5280D" w:rsidRDefault="005A0033" w:rsidP="00D5280D">
      <w:pPr>
        <w:pStyle w:val="NormalWeb"/>
        <w:shd w:val="clear" w:color="auto" w:fill="FFFFFF"/>
        <w:spacing w:after="0"/>
        <w:ind w:left="1080" w:hanging="360"/>
        <w:rPr>
          <w:rFonts w:ascii="Arial" w:hAnsi="Arial" w:cs="Arial"/>
          <w:color w:val="002060"/>
          <w:sz w:val="22"/>
          <w:szCs w:val="22"/>
        </w:rPr>
      </w:pPr>
      <w:r w:rsidRPr="00D5280D">
        <w:rPr>
          <w:rFonts w:ascii="Arial" w:hAnsi="Arial" w:cs="Arial"/>
          <w:color w:val="002060"/>
          <w:sz w:val="22"/>
          <w:szCs w:val="22"/>
          <w:bdr w:val="none" w:sz="0" w:space="0" w:color="auto" w:frame="1"/>
        </w:rPr>
        <w:t>         </w:t>
      </w:r>
      <w:r w:rsidRPr="00D5280D">
        <w:rPr>
          <w:rFonts w:ascii="Arial" w:hAnsi="Arial" w:cs="Arial"/>
          <w:i/>
          <w:iCs/>
          <w:color w:val="002060"/>
          <w:sz w:val="22"/>
          <w:szCs w:val="22"/>
          <w:bdr w:val="none" w:sz="0" w:space="0" w:color="auto" w:frame="1"/>
        </w:rPr>
        <w:t>the EU settlement scheme</w:t>
      </w:r>
    </w:p>
    <w:p w14:paraId="67B660AD" w14:textId="77777777" w:rsidR="005A0033" w:rsidRPr="00D5280D" w:rsidRDefault="005A0033" w:rsidP="00D5280D">
      <w:pPr>
        <w:pStyle w:val="NormalWeb"/>
        <w:shd w:val="clear" w:color="auto" w:fill="FFFFFF"/>
        <w:spacing w:after="0"/>
        <w:ind w:left="1080" w:hanging="360"/>
        <w:rPr>
          <w:rFonts w:ascii="Arial" w:hAnsi="Arial" w:cs="Arial"/>
          <w:color w:val="002060"/>
          <w:sz w:val="22"/>
          <w:szCs w:val="22"/>
        </w:rPr>
      </w:pPr>
      <w:r w:rsidRPr="00D5280D">
        <w:rPr>
          <w:rFonts w:ascii="Arial" w:hAnsi="Arial" w:cs="Arial"/>
          <w:color w:val="002060"/>
          <w:sz w:val="22"/>
          <w:szCs w:val="22"/>
          <w:bdr w:val="none" w:sz="0" w:space="0" w:color="auto" w:frame="1"/>
        </w:rPr>
        <w:t>         </w:t>
      </w:r>
      <w:r w:rsidRPr="00D5280D">
        <w:rPr>
          <w:rFonts w:ascii="Arial" w:hAnsi="Arial" w:cs="Arial"/>
          <w:i/>
          <w:iCs/>
          <w:color w:val="002060"/>
          <w:sz w:val="22"/>
          <w:szCs w:val="22"/>
          <w:bdr w:val="none" w:sz="0" w:space="0" w:color="auto" w:frame="1"/>
        </w:rPr>
        <w:t xml:space="preserve">a biometric residence </w:t>
      </w:r>
      <w:proofErr w:type="gramStart"/>
      <w:r w:rsidRPr="00D5280D">
        <w:rPr>
          <w:rFonts w:ascii="Arial" w:hAnsi="Arial" w:cs="Arial"/>
          <w:i/>
          <w:iCs/>
          <w:color w:val="002060"/>
          <w:sz w:val="22"/>
          <w:szCs w:val="22"/>
          <w:bdr w:val="none" w:sz="0" w:space="0" w:color="auto" w:frame="1"/>
        </w:rPr>
        <w:t>permit</w:t>
      </w:r>
      <w:proofErr w:type="gramEnd"/>
    </w:p>
    <w:p w14:paraId="5AA7BE5D" w14:textId="77777777" w:rsidR="005A0033" w:rsidRPr="00D5280D" w:rsidRDefault="005A0033" w:rsidP="00D5280D">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D5280D" w:rsidRDefault="005A0033" w:rsidP="00D5280D">
      <w:pPr>
        <w:pStyle w:val="NormalWeb"/>
        <w:shd w:val="clear" w:color="auto" w:fill="FFFFFF"/>
        <w:spacing w:after="0"/>
        <w:rPr>
          <w:rFonts w:ascii="Arial" w:hAnsi="Arial" w:cs="Arial"/>
          <w:i/>
          <w:iCs/>
          <w:color w:val="002060"/>
          <w:sz w:val="22"/>
          <w:szCs w:val="22"/>
          <w:bdr w:val="none" w:sz="0" w:space="0" w:color="auto" w:frame="1"/>
        </w:rPr>
      </w:pPr>
      <w:r w:rsidRPr="00D5280D">
        <w:rPr>
          <w:rFonts w:ascii="Arial" w:hAnsi="Arial" w:cs="Arial"/>
          <w:i/>
          <w:iCs/>
          <w:color w:val="002060"/>
          <w:sz w:val="22"/>
          <w:szCs w:val="22"/>
          <w:bdr w:val="none" w:sz="0" w:space="0" w:color="auto" w:frame="1"/>
        </w:rPr>
        <w:t>A new </w:t>
      </w:r>
      <w:hyperlink r:id="rId18" w:tgtFrame="_blank" w:history="1">
        <w:r w:rsidRPr="00D5280D">
          <w:rPr>
            <w:rStyle w:val="Hyperlink"/>
            <w:rFonts w:ascii="Arial" w:hAnsi="Arial" w:cs="Arial"/>
            <w:i/>
            <w:iCs/>
            <w:color w:val="002060"/>
            <w:sz w:val="22"/>
            <w:szCs w:val="22"/>
            <w:bdr w:val="none" w:sz="0" w:space="0" w:color="auto" w:frame="1"/>
          </w:rPr>
          <w:t>points-based immigration system</w:t>
        </w:r>
      </w:hyperlink>
      <w:r w:rsidRPr="00D5280D">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9" w:tgtFrame="_blank" w:history="1">
        <w:r w:rsidRPr="00D5280D">
          <w:rPr>
            <w:rStyle w:val="Hyperlink"/>
            <w:rFonts w:ascii="Arial" w:hAnsi="Arial" w:cs="Arial"/>
            <w:i/>
            <w:iCs/>
            <w:color w:val="002060"/>
            <w:sz w:val="22"/>
            <w:szCs w:val="22"/>
            <w:bdr w:val="none" w:sz="0" w:space="0" w:color="auto" w:frame="1"/>
          </w:rPr>
          <w:t>EU settlement scheme</w:t>
        </w:r>
      </w:hyperlink>
      <w:r w:rsidRPr="00D5280D">
        <w:rPr>
          <w:rFonts w:ascii="Arial" w:hAnsi="Arial" w:cs="Arial"/>
          <w:i/>
          <w:iCs/>
          <w:color w:val="002060"/>
          <w:sz w:val="22"/>
          <w:szCs w:val="22"/>
          <w:bdr w:val="none" w:sz="0" w:space="0" w:color="auto" w:frame="1"/>
        </w:rPr>
        <w:t>.</w:t>
      </w:r>
    </w:p>
    <w:p w14:paraId="35C11283" w14:textId="77777777" w:rsidR="005A0033" w:rsidRPr="00D5280D" w:rsidRDefault="005A0033" w:rsidP="00D5280D">
      <w:pPr>
        <w:pStyle w:val="NormalWeb"/>
        <w:shd w:val="clear" w:color="auto" w:fill="FFFFFF"/>
        <w:spacing w:after="0"/>
        <w:rPr>
          <w:rFonts w:ascii="Arial" w:hAnsi="Arial" w:cs="Arial"/>
          <w:color w:val="002060"/>
          <w:sz w:val="22"/>
          <w:szCs w:val="22"/>
        </w:rPr>
      </w:pPr>
    </w:p>
    <w:p w14:paraId="4AEFFD30" w14:textId="77777777" w:rsidR="005A0033" w:rsidRPr="00D5280D" w:rsidRDefault="005A0033" w:rsidP="00D5280D">
      <w:pPr>
        <w:pStyle w:val="NormalWeb"/>
        <w:shd w:val="clear" w:color="auto" w:fill="FFFFFF"/>
        <w:spacing w:after="0"/>
        <w:rPr>
          <w:rFonts w:ascii="Arial" w:hAnsi="Arial" w:cs="Arial"/>
          <w:color w:val="002060"/>
          <w:sz w:val="22"/>
          <w:szCs w:val="22"/>
        </w:rPr>
      </w:pPr>
      <w:r w:rsidRPr="00D5280D">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20" w:anchor="skilled-workers" w:tgtFrame="_blank" w:history="1">
        <w:r w:rsidRPr="00D5280D">
          <w:rPr>
            <w:rStyle w:val="Hyperlink"/>
            <w:rFonts w:ascii="Arial" w:hAnsi="Arial" w:cs="Arial"/>
            <w:i/>
            <w:iCs/>
            <w:color w:val="002060"/>
            <w:sz w:val="22"/>
            <w:szCs w:val="22"/>
            <w:bdr w:val="none" w:sz="0" w:space="0" w:color="auto" w:frame="1"/>
          </w:rPr>
          <w:t>skilled worker visa</w:t>
        </w:r>
      </w:hyperlink>
      <w:r w:rsidRPr="00D5280D">
        <w:rPr>
          <w:rFonts w:ascii="Arial" w:hAnsi="Arial" w:cs="Arial"/>
          <w:i/>
          <w:iCs/>
          <w:color w:val="002060"/>
          <w:sz w:val="22"/>
          <w:szCs w:val="22"/>
          <w:bdr w:val="none" w:sz="0" w:space="0" w:color="auto" w:frame="1"/>
        </w:rPr>
        <w:t>.  A </w:t>
      </w:r>
      <w:hyperlink r:id="rId21" w:tgtFrame="_blank" w:history="1">
        <w:r w:rsidRPr="00D5280D">
          <w:rPr>
            <w:rStyle w:val="Hyperlink"/>
            <w:rFonts w:ascii="Arial" w:hAnsi="Arial" w:cs="Arial"/>
            <w:i/>
            <w:iCs/>
            <w:color w:val="002060"/>
            <w:sz w:val="22"/>
            <w:szCs w:val="22"/>
            <w:bdr w:val="none" w:sz="0" w:space="0" w:color="auto" w:frame="1"/>
          </w:rPr>
          <w:t>Health and Care Worker visa</w:t>
        </w:r>
      </w:hyperlink>
      <w:r w:rsidRPr="00D5280D">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D5280D" w:rsidRDefault="005A0033" w:rsidP="00D5280D">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D5280D" w:rsidRDefault="005A0033" w:rsidP="00D5280D">
      <w:pPr>
        <w:pStyle w:val="NormalWeb"/>
        <w:shd w:val="clear" w:color="auto" w:fill="FFFFFF"/>
        <w:spacing w:after="0"/>
        <w:rPr>
          <w:rFonts w:ascii="Arial" w:hAnsi="Arial" w:cs="Arial"/>
          <w:b/>
          <w:bCs/>
          <w:i/>
          <w:iCs/>
          <w:color w:val="002060"/>
          <w:sz w:val="22"/>
          <w:szCs w:val="22"/>
          <w:bdr w:val="none" w:sz="0" w:space="0" w:color="auto" w:frame="1"/>
        </w:rPr>
      </w:pPr>
      <w:r w:rsidRPr="00D5280D">
        <w:rPr>
          <w:rFonts w:ascii="Arial" w:hAnsi="Arial" w:cs="Arial"/>
          <w:b/>
          <w:bCs/>
          <w:i/>
          <w:iCs/>
          <w:color w:val="002060"/>
          <w:sz w:val="22"/>
          <w:szCs w:val="22"/>
          <w:bdr w:val="none" w:sz="0" w:space="0" w:color="auto" w:frame="1"/>
        </w:rPr>
        <w:t>EU settlement scheme</w:t>
      </w:r>
    </w:p>
    <w:p w14:paraId="07FAD086" w14:textId="77777777" w:rsidR="005A0033" w:rsidRPr="00D5280D" w:rsidRDefault="005A0033" w:rsidP="00D5280D">
      <w:pPr>
        <w:pStyle w:val="NormalWeb"/>
        <w:shd w:val="clear" w:color="auto" w:fill="FFFFFF"/>
        <w:spacing w:after="0"/>
        <w:rPr>
          <w:rFonts w:ascii="Arial" w:hAnsi="Arial" w:cs="Arial"/>
          <w:color w:val="002060"/>
          <w:sz w:val="22"/>
          <w:szCs w:val="22"/>
        </w:rPr>
      </w:pPr>
    </w:p>
    <w:p w14:paraId="3C1E54C9" w14:textId="77777777" w:rsidR="005A0033" w:rsidRPr="00D5280D" w:rsidRDefault="005A0033" w:rsidP="00D5280D">
      <w:pPr>
        <w:pStyle w:val="NormalWeb"/>
        <w:shd w:val="clear" w:color="auto" w:fill="FFFFFF"/>
        <w:spacing w:after="0"/>
        <w:rPr>
          <w:rFonts w:ascii="Arial" w:hAnsi="Arial" w:cs="Arial"/>
          <w:i/>
          <w:iCs/>
          <w:color w:val="002060"/>
          <w:sz w:val="22"/>
          <w:szCs w:val="22"/>
          <w:bdr w:val="none" w:sz="0" w:space="0" w:color="auto" w:frame="1"/>
        </w:rPr>
      </w:pPr>
      <w:r w:rsidRPr="00D5280D">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D5280D" w:rsidRDefault="005A0033" w:rsidP="00D5280D">
      <w:pPr>
        <w:pStyle w:val="NormalWeb"/>
        <w:shd w:val="clear" w:color="auto" w:fill="FFFFFF"/>
        <w:spacing w:after="0"/>
        <w:rPr>
          <w:rFonts w:ascii="Arial" w:hAnsi="Arial" w:cs="Arial"/>
          <w:color w:val="002060"/>
          <w:sz w:val="22"/>
          <w:szCs w:val="22"/>
        </w:rPr>
      </w:pPr>
    </w:p>
    <w:p w14:paraId="1C34AF34" w14:textId="77777777" w:rsidR="005A0033" w:rsidRPr="00D5280D" w:rsidRDefault="005A0033" w:rsidP="00D5280D">
      <w:pPr>
        <w:pStyle w:val="NormalWeb"/>
        <w:shd w:val="clear" w:color="auto" w:fill="FFFFFF"/>
        <w:spacing w:after="0"/>
        <w:rPr>
          <w:rFonts w:ascii="Arial" w:hAnsi="Arial" w:cs="Arial"/>
          <w:i/>
          <w:iCs/>
          <w:color w:val="002060"/>
          <w:sz w:val="22"/>
          <w:szCs w:val="22"/>
          <w:bdr w:val="none" w:sz="0" w:space="0" w:color="auto" w:frame="1"/>
        </w:rPr>
      </w:pPr>
      <w:r w:rsidRPr="00D5280D">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r:id="rId22" w:tgtFrame="_blank" w:history="1">
        <w:r w:rsidRPr="00D5280D">
          <w:rPr>
            <w:rStyle w:val="Hyperlink"/>
            <w:rFonts w:ascii="Arial" w:hAnsi="Arial" w:cs="Arial"/>
            <w:i/>
            <w:iCs/>
            <w:color w:val="002060"/>
            <w:sz w:val="22"/>
            <w:szCs w:val="22"/>
            <w:bdr w:val="none" w:sz="0" w:space="0" w:color="auto" w:frame="1"/>
          </w:rPr>
          <w:t>scheme</w:t>
        </w:r>
      </w:hyperlink>
      <w:r w:rsidRPr="00D5280D">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r:id="rId23" w:tgtFrame="_blank" w:history="1">
        <w:r w:rsidRPr="00D5280D">
          <w:rPr>
            <w:rStyle w:val="Hyperlink"/>
            <w:rFonts w:ascii="Arial" w:hAnsi="Arial" w:cs="Arial"/>
            <w:i/>
            <w:iCs/>
            <w:color w:val="002060"/>
            <w:sz w:val="22"/>
            <w:szCs w:val="22"/>
            <w:bdr w:val="none" w:sz="0" w:space="0" w:color="auto" w:frame="1"/>
          </w:rPr>
          <w:t>EU settlement scheme</w:t>
        </w:r>
      </w:hyperlink>
      <w:r w:rsidRPr="00D5280D">
        <w:rPr>
          <w:rFonts w:ascii="Arial" w:hAnsi="Arial" w:cs="Arial"/>
          <w:i/>
          <w:iCs/>
          <w:color w:val="002060"/>
          <w:sz w:val="22"/>
          <w:szCs w:val="22"/>
          <w:bdr w:val="none" w:sz="0" w:space="0" w:color="auto" w:frame="1"/>
        </w:rPr>
        <w:t xml:space="preserve"> to </w:t>
      </w:r>
      <w:r w:rsidRPr="00D5280D">
        <w:rPr>
          <w:rFonts w:ascii="Arial" w:hAnsi="Arial" w:cs="Arial"/>
          <w:i/>
          <w:iCs/>
          <w:color w:val="002060"/>
          <w:sz w:val="22"/>
          <w:szCs w:val="22"/>
          <w:bdr w:val="none" w:sz="0" w:space="0" w:color="auto" w:frame="1"/>
        </w:rPr>
        <w:lastRenderedPageBreak/>
        <w:t>continue living in the UK after 30 June 2021. If your application is successful, you will receive either pre-settled status or settled status.</w:t>
      </w:r>
      <w:bookmarkEnd w:id="0"/>
      <w:r w:rsidRPr="00D5280D">
        <w:rPr>
          <w:rFonts w:ascii="Arial" w:hAnsi="Arial" w:cs="Arial"/>
          <w:i/>
          <w:iCs/>
          <w:color w:val="002060"/>
          <w:sz w:val="22"/>
          <w:szCs w:val="22"/>
          <w:bdr w:val="none" w:sz="0" w:space="0" w:color="auto" w:frame="1"/>
        </w:rPr>
        <w:t>  </w:t>
      </w:r>
    </w:p>
    <w:p w14:paraId="2C321B42" w14:textId="77777777" w:rsidR="000D5B1B" w:rsidRPr="00D5280D" w:rsidRDefault="000D5B1B" w:rsidP="00D5280D">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D5280D" w:rsidRDefault="000D5B1B" w:rsidP="00D5280D">
      <w:pPr>
        <w:pStyle w:val="NormalWeb"/>
        <w:shd w:val="clear" w:color="auto" w:fill="FFFFFF"/>
        <w:spacing w:after="0"/>
        <w:rPr>
          <w:rFonts w:ascii="Arial" w:hAnsi="Arial" w:cs="Arial"/>
          <w:i/>
          <w:iCs/>
          <w:color w:val="002060"/>
          <w:sz w:val="22"/>
          <w:szCs w:val="22"/>
          <w:bdr w:val="none" w:sz="0" w:space="0" w:color="auto" w:frame="1"/>
        </w:rPr>
      </w:pPr>
      <w:r w:rsidRPr="00D5280D">
        <w:rPr>
          <w:rFonts w:ascii="Arial" w:hAnsi="Arial" w:cs="Arial"/>
          <w:i/>
          <w:iCs/>
          <w:color w:val="002060"/>
          <w:sz w:val="22"/>
          <w:szCs w:val="22"/>
          <w:bdr w:val="none" w:sz="0" w:space="0" w:color="auto" w:frame="1"/>
        </w:rPr>
        <w:t>EU, EEA or Swiss nationals are strongly encouraged to join the </w:t>
      </w:r>
      <w:hyperlink r:id="rId24" w:tgtFrame="_blank" w:history="1">
        <w:r w:rsidRPr="00D5280D">
          <w:rPr>
            <w:rFonts w:ascii="Arial" w:hAnsi="Arial" w:cs="Arial"/>
            <w:i/>
            <w:iCs/>
            <w:color w:val="002060"/>
            <w:sz w:val="22"/>
            <w:szCs w:val="22"/>
          </w:rPr>
          <w:t>EU Settlement Scheme</w:t>
        </w:r>
      </w:hyperlink>
      <w:r w:rsidRPr="00D5280D">
        <w:rPr>
          <w:rFonts w:ascii="Arial" w:hAnsi="Arial" w:cs="Arial"/>
          <w:i/>
          <w:iCs/>
          <w:color w:val="002060"/>
          <w:sz w:val="22"/>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D5280D" w:rsidRDefault="000D5B1B" w:rsidP="00D5280D">
      <w:pPr>
        <w:pStyle w:val="NormalWeb"/>
        <w:shd w:val="clear" w:color="auto" w:fill="FFFFFF"/>
        <w:spacing w:after="0"/>
        <w:rPr>
          <w:rFonts w:ascii="Arial" w:hAnsi="Arial" w:cs="Arial"/>
          <w:i/>
          <w:iCs/>
          <w:color w:val="002060"/>
          <w:sz w:val="22"/>
          <w:szCs w:val="22"/>
          <w:bdr w:val="none" w:sz="0" w:space="0" w:color="auto" w:frame="1"/>
        </w:rPr>
      </w:pPr>
      <w:r w:rsidRPr="00D5280D">
        <w:rPr>
          <w:rFonts w:ascii="Arial" w:hAnsi="Arial" w:cs="Arial"/>
          <w:i/>
          <w:iCs/>
          <w:color w:val="002060"/>
          <w:sz w:val="22"/>
          <w:szCs w:val="22"/>
          <w:bdr w:val="none" w:sz="0" w:space="0" w:color="auto" w:frame="1"/>
        </w:rPr>
        <w:t> </w:t>
      </w:r>
    </w:p>
    <w:p w14:paraId="3C8C5D34" w14:textId="77777777" w:rsidR="000D5B1B" w:rsidRPr="00D5280D" w:rsidRDefault="000D5B1B" w:rsidP="00D5280D">
      <w:pPr>
        <w:pStyle w:val="NormalWeb"/>
        <w:shd w:val="clear" w:color="auto" w:fill="FFFFFF"/>
        <w:spacing w:after="0"/>
        <w:rPr>
          <w:rFonts w:ascii="Arial" w:hAnsi="Arial" w:cs="Arial"/>
          <w:i/>
          <w:iCs/>
          <w:color w:val="002060"/>
          <w:sz w:val="22"/>
          <w:szCs w:val="22"/>
          <w:bdr w:val="none" w:sz="0" w:space="0" w:color="auto" w:frame="1"/>
        </w:rPr>
      </w:pPr>
      <w:r w:rsidRPr="00D5280D">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D5280D" w:rsidRDefault="000D5B1B" w:rsidP="00D5280D">
      <w:pPr>
        <w:pStyle w:val="NormalWeb"/>
        <w:shd w:val="clear" w:color="auto" w:fill="FFFFFF"/>
        <w:spacing w:after="0"/>
        <w:rPr>
          <w:rFonts w:ascii="Arial" w:hAnsi="Arial" w:cs="Arial"/>
          <w:i/>
          <w:iCs/>
          <w:color w:val="002060"/>
          <w:sz w:val="22"/>
          <w:szCs w:val="22"/>
          <w:bdr w:val="none" w:sz="0" w:space="0" w:color="auto" w:frame="1"/>
        </w:rPr>
      </w:pPr>
      <w:r w:rsidRPr="00D5280D">
        <w:rPr>
          <w:rFonts w:ascii="Arial" w:hAnsi="Arial" w:cs="Arial"/>
          <w:i/>
          <w:iCs/>
          <w:color w:val="002060"/>
          <w:sz w:val="22"/>
          <w:szCs w:val="22"/>
          <w:bdr w:val="none" w:sz="0" w:space="0" w:color="auto" w:frame="1"/>
        </w:rPr>
        <w:t> </w:t>
      </w:r>
    </w:p>
    <w:p w14:paraId="0D1590AF" w14:textId="77777777" w:rsidR="000D5B1B" w:rsidRPr="00D5280D" w:rsidRDefault="000D5B1B" w:rsidP="00D5280D">
      <w:pPr>
        <w:pStyle w:val="NormalWeb"/>
        <w:shd w:val="clear" w:color="auto" w:fill="FFFFFF"/>
        <w:spacing w:after="0"/>
        <w:rPr>
          <w:rFonts w:ascii="Arial" w:hAnsi="Arial" w:cs="Arial"/>
          <w:color w:val="002060"/>
          <w:sz w:val="22"/>
          <w:szCs w:val="22"/>
        </w:rPr>
      </w:pPr>
      <w:r w:rsidRPr="00D5280D">
        <w:rPr>
          <w:rFonts w:ascii="Arial" w:hAnsi="Arial" w:cs="Arial"/>
          <w:i/>
          <w:iCs/>
          <w:color w:val="002060"/>
          <w:sz w:val="22"/>
          <w:szCs w:val="22"/>
          <w:bdr w:val="none" w:sz="0" w:space="0" w:color="auto" w:frame="1"/>
        </w:rPr>
        <w:t>Further information:</w:t>
      </w:r>
      <w:r w:rsidRPr="00D5280D">
        <w:rPr>
          <w:rFonts w:ascii="Arial" w:hAnsi="Arial" w:cs="Arial"/>
          <w:color w:val="002060"/>
          <w:sz w:val="22"/>
          <w:szCs w:val="22"/>
          <w:bdr w:val="none" w:sz="0" w:space="0" w:color="auto" w:frame="1"/>
        </w:rPr>
        <w:t> </w:t>
      </w:r>
      <w:hyperlink r:id="rId25" w:tgtFrame="_blank" w:history="1">
        <w:r w:rsidRPr="00D5280D">
          <w:rPr>
            <w:rStyle w:val="Hyperlink"/>
            <w:rFonts w:ascii="Arial" w:hAnsi="Arial" w:cs="Arial"/>
            <w:color w:val="002060"/>
            <w:sz w:val="22"/>
            <w:szCs w:val="22"/>
            <w:bdr w:val="none" w:sz="0" w:space="0" w:color="auto" w:frame="1"/>
          </w:rPr>
          <w:t>https://www.gov.uk/settled-status-eu-citizens-families</w:t>
        </w:r>
      </w:hyperlink>
      <w:r w:rsidRPr="00D5280D">
        <w:rPr>
          <w:rFonts w:ascii="Arial" w:hAnsi="Arial" w:cs="Arial"/>
          <w:color w:val="002060"/>
          <w:sz w:val="22"/>
          <w:szCs w:val="22"/>
          <w:bdr w:val="none" w:sz="0" w:space="0" w:color="auto" w:frame="1"/>
        </w:rPr>
        <w:t>.</w:t>
      </w:r>
    </w:p>
    <w:p w14:paraId="0F5C2EF7" w14:textId="77777777" w:rsidR="005A0033" w:rsidRPr="00D5280D" w:rsidRDefault="005A0033" w:rsidP="00D5280D">
      <w:pPr>
        <w:rPr>
          <w:rFonts w:ascii="Arial" w:hAnsi="Arial" w:cs="Arial"/>
          <w:color w:val="002060"/>
          <w:sz w:val="22"/>
          <w:szCs w:val="22"/>
        </w:rPr>
      </w:pPr>
    </w:p>
    <w:p w14:paraId="5E8285B5" w14:textId="48D248D3" w:rsidR="008A52ED" w:rsidRPr="00D5280D" w:rsidRDefault="008A52ED" w:rsidP="00D5280D">
      <w:pPr>
        <w:rPr>
          <w:rFonts w:ascii="Arial" w:hAnsi="Arial" w:cs="Arial"/>
          <w:color w:val="002060"/>
          <w:sz w:val="22"/>
          <w:szCs w:val="22"/>
        </w:rPr>
      </w:pPr>
      <w:r w:rsidRPr="00D5280D">
        <w:rPr>
          <w:rFonts w:ascii="Arial" w:hAnsi="Arial" w:cs="Arial"/>
          <w:color w:val="002060"/>
          <w:sz w:val="22"/>
          <w:szCs w:val="22"/>
        </w:rPr>
        <w:t>Applicants must have full GMC Registration, a license to practise</w:t>
      </w:r>
      <w:r w:rsidR="000C537C" w:rsidRPr="00D5280D">
        <w:rPr>
          <w:rFonts w:ascii="Arial" w:hAnsi="Arial" w:cs="Arial"/>
          <w:color w:val="002060"/>
          <w:sz w:val="22"/>
          <w:szCs w:val="22"/>
        </w:rPr>
        <w:t xml:space="preserve"> </w:t>
      </w:r>
      <w:r w:rsidRPr="00D5280D">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sidRPr="00D5280D">
        <w:rPr>
          <w:rFonts w:ascii="Arial" w:hAnsi="Arial" w:cs="Arial"/>
          <w:color w:val="002060"/>
          <w:sz w:val="22"/>
          <w:szCs w:val="22"/>
        </w:rPr>
        <w:t xml:space="preserve">or </w:t>
      </w:r>
      <w:r w:rsidRPr="00D5280D">
        <w:rPr>
          <w:rFonts w:ascii="Arial" w:hAnsi="Arial" w:cs="Arial"/>
          <w:color w:val="002060"/>
          <w:sz w:val="22"/>
          <w:szCs w:val="22"/>
        </w:rPr>
        <w:t>be within 6 months of confirmed entry from the date of interview. </w:t>
      </w:r>
      <w:r w:rsidR="004F7347" w:rsidRPr="00D5280D">
        <w:rPr>
          <w:rFonts w:ascii="Arial" w:hAnsi="Arial" w:cs="Arial"/>
          <w:color w:val="002060"/>
          <w:sz w:val="22"/>
          <w:szCs w:val="22"/>
        </w:rPr>
        <w:t>CESR (Certificate of Eligibility for Specialist Registration) route doctors are only eligible to apply for a substantive consultant post once CESR is awarded.</w:t>
      </w:r>
      <w:r w:rsidRPr="00D5280D">
        <w:rPr>
          <w:rFonts w:ascii="Arial" w:hAnsi="Arial" w:cs="Arial"/>
          <w:color w:val="002060"/>
          <w:sz w:val="22"/>
          <w:szCs w:val="22"/>
        </w:rPr>
        <w:t xml:space="preserve"> Non-UK applicants must demonstrate equivalent training.   </w:t>
      </w:r>
    </w:p>
    <w:p w14:paraId="120A5573" w14:textId="77777777" w:rsidR="00EC208B" w:rsidRPr="00D5280D" w:rsidRDefault="00EC208B" w:rsidP="00D5280D">
      <w:pPr>
        <w:rPr>
          <w:rFonts w:ascii="Arial" w:hAnsi="Arial" w:cs="Arial"/>
          <w:color w:val="002060"/>
          <w:sz w:val="22"/>
          <w:szCs w:val="22"/>
        </w:rPr>
      </w:pPr>
    </w:p>
    <w:p w14:paraId="6D023B6F" w14:textId="77777777" w:rsidR="00EC208B" w:rsidRPr="00D5280D" w:rsidRDefault="00EC208B" w:rsidP="00D5280D">
      <w:pPr>
        <w:rPr>
          <w:rFonts w:ascii="Arial" w:hAnsi="Arial" w:cs="Arial"/>
          <w:color w:val="002060"/>
          <w:sz w:val="22"/>
          <w:szCs w:val="22"/>
        </w:rPr>
      </w:pPr>
      <w:r w:rsidRPr="00D5280D">
        <w:rPr>
          <w:rFonts w:ascii="Arial" w:hAnsi="Arial" w:cs="Arial"/>
          <w:color w:val="002060"/>
          <w:sz w:val="22"/>
          <w:szCs w:val="22"/>
        </w:rPr>
        <w:t xml:space="preserve">The job is offered as a full-time post on a 10 PA </w:t>
      </w:r>
      <w:proofErr w:type="gramStart"/>
      <w:r w:rsidRPr="00D5280D">
        <w:rPr>
          <w:rFonts w:ascii="Arial" w:hAnsi="Arial" w:cs="Arial"/>
          <w:color w:val="002060"/>
          <w:sz w:val="22"/>
          <w:szCs w:val="22"/>
        </w:rPr>
        <w:t>basis</w:t>
      </w:r>
      <w:proofErr w:type="gramEnd"/>
      <w:r w:rsidRPr="00D5280D">
        <w:rPr>
          <w:rFonts w:ascii="Arial" w:hAnsi="Arial" w:cs="Arial"/>
          <w:color w:val="002060"/>
          <w:sz w:val="22"/>
          <w:szCs w:val="22"/>
        </w:rPr>
        <w:t xml:space="preserve"> but applications will be considered from those wishing to work less than full-time. Up to 2 EPA’s may be available to undertake additional outpatient and/or procedure sessions or management activity. </w:t>
      </w:r>
    </w:p>
    <w:p w14:paraId="6C97AE65" w14:textId="77777777" w:rsidR="00EC208B" w:rsidRPr="00D5280D" w:rsidRDefault="00EC208B" w:rsidP="00D5280D">
      <w:pPr>
        <w:rPr>
          <w:rFonts w:ascii="Arial" w:hAnsi="Arial" w:cs="Arial"/>
          <w:color w:val="002060"/>
          <w:sz w:val="22"/>
          <w:szCs w:val="22"/>
        </w:rPr>
      </w:pPr>
    </w:p>
    <w:p w14:paraId="09AEFD99" w14:textId="77777777" w:rsidR="00EC208B" w:rsidRPr="00D5280D" w:rsidRDefault="00EC208B" w:rsidP="00D5280D">
      <w:pPr>
        <w:rPr>
          <w:rFonts w:ascii="Arial" w:hAnsi="Arial" w:cs="Arial"/>
          <w:color w:val="002060"/>
          <w:sz w:val="22"/>
          <w:szCs w:val="22"/>
        </w:rPr>
      </w:pPr>
      <w:r w:rsidRPr="00D5280D">
        <w:rPr>
          <w:rFonts w:ascii="Arial" w:hAnsi="Arial" w:cs="Arial"/>
          <w:color w:val="002060"/>
          <w:sz w:val="22"/>
          <w:szCs w:val="22"/>
        </w:rPr>
        <w:t xml:space="preserve">Additional Non DCC (up to 2 </w:t>
      </w:r>
      <w:proofErr w:type="gramStart"/>
      <w:r w:rsidRPr="00D5280D">
        <w:rPr>
          <w:rFonts w:ascii="Arial" w:hAnsi="Arial" w:cs="Arial"/>
          <w:color w:val="002060"/>
          <w:sz w:val="22"/>
          <w:szCs w:val="22"/>
        </w:rPr>
        <w:t>PA’s</w:t>
      </w:r>
      <w:proofErr w:type="gramEnd"/>
      <w:r w:rsidRPr="00D5280D">
        <w:rPr>
          <w:rFonts w:ascii="Arial" w:hAnsi="Arial" w:cs="Arial"/>
          <w:color w:val="002060"/>
          <w:sz w:val="22"/>
          <w:szCs w:val="22"/>
        </w:rPr>
        <w:t xml:space="preserve">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D5280D" w:rsidRDefault="00EC208B" w:rsidP="00D5280D">
      <w:pPr>
        <w:rPr>
          <w:rFonts w:ascii="Arial" w:hAnsi="Arial" w:cs="Arial"/>
          <w:color w:val="002060"/>
          <w:sz w:val="22"/>
          <w:szCs w:val="22"/>
        </w:rPr>
      </w:pPr>
    </w:p>
    <w:p w14:paraId="505051A3" w14:textId="626FA53D" w:rsidR="00C92639" w:rsidRPr="00D5280D" w:rsidRDefault="00EC208B" w:rsidP="00D5280D">
      <w:pPr>
        <w:rPr>
          <w:rFonts w:ascii="Arial" w:hAnsi="Arial" w:cs="Arial"/>
          <w:color w:val="002060"/>
          <w:sz w:val="22"/>
          <w:szCs w:val="22"/>
        </w:rPr>
      </w:pPr>
      <w:r w:rsidRPr="00D5280D">
        <w:rPr>
          <w:rFonts w:ascii="Arial" w:hAnsi="Arial" w:cs="Arial"/>
          <w:color w:val="002060"/>
          <w:sz w:val="22"/>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D5280D" w:rsidRDefault="00F913E1" w:rsidP="00D5280D">
      <w:pPr>
        <w:rPr>
          <w:rFonts w:ascii="Arial" w:hAnsi="Arial" w:cs="Arial"/>
          <w:color w:val="002060"/>
          <w:sz w:val="22"/>
          <w:szCs w:val="22"/>
        </w:rPr>
      </w:pPr>
    </w:p>
    <w:p w14:paraId="3458AEBC" w14:textId="77777777" w:rsidR="008502BD" w:rsidRPr="00F913E1" w:rsidRDefault="008502BD" w:rsidP="00D5280D">
      <w:pPr>
        <w:rPr>
          <w:rFonts w:ascii="Arial" w:hAnsi="Arial" w:cs="Arial"/>
          <w:color w:val="002060"/>
          <w:sz w:val="22"/>
        </w:rPr>
      </w:pPr>
      <w:r w:rsidRPr="00D5280D">
        <w:rPr>
          <w:rFonts w:ascii="Arial" w:hAnsi="Arial" w:cs="Arial"/>
          <w:b/>
          <w:color w:val="002060"/>
          <w:sz w:val="22"/>
          <w:szCs w:val="22"/>
        </w:rPr>
        <w:t xml:space="preserve">For further information regarding NHS Greater Glasgow and Clyde and its hospitals, please visit our website </w:t>
      </w:r>
      <w:hyperlink r:id="rId26" w:history="1">
        <w:r w:rsidRPr="00D5280D">
          <w:rPr>
            <w:rStyle w:val="Hyperlink"/>
            <w:rFonts w:ascii="Arial" w:hAnsi="Arial" w:cs="Arial"/>
            <w:b/>
            <w:color w:val="002060"/>
            <w:sz w:val="22"/>
            <w:szCs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lastRenderedPageBreak/>
        <w:t>Section 2:</w:t>
      </w:r>
    </w:p>
    <w:p w14:paraId="096EBC25" w14:textId="77777777" w:rsidR="00D21ACC" w:rsidRDefault="00D21ACC" w:rsidP="008A52ED">
      <w:pPr>
        <w:rPr>
          <w:rFonts w:ascii="Arial" w:hAnsi="Arial" w:cs="Arial"/>
          <w:b/>
          <w:bCs/>
          <w:color w:val="002060"/>
          <w:sz w:val="32"/>
          <w:szCs w:val="32"/>
        </w:rPr>
      </w:pPr>
    </w:p>
    <w:p w14:paraId="313AA0D7" w14:textId="77777777" w:rsidR="00D5280D" w:rsidRPr="00D5280D" w:rsidRDefault="00D5280D" w:rsidP="00D5280D">
      <w:pPr>
        <w:rPr>
          <w:rFonts w:ascii="Arial" w:hAnsi="Arial" w:cs="Arial"/>
          <w:b/>
          <w:color w:val="002060"/>
        </w:rPr>
      </w:pPr>
      <w:r w:rsidRPr="00D5280D">
        <w:rPr>
          <w:rFonts w:ascii="Arial" w:hAnsi="Arial" w:cs="Arial"/>
          <w:b/>
          <w:color w:val="002060"/>
        </w:rPr>
        <w:t>General Description of Children’s Services</w:t>
      </w:r>
    </w:p>
    <w:p w14:paraId="797A6B60" w14:textId="77777777" w:rsidR="00D5280D" w:rsidRPr="00D5280D" w:rsidRDefault="00D5280D" w:rsidP="00D5280D">
      <w:pPr>
        <w:rPr>
          <w:rFonts w:ascii="Arial" w:hAnsi="Arial" w:cs="Arial"/>
          <w:color w:val="002060"/>
        </w:rPr>
      </w:pPr>
      <w:r w:rsidRPr="00D5280D">
        <w:rPr>
          <w:rFonts w:ascii="Arial" w:hAnsi="Arial" w:cs="Arial"/>
          <w:color w:val="002060"/>
        </w:rPr>
        <w:t>The Royal Hospital for Children, Glasgow is the largest paediatric hospital in Scotland, based on the Queen Elizabeth University Hospitals Campus. The campus is a new development which opened in 2015. It is one of the largest teaching hospital campuses in Europe. The Children’s hospital serves the local population of 1.2 million and provides tertiary paediatric services to 3 million people in the West of Scotland. All major paediatric subspecialties and ancillary services are represented on site. The hospital is a Major Trauma Centre.</w:t>
      </w:r>
    </w:p>
    <w:p w14:paraId="68764D50" w14:textId="77777777" w:rsidR="00D5280D" w:rsidRPr="00D5280D" w:rsidRDefault="00D5280D" w:rsidP="00D5280D">
      <w:pPr>
        <w:rPr>
          <w:rFonts w:ascii="Arial" w:hAnsi="Arial" w:cs="Arial"/>
          <w:color w:val="002060"/>
        </w:rPr>
      </w:pPr>
    </w:p>
    <w:p w14:paraId="1D80F79E" w14:textId="77777777" w:rsidR="00D5280D" w:rsidRPr="00D5280D" w:rsidRDefault="00D5280D" w:rsidP="00D5280D">
      <w:pPr>
        <w:rPr>
          <w:rFonts w:ascii="Arial" w:hAnsi="Arial" w:cs="Arial"/>
          <w:color w:val="002060"/>
        </w:rPr>
      </w:pPr>
      <w:r w:rsidRPr="00D5280D">
        <w:rPr>
          <w:rFonts w:ascii="Arial" w:hAnsi="Arial" w:cs="Arial"/>
          <w:color w:val="002060"/>
        </w:rPr>
        <w:t>There are strong research and educational links. The departments of Paediatric Surgery, Child Health, Human Nutrition and Child and Family Psychiatry of the University of Glasgow are based in the hospital. Links also exist with the Caledonian and Strathclyde Universities. The Research and Development Department and the Department of Clinical Audit assist with research projects.</w:t>
      </w:r>
    </w:p>
    <w:p w14:paraId="77A81E0B" w14:textId="77777777" w:rsidR="00D5280D" w:rsidRPr="00D5280D" w:rsidRDefault="00D5280D" w:rsidP="00D5280D">
      <w:pPr>
        <w:rPr>
          <w:rFonts w:ascii="Arial" w:hAnsi="Arial" w:cs="Arial"/>
          <w:color w:val="002060"/>
        </w:rPr>
      </w:pPr>
    </w:p>
    <w:p w14:paraId="07958E4D" w14:textId="77777777" w:rsidR="00D5280D" w:rsidRPr="00D5280D" w:rsidRDefault="00D5280D" w:rsidP="00D5280D">
      <w:pPr>
        <w:rPr>
          <w:rFonts w:ascii="Arial" w:hAnsi="Arial" w:cs="Arial"/>
          <w:color w:val="002060"/>
        </w:rPr>
      </w:pPr>
      <w:r w:rsidRPr="00D5280D">
        <w:rPr>
          <w:rFonts w:ascii="Arial" w:hAnsi="Arial" w:cs="Arial"/>
          <w:color w:val="002060"/>
        </w:rPr>
        <w:t>All diagnostic imaging facilities are available on site and imaging from across Scotland can be viewed on the national PACS system. Electronic patient management and record systems were introduced in 2014.</w:t>
      </w:r>
    </w:p>
    <w:p w14:paraId="0F80CEA8" w14:textId="77777777" w:rsidR="00D5280D" w:rsidRPr="00D5280D" w:rsidRDefault="00D5280D" w:rsidP="00D5280D">
      <w:pPr>
        <w:rPr>
          <w:rFonts w:ascii="Arial" w:hAnsi="Arial" w:cs="Arial"/>
          <w:color w:val="002060"/>
        </w:rPr>
      </w:pPr>
    </w:p>
    <w:p w14:paraId="0880F451" w14:textId="77777777" w:rsidR="00D5280D" w:rsidRDefault="00D5280D" w:rsidP="00D5280D">
      <w:pPr>
        <w:rPr>
          <w:rFonts w:ascii="Arial" w:hAnsi="Arial" w:cs="Arial"/>
          <w:color w:val="002060"/>
        </w:rPr>
      </w:pPr>
      <w:r w:rsidRPr="00D5280D">
        <w:rPr>
          <w:rFonts w:ascii="Arial" w:hAnsi="Arial" w:cs="Arial"/>
          <w:color w:val="002060"/>
        </w:rPr>
        <w:t>The inpatient configuration of 244 paediatric beds is mainly in the form of single rooms with space for overnight accommodation for parents.</w:t>
      </w:r>
    </w:p>
    <w:p w14:paraId="12B8666F" w14:textId="77777777" w:rsidR="00D5280D" w:rsidRDefault="00D5280D" w:rsidP="00D5280D">
      <w:pPr>
        <w:rPr>
          <w:rFonts w:ascii="Arial" w:hAnsi="Arial" w:cs="Arial"/>
          <w:color w:val="002060"/>
        </w:rPr>
      </w:pPr>
    </w:p>
    <w:p w14:paraId="0E49002B" w14:textId="56298AA3" w:rsidR="00D5280D" w:rsidRPr="00D5280D" w:rsidRDefault="00D5280D" w:rsidP="00D5280D">
      <w:pPr>
        <w:rPr>
          <w:rFonts w:ascii="Arial" w:hAnsi="Arial" w:cs="Arial"/>
          <w:color w:val="002060"/>
        </w:rPr>
      </w:pPr>
      <w:r w:rsidRPr="00D5280D">
        <w:rPr>
          <w:rFonts w:ascii="Arial" w:hAnsi="Arial" w:cs="Arial"/>
          <w:b/>
          <w:color w:val="002060"/>
        </w:rPr>
        <w:t>The Orthopaedic Department</w:t>
      </w:r>
      <w:r w:rsidRPr="00D5280D">
        <w:rPr>
          <w:rFonts w:ascii="Arial" w:hAnsi="Arial" w:cs="Arial"/>
          <w:color w:val="002060"/>
        </w:rPr>
        <w:t xml:space="preserve"> </w:t>
      </w:r>
    </w:p>
    <w:p w14:paraId="653E5CF8" w14:textId="77777777" w:rsidR="00D5280D" w:rsidRPr="00D5280D" w:rsidRDefault="00D5280D" w:rsidP="00D5280D">
      <w:pPr>
        <w:rPr>
          <w:rFonts w:ascii="Arial" w:hAnsi="Arial" w:cs="Arial"/>
          <w:color w:val="002060"/>
        </w:rPr>
      </w:pPr>
      <w:r w:rsidRPr="00D5280D">
        <w:rPr>
          <w:rFonts w:ascii="Arial" w:hAnsi="Arial" w:cs="Arial"/>
          <w:color w:val="002060"/>
        </w:rPr>
        <w:t xml:space="preserve">The Department of Paediatric Orthopaedics provides elective and emergency care for young people from the ages of 0-16. </w:t>
      </w:r>
    </w:p>
    <w:p w14:paraId="24817076" w14:textId="77777777" w:rsidR="00D5280D" w:rsidRPr="00D5280D" w:rsidRDefault="00D5280D" w:rsidP="00D5280D">
      <w:pPr>
        <w:rPr>
          <w:rFonts w:ascii="Arial" w:hAnsi="Arial" w:cs="Arial"/>
          <w:color w:val="002060"/>
        </w:rPr>
      </w:pPr>
    </w:p>
    <w:p w14:paraId="14C41498" w14:textId="77777777" w:rsidR="00D5280D" w:rsidRPr="00D5280D" w:rsidRDefault="00D5280D" w:rsidP="00D5280D">
      <w:pPr>
        <w:rPr>
          <w:rFonts w:ascii="Arial" w:hAnsi="Arial" w:cs="Arial"/>
          <w:color w:val="002060"/>
        </w:rPr>
      </w:pPr>
      <w:r w:rsidRPr="00D5280D">
        <w:rPr>
          <w:rFonts w:ascii="Arial" w:hAnsi="Arial" w:cs="Arial"/>
          <w:color w:val="002060"/>
        </w:rPr>
        <w:t xml:space="preserve">There is seasonal fluctuation in the emergency workload. Approximately 700-800 operative trauma Orthopaedic cases are performed each year at the Children’s Hospital. There is a dedicated morning trauma list on each weekday. Additional space is available in the general emergency theatre for overflow of cases during the week and out of hours/at weekends. A laminar flow theatre is used for all elective surgery. </w:t>
      </w:r>
    </w:p>
    <w:p w14:paraId="4156C7C3" w14:textId="77777777" w:rsidR="00D5280D" w:rsidRPr="00D5280D" w:rsidRDefault="00D5280D" w:rsidP="00D5280D">
      <w:pPr>
        <w:rPr>
          <w:rFonts w:ascii="Arial" w:hAnsi="Arial" w:cs="Arial"/>
          <w:color w:val="002060"/>
        </w:rPr>
      </w:pPr>
    </w:p>
    <w:p w14:paraId="393A54B0" w14:textId="77777777" w:rsidR="00D5280D" w:rsidRPr="00D5280D" w:rsidRDefault="00D5280D" w:rsidP="00D5280D">
      <w:pPr>
        <w:rPr>
          <w:rFonts w:ascii="Arial" w:hAnsi="Arial" w:cs="Arial"/>
          <w:color w:val="002060"/>
        </w:rPr>
      </w:pPr>
      <w:r w:rsidRPr="00D5280D">
        <w:rPr>
          <w:rFonts w:ascii="Arial" w:hAnsi="Arial" w:cs="Arial"/>
          <w:color w:val="002060"/>
        </w:rPr>
        <w:t xml:space="preserve">Orthopaedic inpatients are housed on the third floor, within one ward area. A </w:t>
      </w:r>
      <w:proofErr w:type="gramStart"/>
      <w:r w:rsidRPr="00D5280D">
        <w:rPr>
          <w:rFonts w:ascii="Arial" w:hAnsi="Arial" w:cs="Arial"/>
          <w:color w:val="002060"/>
        </w:rPr>
        <w:t>23 hour</w:t>
      </w:r>
      <w:proofErr w:type="gramEnd"/>
      <w:r w:rsidRPr="00D5280D">
        <w:rPr>
          <w:rFonts w:ascii="Arial" w:hAnsi="Arial" w:cs="Arial"/>
          <w:color w:val="002060"/>
        </w:rPr>
        <w:t xml:space="preserve"> Unit and Day Surgery Unit adjacent to the theatre complex provides space for short stay emergency and elective cases.  </w:t>
      </w:r>
    </w:p>
    <w:p w14:paraId="0DCFBD68" w14:textId="77777777" w:rsidR="00D5280D" w:rsidRPr="00D5280D" w:rsidRDefault="00D5280D" w:rsidP="00D5280D">
      <w:pPr>
        <w:rPr>
          <w:rFonts w:ascii="Arial" w:hAnsi="Arial" w:cs="Arial"/>
          <w:color w:val="002060"/>
        </w:rPr>
      </w:pPr>
    </w:p>
    <w:p w14:paraId="75A1ED9C" w14:textId="77777777" w:rsidR="00D5280D" w:rsidRPr="00D5280D" w:rsidRDefault="00D5280D" w:rsidP="00D5280D">
      <w:pPr>
        <w:rPr>
          <w:rFonts w:ascii="Arial" w:hAnsi="Arial" w:cs="Arial"/>
          <w:color w:val="002060"/>
        </w:rPr>
      </w:pPr>
      <w:r w:rsidRPr="00D5280D">
        <w:rPr>
          <w:rFonts w:ascii="Arial" w:hAnsi="Arial" w:cs="Arial"/>
          <w:color w:val="002060"/>
        </w:rPr>
        <w:t xml:space="preserve">Outpatient visitors are seen within the dedicated Outpatient Department which has a large waiting area with interactive play areas for the patients. </w:t>
      </w:r>
    </w:p>
    <w:p w14:paraId="602567AA" w14:textId="77777777" w:rsidR="00D5280D" w:rsidRPr="00D5280D" w:rsidRDefault="00D5280D" w:rsidP="00D5280D">
      <w:pPr>
        <w:rPr>
          <w:rFonts w:ascii="Arial" w:hAnsi="Arial" w:cs="Arial"/>
          <w:color w:val="002060"/>
        </w:rPr>
      </w:pPr>
    </w:p>
    <w:p w14:paraId="1606D77A" w14:textId="77777777" w:rsidR="00D5280D" w:rsidRPr="00D5280D" w:rsidRDefault="00D5280D" w:rsidP="00D5280D">
      <w:pPr>
        <w:rPr>
          <w:rFonts w:ascii="Arial" w:hAnsi="Arial" w:cs="Arial"/>
          <w:color w:val="002060"/>
        </w:rPr>
      </w:pPr>
      <w:r w:rsidRPr="00D5280D">
        <w:rPr>
          <w:rFonts w:ascii="Arial" w:hAnsi="Arial" w:cs="Arial"/>
          <w:color w:val="002060"/>
        </w:rPr>
        <w:t xml:space="preserve">Daily trauma meetings are used for business and teaching and there is also a dedicated teaching programme held weekly. This includes a clinical governance meeting, journal club, case presentations, clinical audit and a </w:t>
      </w:r>
      <w:proofErr w:type="spellStart"/>
      <w:r w:rsidRPr="00D5280D">
        <w:rPr>
          <w:rFonts w:ascii="Arial" w:hAnsi="Arial" w:cs="Arial"/>
          <w:color w:val="002060"/>
        </w:rPr>
        <w:t>clinico</w:t>
      </w:r>
      <w:proofErr w:type="spellEnd"/>
      <w:r w:rsidRPr="00D5280D">
        <w:rPr>
          <w:rFonts w:ascii="Arial" w:hAnsi="Arial" w:cs="Arial"/>
          <w:color w:val="002060"/>
        </w:rPr>
        <w:t xml:space="preserve">-pathological conference. </w:t>
      </w:r>
    </w:p>
    <w:p w14:paraId="1F851A52" w14:textId="77777777" w:rsidR="00D5280D" w:rsidRPr="00D5280D" w:rsidRDefault="00D5280D" w:rsidP="00D5280D">
      <w:pPr>
        <w:rPr>
          <w:rFonts w:ascii="Arial" w:hAnsi="Arial" w:cs="Arial"/>
          <w:color w:val="002060"/>
        </w:rPr>
      </w:pPr>
    </w:p>
    <w:p w14:paraId="504F7BB4" w14:textId="77777777" w:rsidR="00D5280D" w:rsidRPr="00D5280D" w:rsidRDefault="00D5280D" w:rsidP="00D5280D">
      <w:pPr>
        <w:rPr>
          <w:rFonts w:ascii="Arial" w:hAnsi="Arial" w:cs="Arial"/>
          <w:color w:val="002060"/>
        </w:rPr>
      </w:pPr>
      <w:r w:rsidRPr="00D5280D">
        <w:rPr>
          <w:rFonts w:ascii="Arial" w:hAnsi="Arial" w:cs="Arial"/>
          <w:color w:val="002060"/>
        </w:rPr>
        <w:t xml:space="preserve">Current Consultants have strong links with the British Society for Children’s Orthopaedic Surgery, the British Orthopaedic Oncology Society, the Scottish Paediatric Orthopaedic Club, the British Limb Reconstruction Society, the British Society for Surgery in Cerebral Palsy, the UK Clubfoot Consensus Group and the Scottish Sarcoma </w:t>
      </w:r>
    </w:p>
    <w:p w14:paraId="14497FE9" w14:textId="77777777" w:rsidR="00D5280D" w:rsidRPr="00D5280D" w:rsidRDefault="00D5280D" w:rsidP="00D5280D">
      <w:pPr>
        <w:rPr>
          <w:rFonts w:ascii="Arial" w:hAnsi="Arial" w:cs="Arial"/>
          <w:color w:val="002060"/>
        </w:rPr>
      </w:pPr>
    </w:p>
    <w:p w14:paraId="62BCC71D" w14:textId="77777777" w:rsidR="00D5280D" w:rsidRPr="00D5280D" w:rsidRDefault="00D5280D" w:rsidP="00D5280D">
      <w:pPr>
        <w:rPr>
          <w:rFonts w:ascii="Arial" w:hAnsi="Arial" w:cs="Arial"/>
          <w:color w:val="002060"/>
        </w:rPr>
      </w:pPr>
      <w:r w:rsidRPr="00D5280D">
        <w:rPr>
          <w:rFonts w:ascii="Arial" w:hAnsi="Arial" w:cs="Arial"/>
          <w:color w:val="002060"/>
        </w:rPr>
        <w:lastRenderedPageBreak/>
        <w:t xml:space="preserve">The Consultant members of the Department at present have subspecialty interests in neuromuscular disease, limb reconstruction, arthrogryposis, metabolic bone disease, sarcoma, congenital upper limb anomalies and other regional conditions. Multidisciplinary clinics are run for these. </w:t>
      </w:r>
    </w:p>
    <w:p w14:paraId="7F2F8995" w14:textId="77777777" w:rsidR="00D5280D" w:rsidRPr="00D5280D" w:rsidRDefault="00D5280D" w:rsidP="00D5280D">
      <w:pPr>
        <w:rPr>
          <w:rFonts w:ascii="Arial" w:hAnsi="Arial" w:cs="Arial"/>
          <w:color w:val="002060"/>
        </w:rPr>
      </w:pPr>
    </w:p>
    <w:p w14:paraId="63234980" w14:textId="77777777" w:rsidR="00D5280D" w:rsidRPr="00D5280D" w:rsidRDefault="00D5280D" w:rsidP="00D5280D">
      <w:pPr>
        <w:rPr>
          <w:rFonts w:ascii="Arial" w:hAnsi="Arial" w:cs="Arial"/>
          <w:b/>
          <w:color w:val="002060"/>
        </w:rPr>
      </w:pPr>
      <w:r w:rsidRPr="00D5280D">
        <w:rPr>
          <w:rFonts w:ascii="Arial" w:hAnsi="Arial" w:cs="Arial"/>
          <w:b/>
          <w:color w:val="002060"/>
        </w:rPr>
        <w:t>Consultant Medical Staffing (</w:t>
      </w:r>
      <w:r w:rsidRPr="00D5280D">
        <w:rPr>
          <w:rFonts w:ascii="Arial" w:hAnsi="Arial" w:cs="Arial"/>
          <w:color w:val="002060"/>
        </w:rPr>
        <w:t>7</w:t>
      </w:r>
      <w:r w:rsidRPr="00D5280D">
        <w:rPr>
          <w:rFonts w:ascii="Arial" w:hAnsi="Arial" w:cs="Arial"/>
          <w:b/>
          <w:color w:val="002060"/>
        </w:rPr>
        <w:t>)</w:t>
      </w:r>
    </w:p>
    <w:p w14:paraId="143AD51D" w14:textId="77777777" w:rsidR="00D5280D" w:rsidRPr="00D5280D" w:rsidRDefault="00D5280D" w:rsidP="00D5280D">
      <w:pPr>
        <w:rPr>
          <w:rFonts w:ascii="Arial" w:hAnsi="Arial" w:cs="Arial"/>
          <w:color w:val="002060"/>
        </w:rPr>
      </w:pPr>
      <w:r w:rsidRPr="00D5280D">
        <w:rPr>
          <w:rFonts w:ascii="Arial" w:hAnsi="Arial" w:cs="Arial"/>
          <w:color w:val="002060"/>
        </w:rPr>
        <w:t>Miss JEM McCaul</w:t>
      </w:r>
    </w:p>
    <w:p w14:paraId="300E70D5" w14:textId="77777777" w:rsidR="00D5280D" w:rsidRPr="00D5280D" w:rsidRDefault="00D5280D" w:rsidP="00D5280D">
      <w:pPr>
        <w:rPr>
          <w:rFonts w:ascii="Arial" w:hAnsi="Arial" w:cs="Arial"/>
          <w:color w:val="002060"/>
        </w:rPr>
      </w:pPr>
      <w:r w:rsidRPr="00D5280D">
        <w:rPr>
          <w:rFonts w:ascii="Arial" w:hAnsi="Arial" w:cs="Arial"/>
          <w:color w:val="002060"/>
        </w:rPr>
        <w:t>Miss CF Murnaghan</w:t>
      </w:r>
    </w:p>
    <w:p w14:paraId="350B772B" w14:textId="77777777" w:rsidR="00D5280D" w:rsidRPr="00D5280D" w:rsidRDefault="00D5280D" w:rsidP="00D5280D">
      <w:pPr>
        <w:rPr>
          <w:rFonts w:ascii="Arial" w:hAnsi="Arial" w:cs="Arial"/>
          <w:color w:val="002060"/>
        </w:rPr>
      </w:pPr>
      <w:r w:rsidRPr="00D5280D">
        <w:rPr>
          <w:rFonts w:ascii="Arial" w:hAnsi="Arial" w:cs="Arial"/>
          <w:color w:val="002060"/>
        </w:rPr>
        <w:t>Mr M Osman</w:t>
      </w:r>
    </w:p>
    <w:p w14:paraId="13E773A8" w14:textId="77777777" w:rsidR="00D5280D" w:rsidRPr="00D5280D" w:rsidRDefault="00D5280D" w:rsidP="00D5280D">
      <w:pPr>
        <w:rPr>
          <w:rFonts w:ascii="Arial" w:hAnsi="Arial" w:cs="Arial"/>
          <w:color w:val="002060"/>
        </w:rPr>
      </w:pPr>
      <w:r w:rsidRPr="00D5280D">
        <w:rPr>
          <w:rFonts w:ascii="Arial" w:hAnsi="Arial" w:cs="Arial"/>
          <w:color w:val="002060"/>
        </w:rPr>
        <w:t>Mr I Smith</w:t>
      </w:r>
    </w:p>
    <w:p w14:paraId="314CAF00" w14:textId="77777777" w:rsidR="00D5280D" w:rsidRPr="00D5280D" w:rsidRDefault="00D5280D" w:rsidP="00D5280D">
      <w:pPr>
        <w:rPr>
          <w:rFonts w:ascii="Arial" w:hAnsi="Arial" w:cs="Arial"/>
          <w:color w:val="002060"/>
        </w:rPr>
      </w:pPr>
      <w:r w:rsidRPr="00D5280D">
        <w:rPr>
          <w:rFonts w:ascii="Arial" w:hAnsi="Arial" w:cs="Arial"/>
          <w:color w:val="002060"/>
        </w:rPr>
        <w:t>Mr DJ Rowland</w:t>
      </w:r>
    </w:p>
    <w:p w14:paraId="65E26AF7" w14:textId="77777777" w:rsidR="00D5280D" w:rsidRPr="00D5280D" w:rsidRDefault="00D5280D" w:rsidP="00D5280D">
      <w:pPr>
        <w:rPr>
          <w:rFonts w:ascii="Arial" w:hAnsi="Arial" w:cs="Arial"/>
          <w:color w:val="002060"/>
        </w:rPr>
      </w:pPr>
      <w:r w:rsidRPr="00D5280D">
        <w:rPr>
          <w:rFonts w:ascii="Arial" w:hAnsi="Arial" w:cs="Arial"/>
          <w:color w:val="002060"/>
        </w:rPr>
        <w:t>Miss AC Smith</w:t>
      </w:r>
    </w:p>
    <w:p w14:paraId="3A2E6903" w14:textId="77777777" w:rsidR="00D5280D" w:rsidRPr="00D5280D" w:rsidRDefault="00D5280D" w:rsidP="00D5280D">
      <w:pPr>
        <w:rPr>
          <w:rFonts w:ascii="Arial" w:hAnsi="Arial" w:cs="Arial"/>
          <w:color w:val="002060"/>
        </w:rPr>
      </w:pPr>
      <w:r w:rsidRPr="00D5280D">
        <w:rPr>
          <w:rFonts w:ascii="Arial" w:hAnsi="Arial" w:cs="Arial"/>
          <w:color w:val="002060"/>
        </w:rPr>
        <w:t>Miss K Ferguson (Joint appointment with Lanarkshire)</w:t>
      </w:r>
    </w:p>
    <w:p w14:paraId="217F656B" w14:textId="77777777" w:rsidR="00D5280D" w:rsidRPr="00D5280D" w:rsidRDefault="00D5280D" w:rsidP="00D5280D">
      <w:pPr>
        <w:rPr>
          <w:rFonts w:ascii="Arial" w:hAnsi="Arial" w:cs="Arial"/>
          <w:b/>
          <w:color w:val="002060"/>
        </w:rPr>
      </w:pPr>
    </w:p>
    <w:p w14:paraId="2F627EBB" w14:textId="77777777" w:rsidR="00D5280D" w:rsidRPr="00D5280D" w:rsidRDefault="00D5280D" w:rsidP="00D5280D">
      <w:pPr>
        <w:rPr>
          <w:rFonts w:ascii="Arial" w:hAnsi="Arial" w:cs="Arial"/>
          <w:b/>
          <w:color w:val="002060"/>
        </w:rPr>
      </w:pPr>
      <w:r w:rsidRPr="00D5280D">
        <w:rPr>
          <w:rFonts w:ascii="Arial" w:hAnsi="Arial" w:cs="Arial"/>
          <w:b/>
          <w:color w:val="002060"/>
        </w:rPr>
        <w:t>Specialty Doctor Grade Staffing (3)</w:t>
      </w:r>
    </w:p>
    <w:p w14:paraId="770E1362" w14:textId="77777777" w:rsidR="00D5280D" w:rsidRPr="00D5280D" w:rsidRDefault="00D5280D" w:rsidP="00D5280D">
      <w:pPr>
        <w:rPr>
          <w:rFonts w:ascii="Arial" w:hAnsi="Arial" w:cs="Arial"/>
          <w:color w:val="002060"/>
        </w:rPr>
      </w:pPr>
      <w:r w:rsidRPr="00D5280D">
        <w:rPr>
          <w:rFonts w:ascii="Arial" w:hAnsi="Arial" w:cs="Arial"/>
          <w:color w:val="002060"/>
        </w:rPr>
        <w:t xml:space="preserve">Mr G </w:t>
      </w:r>
      <w:proofErr w:type="spellStart"/>
      <w:r w:rsidRPr="00D5280D">
        <w:rPr>
          <w:rFonts w:ascii="Arial" w:hAnsi="Arial" w:cs="Arial"/>
          <w:color w:val="002060"/>
        </w:rPr>
        <w:t>Kandarakis</w:t>
      </w:r>
      <w:proofErr w:type="spellEnd"/>
    </w:p>
    <w:p w14:paraId="720A9574" w14:textId="77777777" w:rsidR="00D5280D" w:rsidRPr="00D5280D" w:rsidRDefault="00D5280D" w:rsidP="00D5280D">
      <w:pPr>
        <w:rPr>
          <w:rFonts w:ascii="Arial" w:hAnsi="Arial" w:cs="Arial"/>
          <w:color w:val="002060"/>
        </w:rPr>
      </w:pPr>
      <w:r w:rsidRPr="00D5280D">
        <w:rPr>
          <w:rFonts w:ascii="Arial" w:hAnsi="Arial" w:cs="Arial"/>
          <w:color w:val="002060"/>
        </w:rPr>
        <w:t>Mr A Shaharyar</w:t>
      </w:r>
    </w:p>
    <w:p w14:paraId="1B1470EA" w14:textId="77777777" w:rsidR="00D5280D" w:rsidRPr="00D5280D" w:rsidRDefault="00D5280D" w:rsidP="00D5280D">
      <w:pPr>
        <w:rPr>
          <w:rFonts w:ascii="Arial" w:hAnsi="Arial" w:cs="Arial"/>
          <w:color w:val="002060"/>
        </w:rPr>
      </w:pPr>
      <w:r w:rsidRPr="00D5280D">
        <w:rPr>
          <w:rFonts w:ascii="Arial" w:hAnsi="Arial" w:cs="Arial"/>
          <w:color w:val="002060"/>
        </w:rPr>
        <w:t>Mr M El Refai</w:t>
      </w:r>
    </w:p>
    <w:p w14:paraId="7A3C7887" w14:textId="77777777" w:rsidR="00D5280D" w:rsidRPr="00D5280D" w:rsidRDefault="00D5280D" w:rsidP="00D5280D">
      <w:pPr>
        <w:rPr>
          <w:rFonts w:ascii="Arial" w:hAnsi="Arial" w:cs="Arial"/>
          <w:color w:val="002060"/>
        </w:rPr>
      </w:pPr>
    </w:p>
    <w:p w14:paraId="7CE8C3BB" w14:textId="77777777" w:rsidR="00D5280D" w:rsidRPr="00D5280D" w:rsidRDefault="00D5280D" w:rsidP="00D5280D">
      <w:pPr>
        <w:rPr>
          <w:rFonts w:ascii="Arial" w:hAnsi="Arial" w:cs="Arial"/>
          <w:b/>
          <w:color w:val="002060"/>
        </w:rPr>
      </w:pPr>
      <w:r w:rsidRPr="00D5280D">
        <w:rPr>
          <w:rFonts w:ascii="Arial" w:hAnsi="Arial" w:cs="Arial"/>
          <w:b/>
          <w:color w:val="002060"/>
        </w:rPr>
        <w:t>Junior Medical Staffing</w:t>
      </w:r>
    </w:p>
    <w:p w14:paraId="78A94D0B" w14:textId="77777777" w:rsidR="00D5280D" w:rsidRPr="00D5280D" w:rsidRDefault="00D5280D" w:rsidP="00D5280D">
      <w:pPr>
        <w:rPr>
          <w:rFonts w:ascii="Arial" w:hAnsi="Arial" w:cs="Arial"/>
          <w:color w:val="002060"/>
        </w:rPr>
      </w:pPr>
      <w:r w:rsidRPr="00D5280D">
        <w:rPr>
          <w:rFonts w:ascii="Arial" w:hAnsi="Arial" w:cs="Arial"/>
          <w:color w:val="002060"/>
        </w:rPr>
        <w:t>West of Scotland Orthopaedic Rotation Trainees</w:t>
      </w:r>
      <w:r w:rsidRPr="00D5280D">
        <w:rPr>
          <w:rFonts w:ascii="Arial" w:hAnsi="Arial" w:cs="Arial"/>
          <w:color w:val="002060"/>
        </w:rPr>
        <w:tab/>
      </w:r>
      <w:r w:rsidRPr="00D5280D">
        <w:rPr>
          <w:rFonts w:ascii="Arial" w:hAnsi="Arial" w:cs="Arial"/>
          <w:color w:val="002060"/>
        </w:rPr>
        <w:tab/>
        <w:t>4</w:t>
      </w:r>
    </w:p>
    <w:p w14:paraId="11FD99BB" w14:textId="77777777" w:rsidR="00D5280D" w:rsidRPr="00D5280D" w:rsidRDefault="00D5280D" w:rsidP="00D5280D">
      <w:pPr>
        <w:rPr>
          <w:rFonts w:ascii="Arial" w:hAnsi="Arial" w:cs="Arial"/>
          <w:color w:val="002060"/>
        </w:rPr>
      </w:pPr>
      <w:r w:rsidRPr="00D5280D">
        <w:rPr>
          <w:rFonts w:ascii="Arial" w:hAnsi="Arial" w:cs="Arial"/>
          <w:color w:val="002060"/>
        </w:rPr>
        <w:t>Senior Clinical Fellows</w:t>
      </w:r>
      <w:r w:rsidRPr="00D5280D">
        <w:rPr>
          <w:rFonts w:ascii="Arial" w:hAnsi="Arial" w:cs="Arial"/>
          <w:color w:val="002060"/>
        </w:rPr>
        <w:tab/>
      </w:r>
      <w:r w:rsidRPr="00D5280D">
        <w:rPr>
          <w:rFonts w:ascii="Arial" w:hAnsi="Arial" w:cs="Arial"/>
          <w:color w:val="002060"/>
        </w:rPr>
        <w:tab/>
      </w:r>
      <w:r w:rsidRPr="00D5280D">
        <w:rPr>
          <w:rFonts w:ascii="Arial" w:hAnsi="Arial" w:cs="Arial"/>
          <w:color w:val="002060"/>
        </w:rPr>
        <w:tab/>
      </w:r>
      <w:r w:rsidRPr="00D5280D">
        <w:rPr>
          <w:rFonts w:ascii="Arial" w:hAnsi="Arial" w:cs="Arial"/>
          <w:color w:val="002060"/>
        </w:rPr>
        <w:tab/>
      </w:r>
      <w:r w:rsidRPr="00D5280D">
        <w:rPr>
          <w:rFonts w:ascii="Arial" w:hAnsi="Arial" w:cs="Arial"/>
          <w:color w:val="002060"/>
        </w:rPr>
        <w:tab/>
      </w:r>
      <w:r w:rsidRPr="00D5280D">
        <w:rPr>
          <w:rFonts w:ascii="Arial" w:hAnsi="Arial" w:cs="Arial"/>
          <w:color w:val="002060"/>
        </w:rPr>
        <w:tab/>
        <w:t>3</w:t>
      </w:r>
    </w:p>
    <w:p w14:paraId="48FF62CA" w14:textId="77777777" w:rsidR="00D5280D" w:rsidRPr="00D5280D" w:rsidRDefault="00D5280D" w:rsidP="00D5280D">
      <w:pPr>
        <w:rPr>
          <w:rFonts w:ascii="Arial" w:hAnsi="Arial" w:cs="Arial"/>
          <w:color w:val="002060"/>
        </w:rPr>
      </w:pPr>
    </w:p>
    <w:p w14:paraId="087DC0A5" w14:textId="77777777" w:rsidR="00D5280D" w:rsidRPr="00D5280D" w:rsidRDefault="00D5280D" w:rsidP="00D5280D">
      <w:pPr>
        <w:rPr>
          <w:rFonts w:ascii="Arial" w:hAnsi="Arial" w:cs="Arial"/>
          <w:color w:val="002060"/>
        </w:rPr>
      </w:pPr>
      <w:r w:rsidRPr="00D5280D">
        <w:rPr>
          <w:rFonts w:ascii="Arial" w:hAnsi="Arial" w:cs="Arial"/>
          <w:color w:val="002060"/>
        </w:rPr>
        <w:t>Ward duties are managed by FY1s allocated to each ward.</w:t>
      </w:r>
    </w:p>
    <w:p w14:paraId="5B542493" w14:textId="77777777" w:rsidR="00D5280D" w:rsidRPr="00D5280D" w:rsidRDefault="00D5280D" w:rsidP="00D5280D">
      <w:pPr>
        <w:rPr>
          <w:rFonts w:ascii="Arial" w:hAnsi="Arial" w:cs="Arial"/>
          <w:color w:val="002060"/>
        </w:rPr>
      </w:pPr>
    </w:p>
    <w:p w14:paraId="460C02CE" w14:textId="77777777" w:rsidR="00D5280D" w:rsidRPr="00D5280D" w:rsidRDefault="00D5280D" w:rsidP="00D5280D">
      <w:pPr>
        <w:rPr>
          <w:rFonts w:ascii="Arial" w:hAnsi="Arial" w:cs="Arial"/>
          <w:b/>
          <w:color w:val="002060"/>
        </w:rPr>
      </w:pPr>
      <w:r w:rsidRPr="00D5280D">
        <w:rPr>
          <w:rFonts w:ascii="Arial" w:hAnsi="Arial" w:cs="Arial"/>
          <w:b/>
          <w:color w:val="002060"/>
        </w:rPr>
        <w:t>Secretarial Staff</w:t>
      </w:r>
    </w:p>
    <w:p w14:paraId="5051BEC3" w14:textId="77777777" w:rsidR="00D5280D" w:rsidRPr="00D5280D" w:rsidRDefault="00D5280D" w:rsidP="00D5280D">
      <w:pPr>
        <w:rPr>
          <w:rFonts w:ascii="Arial" w:hAnsi="Arial" w:cs="Arial"/>
          <w:color w:val="002060"/>
        </w:rPr>
      </w:pPr>
      <w:r w:rsidRPr="00D5280D">
        <w:rPr>
          <w:rFonts w:ascii="Arial" w:hAnsi="Arial" w:cs="Arial"/>
          <w:color w:val="002060"/>
        </w:rPr>
        <w:t xml:space="preserve">There are four secretaries and two typists who are based in an open plan </w:t>
      </w:r>
      <w:proofErr w:type="gramStart"/>
      <w:r w:rsidRPr="00D5280D">
        <w:rPr>
          <w:rFonts w:ascii="Arial" w:hAnsi="Arial" w:cs="Arial"/>
          <w:color w:val="002060"/>
        </w:rPr>
        <w:t>work space</w:t>
      </w:r>
      <w:proofErr w:type="gramEnd"/>
      <w:r w:rsidRPr="00D5280D">
        <w:rPr>
          <w:rFonts w:ascii="Arial" w:hAnsi="Arial" w:cs="Arial"/>
          <w:color w:val="002060"/>
        </w:rPr>
        <w:t xml:space="preserve"> accommodated within a separate office block building adjacent to the Consultant office.</w:t>
      </w:r>
    </w:p>
    <w:p w14:paraId="6B102A82" w14:textId="77777777" w:rsidR="00D5280D" w:rsidRPr="00D5280D" w:rsidRDefault="00D5280D" w:rsidP="00D5280D">
      <w:pPr>
        <w:rPr>
          <w:rFonts w:ascii="Arial" w:hAnsi="Arial" w:cs="Arial"/>
          <w:color w:val="002060"/>
        </w:rPr>
      </w:pPr>
    </w:p>
    <w:p w14:paraId="663BBE1A" w14:textId="77777777" w:rsidR="00D5280D" w:rsidRPr="00D5280D" w:rsidRDefault="00D5280D" w:rsidP="00D5280D">
      <w:pPr>
        <w:rPr>
          <w:rFonts w:ascii="Arial" w:hAnsi="Arial" w:cs="Arial"/>
          <w:b/>
          <w:color w:val="002060"/>
        </w:rPr>
      </w:pPr>
      <w:r w:rsidRPr="00D5280D">
        <w:rPr>
          <w:rFonts w:ascii="Arial" w:hAnsi="Arial" w:cs="Arial"/>
          <w:b/>
          <w:color w:val="002060"/>
        </w:rPr>
        <w:t>Nursing and AHPs</w:t>
      </w:r>
    </w:p>
    <w:p w14:paraId="11223743" w14:textId="77777777" w:rsidR="00D5280D" w:rsidRPr="00D5280D" w:rsidRDefault="00D5280D" w:rsidP="00D5280D">
      <w:pPr>
        <w:rPr>
          <w:rFonts w:ascii="Arial" w:hAnsi="Arial" w:cs="Arial"/>
          <w:color w:val="002060"/>
        </w:rPr>
      </w:pPr>
      <w:r w:rsidRPr="00D5280D">
        <w:rPr>
          <w:rFonts w:ascii="Arial" w:hAnsi="Arial" w:cs="Arial"/>
          <w:color w:val="002060"/>
        </w:rPr>
        <w:t>Paediatric physiotherapy and orthotics are available on site with orthoses being manufactured and adjusted in the same area as the outpatient department.</w:t>
      </w:r>
    </w:p>
    <w:p w14:paraId="68AEB092" w14:textId="77777777" w:rsidR="00D5280D" w:rsidRPr="00D5280D" w:rsidRDefault="00D5280D" w:rsidP="00D5280D">
      <w:pPr>
        <w:rPr>
          <w:rFonts w:ascii="Arial" w:hAnsi="Arial" w:cs="Arial"/>
          <w:color w:val="002060"/>
        </w:rPr>
      </w:pPr>
    </w:p>
    <w:p w14:paraId="10B8C9D4" w14:textId="77777777" w:rsidR="00D5280D" w:rsidRPr="00D5280D" w:rsidRDefault="00D5280D" w:rsidP="00D5280D">
      <w:pPr>
        <w:rPr>
          <w:rFonts w:ascii="Arial" w:hAnsi="Arial" w:cs="Arial"/>
          <w:color w:val="002060"/>
        </w:rPr>
      </w:pPr>
      <w:r w:rsidRPr="00D5280D">
        <w:rPr>
          <w:rFonts w:ascii="Arial" w:hAnsi="Arial" w:cs="Arial"/>
          <w:color w:val="002060"/>
        </w:rPr>
        <w:t xml:space="preserve">Within the outpatient department there is a dedicated Plaster Room used for </w:t>
      </w:r>
      <w:proofErr w:type="spellStart"/>
      <w:r w:rsidRPr="00D5280D">
        <w:rPr>
          <w:rFonts w:ascii="Arial" w:hAnsi="Arial" w:cs="Arial"/>
          <w:color w:val="002060"/>
        </w:rPr>
        <w:t>Ponseti</w:t>
      </w:r>
      <w:proofErr w:type="spellEnd"/>
      <w:r w:rsidRPr="00D5280D">
        <w:rPr>
          <w:rFonts w:ascii="Arial" w:hAnsi="Arial" w:cs="Arial"/>
          <w:color w:val="002060"/>
        </w:rPr>
        <w:t xml:space="preserve"> casting, DDH harness treatment, frame adjustment, fracture clinics and all other casting requirements. Our Plaster Team consists of nursing staff and </w:t>
      </w:r>
      <w:proofErr w:type="gramStart"/>
      <w:r w:rsidRPr="00D5280D">
        <w:rPr>
          <w:rFonts w:ascii="Arial" w:hAnsi="Arial" w:cs="Arial"/>
          <w:color w:val="002060"/>
        </w:rPr>
        <w:t>highly-experienced</w:t>
      </w:r>
      <w:proofErr w:type="gramEnd"/>
      <w:r w:rsidRPr="00D5280D">
        <w:rPr>
          <w:rFonts w:ascii="Arial" w:hAnsi="Arial" w:cs="Arial"/>
          <w:color w:val="002060"/>
        </w:rPr>
        <w:t xml:space="preserve"> plaster technicians who provide support in theatre, in clinic and on the wards. </w:t>
      </w:r>
    </w:p>
    <w:p w14:paraId="1C237600" w14:textId="77777777" w:rsidR="00D5280D" w:rsidRPr="00D5280D" w:rsidRDefault="00D5280D" w:rsidP="00D5280D">
      <w:pPr>
        <w:rPr>
          <w:rFonts w:ascii="Arial" w:hAnsi="Arial" w:cs="Arial"/>
          <w:color w:val="002060"/>
        </w:rPr>
      </w:pPr>
    </w:p>
    <w:p w14:paraId="1772A961" w14:textId="77777777" w:rsidR="00D5280D" w:rsidRPr="00D5280D" w:rsidRDefault="00D5280D" w:rsidP="00D5280D">
      <w:pPr>
        <w:rPr>
          <w:rFonts w:ascii="Arial" w:hAnsi="Arial" w:cs="Arial"/>
          <w:color w:val="002060"/>
        </w:rPr>
      </w:pPr>
      <w:r w:rsidRPr="00D5280D">
        <w:rPr>
          <w:rFonts w:ascii="Arial" w:hAnsi="Arial" w:cs="Arial"/>
          <w:color w:val="002060"/>
        </w:rPr>
        <w:t xml:space="preserve">A dedicated Orthopaedic Nurse Specialist assists with patient care on the wards and facilitates discharge planning. Two trauma liaison nurses support the </w:t>
      </w:r>
      <w:proofErr w:type="gramStart"/>
      <w:r w:rsidRPr="00D5280D">
        <w:rPr>
          <w:rFonts w:ascii="Arial" w:hAnsi="Arial" w:cs="Arial"/>
          <w:color w:val="002060"/>
        </w:rPr>
        <w:t>on call</w:t>
      </w:r>
      <w:proofErr w:type="gramEnd"/>
      <w:r w:rsidRPr="00D5280D">
        <w:rPr>
          <w:rFonts w:ascii="Arial" w:hAnsi="Arial" w:cs="Arial"/>
          <w:color w:val="002060"/>
        </w:rPr>
        <w:t xml:space="preserve"> team. Additionally, the major trauma coordinators contribute to the care of paediatric polytrauma patients.</w:t>
      </w:r>
    </w:p>
    <w:p w14:paraId="24D8BDBD" w14:textId="77777777" w:rsidR="00D5280D" w:rsidRPr="00D5280D" w:rsidRDefault="00D5280D" w:rsidP="00D5280D">
      <w:pPr>
        <w:rPr>
          <w:rFonts w:ascii="Arial" w:hAnsi="Arial" w:cs="Arial"/>
          <w:color w:val="002060"/>
        </w:rPr>
      </w:pPr>
    </w:p>
    <w:p w14:paraId="29F3CAC9" w14:textId="77777777" w:rsidR="00D5280D" w:rsidRPr="00D5280D" w:rsidRDefault="00D5280D" w:rsidP="00D5280D">
      <w:pPr>
        <w:rPr>
          <w:rFonts w:ascii="Arial" w:hAnsi="Arial" w:cs="Arial"/>
          <w:color w:val="002060"/>
        </w:rPr>
      </w:pPr>
      <w:r w:rsidRPr="00D5280D">
        <w:rPr>
          <w:rFonts w:ascii="Arial" w:hAnsi="Arial" w:cs="Arial"/>
          <w:color w:val="002060"/>
        </w:rPr>
        <w:t>The hospital has a pre-operative assessment service, supported by ANPs and anaesthetic staff.</w:t>
      </w:r>
    </w:p>
    <w:p w14:paraId="41FFE4B1" w14:textId="77777777" w:rsidR="00D5280D" w:rsidRDefault="00D5280D" w:rsidP="008A52ED">
      <w:pPr>
        <w:rPr>
          <w:rFonts w:ascii="Arial" w:hAnsi="Arial" w:cs="Arial"/>
          <w:b/>
          <w:bCs/>
          <w:color w:val="002060"/>
          <w:sz w:val="32"/>
          <w:szCs w:val="32"/>
        </w:rPr>
      </w:pPr>
    </w:p>
    <w:p w14:paraId="2BE94337" w14:textId="77777777" w:rsidR="00D5280D" w:rsidRDefault="00D5280D" w:rsidP="008A52ED">
      <w:pPr>
        <w:rPr>
          <w:rFonts w:ascii="Arial" w:hAnsi="Arial" w:cs="Arial"/>
          <w:b/>
          <w:bCs/>
          <w:color w:val="002060"/>
          <w:sz w:val="32"/>
          <w:szCs w:val="32"/>
        </w:rPr>
      </w:pPr>
    </w:p>
    <w:p w14:paraId="3DA06535" w14:textId="77777777" w:rsidR="00D5280D" w:rsidRDefault="00D5280D" w:rsidP="008A52ED">
      <w:pPr>
        <w:rPr>
          <w:rFonts w:ascii="Arial" w:hAnsi="Arial" w:cs="Arial"/>
          <w:b/>
          <w:bCs/>
          <w:color w:val="002060"/>
          <w:sz w:val="32"/>
          <w:szCs w:val="32"/>
        </w:rPr>
      </w:pPr>
    </w:p>
    <w:p w14:paraId="2FD33B4E" w14:textId="77777777" w:rsidR="00D5280D" w:rsidRDefault="00D5280D" w:rsidP="008A52ED">
      <w:pPr>
        <w:rPr>
          <w:rFonts w:ascii="Arial" w:hAnsi="Arial" w:cs="Arial"/>
          <w:b/>
          <w:bCs/>
          <w:color w:val="002060"/>
          <w:sz w:val="32"/>
          <w:szCs w:val="32"/>
        </w:rPr>
      </w:pPr>
    </w:p>
    <w:p w14:paraId="7AE10179" w14:textId="4D57793F" w:rsidR="00D5280D" w:rsidRDefault="00BF2B07" w:rsidP="008A52ED">
      <w:pPr>
        <w:rPr>
          <w:rFonts w:ascii="Arial" w:hAnsi="Arial" w:cs="Arial"/>
          <w:b/>
          <w:bCs/>
          <w:color w:val="002060"/>
          <w:sz w:val="32"/>
          <w:szCs w:val="32"/>
        </w:rPr>
      </w:pPr>
      <w:r>
        <w:rPr>
          <w:rFonts w:ascii="Arial" w:hAnsi="Arial" w:cs="Arial"/>
          <w:b/>
          <w:bCs/>
          <w:color w:val="002060"/>
          <w:sz w:val="32"/>
          <w:szCs w:val="32"/>
        </w:rPr>
        <w:lastRenderedPageBreak/>
        <w:t>Section 3</w:t>
      </w:r>
      <w:r w:rsidR="009241F2">
        <w:rPr>
          <w:rFonts w:ascii="Arial" w:hAnsi="Arial" w:cs="Arial"/>
          <w:b/>
          <w:bCs/>
          <w:color w:val="002060"/>
          <w:sz w:val="32"/>
          <w:szCs w:val="32"/>
        </w:rPr>
        <w:t>:</w:t>
      </w:r>
    </w:p>
    <w:p w14:paraId="25027007" w14:textId="77777777" w:rsidR="00D5280D" w:rsidRPr="00D5280D" w:rsidRDefault="00D5280D" w:rsidP="00D5280D">
      <w:pPr>
        <w:rPr>
          <w:rFonts w:ascii="Arial" w:hAnsi="Arial" w:cs="Arial"/>
          <w:b/>
          <w:color w:val="002060"/>
          <w:sz w:val="22"/>
          <w:szCs w:val="22"/>
        </w:rPr>
      </w:pPr>
      <w:r w:rsidRPr="00D5280D">
        <w:rPr>
          <w:rFonts w:ascii="Arial" w:hAnsi="Arial" w:cs="Arial"/>
          <w:b/>
          <w:color w:val="002060"/>
          <w:sz w:val="22"/>
          <w:szCs w:val="22"/>
        </w:rPr>
        <w:t>Duties of the Post</w:t>
      </w:r>
    </w:p>
    <w:p w14:paraId="699073C3" w14:textId="77777777" w:rsidR="00D5280D" w:rsidRPr="00D5280D" w:rsidRDefault="00D5280D" w:rsidP="00D5280D">
      <w:pPr>
        <w:rPr>
          <w:rFonts w:ascii="Arial" w:hAnsi="Arial" w:cs="Arial"/>
          <w:b/>
          <w:color w:val="002060"/>
          <w:sz w:val="22"/>
          <w:szCs w:val="22"/>
        </w:rPr>
      </w:pPr>
    </w:p>
    <w:p w14:paraId="65B5FB05" w14:textId="77777777" w:rsidR="00D5280D" w:rsidRPr="00D5280D" w:rsidRDefault="00D5280D" w:rsidP="00D5280D">
      <w:pPr>
        <w:rPr>
          <w:rFonts w:ascii="Arial" w:hAnsi="Arial" w:cs="Arial"/>
          <w:b/>
          <w:color w:val="002060"/>
          <w:sz w:val="22"/>
          <w:szCs w:val="22"/>
        </w:rPr>
      </w:pPr>
      <w:r w:rsidRPr="00D5280D">
        <w:rPr>
          <w:rFonts w:ascii="Arial" w:hAnsi="Arial" w:cs="Arial"/>
          <w:b/>
          <w:color w:val="002060"/>
          <w:sz w:val="22"/>
          <w:szCs w:val="22"/>
        </w:rPr>
        <w:t>Clinical</w:t>
      </w:r>
    </w:p>
    <w:p w14:paraId="7C3118DC" w14:textId="27A9D2C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 xml:space="preserve">The appointee will be expected to have wide experience in the management of children with musculoskeletal conditions. Experience in adolescent trauma is necessary. The appointee will be expected to take part in all aspects of the department’s work in conjunction with </w:t>
      </w:r>
      <w:proofErr w:type="gramStart"/>
      <w:r w:rsidRPr="00D5280D">
        <w:rPr>
          <w:rFonts w:ascii="Arial" w:hAnsi="Arial" w:cs="Arial"/>
          <w:color w:val="002060"/>
          <w:sz w:val="22"/>
          <w:szCs w:val="22"/>
        </w:rPr>
        <w:t>Consultant</w:t>
      </w:r>
      <w:proofErr w:type="gramEnd"/>
      <w:r w:rsidRPr="00D5280D">
        <w:rPr>
          <w:rFonts w:ascii="Arial" w:hAnsi="Arial" w:cs="Arial"/>
          <w:color w:val="002060"/>
          <w:sz w:val="22"/>
          <w:szCs w:val="22"/>
        </w:rPr>
        <w:t xml:space="preserve"> colleagues, including provision of fracture and elective clinics, a theatre service (emergency and elective) and inpatient responsibilities. They will be expected to share in the on-call rota.</w:t>
      </w:r>
    </w:p>
    <w:p w14:paraId="0293A1AB" w14:textId="77777777" w:rsidR="00D5280D" w:rsidRPr="00D5280D" w:rsidRDefault="00D5280D" w:rsidP="00D5280D">
      <w:pPr>
        <w:ind w:left="720"/>
        <w:rPr>
          <w:rFonts w:ascii="Arial" w:hAnsi="Arial" w:cs="Arial"/>
          <w:color w:val="002060"/>
          <w:sz w:val="22"/>
          <w:szCs w:val="22"/>
        </w:rPr>
      </w:pPr>
    </w:p>
    <w:p w14:paraId="74ADC667" w14:textId="77777777" w:rsidR="00D5280D" w:rsidRPr="00D5280D" w:rsidRDefault="00D5280D" w:rsidP="00D5280D">
      <w:pPr>
        <w:rPr>
          <w:rFonts w:ascii="Arial" w:hAnsi="Arial" w:cs="Arial"/>
          <w:b/>
          <w:bCs/>
          <w:color w:val="002060"/>
          <w:sz w:val="22"/>
          <w:szCs w:val="22"/>
        </w:rPr>
      </w:pPr>
      <w:r w:rsidRPr="00D5280D">
        <w:rPr>
          <w:rFonts w:ascii="Arial" w:hAnsi="Arial" w:cs="Arial"/>
          <w:b/>
          <w:bCs/>
          <w:color w:val="002060"/>
          <w:sz w:val="22"/>
          <w:szCs w:val="22"/>
        </w:rPr>
        <w:t>Job plan</w:t>
      </w:r>
    </w:p>
    <w:p w14:paraId="4F0D1FF3" w14:textId="7777777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 xml:space="preserve">This job plan is negotiable and will be agreed between the successful applicant and the Clinical Director.  NHS Greater Glasgow &amp; Clyde initially allocates all </w:t>
      </w:r>
      <w:proofErr w:type="gramStart"/>
      <w:r w:rsidRPr="00D5280D">
        <w:rPr>
          <w:rFonts w:ascii="Arial" w:hAnsi="Arial" w:cs="Arial"/>
          <w:color w:val="002060"/>
          <w:sz w:val="22"/>
          <w:szCs w:val="22"/>
        </w:rPr>
        <w:t>full time</w:t>
      </w:r>
      <w:proofErr w:type="gramEnd"/>
      <w:r w:rsidRPr="00D5280D">
        <w:rPr>
          <w:rFonts w:ascii="Arial" w:hAnsi="Arial" w:cs="Arial"/>
          <w:color w:val="002060"/>
          <w:sz w:val="22"/>
          <w:szCs w:val="22"/>
        </w:rPr>
        <w:t xml:space="preserve"> consultants 10 PAs made up of 9 PAs in Direct Clinical Care (DCC) and one core Supporting Professional Activities (SPA) for CPD, audit, clinical governance, appraisal, revalidation, job planning, internal routine communication and management meetings.  The precise allocation of SPA time and associate objectives will be agreed with the successful applicant and will be reviewed at annual job planning.</w:t>
      </w:r>
    </w:p>
    <w:p w14:paraId="458F932E" w14:textId="77777777" w:rsidR="00D5280D" w:rsidRPr="00D5280D" w:rsidRDefault="00D5280D" w:rsidP="00D5280D">
      <w:pPr>
        <w:rPr>
          <w:rFonts w:ascii="Arial" w:hAnsi="Arial" w:cs="Arial"/>
          <w:b/>
          <w:bCs/>
          <w:color w:val="002060"/>
          <w:sz w:val="22"/>
          <w:szCs w:val="22"/>
        </w:rPr>
      </w:pPr>
    </w:p>
    <w:p w14:paraId="300E26C0" w14:textId="7777777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An example of the job plan will be:</w:t>
      </w:r>
    </w:p>
    <w:p w14:paraId="29F161D4" w14:textId="77777777" w:rsidR="00D5280D" w:rsidRPr="00D5280D" w:rsidRDefault="00D5280D" w:rsidP="00D5280D">
      <w:pPr>
        <w:rPr>
          <w:rFonts w:ascii="Arial" w:hAnsi="Arial" w:cs="Arial"/>
          <w:color w:val="002060"/>
          <w:sz w:val="22"/>
          <w:szCs w:val="22"/>
        </w:rPr>
      </w:pPr>
    </w:p>
    <w:tbl>
      <w:tblPr>
        <w:tblW w:w="7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73"/>
        <w:gridCol w:w="4007"/>
      </w:tblGrid>
      <w:tr w:rsidR="00D5280D" w:rsidRPr="00D5280D" w14:paraId="272A27B8" w14:textId="77777777" w:rsidTr="003117DA">
        <w:trPr>
          <w:trHeight w:val="375"/>
        </w:trPr>
        <w:tc>
          <w:tcPr>
            <w:tcW w:w="3973" w:type="dxa"/>
            <w:noWrap/>
            <w:tcMar>
              <w:top w:w="0" w:type="dxa"/>
              <w:left w:w="108" w:type="dxa"/>
              <w:bottom w:w="0" w:type="dxa"/>
              <w:right w:w="108" w:type="dxa"/>
            </w:tcMar>
            <w:vAlign w:val="bottom"/>
          </w:tcPr>
          <w:p w14:paraId="2C42BFD5" w14:textId="7777777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New patient clinic</w:t>
            </w:r>
          </w:p>
        </w:tc>
        <w:tc>
          <w:tcPr>
            <w:tcW w:w="4007" w:type="dxa"/>
            <w:noWrap/>
            <w:tcMar>
              <w:top w:w="0" w:type="dxa"/>
              <w:left w:w="108" w:type="dxa"/>
              <w:bottom w:w="0" w:type="dxa"/>
              <w:right w:w="108" w:type="dxa"/>
            </w:tcMar>
            <w:vAlign w:val="bottom"/>
          </w:tcPr>
          <w:p w14:paraId="17C6229A" w14:textId="7777777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1.3</w:t>
            </w:r>
          </w:p>
        </w:tc>
      </w:tr>
      <w:tr w:rsidR="00D5280D" w:rsidRPr="00D5280D" w14:paraId="352A93BE" w14:textId="77777777" w:rsidTr="003117DA">
        <w:trPr>
          <w:trHeight w:val="375"/>
        </w:trPr>
        <w:tc>
          <w:tcPr>
            <w:tcW w:w="3973" w:type="dxa"/>
            <w:noWrap/>
            <w:tcMar>
              <w:top w:w="0" w:type="dxa"/>
              <w:left w:w="108" w:type="dxa"/>
              <w:bottom w:w="0" w:type="dxa"/>
              <w:right w:w="108" w:type="dxa"/>
            </w:tcMar>
            <w:vAlign w:val="bottom"/>
          </w:tcPr>
          <w:p w14:paraId="1742730C" w14:textId="7777777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Returns clinic</w:t>
            </w:r>
          </w:p>
        </w:tc>
        <w:tc>
          <w:tcPr>
            <w:tcW w:w="4007" w:type="dxa"/>
            <w:noWrap/>
            <w:tcMar>
              <w:top w:w="0" w:type="dxa"/>
              <w:left w:w="108" w:type="dxa"/>
              <w:bottom w:w="0" w:type="dxa"/>
              <w:right w:w="108" w:type="dxa"/>
            </w:tcMar>
            <w:vAlign w:val="bottom"/>
          </w:tcPr>
          <w:p w14:paraId="6B44457C" w14:textId="7777777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1.3</w:t>
            </w:r>
          </w:p>
        </w:tc>
      </w:tr>
      <w:tr w:rsidR="00D5280D" w:rsidRPr="00D5280D" w14:paraId="0A0318C5" w14:textId="77777777" w:rsidTr="003117DA">
        <w:trPr>
          <w:trHeight w:val="375"/>
        </w:trPr>
        <w:tc>
          <w:tcPr>
            <w:tcW w:w="3973" w:type="dxa"/>
            <w:noWrap/>
            <w:tcMar>
              <w:top w:w="0" w:type="dxa"/>
              <w:left w:w="108" w:type="dxa"/>
              <w:bottom w:w="0" w:type="dxa"/>
              <w:right w:w="108" w:type="dxa"/>
            </w:tcMar>
            <w:vAlign w:val="bottom"/>
          </w:tcPr>
          <w:p w14:paraId="3D72B6DE" w14:textId="7777777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Plaster clinic</w:t>
            </w:r>
          </w:p>
        </w:tc>
        <w:tc>
          <w:tcPr>
            <w:tcW w:w="4007" w:type="dxa"/>
            <w:noWrap/>
            <w:tcMar>
              <w:top w:w="0" w:type="dxa"/>
              <w:left w:w="108" w:type="dxa"/>
              <w:bottom w:w="0" w:type="dxa"/>
              <w:right w:w="108" w:type="dxa"/>
            </w:tcMar>
            <w:vAlign w:val="bottom"/>
          </w:tcPr>
          <w:p w14:paraId="74DE2A21" w14:textId="7777777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1.3</w:t>
            </w:r>
          </w:p>
        </w:tc>
      </w:tr>
      <w:tr w:rsidR="00D5280D" w:rsidRPr="00D5280D" w14:paraId="1092483D" w14:textId="77777777" w:rsidTr="003117DA">
        <w:trPr>
          <w:trHeight w:val="375"/>
        </w:trPr>
        <w:tc>
          <w:tcPr>
            <w:tcW w:w="3973" w:type="dxa"/>
            <w:noWrap/>
            <w:tcMar>
              <w:top w:w="0" w:type="dxa"/>
              <w:left w:w="108" w:type="dxa"/>
              <w:bottom w:w="0" w:type="dxa"/>
              <w:right w:w="108" w:type="dxa"/>
            </w:tcMar>
            <w:vAlign w:val="bottom"/>
          </w:tcPr>
          <w:p w14:paraId="33D9FCE2" w14:textId="7777777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Elective theatre</w:t>
            </w:r>
          </w:p>
        </w:tc>
        <w:tc>
          <w:tcPr>
            <w:tcW w:w="4007" w:type="dxa"/>
            <w:noWrap/>
            <w:tcMar>
              <w:top w:w="0" w:type="dxa"/>
              <w:left w:w="108" w:type="dxa"/>
              <w:bottom w:w="0" w:type="dxa"/>
              <w:right w:w="108" w:type="dxa"/>
            </w:tcMar>
            <w:vAlign w:val="bottom"/>
          </w:tcPr>
          <w:p w14:paraId="4CC7303C" w14:textId="7777777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1.0</w:t>
            </w:r>
          </w:p>
        </w:tc>
      </w:tr>
      <w:tr w:rsidR="00D5280D" w:rsidRPr="00D5280D" w14:paraId="3ABB7B68" w14:textId="77777777" w:rsidTr="003117DA">
        <w:trPr>
          <w:trHeight w:val="375"/>
        </w:trPr>
        <w:tc>
          <w:tcPr>
            <w:tcW w:w="3973" w:type="dxa"/>
            <w:noWrap/>
            <w:tcMar>
              <w:top w:w="0" w:type="dxa"/>
              <w:left w:w="108" w:type="dxa"/>
              <w:bottom w:w="0" w:type="dxa"/>
              <w:right w:w="108" w:type="dxa"/>
            </w:tcMar>
            <w:vAlign w:val="bottom"/>
          </w:tcPr>
          <w:p w14:paraId="56EA08DA" w14:textId="7777777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On Call duties</w:t>
            </w:r>
          </w:p>
        </w:tc>
        <w:tc>
          <w:tcPr>
            <w:tcW w:w="4007" w:type="dxa"/>
            <w:noWrap/>
            <w:tcMar>
              <w:top w:w="0" w:type="dxa"/>
              <w:left w:w="108" w:type="dxa"/>
              <w:bottom w:w="0" w:type="dxa"/>
              <w:right w:w="108" w:type="dxa"/>
            </w:tcMar>
            <w:vAlign w:val="bottom"/>
          </w:tcPr>
          <w:p w14:paraId="6B6271FA" w14:textId="7777777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1.5</w:t>
            </w:r>
          </w:p>
        </w:tc>
      </w:tr>
      <w:tr w:rsidR="00D5280D" w:rsidRPr="00D5280D" w14:paraId="18A57867" w14:textId="77777777" w:rsidTr="003117DA">
        <w:trPr>
          <w:trHeight w:val="375"/>
        </w:trPr>
        <w:tc>
          <w:tcPr>
            <w:tcW w:w="3973" w:type="dxa"/>
            <w:noWrap/>
            <w:tcMar>
              <w:top w:w="0" w:type="dxa"/>
              <w:left w:w="108" w:type="dxa"/>
              <w:bottom w:w="0" w:type="dxa"/>
              <w:right w:w="108" w:type="dxa"/>
            </w:tcMar>
            <w:vAlign w:val="bottom"/>
          </w:tcPr>
          <w:p w14:paraId="457A1AB9" w14:textId="7777777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Fracture clinic</w:t>
            </w:r>
          </w:p>
        </w:tc>
        <w:tc>
          <w:tcPr>
            <w:tcW w:w="4007" w:type="dxa"/>
            <w:noWrap/>
            <w:tcMar>
              <w:top w:w="0" w:type="dxa"/>
              <w:left w:w="108" w:type="dxa"/>
              <w:bottom w:w="0" w:type="dxa"/>
              <w:right w:w="108" w:type="dxa"/>
            </w:tcMar>
            <w:vAlign w:val="bottom"/>
          </w:tcPr>
          <w:p w14:paraId="78601228" w14:textId="7777777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1.5</w:t>
            </w:r>
          </w:p>
        </w:tc>
      </w:tr>
      <w:tr w:rsidR="00D5280D" w:rsidRPr="00D5280D" w14:paraId="4679E4F6" w14:textId="77777777" w:rsidTr="003117DA">
        <w:trPr>
          <w:trHeight w:val="375"/>
        </w:trPr>
        <w:tc>
          <w:tcPr>
            <w:tcW w:w="3973" w:type="dxa"/>
            <w:noWrap/>
            <w:tcMar>
              <w:top w:w="0" w:type="dxa"/>
              <w:left w:w="108" w:type="dxa"/>
              <w:bottom w:w="0" w:type="dxa"/>
              <w:right w:w="108" w:type="dxa"/>
            </w:tcMar>
            <w:vAlign w:val="bottom"/>
          </w:tcPr>
          <w:p w14:paraId="1F08C23D" w14:textId="7777777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Trauma Meetings</w:t>
            </w:r>
          </w:p>
        </w:tc>
        <w:tc>
          <w:tcPr>
            <w:tcW w:w="4007" w:type="dxa"/>
            <w:noWrap/>
            <w:tcMar>
              <w:top w:w="0" w:type="dxa"/>
              <w:left w:w="108" w:type="dxa"/>
              <w:bottom w:w="0" w:type="dxa"/>
              <w:right w:w="108" w:type="dxa"/>
            </w:tcMar>
            <w:vAlign w:val="bottom"/>
          </w:tcPr>
          <w:p w14:paraId="2E106831" w14:textId="7777777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1.0</w:t>
            </w:r>
          </w:p>
        </w:tc>
      </w:tr>
      <w:tr w:rsidR="00D5280D" w:rsidRPr="00D5280D" w14:paraId="657CC3D6" w14:textId="77777777" w:rsidTr="003117DA">
        <w:trPr>
          <w:trHeight w:val="375"/>
        </w:trPr>
        <w:tc>
          <w:tcPr>
            <w:tcW w:w="3973" w:type="dxa"/>
            <w:noWrap/>
            <w:tcMar>
              <w:top w:w="0" w:type="dxa"/>
              <w:left w:w="108" w:type="dxa"/>
              <w:bottom w:w="0" w:type="dxa"/>
              <w:right w:w="108" w:type="dxa"/>
            </w:tcMar>
            <w:vAlign w:val="bottom"/>
          </w:tcPr>
          <w:p w14:paraId="4D517DF2" w14:textId="7777777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SPA</w:t>
            </w:r>
          </w:p>
        </w:tc>
        <w:tc>
          <w:tcPr>
            <w:tcW w:w="4007" w:type="dxa"/>
            <w:noWrap/>
            <w:tcMar>
              <w:top w:w="0" w:type="dxa"/>
              <w:left w:w="108" w:type="dxa"/>
              <w:bottom w:w="0" w:type="dxa"/>
              <w:right w:w="108" w:type="dxa"/>
            </w:tcMar>
            <w:vAlign w:val="bottom"/>
          </w:tcPr>
          <w:p w14:paraId="4A5978D1" w14:textId="7777777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1.0</w:t>
            </w:r>
          </w:p>
        </w:tc>
      </w:tr>
    </w:tbl>
    <w:p w14:paraId="7E71E7BE" w14:textId="77777777" w:rsidR="00D5280D" w:rsidRPr="00D5280D" w:rsidRDefault="00D5280D" w:rsidP="00D5280D">
      <w:pPr>
        <w:rPr>
          <w:rFonts w:ascii="Arial" w:hAnsi="Arial" w:cs="Arial"/>
          <w:color w:val="002060"/>
          <w:sz w:val="22"/>
          <w:szCs w:val="22"/>
        </w:rPr>
      </w:pPr>
    </w:p>
    <w:p w14:paraId="72D45FA7" w14:textId="7777777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 xml:space="preserve">Each Consultant is on call from Monday morning to Friday evening or for the weekend on a 1:8 basis. Overnight duties are shared during the week. Elective work is cancelled during the </w:t>
      </w:r>
      <w:proofErr w:type="gramStart"/>
      <w:r w:rsidRPr="00D5280D">
        <w:rPr>
          <w:rFonts w:ascii="Arial" w:hAnsi="Arial" w:cs="Arial"/>
          <w:color w:val="002060"/>
          <w:sz w:val="22"/>
          <w:szCs w:val="22"/>
        </w:rPr>
        <w:t>on call</w:t>
      </w:r>
      <w:proofErr w:type="gramEnd"/>
      <w:r w:rsidRPr="00D5280D">
        <w:rPr>
          <w:rFonts w:ascii="Arial" w:hAnsi="Arial" w:cs="Arial"/>
          <w:color w:val="002060"/>
          <w:sz w:val="22"/>
          <w:szCs w:val="22"/>
        </w:rPr>
        <w:t xml:space="preserve"> period.</w:t>
      </w:r>
    </w:p>
    <w:p w14:paraId="58667EC8" w14:textId="77777777" w:rsidR="00D5280D" w:rsidRPr="00D5280D" w:rsidRDefault="00D5280D" w:rsidP="00D5280D">
      <w:pPr>
        <w:rPr>
          <w:rFonts w:ascii="Arial" w:hAnsi="Arial" w:cs="Arial"/>
          <w:color w:val="002060"/>
          <w:sz w:val="22"/>
          <w:szCs w:val="22"/>
        </w:rPr>
      </w:pPr>
      <w:bookmarkStart w:id="1" w:name="_GoBack"/>
      <w:bookmarkEnd w:id="1"/>
    </w:p>
    <w:p w14:paraId="6F1A94E5" w14:textId="77777777" w:rsidR="00D5280D" w:rsidRPr="00D5280D" w:rsidRDefault="00D5280D" w:rsidP="00D5280D">
      <w:pPr>
        <w:rPr>
          <w:rFonts w:ascii="Arial" w:hAnsi="Arial" w:cs="Arial"/>
          <w:b/>
          <w:bCs/>
          <w:color w:val="002060"/>
          <w:sz w:val="22"/>
          <w:szCs w:val="22"/>
        </w:rPr>
      </w:pPr>
      <w:r w:rsidRPr="00D5280D">
        <w:rPr>
          <w:rFonts w:ascii="Arial" w:hAnsi="Arial" w:cs="Arial"/>
          <w:b/>
          <w:bCs/>
          <w:color w:val="002060"/>
          <w:sz w:val="22"/>
          <w:szCs w:val="22"/>
        </w:rPr>
        <w:t>Teaching</w:t>
      </w:r>
    </w:p>
    <w:p w14:paraId="48D930FD" w14:textId="77777777" w:rsidR="00D5280D" w:rsidRPr="00D5280D" w:rsidRDefault="00D5280D" w:rsidP="00D5280D">
      <w:pPr>
        <w:rPr>
          <w:rFonts w:ascii="Arial" w:hAnsi="Arial" w:cs="Arial"/>
          <w:color w:val="002060"/>
          <w:sz w:val="22"/>
          <w:szCs w:val="22"/>
        </w:rPr>
      </w:pPr>
      <w:r w:rsidRPr="00D5280D">
        <w:rPr>
          <w:rFonts w:ascii="Arial" w:hAnsi="Arial" w:cs="Arial"/>
          <w:color w:val="002060"/>
          <w:sz w:val="22"/>
          <w:szCs w:val="22"/>
        </w:rPr>
        <w:t xml:space="preserve">The new appointee will have the opportunity to contribute to the training of junior medical staff and to sharing in the teaching duties of the department both </w:t>
      </w:r>
      <w:proofErr w:type="gramStart"/>
      <w:r w:rsidRPr="00D5280D">
        <w:rPr>
          <w:rFonts w:ascii="Arial" w:hAnsi="Arial" w:cs="Arial"/>
          <w:color w:val="002060"/>
          <w:sz w:val="22"/>
          <w:szCs w:val="22"/>
        </w:rPr>
        <w:t>to</w:t>
      </w:r>
      <w:proofErr w:type="gramEnd"/>
      <w:r w:rsidRPr="00D5280D">
        <w:rPr>
          <w:rFonts w:ascii="Arial" w:hAnsi="Arial" w:cs="Arial"/>
          <w:color w:val="002060"/>
          <w:sz w:val="22"/>
          <w:szCs w:val="22"/>
        </w:rPr>
        <w:t xml:space="preserve"> undergraduate and to postgraduate students and to other clinical groups including those from other specialities and allied health practitioners.</w:t>
      </w:r>
    </w:p>
    <w:p w14:paraId="4F392417" w14:textId="77777777" w:rsidR="00D5280D" w:rsidRPr="00D5280D" w:rsidRDefault="00D5280D" w:rsidP="00D5280D">
      <w:pPr>
        <w:rPr>
          <w:rFonts w:ascii="Arial" w:hAnsi="Arial" w:cs="Arial"/>
          <w:color w:val="002060"/>
          <w:sz w:val="22"/>
          <w:szCs w:val="22"/>
        </w:rPr>
      </w:pPr>
    </w:p>
    <w:p w14:paraId="5E2A5973" w14:textId="77777777" w:rsidR="00D5280D" w:rsidRPr="00D5280D" w:rsidRDefault="00D5280D" w:rsidP="00D5280D">
      <w:pPr>
        <w:rPr>
          <w:rFonts w:ascii="Arial" w:hAnsi="Arial" w:cs="Arial"/>
          <w:b/>
          <w:bCs/>
          <w:color w:val="002060"/>
          <w:sz w:val="22"/>
          <w:szCs w:val="22"/>
        </w:rPr>
      </w:pPr>
      <w:r w:rsidRPr="00D5280D">
        <w:rPr>
          <w:rFonts w:ascii="Arial" w:hAnsi="Arial" w:cs="Arial"/>
          <w:b/>
          <w:bCs/>
          <w:color w:val="002060"/>
          <w:sz w:val="22"/>
          <w:szCs w:val="22"/>
        </w:rPr>
        <w:t>Research and Audit</w:t>
      </w:r>
    </w:p>
    <w:p w14:paraId="08ABC3FA" w14:textId="77777777" w:rsidR="00D5280D" w:rsidRPr="00D5280D" w:rsidRDefault="00D5280D" w:rsidP="00D5280D">
      <w:pPr>
        <w:rPr>
          <w:rFonts w:ascii="Arial" w:hAnsi="Arial" w:cs="Arial"/>
          <w:b/>
          <w:bCs/>
          <w:color w:val="002060"/>
          <w:sz w:val="22"/>
          <w:szCs w:val="22"/>
        </w:rPr>
      </w:pPr>
      <w:r w:rsidRPr="00D5280D">
        <w:rPr>
          <w:rFonts w:ascii="Arial" w:hAnsi="Arial" w:cs="Arial"/>
          <w:color w:val="002060"/>
          <w:sz w:val="22"/>
          <w:szCs w:val="22"/>
        </w:rPr>
        <w:t>There is the opportunity for participation in research and clinical audit.</w:t>
      </w:r>
      <w:r w:rsidRPr="00D5280D">
        <w:rPr>
          <w:rFonts w:ascii="Arial" w:hAnsi="Arial" w:cs="Arial"/>
          <w:b/>
          <w:bCs/>
          <w:color w:val="002060"/>
          <w:sz w:val="22"/>
          <w:szCs w:val="22"/>
        </w:rPr>
        <w:tab/>
      </w:r>
    </w:p>
    <w:p w14:paraId="7F113707" w14:textId="45481F2E" w:rsidR="008502BD" w:rsidRPr="00D5280D" w:rsidRDefault="008502BD" w:rsidP="00D5280D">
      <w:pPr>
        <w:rPr>
          <w:rFonts w:ascii="Arial" w:hAnsi="Arial" w:cs="Arial"/>
          <w:color w:val="002060"/>
          <w:sz w:val="22"/>
          <w:szCs w:val="22"/>
        </w:rPr>
      </w:pPr>
      <w:r w:rsidRPr="00D5280D">
        <w:rPr>
          <w:rFonts w:ascii="Arial" w:hAnsi="Arial" w:cs="Arial"/>
          <w:b/>
          <w:bCs/>
          <w:color w:val="002060"/>
          <w:sz w:val="22"/>
          <w:szCs w:val="22"/>
        </w:rPr>
        <w:tab/>
      </w:r>
      <w:r w:rsidRPr="00D5280D">
        <w:rPr>
          <w:rFonts w:ascii="Arial" w:hAnsi="Arial" w:cs="Arial"/>
          <w:b/>
          <w:bCs/>
          <w:color w:val="002060"/>
          <w:sz w:val="22"/>
          <w:szCs w:val="22"/>
        </w:rPr>
        <w:tab/>
      </w:r>
    </w:p>
    <w:p w14:paraId="63B5F251" w14:textId="77777777" w:rsidR="00D5280D" w:rsidRDefault="00D5280D" w:rsidP="00D5280D">
      <w:pPr>
        <w:rPr>
          <w:rFonts w:ascii="Arial" w:hAnsi="Arial" w:cs="Arial"/>
          <w:b/>
          <w:bCs/>
          <w:color w:val="002060"/>
          <w:sz w:val="32"/>
          <w:szCs w:val="32"/>
        </w:rPr>
      </w:pPr>
    </w:p>
    <w:p w14:paraId="5546617A" w14:textId="77777777" w:rsidR="00D5280D" w:rsidRDefault="00D5280D" w:rsidP="00D5280D">
      <w:pPr>
        <w:rPr>
          <w:rFonts w:ascii="Arial" w:hAnsi="Arial" w:cs="Arial"/>
          <w:b/>
          <w:bCs/>
          <w:color w:val="002060"/>
          <w:sz w:val="32"/>
          <w:szCs w:val="32"/>
        </w:rPr>
      </w:pPr>
    </w:p>
    <w:p w14:paraId="5DE8B295" w14:textId="77777777" w:rsidR="00D5280D" w:rsidRDefault="00D5280D" w:rsidP="00D5280D">
      <w:pPr>
        <w:rPr>
          <w:rFonts w:ascii="Arial" w:hAnsi="Arial" w:cs="Arial"/>
          <w:b/>
          <w:bCs/>
          <w:color w:val="002060"/>
          <w:sz w:val="32"/>
          <w:szCs w:val="32"/>
        </w:rPr>
      </w:pPr>
    </w:p>
    <w:p w14:paraId="05D90A5B" w14:textId="77777777" w:rsidR="00D5280D" w:rsidRDefault="00D5280D" w:rsidP="00D5280D">
      <w:pPr>
        <w:rPr>
          <w:rFonts w:ascii="Arial" w:hAnsi="Arial" w:cs="Arial"/>
          <w:b/>
          <w:bCs/>
          <w:color w:val="002060"/>
          <w:sz w:val="32"/>
          <w:szCs w:val="32"/>
        </w:rPr>
      </w:pPr>
    </w:p>
    <w:p w14:paraId="246446E9" w14:textId="77777777" w:rsidR="00D5280D" w:rsidRDefault="00D5280D" w:rsidP="00D5280D">
      <w:pPr>
        <w:rPr>
          <w:rFonts w:ascii="Arial" w:hAnsi="Arial" w:cs="Arial"/>
          <w:b/>
          <w:bCs/>
          <w:color w:val="002060"/>
          <w:sz w:val="32"/>
          <w:szCs w:val="32"/>
        </w:rPr>
      </w:pPr>
    </w:p>
    <w:p w14:paraId="65F21C9D" w14:textId="77777777" w:rsidR="00D5280D" w:rsidRDefault="00D5280D" w:rsidP="00D5280D">
      <w:pPr>
        <w:rPr>
          <w:rFonts w:ascii="Arial" w:hAnsi="Arial" w:cs="Arial"/>
          <w:b/>
          <w:bCs/>
          <w:color w:val="002060"/>
          <w:sz w:val="32"/>
          <w:szCs w:val="32"/>
        </w:rPr>
      </w:pPr>
    </w:p>
    <w:p w14:paraId="106B455F" w14:textId="77777777" w:rsidR="00D5280D" w:rsidRDefault="00D5280D" w:rsidP="00D5280D">
      <w:pPr>
        <w:rPr>
          <w:rFonts w:ascii="Arial" w:hAnsi="Arial" w:cs="Arial"/>
          <w:b/>
          <w:bCs/>
          <w:color w:val="002060"/>
          <w:sz w:val="32"/>
          <w:szCs w:val="32"/>
        </w:rPr>
      </w:pPr>
    </w:p>
    <w:p w14:paraId="00A05567" w14:textId="5FB62713" w:rsidR="00D5280D" w:rsidRDefault="00D5280D" w:rsidP="00D5280D">
      <w:pPr>
        <w:rPr>
          <w:rFonts w:ascii="Arial" w:hAnsi="Arial" w:cs="Arial"/>
          <w:b/>
          <w:bCs/>
          <w:color w:val="002060"/>
          <w:sz w:val="32"/>
          <w:szCs w:val="32"/>
        </w:rPr>
      </w:pPr>
      <w:r>
        <w:rPr>
          <w:rFonts w:ascii="Arial" w:hAnsi="Arial" w:cs="Arial"/>
          <w:b/>
          <w:bCs/>
          <w:color w:val="002060"/>
          <w:sz w:val="32"/>
          <w:szCs w:val="32"/>
        </w:rPr>
        <w:lastRenderedPageBreak/>
        <w:t xml:space="preserve">Section </w:t>
      </w:r>
      <w:r>
        <w:rPr>
          <w:rFonts w:ascii="Arial" w:hAnsi="Arial" w:cs="Arial"/>
          <w:b/>
          <w:bCs/>
          <w:color w:val="002060"/>
          <w:sz w:val="32"/>
          <w:szCs w:val="32"/>
        </w:rPr>
        <w:t>4</w:t>
      </w:r>
      <w:r>
        <w:rPr>
          <w:rFonts w:ascii="Arial" w:hAnsi="Arial" w:cs="Arial"/>
          <w:b/>
          <w:bCs/>
          <w:color w:val="002060"/>
          <w:sz w:val="32"/>
          <w:szCs w:val="32"/>
        </w:rPr>
        <w:t>:</w:t>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7"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000000" w:rsidP="00067415">
      <w:pPr>
        <w:jc w:val="both"/>
        <w:rPr>
          <w:rFonts w:ascii="Arial" w:hAnsi="Arial" w:cs="Arial"/>
          <w:b/>
          <w:color w:val="002060"/>
        </w:rPr>
      </w:pPr>
      <w:hyperlink r:id="rId28"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9"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xml:space="preserve"> (UKVI) to work in the UK </w:t>
      </w:r>
      <w:r w:rsidRPr="00403410">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 xml:space="preserve">The information you provide will be retained by NHS Greater Glasgow and Clyde  and will be used for </w:t>
      </w:r>
      <w:r w:rsidRPr="008A52ED">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30"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62BF3F7A" w:rsidR="008502BD" w:rsidRPr="008A52ED" w:rsidRDefault="00D5280D" w:rsidP="00067415">
            <w:pPr>
              <w:rPr>
                <w:rFonts w:ascii="Arial" w:hAnsi="Arial" w:cs="Arial"/>
                <w:b/>
                <w:noProof/>
                <w:color w:val="002060"/>
              </w:rPr>
            </w:pPr>
            <w:r>
              <w:rPr>
                <w:rFonts w:ascii="Arial" w:hAnsi="Arial" w:cs="Arial"/>
                <w:b/>
                <w:noProof/>
                <w:color w:val="002060"/>
              </w:rPr>
              <w:t>Fixed Term</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6133951D" w:rsidR="008502BD" w:rsidRPr="008A52ED" w:rsidRDefault="00D5280D" w:rsidP="00067415">
            <w:pPr>
              <w:rPr>
                <w:rFonts w:ascii="Arial" w:hAnsi="Arial" w:cs="Arial"/>
                <w:b/>
                <w:noProof/>
                <w:color w:val="002060"/>
              </w:rPr>
            </w:pPr>
            <w:r>
              <w:rPr>
                <w:rFonts w:ascii="Arial" w:hAnsi="Arial" w:cs="Arial"/>
                <w:b/>
                <w:noProof/>
                <w:color w:val="002060"/>
              </w:rPr>
              <w:t xml:space="preserve">Locum </w:t>
            </w:r>
            <w:r w:rsidR="00855109"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1"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6F68616A" w:rsidR="008502BD" w:rsidRPr="008A52ED" w:rsidRDefault="008502BD" w:rsidP="00855109">
            <w:pPr>
              <w:jc w:val="both"/>
              <w:rPr>
                <w:rFonts w:ascii="Arial" w:hAnsi="Arial" w:cs="Arial"/>
                <w:color w:val="002060"/>
              </w:rPr>
            </w:pPr>
            <w:r w:rsidRPr="008A52ED">
              <w:rPr>
                <w:rFonts w:ascii="Arial" w:hAnsi="Arial" w:cs="Arial"/>
                <w:b/>
                <w:color w:val="002060"/>
              </w:rPr>
              <w:t xml:space="preserve">The employment is subject to </w:t>
            </w:r>
            <w:r w:rsidR="00D5280D">
              <w:rPr>
                <w:rFonts w:ascii="Arial" w:hAnsi="Arial" w:cs="Arial"/>
                <w:b/>
                <w:color w:val="002060"/>
              </w:rPr>
              <w:t>one</w:t>
            </w:r>
            <w:r w:rsidRPr="008A52ED">
              <w:rPr>
                <w:rFonts w:ascii="Arial" w:hAnsi="Arial" w:cs="Arial"/>
                <w:b/>
                <w:color w:val="002060"/>
              </w:rPr>
              <w:t xml:space="preserve">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2"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3"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4"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000000" w:rsidP="00355A44">
      <w:pPr>
        <w:numPr>
          <w:ilvl w:val="0"/>
          <w:numId w:val="10"/>
        </w:numPr>
        <w:ind w:left="490"/>
        <w:rPr>
          <w:rFonts w:ascii="Arial" w:hAnsi="Arial" w:cs="Arial"/>
          <w:color w:val="002060"/>
        </w:rPr>
      </w:pPr>
      <w:hyperlink r:id="rId35"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000000" w:rsidP="00355A44">
      <w:pPr>
        <w:numPr>
          <w:ilvl w:val="0"/>
          <w:numId w:val="10"/>
        </w:numPr>
        <w:ind w:left="490"/>
        <w:rPr>
          <w:rFonts w:ascii="Arial" w:hAnsi="Arial" w:cs="Arial"/>
          <w:color w:val="002060"/>
        </w:rPr>
      </w:pPr>
      <w:hyperlink r:id="rId36"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000000" w:rsidP="00355A44">
      <w:pPr>
        <w:numPr>
          <w:ilvl w:val="0"/>
          <w:numId w:val="10"/>
        </w:numPr>
        <w:ind w:left="490"/>
        <w:rPr>
          <w:rFonts w:ascii="Arial" w:hAnsi="Arial" w:cs="Arial"/>
          <w:color w:val="002060"/>
        </w:rPr>
      </w:pPr>
      <w:hyperlink r:id="rId37"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000000" w:rsidP="00355A44">
      <w:pPr>
        <w:numPr>
          <w:ilvl w:val="0"/>
          <w:numId w:val="10"/>
        </w:numPr>
        <w:ind w:left="490"/>
        <w:rPr>
          <w:rFonts w:ascii="Arial" w:hAnsi="Arial" w:cs="Arial"/>
          <w:color w:val="002060"/>
        </w:rPr>
      </w:pPr>
      <w:hyperlink r:id="rId38"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000000" w:rsidP="00355A44">
      <w:pPr>
        <w:numPr>
          <w:ilvl w:val="0"/>
          <w:numId w:val="10"/>
        </w:numPr>
        <w:ind w:left="490"/>
        <w:rPr>
          <w:rFonts w:ascii="Arial" w:hAnsi="Arial" w:cs="Arial"/>
          <w:color w:val="002060"/>
        </w:rPr>
      </w:pPr>
      <w:hyperlink r:id="rId39" w:tooltip="Lightburn Hospital" w:history="1">
        <w:r w:rsidR="008502BD" w:rsidRPr="008A52ED">
          <w:rPr>
            <w:rFonts w:ascii="Arial" w:hAnsi="Arial" w:cs="Arial"/>
            <w:bCs/>
            <w:color w:val="002060"/>
          </w:rPr>
          <w:t>Lightburn Hospital</w:t>
        </w:r>
      </w:hyperlink>
    </w:p>
    <w:p w14:paraId="25CC94A0" w14:textId="77777777" w:rsidR="008502BD" w:rsidRPr="008A52ED" w:rsidRDefault="00000000" w:rsidP="00355A44">
      <w:pPr>
        <w:numPr>
          <w:ilvl w:val="0"/>
          <w:numId w:val="10"/>
        </w:numPr>
        <w:ind w:left="490"/>
        <w:rPr>
          <w:rFonts w:ascii="Arial" w:hAnsi="Arial" w:cs="Arial"/>
          <w:color w:val="002060"/>
        </w:rPr>
      </w:pPr>
      <w:hyperlink r:id="rId40"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000000" w:rsidP="00355A44">
      <w:pPr>
        <w:numPr>
          <w:ilvl w:val="0"/>
          <w:numId w:val="10"/>
        </w:numPr>
        <w:ind w:left="490"/>
        <w:rPr>
          <w:rFonts w:ascii="Arial" w:hAnsi="Arial" w:cs="Arial"/>
          <w:color w:val="002060"/>
        </w:rPr>
      </w:pPr>
      <w:hyperlink r:id="rId41"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000000" w:rsidP="00355A44">
      <w:pPr>
        <w:numPr>
          <w:ilvl w:val="0"/>
          <w:numId w:val="10"/>
        </w:numPr>
        <w:ind w:left="490"/>
        <w:rPr>
          <w:rFonts w:ascii="Arial" w:hAnsi="Arial" w:cs="Arial"/>
          <w:color w:val="002060"/>
        </w:rPr>
      </w:pPr>
      <w:hyperlink r:id="rId42"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000000" w:rsidP="00355A44">
      <w:pPr>
        <w:numPr>
          <w:ilvl w:val="0"/>
          <w:numId w:val="10"/>
        </w:numPr>
        <w:ind w:left="490"/>
        <w:rPr>
          <w:rFonts w:ascii="Arial" w:hAnsi="Arial" w:cs="Arial"/>
          <w:color w:val="002060"/>
        </w:rPr>
      </w:pPr>
      <w:hyperlink r:id="rId43"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000000" w:rsidP="00067415">
      <w:pPr>
        <w:numPr>
          <w:ilvl w:val="0"/>
          <w:numId w:val="15"/>
        </w:numPr>
        <w:rPr>
          <w:rFonts w:ascii="Arial" w:hAnsi="Arial" w:cs="Arial"/>
          <w:color w:val="002060"/>
        </w:rPr>
      </w:pPr>
      <w:hyperlink r:id="rId44" w:tooltip="New Stobhill Hospital" w:history="1">
        <w:r w:rsidR="008502BD" w:rsidRPr="008A52ED">
          <w:rPr>
            <w:rFonts w:ascii="Arial" w:hAnsi="Arial" w:cs="Arial"/>
            <w:bCs/>
            <w:color w:val="002060"/>
          </w:rPr>
          <w:t>New Stobhill Hospital</w:t>
        </w:r>
      </w:hyperlink>
    </w:p>
    <w:p w14:paraId="0A0FDF4E" w14:textId="77777777" w:rsidR="008502BD" w:rsidRPr="008A52ED" w:rsidRDefault="00000000" w:rsidP="00067415">
      <w:pPr>
        <w:numPr>
          <w:ilvl w:val="0"/>
          <w:numId w:val="15"/>
        </w:numPr>
        <w:rPr>
          <w:rFonts w:ascii="Arial" w:hAnsi="Arial" w:cs="Arial"/>
          <w:color w:val="002060"/>
        </w:rPr>
      </w:pPr>
      <w:hyperlink r:id="rId45"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000000" w:rsidP="00067415">
      <w:pPr>
        <w:numPr>
          <w:ilvl w:val="0"/>
          <w:numId w:val="15"/>
        </w:numPr>
        <w:rPr>
          <w:rFonts w:ascii="Arial" w:hAnsi="Arial" w:cs="Arial"/>
          <w:color w:val="002060"/>
        </w:rPr>
      </w:pPr>
      <w:hyperlink r:id="rId46"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Professionals and all other NHS staff groups. For more information on the </w:t>
      </w:r>
      <w:hyperlink r:id="rId47"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8"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9"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0"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000000" w:rsidP="00067415">
      <w:pPr>
        <w:spacing w:before="300" w:after="300"/>
        <w:outlineLvl w:val="0"/>
        <w:rPr>
          <w:rFonts w:ascii="Arial" w:hAnsi="Arial" w:cs="Arial"/>
          <w:b/>
          <w:bCs/>
          <w:color w:val="002060"/>
          <w:kern w:val="36"/>
        </w:rPr>
      </w:pPr>
      <w:hyperlink r:id="rId51"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2"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3"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22708126" w14:textId="77777777" w:rsidR="00D5280D" w:rsidRDefault="00D5280D" w:rsidP="00067415">
      <w:pPr>
        <w:kinsoku w:val="0"/>
        <w:overflowPunct w:val="0"/>
        <w:jc w:val="both"/>
        <w:rPr>
          <w:rFonts w:ascii="Arial" w:hAnsi="Arial" w:cs="Arial"/>
          <w:b/>
          <w:bCs/>
          <w:color w:val="002060"/>
          <w:sz w:val="32"/>
          <w:szCs w:val="32"/>
        </w:rPr>
      </w:pPr>
    </w:p>
    <w:p w14:paraId="0E2EB11C" w14:textId="126E0989"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4"/>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5"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000000" w:rsidP="00067415">
      <w:pPr>
        <w:pStyle w:val="Default"/>
        <w:rPr>
          <w:b/>
          <w:color w:val="002060"/>
        </w:rPr>
      </w:pPr>
      <w:hyperlink r:id="rId57"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000000" w:rsidP="00067415">
      <w:pPr>
        <w:pStyle w:val="Default"/>
        <w:rPr>
          <w:b/>
          <w:color w:val="002060"/>
        </w:rPr>
      </w:pPr>
      <w:hyperlink r:id="rId58"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000000" w:rsidP="00067415">
      <w:pPr>
        <w:pStyle w:val="Default"/>
        <w:rPr>
          <w:b/>
          <w:color w:val="002060"/>
        </w:rPr>
      </w:pPr>
      <w:hyperlink r:id="rId59"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60"/>
      <w:footerReference w:type="default" r:id="rId61"/>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1086" w14:textId="77777777" w:rsidR="00BF26C5" w:rsidRDefault="00BF26C5">
      <w:r>
        <w:separator/>
      </w:r>
    </w:p>
  </w:endnote>
  <w:endnote w:type="continuationSeparator" w:id="0">
    <w:p w14:paraId="1F873911" w14:textId="77777777" w:rsidR="00BF26C5" w:rsidRDefault="00BF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Century Gothic"/>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693B3" w14:textId="77777777" w:rsidR="00BF26C5" w:rsidRDefault="00BF26C5">
      <w:r>
        <w:separator/>
      </w:r>
    </w:p>
  </w:footnote>
  <w:footnote w:type="continuationSeparator" w:id="0">
    <w:p w14:paraId="4F90D0B8" w14:textId="77777777" w:rsidR="00BF26C5" w:rsidRDefault="00BF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89733499">
    <w:abstractNumId w:val="0"/>
  </w:num>
  <w:num w:numId="2" w16cid:durableId="1204713197">
    <w:abstractNumId w:val="0"/>
  </w:num>
  <w:num w:numId="3" w16cid:durableId="1377972173">
    <w:abstractNumId w:val="0"/>
  </w:num>
  <w:num w:numId="4" w16cid:durableId="1527136889">
    <w:abstractNumId w:val="0"/>
  </w:num>
  <w:num w:numId="5" w16cid:durableId="1708021455">
    <w:abstractNumId w:val="0"/>
  </w:num>
  <w:num w:numId="6" w16cid:durableId="1214348668">
    <w:abstractNumId w:val="0"/>
  </w:num>
  <w:num w:numId="7" w16cid:durableId="785855986">
    <w:abstractNumId w:val="0"/>
  </w:num>
  <w:num w:numId="8" w16cid:durableId="1016806727">
    <w:abstractNumId w:val="27"/>
  </w:num>
  <w:num w:numId="9" w16cid:durableId="1611159778">
    <w:abstractNumId w:val="19"/>
  </w:num>
  <w:num w:numId="10" w16cid:durableId="108666068">
    <w:abstractNumId w:val="2"/>
  </w:num>
  <w:num w:numId="11" w16cid:durableId="54163863">
    <w:abstractNumId w:val="25"/>
  </w:num>
  <w:num w:numId="12" w16cid:durableId="1733968282">
    <w:abstractNumId w:val="21"/>
  </w:num>
  <w:num w:numId="13" w16cid:durableId="666128924">
    <w:abstractNumId w:val="13"/>
  </w:num>
  <w:num w:numId="14" w16cid:durableId="1679193872">
    <w:abstractNumId w:val="16"/>
  </w:num>
  <w:num w:numId="15" w16cid:durableId="357851427">
    <w:abstractNumId w:val="14"/>
  </w:num>
  <w:num w:numId="16" w16cid:durableId="81437720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57511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8521202">
    <w:abstractNumId w:val="12"/>
  </w:num>
  <w:num w:numId="19" w16cid:durableId="1362706802">
    <w:abstractNumId w:val="7"/>
  </w:num>
  <w:num w:numId="20" w16cid:durableId="382945986">
    <w:abstractNumId w:val="26"/>
  </w:num>
  <w:num w:numId="21" w16cid:durableId="507642948">
    <w:abstractNumId w:val="24"/>
  </w:num>
  <w:num w:numId="22" w16cid:durableId="1312253948">
    <w:abstractNumId w:val="22"/>
  </w:num>
  <w:num w:numId="23" w16cid:durableId="39285371">
    <w:abstractNumId w:val="8"/>
  </w:num>
  <w:num w:numId="24" w16cid:durableId="1139802366">
    <w:abstractNumId w:val="5"/>
  </w:num>
  <w:num w:numId="25" w16cid:durableId="1378239170">
    <w:abstractNumId w:val="11"/>
  </w:num>
  <w:num w:numId="26" w16cid:durableId="2023124244">
    <w:abstractNumId w:val="6"/>
  </w:num>
  <w:num w:numId="27" w16cid:durableId="1220749110">
    <w:abstractNumId w:val="20"/>
  </w:num>
  <w:num w:numId="28" w16cid:durableId="480774007">
    <w:abstractNumId w:val="18"/>
  </w:num>
  <w:num w:numId="29" w16cid:durableId="787358603">
    <w:abstractNumId w:val="1"/>
  </w:num>
  <w:num w:numId="30" w16cid:durableId="1105610832">
    <w:abstractNumId w:val="15"/>
  </w:num>
  <w:num w:numId="31" w16cid:durableId="67000129">
    <w:abstractNumId w:val="23"/>
  </w:num>
  <w:num w:numId="32" w16cid:durableId="375084151">
    <w:abstractNumId w:val="17"/>
  </w:num>
  <w:num w:numId="33" w16cid:durableId="518471817">
    <w:abstractNumId w:val="3"/>
  </w:num>
  <w:num w:numId="34" w16cid:durableId="47961621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6C5"/>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280D"/>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theme" Target="theme/theme1.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hyperlink" Target="#" TargetMode="Externa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61" Type="http://schemas.openxmlformats.org/officeDocument/2006/relationships/footer" Target="footer4.xml" /><Relationship Id="rId19" Type="http://schemas.openxmlformats.org/officeDocument/2006/relationships/hyperlink" Target="#" TargetMode="Externa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image" Target="media/image7.png"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Relationship Id="rId20"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image" Target="media/image6.jpeg" /><Relationship Id="rId62"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10" Type="http://schemas.openxmlformats.org/officeDocument/2006/relationships/footer" Target="footer1.xm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header" Target="header2.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6565</Words>
  <Characters>37421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2023-11-29T15:56:00Z</dcterms:created>
  <dcterms:modified xsi:type="dcterms:W3CDTF">2023-11-29T15:56:00Z</dcterms:modified>
</cp:coreProperties>
</file>