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B27" w:rsidRDefault="00C95995" w:rsidP="009F2B27">
      <w:pPr>
        <w:jc w:val="right"/>
      </w:pPr>
      <w:r>
        <w:rPr>
          <w:noProof/>
          <w:lang w:val="en-GB" w:eastAsia="en-GB"/>
        </w:rPr>
        <w:drawing>
          <wp:inline distT="0" distB="0" distL="0" distR="0">
            <wp:extent cx="1371600" cy="1092200"/>
            <wp:effectExtent l="0" t="0" r="0" b="0"/>
            <wp:docPr id="2" name="Picture 2"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 2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092200"/>
                    </a:xfrm>
                    <a:prstGeom prst="rect">
                      <a:avLst/>
                    </a:prstGeom>
                    <a:noFill/>
                    <a:ln>
                      <a:noFill/>
                    </a:ln>
                  </pic:spPr>
                </pic:pic>
              </a:graphicData>
            </a:graphic>
          </wp:inline>
        </w:drawing>
      </w:r>
    </w:p>
    <w:p w:rsidR="009F2B27" w:rsidRDefault="009F2B27"/>
    <w:p w:rsidR="009F2B27" w:rsidRDefault="009F2B27"/>
    <w:p w:rsidR="009F2B27" w:rsidRPr="009F2B27" w:rsidRDefault="009F2B27" w:rsidP="009F2B27">
      <w:pPr>
        <w:jc w:val="center"/>
        <w:rPr>
          <w:rFonts w:ascii="Arial" w:hAnsi="Arial" w:cs="Arial"/>
          <w:b/>
        </w:rPr>
      </w:pPr>
      <w:r w:rsidRPr="009F2B27">
        <w:rPr>
          <w:rFonts w:ascii="Arial" w:hAnsi="Arial" w:cs="Arial"/>
          <w:b/>
        </w:rPr>
        <w:t>NHS GREATER GLASGOW &amp; CLYDE</w:t>
      </w:r>
    </w:p>
    <w:p w:rsidR="009F2B27" w:rsidRPr="009F2B27" w:rsidRDefault="009F2B27" w:rsidP="009F2B27">
      <w:pPr>
        <w:jc w:val="center"/>
        <w:rPr>
          <w:rFonts w:ascii="Arial" w:hAnsi="Arial" w:cs="Arial"/>
          <w:b/>
        </w:rPr>
      </w:pPr>
      <w:r w:rsidRPr="009F2B27">
        <w:rPr>
          <w:rFonts w:ascii="Arial" w:hAnsi="Arial" w:cs="Arial"/>
          <w:b/>
        </w:rPr>
        <w:t>JOB DESCRIPTION</w:t>
      </w:r>
    </w:p>
    <w:p w:rsidR="009F2B27" w:rsidRPr="009F2B27" w:rsidRDefault="009F2B27">
      <w:pPr>
        <w:rPr>
          <w:rFonts w:ascii="Arial" w:hAnsi="Arial" w:cs="Arial"/>
          <w:b/>
        </w:rPr>
      </w:pPr>
    </w:p>
    <w:p w:rsidR="009F2B27" w:rsidRDefault="009F2B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403"/>
      </w:tblGrid>
      <w:tr w:rsidR="00A826C1" w:rsidTr="00B362B6">
        <w:trPr>
          <w:trHeight w:val="720"/>
        </w:trPr>
        <w:tc>
          <w:tcPr>
            <w:tcW w:w="9923" w:type="dxa"/>
            <w:gridSpan w:val="2"/>
          </w:tcPr>
          <w:p w:rsidR="00A826C1" w:rsidRPr="00A826C1" w:rsidRDefault="00D10458" w:rsidP="00A826C1">
            <w:pPr>
              <w:rPr>
                <w:rFonts w:ascii="Arial" w:hAnsi="Arial" w:cs="Arial"/>
                <w:b/>
              </w:rPr>
            </w:pPr>
            <w:r>
              <w:rPr>
                <w:rFonts w:ascii="Arial" w:hAnsi="Arial" w:cs="Arial"/>
                <w:b/>
              </w:rPr>
              <w:t xml:space="preserve">1.  </w:t>
            </w:r>
            <w:r w:rsidR="00A826C1">
              <w:rPr>
                <w:rFonts w:ascii="Arial" w:hAnsi="Arial" w:cs="Arial"/>
                <w:b/>
              </w:rPr>
              <w:t>JOB IDENTIFICATION</w:t>
            </w:r>
          </w:p>
        </w:tc>
      </w:tr>
      <w:tr w:rsidR="00A826C1" w:rsidTr="00B362B6">
        <w:trPr>
          <w:trHeight w:val="680"/>
        </w:trPr>
        <w:tc>
          <w:tcPr>
            <w:tcW w:w="2520" w:type="dxa"/>
          </w:tcPr>
          <w:p w:rsidR="00A826C1" w:rsidRPr="00A826C1" w:rsidRDefault="00A826C1">
            <w:pPr>
              <w:rPr>
                <w:rFonts w:ascii="Arial" w:hAnsi="Arial" w:cs="Arial"/>
              </w:rPr>
            </w:pPr>
          </w:p>
          <w:p w:rsidR="00A826C1" w:rsidRPr="00A826C1" w:rsidRDefault="00A826C1">
            <w:pPr>
              <w:rPr>
                <w:rFonts w:ascii="Arial" w:hAnsi="Arial" w:cs="Arial"/>
              </w:rPr>
            </w:pPr>
            <w:r w:rsidRPr="00A826C1">
              <w:rPr>
                <w:rFonts w:ascii="Arial" w:hAnsi="Arial" w:cs="Arial"/>
              </w:rPr>
              <w:t>Job Title</w:t>
            </w:r>
          </w:p>
        </w:tc>
        <w:tc>
          <w:tcPr>
            <w:tcW w:w="7403" w:type="dxa"/>
          </w:tcPr>
          <w:p w:rsidR="00A826C1" w:rsidRPr="007A54D4" w:rsidRDefault="00732211" w:rsidP="00732211">
            <w:pPr>
              <w:rPr>
                <w:rFonts w:ascii="Arial" w:hAnsi="Arial" w:cs="Arial"/>
              </w:rPr>
            </w:pPr>
            <w:r>
              <w:rPr>
                <w:rFonts w:ascii="Arial" w:hAnsi="Arial" w:cs="Arial"/>
              </w:rPr>
              <w:t xml:space="preserve">Workforce Employability </w:t>
            </w:r>
            <w:r w:rsidR="007A54D4" w:rsidRPr="007A54D4">
              <w:rPr>
                <w:rFonts w:ascii="Arial" w:hAnsi="Arial" w:cs="Arial"/>
              </w:rPr>
              <w:t>Officer</w:t>
            </w:r>
          </w:p>
        </w:tc>
      </w:tr>
      <w:tr w:rsidR="00A826C1" w:rsidTr="00B362B6">
        <w:trPr>
          <w:trHeight w:val="540"/>
        </w:trPr>
        <w:tc>
          <w:tcPr>
            <w:tcW w:w="2520" w:type="dxa"/>
          </w:tcPr>
          <w:p w:rsidR="00A826C1" w:rsidRPr="00A826C1" w:rsidRDefault="00A826C1">
            <w:pPr>
              <w:rPr>
                <w:rFonts w:ascii="Arial" w:hAnsi="Arial" w:cs="Arial"/>
              </w:rPr>
            </w:pPr>
            <w:r w:rsidRPr="00A826C1">
              <w:rPr>
                <w:rFonts w:ascii="Arial" w:hAnsi="Arial" w:cs="Arial"/>
              </w:rPr>
              <w:t>Department</w:t>
            </w:r>
          </w:p>
        </w:tc>
        <w:tc>
          <w:tcPr>
            <w:tcW w:w="7403" w:type="dxa"/>
          </w:tcPr>
          <w:p w:rsidR="00A826C1" w:rsidRPr="007A54D4" w:rsidRDefault="007A54D4">
            <w:pPr>
              <w:rPr>
                <w:rFonts w:ascii="Arial" w:hAnsi="Arial" w:cs="Arial"/>
              </w:rPr>
            </w:pPr>
            <w:r w:rsidRPr="007A54D4">
              <w:rPr>
                <w:rFonts w:ascii="Arial" w:hAnsi="Arial" w:cs="Arial"/>
              </w:rPr>
              <w:t>Workforce Employability</w:t>
            </w:r>
            <w:r w:rsidR="00496023">
              <w:rPr>
                <w:rFonts w:ascii="Arial" w:hAnsi="Arial" w:cs="Arial"/>
              </w:rPr>
              <w:t>, Learning &amp; Education</w:t>
            </w:r>
          </w:p>
        </w:tc>
      </w:tr>
      <w:tr w:rsidR="00A826C1" w:rsidTr="00B362B6">
        <w:trPr>
          <w:trHeight w:val="540"/>
        </w:trPr>
        <w:tc>
          <w:tcPr>
            <w:tcW w:w="2520" w:type="dxa"/>
          </w:tcPr>
          <w:p w:rsidR="00A826C1" w:rsidRPr="00A826C1" w:rsidRDefault="00A826C1">
            <w:pPr>
              <w:rPr>
                <w:rFonts w:ascii="Arial" w:hAnsi="Arial" w:cs="Arial"/>
              </w:rPr>
            </w:pPr>
            <w:r>
              <w:rPr>
                <w:rFonts w:ascii="Arial" w:hAnsi="Arial" w:cs="Arial"/>
              </w:rPr>
              <w:t>Responsible to:</w:t>
            </w:r>
          </w:p>
        </w:tc>
        <w:tc>
          <w:tcPr>
            <w:tcW w:w="7403" w:type="dxa"/>
          </w:tcPr>
          <w:p w:rsidR="00A826C1" w:rsidRPr="007A54D4" w:rsidRDefault="007A54D4">
            <w:pPr>
              <w:rPr>
                <w:rFonts w:ascii="Arial" w:hAnsi="Arial" w:cs="Arial"/>
              </w:rPr>
            </w:pPr>
            <w:r w:rsidRPr="007A54D4">
              <w:rPr>
                <w:rFonts w:ascii="Arial" w:hAnsi="Arial" w:cs="Arial"/>
              </w:rPr>
              <w:t>Workforce Employability</w:t>
            </w:r>
            <w:r w:rsidR="00F44A64">
              <w:rPr>
                <w:rFonts w:ascii="Arial" w:hAnsi="Arial" w:cs="Arial"/>
              </w:rPr>
              <w:t xml:space="preserve"> Lead</w:t>
            </w:r>
          </w:p>
        </w:tc>
      </w:tr>
      <w:tr w:rsidR="00A826C1" w:rsidTr="00B362B6">
        <w:trPr>
          <w:trHeight w:val="540"/>
        </w:trPr>
        <w:tc>
          <w:tcPr>
            <w:tcW w:w="2520" w:type="dxa"/>
          </w:tcPr>
          <w:p w:rsidR="00A826C1" w:rsidRDefault="00A826C1">
            <w:pPr>
              <w:rPr>
                <w:rFonts w:ascii="Arial" w:hAnsi="Arial" w:cs="Arial"/>
              </w:rPr>
            </w:pPr>
            <w:r>
              <w:rPr>
                <w:rFonts w:ascii="Arial" w:hAnsi="Arial" w:cs="Arial"/>
              </w:rPr>
              <w:t>Directorate:</w:t>
            </w:r>
          </w:p>
        </w:tc>
        <w:tc>
          <w:tcPr>
            <w:tcW w:w="7403" w:type="dxa"/>
          </w:tcPr>
          <w:p w:rsidR="00A826C1" w:rsidRPr="007A54D4" w:rsidRDefault="00AB0A13">
            <w:pPr>
              <w:rPr>
                <w:rFonts w:ascii="Arial" w:hAnsi="Arial" w:cs="Arial"/>
              </w:rPr>
            </w:pPr>
            <w:r w:rsidRPr="007A54D4">
              <w:rPr>
                <w:rFonts w:ascii="Arial" w:hAnsi="Arial" w:cs="Arial"/>
              </w:rPr>
              <w:t>Human Resources</w:t>
            </w:r>
          </w:p>
        </w:tc>
      </w:tr>
      <w:tr w:rsidR="00A826C1" w:rsidTr="00B362B6">
        <w:trPr>
          <w:trHeight w:val="540"/>
        </w:trPr>
        <w:tc>
          <w:tcPr>
            <w:tcW w:w="2520" w:type="dxa"/>
          </w:tcPr>
          <w:p w:rsidR="00A826C1" w:rsidRDefault="00A826C1">
            <w:pPr>
              <w:rPr>
                <w:rFonts w:ascii="Arial" w:hAnsi="Arial" w:cs="Arial"/>
              </w:rPr>
            </w:pPr>
            <w:r>
              <w:rPr>
                <w:rFonts w:ascii="Arial" w:hAnsi="Arial" w:cs="Arial"/>
              </w:rPr>
              <w:t>Last Updated:</w:t>
            </w:r>
          </w:p>
        </w:tc>
        <w:tc>
          <w:tcPr>
            <w:tcW w:w="7403" w:type="dxa"/>
          </w:tcPr>
          <w:p w:rsidR="00A826C1" w:rsidRPr="007A54D4" w:rsidRDefault="00BD14AB">
            <w:pPr>
              <w:rPr>
                <w:rFonts w:ascii="Arial" w:hAnsi="Arial" w:cs="Arial"/>
              </w:rPr>
            </w:pPr>
            <w:r>
              <w:rPr>
                <w:rFonts w:ascii="Arial" w:hAnsi="Arial" w:cs="Arial"/>
              </w:rPr>
              <w:t xml:space="preserve">August  </w:t>
            </w:r>
            <w:r w:rsidR="00C95995">
              <w:rPr>
                <w:rFonts w:ascii="Arial" w:hAnsi="Arial" w:cs="Arial"/>
              </w:rPr>
              <w:t>202</w:t>
            </w:r>
            <w:r>
              <w:rPr>
                <w:rFonts w:ascii="Arial" w:hAnsi="Arial" w:cs="Arial"/>
              </w:rPr>
              <w:t>3</w:t>
            </w:r>
          </w:p>
        </w:tc>
      </w:tr>
    </w:tbl>
    <w:p w:rsidR="00D52632" w:rsidRDefault="00D5263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A826C1" w:rsidTr="00B362B6">
        <w:trPr>
          <w:trHeight w:val="1260"/>
        </w:trPr>
        <w:tc>
          <w:tcPr>
            <w:tcW w:w="9923" w:type="dxa"/>
          </w:tcPr>
          <w:p w:rsidR="00A826C1" w:rsidRDefault="00D10458">
            <w:pPr>
              <w:rPr>
                <w:rFonts w:ascii="Arial" w:hAnsi="Arial" w:cs="Arial"/>
                <w:b/>
              </w:rPr>
            </w:pPr>
            <w:r>
              <w:rPr>
                <w:rFonts w:ascii="Arial" w:hAnsi="Arial" w:cs="Arial"/>
                <w:b/>
              </w:rPr>
              <w:t>2.  JOB PURPOSE</w:t>
            </w:r>
          </w:p>
          <w:p w:rsidR="00D10458" w:rsidRDefault="00D10458">
            <w:pPr>
              <w:rPr>
                <w:rFonts w:ascii="Arial" w:hAnsi="Arial" w:cs="Arial"/>
                <w:b/>
              </w:rPr>
            </w:pPr>
          </w:p>
          <w:p w:rsidR="00D10458" w:rsidRPr="00D10458" w:rsidRDefault="00D10458" w:rsidP="00D10458">
            <w:pPr>
              <w:ind w:right="432"/>
              <w:jc w:val="both"/>
              <w:rPr>
                <w:rFonts w:ascii="Arial" w:hAnsi="Arial" w:cs="Arial"/>
                <w:bCs/>
              </w:rPr>
            </w:pPr>
            <w:r w:rsidRPr="00D10458">
              <w:rPr>
                <w:rFonts w:ascii="Arial" w:hAnsi="Arial" w:cs="Arial"/>
                <w:bCs/>
              </w:rPr>
              <w:t xml:space="preserve">This post </w:t>
            </w:r>
            <w:r w:rsidR="00F44A64">
              <w:rPr>
                <w:rFonts w:ascii="Arial" w:hAnsi="Arial" w:cs="Arial"/>
                <w:bCs/>
              </w:rPr>
              <w:t>is based</w:t>
            </w:r>
            <w:r w:rsidR="004D6823">
              <w:rPr>
                <w:rFonts w:ascii="Arial" w:hAnsi="Arial" w:cs="Arial"/>
                <w:bCs/>
              </w:rPr>
              <w:t xml:space="preserve"> </w:t>
            </w:r>
            <w:r w:rsidRPr="00D10458">
              <w:rPr>
                <w:rFonts w:ascii="Arial" w:hAnsi="Arial" w:cs="Arial"/>
                <w:bCs/>
              </w:rPr>
              <w:t xml:space="preserve">within the </w:t>
            </w:r>
            <w:r w:rsidR="007A54D4">
              <w:rPr>
                <w:rFonts w:ascii="Arial" w:hAnsi="Arial" w:cs="Arial"/>
                <w:bCs/>
              </w:rPr>
              <w:t xml:space="preserve">Workforce Employability </w:t>
            </w:r>
            <w:r w:rsidR="00C95995">
              <w:rPr>
                <w:rFonts w:ascii="Arial" w:hAnsi="Arial" w:cs="Arial"/>
                <w:bCs/>
              </w:rPr>
              <w:t xml:space="preserve">Team within the NHS Greater Glasgow &amp; Clyde (NHSGGC) Learning </w:t>
            </w:r>
            <w:r w:rsidR="00BD14AB">
              <w:rPr>
                <w:rFonts w:ascii="Arial" w:hAnsi="Arial" w:cs="Arial"/>
                <w:bCs/>
              </w:rPr>
              <w:t xml:space="preserve">&amp; </w:t>
            </w:r>
            <w:r w:rsidR="00C95995">
              <w:rPr>
                <w:rFonts w:ascii="Arial" w:hAnsi="Arial" w:cs="Arial"/>
                <w:bCs/>
              </w:rPr>
              <w:t>Education service</w:t>
            </w:r>
            <w:r w:rsidR="007A54D4">
              <w:rPr>
                <w:rFonts w:ascii="Arial" w:hAnsi="Arial" w:cs="Arial"/>
                <w:bCs/>
              </w:rPr>
              <w:t>.  The postholder will support</w:t>
            </w:r>
            <w:r w:rsidR="00632FF1">
              <w:rPr>
                <w:rFonts w:ascii="Arial" w:hAnsi="Arial" w:cs="Arial"/>
                <w:bCs/>
              </w:rPr>
              <w:t xml:space="preserve"> the </w:t>
            </w:r>
            <w:r w:rsidR="00C95995">
              <w:rPr>
                <w:rFonts w:ascii="Arial" w:hAnsi="Arial" w:cs="Arial"/>
                <w:bCs/>
              </w:rPr>
              <w:t xml:space="preserve">development and </w:t>
            </w:r>
            <w:r w:rsidR="00632FF1">
              <w:rPr>
                <w:rFonts w:ascii="Arial" w:hAnsi="Arial" w:cs="Arial"/>
                <w:bCs/>
              </w:rPr>
              <w:t xml:space="preserve">implementation of workforce employability </w:t>
            </w:r>
            <w:r w:rsidR="00F44A64">
              <w:rPr>
                <w:rFonts w:ascii="Arial" w:hAnsi="Arial" w:cs="Arial"/>
                <w:bCs/>
              </w:rPr>
              <w:t>initiatives in line with NH</w:t>
            </w:r>
            <w:r w:rsidR="00273415">
              <w:rPr>
                <w:rFonts w:ascii="Arial" w:hAnsi="Arial" w:cs="Arial"/>
                <w:bCs/>
              </w:rPr>
              <w:t>S</w:t>
            </w:r>
            <w:r w:rsidR="00F44A64">
              <w:rPr>
                <w:rFonts w:ascii="Arial" w:hAnsi="Arial" w:cs="Arial"/>
                <w:bCs/>
              </w:rPr>
              <w:t>GGC</w:t>
            </w:r>
            <w:r w:rsidR="00632FF1">
              <w:rPr>
                <w:rFonts w:ascii="Arial" w:hAnsi="Arial" w:cs="Arial"/>
                <w:bCs/>
              </w:rPr>
              <w:t xml:space="preserve"> strategy and policy.</w:t>
            </w:r>
            <w:r w:rsidR="007A54D4">
              <w:rPr>
                <w:rFonts w:ascii="Arial" w:hAnsi="Arial" w:cs="Arial"/>
                <w:bCs/>
              </w:rPr>
              <w:t xml:space="preserve">   This includes:</w:t>
            </w:r>
          </w:p>
          <w:p w:rsidR="00D10458" w:rsidRPr="00D10458" w:rsidRDefault="00D10458" w:rsidP="00D10458">
            <w:pPr>
              <w:jc w:val="both"/>
              <w:rPr>
                <w:rFonts w:ascii="Arial" w:hAnsi="Arial" w:cs="Arial"/>
                <w:bCs/>
              </w:rPr>
            </w:pPr>
          </w:p>
          <w:p w:rsidR="00D10458" w:rsidRPr="00D10458" w:rsidRDefault="007A54D4" w:rsidP="00D10458">
            <w:pPr>
              <w:numPr>
                <w:ilvl w:val="0"/>
                <w:numId w:val="1"/>
              </w:numPr>
              <w:ind w:right="432"/>
              <w:jc w:val="both"/>
              <w:rPr>
                <w:rFonts w:ascii="Arial" w:hAnsi="Arial" w:cs="Arial"/>
                <w:bCs/>
              </w:rPr>
            </w:pPr>
            <w:r>
              <w:rPr>
                <w:rFonts w:ascii="Arial" w:hAnsi="Arial" w:cs="Arial"/>
                <w:bCs/>
              </w:rPr>
              <w:t>Managing operational activity</w:t>
            </w:r>
            <w:r w:rsidR="00C95995">
              <w:rPr>
                <w:rFonts w:ascii="Arial" w:hAnsi="Arial" w:cs="Arial"/>
                <w:bCs/>
              </w:rPr>
              <w:t xml:space="preserve"> with</w:t>
            </w:r>
            <w:r>
              <w:rPr>
                <w:rFonts w:ascii="Arial" w:hAnsi="Arial" w:cs="Arial"/>
                <w:bCs/>
              </w:rPr>
              <w:t xml:space="preserve"> the NHS GGC Apprenticeship </w:t>
            </w:r>
            <w:r w:rsidR="00C95995">
              <w:rPr>
                <w:rFonts w:ascii="Arial" w:hAnsi="Arial" w:cs="Arial"/>
                <w:bCs/>
              </w:rPr>
              <w:t>P</w:t>
            </w:r>
            <w:r>
              <w:rPr>
                <w:rFonts w:ascii="Arial" w:hAnsi="Arial" w:cs="Arial"/>
                <w:bCs/>
              </w:rPr>
              <w:t>rogramme</w:t>
            </w:r>
          </w:p>
          <w:p w:rsidR="00D10458" w:rsidRPr="00D10458" w:rsidRDefault="00D10458" w:rsidP="00D10458">
            <w:pPr>
              <w:ind w:right="432"/>
              <w:jc w:val="both"/>
              <w:rPr>
                <w:rFonts w:ascii="Arial" w:hAnsi="Arial" w:cs="Arial"/>
                <w:bCs/>
              </w:rPr>
            </w:pPr>
          </w:p>
          <w:p w:rsidR="00D10458" w:rsidRDefault="007A54D4" w:rsidP="00D10458">
            <w:pPr>
              <w:numPr>
                <w:ilvl w:val="0"/>
                <w:numId w:val="1"/>
              </w:numPr>
              <w:ind w:right="432"/>
              <w:jc w:val="both"/>
              <w:rPr>
                <w:rFonts w:ascii="Arial" w:hAnsi="Arial" w:cs="Arial"/>
                <w:bCs/>
              </w:rPr>
            </w:pPr>
            <w:r>
              <w:rPr>
                <w:rFonts w:ascii="Arial" w:hAnsi="Arial" w:cs="Arial"/>
                <w:bCs/>
              </w:rPr>
              <w:t>Supporting the development and implementation of the</w:t>
            </w:r>
            <w:r w:rsidR="00F44A64">
              <w:rPr>
                <w:rFonts w:ascii="Arial" w:hAnsi="Arial" w:cs="Arial"/>
                <w:bCs/>
              </w:rPr>
              <w:t xml:space="preserve"> revised</w:t>
            </w:r>
            <w:r>
              <w:rPr>
                <w:rFonts w:ascii="Arial" w:hAnsi="Arial" w:cs="Arial"/>
                <w:bCs/>
              </w:rPr>
              <w:t xml:space="preserve"> NHSGGC jobs and careers awareness programme</w:t>
            </w:r>
          </w:p>
          <w:p w:rsidR="007A54D4" w:rsidRDefault="007A54D4" w:rsidP="007A54D4">
            <w:pPr>
              <w:pStyle w:val="ListParagraph"/>
              <w:rPr>
                <w:rFonts w:ascii="Arial" w:hAnsi="Arial" w:cs="Arial"/>
                <w:bCs/>
              </w:rPr>
            </w:pPr>
          </w:p>
          <w:p w:rsidR="00D10458" w:rsidRPr="007A54D4" w:rsidRDefault="0011532B" w:rsidP="00D10458">
            <w:pPr>
              <w:numPr>
                <w:ilvl w:val="0"/>
                <w:numId w:val="1"/>
              </w:numPr>
              <w:ind w:right="432"/>
              <w:jc w:val="both"/>
              <w:rPr>
                <w:rFonts w:ascii="Arial" w:hAnsi="Arial" w:cs="Arial"/>
                <w:bCs/>
              </w:rPr>
            </w:pPr>
            <w:r>
              <w:rPr>
                <w:rFonts w:ascii="Arial" w:hAnsi="Arial" w:cs="Arial"/>
                <w:bCs/>
              </w:rPr>
              <w:t xml:space="preserve">Provide support and </w:t>
            </w:r>
            <w:r w:rsidR="00002E13">
              <w:rPr>
                <w:rFonts w:ascii="Arial" w:hAnsi="Arial" w:cs="Arial"/>
                <w:bCs/>
              </w:rPr>
              <w:t>specialist</w:t>
            </w:r>
            <w:r>
              <w:rPr>
                <w:rFonts w:ascii="Arial" w:hAnsi="Arial" w:cs="Arial"/>
                <w:bCs/>
              </w:rPr>
              <w:t xml:space="preserve"> </w:t>
            </w:r>
            <w:r w:rsidR="00632FF1">
              <w:rPr>
                <w:rFonts w:ascii="Arial" w:hAnsi="Arial" w:cs="Arial"/>
                <w:bCs/>
              </w:rPr>
              <w:t>advice</w:t>
            </w:r>
            <w:r w:rsidR="00FC6DAC">
              <w:rPr>
                <w:rFonts w:ascii="Arial" w:hAnsi="Arial" w:cs="Arial"/>
                <w:bCs/>
              </w:rPr>
              <w:t xml:space="preserve"> to</w:t>
            </w:r>
            <w:r w:rsidR="00632FF1">
              <w:rPr>
                <w:rFonts w:ascii="Arial" w:hAnsi="Arial" w:cs="Arial"/>
                <w:bCs/>
              </w:rPr>
              <w:t xml:space="preserve"> NHS GGC managers and external agencies </w:t>
            </w:r>
            <w:r>
              <w:rPr>
                <w:rFonts w:ascii="Arial" w:hAnsi="Arial" w:cs="Arial"/>
                <w:bCs/>
              </w:rPr>
              <w:t>to enable</w:t>
            </w:r>
            <w:r w:rsidR="007A54D4">
              <w:rPr>
                <w:rFonts w:ascii="Arial" w:hAnsi="Arial" w:cs="Arial"/>
                <w:bCs/>
              </w:rPr>
              <w:t xml:space="preserve"> the development and implementation of NHSGGC employability initiatives across all NHS GGC services and sites</w:t>
            </w:r>
          </w:p>
          <w:p w:rsidR="00D10458" w:rsidRPr="00D10458" w:rsidRDefault="00D10458">
            <w:pPr>
              <w:rPr>
                <w:rFonts w:ascii="Arial" w:hAnsi="Arial" w:cs="Arial"/>
                <w:b/>
              </w:rPr>
            </w:pPr>
          </w:p>
        </w:tc>
      </w:tr>
    </w:tbl>
    <w:p w:rsidR="00D10458" w:rsidRDefault="00D10458"/>
    <w:p w:rsidR="00376870" w:rsidRDefault="00376870"/>
    <w:p w:rsidR="007A54D4" w:rsidRDefault="007A54D4"/>
    <w:p w:rsidR="007A54D4" w:rsidRDefault="007A54D4"/>
    <w:p w:rsidR="007A54D4" w:rsidRDefault="007A54D4"/>
    <w:p w:rsidR="00B362B6" w:rsidRDefault="00B362B6"/>
    <w:p w:rsidR="00B362B6" w:rsidRDefault="00B362B6"/>
    <w:p w:rsidR="00B362B6" w:rsidRDefault="00B362B6"/>
    <w:p w:rsidR="007A54D4" w:rsidRDefault="007A54D4"/>
    <w:p w:rsidR="00D10458" w:rsidRDefault="00D104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D10458" w:rsidTr="00B362B6">
        <w:trPr>
          <w:trHeight w:val="720"/>
        </w:trPr>
        <w:tc>
          <w:tcPr>
            <w:tcW w:w="9923" w:type="dxa"/>
          </w:tcPr>
          <w:p w:rsidR="00D10458" w:rsidRDefault="00D10458" w:rsidP="00D10458">
            <w:r>
              <w:lastRenderedPageBreak/>
              <w:br w:type="page"/>
            </w:r>
          </w:p>
          <w:p w:rsidR="00D10458" w:rsidRDefault="00D10458" w:rsidP="00D10458">
            <w:pPr>
              <w:rPr>
                <w:rFonts w:ascii="Arial" w:hAnsi="Arial" w:cs="Arial"/>
                <w:b/>
              </w:rPr>
            </w:pPr>
            <w:r>
              <w:rPr>
                <w:rFonts w:ascii="Arial" w:hAnsi="Arial" w:cs="Arial"/>
                <w:b/>
              </w:rPr>
              <w:t>3.   ORGANISATIONAL POSITION</w:t>
            </w:r>
          </w:p>
          <w:p w:rsidR="00D10458" w:rsidRDefault="00D10458" w:rsidP="00D10458">
            <w:pPr>
              <w:rPr>
                <w:rFonts w:ascii="Arial" w:hAnsi="Arial" w:cs="Arial"/>
                <w:b/>
              </w:rPr>
            </w:pPr>
          </w:p>
          <w:p w:rsidR="00D10458" w:rsidRDefault="00C95995" w:rsidP="00D10458">
            <w:pPr>
              <w:rPr>
                <w:rFonts w:ascii="Arial" w:hAnsi="Arial" w:cs="Arial"/>
                <w:b/>
              </w:rPr>
            </w:pPr>
            <w:r>
              <w:rPr>
                <w:rFonts w:ascii="Arial" w:hAnsi="Arial" w:cs="Arial"/>
                <w:b/>
                <w:noProof/>
                <w:lang w:val="en-GB" w:eastAsia="en-GB"/>
              </w:rPr>
              <w:drawing>
                <wp:inline distT="0" distB="0" distL="0" distR="0" wp14:anchorId="63C82D32" wp14:editId="117ABB32">
                  <wp:extent cx="60960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10458" w:rsidRPr="009F2B27" w:rsidRDefault="00D10458" w:rsidP="00D10458">
            <w:pPr>
              <w:rPr>
                <w:rFonts w:ascii="Arial" w:hAnsi="Arial" w:cs="Arial"/>
                <w:b/>
              </w:rPr>
            </w:pPr>
          </w:p>
          <w:p w:rsidR="00D10458" w:rsidRDefault="00D10458" w:rsidP="00D10458"/>
          <w:p w:rsidR="00D10458" w:rsidRDefault="00D10458" w:rsidP="00D10458"/>
        </w:tc>
      </w:tr>
    </w:tbl>
    <w:p w:rsidR="00D10458" w:rsidRDefault="00D104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9F2B27" w:rsidTr="00B362B6">
        <w:trPr>
          <w:trHeight w:val="3060"/>
        </w:trPr>
        <w:tc>
          <w:tcPr>
            <w:tcW w:w="9923" w:type="dxa"/>
          </w:tcPr>
          <w:p w:rsidR="009F2B27" w:rsidRDefault="009F2B27">
            <w:pPr>
              <w:rPr>
                <w:rFonts w:ascii="Arial" w:hAnsi="Arial" w:cs="Arial"/>
                <w:b/>
              </w:rPr>
            </w:pPr>
          </w:p>
          <w:p w:rsidR="009F2B27" w:rsidRDefault="009F2B27">
            <w:pPr>
              <w:rPr>
                <w:rFonts w:ascii="Arial" w:hAnsi="Arial" w:cs="Arial"/>
                <w:b/>
              </w:rPr>
            </w:pPr>
            <w:r>
              <w:rPr>
                <w:rFonts w:ascii="Arial" w:hAnsi="Arial" w:cs="Arial"/>
                <w:b/>
              </w:rPr>
              <w:t>4.  ROLE OF DEPARTMENT</w:t>
            </w:r>
          </w:p>
          <w:p w:rsidR="00DA4E58" w:rsidRDefault="00DA4E58">
            <w:pPr>
              <w:rPr>
                <w:rFonts w:ascii="Arial" w:hAnsi="Arial" w:cs="Arial"/>
                <w:b/>
              </w:rPr>
            </w:pPr>
          </w:p>
          <w:p w:rsidR="00DA4E58" w:rsidRPr="006355B0" w:rsidRDefault="00DA4E58" w:rsidP="00DA4E58">
            <w:pPr>
              <w:jc w:val="both"/>
              <w:rPr>
                <w:rFonts w:ascii="Arial" w:hAnsi="Arial" w:cs="Arial"/>
                <w:bCs/>
              </w:rPr>
            </w:pPr>
            <w:r w:rsidRPr="006355B0">
              <w:rPr>
                <w:rFonts w:ascii="Arial" w:hAnsi="Arial" w:cs="Arial"/>
                <w:bCs/>
              </w:rPr>
              <w:t xml:space="preserve">The Human Resources </w:t>
            </w:r>
            <w:r>
              <w:rPr>
                <w:rFonts w:ascii="Arial" w:hAnsi="Arial" w:cs="Arial"/>
                <w:bCs/>
              </w:rPr>
              <w:t>and Organisational Development Directorate</w:t>
            </w:r>
            <w:r w:rsidRPr="006355B0">
              <w:rPr>
                <w:rFonts w:ascii="Arial" w:hAnsi="Arial" w:cs="Arial"/>
                <w:bCs/>
              </w:rPr>
              <w:t xml:space="preserve"> provide</w:t>
            </w:r>
            <w:r>
              <w:rPr>
                <w:rFonts w:ascii="Arial" w:hAnsi="Arial" w:cs="Arial"/>
                <w:bCs/>
              </w:rPr>
              <w:t>s</w:t>
            </w:r>
            <w:r w:rsidRPr="006355B0">
              <w:rPr>
                <w:rFonts w:ascii="Arial" w:hAnsi="Arial" w:cs="Arial"/>
                <w:bCs/>
              </w:rPr>
              <w:t xml:space="preserve"> a range of services to deliver a workforce that is fit for purpose, skilled, engaged and in the right place at the right time to deliver high quality and person centred</w:t>
            </w:r>
            <w:r w:rsidR="004D6823">
              <w:rPr>
                <w:rFonts w:ascii="Arial" w:hAnsi="Arial" w:cs="Arial"/>
                <w:bCs/>
              </w:rPr>
              <w:t xml:space="preserve"> </w:t>
            </w:r>
            <w:r w:rsidRPr="006355B0">
              <w:rPr>
                <w:rFonts w:ascii="Arial" w:hAnsi="Arial" w:cs="Arial"/>
                <w:bCs/>
              </w:rPr>
              <w:t>care to patients.</w:t>
            </w:r>
          </w:p>
          <w:p w:rsidR="00DA4E58" w:rsidRPr="006355B0" w:rsidRDefault="00DA4E58" w:rsidP="00DA4E58">
            <w:pPr>
              <w:jc w:val="both"/>
              <w:rPr>
                <w:rFonts w:ascii="Arial" w:hAnsi="Arial" w:cs="Arial"/>
              </w:rPr>
            </w:pPr>
          </w:p>
          <w:p w:rsidR="00DA4E58" w:rsidRDefault="00DA4E58" w:rsidP="00DA4E58">
            <w:pPr>
              <w:jc w:val="both"/>
              <w:rPr>
                <w:rFonts w:ascii="Arial" w:hAnsi="Arial" w:cs="Arial"/>
              </w:rPr>
            </w:pPr>
            <w:r w:rsidRPr="006355B0">
              <w:rPr>
                <w:rFonts w:ascii="Arial" w:hAnsi="Arial" w:cs="Arial"/>
              </w:rPr>
              <w:t xml:space="preserve">The service acts as an enabling function providing all leaders with the necessary human resources support and expertise ensuring Human Resource processes that are effective and efficient to improve delivery of clinical care.  Operating through a Shared Service Model, and established Service </w:t>
            </w:r>
            <w:r>
              <w:rPr>
                <w:rFonts w:ascii="Arial" w:hAnsi="Arial" w:cs="Arial"/>
              </w:rPr>
              <w:t>Standard Arrangements</w:t>
            </w:r>
            <w:r w:rsidRPr="006355B0">
              <w:rPr>
                <w:rFonts w:ascii="Arial" w:hAnsi="Arial" w:cs="Arial"/>
              </w:rPr>
              <w:t>, the Human Resources team supports the organisation by creating an employment framework within which the workforce can concentrate on delivering high standards of care to our patients. Working in partnership with staff representatives and trade unions to deliver the principles and practices of the national Staff Governance Standard the function ensures the consistency in application of the Board’s HR Policies and Procedures</w:t>
            </w:r>
            <w:r>
              <w:rPr>
                <w:rFonts w:ascii="Arial" w:hAnsi="Arial" w:cs="Arial"/>
              </w:rPr>
              <w:t>.</w:t>
            </w:r>
          </w:p>
          <w:p w:rsidR="007A54D4" w:rsidRDefault="007A54D4" w:rsidP="007A54D4">
            <w:pPr>
              <w:jc w:val="both"/>
              <w:rPr>
                <w:rFonts w:ascii="Arial" w:hAnsi="Arial" w:cs="Arial"/>
                <w:bCs/>
                <w:sz w:val="20"/>
                <w:szCs w:val="20"/>
              </w:rPr>
            </w:pPr>
          </w:p>
          <w:p w:rsidR="007A54D4" w:rsidRDefault="007A54D4" w:rsidP="007A54D4">
            <w:pPr>
              <w:jc w:val="both"/>
              <w:rPr>
                <w:rFonts w:ascii="Arial" w:hAnsi="Arial" w:cs="Arial"/>
                <w:bCs/>
                <w:sz w:val="20"/>
                <w:szCs w:val="20"/>
              </w:rPr>
            </w:pPr>
          </w:p>
          <w:p w:rsidR="007A54D4" w:rsidRPr="00D456C3" w:rsidRDefault="00F34FA2" w:rsidP="007A54D4">
            <w:pPr>
              <w:jc w:val="both"/>
              <w:rPr>
                <w:rFonts w:ascii="Arial" w:hAnsi="Arial" w:cs="Arial"/>
              </w:rPr>
            </w:pPr>
            <w:r>
              <w:rPr>
                <w:rFonts w:ascii="Arial" w:hAnsi="Arial" w:cs="Arial"/>
                <w:bCs/>
              </w:rPr>
              <w:t xml:space="preserve">The </w:t>
            </w:r>
            <w:r w:rsidR="007A54D4" w:rsidRPr="00D456C3">
              <w:rPr>
                <w:rFonts w:ascii="Arial" w:hAnsi="Arial" w:cs="Arial"/>
                <w:bCs/>
              </w:rPr>
              <w:t xml:space="preserve">Employability </w:t>
            </w:r>
            <w:r w:rsidR="00C95995">
              <w:rPr>
                <w:rFonts w:ascii="Arial" w:hAnsi="Arial" w:cs="Arial"/>
                <w:bCs/>
              </w:rPr>
              <w:t>Team</w:t>
            </w:r>
            <w:r w:rsidR="007A54D4" w:rsidRPr="00D456C3">
              <w:rPr>
                <w:rFonts w:ascii="Arial" w:hAnsi="Arial" w:cs="Arial"/>
                <w:bCs/>
              </w:rPr>
              <w:t xml:space="preserve"> focus on the employer led workforce employability remit.  This remit includes:</w:t>
            </w:r>
          </w:p>
          <w:p w:rsidR="007A54D4" w:rsidRPr="00D456C3" w:rsidRDefault="007A54D4" w:rsidP="007A54D4">
            <w:pPr>
              <w:ind w:left="360"/>
              <w:jc w:val="both"/>
              <w:rPr>
                <w:rFonts w:ascii="Arial" w:hAnsi="Arial" w:cs="Arial"/>
              </w:rPr>
            </w:pPr>
          </w:p>
          <w:p w:rsidR="007A54D4" w:rsidRPr="00D456C3" w:rsidRDefault="007A54D4" w:rsidP="007A54D4">
            <w:pPr>
              <w:numPr>
                <w:ilvl w:val="0"/>
                <w:numId w:val="2"/>
              </w:numPr>
              <w:jc w:val="both"/>
              <w:rPr>
                <w:rFonts w:ascii="Arial" w:hAnsi="Arial" w:cs="Arial"/>
              </w:rPr>
            </w:pPr>
            <w:r w:rsidRPr="00D456C3">
              <w:rPr>
                <w:rFonts w:ascii="Arial" w:hAnsi="Arial" w:cs="Arial"/>
              </w:rPr>
              <w:t>Leading and managing employer led employability initiatives across NHSGGC</w:t>
            </w:r>
          </w:p>
          <w:p w:rsidR="007A54D4" w:rsidRPr="00D456C3" w:rsidRDefault="007A54D4" w:rsidP="007A54D4">
            <w:pPr>
              <w:jc w:val="both"/>
              <w:rPr>
                <w:rFonts w:ascii="Arial" w:hAnsi="Arial" w:cs="Arial"/>
              </w:rPr>
            </w:pPr>
          </w:p>
          <w:p w:rsidR="009F2B27" w:rsidRPr="009F2B27" w:rsidRDefault="007A54D4" w:rsidP="00B362B6">
            <w:pPr>
              <w:numPr>
                <w:ilvl w:val="0"/>
                <w:numId w:val="2"/>
              </w:numPr>
              <w:jc w:val="both"/>
              <w:rPr>
                <w:rFonts w:ascii="Arial" w:hAnsi="Arial" w:cs="Arial"/>
                <w:b/>
              </w:rPr>
            </w:pPr>
            <w:r w:rsidRPr="00D456C3">
              <w:rPr>
                <w:rFonts w:ascii="Arial" w:hAnsi="Arial" w:cs="Arial"/>
              </w:rPr>
              <w:t xml:space="preserve">Providing </w:t>
            </w:r>
            <w:r w:rsidR="006B33D1" w:rsidRPr="00D456C3">
              <w:rPr>
                <w:rFonts w:ascii="Arial" w:hAnsi="Arial" w:cs="Arial"/>
              </w:rPr>
              <w:t>highly</w:t>
            </w:r>
            <w:r w:rsidRPr="00D456C3">
              <w:rPr>
                <w:rFonts w:ascii="Arial" w:hAnsi="Arial" w:cs="Arial"/>
              </w:rPr>
              <w:t xml:space="preserve"> specialist advice and consultancy to Senior Management Teams and service managers in rela</w:t>
            </w:r>
            <w:r>
              <w:rPr>
                <w:rFonts w:ascii="Arial" w:hAnsi="Arial" w:cs="Arial"/>
              </w:rPr>
              <w:t xml:space="preserve">tion to employability activity </w:t>
            </w:r>
            <w:r w:rsidRPr="00D456C3">
              <w:rPr>
                <w:rFonts w:ascii="Arial" w:hAnsi="Arial" w:cs="Arial"/>
              </w:rPr>
              <w:t xml:space="preserve">supporting delivery of the NHS GGC Workforce Plan.  </w:t>
            </w:r>
          </w:p>
        </w:tc>
      </w:tr>
    </w:tbl>
    <w:p w:rsidR="009F2B27" w:rsidRDefault="009F2B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9F2B27" w:rsidTr="00B362B6">
        <w:trPr>
          <w:trHeight w:val="900"/>
        </w:trPr>
        <w:tc>
          <w:tcPr>
            <w:tcW w:w="9923" w:type="dxa"/>
          </w:tcPr>
          <w:p w:rsidR="009F2B27" w:rsidRDefault="009F2B27">
            <w:pPr>
              <w:rPr>
                <w:rFonts w:ascii="Arial" w:hAnsi="Arial" w:cs="Arial"/>
                <w:b/>
              </w:rPr>
            </w:pPr>
            <w:r>
              <w:rPr>
                <w:rFonts w:ascii="Arial" w:hAnsi="Arial" w:cs="Arial"/>
                <w:b/>
              </w:rPr>
              <w:lastRenderedPageBreak/>
              <w:t>5.   SCOPE AND RANGE</w:t>
            </w:r>
          </w:p>
          <w:p w:rsidR="009F2B27" w:rsidRDefault="009F2B27">
            <w:pPr>
              <w:rPr>
                <w:rFonts w:ascii="Arial" w:hAnsi="Arial" w:cs="Arial"/>
                <w:b/>
              </w:rPr>
            </w:pPr>
          </w:p>
          <w:p w:rsidR="00E81EC7" w:rsidRDefault="00E81EC7" w:rsidP="00F34FA2">
            <w:pPr>
              <w:jc w:val="both"/>
              <w:rPr>
                <w:rFonts w:ascii="Arial" w:hAnsi="Arial" w:cs="Arial"/>
              </w:rPr>
            </w:pPr>
            <w:r w:rsidRPr="00D456C3">
              <w:rPr>
                <w:rFonts w:ascii="Arial" w:hAnsi="Arial" w:cs="Arial"/>
              </w:rPr>
              <w:t xml:space="preserve">The post </w:t>
            </w:r>
            <w:r>
              <w:rPr>
                <w:rFonts w:ascii="Arial" w:hAnsi="Arial" w:cs="Arial"/>
              </w:rPr>
              <w:t xml:space="preserve">will focus on supporting delivery </w:t>
            </w:r>
            <w:r w:rsidR="00DA4E58">
              <w:rPr>
                <w:rFonts w:ascii="Arial" w:hAnsi="Arial" w:cs="Arial"/>
              </w:rPr>
              <w:t xml:space="preserve">of </w:t>
            </w:r>
            <w:r>
              <w:rPr>
                <w:rFonts w:ascii="Arial" w:hAnsi="Arial" w:cs="Arial"/>
              </w:rPr>
              <w:t>workforce employability activity across NHSGGC</w:t>
            </w:r>
            <w:r w:rsidR="00C95995">
              <w:rPr>
                <w:rFonts w:ascii="Arial" w:hAnsi="Arial" w:cs="Arial"/>
              </w:rPr>
              <w:t xml:space="preserve"> with specific focus on areas of work aligned to the Widening Access to Employment Strategy, Workforce Strategy and workforce plans</w:t>
            </w:r>
            <w:r w:rsidR="006F2D93">
              <w:rPr>
                <w:rFonts w:ascii="Arial" w:hAnsi="Arial" w:cs="Arial"/>
              </w:rPr>
              <w:t xml:space="preserve"> as well as links to national strategy such as Developing the Young Workforce, the Young Persons Guarantee and other Scottish Government employability related strategies. </w:t>
            </w:r>
            <w:r>
              <w:rPr>
                <w:rFonts w:ascii="Arial" w:hAnsi="Arial" w:cs="Arial"/>
              </w:rPr>
              <w:t xml:space="preserve">The postholder will support the development and implementation of a range of employability initiatives to ensure NHS GGC employability and </w:t>
            </w:r>
            <w:r w:rsidR="00C95995">
              <w:rPr>
                <w:rFonts w:ascii="Arial" w:hAnsi="Arial" w:cs="Arial"/>
              </w:rPr>
              <w:t xml:space="preserve">workforce related strategies and workforce </w:t>
            </w:r>
            <w:r>
              <w:rPr>
                <w:rFonts w:ascii="Arial" w:hAnsi="Arial" w:cs="Arial"/>
              </w:rPr>
              <w:t xml:space="preserve">plan objectives are met.  </w:t>
            </w:r>
            <w:r w:rsidR="00632FF1">
              <w:rPr>
                <w:rFonts w:ascii="Arial" w:hAnsi="Arial" w:cs="Arial"/>
              </w:rPr>
              <w:t xml:space="preserve"> Key areas of  work will include:</w:t>
            </w:r>
          </w:p>
          <w:p w:rsidR="00632FF1" w:rsidRDefault="00632FF1" w:rsidP="00E81EC7">
            <w:pPr>
              <w:rPr>
                <w:rFonts w:ascii="Arial" w:hAnsi="Arial" w:cs="Arial"/>
              </w:rPr>
            </w:pPr>
          </w:p>
          <w:p w:rsidR="00632FF1" w:rsidRPr="00B362B6" w:rsidRDefault="00632FF1" w:rsidP="00632FF1">
            <w:pPr>
              <w:numPr>
                <w:ilvl w:val="0"/>
                <w:numId w:val="14"/>
              </w:numPr>
              <w:rPr>
                <w:rFonts w:ascii="Arial" w:hAnsi="Arial" w:cs="Arial"/>
              </w:rPr>
            </w:pPr>
            <w:r w:rsidRPr="00B362B6">
              <w:rPr>
                <w:rFonts w:ascii="Arial" w:hAnsi="Arial" w:cs="Arial"/>
              </w:rPr>
              <w:t>Apprenticeships</w:t>
            </w:r>
          </w:p>
          <w:p w:rsidR="00632FF1" w:rsidRPr="00B362B6" w:rsidRDefault="00632FF1" w:rsidP="00632FF1">
            <w:pPr>
              <w:numPr>
                <w:ilvl w:val="0"/>
                <w:numId w:val="14"/>
              </w:numPr>
              <w:rPr>
                <w:rFonts w:ascii="Arial" w:hAnsi="Arial" w:cs="Arial"/>
              </w:rPr>
            </w:pPr>
            <w:r w:rsidRPr="00B362B6">
              <w:rPr>
                <w:rFonts w:ascii="Arial" w:hAnsi="Arial" w:cs="Arial"/>
              </w:rPr>
              <w:t xml:space="preserve">NHSGGC careers and job awareness </w:t>
            </w:r>
            <w:r w:rsidR="00730CF9">
              <w:rPr>
                <w:rFonts w:ascii="Arial" w:hAnsi="Arial" w:cs="Arial"/>
              </w:rPr>
              <w:t>activity</w:t>
            </w:r>
          </w:p>
          <w:p w:rsidR="00632FF1" w:rsidRPr="00632FF1" w:rsidRDefault="00BD14AB" w:rsidP="00632FF1">
            <w:pPr>
              <w:numPr>
                <w:ilvl w:val="0"/>
                <w:numId w:val="14"/>
              </w:numPr>
              <w:rPr>
                <w:rFonts w:ascii="Arial" w:hAnsi="Arial" w:cs="Arial"/>
                <w:u w:val="single"/>
              </w:rPr>
            </w:pPr>
            <w:r>
              <w:rPr>
                <w:rFonts w:ascii="Arial" w:hAnsi="Arial" w:cs="Arial"/>
              </w:rPr>
              <w:t>HCSW Academy e</w:t>
            </w:r>
            <w:r w:rsidR="00632FF1" w:rsidRPr="00B362B6">
              <w:rPr>
                <w:rFonts w:ascii="Arial" w:hAnsi="Arial" w:cs="Arial"/>
              </w:rPr>
              <w:t>mployability initiatives supporting entry into NHSGGC entry level posts</w:t>
            </w:r>
          </w:p>
          <w:p w:rsidR="00E81EC7" w:rsidRDefault="00E81EC7" w:rsidP="00E81EC7">
            <w:pPr>
              <w:rPr>
                <w:rFonts w:ascii="Arial" w:hAnsi="Arial" w:cs="Arial"/>
              </w:rPr>
            </w:pPr>
          </w:p>
          <w:p w:rsidR="00E81EC7" w:rsidRDefault="00E81EC7" w:rsidP="00E81EC7">
            <w:pPr>
              <w:rPr>
                <w:rFonts w:ascii="Arial" w:hAnsi="Arial" w:cs="Arial"/>
              </w:rPr>
            </w:pPr>
            <w:r>
              <w:rPr>
                <w:rFonts w:ascii="Arial" w:hAnsi="Arial" w:cs="Arial"/>
              </w:rPr>
              <w:t xml:space="preserve">The postholder will act as a point of contact and </w:t>
            </w:r>
            <w:r w:rsidR="00632FF1">
              <w:rPr>
                <w:rFonts w:ascii="Arial" w:hAnsi="Arial" w:cs="Arial"/>
              </w:rPr>
              <w:t xml:space="preserve">source of </w:t>
            </w:r>
            <w:r w:rsidR="00002E13">
              <w:rPr>
                <w:rFonts w:ascii="Arial" w:hAnsi="Arial" w:cs="Arial"/>
              </w:rPr>
              <w:t xml:space="preserve">specialist </w:t>
            </w:r>
            <w:r>
              <w:rPr>
                <w:rFonts w:ascii="Arial" w:hAnsi="Arial" w:cs="Arial"/>
              </w:rPr>
              <w:t>advice to NHS GGC services and mangers</w:t>
            </w:r>
            <w:r w:rsidRPr="00D456C3">
              <w:rPr>
                <w:rFonts w:ascii="Arial" w:hAnsi="Arial" w:cs="Arial"/>
              </w:rPr>
              <w:t xml:space="preserve"> </w:t>
            </w:r>
            <w:r>
              <w:rPr>
                <w:rFonts w:ascii="Arial" w:hAnsi="Arial" w:cs="Arial"/>
              </w:rPr>
              <w:t xml:space="preserve">in relation to employability activity.  </w:t>
            </w:r>
          </w:p>
          <w:p w:rsidR="00E81EC7" w:rsidRPr="00D456C3" w:rsidRDefault="00E81EC7" w:rsidP="00E81EC7">
            <w:pPr>
              <w:rPr>
                <w:rFonts w:ascii="Arial" w:hAnsi="Arial" w:cs="Arial"/>
              </w:rPr>
            </w:pPr>
          </w:p>
          <w:p w:rsidR="009F2B27" w:rsidRDefault="00E81EC7" w:rsidP="00E81EC7">
            <w:pPr>
              <w:rPr>
                <w:rFonts w:ascii="Arial" w:hAnsi="Arial" w:cs="Arial"/>
                <w:b/>
              </w:rPr>
            </w:pPr>
            <w:r w:rsidRPr="00D456C3">
              <w:rPr>
                <w:rFonts w:ascii="Arial" w:hAnsi="Arial" w:cs="Arial"/>
                <w:bCs/>
              </w:rPr>
              <w:t xml:space="preserve">The postholder will </w:t>
            </w:r>
            <w:r>
              <w:rPr>
                <w:rFonts w:ascii="Arial" w:hAnsi="Arial" w:cs="Arial"/>
                <w:bCs/>
              </w:rPr>
              <w:t>be expected to work in partnership with a range of partner agencie</w:t>
            </w:r>
            <w:r w:rsidR="00730CF9">
              <w:rPr>
                <w:rFonts w:ascii="Arial" w:hAnsi="Arial" w:cs="Arial"/>
                <w:bCs/>
              </w:rPr>
              <w:t xml:space="preserve">s. </w:t>
            </w:r>
          </w:p>
          <w:p w:rsidR="009F2B27" w:rsidRDefault="009F2B27" w:rsidP="009F2B27">
            <w:pPr>
              <w:ind w:right="-270"/>
              <w:jc w:val="both"/>
              <w:rPr>
                <w:rFonts w:cs="Arial"/>
                <w:b/>
                <w:bCs/>
              </w:rPr>
            </w:pPr>
          </w:p>
          <w:p w:rsidR="009F2B27" w:rsidRPr="009F2B27" w:rsidRDefault="009F2B27" w:rsidP="00E81EC7">
            <w:pPr>
              <w:ind w:right="72"/>
              <w:jc w:val="both"/>
              <w:rPr>
                <w:rFonts w:ascii="Arial" w:hAnsi="Arial" w:cs="Arial"/>
                <w:b/>
              </w:rPr>
            </w:pPr>
          </w:p>
        </w:tc>
      </w:tr>
    </w:tbl>
    <w:p w:rsidR="00A826C1" w:rsidRDefault="00A826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A6622" w:rsidTr="00B362B6">
        <w:trPr>
          <w:trHeight w:val="1124"/>
        </w:trPr>
        <w:tc>
          <w:tcPr>
            <w:tcW w:w="9923" w:type="dxa"/>
          </w:tcPr>
          <w:p w:rsidR="006A6622" w:rsidRDefault="006A6622" w:rsidP="00F34FA2">
            <w:pPr>
              <w:jc w:val="both"/>
              <w:rPr>
                <w:rFonts w:ascii="Arial" w:hAnsi="Arial" w:cs="Arial"/>
                <w:b/>
              </w:rPr>
            </w:pPr>
            <w:r>
              <w:rPr>
                <w:rFonts w:ascii="Arial" w:hAnsi="Arial" w:cs="Arial"/>
                <w:b/>
              </w:rPr>
              <w:t xml:space="preserve">6.   MAIN DUTIES &amp; RESPONSIBILITIES </w:t>
            </w:r>
          </w:p>
          <w:p w:rsidR="006A6622" w:rsidRDefault="006A6622" w:rsidP="00F34FA2">
            <w:pPr>
              <w:jc w:val="both"/>
              <w:rPr>
                <w:rFonts w:ascii="Arial" w:hAnsi="Arial" w:cs="Arial"/>
                <w:b/>
              </w:rPr>
            </w:pPr>
          </w:p>
          <w:p w:rsidR="00730CF9" w:rsidRPr="00502619" w:rsidRDefault="006B33D1" w:rsidP="00730CF9">
            <w:pPr>
              <w:rPr>
                <w:rFonts w:ascii="Arial" w:hAnsi="Arial" w:cs="Arial"/>
                <w:sz w:val="22"/>
              </w:rPr>
            </w:pPr>
            <w:r>
              <w:rPr>
                <w:rFonts w:ascii="Arial" w:hAnsi="Arial" w:cs="Arial"/>
                <w:sz w:val="22"/>
              </w:rPr>
              <w:t>Work streams</w:t>
            </w:r>
            <w:r w:rsidR="00730CF9">
              <w:rPr>
                <w:rFonts w:ascii="Arial" w:hAnsi="Arial" w:cs="Arial"/>
                <w:sz w:val="22"/>
              </w:rPr>
              <w:t xml:space="preserve"> are guided by the key NHS GGC strategies including the Widening Access to Employment, Workforce Plans and Workforce Strategy and include the following areas:</w:t>
            </w:r>
          </w:p>
          <w:p w:rsidR="006A6622" w:rsidRPr="00D05E47" w:rsidRDefault="00730CF9" w:rsidP="00730CF9">
            <w:pPr>
              <w:ind w:right="-270"/>
              <w:jc w:val="both"/>
              <w:rPr>
                <w:rFonts w:ascii="Arial" w:hAnsi="Arial" w:cs="Arial"/>
                <w:b/>
                <w:bCs/>
              </w:rPr>
            </w:pPr>
            <w:r w:rsidRPr="002E21BB">
              <w:rPr>
                <w:rFonts w:ascii="Arial" w:hAnsi="Arial" w:cs="Arial"/>
                <w:sz w:val="22"/>
                <w:szCs w:val="40"/>
              </w:rPr>
              <w:t xml:space="preserve"> </w:t>
            </w:r>
          </w:p>
          <w:p w:rsidR="006A6622" w:rsidRPr="006A6622" w:rsidRDefault="00DC5C7A" w:rsidP="00F34FA2">
            <w:pPr>
              <w:ind w:right="-270"/>
              <w:jc w:val="both"/>
              <w:rPr>
                <w:rFonts w:ascii="Arial" w:hAnsi="Arial" w:cs="Arial"/>
                <w:b/>
                <w:bCs/>
              </w:rPr>
            </w:pPr>
            <w:r>
              <w:rPr>
                <w:rFonts w:ascii="Arial" w:hAnsi="Arial" w:cs="Arial"/>
                <w:b/>
                <w:bCs/>
              </w:rPr>
              <w:t>Apprenticeship P</w:t>
            </w:r>
            <w:r w:rsidR="00E81EC7">
              <w:rPr>
                <w:rFonts w:ascii="Arial" w:hAnsi="Arial" w:cs="Arial"/>
                <w:b/>
                <w:bCs/>
              </w:rPr>
              <w:t>rogramme</w:t>
            </w:r>
          </w:p>
          <w:p w:rsidR="006A6622" w:rsidRPr="006A6622" w:rsidRDefault="006A6622" w:rsidP="00F34FA2">
            <w:pPr>
              <w:ind w:right="-270"/>
              <w:jc w:val="both"/>
              <w:rPr>
                <w:rFonts w:ascii="Arial" w:hAnsi="Arial" w:cs="Arial"/>
                <w:b/>
                <w:bCs/>
              </w:rPr>
            </w:pPr>
          </w:p>
          <w:p w:rsidR="005E2FCC" w:rsidRDefault="006A6622" w:rsidP="00F34FA2">
            <w:pPr>
              <w:numPr>
                <w:ilvl w:val="0"/>
                <w:numId w:val="5"/>
              </w:numPr>
              <w:tabs>
                <w:tab w:val="bar" w:pos="8244"/>
              </w:tabs>
              <w:ind w:right="72"/>
              <w:jc w:val="both"/>
              <w:rPr>
                <w:rFonts w:ascii="Arial" w:hAnsi="Arial" w:cs="Arial"/>
                <w:bCs/>
              </w:rPr>
            </w:pPr>
            <w:r w:rsidRPr="006A6622">
              <w:rPr>
                <w:rFonts w:ascii="Arial" w:hAnsi="Arial" w:cs="Arial"/>
                <w:bCs/>
              </w:rPr>
              <w:t xml:space="preserve">To manage </w:t>
            </w:r>
            <w:r w:rsidR="00D21962">
              <w:rPr>
                <w:rFonts w:ascii="Arial" w:hAnsi="Arial" w:cs="Arial"/>
                <w:bCs/>
              </w:rPr>
              <w:t xml:space="preserve">all </w:t>
            </w:r>
            <w:r w:rsidR="00E81EC7">
              <w:rPr>
                <w:rFonts w:ascii="Arial" w:hAnsi="Arial" w:cs="Arial"/>
                <w:bCs/>
              </w:rPr>
              <w:t xml:space="preserve">operational activity within  the NHSGGC </w:t>
            </w:r>
            <w:r w:rsidR="00F34FA2">
              <w:rPr>
                <w:rFonts w:ascii="Arial" w:hAnsi="Arial" w:cs="Arial"/>
                <w:bCs/>
              </w:rPr>
              <w:t xml:space="preserve">Apprenticeship </w:t>
            </w:r>
            <w:r w:rsidR="00730CF9">
              <w:rPr>
                <w:rFonts w:ascii="Arial" w:hAnsi="Arial" w:cs="Arial"/>
                <w:bCs/>
              </w:rPr>
              <w:t>P</w:t>
            </w:r>
            <w:r w:rsidR="00E81EC7">
              <w:rPr>
                <w:rFonts w:ascii="Arial" w:hAnsi="Arial" w:cs="Arial"/>
                <w:bCs/>
              </w:rPr>
              <w:t>rogramme</w:t>
            </w:r>
            <w:r w:rsidR="00730CF9">
              <w:rPr>
                <w:rFonts w:ascii="Arial" w:hAnsi="Arial" w:cs="Arial"/>
                <w:bCs/>
              </w:rPr>
              <w:t xml:space="preserve"> (Foundation/Modern/Graduate)</w:t>
            </w:r>
          </w:p>
          <w:p w:rsidR="00D21962" w:rsidRPr="00E81EC7" w:rsidRDefault="00D21962" w:rsidP="00F34FA2">
            <w:pPr>
              <w:numPr>
                <w:ilvl w:val="0"/>
                <w:numId w:val="5"/>
              </w:numPr>
              <w:tabs>
                <w:tab w:val="bar" w:pos="8244"/>
              </w:tabs>
              <w:ind w:right="72"/>
              <w:jc w:val="both"/>
              <w:rPr>
                <w:rFonts w:ascii="Arial" w:hAnsi="Arial" w:cs="Arial"/>
                <w:bCs/>
              </w:rPr>
            </w:pPr>
            <w:r>
              <w:rPr>
                <w:rFonts w:ascii="Arial" w:hAnsi="Arial" w:cs="Arial"/>
                <w:bCs/>
              </w:rPr>
              <w:t>Oversee the operational aspects of relationship with external training providers</w:t>
            </w:r>
          </w:p>
          <w:p w:rsidR="00F62F2F" w:rsidRDefault="00E21161" w:rsidP="00F34FA2">
            <w:pPr>
              <w:numPr>
                <w:ilvl w:val="0"/>
                <w:numId w:val="5"/>
              </w:numPr>
              <w:jc w:val="both"/>
              <w:rPr>
                <w:rFonts w:ascii="Arial" w:hAnsi="Arial" w:cs="Arial"/>
                <w:bCs/>
              </w:rPr>
            </w:pPr>
            <w:r>
              <w:rPr>
                <w:rFonts w:ascii="Arial" w:hAnsi="Arial" w:cs="Arial"/>
                <w:bCs/>
              </w:rPr>
              <w:t xml:space="preserve">To provide </w:t>
            </w:r>
            <w:r w:rsidR="00F34FA2">
              <w:rPr>
                <w:rFonts w:ascii="Arial" w:hAnsi="Arial" w:cs="Arial"/>
                <w:bCs/>
              </w:rPr>
              <w:t xml:space="preserve">Human Resources </w:t>
            </w:r>
            <w:r>
              <w:rPr>
                <w:rFonts w:ascii="Arial" w:hAnsi="Arial" w:cs="Arial"/>
                <w:bCs/>
              </w:rPr>
              <w:t xml:space="preserve">support and </w:t>
            </w:r>
            <w:r w:rsidR="00002E13">
              <w:rPr>
                <w:rFonts w:ascii="Arial" w:hAnsi="Arial" w:cs="Arial"/>
                <w:bCs/>
              </w:rPr>
              <w:t>specialist advice</w:t>
            </w:r>
            <w:r>
              <w:rPr>
                <w:rFonts w:ascii="Arial" w:hAnsi="Arial" w:cs="Arial"/>
                <w:bCs/>
              </w:rPr>
              <w:t xml:space="preserve"> to managers that enables </w:t>
            </w:r>
            <w:r w:rsidR="00CA394D">
              <w:rPr>
                <w:rFonts w:ascii="Arial" w:hAnsi="Arial" w:cs="Arial"/>
                <w:bCs/>
              </w:rPr>
              <w:t>the</w:t>
            </w:r>
            <w:r w:rsidR="006A6622" w:rsidRPr="006A6622">
              <w:rPr>
                <w:rFonts w:ascii="Arial" w:hAnsi="Arial" w:cs="Arial"/>
                <w:bCs/>
              </w:rPr>
              <w:t xml:space="preserve"> development and expansion of</w:t>
            </w:r>
            <w:r w:rsidR="00F34FA2">
              <w:rPr>
                <w:rFonts w:ascii="Arial" w:hAnsi="Arial" w:cs="Arial"/>
                <w:bCs/>
              </w:rPr>
              <w:t xml:space="preserve"> the</w:t>
            </w:r>
            <w:r w:rsidR="006A6622" w:rsidRPr="006A6622">
              <w:rPr>
                <w:rFonts w:ascii="Arial" w:hAnsi="Arial" w:cs="Arial"/>
                <w:bCs/>
              </w:rPr>
              <w:t xml:space="preserve"> </w:t>
            </w:r>
            <w:r w:rsidR="00E81EC7">
              <w:rPr>
                <w:rFonts w:ascii="Arial" w:hAnsi="Arial" w:cs="Arial"/>
                <w:bCs/>
              </w:rPr>
              <w:t xml:space="preserve">Apprenticeship </w:t>
            </w:r>
            <w:r w:rsidR="00730CF9">
              <w:rPr>
                <w:rFonts w:ascii="Arial" w:hAnsi="Arial" w:cs="Arial"/>
                <w:bCs/>
              </w:rPr>
              <w:t>P</w:t>
            </w:r>
            <w:r w:rsidR="00E81EC7">
              <w:rPr>
                <w:rFonts w:ascii="Arial" w:hAnsi="Arial" w:cs="Arial"/>
                <w:bCs/>
              </w:rPr>
              <w:t>rogramme</w:t>
            </w:r>
          </w:p>
          <w:p w:rsidR="00CA79E6" w:rsidRDefault="00F62F2F" w:rsidP="00F34FA2">
            <w:pPr>
              <w:numPr>
                <w:ilvl w:val="0"/>
                <w:numId w:val="5"/>
              </w:numPr>
              <w:jc w:val="both"/>
              <w:rPr>
                <w:rFonts w:ascii="Arial" w:hAnsi="Arial" w:cs="Arial"/>
                <w:bCs/>
              </w:rPr>
            </w:pPr>
            <w:r>
              <w:rPr>
                <w:rFonts w:ascii="Arial" w:hAnsi="Arial" w:cs="Arial"/>
                <w:bCs/>
              </w:rPr>
              <w:t xml:space="preserve">To develop and implement guidance for managers on the Apprenticeship </w:t>
            </w:r>
            <w:r w:rsidR="00730CF9">
              <w:rPr>
                <w:rFonts w:ascii="Arial" w:hAnsi="Arial" w:cs="Arial"/>
                <w:bCs/>
              </w:rPr>
              <w:t>P</w:t>
            </w:r>
            <w:r>
              <w:rPr>
                <w:rFonts w:ascii="Arial" w:hAnsi="Arial" w:cs="Arial"/>
                <w:bCs/>
              </w:rPr>
              <w:t>rogramme</w:t>
            </w:r>
            <w:r w:rsidR="00CA79E6">
              <w:rPr>
                <w:rFonts w:ascii="Arial" w:hAnsi="Arial" w:cs="Arial"/>
                <w:bCs/>
              </w:rPr>
              <w:t xml:space="preserve"> across a</w:t>
            </w:r>
            <w:r w:rsidR="00FC6DAC">
              <w:rPr>
                <w:rFonts w:ascii="Arial" w:hAnsi="Arial" w:cs="Arial"/>
                <w:bCs/>
              </w:rPr>
              <w:t xml:space="preserve"> </w:t>
            </w:r>
            <w:r w:rsidR="00CA79E6">
              <w:rPr>
                <w:rFonts w:ascii="Arial" w:hAnsi="Arial" w:cs="Arial"/>
                <w:bCs/>
              </w:rPr>
              <w:t>range of formats for use on the HR portal</w:t>
            </w:r>
            <w:r w:rsidR="00730CF9">
              <w:rPr>
                <w:rFonts w:ascii="Arial" w:hAnsi="Arial" w:cs="Arial"/>
                <w:bCs/>
              </w:rPr>
              <w:t>/webpages</w:t>
            </w:r>
          </w:p>
          <w:p w:rsidR="006A6622" w:rsidRPr="006A6622" w:rsidRDefault="00CA79E6" w:rsidP="00F34FA2">
            <w:pPr>
              <w:numPr>
                <w:ilvl w:val="0"/>
                <w:numId w:val="5"/>
              </w:numPr>
              <w:jc w:val="both"/>
              <w:rPr>
                <w:rFonts w:ascii="Arial" w:hAnsi="Arial" w:cs="Arial"/>
                <w:bCs/>
              </w:rPr>
            </w:pPr>
            <w:r>
              <w:rPr>
                <w:rFonts w:ascii="Arial" w:hAnsi="Arial" w:cs="Arial"/>
                <w:bCs/>
              </w:rPr>
              <w:t>To develop training</w:t>
            </w:r>
            <w:r w:rsidR="00730CF9">
              <w:rPr>
                <w:rFonts w:ascii="Arial" w:hAnsi="Arial" w:cs="Arial"/>
                <w:bCs/>
              </w:rPr>
              <w:t xml:space="preserve"> and awareness</w:t>
            </w:r>
            <w:r>
              <w:rPr>
                <w:rFonts w:ascii="Arial" w:hAnsi="Arial" w:cs="Arial"/>
                <w:bCs/>
              </w:rPr>
              <w:t xml:space="preserve"> materials </w:t>
            </w:r>
            <w:r w:rsidR="00507599">
              <w:rPr>
                <w:rFonts w:ascii="Arial" w:hAnsi="Arial" w:cs="Arial"/>
                <w:bCs/>
              </w:rPr>
              <w:t>for use in</w:t>
            </w:r>
            <w:r w:rsidR="00730CF9">
              <w:rPr>
                <w:rFonts w:ascii="Arial" w:hAnsi="Arial" w:cs="Arial"/>
                <w:bCs/>
              </w:rPr>
              <w:t xml:space="preserve"> </w:t>
            </w:r>
            <w:r w:rsidR="00D21962">
              <w:rPr>
                <w:rFonts w:ascii="Arial" w:hAnsi="Arial" w:cs="Arial"/>
                <w:bCs/>
              </w:rPr>
              <w:t xml:space="preserve">manager </w:t>
            </w:r>
            <w:r w:rsidR="00507599">
              <w:rPr>
                <w:rFonts w:ascii="Arial" w:hAnsi="Arial" w:cs="Arial"/>
                <w:bCs/>
              </w:rPr>
              <w:t xml:space="preserve">development sessions for managers, awareness sessions for </w:t>
            </w:r>
            <w:r w:rsidR="00F34FA2">
              <w:rPr>
                <w:rFonts w:ascii="Arial" w:hAnsi="Arial" w:cs="Arial"/>
                <w:bCs/>
              </w:rPr>
              <w:t xml:space="preserve">Human Resources </w:t>
            </w:r>
            <w:r w:rsidR="00507599">
              <w:rPr>
                <w:rFonts w:ascii="Arial" w:hAnsi="Arial" w:cs="Arial"/>
                <w:bCs/>
              </w:rPr>
              <w:t xml:space="preserve">practitioners and when working with </w:t>
            </w:r>
            <w:r w:rsidR="00D21962">
              <w:rPr>
                <w:rFonts w:ascii="Arial" w:hAnsi="Arial" w:cs="Arial"/>
                <w:bCs/>
              </w:rPr>
              <w:t>partner agencies</w:t>
            </w:r>
            <w:r w:rsidR="00507599">
              <w:rPr>
                <w:rFonts w:ascii="Arial" w:hAnsi="Arial" w:cs="Arial"/>
                <w:bCs/>
              </w:rPr>
              <w:t xml:space="preserve"> </w:t>
            </w:r>
            <w:r w:rsidR="00F62F2F">
              <w:rPr>
                <w:rFonts w:ascii="Arial" w:hAnsi="Arial" w:cs="Arial"/>
                <w:bCs/>
              </w:rPr>
              <w:t xml:space="preserve"> </w:t>
            </w:r>
            <w:r w:rsidR="00E81EC7">
              <w:rPr>
                <w:rFonts w:ascii="Arial" w:hAnsi="Arial" w:cs="Arial"/>
                <w:bCs/>
              </w:rPr>
              <w:t xml:space="preserve"> </w:t>
            </w:r>
          </w:p>
          <w:p w:rsidR="00E81EC7" w:rsidRDefault="00E81EC7" w:rsidP="001712CD">
            <w:pPr>
              <w:numPr>
                <w:ilvl w:val="0"/>
                <w:numId w:val="5"/>
              </w:numPr>
              <w:jc w:val="both"/>
              <w:rPr>
                <w:rFonts w:ascii="Arial" w:hAnsi="Arial" w:cs="Arial"/>
                <w:bCs/>
              </w:rPr>
            </w:pPr>
            <w:r>
              <w:rPr>
                <w:rFonts w:ascii="Arial" w:hAnsi="Arial" w:cs="Arial"/>
                <w:bCs/>
              </w:rPr>
              <w:t>To act as a point of contact for apprentices, mentors, managers and service leads</w:t>
            </w:r>
            <w:r w:rsidR="00AF288A">
              <w:rPr>
                <w:rFonts w:ascii="Arial" w:hAnsi="Arial" w:cs="Arial"/>
                <w:bCs/>
              </w:rPr>
              <w:t xml:space="preserve"> for advice, support and guidance </w:t>
            </w:r>
          </w:p>
          <w:p w:rsidR="00E81EC7" w:rsidRDefault="00D21962" w:rsidP="001712CD">
            <w:pPr>
              <w:numPr>
                <w:ilvl w:val="0"/>
                <w:numId w:val="5"/>
              </w:numPr>
              <w:ind w:right="92"/>
              <w:jc w:val="both"/>
              <w:rPr>
                <w:rFonts w:ascii="Arial" w:hAnsi="Arial" w:cs="Arial"/>
                <w:bCs/>
              </w:rPr>
            </w:pPr>
            <w:r>
              <w:rPr>
                <w:rFonts w:ascii="Arial" w:hAnsi="Arial" w:cs="Arial"/>
                <w:bCs/>
              </w:rPr>
              <w:t>Liaison with external partners to promote and develop apprenticeship opportunities</w:t>
            </w:r>
          </w:p>
          <w:p w:rsidR="00E81EC7" w:rsidRDefault="00D21962" w:rsidP="001712CD">
            <w:pPr>
              <w:numPr>
                <w:ilvl w:val="0"/>
                <w:numId w:val="5"/>
              </w:numPr>
              <w:ind w:right="-50"/>
              <w:jc w:val="both"/>
              <w:rPr>
                <w:rFonts w:ascii="Arial" w:hAnsi="Arial" w:cs="Arial"/>
                <w:bCs/>
              </w:rPr>
            </w:pPr>
            <w:r>
              <w:rPr>
                <w:rFonts w:ascii="Arial" w:hAnsi="Arial" w:cs="Arial"/>
                <w:bCs/>
              </w:rPr>
              <w:t>P</w:t>
            </w:r>
            <w:r w:rsidR="00070AC5">
              <w:rPr>
                <w:rFonts w:ascii="Arial" w:hAnsi="Arial" w:cs="Arial"/>
                <w:bCs/>
              </w:rPr>
              <w:t>lan</w:t>
            </w:r>
            <w:r>
              <w:rPr>
                <w:rFonts w:ascii="Arial" w:hAnsi="Arial" w:cs="Arial"/>
                <w:bCs/>
              </w:rPr>
              <w:t>ning</w:t>
            </w:r>
            <w:r w:rsidR="00070AC5">
              <w:rPr>
                <w:rFonts w:ascii="Arial" w:hAnsi="Arial" w:cs="Arial"/>
                <w:bCs/>
              </w:rPr>
              <w:t xml:space="preserve"> and coordina</w:t>
            </w:r>
            <w:r>
              <w:rPr>
                <w:rFonts w:ascii="Arial" w:hAnsi="Arial" w:cs="Arial"/>
                <w:bCs/>
              </w:rPr>
              <w:t>tion of</w:t>
            </w:r>
            <w:r w:rsidR="00E81EC7">
              <w:rPr>
                <w:rFonts w:ascii="Arial" w:hAnsi="Arial" w:cs="Arial"/>
                <w:bCs/>
              </w:rPr>
              <w:t xml:space="preserve"> </w:t>
            </w:r>
            <w:r>
              <w:rPr>
                <w:rFonts w:ascii="Arial" w:hAnsi="Arial" w:cs="Arial"/>
                <w:bCs/>
              </w:rPr>
              <w:t xml:space="preserve">Apprenticeship Programme </w:t>
            </w:r>
            <w:r w:rsidR="00E81EC7">
              <w:rPr>
                <w:rFonts w:ascii="Arial" w:hAnsi="Arial" w:cs="Arial"/>
                <w:bCs/>
              </w:rPr>
              <w:t>events</w:t>
            </w:r>
          </w:p>
          <w:p w:rsidR="00D21962" w:rsidRDefault="00D21962" w:rsidP="00502619">
            <w:pPr>
              <w:ind w:left="720" w:right="-50"/>
              <w:jc w:val="both"/>
              <w:rPr>
                <w:rFonts w:ascii="Arial" w:hAnsi="Arial" w:cs="Arial"/>
                <w:bCs/>
              </w:rPr>
            </w:pPr>
          </w:p>
          <w:p w:rsidR="00E81EC7" w:rsidRPr="00E81EC7" w:rsidRDefault="00E81EC7" w:rsidP="00F34FA2">
            <w:pPr>
              <w:ind w:left="720" w:right="-270"/>
              <w:jc w:val="both"/>
              <w:rPr>
                <w:rFonts w:ascii="Arial" w:hAnsi="Arial" w:cs="Arial"/>
                <w:bCs/>
              </w:rPr>
            </w:pPr>
          </w:p>
          <w:p w:rsidR="00DC5C7A" w:rsidRPr="00DC5C7A" w:rsidRDefault="00DC5C7A" w:rsidP="00F34FA2">
            <w:pPr>
              <w:ind w:right="72"/>
              <w:jc w:val="both"/>
              <w:rPr>
                <w:rFonts w:ascii="Arial" w:hAnsi="Arial" w:cs="Arial"/>
                <w:b/>
                <w:bCs/>
              </w:rPr>
            </w:pPr>
            <w:r w:rsidRPr="00DC5C7A">
              <w:rPr>
                <w:rFonts w:ascii="Arial" w:hAnsi="Arial" w:cs="Arial"/>
                <w:b/>
                <w:bCs/>
              </w:rPr>
              <w:t>NHS Jobs and Careers Awareness Programme</w:t>
            </w:r>
          </w:p>
          <w:p w:rsidR="00E81EC7" w:rsidRDefault="00E81EC7" w:rsidP="00F34FA2">
            <w:pPr>
              <w:pStyle w:val="ListParagraph"/>
              <w:jc w:val="both"/>
              <w:rPr>
                <w:rFonts w:ascii="Arial" w:hAnsi="Arial" w:cs="Arial"/>
                <w:bCs/>
              </w:rPr>
            </w:pPr>
          </w:p>
          <w:p w:rsidR="00DC5C7A" w:rsidRPr="00DC5C7A" w:rsidRDefault="00DC5C7A" w:rsidP="00F34FA2">
            <w:pPr>
              <w:numPr>
                <w:ilvl w:val="0"/>
                <w:numId w:val="15"/>
              </w:numPr>
              <w:jc w:val="both"/>
              <w:rPr>
                <w:rFonts w:ascii="Arial" w:hAnsi="Arial" w:cs="Arial"/>
                <w:bCs/>
              </w:rPr>
            </w:pPr>
            <w:r>
              <w:rPr>
                <w:rFonts w:ascii="Arial" w:hAnsi="Arial" w:cs="Arial"/>
                <w:bCs/>
              </w:rPr>
              <w:t xml:space="preserve">To </w:t>
            </w:r>
            <w:r w:rsidR="006D5B87">
              <w:rPr>
                <w:rFonts w:ascii="Arial" w:hAnsi="Arial" w:cs="Arial"/>
                <w:bCs/>
              </w:rPr>
              <w:t xml:space="preserve">coordinate </w:t>
            </w:r>
            <w:r>
              <w:rPr>
                <w:rFonts w:ascii="Arial" w:hAnsi="Arial" w:cs="Arial"/>
                <w:bCs/>
              </w:rPr>
              <w:t xml:space="preserve"> </w:t>
            </w:r>
            <w:r w:rsidR="00167FC0">
              <w:rPr>
                <w:rFonts w:ascii="Arial" w:hAnsi="Arial" w:cs="Arial"/>
                <w:bCs/>
              </w:rPr>
              <w:t xml:space="preserve">the </w:t>
            </w:r>
            <w:r>
              <w:rPr>
                <w:rFonts w:ascii="Arial" w:hAnsi="Arial" w:cs="Arial"/>
                <w:bCs/>
              </w:rPr>
              <w:t>development</w:t>
            </w:r>
            <w:r w:rsidR="006D5B87">
              <w:rPr>
                <w:rFonts w:ascii="Arial" w:hAnsi="Arial" w:cs="Arial"/>
                <w:bCs/>
              </w:rPr>
              <w:t>,</w:t>
            </w:r>
            <w:r>
              <w:rPr>
                <w:rFonts w:ascii="Arial" w:hAnsi="Arial" w:cs="Arial"/>
                <w:bCs/>
              </w:rPr>
              <w:t xml:space="preserve"> implementation</w:t>
            </w:r>
            <w:r w:rsidR="006D5B87">
              <w:rPr>
                <w:rFonts w:ascii="Arial" w:hAnsi="Arial" w:cs="Arial"/>
                <w:bCs/>
              </w:rPr>
              <w:t>, monitoring and review</w:t>
            </w:r>
            <w:r>
              <w:rPr>
                <w:rFonts w:ascii="Arial" w:hAnsi="Arial" w:cs="Arial"/>
                <w:bCs/>
              </w:rPr>
              <w:t xml:space="preserve"> of a revised programme of activity </w:t>
            </w:r>
            <w:r w:rsidRPr="00DC5C7A">
              <w:rPr>
                <w:rFonts w:ascii="Arial" w:hAnsi="Arial" w:cs="Arial"/>
                <w:bCs/>
              </w:rPr>
              <w:t xml:space="preserve">to </w:t>
            </w:r>
            <w:r>
              <w:rPr>
                <w:rFonts w:ascii="Arial" w:hAnsi="Arial" w:cs="Arial"/>
              </w:rPr>
              <w:t>increase</w:t>
            </w:r>
            <w:r w:rsidRPr="00DC5C7A">
              <w:rPr>
                <w:rFonts w:ascii="Arial" w:hAnsi="Arial" w:cs="Arial"/>
              </w:rPr>
              <w:t xml:space="preserve"> awareness of NHS jobs a</w:t>
            </w:r>
            <w:r w:rsidR="00070AC5">
              <w:rPr>
                <w:rFonts w:ascii="Arial" w:hAnsi="Arial" w:cs="Arial"/>
              </w:rPr>
              <w:t>nd career opportunities and pathways into NHSGGC employment</w:t>
            </w:r>
            <w:r>
              <w:rPr>
                <w:rFonts w:ascii="Arial" w:hAnsi="Arial" w:cs="Arial"/>
              </w:rPr>
              <w:t xml:space="preserve"> </w:t>
            </w:r>
          </w:p>
          <w:p w:rsidR="00D21962" w:rsidRPr="00D05E47" w:rsidRDefault="006D5B87" w:rsidP="00D05E47">
            <w:pPr>
              <w:numPr>
                <w:ilvl w:val="0"/>
                <w:numId w:val="15"/>
              </w:numPr>
              <w:jc w:val="both"/>
              <w:rPr>
                <w:rFonts w:ascii="Arial" w:hAnsi="Arial" w:cs="Arial"/>
                <w:bCs/>
              </w:rPr>
            </w:pPr>
            <w:r w:rsidRPr="00D05E47">
              <w:rPr>
                <w:rFonts w:ascii="Arial" w:hAnsi="Arial" w:cs="Arial"/>
              </w:rPr>
              <w:t xml:space="preserve">To </w:t>
            </w:r>
            <w:r w:rsidR="006B33D1" w:rsidRPr="00D05E47">
              <w:rPr>
                <w:rFonts w:ascii="Arial" w:hAnsi="Arial" w:cs="Arial"/>
              </w:rPr>
              <w:t>coordinate</w:t>
            </w:r>
            <w:r w:rsidRPr="00D05E47">
              <w:rPr>
                <w:rFonts w:ascii="Arial" w:hAnsi="Arial" w:cs="Arial"/>
              </w:rPr>
              <w:t xml:space="preserve"> the</w:t>
            </w:r>
            <w:r w:rsidR="00B362B6" w:rsidRPr="00D05E47">
              <w:rPr>
                <w:rFonts w:ascii="Arial" w:hAnsi="Arial" w:cs="Arial"/>
              </w:rPr>
              <w:t xml:space="preserve"> </w:t>
            </w:r>
            <w:r w:rsidR="00DC5C7A" w:rsidRPr="00D05E47">
              <w:rPr>
                <w:rFonts w:ascii="Arial" w:hAnsi="Arial" w:cs="Arial"/>
              </w:rPr>
              <w:t xml:space="preserve">development </w:t>
            </w:r>
            <w:r w:rsidR="00A033AF" w:rsidRPr="00D21962">
              <w:rPr>
                <w:rFonts w:ascii="Arial" w:hAnsi="Arial" w:cs="Arial"/>
              </w:rPr>
              <w:t xml:space="preserve">and maintenance </w:t>
            </w:r>
            <w:r w:rsidR="00DC5C7A" w:rsidRPr="00D21962">
              <w:rPr>
                <w:rFonts w:ascii="Arial" w:hAnsi="Arial" w:cs="Arial"/>
              </w:rPr>
              <w:t>of an online careers portal and refreshed careers literature</w:t>
            </w:r>
            <w:r w:rsidR="00A033AF" w:rsidRPr="00D21962">
              <w:rPr>
                <w:rFonts w:ascii="Arial" w:hAnsi="Arial" w:cs="Arial"/>
              </w:rPr>
              <w:t xml:space="preserve"> targeted at our future workforce </w:t>
            </w:r>
          </w:p>
          <w:p w:rsidR="00DC5C7A" w:rsidRPr="00D21962" w:rsidRDefault="00DC5C7A">
            <w:pPr>
              <w:numPr>
                <w:ilvl w:val="0"/>
                <w:numId w:val="15"/>
              </w:numPr>
              <w:jc w:val="both"/>
              <w:rPr>
                <w:rFonts w:ascii="Arial" w:hAnsi="Arial" w:cs="Arial"/>
                <w:bCs/>
              </w:rPr>
            </w:pPr>
            <w:r w:rsidRPr="00D21962">
              <w:rPr>
                <w:rFonts w:ascii="Arial" w:hAnsi="Arial" w:cs="Arial"/>
              </w:rPr>
              <w:t xml:space="preserve">Co-ordination of a calendar of, and attendance at, careers events and jobs fairs </w:t>
            </w:r>
          </w:p>
          <w:p w:rsidR="00FB5A92" w:rsidRPr="00DC5C7A" w:rsidRDefault="00D21962" w:rsidP="00F34FA2">
            <w:pPr>
              <w:numPr>
                <w:ilvl w:val="0"/>
                <w:numId w:val="15"/>
              </w:numPr>
              <w:jc w:val="both"/>
              <w:rPr>
                <w:rFonts w:ascii="Arial" w:hAnsi="Arial" w:cs="Arial"/>
                <w:bCs/>
              </w:rPr>
            </w:pPr>
            <w:r>
              <w:rPr>
                <w:rFonts w:ascii="Arial" w:hAnsi="Arial" w:cs="Arial"/>
              </w:rPr>
              <w:t>P</w:t>
            </w:r>
            <w:r w:rsidR="00FB5A92">
              <w:rPr>
                <w:rFonts w:ascii="Arial" w:hAnsi="Arial" w:cs="Arial"/>
              </w:rPr>
              <w:t xml:space="preserve">romote the schools engagement programme within NHSGGC to encourage </w:t>
            </w:r>
            <w:r>
              <w:rPr>
                <w:rFonts w:ascii="Arial" w:hAnsi="Arial" w:cs="Arial"/>
              </w:rPr>
              <w:t>engagement</w:t>
            </w:r>
            <w:r w:rsidR="004A6BD7">
              <w:rPr>
                <w:rFonts w:ascii="Arial" w:hAnsi="Arial" w:cs="Arial"/>
              </w:rPr>
              <w:t xml:space="preserve"> </w:t>
            </w:r>
            <w:r>
              <w:rPr>
                <w:rFonts w:ascii="Arial" w:hAnsi="Arial" w:cs="Arial"/>
              </w:rPr>
              <w:t>across services and professions</w:t>
            </w:r>
            <w:r w:rsidR="004A6BD7">
              <w:rPr>
                <w:rFonts w:ascii="Arial" w:hAnsi="Arial" w:cs="Arial"/>
              </w:rPr>
              <w:t xml:space="preserve"> </w:t>
            </w:r>
          </w:p>
          <w:p w:rsidR="004D6823" w:rsidRDefault="006D5B87" w:rsidP="004D6823">
            <w:pPr>
              <w:numPr>
                <w:ilvl w:val="0"/>
                <w:numId w:val="15"/>
              </w:numPr>
              <w:jc w:val="both"/>
              <w:rPr>
                <w:rFonts w:ascii="Arial" w:hAnsi="Arial" w:cs="Arial"/>
                <w:bCs/>
              </w:rPr>
            </w:pPr>
            <w:r>
              <w:rPr>
                <w:rFonts w:ascii="Arial" w:hAnsi="Arial" w:cs="Arial"/>
              </w:rPr>
              <w:t>Provide significant contribution to</w:t>
            </w:r>
            <w:r w:rsidR="00F34FA2">
              <w:rPr>
                <w:rFonts w:ascii="Arial" w:hAnsi="Arial" w:cs="Arial"/>
              </w:rPr>
              <w:t xml:space="preserve"> the </w:t>
            </w:r>
            <w:r w:rsidR="00DC5C7A">
              <w:rPr>
                <w:rFonts w:ascii="Arial" w:hAnsi="Arial" w:cs="Arial"/>
              </w:rPr>
              <w:t xml:space="preserve">development and co-ordination of a </w:t>
            </w:r>
            <w:r w:rsidR="00DC5C7A" w:rsidRPr="00DC5C7A">
              <w:rPr>
                <w:rFonts w:ascii="Arial" w:hAnsi="Arial" w:cs="Arial"/>
              </w:rPr>
              <w:t xml:space="preserve">revised </w:t>
            </w:r>
            <w:r w:rsidR="00D21962">
              <w:rPr>
                <w:rFonts w:ascii="Arial" w:hAnsi="Arial" w:cs="Arial"/>
              </w:rPr>
              <w:t>programme of</w:t>
            </w:r>
            <w:r w:rsidR="00DC5C7A">
              <w:rPr>
                <w:rFonts w:ascii="Arial" w:hAnsi="Arial" w:cs="Arial"/>
              </w:rPr>
              <w:t xml:space="preserve"> </w:t>
            </w:r>
            <w:r w:rsidR="00D21962">
              <w:rPr>
                <w:rFonts w:ascii="Arial" w:hAnsi="Arial" w:cs="Arial"/>
              </w:rPr>
              <w:t>careers insight</w:t>
            </w:r>
            <w:r w:rsidR="00DC5C7A" w:rsidRPr="00DC5C7A">
              <w:rPr>
                <w:rFonts w:ascii="Arial" w:hAnsi="Arial" w:cs="Arial"/>
              </w:rPr>
              <w:t xml:space="preserve"> </w:t>
            </w:r>
            <w:r w:rsidR="00F15030">
              <w:rPr>
                <w:rFonts w:ascii="Arial" w:hAnsi="Arial" w:cs="Arial"/>
              </w:rPr>
              <w:t>activity</w:t>
            </w:r>
          </w:p>
          <w:p w:rsidR="00EE6D3C" w:rsidRPr="00D05E47" w:rsidRDefault="00FC6DAC" w:rsidP="004D6823">
            <w:pPr>
              <w:numPr>
                <w:ilvl w:val="0"/>
                <w:numId w:val="15"/>
              </w:numPr>
              <w:ind w:left="624"/>
              <w:jc w:val="both"/>
              <w:rPr>
                <w:rFonts w:ascii="Arial" w:hAnsi="Arial" w:cs="Arial"/>
                <w:bCs/>
              </w:rPr>
            </w:pPr>
            <w:r w:rsidRPr="004D6823">
              <w:rPr>
                <w:rFonts w:ascii="Arial" w:hAnsi="Arial" w:cs="Arial"/>
              </w:rPr>
              <w:t xml:space="preserve">Provide </w:t>
            </w:r>
            <w:r w:rsidR="006B33D1" w:rsidRPr="004D6823">
              <w:rPr>
                <w:rFonts w:ascii="Arial" w:hAnsi="Arial" w:cs="Arial"/>
              </w:rPr>
              <w:t>specialist</w:t>
            </w:r>
            <w:r w:rsidR="00EE6D3C" w:rsidRPr="004D6823">
              <w:rPr>
                <w:rFonts w:ascii="Arial" w:hAnsi="Arial" w:cs="Arial"/>
              </w:rPr>
              <w:t xml:space="preserve"> advice relevant to recruitment to NHS </w:t>
            </w:r>
            <w:r w:rsidR="00D21962">
              <w:rPr>
                <w:rFonts w:ascii="Arial" w:hAnsi="Arial" w:cs="Arial"/>
              </w:rPr>
              <w:t>careers and career pathways</w:t>
            </w:r>
            <w:r w:rsidR="00EE6D3C" w:rsidRPr="004D6823">
              <w:rPr>
                <w:rFonts w:ascii="Arial" w:hAnsi="Arial" w:cs="Arial"/>
              </w:rPr>
              <w:t xml:space="preserve"> </w:t>
            </w:r>
            <w:r w:rsidR="00D21962">
              <w:rPr>
                <w:rFonts w:ascii="Arial" w:hAnsi="Arial" w:cs="Arial"/>
              </w:rPr>
              <w:t>to external partners</w:t>
            </w:r>
          </w:p>
          <w:p w:rsidR="00DC5C7A" w:rsidRPr="00D456C3" w:rsidRDefault="00DC5C7A" w:rsidP="00F34FA2">
            <w:pPr>
              <w:ind w:right="252"/>
              <w:jc w:val="both"/>
              <w:rPr>
                <w:rFonts w:ascii="Arial" w:hAnsi="Arial" w:cs="Arial"/>
                <w:bCs/>
              </w:rPr>
            </w:pPr>
            <w:r w:rsidRPr="00D456C3">
              <w:rPr>
                <w:rFonts w:ascii="Arial" w:hAnsi="Arial" w:cs="Arial"/>
              </w:rPr>
              <w:t xml:space="preserve">.  </w:t>
            </w:r>
          </w:p>
          <w:p w:rsidR="00DC5C7A" w:rsidRDefault="00DC5C7A" w:rsidP="00F34FA2">
            <w:pPr>
              <w:jc w:val="both"/>
              <w:rPr>
                <w:rFonts w:ascii="Arial" w:hAnsi="Arial" w:cs="Arial"/>
                <w:bCs/>
              </w:rPr>
            </w:pPr>
          </w:p>
          <w:p w:rsidR="00605F27" w:rsidRDefault="00BD14AB" w:rsidP="00F34FA2">
            <w:pPr>
              <w:jc w:val="both"/>
              <w:rPr>
                <w:rFonts w:ascii="Arial" w:hAnsi="Arial" w:cs="Arial"/>
                <w:b/>
                <w:bCs/>
              </w:rPr>
            </w:pPr>
            <w:r>
              <w:rPr>
                <w:rFonts w:ascii="Arial" w:hAnsi="Arial" w:cs="Arial"/>
                <w:b/>
                <w:bCs/>
              </w:rPr>
              <w:t xml:space="preserve">HCSW  Academy Programme </w:t>
            </w:r>
          </w:p>
          <w:p w:rsidR="00605F27" w:rsidRDefault="00605F27" w:rsidP="00F34FA2">
            <w:pPr>
              <w:jc w:val="both"/>
              <w:rPr>
                <w:rFonts w:ascii="Arial" w:hAnsi="Arial" w:cs="Arial"/>
                <w:b/>
                <w:bCs/>
              </w:rPr>
            </w:pPr>
          </w:p>
          <w:p w:rsidR="00605F27" w:rsidRDefault="00BF066B" w:rsidP="00F34FA2">
            <w:pPr>
              <w:numPr>
                <w:ilvl w:val="0"/>
                <w:numId w:val="6"/>
              </w:numPr>
              <w:jc w:val="both"/>
              <w:rPr>
                <w:rFonts w:ascii="Arial" w:hAnsi="Arial" w:cs="Arial"/>
                <w:bCs/>
              </w:rPr>
            </w:pPr>
            <w:r>
              <w:rPr>
                <w:rFonts w:ascii="Arial" w:hAnsi="Arial" w:cs="Arial"/>
                <w:bCs/>
              </w:rPr>
              <w:t xml:space="preserve">Plan and implement pre-employment programmes aligned to enter level vacancies and oversee the operational activity of these initiatives </w:t>
            </w:r>
          </w:p>
          <w:p w:rsidR="00605F27" w:rsidRDefault="00ED2E29" w:rsidP="00F34FA2">
            <w:pPr>
              <w:numPr>
                <w:ilvl w:val="0"/>
                <w:numId w:val="6"/>
              </w:numPr>
              <w:jc w:val="both"/>
              <w:rPr>
                <w:rFonts w:ascii="Arial" w:hAnsi="Arial" w:cs="Arial"/>
                <w:bCs/>
              </w:rPr>
            </w:pPr>
            <w:r>
              <w:rPr>
                <w:rFonts w:ascii="Arial" w:hAnsi="Arial" w:cs="Arial"/>
                <w:bCs/>
              </w:rPr>
              <w:t xml:space="preserve">Provide </w:t>
            </w:r>
            <w:r w:rsidR="006D5B87">
              <w:rPr>
                <w:rFonts w:ascii="Arial" w:hAnsi="Arial" w:cs="Arial"/>
                <w:bCs/>
              </w:rPr>
              <w:t xml:space="preserve">specialist </w:t>
            </w:r>
            <w:r>
              <w:rPr>
                <w:rFonts w:ascii="Arial" w:hAnsi="Arial" w:cs="Arial"/>
                <w:bCs/>
              </w:rPr>
              <w:t>advice and</w:t>
            </w:r>
            <w:r w:rsidR="00605F27">
              <w:rPr>
                <w:rFonts w:ascii="Arial" w:hAnsi="Arial" w:cs="Arial"/>
                <w:bCs/>
              </w:rPr>
              <w:t xml:space="preserve"> guidance to line managers on a range of </w:t>
            </w:r>
            <w:r w:rsidR="00DC5C7A">
              <w:rPr>
                <w:rFonts w:ascii="Arial" w:hAnsi="Arial" w:cs="Arial"/>
                <w:bCs/>
              </w:rPr>
              <w:t>employability and workforce diversity issues</w:t>
            </w:r>
          </w:p>
          <w:p w:rsidR="00CA394D" w:rsidRDefault="00CA394D" w:rsidP="00F34FA2">
            <w:pPr>
              <w:numPr>
                <w:ilvl w:val="0"/>
                <w:numId w:val="6"/>
              </w:numPr>
              <w:jc w:val="both"/>
              <w:rPr>
                <w:rFonts w:ascii="Arial" w:hAnsi="Arial" w:cs="Arial"/>
                <w:bCs/>
              </w:rPr>
            </w:pPr>
            <w:r>
              <w:rPr>
                <w:rFonts w:ascii="Arial" w:hAnsi="Arial" w:cs="Arial"/>
                <w:bCs/>
              </w:rPr>
              <w:t>Bu</w:t>
            </w:r>
            <w:r w:rsidR="00F34FA2">
              <w:rPr>
                <w:rFonts w:ascii="Arial" w:hAnsi="Arial" w:cs="Arial"/>
                <w:bCs/>
              </w:rPr>
              <w:t>ild</w:t>
            </w:r>
            <w:r>
              <w:rPr>
                <w:rFonts w:ascii="Arial" w:hAnsi="Arial" w:cs="Arial"/>
                <w:bCs/>
              </w:rPr>
              <w:t xml:space="preserve"> capacity within the </w:t>
            </w:r>
            <w:r w:rsidR="00502619">
              <w:rPr>
                <w:rFonts w:ascii="Arial" w:hAnsi="Arial" w:cs="Arial"/>
                <w:bCs/>
              </w:rPr>
              <w:t>organis</w:t>
            </w:r>
            <w:r w:rsidR="00BF066B">
              <w:rPr>
                <w:rFonts w:ascii="Arial" w:hAnsi="Arial" w:cs="Arial"/>
                <w:bCs/>
              </w:rPr>
              <w:t>ation,</w:t>
            </w:r>
            <w:r>
              <w:rPr>
                <w:rFonts w:ascii="Arial" w:hAnsi="Arial" w:cs="Arial"/>
                <w:bCs/>
              </w:rPr>
              <w:t xml:space="preserve"> based on best practice and innovative processes</w:t>
            </w:r>
            <w:r w:rsidR="00BF066B">
              <w:rPr>
                <w:rFonts w:ascii="Arial" w:hAnsi="Arial" w:cs="Arial"/>
                <w:bCs/>
              </w:rPr>
              <w:t>,</w:t>
            </w:r>
            <w:r>
              <w:rPr>
                <w:rFonts w:ascii="Arial" w:hAnsi="Arial" w:cs="Arial"/>
                <w:bCs/>
              </w:rPr>
              <w:t xml:space="preserve"> to increase</w:t>
            </w:r>
            <w:r w:rsidR="00523199">
              <w:rPr>
                <w:rFonts w:ascii="Arial" w:hAnsi="Arial" w:cs="Arial"/>
                <w:bCs/>
              </w:rPr>
              <w:t xml:space="preserve"> recruitment from a diverse population</w:t>
            </w:r>
            <w:r w:rsidR="00DC5C7A">
              <w:rPr>
                <w:rFonts w:ascii="Arial" w:hAnsi="Arial" w:cs="Arial"/>
                <w:bCs/>
              </w:rPr>
              <w:t xml:space="preserve"> with an emphasis on </w:t>
            </w:r>
            <w:r w:rsidR="00BF066B">
              <w:rPr>
                <w:rFonts w:ascii="Arial" w:hAnsi="Arial" w:cs="Arial"/>
                <w:bCs/>
              </w:rPr>
              <w:t>under-represented groups</w:t>
            </w:r>
          </w:p>
          <w:p w:rsidR="00DC5C7A" w:rsidRDefault="00CA394D" w:rsidP="00F34FA2">
            <w:pPr>
              <w:numPr>
                <w:ilvl w:val="0"/>
                <w:numId w:val="6"/>
              </w:numPr>
              <w:jc w:val="both"/>
              <w:rPr>
                <w:rFonts w:ascii="Arial" w:hAnsi="Arial" w:cs="Arial"/>
                <w:bCs/>
              </w:rPr>
            </w:pPr>
            <w:r>
              <w:rPr>
                <w:rFonts w:ascii="Arial" w:hAnsi="Arial" w:cs="Arial"/>
                <w:bCs/>
              </w:rPr>
              <w:t>Develop and implement awareness raising/training for unemployed people, partner agencies, employment advisers and NHS staff on key issues around employability and NHS job opportunities</w:t>
            </w:r>
            <w:r w:rsidR="00BF066B">
              <w:rPr>
                <w:rFonts w:ascii="Arial" w:hAnsi="Arial" w:cs="Arial"/>
                <w:bCs/>
              </w:rPr>
              <w:t xml:space="preserve"> and career pathways</w:t>
            </w:r>
          </w:p>
          <w:p w:rsidR="00DC5C7A" w:rsidRDefault="00DC5C7A" w:rsidP="00F34FA2">
            <w:pPr>
              <w:numPr>
                <w:ilvl w:val="0"/>
                <w:numId w:val="6"/>
              </w:numPr>
              <w:jc w:val="both"/>
              <w:rPr>
                <w:rFonts w:ascii="Arial" w:hAnsi="Arial" w:cs="Arial"/>
                <w:bCs/>
              </w:rPr>
            </w:pPr>
            <w:r w:rsidRPr="00DC5C7A">
              <w:rPr>
                <w:rFonts w:ascii="Arial" w:hAnsi="Arial" w:cs="Arial"/>
                <w:bCs/>
              </w:rPr>
              <w:t xml:space="preserve">To research and provide </w:t>
            </w:r>
            <w:r w:rsidR="00002E13">
              <w:rPr>
                <w:rFonts w:ascii="Arial" w:hAnsi="Arial" w:cs="Arial"/>
                <w:bCs/>
              </w:rPr>
              <w:t xml:space="preserve">specialist </w:t>
            </w:r>
            <w:r w:rsidRPr="00DC5C7A">
              <w:rPr>
                <w:rFonts w:ascii="Arial" w:hAnsi="Arial" w:cs="Arial"/>
                <w:bCs/>
              </w:rPr>
              <w:t>advice on employability issues and associated legislation and national policy to senior and other managers</w:t>
            </w:r>
          </w:p>
          <w:p w:rsidR="00EE6D3C" w:rsidRPr="00EE6D3C" w:rsidRDefault="00DC5C7A" w:rsidP="00F34FA2">
            <w:pPr>
              <w:numPr>
                <w:ilvl w:val="0"/>
                <w:numId w:val="6"/>
              </w:numPr>
              <w:jc w:val="both"/>
              <w:rPr>
                <w:rFonts w:ascii="Arial" w:hAnsi="Arial" w:cs="Arial"/>
                <w:bCs/>
              </w:rPr>
            </w:pPr>
            <w:r w:rsidRPr="00DC5C7A">
              <w:rPr>
                <w:rFonts w:ascii="Arial" w:hAnsi="Arial" w:cs="Arial"/>
                <w:bCs/>
              </w:rPr>
              <w:t xml:space="preserve">To </w:t>
            </w:r>
            <w:r w:rsidR="006D5B87">
              <w:rPr>
                <w:rFonts w:ascii="Arial" w:hAnsi="Arial" w:cs="Arial"/>
                <w:bCs/>
              </w:rPr>
              <w:t>coordinate</w:t>
            </w:r>
            <w:r w:rsidR="00B362B6">
              <w:rPr>
                <w:rFonts w:ascii="Arial" w:hAnsi="Arial" w:cs="Arial"/>
                <w:bCs/>
              </w:rPr>
              <w:t xml:space="preserve"> </w:t>
            </w:r>
            <w:r w:rsidRPr="00DC5C7A">
              <w:rPr>
                <w:rFonts w:ascii="Arial" w:hAnsi="Arial" w:cs="Arial"/>
                <w:bCs/>
              </w:rPr>
              <w:t>the design</w:t>
            </w:r>
            <w:r w:rsidR="006D5B87">
              <w:rPr>
                <w:rFonts w:ascii="Arial" w:hAnsi="Arial" w:cs="Arial"/>
                <w:bCs/>
              </w:rPr>
              <w:t xml:space="preserve"> and oversee operational delivery</w:t>
            </w:r>
            <w:r w:rsidR="00632FF1" w:rsidRPr="00DC5C7A">
              <w:rPr>
                <w:rFonts w:ascii="Arial" w:hAnsi="Arial" w:cs="Arial"/>
                <w:bCs/>
              </w:rPr>
              <w:t xml:space="preserve"> of employability initiatives</w:t>
            </w:r>
            <w:r w:rsidRPr="00DC5C7A">
              <w:rPr>
                <w:rFonts w:ascii="Arial" w:hAnsi="Arial" w:cs="Arial"/>
                <w:bCs/>
              </w:rPr>
              <w:t xml:space="preserve">, in partnership with </w:t>
            </w:r>
            <w:r w:rsidR="00BF066B">
              <w:rPr>
                <w:rFonts w:ascii="Arial" w:hAnsi="Arial" w:cs="Arial"/>
                <w:bCs/>
              </w:rPr>
              <w:t>service managers and</w:t>
            </w:r>
            <w:r w:rsidRPr="00DC5C7A">
              <w:rPr>
                <w:rFonts w:ascii="Arial" w:hAnsi="Arial" w:cs="Arial"/>
                <w:bCs/>
              </w:rPr>
              <w:t xml:space="preserve"> external partners, in line with the Board’s objectives</w:t>
            </w:r>
            <w:r w:rsidR="00BF066B">
              <w:rPr>
                <w:rFonts w:ascii="Arial" w:hAnsi="Arial" w:cs="Arial"/>
                <w:bCs/>
              </w:rPr>
              <w:t>,</w:t>
            </w:r>
            <w:r w:rsidRPr="00DC5C7A">
              <w:rPr>
                <w:rFonts w:ascii="Arial" w:hAnsi="Arial" w:cs="Arial"/>
                <w:bCs/>
              </w:rPr>
              <w:t xml:space="preserve"> commitment</w:t>
            </w:r>
            <w:r w:rsidR="00BF066B">
              <w:rPr>
                <w:rFonts w:ascii="Arial" w:hAnsi="Arial" w:cs="Arial"/>
                <w:bCs/>
              </w:rPr>
              <w:t>s</w:t>
            </w:r>
            <w:r w:rsidRPr="00DC5C7A">
              <w:rPr>
                <w:rFonts w:ascii="Arial" w:hAnsi="Arial" w:cs="Arial"/>
                <w:bCs/>
              </w:rPr>
              <w:t xml:space="preserve"> to employability and the Workforce Pla</w:t>
            </w:r>
            <w:r w:rsidR="006D5B87">
              <w:rPr>
                <w:rFonts w:ascii="Arial" w:hAnsi="Arial" w:cs="Arial"/>
                <w:bCs/>
              </w:rPr>
              <w:t>n</w:t>
            </w:r>
          </w:p>
          <w:p w:rsidR="00EE6D3C" w:rsidRDefault="00070AC5" w:rsidP="00F34FA2">
            <w:pPr>
              <w:numPr>
                <w:ilvl w:val="0"/>
                <w:numId w:val="6"/>
              </w:numPr>
              <w:jc w:val="both"/>
              <w:rPr>
                <w:rFonts w:ascii="Arial" w:hAnsi="Arial" w:cs="Arial"/>
                <w:bCs/>
              </w:rPr>
            </w:pPr>
            <w:r>
              <w:rPr>
                <w:rFonts w:ascii="Arial" w:hAnsi="Arial" w:cs="Arial"/>
                <w:bCs/>
              </w:rPr>
              <w:t>To support all operational activity in Employability Service initiatives</w:t>
            </w:r>
          </w:p>
          <w:p w:rsidR="00EE6D3C" w:rsidRDefault="00EE6D3C" w:rsidP="00F34FA2">
            <w:pPr>
              <w:numPr>
                <w:ilvl w:val="0"/>
                <w:numId w:val="6"/>
              </w:numPr>
              <w:jc w:val="both"/>
              <w:rPr>
                <w:rFonts w:ascii="Arial" w:hAnsi="Arial" w:cs="Arial"/>
                <w:bCs/>
              </w:rPr>
            </w:pPr>
            <w:r>
              <w:rPr>
                <w:rFonts w:ascii="Arial" w:hAnsi="Arial" w:cs="Arial"/>
                <w:bCs/>
              </w:rPr>
              <w:t>Develop and maintain excellent working relationships with NHS GGC colleagues at all levels and across all Services to encourage participation in employability initiatives.</w:t>
            </w:r>
          </w:p>
          <w:p w:rsidR="00605F27" w:rsidRPr="00EE6D3C" w:rsidRDefault="00EE6D3C" w:rsidP="00F34FA2">
            <w:pPr>
              <w:numPr>
                <w:ilvl w:val="0"/>
                <w:numId w:val="6"/>
              </w:numPr>
              <w:jc w:val="both"/>
              <w:rPr>
                <w:rFonts w:ascii="Arial" w:hAnsi="Arial" w:cs="Arial"/>
                <w:bCs/>
              </w:rPr>
            </w:pPr>
            <w:r w:rsidRPr="00F34FA2">
              <w:rPr>
                <w:rFonts w:ascii="Arial" w:hAnsi="Arial" w:cs="Arial"/>
                <w:bCs/>
              </w:rPr>
              <w:t xml:space="preserve">Influence, motivate and negotiate with senior managers, professional leads and operational managers to secure successful engagement, dealing effectively with </w:t>
            </w:r>
            <w:r w:rsidR="00BD14AB" w:rsidRPr="00F34FA2">
              <w:rPr>
                <w:rFonts w:ascii="Arial" w:hAnsi="Arial" w:cs="Arial"/>
                <w:bCs/>
              </w:rPr>
              <w:t>reluctance</w:t>
            </w:r>
            <w:r w:rsidRPr="00F34FA2">
              <w:rPr>
                <w:rFonts w:ascii="Arial" w:hAnsi="Arial" w:cs="Arial"/>
                <w:bCs/>
              </w:rPr>
              <w:t xml:space="preserve"> to change</w:t>
            </w:r>
          </w:p>
          <w:p w:rsidR="00F34FA2" w:rsidRDefault="00F34FA2" w:rsidP="00F34FA2">
            <w:pPr>
              <w:jc w:val="both"/>
              <w:rPr>
                <w:rFonts w:ascii="Arial" w:hAnsi="Arial" w:cs="Arial"/>
                <w:b/>
                <w:bCs/>
              </w:rPr>
            </w:pPr>
          </w:p>
          <w:p w:rsidR="00605F27" w:rsidRDefault="00605F27" w:rsidP="00F34FA2">
            <w:pPr>
              <w:jc w:val="both"/>
              <w:rPr>
                <w:rFonts w:ascii="Arial" w:hAnsi="Arial" w:cs="Arial"/>
                <w:b/>
                <w:bCs/>
              </w:rPr>
            </w:pPr>
            <w:r w:rsidRPr="00EE6D3C">
              <w:rPr>
                <w:rFonts w:ascii="Arial" w:hAnsi="Arial" w:cs="Arial"/>
                <w:b/>
                <w:bCs/>
              </w:rPr>
              <w:t>Research</w:t>
            </w:r>
          </w:p>
          <w:p w:rsidR="00F34FA2" w:rsidRPr="00EE6D3C" w:rsidRDefault="00F34FA2" w:rsidP="00F34FA2">
            <w:pPr>
              <w:jc w:val="both"/>
              <w:rPr>
                <w:rFonts w:ascii="Arial" w:hAnsi="Arial" w:cs="Arial"/>
                <w:b/>
                <w:bCs/>
              </w:rPr>
            </w:pPr>
          </w:p>
          <w:p w:rsidR="00605F27" w:rsidRDefault="00605F27" w:rsidP="00F34FA2">
            <w:pPr>
              <w:numPr>
                <w:ilvl w:val="0"/>
                <w:numId w:val="19"/>
              </w:numPr>
              <w:jc w:val="both"/>
              <w:rPr>
                <w:rFonts w:ascii="Arial" w:hAnsi="Arial" w:cs="Arial"/>
                <w:bCs/>
              </w:rPr>
            </w:pPr>
            <w:r w:rsidRPr="00EE6D3C">
              <w:rPr>
                <w:rFonts w:ascii="Arial" w:hAnsi="Arial" w:cs="Arial"/>
                <w:bCs/>
              </w:rPr>
              <w:t xml:space="preserve">Gather and analyse information from a variety of sources on </w:t>
            </w:r>
            <w:r w:rsidR="005D744D" w:rsidRPr="00EE6D3C">
              <w:rPr>
                <w:rFonts w:ascii="Arial" w:hAnsi="Arial" w:cs="Arial"/>
                <w:bCs/>
              </w:rPr>
              <w:t>workforce availability</w:t>
            </w:r>
            <w:r w:rsidRPr="00EE6D3C">
              <w:rPr>
                <w:rFonts w:ascii="Arial" w:hAnsi="Arial" w:cs="Arial"/>
                <w:bCs/>
              </w:rPr>
              <w:t>, competences and future workforce trends so that recruitment directorate can adjust its</w:t>
            </w:r>
            <w:r w:rsidRPr="00605F27">
              <w:rPr>
                <w:rFonts w:ascii="Arial" w:hAnsi="Arial" w:cs="Arial"/>
                <w:bCs/>
              </w:rPr>
              <w:t xml:space="preserve"> policy and operations</w:t>
            </w:r>
            <w:r>
              <w:rPr>
                <w:rFonts w:ascii="Arial" w:hAnsi="Arial" w:cs="Arial"/>
                <w:bCs/>
              </w:rPr>
              <w:t xml:space="preserve"> to</w:t>
            </w:r>
            <w:r w:rsidRPr="00605F27">
              <w:rPr>
                <w:rFonts w:ascii="Arial" w:hAnsi="Arial" w:cs="Arial"/>
                <w:bCs/>
              </w:rPr>
              <w:t xml:space="preserve"> respond to the needs of the organisation in line with the availability of a pool of suitable recruits</w:t>
            </w:r>
            <w:r>
              <w:rPr>
                <w:rFonts w:ascii="Arial" w:hAnsi="Arial" w:cs="Arial"/>
                <w:bCs/>
              </w:rPr>
              <w:t>.</w:t>
            </w:r>
          </w:p>
          <w:p w:rsidR="006D5B87" w:rsidRDefault="006D5B87" w:rsidP="00F34FA2">
            <w:pPr>
              <w:jc w:val="both"/>
              <w:rPr>
                <w:rFonts w:ascii="Arial" w:hAnsi="Arial" w:cs="Arial"/>
                <w:bCs/>
              </w:rPr>
            </w:pPr>
          </w:p>
          <w:p w:rsidR="006D5B87" w:rsidRDefault="006D5B87" w:rsidP="00F34FA2">
            <w:pPr>
              <w:numPr>
                <w:ilvl w:val="0"/>
                <w:numId w:val="18"/>
              </w:numPr>
              <w:jc w:val="both"/>
              <w:rPr>
                <w:rFonts w:ascii="Arial" w:hAnsi="Arial" w:cs="Arial"/>
                <w:bCs/>
              </w:rPr>
            </w:pPr>
            <w:r>
              <w:rPr>
                <w:rFonts w:ascii="Arial" w:hAnsi="Arial" w:cs="Arial"/>
                <w:bCs/>
              </w:rPr>
              <w:t>Production of reports, briefings and updates on all aspects of NHSGGC employability activity based on a range of information sou</w:t>
            </w:r>
            <w:bookmarkStart w:id="0" w:name="_GoBack"/>
            <w:bookmarkEnd w:id="0"/>
            <w:r>
              <w:rPr>
                <w:rFonts w:ascii="Arial" w:hAnsi="Arial" w:cs="Arial"/>
                <w:bCs/>
              </w:rPr>
              <w:t>rces, for internal and external consumption</w:t>
            </w:r>
          </w:p>
          <w:p w:rsidR="006D5B87" w:rsidRDefault="006D5B87" w:rsidP="00F34FA2">
            <w:pPr>
              <w:jc w:val="both"/>
              <w:rPr>
                <w:rFonts w:ascii="Arial" w:hAnsi="Arial" w:cs="Arial"/>
                <w:bCs/>
              </w:rPr>
            </w:pPr>
          </w:p>
          <w:p w:rsidR="006D5B87" w:rsidRDefault="006D5B87" w:rsidP="00F34FA2">
            <w:pPr>
              <w:numPr>
                <w:ilvl w:val="0"/>
                <w:numId w:val="18"/>
              </w:numPr>
              <w:jc w:val="both"/>
              <w:rPr>
                <w:rFonts w:ascii="Arial" w:hAnsi="Arial" w:cs="Arial"/>
                <w:bCs/>
              </w:rPr>
            </w:pPr>
            <w:r>
              <w:rPr>
                <w:rFonts w:ascii="Arial" w:hAnsi="Arial" w:cs="Arial"/>
                <w:bCs/>
              </w:rPr>
              <w:t xml:space="preserve">Provide regular updates and data analysis for </w:t>
            </w:r>
            <w:r w:rsidR="00BD14AB">
              <w:rPr>
                <w:rFonts w:ascii="Arial" w:hAnsi="Arial" w:cs="Arial"/>
                <w:bCs/>
              </w:rPr>
              <w:t>issue to the GGC Widening Access to Employment strategic and operational groups</w:t>
            </w:r>
            <w:r>
              <w:rPr>
                <w:rFonts w:ascii="Arial" w:hAnsi="Arial" w:cs="Arial"/>
                <w:bCs/>
              </w:rPr>
              <w:t xml:space="preserve">, </w:t>
            </w:r>
            <w:r w:rsidR="00BF066B">
              <w:rPr>
                <w:rFonts w:ascii="Arial" w:hAnsi="Arial" w:cs="Arial"/>
                <w:bCs/>
              </w:rPr>
              <w:t>Human Resources and Organisational Development Senior Management Team, Staff Governance Committee and other internal management groups</w:t>
            </w:r>
          </w:p>
          <w:p w:rsidR="006D5B87" w:rsidRDefault="006D5B87" w:rsidP="00F34FA2">
            <w:pPr>
              <w:jc w:val="both"/>
              <w:rPr>
                <w:rFonts w:ascii="Arial" w:hAnsi="Arial" w:cs="Arial"/>
                <w:bCs/>
              </w:rPr>
            </w:pPr>
          </w:p>
          <w:p w:rsidR="00605F27" w:rsidRDefault="006D5B87" w:rsidP="00502619">
            <w:pPr>
              <w:numPr>
                <w:ilvl w:val="0"/>
                <w:numId w:val="18"/>
              </w:numPr>
              <w:jc w:val="both"/>
              <w:rPr>
                <w:rFonts w:ascii="Arial" w:hAnsi="Arial" w:cs="Arial"/>
                <w:b/>
                <w:bCs/>
              </w:rPr>
            </w:pPr>
            <w:r>
              <w:rPr>
                <w:rFonts w:ascii="Arial" w:hAnsi="Arial" w:cs="Arial"/>
                <w:bCs/>
              </w:rPr>
              <w:t>Collat</w:t>
            </w:r>
            <w:r w:rsidR="00F34FA2">
              <w:rPr>
                <w:rFonts w:ascii="Arial" w:hAnsi="Arial" w:cs="Arial"/>
                <w:bCs/>
              </w:rPr>
              <w:t>e</w:t>
            </w:r>
            <w:r>
              <w:rPr>
                <w:rFonts w:ascii="Arial" w:hAnsi="Arial" w:cs="Arial"/>
                <w:bCs/>
              </w:rPr>
              <w:t>, interpret and analys</w:t>
            </w:r>
            <w:r w:rsidR="00F34FA2">
              <w:rPr>
                <w:rFonts w:ascii="Arial" w:hAnsi="Arial" w:cs="Arial"/>
                <w:bCs/>
              </w:rPr>
              <w:t>e</w:t>
            </w:r>
            <w:r>
              <w:rPr>
                <w:rFonts w:ascii="Arial" w:hAnsi="Arial" w:cs="Arial"/>
                <w:bCs/>
              </w:rPr>
              <w:t xml:space="preserve"> data as required for reporting purposes and informing development</w:t>
            </w:r>
            <w:r w:rsidR="00BF066B">
              <w:rPr>
                <w:rFonts w:ascii="Arial" w:hAnsi="Arial" w:cs="Arial"/>
                <w:bCs/>
              </w:rPr>
              <w:t xml:space="preserve"> and evaluation</w:t>
            </w:r>
            <w:r>
              <w:rPr>
                <w:rFonts w:ascii="Arial" w:hAnsi="Arial" w:cs="Arial"/>
                <w:bCs/>
              </w:rPr>
              <w:t xml:space="preserve"> of employability initiatives</w:t>
            </w:r>
          </w:p>
          <w:p w:rsidR="006D5B87" w:rsidRDefault="006D5B87" w:rsidP="00F34FA2">
            <w:pPr>
              <w:jc w:val="both"/>
              <w:rPr>
                <w:rFonts w:ascii="Arial" w:hAnsi="Arial" w:cs="Arial"/>
                <w:b/>
                <w:bCs/>
              </w:rPr>
            </w:pPr>
          </w:p>
          <w:p w:rsidR="00B362B6" w:rsidRDefault="00B362B6" w:rsidP="00F34FA2">
            <w:pPr>
              <w:jc w:val="both"/>
              <w:rPr>
                <w:rFonts w:ascii="Arial" w:hAnsi="Arial" w:cs="Arial"/>
                <w:b/>
                <w:bCs/>
              </w:rPr>
            </w:pPr>
          </w:p>
          <w:p w:rsidR="006B33D1" w:rsidRDefault="006B33D1" w:rsidP="00F34FA2">
            <w:pPr>
              <w:jc w:val="both"/>
              <w:rPr>
                <w:rFonts w:ascii="Arial" w:hAnsi="Arial" w:cs="Arial"/>
                <w:b/>
                <w:bCs/>
              </w:rPr>
            </w:pPr>
          </w:p>
          <w:p w:rsidR="006B33D1" w:rsidRDefault="006B33D1" w:rsidP="00F34FA2">
            <w:pPr>
              <w:jc w:val="both"/>
              <w:rPr>
                <w:rFonts w:ascii="Arial" w:hAnsi="Arial" w:cs="Arial"/>
                <w:b/>
                <w:bCs/>
              </w:rPr>
            </w:pPr>
          </w:p>
          <w:p w:rsidR="00B362B6" w:rsidRDefault="00B362B6" w:rsidP="00F34FA2">
            <w:pPr>
              <w:jc w:val="both"/>
              <w:rPr>
                <w:rFonts w:ascii="Arial" w:hAnsi="Arial" w:cs="Arial"/>
                <w:b/>
                <w:bCs/>
              </w:rPr>
            </w:pPr>
          </w:p>
          <w:p w:rsidR="006D5B87" w:rsidRDefault="006D5B87" w:rsidP="00F34FA2">
            <w:pPr>
              <w:jc w:val="both"/>
              <w:rPr>
                <w:rFonts w:ascii="Arial" w:hAnsi="Arial" w:cs="Arial"/>
                <w:b/>
                <w:bCs/>
              </w:rPr>
            </w:pPr>
            <w:r>
              <w:rPr>
                <w:rFonts w:ascii="Arial" w:hAnsi="Arial" w:cs="Arial"/>
                <w:b/>
                <w:bCs/>
              </w:rPr>
              <w:t>Other Duties</w:t>
            </w:r>
          </w:p>
          <w:p w:rsidR="00EE6D3C" w:rsidRDefault="00EE6D3C" w:rsidP="00F34FA2">
            <w:pPr>
              <w:jc w:val="both"/>
              <w:rPr>
                <w:rFonts w:ascii="Arial" w:hAnsi="Arial" w:cs="Arial"/>
                <w:b/>
                <w:bCs/>
              </w:rPr>
            </w:pPr>
          </w:p>
          <w:p w:rsidR="00EE6D3C" w:rsidRDefault="00EE6D3C" w:rsidP="00F34FA2">
            <w:pPr>
              <w:numPr>
                <w:ilvl w:val="0"/>
                <w:numId w:val="20"/>
              </w:numPr>
              <w:jc w:val="both"/>
              <w:rPr>
                <w:rFonts w:ascii="Arial" w:hAnsi="Arial" w:cs="Arial"/>
                <w:bCs/>
              </w:rPr>
            </w:pPr>
            <w:r w:rsidRPr="00F34FA2">
              <w:rPr>
                <w:rFonts w:ascii="Arial" w:hAnsi="Arial" w:cs="Arial"/>
                <w:bCs/>
              </w:rPr>
              <w:t xml:space="preserve">Work closely with other </w:t>
            </w:r>
            <w:r w:rsidR="001712CD">
              <w:rPr>
                <w:rFonts w:ascii="Arial" w:hAnsi="Arial" w:cs="Arial"/>
                <w:bCs/>
              </w:rPr>
              <w:t>Human Resources</w:t>
            </w:r>
            <w:r w:rsidRPr="00F34FA2">
              <w:rPr>
                <w:rFonts w:ascii="Arial" w:hAnsi="Arial" w:cs="Arial"/>
                <w:bCs/>
              </w:rPr>
              <w:t xml:space="preserve"> colleagues/teams to develop and support effective employability  service initiatives</w:t>
            </w:r>
          </w:p>
          <w:p w:rsidR="00F34FA2" w:rsidRDefault="00F34FA2" w:rsidP="00F34FA2">
            <w:pPr>
              <w:ind w:left="720"/>
              <w:jc w:val="both"/>
              <w:rPr>
                <w:rFonts w:ascii="Arial" w:hAnsi="Arial" w:cs="Arial"/>
                <w:bCs/>
              </w:rPr>
            </w:pPr>
          </w:p>
          <w:p w:rsidR="00F34FA2" w:rsidRDefault="006A6622" w:rsidP="00F34FA2">
            <w:pPr>
              <w:numPr>
                <w:ilvl w:val="0"/>
                <w:numId w:val="20"/>
              </w:numPr>
              <w:jc w:val="both"/>
              <w:rPr>
                <w:rFonts w:ascii="Arial" w:hAnsi="Arial" w:cs="Arial"/>
                <w:bCs/>
              </w:rPr>
            </w:pPr>
            <w:r>
              <w:rPr>
                <w:rFonts w:ascii="Arial" w:hAnsi="Arial" w:cs="Arial"/>
                <w:bCs/>
              </w:rPr>
              <w:t xml:space="preserve">To deputise as appropriate for the </w:t>
            </w:r>
            <w:r w:rsidR="00070AC5">
              <w:rPr>
                <w:rFonts w:ascii="Arial" w:hAnsi="Arial" w:cs="Arial"/>
                <w:bCs/>
              </w:rPr>
              <w:t xml:space="preserve">Workforce Employability </w:t>
            </w:r>
            <w:r w:rsidR="001712CD">
              <w:rPr>
                <w:rFonts w:ascii="Arial" w:hAnsi="Arial" w:cs="Arial"/>
                <w:bCs/>
              </w:rPr>
              <w:t>Lead</w:t>
            </w:r>
          </w:p>
          <w:p w:rsidR="00F34FA2" w:rsidRDefault="00F34FA2" w:rsidP="00F34FA2">
            <w:pPr>
              <w:ind w:left="720"/>
              <w:jc w:val="both"/>
              <w:rPr>
                <w:rFonts w:ascii="Arial" w:hAnsi="Arial" w:cs="Arial"/>
                <w:bCs/>
              </w:rPr>
            </w:pPr>
          </w:p>
          <w:p w:rsidR="00083977" w:rsidRDefault="00605F27" w:rsidP="00F34FA2">
            <w:pPr>
              <w:numPr>
                <w:ilvl w:val="0"/>
                <w:numId w:val="20"/>
              </w:numPr>
              <w:jc w:val="both"/>
              <w:rPr>
                <w:rFonts w:ascii="Arial" w:hAnsi="Arial" w:cs="Arial"/>
                <w:bCs/>
              </w:rPr>
            </w:pPr>
            <w:r>
              <w:rPr>
                <w:rFonts w:ascii="Arial" w:hAnsi="Arial" w:cs="Arial"/>
                <w:bCs/>
              </w:rPr>
              <w:t>To manage resources in line with the above</w:t>
            </w:r>
            <w:r w:rsidR="00632FF1">
              <w:rPr>
                <w:rFonts w:ascii="Arial" w:hAnsi="Arial" w:cs="Arial"/>
                <w:bCs/>
              </w:rPr>
              <w:t xml:space="preserve"> </w:t>
            </w:r>
            <w:r w:rsidR="00AF5A66">
              <w:rPr>
                <w:rFonts w:ascii="Arial" w:hAnsi="Arial" w:cs="Arial"/>
                <w:bCs/>
              </w:rPr>
              <w:t>and available departmental budget allocations</w:t>
            </w:r>
            <w:r w:rsidR="00ED2E29">
              <w:rPr>
                <w:rFonts w:ascii="Arial" w:hAnsi="Arial" w:cs="Arial"/>
                <w:bCs/>
              </w:rPr>
              <w:t xml:space="preserve"> </w:t>
            </w:r>
            <w:r w:rsidR="00AF5A66">
              <w:rPr>
                <w:rFonts w:ascii="Arial" w:hAnsi="Arial" w:cs="Arial"/>
                <w:bCs/>
              </w:rPr>
              <w:t>e.g.</w:t>
            </w:r>
            <w:r w:rsidR="001712CD">
              <w:rPr>
                <w:rFonts w:ascii="Arial" w:hAnsi="Arial" w:cs="Arial"/>
                <w:bCs/>
              </w:rPr>
              <w:t xml:space="preserve"> </w:t>
            </w:r>
            <w:r w:rsidR="00AF5A66">
              <w:rPr>
                <w:rFonts w:ascii="Arial" w:hAnsi="Arial" w:cs="Arial"/>
                <w:bCs/>
              </w:rPr>
              <w:t>procurement of careers/promotional  materials, ord</w:t>
            </w:r>
            <w:r w:rsidR="00B362B6">
              <w:rPr>
                <w:rFonts w:ascii="Arial" w:hAnsi="Arial" w:cs="Arial"/>
                <w:bCs/>
              </w:rPr>
              <w:t>er</w:t>
            </w:r>
            <w:r w:rsidR="00AF5A66">
              <w:rPr>
                <w:rFonts w:ascii="Arial" w:hAnsi="Arial" w:cs="Arial"/>
                <w:bCs/>
              </w:rPr>
              <w:t>ing and signing off</w:t>
            </w:r>
            <w:r w:rsidR="00632FF1">
              <w:rPr>
                <w:rFonts w:ascii="Arial" w:hAnsi="Arial" w:cs="Arial"/>
                <w:bCs/>
              </w:rPr>
              <w:t xml:space="preserve"> </w:t>
            </w:r>
            <w:r w:rsidR="00AF5A66">
              <w:rPr>
                <w:rFonts w:ascii="Arial" w:hAnsi="Arial" w:cs="Arial"/>
                <w:bCs/>
              </w:rPr>
              <w:t xml:space="preserve">on careers events bookings, adhering to external funders funding restrictions for employability activities </w:t>
            </w:r>
            <w:r w:rsidR="006B33D1">
              <w:rPr>
                <w:rFonts w:ascii="Arial" w:hAnsi="Arial" w:cs="Arial"/>
                <w:bCs/>
              </w:rPr>
              <w:t>etc.</w:t>
            </w:r>
            <w:r w:rsidR="00AF5A66">
              <w:rPr>
                <w:rFonts w:ascii="Arial" w:hAnsi="Arial" w:cs="Arial"/>
                <w:bCs/>
              </w:rPr>
              <w:t xml:space="preserve">  </w:t>
            </w:r>
          </w:p>
          <w:p w:rsidR="000175F4" w:rsidRPr="00070AC5" w:rsidRDefault="000175F4" w:rsidP="00F34FA2">
            <w:pPr>
              <w:jc w:val="both"/>
              <w:rPr>
                <w:rFonts w:ascii="Arial" w:hAnsi="Arial" w:cs="Arial"/>
                <w:bCs/>
              </w:rPr>
            </w:pPr>
          </w:p>
        </w:tc>
      </w:tr>
    </w:tbl>
    <w:p w:rsidR="006A6622" w:rsidRDefault="006A66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23199" w:rsidTr="00B362B6">
        <w:trPr>
          <w:trHeight w:val="1980"/>
        </w:trPr>
        <w:tc>
          <w:tcPr>
            <w:tcW w:w="9923" w:type="dxa"/>
          </w:tcPr>
          <w:p w:rsidR="00523199" w:rsidRDefault="00523199"/>
          <w:p w:rsidR="00523199" w:rsidRDefault="00523199">
            <w:pPr>
              <w:rPr>
                <w:rFonts w:ascii="Arial" w:hAnsi="Arial" w:cs="Arial"/>
                <w:b/>
              </w:rPr>
            </w:pPr>
            <w:r>
              <w:rPr>
                <w:rFonts w:ascii="Arial" w:hAnsi="Arial" w:cs="Arial"/>
                <w:b/>
              </w:rPr>
              <w:t>7a.   EQUIPMENT &amp; MACHINERY</w:t>
            </w:r>
          </w:p>
          <w:p w:rsidR="00523199" w:rsidRDefault="00523199">
            <w:pPr>
              <w:rPr>
                <w:rFonts w:ascii="Arial" w:hAnsi="Arial" w:cs="Arial"/>
                <w:b/>
              </w:rPr>
            </w:pPr>
          </w:p>
          <w:p w:rsidR="00523199" w:rsidRDefault="00523199">
            <w:pPr>
              <w:rPr>
                <w:rFonts w:ascii="Arial" w:hAnsi="Arial" w:cs="Arial"/>
              </w:rPr>
            </w:pPr>
            <w:r>
              <w:rPr>
                <w:rFonts w:ascii="Arial" w:hAnsi="Arial" w:cs="Arial"/>
              </w:rPr>
              <w:t>The postholder is expected to use:</w:t>
            </w:r>
          </w:p>
          <w:p w:rsidR="00523199" w:rsidRDefault="00523199">
            <w:pPr>
              <w:rPr>
                <w:rFonts w:ascii="Arial" w:hAnsi="Arial" w:cs="Arial"/>
              </w:rPr>
            </w:pPr>
          </w:p>
          <w:p w:rsidR="00523199" w:rsidRPr="00523199" w:rsidRDefault="00523199" w:rsidP="00523199">
            <w:pPr>
              <w:ind w:left="360" w:right="-270" w:hanging="360"/>
              <w:jc w:val="both"/>
              <w:rPr>
                <w:rFonts w:ascii="Arial" w:hAnsi="Arial" w:cs="Arial"/>
                <w:bCs/>
              </w:rPr>
            </w:pPr>
            <w:r w:rsidRPr="00523199">
              <w:rPr>
                <w:rFonts w:ascii="Arial" w:hAnsi="Arial" w:cs="Arial"/>
                <w:bCs/>
              </w:rPr>
              <w:t>Telephone</w:t>
            </w:r>
          </w:p>
          <w:p w:rsidR="00523199" w:rsidRPr="00523199" w:rsidRDefault="00523199" w:rsidP="00523199">
            <w:pPr>
              <w:ind w:left="360" w:right="-270" w:hanging="360"/>
              <w:jc w:val="both"/>
              <w:rPr>
                <w:rFonts w:ascii="Arial" w:hAnsi="Arial" w:cs="Arial"/>
                <w:bCs/>
              </w:rPr>
            </w:pPr>
            <w:r w:rsidRPr="00523199">
              <w:rPr>
                <w:rFonts w:ascii="Arial" w:hAnsi="Arial" w:cs="Arial"/>
                <w:bCs/>
              </w:rPr>
              <w:t>Mobile Telephone</w:t>
            </w:r>
          </w:p>
          <w:p w:rsidR="00523199" w:rsidRPr="00523199" w:rsidRDefault="00523199" w:rsidP="00523199">
            <w:pPr>
              <w:ind w:left="360" w:right="-270" w:hanging="360"/>
              <w:jc w:val="both"/>
              <w:rPr>
                <w:rFonts w:ascii="Arial" w:hAnsi="Arial" w:cs="Arial"/>
                <w:bCs/>
              </w:rPr>
            </w:pPr>
            <w:r w:rsidRPr="00523199">
              <w:rPr>
                <w:rFonts w:ascii="Arial" w:hAnsi="Arial" w:cs="Arial"/>
                <w:bCs/>
              </w:rPr>
              <w:t>Photocopier</w:t>
            </w:r>
          </w:p>
          <w:p w:rsidR="00523199" w:rsidRPr="00523199" w:rsidRDefault="00523199" w:rsidP="00523199">
            <w:pPr>
              <w:ind w:left="360" w:right="-270" w:hanging="360"/>
              <w:jc w:val="both"/>
              <w:rPr>
                <w:rFonts w:ascii="Arial" w:hAnsi="Arial" w:cs="Arial"/>
                <w:bCs/>
              </w:rPr>
            </w:pPr>
            <w:r w:rsidRPr="00523199">
              <w:rPr>
                <w:rFonts w:ascii="Arial" w:hAnsi="Arial" w:cs="Arial"/>
                <w:bCs/>
              </w:rPr>
              <w:t>Printer</w:t>
            </w:r>
          </w:p>
          <w:p w:rsidR="00523199" w:rsidRPr="00523199" w:rsidRDefault="00523199" w:rsidP="00523199">
            <w:pPr>
              <w:ind w:left="360" w:right="-270" w:hanging="360"/>
              <w:jc w:val="both"/>
              <w:rPr>
                <w:rFonts w:ascii="Arial" w:hAnsi="Arial" w:cs="Arial"/>
                <w:bCs/>
              </w:rPr>
            </w:pPr>
            <w:r w:rsidRPr="00523199">
              <w:rPr>
                <w:rFonts w:ascii="Arial" w:hAnsi="Arial" w:cs="Arial"/>
                <w:bCs/>
              </w:rPr>
              <w:t>Personal Computer/Laptop</w:t>
            </w:r>
          </w:p>
          <w:p w:rsidR="00523199" w:rsidRPr="00523199" w:rsidRDefault="00523199" w:rsidP="00523199">
            <w:pPr>
              <w:ind w:left="360" w:right="-270" w:hanging="360"/>
              <w:jc w:val="both"/>
              <w:rPr>
                <w:rFonts w:ascii="Arial" w:hAnsi="Arial" w:cs="Arial"/>
                <w:bCs/>
              </w:rPr>
            </w:pPr>
            <w:r w:rsidRPr="00523199">
              <w:rPr>
                <w:rFonts w:ascii="Arial" w:hAnsi="Arial" w:cs="Arial"/>
                <w:bCs/>
              </w:rPr>
              <w:t>LCD projector (for presentations)</w:t>
            </w:r>
          </w:p>
          <w:p w:rsidR="00523199" w:rsidRDefault="00523199">
            <w:pPr>
              <w:rPr>
                <w:rFonts w:ascii="Arial" w:hAnsi="Arial" w:cs="Arial"/>
              </w:rPr>
            </w:pPr>
          </w:p>
          <w:p w:rsidR="00523199" w:rsidRPr="00523199" w:rsidRDefault="00523199">
            <w:pPr>
              <w:rPr>
                <w:rFonts w:ascii="Arial" w:hAnsi="Arial" w:cs="Arial"/>
                <w:b/>
              </w:rPr>
            </w:pPr>
            <w:r>
              <w:rPr>
                <w:rFonts w:ascii="Arial" w:hAnsi="Arial" w:cs="Arial"/>
                <w:b/>
              </w:rPr>
              <w:t>7b.   SYSTEMS</w:t>
            </w:r>
          </w:p>
          <w:p w:rsidR="00523199" w:rsidRDefault="00523199" w:rsidP="00523199">
            <w:pPr>
              <w:ind w:left="360" w:right="-270" w:hanging="360"/>
              <w:jc w:val="both"/>
              <w:rPr>
                <w:rFonts w:ascii="Arial" w:hAnsi="Arial" w:cs="Arial"/>
                <w:bCs/>
              </w:rPr>
            </w:pPr>
            <w:r w:rsidRPr="00523199">
              <w:rPr>
                <w:rFonts w:ascii="Arial" w:hAnsi="Arial" w:cs="Arial"/>
                <w:bCs/>
              </w:rPr>
              <w:t>The postholder is expected to be profici</w:t>
            </w:r>
            <w:r>
              <w:rPr>
                <w:rFonts w:ascii="Arial" w:hAnsi="Arial" w:cs="Arial"/>
                <w:bCs/>
              </w:rPr>
              <w:t>ent in the use of the following</w:t>
            </w:r>
          </w:p>
          <w:p w:rsidR="00523199" w:rsidRPr="00523199" w:rsidRDefault="00523199" w:rsidP="00523199">
            <w:pPr>
              <w:ind w:left="360" w:right="-270" w:hanging="360"/>
              <w:jc w:val="both"/>
              <w:rPr>
                <w:rFonts w:ascii="Arial" w:hAnsi="Arial" w:cs="Arial"/>
                <w:bCs/>
              </w:rPr>
            </w:pPr>
            <w:r w:rsidRPr="00523199">
              <w:rPr>
                <w:rFonts w:ascii="Arial" w:hAnsi="Arial" w:cs="Arial"/>
                <w:bCs/>
              </w:rPr>
              <w:t>software:</w:t>
            </w:r>
          </w:p>
          <w:p w:rsidR="00523199" w:rsidRPr="00523199" w:rsidRDefault="00523199" w:rsidP="00523199">
            <w:pPr>
              <w:ind w:left="360" w:right="-270" w:hanging="360"/>
              <w:jc w:val="both"/>
              <w:rPr>
                <w:rFonts w:ascii="Arial" w:hAnsi="Arial" w:cs="Arial"/>
                <w:bCs/>
              </w:rPr>
            </w:pPr>
          </w:p>
          <w:p w:rsidR="00523199" w:rsidRDefault="00BF066B" w:rsidP="00523199">
            <w:pPr>
              <w:ind w:left="360" w:right="-270" w:hanging="360"/>
              <w:jc w:val="both"/>
              <w:rPr>
                <w:rFonts w:ascii="Arial" w:hAnsi="Arial" w:cs="Arial"/>
                <w:bCs/>
              </w:rPr>
            </w:pPr>
            <w:r>
              <w:rPr>
                <w:rFonts w:ascii="Arial" w:hAnsi="Arial" w:cs="Arial"/>
                <w:bCs/>
              </w:rPr>
              <w:t>Microsoft Office/365 (Outlook, Word, PowerPoint, Excel)</w:t>
            </w:r>
          </w:p>
          <w:p w:rsidR="00BF066B" w:rsidRPr="00523199" w:rsidRDefault="00BF066B" w:rsidP="00523199">
            <w:pPr>
              <w:ind w:left="360" w:right="-270" w:hanging="360"/>
              <w:jc w:val="both"/>
              <w:rPr>
                <w:rFonts w:ascii="Arial" w:hAnsi="Arial" w:cs="Arial"/>
                <w:bCs/>
              </w:rPr>
            </w:pPr>
            <w:r>
              <w:rPr>
                <w:rFonts w:ascii="Arial" w:hAnsi="Arial" w:cs="Arial"/>
                <w:bCs/>
              </w:rPr>
              <w:t>MS Teams</w:t>
            </w:r>
          </w:p>
          <w:p w:rsidR="00523199" w:rsidRPr="00523199" w:rsidRDefault="00523199" w:rsidP="00523199">
            <w:pPr>
              <w:ind w:left="360" w:right="-270" w:hanging="360"/>
              <w:jc w:val="both"/>
              <w:rPr>
                <w:rFonts w:ascii="Arial" w:hAnsi="Arial" w:cs="Arial"/>
                <w:bCs/>
              </w:rPr>
            </w:pPr>
            <w:proofErr w:type="spellStart"/>
            <w:r w:rsidRPr="00523199">
              <w:rPr>
                <w:rFonts w:ascii="Arial" w:hAnsi="Arial" w:cs="Arial"/>
                <w:bCs/>
              </w:rPr>
              <w:t>Staffnet</w:t>
            </w:r>
            <w:proofErr w:type="spellEnd"/>
            <w:r w:rsidR="00F15030">
              <w:rPr>
                <w:rFonts w:ascii="Arial" w:hAnsi="Arial" w:cs="Arial"/>
                <w:bCs/>
              </w:rPr>
              <w:t>/ HR Connect</w:t>
            </w:r>
          </w:p>
          <w:p w:rsidR="00523199" w:rsidRDefault="00523199" w:rsidP="00523199">
            <w:pPr>
              <w:ind w:left="360" w:right="-270" w:hanging="360"/>
              <w:jc w:val="both"/>
              <w:rPr>
                <w:rFonts w:ascii="Arial" w:hAnsi="Arial" w:cs="Arial"/>
                <w:bCs/>
              </w:rPr>
            </w:pPr>
            <w:r w:rsidRPr="00523199">
              <w:rPr>
                <w:rFonts w:ascii="Arial" w:hAnsi="Arial" w:cs="Arial"/>
                <w:bCs/>
              </w:rPr>
              <w:t>Internet Explorer</w:t>
            </w:r>
          </w:p>
          <w:p w:rsidR="00BF066B" w:rsidRDefault="00BF066B" w:rsidP="00523199">
            <w:pPr>
              <w:ind w:left="360" w:right="-270" w:hanging="360"/>
              <w:jc w:val="both"/>
              <w:rPr>
                <w:rFonts w:ascii="Arial" w:hAnsi="Arial" w:cs="Arial"/>
                <w:bCs/>
              </w:rPr>
            </w:pPr>
            <w:r>
              <w:rPr>
                <w:rFonts w:ascii="Arial" w:hAnsi="Arial" w:cs="Arial"/>
                <w:bCs/>
              </w:rPr>
              <w:t>TURAS</w:t>
            </w:r>
          </w:p>
          <w:p w:rsidR="00BF066B" w:rsidRPr="00523199" w:rsidRDefault="00BF066B" w:rsidP="00523199">
            <w:pPr>
              <w:ind w:left="360" w:right="-270" w:hanging="360"/>
              <w:jc w:val="both"/>
              <w:rPr>
                <w:rFonts w:ascii="Arial" w:hAnsi="Arial" w:cs="Arial"/>
                <w:bCs/>
              </w:rPr>
            </w:pPr>
            <w:r>
              <w:rPr>
                <w:rFonts w:ascii="Arial" w:hAnsi="Arial" w:cs="Arial"/>
                <w:bCs/>
              </w:rPr>
              <w:t>eESS</w:t>
            </w:r>
          </w:p>
          <w:p w:rsidR="00523199" w:rsidRDefault="00523199" w:rsidP="006B33D1">
            <w:pPr>
              <w:ind w:right="-270"/>
              <w:jc w:val="both"/>
            </w:pPr>
          </w:p>
        </w:tc>
      </w:tr>
    </w:tbl>
    <w:p w:rsidR="00523199" w:rsidRDefault="00523199"/>
    <w:p w:rsidR="00523199" w:rsidRDefault="005231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23199" w:rsidTr="00B362B6">
        <w:trPr>
          <w:trHeight w:val="1550"/>
        </w:trPr>
        <w:tc>
          <w:tcPr>
            <w:tcW w:w="9923" w:type="dxa"/>
          </w:tcPr>
          <w:p w:rsidR="00523199" w:rsidRPr="00523199" w:rsidRDefault="00523199" w:rsidP="00523199">
            <w:pPr>
              <w:ind w:right="-270"/>
              <w:jc w:val="both"/>
              <w:rPr>
                <w:rFonts w:ascii="Arial" w:hAnsi="Arial" w:cs="Arial"/>
                <w:b/>
                <w:bCs/>
              </w:rPr>
            </w:pPr>
            <w:r>
              <w:rPr>
                <w:rFonts w:ascii="Arial" w:hAnsi="Arial" w:cs="Arial"/>
                <w:b/>
                <w:bCs/>
              </w:rPr>
              <w:t xml:space="preserve">8.   </w:t>
            </w:r>
            <w:r w:rsidRPr="00523199">
              <w:rPr>
                <w:rFonts w:ascii="Arial" w:hAnsi="Arial" w:cs="Arial"/>
                <w:b/>
                <w:bCs/>
              </w:rPr>
              <w:t>DECISIONS AND JUDGEMENTS</w:t>
            </w:r>
          </w:p>
          <w:p w:rsidR="00523199" w:rsidRPr="00523199" w:rsidRDefault="00523199" w:rsidP="00523199">
            <w:pPr>
              <w:ind w:right="72"/>
              <w:jc w:val="both"/>
              <w:rPr>
                <w:rFonts w:ascii="Arial" w:hAnsi="Arial" w:cs="Arial"/>
                <w:sz w:val="22"/>
              </w:rPr>
            </w:pPr>
          </w:p>
          <w:p w:rsidR="00523199" w:rsidRPr="007E23E4" w:rsidRDefault="00523199" w:rsidP="00523199">
            <w:pPr>
              <w:ind w:right="252"/>
              <w:jc w:val="both"/>
              <w:rPr>
                <w:rFonts w:ascii="Arial" w:hAnsi="Arial" w:cs="Arial"/>
                <w:bCs/>
              </w:rPr>
            </w:pPr>
            <w:r w:rsidRPr="00523199">
              <w:rPr>
                <w:rFonts w:ascii="Arial" w:hAnsi="Arial" w:cs="Arial"/>
                <w:bCs/>
              </w:rPr>
              <w:t xml:space="preserve">The postholder is expected to plan and prioritise workload in line with the </w:t>
            </w:r>
            <w:r w:rsidR="00E625AD">
              <w:rPr>
                <w:rFonts w:ascii="Arial" w:hAnsi="Arial" w:cs="Arial"/>
                <w:bCs/>
              </w:rPr>
              <w:t>workplan</w:t>
            </w:r>
            <w:r w:rsidRPr="00523199">
              <w:rPr>
                <w:rFonts w:ascii="Arial" w:hAnsi="Arial" w:cs="Arial"/>
                <w:bCs/>
              </w:rPr>
              <w:t xml:space="preserve"> agreed with </w:t>
            </w:r>
            <w:r w:rsidR="000175F4">
              <w:rPr>
                <w:rFonts w:ascii="Arial" w:hAnsi="Arial" w:cs="Arial"/>
                <w:bCs/>
              </w:rPr>
              <w:t>the Workforce Employability</w:t>
            </w:r>
            <w:r w:rsidR="001712CD">
              <w:rPr>
                <w:rFonts w:ascii="Arial" w:hAnsi="Arial" w:cs="Arial"/>
                <w:bCs/>
              </w:rPr>
              <w:t xml:space="preserve"> </w:t>
            </w:r>
            <w:r w:rsidR="00AF5A66">
              <w:rPr>
                <w:rFonts w:ascii="Arial" w:hAnsi="Arial" w:cs="Arial"/>
                <w:bCs/>
              </w:rPr>
              <w:t>Lead</w:t>
            </w:r>
            <w:r w:rsidR="00E625AD">
              <w:rPr>
                <w:rFonts w:ascii="Arial" w:hAnsi="Arial" w:cs="Arial"/>
                <w:bCs/>
              </w:rPr>
              <w:t>.</w:t>
            </w:r>
            <w:r w:rsidR="00936860">
              <w:rPr>
                <w:rFonts w:ascii="Arial" w:hAnsi="Arial" w:cs="Arial"/>
                <w:bCs/>
              </w:rPr>
              <w:t xml:space="preserve"> </w:t>
            </w:r>
            <w:r w:rsidR="00E625AD">
              <w:rPr>
                <w:rFonts w:ascii="Arial" w:hAnsi="Arial" w:cs="Arial"/>
                <w:bCs/>
              </w:rPr>
              <w:t>On</w:t>
            </w:r>
            <w:r w:rsidR="007E23E4">
              <w:rPr>
                <w:rFonts w:ascii="Arial" w:hAnsi="Arial" w:cs="Arial"/>
                <w:bCs/>
              </w:rPr>
              <w:t xml:space="preserve"> a day to day basis the p</w:t>
            </w:r>
            <w:r w:rsidR="007E23E4" w:rsidRPr="007E23E4">
              <w:rPr>
                <w:rFonts w:ascii="Arial" w:hAnsi="Arial" w:cs="Arial"/>
              </w:rPr>
              <w:t>ost holder is required to operate autonomously including</w:t>
            </w:r>
            <w:r w:rsidR="00E625AD">
              <w:rPr>
                <w:rFonts w:ascii="Arial" w:hAnsi="Arial" w:cs="Arial"/>
              </w:rPr>
              <w:t xml:space="preserve"> the</w:t>
            </w:r>
            <w:r w:rsidR="007E23E4" w:rsidRPr="007E23E4">
              <w:rPr>
                <w:rFonts w:ascii="Arial" w:hAnsi="Arial" w:cs="Arial"/>
              </w:rPr>
              <w:t xml:space="preserve"> management of own workload and provision of professional advice to </w:t>
            </w:r>
            <w:r w:rsidR="00E625AD">
              <w:rPr>
                <w:rFonts w:ascii="Arial" w:hAnsi="Arial" w:cs="Arial"/>
              </w:rPr>
              <w:t xml:space="preserve">NHS colleagues, </w:t>
            </w:r>
            <w:r w:rsidR="007E23E4" w:rsidRPr="007E23E4">
              <w:rPr>
                <w:rFonts w:ascii="Arial" w:hAnsi="Arial" w:cs="Arial"/>
              </w:rPr>
              <w:t>other key agencies, partners and stakeholders</w:t>
            </w:r>
            <w:r w:rsidR="00E625AD">
              <w:rPr>
                <w:rFonts w:ascii="Arial" w:hAnsi="Arial" w:cs="Arial"/>
              </w:rPr>
              <w:t>.</w:t>
            </w:r>
            <w:r w:rsidRPr="007E23E4">
              <w:rPr>
                <w:rFonts w:ascii="Arial" w:hAnsi="Arial" w:cs="Arial"/>
                <w:bCs/>
              </w:rPr>
              <w:t xml:space="preserve">  An annual programme of work will be agreed with </w:t>
            </w:r>
            <w:r w:rsidR="00E625AD">
              <w:rPr>
                <w:rFonts w:ascii="Arial" w:hAnsi="Arial" w:cs="Arial"/>
                <w:bCs/>
              </w:rPr>
              <w:t>regular</w:t>
            </w:r>
            <w:r w:rsidRPr="007E23E4">
              <w:rPr>
                <w:rFonts w:ascii="Arial" w:hAnsi="Arial" w:cs="Arial"/>
                <w:bCs/>
              </w:rPr>
              <w:t xml:space="preserve"> reviews between which times the postholder is expected to apply a high degree of self direction and apply initiative.  </w:t>
            </w:r>
          </w:p>
          <w:p w:rsidR="00523199" w:rsidRPr="00523199" w:rsidRDefault="00523199" w:rsidP="00523199">
            <w:pPr>
              <w:ind w:right="252"/>
              <w:jc w:val="both"/>
              <w:rPr>
                <w:rFonts w:ascii="Arial" w:hAnsi="Arial" w:cs="Arial"/>
                <w:bCs/>
              </w:rPr>
            </w:pPr>
          </w:p>
          <w:p w:rsidR="00523199" w:rsidRPr="00523199" w:rsidRDefault="00523199" w:rsidP="00523199">
            <w:pPr>
              <w:ind w:right="252"/>
              <w:jc w:val="both"/>
              <w:rPr>
                <w:rFonts w:ascii="Arial" w:hAnsi="Arial" w:cs="Arial"/>
                <w:bCs/>
              </w:rPr>
            </w:pPr>
            <w:r w:rsidRPr="00523199">
              <w:rPr>
                <w:rFonts w:ascii="Arial" w:hAnsi="Arial" w:cs="Arial"/>
                <w:bCs/>
              </w:rPr>
              <w:t xml:space="preserve">The postholder is expected to manage </w:t>
            </w:r>
            <w:r w:rsidR="00BD14AB">
              <w:rPr>
                <w:rFonts w:ascii="Arial" w:hAnsi="Arial" w:cs="Arial"/>
                <w:bCs/>
              </w:rPr>
              <w:t>key</w:t>
            </w:r>
            <w:r w:rsidRPr="00523199">
              <w:rPr>
                <w:rFonts w:ascii="Arial" w:hAnsi="Arial" w:cs="Arial"/>
                <w:bCs/>
              </w:rPr>
              <w:t xml:space="preserve"> </w:t>
            </w:r>
            <w:r w:rsidR="00BD14AB" w:rsidRPr="00523199">
              <w:rPr>
                <w:rFonts w:ascii="Arial" w:hAnsi="Arial" w:cs="Arial"/>
                <w:bCs/>
              </w:rPr>
              <w:t>programm</w:t>
            </w:r>
            <w:r w:rsidR="00BD14AB">
              <w:rPr>
                <w:rFonts w:ascii="Arial" w:hAnsi="Arial" w:cs="Arial"/>
                <w:bCs/>
              </w:rPr>
              <w:t>es</w:t>
            </w:r>
            <w:r w:rsidRPr="00523199">
              <w:rPr>
                <w:rFonts w:ascii="Arial" w:hAnsi="Arial" w:cs="Arial"/>
                <w:bCs/>
              </w:rPr>
              <w:t xml:space="preserve"> on a day-to-day basis</w:t>
            </w:r>
            <w:r>
              <w:rPr>
                <w:rFonts w:ascii="Arial" w:hAnsi="Arial" w:cs="Arial"/>
                <w:bCs/>
              </w:rPr>
              <w:t>,</w:t>
            </w:r>
            <w:r w:rsidRPr="00523199">
              <w:rPr>
                <w:rFonts w:ascii="Arial" w:hAnsi="Arial" w:cs="Arial"/>
                <w:bCs/>
              </w:rPr>
              <w:t xml:space="preserve"> especially the</w:t>
            </w:r>
            <w:r w:rsidR="00070AC5">
              <w:rPr>
                <w:rFonts w:ascii="Arial" w:hAnsi="Arial" w:cs="Arial"/>
                <w:bCs/>
              </w:rPr>
              <w:t xml:space="preserve"> operational issues and</w:t>
            </w:r>
            <w:r w:rsidRPr="00523199">
              <w:rPr>
                <w:rFonts w:ascii="Arial" w:hAnsi="Arial" w:cs="Arial"/>
                <w:bCs/>
              </w:rPr>
              <w:t xml:space="preserve"> r</w:t>
            </w:r>
            <w:r>
              <w:rPr>
                <w:rFonts w:ascii="Arial" w:hAnsi="Arial" w:cs="Arial"/>
                <w:bCs/>
              </w:rPr>
              <w:t xml:space="preserve">elationship with </w:t>
            </w:r>
            <w:r w:rsidR="00070AC5">
              <w:rPr>
                <w:rFonts w:ascii="Arial" w:hAnsi="Arial" w:cs="Arial"/>
                <w:bCs/>
              </w:rPr>
              <w:t>the external training provider, apprentices, managers and mentors.</w:t>
            </w:r>
            <w:r w:rsidRPr="00523199">
              <w:rPr>
                <w:rFonts w:ascii="Arial" w:hAnsi="Arial" w:cs="Arial"/>
                <w:bCs/>
              </w:rPr>
              <w:t xml:space="preserve">   </w:t>
            </w:r>
          </w:p>
          <w:p w:rsidR="00523199" w:rsidRPr="00523199" w:rsidRDefault="00523199" w:rsidP="00523199">
            <w:pPr>
              <w:ind w:right="252"/>
              <w:jc w:val="both"/>
              <w:rPr>
                <w:rFonts w:ascii="Arial" w:hAnsi="Arial" w:cs="Arial"/>
                <w:bCs/>
              </w:rPr>
            </w:pPr>
          </w:p>
          <w:p w:rsidR="00523199" w:rsidRPr="00523199" w:rsidRDefault="00523199" w:rsidP="00523199">
            <w:pPr>
              <w:ind w:right="252"/>
              <w:jc w:val="both"/>
              <w:rPr>
                <w:rFonts w:ascii="Arial" w:hAnsi="Arial" w:cs="Arial"/>
                <w:bCs/>
              </w:rPr>
            </w:pPr>
            <w:r w:rsidRPr="00523199">
              <w:rPr>
                <w:rFonts w:ascii="Arial" w:hAnsi="Arial" w:cs="Arial"/>
                <w:bCs/>
              </w:rPr>
              <w:t>The post holder is expected to support the development of training for unemployed people with barriers to employment and work in partnership with other organisations as required</w:t>
            </w:r>
            <w:r w:rsidR="005D744D" w:rsidRPr="00523199">
              <w:rPr>
                <w:rFonts w:ascii="Arial" w:hAnsi="Arial" w:cs="Arial"/>
                <w:bCs/>
              </w:rPr>
              <w:t>.</w:t>
            </w:r>
          </w:p>
          <w:p w:rsidR="00523199" w:rsidRPr="00523199" w:rsidRDefault="00523199" w:rsidP="00523199">
            <w:pPr>
              <w:ind w:right="252"/>
              <w:jc w:val="both"/>
              <w:rPr>
                <w:rFonts w:ascii="Arial" w:hAnsi="Arial" w:cs="Arial"/>
                <w:bCs/>
              </w:rPr>
            </w:pPr>
          </w:p>
          <w:p w:rsidR="00523199" w:rsidRDefault="00523199" w:rsidP="001712CD">
            <w:r w:rsidRPr="00523199">
              <w:rPr>
                <w:rFonts w:ascii="Arial" w:hAnsi="Arial" w:cs="Arial"/>
                <w:bCs/>
              </w:rPr>
              <w:t xml:space="preserve">The </w:t>
            </w:r>
            <w:proofErr w:type="spellStart"/>
            <w:r w:rsidRPr="00523199">
              <w:rPr>
                <w:rFonts w:ascii="Arial" w:hAnsi="Arial" w:cs="Arial"/>
                <w:bCs/>
              </w:rPr>
              <w:t>postho</w:t>
            </w:r>
            <w:r w:rsidR="00070AC5">
              <w:rPr>
                <w:rFonts w:ascii="Arial" w:hAnsi="Arial" w:cs="Arial"/>
                <w:bCs/>
              </w:rPr>
              <w:t>ldr</w:t>
            </w:r>
            <w:proofErr w:type="spellEnd"/>
            <w:r w:rsidR="00070AC5">
              <w:rPr>
                <w:rFonts w:ascii="Arial" w:hAnsi="Arial" w:cs="Arial"/>
                <w:bCs/>
              </w:rPr>
              <w:t xml:space="preserve"> will deputise for the Workforce Employability </w:t>
            </w:r>
            <w:r w:rsidR="001712CD">
              <w:rPr>
                <w:rFonts w:ascii="Arial" w:hAnsi="Arial" w:cs="Arial"/>
                <w:bCs/>
              </w:rPr>
              <w:t xml:space="preserve">Lead </w:t>
            </w:r>
            <w:r w:rsidRPr="00523199">
              <w:rPr>
                <w:rFonts w:ascii="Arial" w:hAnsi="Arial" w:cs="Arial"/>
                <w:bCs/>
              </w:rPr>
              <w:t>as appro</w:t>
            </w:r>
            <w:r w:rsidR="007D7CC6">
              <w:rPr>
                <w:rFonts w:ascii="Arial" w:hAnsi="Arial" w:cs="Arial"/>
                <w:bCs/>
              </w:rPr>
              <w:t>p</w:t>
            </w:r>
            <w:r w:rsidRPr="00523199">
              <w:rPr>
                <w:rFonts w:ascii="Arial" w:hAnsi="Arial" w:cs="Arial"/>
                <w:bCs/>
              </w:rPr>
              <w:t>riate</w:t>
            </w:r>
            <w:r>
              <w:rPr>
                <w:rFonts w:ascii="Arial" w:hAnsi="Arial" w:cs="Arial"/>
                <w:bCs/>
              </w:rPr>
              <w:t>.</w:t>
            </w:r>
          </w:p>
        </w:tc>
      </w:tr>
    </w:tbl>
    <w:p w:rsidR="00523199" w:rsidRDefault="00523199"/>
    <w:p w:rsidR="00523199" w:rsidRDefault="0052319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523199" w:rsidRPr="00083977" w:rsidTr="00B362B6">
        <w:trPr>
          <w:trHeight w:val="557"/>
        </w:trPr>
        <w:tc>
          <w:tcPr>
            <w:tcW w:w="9923" w:type="dxa"/>
          </w:tcPr>
          <w:p w:rsidR="00083977" w:rsidRPr="00083977" w:rsidRDefault="00083977" w:rsidP="00083977">
            <w:pPr>
              <w:ind w:right="-270"/>
              <w:jc w:val="both"/>
              <w:rPr>
                <w:rFonts w:ascii="Arial" w:hAnsi="Arial" w:cs="Arial"/>
                <w:b/>
                <w:bCs/>
              </w:rPr>
            </w:pPr>
            <w:r>
              <w:rPr>
                <w:rFonts w:ascii="Arial" w:hAnsi="Arial" w:cs="Arial"/>
                <w:b/>
                <w:bCs/>
              </w:rPr>
              <w:t xml:space="preserve">9. </w:t>
            </w:r>
            <w:r w:rsidRPr="00083977">
              <w:rPr>
                <w:rFonts w:ascii="Arial" w:hAnsi="Arial" w:cs="Arial"/>
                <w:b/>
                <w:bCs/>
              </w:rPr>
              <w:t xml:space="preserve"> COMMUNICATIONS AND RELATIONSHIPS</w:t>
            </w:r>
          </w:p>
          <w:p w:rsidR="00083977" w:rsidRPr="00083977" w:rsidRDefault="00083977" w:rsidP="00083977">
            <w:pPr>
              <w:ind w:right="-270"/>
              <w:jc w:val="both"/>
              <w:rPr>
                <w:rFonts w:ascii="Arial" w:hAnsi="Arial" w:cs="Arial"/>
                <w:b/>
                <w:bCs/>
              </w:rPr>
            </w:pPr>
          </w:p>
          <w:p w:rsidR="00083977" w:rsidRPr="00083977" w:rsidRDefault="00083977" w:rsidP="00083977">
            <w:pPr>
              <w:ind w:right="72"/>
              <w:jc w:val="both"/>
              <w:rPr>
                <w:rFonts w:ascii="Arial" w:hAnsi="Arial" w:cs="Arial"/>
                <w:bCs/>
              </w:rPr>
            </w:pPr>
            <w:r w:rsidRPr="00083977">
              <w:rPr>
                <w:rFonts w:ascii="Arial" w:hAnsi="Arial" w:cs="Arial"/>
                <w:bCs/>
              </w:rPr>
              <w:t>The postholder will be expected to communicat</w:t>
            </w:r>
            <w:r w:rsidR="00070AC5">
              <w:rPr>
                <w:rFonts w:ascii="Arial" w:hAnsi="Arial" w:cs="Arial"/>
                <w:bCs/>
              </w:rPr>
              <w:t xml:space="preserve">e and build relationships at a managerial </w:t>
            </w:r>
            <w:r w:rsidRPr="00083977">
              <w:rPr>
                <w:rFonts w:ascii="Arial" w:hAnsi="Arial" w:cs="Arial"/>
                <w:bCs/>
              </w:rPr>
              <w:t xml:space="preserve">and operational level.  The postholder will work closely with partner organisations in </w:t>
            </w:r>
            <w:r w:rsidR="00070AC5">
              <w:rPr>
                <w:rFonts w:ascii="Arial" w:hAnsi="Arial" w:cs="Arial"/>
                <w:bCs/>
              </w:rPr>
              <w:t>employability arena and educational institutions</w:t>
            </w:r>
            <w:r w:rsidRPr="00083977">
              <w:rPr>
                <w:rFonts w:ascii="Arial" w:hAnsi="Arial" w:cs="Arial"/>
                <w:bCs/>
              </w:rPr>
              <w:t xml:space="preserve">, as well as HR, </w:t>
            </w:r>
            <w:r w:rsidR="006B33D1">
              <w:rPr>
                <w:rFonts w:ascii="Arial" w:hAnsi="Arial" w:cs="Arial"/>
                <w:bCs/>
              </w:rPr>
              <w:t>O</w:t>
            </w:r>
            <w:r w:rsidRPr="00083977">
              <w:rPr>
                <w:rFonts w:ascii="Arial" w:hAnsi="Arial" w:cs="Arial"/>
                <w:bCs/>
              </w:rPr>
              <w:t xml:space="preserve">rganisational </w:t>
            </w:r>
            <w:r w:rsidR="006B33D1">
              <w:rPr>
                <w:rFonts w:ascii="Arial" w:hAnsi="Arial" w:cs="Arial"/>
                <w:bCs/>
              </w:rPr>
              <w:t>D</w:t>
            </w:r>
            <w:r w:rsidRPr="00083977">
              <w:rPr>
                <w:rFonts w:ascii="Arial" w:hAnsi="Arial" w:cs="Arial"/>
                <w:bCs/>
              </w:rPr>
              <w:t xml:space="preserve">evelopment and </w:t>
            </w:r>
            <w:r w:rsidR="006B33D1">
              <w:rPr>
                <w:rFonts w:ascii="Arial" w:hAnsi="Arial" w:cs="Arial"/>
                <w:bCs/>
              </w:rPr>
              <w:t>L</w:t>
            </w:r>
            <w:r w:rsidRPr="00083977">
              <w:rPr>
                <w:rFonts w:ascii="Arial" w:hAnsi="Arial" w:cs="Arial"/>
                <w:bCs/>
              </w:rPr>
              <w:t xml:space="preserve">earning &amp; </w:t>
            </w:r>
            <w:r w:rsidR="006B33D1">
              <w:rPr>
                <w:rFonts w:ascii="Arial" w:hAnsi="Arial" w:cs="Arial"/>
                <w:bCs/>
              </w:rPr>
              <w:t>E</w:t>
            </w:r>
            <w:r w:rsidRPr="00083977">
              <w:rPr>
                <w:rFonts w:ascii="Arial" w:hAnsi="Arial" w:cs="Arial"/>
                <w:bCs/>
              </w:rPr>
              <w:t xml:space="preserve">ducation functions within NHS Greater Glasgow &amp; Clyde.  </w:t>
            </w:r>
          </w:p>
          <w:p w:rsidR="00083977" w:rsidRPr="00083977" w:rsidRDefault="00083977" w:rsidP="00083977">
            <w:pPr>
              <w:ind w:left="360" w:right="72"/>
              <w:jc w:val="both"/>
              <w:rPr>
                <w:rFonts w:ascii="Arial" w:hAnsi="Arial" w:cs="Arial"/>
                <w:bCs/>
              </w:rPr>
            </w:pPr>
          </w:p>
          <w:p w:rsidR="00083977" w:rsidRPr="00083977" w:rsidRDefault="00083977" w:rsidP="00083977">
            <w:pPr>
              <w:ind w:right="72"/>
              <w:jc w:val="both"/>
              <w:rPr>
                <w:rFonts w:ascii="Arial" w:hAnsi="Arial" w:cs="Arial"/>
                <w:bCs/>
              </w:rPr>
            </w:pPr>
            <w:r w:rsidRPr="00083977">
              <w:rPr>
                <w:rFonts w:ascii="Arial" w:hAnsi="Arial" w:cs="Arial"/>
                <w:bCs/>
              </w:rPr>
              <w:t>A high standard of communication and interpersonal skills will be required to develop and maintain effective working relationships particularly in work areas where there are competing demands and priorities</w:t>
            </w:r>
            <w:r w:rsidR="00E625AD">
              <w:rPr>
                <w:rFonts w:ascii="Arial" w:hAnsi="Arial" w:cs="Arial"/>
                <w:bCs/>
              </w:rPr>
              <w:t>,</w:t>
            </w:r>
            <w:r w:rsidRPr="00083977">
              <w:rPr>
                <w:rFonts w:ascii="Arial" w:hAnsi="Arial" w:cs="Arial"/>
                <w:bCs/>
              </w:rPr>
              <w:t xml:space="preserve"> and especially when working with external partner agencies.  This will involve the ability to persuade and negotiate with those reluctant to engage with the work of the </w:t>
            </w:r>
            <w:r w:rsidR="00070AC5">
              <w:rPr>
                <w:rFonts w:ascii="Arial" w:hAnsi="Arial" w:cs="Arial"/>
                <w:bCs/>
              </w:rPr>
              <w:t>employability initiatives</w:t>
            </w:r>
            <w:r w:rsidRPr="00083977">
              <w:rPr>
                <w:rFonts w:ascii="Arial" w:hAnsi="Arial" w:cs="Arial"/>
                <w:bCs/>
              </w:rPr>
              <w:t xml:space="preserve">. </w:t>
            </w:r>
          </w:p>
          <w:p w:rsidR="00083977" w:rsidRPr="00083977" w:rsidRDefault="00083977" w:rsidP="00083977">
            <w:pPr>
              <w:ind w:left="360" w:right="72"/>
              <w:jc w:val="both"/>
              <w:rPr>
                <w:rFonts w:ascii="Arial" w:hAnsi="Arial" w:cs="Arial"/>
                <w:bCs/>
              </w:rPr>
            </w:pPr>
          </w:p>
          <w:p w:rsidR="00083977" w:rsidRDefault="00083977" w:rsidP="00083977">
            <w:pPr>
              <w:ind w:right="72"/>
              <w:jc w:val="both"/>
              <w:rPr>
                <w:rFonts w:ascii="Arial" w:hAnsi="Arial" w:cs="Arial"/>
                <w:bCs/>
              </w:rPr>
            </w:pPr>
            <w:r w:rsidRPr="00083977">
              <w:rPr>
                <w:rFonts w:ascii="Arial" w:hAnsi="Arial" w:cs="Arial"/>
                <w:bCs/>
              </w:rPr>
              <w:t>The post holder will be required to communicate at a range of levels within the NHS</w:t>
            </w:r>
            <w:r w:rsidR="00E625AD">
              <w:rPr>
                <w:rFonts w:ascii="Arial" w:hAnsi="Arial" w:cs="Arial"/>
                <w:bCs/>
              </w:rPr>
              <w:t xml:space="preserve"> and</w:t>
            </w:r>
            <w:r w:rsidRPr="00083977">
              <w:rPr>
                <w:rFonts w:ascii="Arial" w:hAnsi="Arial" w:cs="Arial"/>
                <w:bCs/>
              </w:rPr>
              <w:t xml:space="preserve"> external organisations</w:t>
            </w:r>
            <w:r w:rsidR="00E625AD">
              <w:rPr>
                <w:rFonts w:ascii="Arial" w:hAnsi="Arial" w:cs="Arial"/>
                <w:bCs/>
              </w:rPr>
              <w:t xml:space="preserve">. </w:t>
            </w:r>
          </w:p>
          <w:p w:rsidR="00B37CF6" w:rsidRPr="00083977" w:rsidRDefault="00B37CF6" w:rsidP="00083977">
            <w:pPr>
              <w:ind w:right="72"/>
              <w:jc w:val="both"/>
              <w:rPr>
                <w:rFonts w:ascii="Arial" w:hAnsi="Arial" w:cs="Arial"/>
                <w:bCs/>
              </w:rPr>
            </w:pPr>
          </w:p>
          <w:p w:rsidR="00083977" w:rsidRPr="00083977" w:rsidRDefault="00083977" w:rsidP="00083977">
            <w:pPr>
              <w:ind w:right="72"/>
              <w:jc w:val="both"/>
              <w:rPr>
                <w:rFonts w:ascii="Arial" w:hAnsi="Arial" w:cs="Arial"/>
                <w:bCs/>
              </w:rPr>
            </w:pPr>
            <w:r w:rsidRPr="00083977">
              <w:rPr>
                <w:rFonts w:ascii="Arial" w:hAnsi="Arial" w:cs="Arial"/>
                <w:bCs/>
              </w:rPr>
              <w:t>The postholder is also required to prepare and deliver formal presentations.</w:t>
            </w:r>
          </w:p>
          <w:p w:rsidR="00083977" w:rsidRPr="00083977" w:rsidRDefault="00083977" w:rsidP="00083977">
            <w:pPr>
              <w:ind w:left="360" w:right="72"/>
              <w:jc w:val="both"/>
              <w:rPr>
                <w:rFonts w:ascii="Arial" w:hAnsi="Arial" w:cs="Arial"/>
                <w:bCs/>
              </w:rPr>
            </w:pPr>
          </w:p>
          <w:p w:rsidR="00083977" w:rsidRPr="00083977" w:rsidRDefault="00083977" w:rsidP="00083977">
            <w:pPr>
              <w:ind w:right="72"/>
              <w:jc w:val="both"/>
              <w:rPr>
                <w:rFonts w:ascii="Arial" w:hAnsi="Arial" w:cs="Arial"/>
                <w:bCs/>
              </w:rPr>
            </w:pPr>
            <w:r w:rsidRPr="00083977">
              <w:rPr>
                <w:rFonts w:ascii="Arial" w:hAnsi="Arial" w:cs="Arial"/>
                <w:bCs/>
              </w:rPr>
              <w:t xml:space="preserve">Key relationships </w:t>
            </w:r>
            <w:r>
              <w:rPr>
                <w:rFonts w:ascii="Arial" w:hAnsi="Arial" w:cs="Arial"/>
                <w:bCs/>
              </w:rPr>
              <w:t xml:space="preserve">will </w:t>
            </w:r>
            <w:r w:rsidRPr="00083977">
              <w:rPr>
                <w:rFonts w:ascii="Arial" w:hAnsi="Arial" w:cs="Arial"/>
                <w:bCs/>
              </w:rPr>
              <w:t>include</w:t>
            </w:r>
            <w:r>
              <w:rPr>
                <w:rFonts w:ascii="Arial" w:hAnsi="Arial" w:cs="Arial"/>
                <w:bCs/>
              </w:rPr>
              <w:t xml:space="preserve"> (not an exhaustive list)</w:t>
            </w:r>
            <w:r w:rsidRPr="00083977">
              <w:rPr>
                <w:rFonts w:ascii="Arial" w:hAnsi="Arial" w:cs="Arial"/>
                <w:bCs/>
              </w:rPr>
              <w:t>:</w:t>
            </w:r>
          </w:p>
          <w:p w:rsidR="00083977" w:rsidRPr="00083977" w:rsidRDefault="00083977" w:rsidP="00083977">
            <w:pPr>
              <w:ind w:left="360" w:right="72"/>
              <w:jc w:val="both"/>
              <w:rPr>
                <w:rFonts w:ascii="Arial" w:hAnsi="Arial" w:cs="Arial"/>
                <w:bCs/>
              </w:rPr>
            </w:pPr>
          </w:p>
          <w:p w:rsidR="00083977" w:rsidRPr="00083977" w:rsidRDefault="00083977" w:rsidP="00083977">
            <w:pPr>
              <w:ind w:left="360" w:right="72"/>
              <w:jc w:val="both"/>
              <w:rPr>
                <w:rFonts w:ascii="Arial" w:hAnsi="Arial" w:cs="Arial"/>
                <w:b/>
                <w:bCs/>
                <w:i/>
                <w:u w:val="single"/>
              </w:rPr>
            </w:pPr>
            <w:r w:rsidRPr="00083977">
              <w:rPr>
                <w:rFonts w:ascii="Arial" w:hAnsi="Arial" w:cs="Arial"/>
                <w:b/>
                <w:bCs/>
                <w:i/>
                <w:u w:val="single"/>
              </w:rPr>
              <w:t>Internal Departments/Staff</w:t>
            </w:r>
          </w:p>
          <w:p w:rsidR="00E625AD" w:rsidRDefault="00083977" w:rsidP="00083977">
            <w:pPr>
              <w:ind w:left="360" w:right="72"/>
              <w:jc w:val="both"/>
              <w:rPr>
                <w:rFonts w:ascii="Arial" w:hAnsi="Arial" w:cs="Arial"/>
                <w:bCs/>
              </w:rPr>
            </w:pPr>
            <w:r w:rsidRPr="00083977">
              <w:rPr>
                <w:rFonts w:ascii="Arial" w:hAnsi="Arial" w:cs="Arial"/>
                <w:bCs/>
              </w:rPr>
              <w:t>Recruitment</w:t>
            </w:r>
          </w:p>
          <w:p w:rsidR="00083977" w:rsidRPr="00083977" w:rsidRDefault="00E625AD" w:rsidP="00083977">
            <w:pPr>
              <w:ind w:left="360" w:right="72"/>
              <w:jc w:val="both"/>
              <w:rPr>
                <w:rFonts w:ascii="Arial" w:hAnsi="Arial" w:cs="Arial"/>
                <w:bCs/>
              </w:rPr>
            </w:pPr>
            <w:r>
              <w:rPr>
                <w:rFonts w:ascii="Arial" w:hAnsi="Arial" w:cs="Arial"/>
                <w:bCs/>
              </w:rPr>
              <w:t>Workforce Planning &amp; Information Team</w:t>
            </w:r>
            <w:r w:rsidR="00083977" w:rsidRPr="00083977">
              <w:rPr>
                <w:rFonts w:ascii="Arial" w:hAnsi="Arial" w:cs="Arial"/>
                <w:bCs/>
              </w:rPr>
              <w:t xml:space="preserve"> </w:t>
            </w:r>
          </w:p>
          <w:p w:rsidR="00083977" w:rsidRPr="00083977" w:rsidRDefault="00083977" w:rsidP="00083977">
            <w:pPr>
              <w:ind w:left="360" w:right="72"/>
              <w:jc w:val="both"/>
              <w:rPr>
                <w:rFonts w:ascii="Arial" w:hAnsi="Arial" w:cs="Arial"/>
                <w:bCs/>
              </w:rPr>
            </w:pPr>
            <w:r w:rsidRPr="00083977">
              <w:rPr>
                <w:rFonts w:ascii="Arial" w:hAnsi="Arial" w:cs="Arial"/>
                <w:bCs/>
              </w:rPr>
              <w:t>Corporate Inequalities Team</w:t>
            </w:r>
          </w:p>
          <w:p w:rsidR="00083977" w:rsidRPr="00083977" w:rsidRDefault="00083977" w:rsidP="00083977">
            <w:pPr>
              <w:ind w:left="360" w:right="72"/>
              <w:jc w:val="both"/>
              <w:rPr>
                <w:rFonts w:ascii="Arial" w:hAnsi="Arial" w:cs="Arial"/>
                <w:bCs/>
              </w:rPr>
            </w:pPr>
            <w:r w:rsidRPr="00083977">
              <w:rPr>
                <w:rFonts w:ascii="Arial" w:hAnsi="Arial" w:cs="Arial"/>
                <w:bCs/>
              </w:rPr>
              <w:t>Learning &amp; Education</w:t>
            </w:r>
            <w:r w:rsidR="00E625AD">
              <w:rPr>
                <w:rFonts w:ascii="Arial" w:hAnsi="Arial" w:cs="Arial"/>
                <w:bCs/>
              </w:rPr>
              <w:t xml:space="preserve"> </w:t>
            </w:r>
          </w:p>
          <w:p w:rsidR="00083977" w:rsidRDefault="00E625AD" w:rsidP="00083977">
            <w:pPr>
              <w:ind w:left="360" w:right="72"/>
              <w:jc w:val="both"/>
              <w:rPr>
                <w:rFonts w:ascii="Arial" w:hAnsi="Arial" w:cs="Arial"/>
                <w:bCs/>
              </w:rPr>
            </w:pPr>
            <w:r>
              <w:rPr>
                <w:rFonts w:ascii="Arial" w:hAnsi="Arial" w:cs="Arial"/>
                <w:bCs/>
              </w:rPr>
              <w:t>Acute &amp; HSCP Service Managers</w:t>
            </w:r>
          </w:p>
          <w:p w:rsidR="00E625AD" w:rsidRDefault="00E625AD" w:rsidP="00083977">
            <w:pPr>
              <w:ind w:left="360" w:right="72"/>
              <w:jc w:val="both"/>
              <w:rPr>
                <w:rFonts w:ascii="Arial" w:hAnsi="Arial" w:cs="Arial"/>
                <w:bCs/>
              </w:rPr>
            </w:pPr>
            <w:r>
              <w:rPr>
                <w:rFonts w:ascii="Arial" w:hAnsi="Arial" w:cs="Arial"/>
                <w:bCs/>
              </w:rPr>
              <w:t>Practice Development</w:t>
            </w:r>
          </w:p>
          <w:p w:rsidR="00E625AD" w:rsidRDefault="00070AC5" w:rsidP="00D05E47">
            <w:pPr>
              <w:ind w:left="360" w:right="72"/>
              <w:jc w:val="both"/>
              <w:rPr>
                <w:rFonts w:ascii="Arial" w:hAnsi="Arial" w:cs="Arial"/>
                <w:bCs/>
              </w:rPr>
            </w:pPr>
            <w:r>
              <w:rPr>
                <w:rFonts w:ascii="Arial" w:hAnsi="Arial" w:cs="Arial"/>
                <w:bCs/>
              </w:rPr>
              <w:t>Apprentices, managers and mentors</w:t>
            </w:r>
          </w:p>
          <w:p w:rsidR="00083977" w:rsidRPr="00083977" w:rsidRDefault="00083977" w:rsidP="00D05E47">
            <w:pPr>
              <w:ind w:left="360" w:right="72"/>
              <w:jc w:val="both"/>
              <w:rPr>
                <w:rFonts w:ascii="Arial" w:hAnsi="Arial" w:cs="Arial"/>
                <w:bCs/>
              </w:rPr>
            </w:pPr>
          </w:p>
          <w:p w:rsidR="00083977" w:rsidRDefault="00083977" w:rsidP="00083977">
            <w:pPr>
              <w:ind w:left="360" w:right="72"/>
              <w:jc w:val="both"/>
              <w:rPr>
                <w:rFonts w:ascii="Arial" w:hAnsi="Arial" w:cs="Arial"/>
                <w:b/>
                <w:bCs/>
                <w:i/>
                <w:u w:val="single"/>
              </w:rPr>
            </w:pPr>
            <w:r w:rsidRPr="00083977">
              <w:rPr>
                <w:rFonts w:ascii="Arial" w:hAnsi="Arial" w:cs="Arial"/>
                <w:b/>
                <w:bCs/>
                <w:i/>
                <w:u w:val="single"/>
              </w:rPr>
              <w:t>External Agencies</w:t>
            </w:r>
          </w:p>
          <w:p w:rsidR="00083977" w:rsidRDefault="00083977" w:rsidP="00083977">
            <w:pPr>
              <w:ind w:left="360" w:right="72"/>
              <w:jc w:val="both"/>
              <w:rPr>
                <w:rFonts w:ascii="Arial" w:hAnsi="Arial" w:cs="Arial"/>
                <w:bCs/>
              </w:rPr>
            </w:pPr>
            <w:r>
              <w:rPr>
                <w:rFonts w:ascii="Arial" w:hAnsi="Arial" w:cs="Arial"/>
                <w:bCs/>
              </w:rPr>
              <w:t xml:space="preserve">Scottish </w:t>
            </w:r>
            <w:r w:rsidR="00070AC5">
              <w:rPr>
                <w:rFonts w:ascii="Arial" w:hAnsi="Arial" w:cs="Arial"/>
                <w:bCs/>
              </w:rPr>
              <w:t>Government Health</w:t>
            </w:r>
            <w:r w:rsidR="00E625AD">
              <w:rPr>
                <w:rFonts w:ascii="Arial" w:hAnsi="Arial" w:cs="Arial"/>
                <w:bCs/>
              </w:rPr>
              <w:t xml:space="preserve"> Workforce</w:t>
            </w:r>
            <w:r w:rsidR="00070AC5">
              <w:rPr>
                <w:rFonts w:ascii="Arial" w:hAnsi="Arial" w:cs="Arial"/>
                <w:bCs/>
              </w:rPr>
              <w:t xml:space="preserve"> Directorate</w:t>
            </w:r>
          </w:p>
          <w:p w:rsidR="00E625AD" w:rsidRDefault="00E625AD" w:rsidP="00083977">
            <w:pPr>
              <w:ind w:left="360" w:right="72"/>
              <w:jc w:val="both"/>
              <w:rPr>
                <w:rFonts w:ascii="Arial" w:hAnsi="Arial" w:cs="Arial"/>
                <w:bCs/>
              </w:rPr>
            </w:pPr>
            <w:r>
              <w:rPr>
                <w:rFonts w:ascii="Arial" w:hAnsi="Arial" w:cs="Arial"/>
                <w:bCs/>
              </w:rPr>
              <w:t>Scottish Government Young Persons Guarantee Team</w:t>
            </w:r>
          </w:p>
          <w:p w:rsidR="00E625AD" w:rsidRPr="00083977" w:rsidRDefault="00E625AD" w:rsidP="00083977">
            <w:pPr>
              <w:ind w:left="360" w:right="72"/>
              <w:jc w:val="both"/>
              <w:rPr>
                <w:rFonts w:ascii="Arial" w:hAnsi="Arial" w:cs="Arial"/>
                <w:bCs/>
              </w:rPr>
            </w:pPr>
            <w:r>
              <w:rPr>
                <w:rFonts w:ascii="Arial" w:hAnsi="Arial" w:cs="Arial"/>
                <w:bCs/>
              </w:rPr>
              <w:t>Local Authority Employability and Education Services</w:t>
            </w:r>
          </w:p>
          <w:p w:rsidR="00083977" w:rsidRDefault="00070AC5" w:rsidP="00083977">
            <w:pPr>
              <w:ind w:left="360" w:right="72"/>
              <w:jc w:val="both"/>
              <w:rPr>
                <w:rFonts w:ascii="Arial" w:hAnsi="Arial" w:cs="Arial"/>
                <w:bCs/>
              </w:rPr>
            </w:pPr>
            <w:r>
              <w:rPr>
                <w:rFonts w:ascii="Arial" w:hAnsi="Arial" w:cs="Arial"/>
                <w:bCs/>
              </w:rPr>
              <w:t xml:space="preserve">Skills Development </w:t>
            </w:r>
            <w:smartTag w:uri="urn:schemas-microsoft-com:office:smarttags" w:element="country-region">
              <w:smartTag w:uri="urn:schemas-microsoft-com:office:smarttags" w:element="place">
                <w:r>
                  <w:rPr>
                    <w:rFonts w:ascii="Arial" w:hAnsi="Arial" w:cs="Arial"/>
                    <w:bCs/>
                  </w:rPr>
                  <w:t>Scotland</w:t>
                </w:r>
              </w:smartTag>
            </w:smartTag>
          </w:p>
          <w:p w:rsidR="00083977" w:rsidRDefault="00E625AD" w:rsidP="00083977">
            <w:pPr>
              <w:ind w:left="360" w:right="72"/>
              <w:jc w:val="both"/>
              <w:rPr>
                <w:rFonts w:ascii="Arial" w:hAnsi="Arial" w:cs="Arial"/>
                <w:bCs/>
              </w:rPr>
            </w:pPr>
            <w:r>
              <w:rPr>
                <w:rFonts w:ascii="Arial" w:hAnsi="Arial" w:cs="Arial"/>
                <w:bCs/>
              </w:rPr>
              <w:t>Department of Work and Pensions</w:t>
            </w:r>
          </w:p>
          <w:p w:rsidR="00E625AD" w:rsidRDefault="00E625AD" w:rsidP="00083977">
            <w:pPr>
              <w:ind w:left="360" w:right="72"/>
              <w:jc w:val="both"/>
              <w:rPr>
                <w:rFonts w:ascii="Arial" w:hAnsi="Arial" w:cs="Arial"/>
                <w:bCs/>
              </w:rPr>
            </w:pPr>
            <w:r>
              <w:rPr>
                <w:rFonts w:ascii="Arial" w:hAnsi="Arial" w:cs="Arial"/>
                <w:bCs/>
              </w:rPr>
              <w:t>Developing the Young Workforce Regional Groups</w:t>
            </w:r>
          </w:p>
          <w:p w:rsidR="00083977" w:rsidRDefault="00070AC5" w:rsidP="00083977">
            <w:pPr>
              <w:ind w:left="360" w:right="72"/>
              <w:jc w:val="both"/>
              <w:rPr>
                <w:rFonts w:ascii="Arial" w:hAnsi="Arial" w:cs="Arial"/>
                <w:bCs/>
              </w:rPr>
            </w:pPr>
            <w:r>
              <w:rPr>
                <w:rFonts w:ascii="Arial" w:hAnsi="Arial" w:cs="Arial"/>
                <w:bCs/>
              </w:rPr>
              <w:t>Training Providers</w:t>
            </w:r>
          </w:p>
          <w:p w:rsidR="00E625AD" w:rsidRPr="00083977" w:rsidRDefault="00E625AD" w:rsidP="00083977">
            <w:pPr>
              <w:ind w:left="360" w:right="72"/>
              <w:jc w:val="both"/>
              <w:rPr>
                <w:rFonts w:ascii="Arial" w:hAnsi="Arial" w:cs="Arial"/>
                <w:bCs/>
              </w:rPr>
            </w:pPr>
            <w:r>
              <w:rPr>
                <w:rFonts w:ascii="Arial" w:hAnsi="Arial" w:cs="Arial"/>
                <w:bCs/>
              </w:rPr>
              <w:t>Other NHS</w:t>
            </w:r>
            <w:r w:rsidR="006B33D1">
              <w:rPr>
                <w:rFonts w:ascii="Arial" w:hAnsi="Arial" w:cs="Arial"/>
                <w:bCs/>
              </w:rPr>
              <w:t xml:space="preserve"> </w:t>
            </w:r>
            <w:r>
              <w:rPr>
                <w:rFonts w:ascii="Arial" w:hAnsi="Arial" w:cs="Arial"/>
                <w:bCs/>
              </w:rPr>
              <w:t>Scotland Territorial and Special Health Boards</w:t>
            </w:r>
          </w:p>
          <w:p w:rsidR="00083977" w:rsidRDefault="00083977" w:rsidP="00083977">
            <w:pPr>
              <w:ind w:left="360" w:right="72"/>
              <w:jc w:val="both"/>
              <w:rPr>
                <w:rFonts w:ascii="Arial" w:hAnsi="Arial" w:cs="Arial"/>
                <w:bCs/>
              </w:rPr>
            </w:pPr>
            <w:r w:rsidRPr="00083977">
              <w:rPr>
                <w:rFonts w:ascii="Arial" w:hAnsi="Arial" w:cs="Arial"/>
                <w:bCs/>
              </w:rPr>
              <w:t>NHS Education for Scotland</w:t>
            </w:r>
          </w:p>
          <w:p w:rsidR="00E625AD" w:rsidRPr="00083977" w:rsidRDefault="00E625AD" w:rsidP="00083977">
            <w:pPr>
              <w:ind w:left="360" w:right="72"/>
              <w:jc w:val="both"/>
              <w:rPr>
                <w:rFonts w:ascii="Arial" w:hAnsi="Arial" w:cs="Arial"/>
                <w:bCs/>
              </w:rPr>
            </w:pPr>
            <w:r>
              <w:rPr>
                <w:rFonts w:ascii="Arial" w:hAnsi="Arial" w:cs="Arial"/>
                <w:bCs/>
              </w:rPr>
              <w:t>NHS</w:t>
            </w:r>
            <w:r w:rsidR="006B33D1">
              <w:rPr>
                <w:rFonts w:ascii="Arial" w:hAnsi="Arial" w:cs="Arial"/>
                <w:bCs/>
              </w:rPr>
              <w:t xml:space="preserve"> </w:t>
            </w:r>
            <w:r>
              <w:rPr>
                <w:rFonts w:ascii="Arial" w:hAnsi="Arial" w:cs="Arial"/>
                <w:bCs/>
              </w:rPr>
              <w:t>Scotland Employability &amp; Apprenticeships Network</w:t>
            </w:r>
          </w:p>
          <w:p w:rsidR="00070AC5" w:rsidRDefault="00070AC5" w:rsidP="00083977">
            <w:pPr>
              <w:ind w:left="360" w:right="72"/>
              <w:jc w:val="both"/>
              <w:rPr>
                <w:rFonts w:ascii="Arial" w:hAnsi="Arial" w:cs="Arial"/>
                <w:bCs/>
              </w:rPr>
            </w:pPr>
            <w:r>
              <w:rPr>
                <w:rFonts w:ascii="Arial" w:hAnsi="Arial" w:cs="Arial"/>
                <w:bCs/>
              </w:rPr>
              <w:t>Further and Higher Education institutions</w:t>
            </w:r>
          </w:p>
          <w:p w:rsidR="00523199" w:rsidRPr="00083977" w:rsidRDefault="00523199" w:rsidP="00502619">
            <w:pPr>
              <w:ind w:left="360" w:right="72"/>
              <w:jc w:val="both"/>
              <w:rPr>
                <w:rFonts w:ascii="Arial" w:hAnsi="Arial" w:cs="Arial"/>
              </w:rPr>
            </w:pPr>
          </w:p>
        </w:tc>
      </w:tr>
    </w:tbl>
    <w:p w:rsidR="00083977" w:rsidRDefault="0008397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83977" w:rsidTr="00B362B6">
        <w:trPr>
          <w:trHeight w:val="2686"/>
        </w:trPr>
        <w:tc>
          <w:tcPr>
            <w:tcW w:w="9923" w:type="dxa"/>
          </w:tcPr>
          <w:p w:rsidR="00083977" w:rsidRPr="00083977" w:rsidRDefault="002E21BB" w:rsidP="00083977">
            <w:pPr>
              <w:ind w:right="-270"/>
              <w:jc w:val="both"/>
              <w:rPr>
                <w:rFonts w:ascii="Arial" w:hAnsi="Arial" w:cs="Arial"/>
                <w:b/>
                <w:bCs/>
              </w:rPr>
            </w:pPr>
            <w:r>
              <w:rPr>
                <w:rFonts w:ascii="Arial" w:hAnsi="Arial" w:cs="Arial"/>
                <w:b/>
                <w:bCs/>
              </w:rPr>
              <w:t xml:space="preserve">10.  </w:t>
            </w:r>
            <w:r w:rsidR="00083977" w:rsidRPr="00083977">
              <w:rPr>
                <w:rFonts w:ascii="Arial" w:hAnsi="Arial" w:cs="Arial"/>
                <w:b/>
                <w:bCs/>
              </w:rPr>
              <w:t xml:space="preserve"> PHYSICAL DEMANDS OF THE JOB</w:t>
            </w:r>
          </w:p>
          <w:p w:rsidR="00083977" w:rsidRPr="00083977" w:rsidRDefault="00083977" w:rsidP="00083977">
            <w:pPr>
              <w:ind w:right="-270"/>
              <w:jc w:val="both"/>
              <w:rPr>
                <w:rFonts w:ascii="Arial" w:hAnsi="Arial" w:cs="Arial"/>
                <w:b/>
                <w:bCs/>
              </w:rPr>
            </w:pPr>
          </w:p>
          <w:p w:rsidR="00083977" w:rsidRPr="00083977" w:rsidRDefault="00083977" w:rsidP="00083977">
            <w:pPr>
              <w:ind w:right="-270"/>
              <w:jc w:val="both"/>
              <w:rPr>
                <w:rFonts w:ascii="Arial" w:hAnsi="Arial" w:cs="Arial"/>
              </w:rPr>
            </w:pPr>
          </w:p>
          <w:p w:rsidR="00083977" w:rsidRPr="00083977" w:rsidRDefault="00083977" w:rsidP="00083977">
            <w:pPr>
              <w:ind w:right="-270"/>
              <w:jc w:val="both"/>
              <w:rPr>
                <w:rFonts w:ascii="Arial" w:hAnsi="Arial" w:cs="Arial"/>
                <w:b/>
                <w:i/>
              </w:rPr>
            </w:pPr>
            <w:r w:rsidRPr="00083977">
              <w:rPr>
                <w:rFonts w:ascii="Arial" w:hAnsi="Arial" w:cs="Arial"/>
                <w:b/>
                <w:i/>
              </w:rPr>
              <w:t>Physical</w:t>
            </w:r>
          </w:p>
          <w:p w:rsidR="00083977" w:rsidRPr="00083977" w:rsidRDefault="00083977" w:rsidP="00083977">
            <w:pPr>
              <w:ind w:right="-270"/>
              <w:jc w:val="both"/>
              <w:rPr>
                <w:rFonts w:ascii="Arial" w:hAnsi="Arial" w:cs="Arial"/>
              </w:rPr>
            </w:pPr>
          </w:p>
          <w:p w:rsidR="00083977" w:rsidRPr="00083977" w:rsidRDefault="00083977" w:rsidP="00A13F4D">
            <w:pPr>
              <w:numPr>
                <w:ilvl w:val="0"/>
                <w:numId w:val="9"/>
              </w:numPr>
              <w:ind w:right="72"/>
              <w:jc w:val="both"/>
              <w:rPr>
                <w:rFonts w:ascii="Arial" w:hAnsi="Arial" w:cs="Arial"/>
              </w:rPr>
            </w:pPr>
            <w:r w:rsidRPr="00083977">
              <w:rPr>
                <w:rFonts w:ascii="Arial" w:hAnsi="Arial" w:cs="Arial"/>
              </w:rPr>
              <w:t xml:space="preserve">Requirement to use VDU / Keyboard for </w:t>
            </w:r>
            <w:r w:rsidR="00A13F4D">
              <w:rPr>
                <w:rFonts w:ascii="Arial" w:hAnsi="Arial" w:cs="Arial"/>
              </w:rPr>
              <w:t>most of the day when office based</w:t>
            </w:r>
          </w:p>
          <w:p w:rsidR="00083977" w:rsidRPr="00083977" w:rsidRDefault="00083977" w:rsidP="00A13F4D">
            <w:pPr>
              <w:numPr>
                <w:ilvl w:val="0"/>
                <w:numId w:val="9"/>
              </w:numPr>
              <w:ind w:right="72"/>
              <w:jc w:val="both"/>
              <w:rPr>
                <w:rFonts w:ascii="Arial" w:hAnsi="Arial" w:cs="Arial"/>
              </w:rPr>
            </w:pPr>
            <w:r w:rsidRPr="00083977">
              <w:rPr>
                <w:rFonts w:ascii="Arial" w:hAnsi="Arial" w:cs="Arial"/>
              </w:rPr>
              <w:t>Transportation of IT</w:t>
            </w:r>
            <w:r w:rsidR="00AF5A66">
              <w:rPr>
                <w:rFonts w:ascii="Arial" w:hAnsi="Arial" w:cs="Arial"/>
              </w:rPr>
              <w:t xml:space="preserve"> and careers</w:t>
            </w:r>
            <w:r w:rsidRPr="00083977">
              <w:rPr>
                <w:rFonts w:ascii="Arial" w:hAnsi="Arial" w:cs="Arial"/>
              </w:rPr>
              <w:t xml:space="preserve"> equipment</w:t>
            </w:r>
            <w:r w:rsidR="0064632D">
              <w:rPr>
                <w:rFonts w:ascii="Arial" w:hAnsi="Arial" w:cs="Arial"/>
              </w:rPr>
              <w:t xml:space="preserve"> </w:t>
            </w:r>
            <w:r w:rsidR="00A13F4D">
              <w:rPr>
                <w:rFonts w:ascii="Arial" w:hAnsi="Arial" w:cs="Arial"/>
              </w:rPr>
              <w:t>when attending events/training sessions</w:t>
            </w:r>
          </w:p>
          <w:p w:rsidR="00083977" w:rsidRPr="00083977" w:rsidRDefault="00083977" w:rsidP="00083977">
            <w:pPr>
              <w:ind w:right="-270"/>
              <w:jc w:val="both"/>
              <w:rPr>
                <w:rFonts w:ascii="Arial" w:hAnsi="Arial" w:cs="Arial"/>
              </w:rPr>
            </w:pPr>
          </w:p>
          <w:p w:rsidR="00083977" w:rsidRPr="00083977" w:rsidRDefault="00083977" w:rsidP="00083977">
            <w:pPr>
              <w:ind w:right="-270"/>
              <w:jc w:val="both"/>
              <w:rPr>
                <w:rFonts w:ascii="Arial" w:hAnsi="Arial" w:cs="Arial"/>
                <w:b/>
                <w:i/>
              </w:rPr>
            </w:pPr>
            <w:r w:rsidRPr="00083977">
              <w:rPr>
                <w:rFonts w:ascii="Arial" w:hAnsi="Arial" w:cs="Arial"/>
                <w:b/>
                <w:i/>
              </w:rPr>
              <w:t xml:space="preserve">Mental  </w:t>
            </w:r>
          </w:p>
          <w:p w:rsidR="00083977" w:rsidRPr="00083977" w:rsidRDefault="00083977" w:rsidP="00083977">
            <w:pPr>
              <w:ind w:right="-270"/>
              <w:jc w:val="both"/>
              <w:rPr>
                <w:rFonts w:ascii="Arial" w:hAnsi="Arial" w:cs="Arial"/>
              </w:rPr>
            </w:pPr>
          </w:p>
          <w:p w:rsidR="00083977" w:rsidRPr="00083977" w:rsidRDefault="00681209" w:rsidP="00083977">
            <w:pPr>
              <w:ind w:right="-270"/>
              <w:jc w:val="both"/>
              <w:rPr>
                <w:rFonts w:ascii="Arial" w:hAnsi="Arial" w:cs="Arial"/>
              </w:rPr>
            </w:pPr>
            <w:r>
              <w:rPr>
                <w:rFonts w:ascii="Arial" w:hAnsi="Arial" w:cs="Arial"/>
              </w:rPr>
              <w:t>C</w:t>
            </w:r>
            <w:r w:rsidR="00083977" w:rsidRPr="00083977">
              <w:rPr>
                <w:rFonts w:ascii="Arial" w:hAnsi="Arial" w:cs="Arial"/>
              </w:rPr>
              <w:t xml:space="preserve">oncentration </w:t>
            </w:r>
            <w:r w:rsidR="00635875">
              <w:rPr>
                <w:rFonts w:ascii="Arial" w:hAnsi="Arial" w:cs="Arial"/>
              </w:rPr>
              <w:t xml:space="preserve">is </w:t>
            </w:r>
            <w:r w:rsidR="00083977" w:rsidRPr="00083977">
              <w:rPr>
                <w:rFonts w:ascii="Arial" w:hAnsi="Arial" w:cs="Arial"/>
              </w:rPr>
              <w:t xml:space="preserve">required </w:t>
            </w:r>
            <w:r w:rsidR="00083977">
              <w:rPr>
                <w:rFonts w:ascii="Arial" w:hAnsi="Arial" w:cs="Arial"/>
              </w:rPr>
              <w:t>when:</w:t>
            </w:r>
          </w:p>
          <w:p w:rsidR="00083977" w:rsidRPr="00083977" w:rsidRDefault="00083977" w:rsidP="00083977">
            <w:pPr>
              <w:pStyle w:val="Heading4"/>
              <w:numPr>
                <w:ilvl w:val="0"/>
                <w:numId w:val="4"/>
              </w:numPr>
              <w:rPr>
                <w:rFonts w:ascii="Arial" w:hAnsi="Arial" w:cs="Arial"/>
                <w:b w:val="0"/>
                <w:sz w:val="24"/>
                <w:szCs w:val="24"/>
              </w:rPr>
            </w:pPr>
            <w:r w:rsidRPr="00083977">
              <w:rPr>
                <w:rFonts w:ascii="Arial" w:hAnsi="Arial" w:cs="Arial"/>
                <w:b w:val="0"/>
                <w:sz w:val="24"/>
                <w:szCs w:val="24"/>
              </w:rPr>
              <w:t>Producing reports</w:t>
            </w:r>
          </w:p>
          <w:p w:rsidR="00E625AD" w:rsidRDefault="00681209" w:rsidP="00083977">
            <w:pPr>
              <w:numPr>
                <w:ilvl w:val="0"/>
                <w:numId w:val="11"/>
              </w:numPr>
              <w:jc w:val="both"/>
              <w:rPr>
                <w:rFonts w:ascii="Arial" w:hAnsi="Arial" w:cs="Arial"/>
              </w:rPr>
            </w:pPr>
            <w:r>
              <w:rPr>
                <w:rFonts w:ascii="Arial" w:hAnsi="Arial" w:cs="Arial"/>
              </w:rPr>
              <w:t>Delivering training sessions</w:t>
            </w:r>
          </w:p>
          <w:p w:rsidR="00083977" w:rsidRDefault="00E625AD" w:rsidP="00083977">
            <w:pPr>
              <w:numPr>
                <w:ilvl w:val="0"/>
                <w:numId w:val="11"/>
              </w:numPr>
              <w:jc w:val="both"/>
              <w:rPr>
                <w:rFonts w:ascii="Arial" w:hAnsi="Arial" w:cs="Arial"/>
              </w:rPr>
            </w:pPr>
            <w:r>
              <w:rPr>
                <w:rFonts w:ascii="Arial" w:hAnsi="Arial" w:cs="Arial"/>
              </w:rPr>
              <w:t xml:space="preserve">Supporting  </w:t>
            </w:r>
            <w:r w:rsidR="00681209">
              <w:rPr>
                <w:rFonts w:ascii="Arial" w:hAnsi="Arial" w:cs="Arial"/>
              </w:rPr>
              <w:t>engagement events an</w:t>
            </w:r>
            <w:r w:rsidR="00C91544">
              <w:rPr>
                <w:rFonts w:ascii="Arial" w:hAnsi="Arial" w:cs="Arial"/>
              </w:rPr>
              <w:t>d awareness sessions</w:t>
            </w:r>
            <w:r>
              <w:rPr>
                <w:rFonts w:ascii="Arial" w:hAnsi="Arial" w:cs="Arial"/>
              </w:rPr>
              <w:t xml:space="preserve"> in the community</w:t>
            </w:r>
          </w:p>
          <w:p w:rsidR="00635875" w:rsidRPr="00083977" w:rsidRDefault="00635875" w:rsidP="00502619">
            <w:pPr>
              <w:jc w:val="both"/>
              <w:rPr>
                <w:rFonts w:ascii="Arial" w:hAnsi="Arial" w:cs="Arial"/>
              </w:rPr>
            </w:pPr>
          </w:p>
          <w:p w:rsidR="00083977" w:rsidRPr="00083977" w:rsidRDefault="00083977" w:rsidP="00502619">
            <w:pPr>
              <w:ind w:right="72"/>
              <w:jc w:val="both"/>
              <w:rPr>
                <w:rFonts w:ascii="Arial" w:hAnsi="Arial" w:cs="Arial"/>
              </w:rPr>
            </w:pPr>
            <w:r w:rsidRPr="00083977">
              <w:rPr>
                <w:rFonts w:ascii="Arial" w:hAnsi="Arial" w:cs="Arial"/>
              </w:rPr>
              <w:t>The postholder will be expected to analyse, interpret and present complex information</w:t>
            </w:r>
            <w:r w:rsidR="00C91544">
              <w:rPr>
                <w:rFonts w:ascii="Arial" w:hAnsi="Arial" w:cs="Arial"/>
              </w:rPr>
              <w:t xml:space="preserve"> using workforce data</w:t>
            </w:r>
            <w:r w:rsidR="00635875">
              <w:rPr>
                <w:rFonts w:ascii="Arial" w:hAnsi="Arial" w:cs="Arial"/>
              </w:rPr>
              <w:t>.</w:t>
            </w:r>
            <w:r w:rsidRPr="00083977">
              <w:rPr>
                <w:rFonts w:ascii="Arial" w:hAnsi="Arial" w:cs="Arial"/>
              </w:rPr>
              <w:t xml:space="preserve"> </w:t>
            </w:r>
          </w:p>
          <w:p w:rsidR="00635875" w:rsidRDefault="00635875" w:rsidP="00502619">
            <w:pPr>
              <w:ind w:right="72"/>
              <w:jc w:val="both"/>
              <w:rPr>
                <w:rFonts w:ascii="Arial" w:hAnsi="Arial" w:cs="Arial"/>
              </w:rPr>
            </w:pPr>
          </w:p>
          <w:p w:rsidR="00083977" w:rsidRPr="00083977" w:rsidRDefault="00635875" w:rsidP="00502619">
            <w:pPr>
              <w:ind w:right="72"/>
              <w:jc w:val="both"/>
              <w:rPr>
                <w:rFonts w:ascii="Arial" w:hAnsi="Arial" w:cs="Arial"/>
              </w:rPr>
            </w:pPr>
            <w:r>
              <w:rPr>
                <w:rFonts w:ascii="Arial" w:hAnsi="Arial" w:cs="Arial"/>
              </w:rPr>
              <w:t xml:space="preserve">There is also a need to </w:t>
            </w:r>
            <w:r w:rsidR="00AF44E2" w:rsidRPr="00083977">
              <w:rPr>
                <w:rFonts w:ascii="Arial" w:hAnsi="Arial" w:cs="Arial"/>
              </w:rPr>
              <w:t>handle conflicting priorities</w:t>
            </w:r>
            <w:r>
              <w:rPr>
                <w:rFonts w:ascii="Arial" w:hAnsi="Arial" w:cs="Arial"/>
              </w:rPr>
              <w:t xml:space="preserve"> and emerging situations</w:t>
            </w:r>
            <w:r w:rsidR="00AF44E2" w:rsidRPr="00083977">
              <w:rPr>
                <w:rFonts w:ascii="Arial" w:hAnsi="Arial" w:cs="Arial"/>
              </w:rPr>
              <w:t xml:space="preserve"> and </w:t>
            </w:r>
            <w:r w:rsidR="00AF44E2">
              <w:rPr>
                <w:rFonts w:ascii="Arial" w:hAnsi="Arial" w:cs="Arial"/>
              </w:rPr>
              <w:t>manage workloa</w:t>
            </w:r>
            <w:r w:rsidR="0064632D">
              <w:rPr>
                <w:rFonts w:ascii="Arial" w:hAnsi="Arial" w:cs="Arial"/>
              </w:rPr>
              <w:t xml:space="preserve">d to meet organisational </w:t>
            </w:r>
            <w:r w:rsidR="00083977" w:rsidRPr="00083977">
              <w:rPr>
                <w:rFonts w:ascii="Arial" w:hAnsi="Arial" w:cs="Arial"/>
              </w:rPr>
              <w:t>deadline</w:t>
            </w:r>
            <w:r>
              <w:rPr>
                <w:rFonts w:ascii="Arial" w:hAnsi="Arial" w:cs="Arial"/>
              </w:rPr>
              <w:t>s.</w:t>
            </w:r>
          </w:p>
          <w:p w:rsidR="0064632D" w:rsidRDefault="0064632D" w:rsidP="00083977">
            <w:pPr>
              <w:ind w:right="-270"/>
              <w:jc w:val="both"/>
              <w:rPr>
                <w:rFonts w:ascii="Arial" w:hAnsi="Arial" w:cs="Arial"/>
                <w:b/>
              </w:rPr>
            </w:pPr>
          </w:p>
          <w:p w:rsidR="00083977" w:rsidRPr="00083977" w:rsidRDefault="00083977" w:rsidP="00083977">
            <w:pPr>
              <w:ind w:right="-270"/>
              <w:jc w:val="both"/>
              <w:rPr>
                <w:rFonts w:ascii="Arial" w:hAnsi="Arial" w:cs="Arial"/>
                <w:b/>
              </w:rPr>
            </w:pPr>
            <w:r w:rsidRPr="00083977">
              <w:rPr>
                <w:rFonts w:ascii="Arial" w:hAnsi="Arial" w:cs="Arial"/>
                <w:b/>
              </w:rPr>
              <w:t xml:space="preserve">Emotional </w:t>
            </w:r>
          </w:p>
          <w:p w:rsidR="00083977" w:rsidRPr="00083977" w:rsidRDefault="00083977" w:rsidP="00083977">
            <w:pPr>
              <w:ind w:right="-270"/>
              <w:jc w:val="both"/>
              <w:rPr>
                <w:rFonts w:ascii="Arial" w:hAnsi="Arial" w:cs="Arial"/>
              </w:rPr>
            </w:pPr>
          </w:p>
          <w:p w:rsidR="00083977" w:rsidRPr="00083977" w:rsidRDefault="00083977" w:rsidP="00C91544">
            <w:pPr>
              <w:numPr>
                <w:ilvl w:val="0"/>
                <w:numId w:val="10"/>
              </w:numPr>
              <w:ind w:right="72"/>
              <w:jc w:val="both"/>
              <w:rPr>
                <w:rFonts w:ascii="Arial" w:hAnsi="Arial" w:cs="Arial"/>
              </w:rPr>
            </w:pPr>
            <w:r w:rsidRPr="00083977">
              <w:rPr>
                <w:rFonts w:ascii="Arial" w:hAnsi="Arial" w:cs="Arial"/>
              </w:rPr>
              <w:t xml:space="preserve">Ability to handle conflicting priorities </w:t>
            </w:r>
          </w:p>
          <w:p w:rsidR="00083977" w:rsidRPr="00083977" w:rsidRDefault="00083977" w:rsidP="00C91544">
            <w:pPr>
              <w:numPr>
                <w:ilvl w:val="0"/>
                <w:numId w:val="10"/>
              </w:numPr>
              <w:ind w:right="72"/>
              <w:jc w:val="both"/>
              <w:rPr>
                <w:rFonts w:ascii="Arial" w:hAnsi="Arial" w:cs="Arial"/>
              </w:rPr>
            </w:pPr>
            <w:r w:rsidRPr="00083977">
              <w:rPr>
                <w:rFonts w:ascii="Arial" w:hAnsi="Arial" w:cs="Arial"/>
              </w:rPr>
              <w:t>The postholder will require to manage competing demands on time</w:t>
            </w:r>
            <w:r w:rsidR="00635875">
              <w:rPr>
                <w:rFonts w:ascii="Arial" w:hAnsi="Arial" w:cs="Arial"/>
              </w:rPr>
              <w:t xml:space="preserve"> and</w:t>
            </w:r>
            <w:r w:rsidRPr="00083977">
              <w:rPr>
                <w:rFonts w:ascii="Arial" w:hAnsi="Arial" w:cs="Arial"/>
              </w:rPr>
              <w:t xml:space="preserve"> resources</w:t>
            </w:r>
          </w:p>
          <w:p w:rsidR="00002E13" w:rsidRDefault="00083977" w:rsidP="00C91544">
            <w:pPr>
              <w:numPr>
                <w:ilvl w:val="0"/>
                <w:numId w:val="10"/>
              </w:numPr>
              <w:ind w:right="72"/>
              <w:jc w:val="both"/>
              <w:rPr>
                <w:rFonts w:ascii="Arial" w:hAnsi="Arial" w:cs="Arial"/>
              </w:rPr>
            </w:pPr>
            <w:r w:rsidRPr="00083977">
              <w:rPr>
                <w:rFonts w:ascii="Arial" w:hAnsi="Arial" w:cs="Arial"/>
              </w:rPr>
              <w:t xml:space="preserve">Ability to </w:t>
            </w:r>
            <w:r w:rsidR="00002E13">
              <w:rPr>
                <w:rFonts w:ascii="Arial" w:hAnsi="Arial" w:cs="Arial"/>
              </w:rPr>
              <w:t xml:space="preserve"> </w:t>
            </w:r>
            <w:r w:rsidR="00635875">
              <w:rPr>
                <w:rFonts w:ascii="Arial" w:hAnsi="Arial" w:cs="Arial"/>
              </w:rPr>
              <w:t xml:space="preserve">work positively </w:t>
            </w:r>
            <w:r w:rsidR="00002E13">
              <w:rPr>
                <w:rFonts w:ascii="Arial" w:hAnsi="Arial" w:cs="Arial"/>
              </w:rPr>
              <w:t>with colleagues</w:t>
            </w:r>
            <w:r w:rsidR="00635875">
              <w:rPr>
                <w:rFonts w:ascii="Arial" w:hAnsi="Arial" w:cs="Arial"/>
              </w:rPr>
              <w:t>/services</w:t>
            </w:r>
            <w:r w:rsidR="00002E13">
              <w:rPr>
                <w:rFonts w:ascii="Arial" w:hAnsi="Arial" w:cs="Arial"/>
              </w:rPr>
              <w:t xml:space="preserve"> </w:t>
            </w:r>
            <w:r w:rsidR="00635875">
              <w:rPr>
                <w:rFonts w:ascii="Arial" w:hAnsi="Arial" w:cs="Arial"/>
              </w:rPr>
              <w:t xml:space="preserve">finding it difficult </w:t>
            </w:r>
            <w:r w:rsidR="00002E13">
              <w:rPr>
                <w:rFonts w:ascii="Arial" w:hAnsi="Arial" w:cs="Arial"/>
              </w:rPr>
              <w:t>to</w:t>
            </w:r>
            <w:r w:rsidR="00635875">
              <w:rPr>
                <w:rFonts w:ascii="Arial" w:hAnsi="Arial" w:cs="Arial"/>
              </w:rPr>
              <w:t>, or reluctant to,</w:t>
            </w:r>
            <w:r w:rsidR="00002E13">
              <w:rPr>
                <w:rFonts w:ascii="Arial" w:hAnsi="Arial" w:cs="Arial"/>
              </w:rPr>
              <w:t xml:space="preserve"> engage with the work of the Employability </w:t>
            </w:r>
            <w:r w:rsidR="00635875">
              <w:rPr>
                <w:rFonts w:ascii="Arial" w:hAnsi="Arial" w:cs="Arial"/>
              </w:rPr>
              <w:t>Team</w:t>
            </w:r>
          </w:p>
          <w:p w:rsidR="00635875" w:rsidRDefault="00C91544" w:rsidP="00D05E47">
            <w:pPr>
              <w:numPr>
                <w:ilvl w:val="0"/>
                <w:numId w:val="10"/>
              </w:numPr>
              <w:ind w:right="72"/>
              <w:jc w:val="both"/>
              <w:rPr>
                <w:rFonts w:ascii="Arial" w:hAnsi="Arial" w:cs="Arial"/>
              </w:rPr>
            </w:pPr>
            <w:r>
              <w:rPr>
                <w:rFonts w:ascii="Arial" w:hAnsi="Arial" w:cs="Arial"/>
              </w:rPr>
              <w:t>Dealing with HR issues among the Apprenticeship workforce (occasionally)</w:t>
            </w:r>
          </w:p>
          <w:p w:rsidR="00083977" w:rsidRDefault="00635875">
            <w:pPr>
              <w:numPr>
                <w:ilvl w:val="0"/>
                <w:numId w:val="10"/>
              </w:numPr>
              <w:ind w:right="72"/>
              <w:jc w:val="both"/>
              <w:rPr>
                <w:rFonts w:ascii="Arial" w:hAnsi="Arial" w:cs="Arial"/>
              </w:rPr>
            </w:pPr>
            <w:r>
              <w:rPr>
                <w:rFonts w:ascii="Arial" w:hAnsi="Arial" w:cs="Arial"/>
              </w:rPr>
              <w:t>Ability to adapt quickly to changing timescales, unforeseen delays and quickly emerging situations</w:t>
            </w:r>
            <w:r w:rsidR="00C91544">
              <w:rPr>
                <w:rFonts w:ascii="Arial" w:hAnsi="Arial" w:cs="Arial"/>
              </w:rPr>
              <w:t xml:space="preserve"> </w:t>
            </w:r>
          </w:p>
          <w:p w:rsidR="006F2D93" w:rsidRDefault="006F2D93" w:rsidP="00502619">
            <w:pPr>
              <w:ind w:left="720" w:right="72"/>
              <w:jc w:val="both"/>
              <w:rPr>
                <w:rFonts w:ascii="Arial" w:hAnsi="Arial" w:cs="Arial"/>
              </w:rPr>
            </w:pPr>
          </w:p>
        </w:tc>
      </w:tr>
    </w:tbl>
    <w:p w:rsidR="002E21BB" w:rsidRDefault="002E21BB">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2E21BB" w:rsidTr="00B362B6">
        <w:trPr>
          <w:trHeight w:val="720"/>
        </w:trPr>
        <w:tc>
          <w:tcPr>
            <w:tcW w:w="9923" w:type="dxa"/>
          </w:tcPr>
          <w:p w:rsidR="002E21BB" w:rsidRPr="002E21BB" w:rsidRDefault="002E21BB" w:rsidP="002E21BB">
            <w:pPr>
              <w:ind w:right="72"/>
              <w:jc w:val="both"/>
              <w:rPr>
                <w:rFonts w:ascii="Arial" w:hAnsi="Arial" w:cs="Arial"/>
                <w:b/>
                <w:bCs/>
              </w:rPr>
            </w:pPr>
            <w:r w:rsidRPr="002E21BB">
              <w:rPr>
                <w:rFonts w:ascii="Arial" w:hAnsi="Arial" w:cs="Arial"/>
                <w:b/>
                <w:bCs/>
              </w:rPr>
              <w:t>11.  KNOWLEDGE, TRAINING &amp; EXPERIENCE REQUIRED TO DO THE JOB</w:t>
            </w:r>
          </w:p>
          <w:p w:rsidR="002E21BB" w:rsidRPr="002E21BB" w:rsidRDefault="002E21BB" w:rsidP="00B05402">
            <w:pPr>
              <w:ind w:right="-270"/>
              <w:jc w:val="both"/>
              <w:rPr>
                <w:rFonts w:ascii="Arial" w:hAnsi="Arial" w:cs="Arial"/>
                <w:b/>
                <w:bCs/>
              </w:rPr>
            </w:pPr>
          </w:p>
          <w:p w:rsidR="00847E1E" w:rsidRPr="002E21BB" w:rsidRDefault="00847E1E" w:rsidP="00847E1E">
            <w:pPr>
              <w:ind w:right="-270"/>
              <w:jc w:val="both"/>
              <w:rPr>
                <w:rFonts w:ascii="Arial" w:hAnsi="Arial" w:cs="Arial"/>
                <w:b/>
                <w:bCs/>
                <w:u w:val="single"/>
              </w:rPr>
            </w:pPr>
            <w:r w:rsidRPr="002E21BB">
              <w:rPr>
                <w:rFonts w:ascii="Arial" w:hAnsi="Arial" w:cs="Arial"/>
                <w:b/>
                <w:bCs/>
                <w:u w:val="single"/>
              </w:rPr>
              <w:t>Qualifications &amp; Training</w:t>
            </w:r>
          </w:p>
          <w:p w:rsidR="00847E1E" w:rsidRPr="00002E13" w:rsidRDefault="00936860" w:rsidP="00002E13">
            <w:pPr>
              <w:numPr>
                <w:ilvl w:val="0"/>
                <w:numId w:val="17"/>
              </w:numPr>
              <w:tabs>
                <w:tab w:val="clear" w:pos="1080"/>
                <w:tab w:val="num" w:pos="432"/>
              </w:tabs>
              <w:ind w:left="432" w:right="72"/>
              <w:jc w:val="both"/>
              <w:rPr>
                <w:rFonts w:ascii="Arial" w:hAnsi="Arial" w:cs="Arial"/>
                <w:bCs/>
              </w:rPr>
            </w:pPr>
            <w:r>
              <w:rPr>
                <w:rFonts w:ascii="Arial" w:hAnsi="Arial" w:cs="Arial"/>
              </w:rPr>
              <w:t xml:space="preserve">Educated to degree level, </w:t>
            </w:r>
            <w:r w:rsidR="00027F36" w:rsidRPr="00027F36">
              <w:rPr>
                <w:rFonts w:ascii="Arial" w:hAnsi="Arial" w:cs="Arial"/>
              </w:rPr>
              <w:t>Post Graduate CIPD Qualified</w:t>
            </w:r>
            <w:r w:rsidR="00027F36" w:rsidRPr="00027F36">
              <w:rPr>
                <w:rFonts w:ascii="Arial" w:hAnsi="Arial" w:cs="Arial"/>
                <w:i/>
                <w:iCs/>
              </w:rPr>
              <w:t xml:space="preserve"> </w:t>
            </w:r>
            <w:r w:rsidR="00027F36" w:rsidRPr="00502619">
              <w:rPr>
                <w:rFonts w:ascii="Arial" w:hAnsi="Arial" w:cs="Arial"/>
                <w:b/>
                <w:i/>
                <w:iCs/>
                <w:u w:val="single"/>
              </w:rPr>
              <w:t>or</w:t>
            </w:r>
            <w:r>
              <w:rPr>
                <w:rFonts w:ascii="Arial" w:hAnsi="Arial" w:cs="Arial"/>
                <w:i/>
                <w:iCs/>
              </w:rPr>
              <w:t xml:space="preserve"> </w:t>
            </w:r>
            <w:r w:rsidRPr="00936860">
              <w:rPr>
                <w:rFonts w:ascii="Arial" w:hAnsi="Arial" w:cs="Arial"/>
                <w:iCs/>
              </w:rPr>
              <w:t>have</w:t>
            </w:r>
            <w:r w:rsidR="00027F36" w:rsidRPr="00027F36">
              <w:rPr>
                <w:rFonts w:ascii="Arial" w:hAnsi="Arial" w:cs="Arial"/>
                <w:i/>
                <w:iCs/>
              </w:rPr>
              <w:t xml:space="preserve"> </w:t>
            </w:r>
            <w:r w:rsidR="00027F36" w:rsidRPr="00027F36">
              <w:rPr>
                <w:rFonts w:ascii="Arial" w:hAnsi="Arial" w:cs="Arial"/>
              </w:rPr>
              <w:t>equivalent relevant practical Human Resources experience in a large organisation, preferably gained within the public sector</w:t>
            </w:r>
            <w:r w:rsidR="00027F36">
              <w:rPr>
                <w:rFonts w:ascii="Arial" w:hAnsi="Arial" w:cs="Arial"/>
              </w:rPr>
              <w:t>, including</w:t>
            </w:r>
            <w:r>
              <w:rPr>
                <w:rFonts w:ascii="Arial" w:hAnsi="Arial" w:cs="Arial"/>
              </w:rPr>
              <w:t xml:space="preserve"> </w:t>
            </w:r>
            <w:r w:rsidR="00AD2E56">
              <w:rPr>
                <w:rFonts w:ascii="Arial" w:hAnsi="Arial" w:cs="Arial"/>
                <w:bCs/>
              </w:rPr>
              <w:t>knowledge gained through a significant period working</w:t>
            </w:r>
            <w:r w:rsidR="00002E13">
              <w:rPr>
                <w:rFonts w:ascii="Arial" w:hAnsi="Arial" w:cs="Arial"/>
                <w:bCs/>
              </w:rPr>
              <w:t xml:space="preserve"> to support </w:t>
            </w:r>
            <w:r w:rsidR="00635875">
              <w:rPr>
                <w:rFonts w:ascii="Arial" w:hAnsi="Arial" w:cs="Arial"/>
                <w:bCs/>
              </w:rPr>
              <w:t xml:space="preserve">apprenticeships, </w:t>
            </w:r>
            <w:r w:rsidR="00AD2E56">
              <w:rPr>
                <w:rFonts w:ascii="Arial" w:hAnsi="Arial" w:cs="Arial"/>
                <w:bCs/>
              </w:rPr>
              <w:t xml:space="preserve"> employability initiatives</w:t>
            </w:r>
            <w:r w:rsidR="00727FCA">
              <w:rPr>
                <w:rFonts w:ascii="Arial" w:hAnsi="Arial" w:cs="Arial"/>
                <w:bCs/>
              </w:rPr>
              <w:t>, careers guidance</w:t>
            </w:r>
            <w:r w:rsidR="00635875">
              <w:rPr>
                <w:rFonts w:ascii="Arial" w:hAnsi="Arial" w:cs="Arial"/>
                <w:bCs/>
              </w:rPr>
              <w:t xml:space="preserve"> or</w:t>
            </w:r>
            <w:r w:rsidR="00002E13">
              <w:rPr>
                <w:rFonts w:ascii="Arial" w:hAnsi="Arial" w:cs="Arial"/>
                <w:bCs/>
              </w:rPr>
              <w:t xml:space="preserve"> recruitment practice for those </w:t>
            </w:r>
            <w:r w:rsidR="00635875">
              <w:rPr>
                <w:rFonts w:ascii="Arial" w:hAnsi="Arial" w:cs="Arial"/>
                <w:bCs/>
              </w:rPr>
              <w:t xml:space="preserve">experiencing </w:t>
            </w:r>
            <w:r w:rsidR="00002E13">
              <w:rPr>
                <w:rFonts w:ascii="Arial" w:hAnsi="Arial" w:cs="Arial"/>
                <w:bCs/>
              </w:rPr>
              <w:t>barriers to employment</w:t>
            </w:r>
            <w:r w:rsidR="00727FCA">
              <w:rPr>
                <w:rFonts w:ascii="Arial" w:hAnsi="Arial" w:cs="Arial"/>
                <w:bCs/>
              </w:rPr>
              <w:t xml:space="preserve"> or similar</w:t>
            </w:r>
            <w:r w:rsidR="00AD2E56">
              <w:rPr>
                <w:rFonts w:ascii="Arial" w:hAnsi="Arial" w:cs="Arial"/>
                <w:bCs/>
              </w:rPr>
              <w:t xml:space="preserve"> </w:t>
            </w:r>
          </w:p>
          <w:p w:rsidR="00847E1E" w:rsidRDefault="00847E1E" w:rsidP="00B05402">
            <w:pPr>
              <w:ind w:right="-270"/>
              <w:jc w:val="both"/>
              <w:rPr>
                <w:rFonts w:ascii="Arial" w:hAnsi="Arial" w:cs="Arial"/>
                <w:b/>
                <w:bCs/>
                <w:u w:val="single"/>
              </w:rPr>
            </w:pPr>
          </w:p>
          <w:p w:rsidR="00027F36" w:rsidRDefault="00027F36" w:rsidP="00B05402">
            <w:pPr>
              <w:ind w:right="-270"/>
              <w:jc w:val="both"/>
              <w:rPr>
                <w:rFonts w:ascii="Arial" w:hAnsi="Arial" w:cs="Arial"/>
                <w:b/>
                <w:bCs/>
                <w:u w:val="single"/>
              </w:rPr>
            </w:pPr>
          </w:p>
          <w:p w:rsidR="002E21BB" w:rsidRPr="002E21BB" w:rsidRDefault="002E21BB" w:rsidP="00B05402">
            <w:pPr>
              <w:ind w:right="-270"/>
              <w:jc w:val="both"/>
              <w:rPr>
                <w:rFonts w:ascii="Arial" w:hAnsi="Arial" w:cs="Arial"/>
                <w:b/>
                <w:bCs/>
                <w:u w:val="single"/>
              </w:rPr>
            </w:pPr>
            <w:r w:rsidRPr="002E21BB">
              <w:rPr>
                <w:rFonts w:ascii="Arial" w:hAnsi="Arial" w:cs="Arial"/>
                <w:b/>
                <w:bCs/>
                <w:u w:val="single"/>
              </w:rPr>
              <w:t>Experience</w:t>
            </w:r>
          </w:p>
          <w:p w:rsidR="002E21BB" w:rsidRPr="00502619" w:rsidRDefault="001B4C05" w:rsidP="00502619">
            <w:pPr>
              <w:pStyle w:val="ListParagraph"/>
              <w:numPr>
                <w:ilvl w:val="0"/>
                <w:numId w:val="24"/>
              </w:numPr>
              <w:ind w:right="72"/>
              <w:jc w:val="both"/>
              <w:rPr>
                <w:rFonts w:ascii="Arial" w:hAnsi="Arial" w:cs="Arial"/>
                <w:bCs/>
              </w:rPr>
            </w:pPr>
            <w:r w:rsidRPr="00502619">
              <w:rPr>
                <w:rFonts w:ascii="Arial" w:hAnsi="Arial" w:cs="Arial"/>
                <w:bCs/>
              </w:rPr>
              <w:t>Can demonstrate e</w:t>
            </w:r>
            <w:r w:rsidR="002E21BB" w:rsidRPr="00502619">
              <w:rPr>
                <w:rFonts w:ascii="Arial" w:hAnsi="Arial" w:cs="Arial"/>
                <w:bCs/>
              </w:rPr>
              <w:t>xperience of report writing</w:t>
            </w:r>
            <w:r w:rsidRPr="00502619">
              <w:rPr>
                <w:rFonts w:ascii="Arial" w:hAnsi="Arial" w:cs="Arial"/>
                <w:bCs/>
              </w:rPr>
              <w:t xml:space="preserve"> and presenting data and analysis </w:t>
            </w:r>
          </w:p>
          <w:p w:rsidR="002E21BB" w:rsidRPr="00502619" w:rsidRDefault="00012D18" w:rsidP="00502619">
            <w:pPr>
              <w:pStyle w:val="ListParagraph"/>
              <w:numPr>
                <w:ilvl w:val="0"/>
                <w:numId w:val="24"/>
              </w:numPr>
              <w:ind w:right="72"/>
              <w:jc w:val="both"/>
              <w:rPr>
                <w:rFonts w:ascii="Arial" w:hAnsi="Arial" w:cs="Arial"/>
                <w:bCs/>
              </w:rPr>
            </w:pPr>
            <w:r w:rsidRPr="00502619">
              <w:rPr>
                <w:rFonts w:ascii="Arial" w:hAnsi="Arial" w:cs="Arial"/>
                <w:bCs/>
              </w:rPr>
              <w:t xml:space="preserve">Experience of </w:t>
            </w:r>
            <w:r w:rsidR="00F15030">
              <w:rPr>
                <w:rFonts w:ascii="Arial" w:hAnsi="Arial" w:cs="Arial"/>
                <w:bCs/>
              </w:rPr>
              <w:t>p</w:t>
            </w:r>
            <w:r w:rsidR="002E21BB" w:rsidRPr="00502619">
              <w:rPr>
                <w:rFonts w:ascii="Arial" w:hAnsi="Arial" w:cs="Arial"/>
                <w:bCs/>
              </w:rPr>
              <w:t xml:space="preserve">roject management or </w:t>
            </w:r>
            <w:r w:rsidRPr="00502619">
              <w:rPr>
                <w:rFonts w:ascii="Arial" w:hAnsi="Arial" w:cs="Arial"/>
                <w:bCs/>
              </w:rPr>
              <w:t xml:space="preserve">working in a role supporting change initiatives, workforce </w:t>
            </w:r>
            <w:r w:rsidR="002E21BB" w:rsidRPr="00502619">
              <w:rPr>
                <w:rFonts w:ascii="Arial" w:hAnsi="Arial" w:cs="Arial"/>
                <w:bCs/>
              </w:rPr>
              <w:t xml:space="preserve">development </w:t>
            </w:r>
            <w:r w:rsidRPr="00502619">
              <w:rPr>
                <w:rFonts w:ascii="Arial" w:hAnsi="Arial" w:cs="Arial"/>
                <w:bCs/>
              </w:rPr>
              <w:t xml:space="preserve">programmes or similar </w:t>
            </w:r>
            <w:r w:rsidR="002E21BB" w:rsidRPr="00502619">
              <w:rPr>
                <w:rFonts w:ascii="Arial" w:hAnsi="Arial" w:cs="Arial"/>
                <w:bCs/>
              </w:rPr>
              <w:t>experience</w:t>
            </w:r>
          </w:p>
          <w:p w:rsidR="002E21BB" w:rsidRPr="00502619" w:rsidRDefault="002E21BB" w:rsidP="00502619">
            <w:pPr>
              <w:pStyle w:val="ListParagraph"/>
              <w:numPr>
                <w:ilvl w:val="0"/>
                <w:numId w:val="24"/>
              </w:numPr>
              <w:ind w:right="72"/>
              <w:jc w:val="both"/>
              <w:rPr>
                <w:rFonts w:ascii="Arial" w:hAnsi="Arial" w:cs="Arial"/>
                <w:bCs/>
              </w:rPr>
            </w:pPr>
            <w:r w:rsidRPr="00502619">
              <w:rPr>
                <w:rFonts w:ascii="Arial" w:hAnsi="Arial" w:cs="Arial"/>
                <w:bCs/>
              </w:rPr>
              <w:t xml:space="preserve">Experience of </w:t>
            </w:r>
            <w:r w:rsidR="009243AC" w:rsidRPr="00502619">
              <w:rPr>
                <w:rFonts w:ascii="Arial" w:hAnsi="Arial" w:cs="Arial"/>
                <w:bCs/>
              </w:rPr>
              <w:t xml:space="preserve">working </w:t>
            </w:r>
            <w:r w:rsidRPr="00502619">
              <w:rPr>
                <w:rFonts w:ascii="Arial" w:hAnsi="Arial" w:cs="Arial"/>
                <w:bCs/>
              </w:rPr>
              <w:t xml:space="preserve">with </w:t>
            </w:r>
            <w:r w:rsidR="00F15030">
              <w:rPr>
                <w:rFonts w:ascii="Arial" w:hAnsi="Arial" w:cs="Arial"/>
                <w:bCs/>
              </w:rPr>
              <w:t xml:space="preserve"> </w:t>
            </w:r>
            <w:r w:rsidRPr="00502619">
              <w:rPr>
                <w:rFonts w:ascii="Arial" w:hAnsi="Arial" w:cs="Arial"/>
                <w:bCs/>
              </w:rPr>
              <w:t>unemployed people and knowledge of issues</w:t>
            </w:r>
            <w:r w:rsidR="00B33BAC" w:rsidRPr="00502619">
              <w:rPr>
                <w:rFonts w:ascii="Arial" w:hAnsi="Arial" w:cs="Arial"/>
                <w:bCs/>
              </w:rPr>
              <w:t xml:space="preserve"> in that area</w:t>
            </w:r>
            <w:r w:rsidR="00027F36" w:rsidRPr="00502619">
              <w:rPr>
                <w:rFonts w:ascii="Arial" w:hAnsi="Arial" w:cs="Arial"/>
                <w:bCs/>
              </w:rPr>
              <w:t xml:space="preserve"> </w:t>
            </w:r>
            <w:r w:rsidR="00F44A64" w:rsidRPr="00502619">
              <w:rPr>
                <w:rFonts w:ascii="Arial" w:hAnsi="Arial" w:cs="Arial"/>
                <w:bCs/>
              </w:rPr>
              <w:t>and knowledge of</w:t>
            </w:r>
            <w:r w:rsidR="00B33BAC" w:rsidRPr="00502619">
              <w:rPr>
                <w:rFonts w:ascii="Arial" w:hAnsi="Arial" w:cs="Arial"/>
                <w:bCs/>
              </w:rPr>
              <w:t xml:space="preserve"> barriers to education and employment </w:t>
            </w:r>
          </w:p>
          <w:p w:rsidR="002E21BB" w:rsidRDefault="002E21BB" w:rsidP="00502619">
            <w:pPr>
              <w:pStyle w:val="ListParagraph"/>
              <w:numPr>
                <w:ilvl w:val="0"/>
                <w:numId w:val="24"/>
              </w:numPr>
              <w:ind w:right="72"/>
              <w:jc w:val="both"/>
              <w:rPr>
                <w:rFonts w:ascii="Arial" w:hAnsi="Arial" w:cs="Arial"/>
                <w:bCs/>
              </w:rPr>
            </w:pPr>
            <w:r w:rsidRPr="00502619">
              <w:rPr>
                <w:rFonts w:ascii="Arial" w:hAnsi="Arial" w:cs="Arial"/>
                <w:bCs/>
              </w:rPr>
              <w:t xml:space="preserve">Experience of working </w:t>
            </w:r>
            <w:r w:rsidR="001E0829" w:rsidRPr="00502619">
              <w:rPr>
                <w:rFonts w:ascii="Arial" w:hAnsi="Arial" w:cs="Arial"/>
                <w:bCs/>
              </w:rPr>
              <w:t xml:space="preserve">within a project based role </w:t>
            </w:r>
            <w:r w:rsidRPr="00502619">
              <w:rPr>
                <w:rFonts w:ascii="Arial" w:hAnsi="Arial" w:cs="Arial"/>
                <w:bCs/>
              </w:rPr>
              <w:t xml:space="preserve">in a large </w:t>
            </w:r>
            <w:r w:rsidR="00502619" w:rsidRPr="00502619">
              <w:rPr>
                <w:rFonts w:ascii="Arial" w:hAnsi="Arial" w:cs="Arial"/>
                <w:bCs/>
              </w:rPr>
              <w:t>organi</w:t>
            </w:r>
            <w:r w:rsidR="00502619">
              <w:rPr>
                <w:rFonts w:ascii="Arial" w:hAnsi="Arial" w:cs="Arial"/>
                <w:bCs/>
              </w:rPr>
              <w:t>s</w:t>
            </w:r>
            <w:r w:rsidR="00502619" w:rsidRPr="00502619">
              <w:rPr>
                <w:rFonts w:ascii="Arial" w:hAnsi="Arial" w:cs="Arial"/>
                <w:bCs/>
              </w:rPr>
              <w:t>ation</w:t>
            </w:r>
            <w:r w:rsidRPr="00502619">
              <w:rPr>
                <w:rFonts w:ascii="Arial" w:hAnsi="Arial" w:cs="Arial"/>
                <w:bCs/>
              </w:rPr>
              <w:t xml:space="preserve"> or multi-agency environment</w:t>
            </w:r>
          </w:p>
          <w:p w:rsidR="006F2D93" w:rsidRPr="00502619" w:rsidRDefault="006F2D93" w:rsidP="00502619">
            <w:pPr>
              <w:pStyle w:val="ListParagraph"/>
              <w:ind w:right="72"/>
              <w:jc w:val="both"/>
              <w:rPr>
                <w:rFonts w:ascii="Arial" w:hAnsi="Arial" w:cs="Arial"/>
                <w:bCs/>
              </w:rPr>
            </w:pPr>
          </w:p>
          <w:p w:rsidR="002E21BB" w:rsidRPr="002E21BB" w:rsidRDefault="002E21BB" w:rsidP="00B05402">
            <w:pPr>
              <w:ind w:right="-270"/>
              <w:jc w:val="both"/>
              <w:rPr>
                <w:rFonts w:ascii="Arial" w:hAnsi="Arial" w:cs="Arial"/>
                <w:bCs/>
              </w:rPr>
            </w:pPr>
          </w:p>
          <w:p w:rsidR="002E21BB" w:rsidRPr="002E21BB" w:rsidRDefault="002E21BB" w:rsidP="00B05402">
            <w:pPr>
              <w:ind w:right="-270"/>
              <w:jc w:val="both"/>
              <w:rPr>
                <w:rFonts w:ascii="Arial" w:hAnsi="Arial" w:cs="Arial"/>
                <w:b/>
                <w:bCs/>
                <w:u w:val="single"/>
              </w:rPr>
            </w:pPr>
            <w:r w:rsidRPr="002E21BB">
              <w:rPr>
                <w:rFonts w:ascii="Arial" w:hAnsi="Arial" w:cs="Arial"/>
                <w:b/>
                <w:bCs/>
                <w:u w:val="single"/>
              </w:rPr>
              <w:t>Knowledge &amp; Skills</w:t>
            </w:r>
          </w:p>
          <w:p w:rsidR="002E21BB" w:rsidRPr="00502619" w:rsidRDefault="00F44A64" w:rsidP="00502619">
            <w:pPr>
              <w:pStyle w:val="ListParagraph"/>
              <w:numPr>
                <w:ilvl w:val="0"/>
                <w:numId w:val="25"/>
              </w:numPr>
              <w:ind w:right="72"/>
              <w:jc w:val="both"/>
              <w:rPr>
                <w:rFonts w:ascii="Arial" w:hAnsi="Arial" w:cs="Arial"/>
                <w:bCs/>
              </w:rPr>
            </w:pPr>
            <w:r w:rsidRPr="00502619">
              <w:rPr>
                <w:rFonts w:ascii="Arial" w:hAnsi="Arial" w:cs="Arial"/>
                <w:bCs/>
              </w:rPr>
              <w:t>Specialist</w:t>
            </w:r>
            <w:r w:rsidR="00F34036" w:rsidRPr="00502619">
              <w:rPr>
                <w:rFonts w:ascii="Arial" w:hAnsi="Arial" w:cs="Arial"/>
                <w:bCs/>
              </w:rPr>
              <w:t xml:space="preserve"> k</w:t>
            </w:r>
            <w:r w:rsidR="002E21BB" w:rsidRPr="00502619">
              <w:rPr>
                <w:rFonts w:ascii="Arial" w:hAnsi="Arial" w:cs="Arial"/>
                <w:bCs/>
              </w:rPr>
              <w:t xml:space="preserve">nowledge and understanding </w:t>
            </w:r>
            <w:r w:rsidR="0088384F" w:rsidRPr="00502619">
              <w:rPr>
                <w:rFonts w:ascii="Arial" w:hAnsi="Arial" w:cs="Arial"/>
                <w:bCs/>
              </w:rPr>
              <w:t>of</w:t>
            </w:r>
            <w:r w:rsidR="00635875">
              <w:rPr>
                <w:rFonts w:ascii="Arial" w:hAnsi="Arial" w:cs="Arial"/>
                <w:bCs/>
              </w:rPr>
              <w:t xml:space="preserve"> apprenticeships and employability</w:t>
            </w:r>
            <w:r w:rsidR="0088384F" w:rsidRPr="00502619">
              <w:rPr>
                <w:rFonts w:ascii="Arial" w:hAnsi="Arial" w:cs="Arial"/>
                <w:bCs/>
              </w:rPr>
              <w:t xml:space="preserve"> issues</w:t>
            </w:r>
            <w:r w:rsidRPr="00502619">
              <w:rPr>
                <w:rFonts w:ascii="Arial" w:hAnsi="Arial" w:cs="Arial"/>
                <w:bCs/>
              </w:rPr>
              <w:t xml:space="preserve"> and its links to HR and Recruitment practice</w:t>
            </w:r>
          </w:p>
          <w:p w:rsidR="002E21BB" w:rsidRPr="00502619" w:rsidRDefault="00F44A64" w:rsidP="00502619">
            <w:pPr>
              <w:pStyle w:val="ListParagraph"/>
              <w:numPr>
                <w:ilvl w:val="0"/>
                <w:numId w:val="25"/>
              </w:numPr>
              <w:ind w:right="-270"/>
              <w:jc w:val="both"/>
              <w:rPr>
                <w:rFonts w:ascii="Arial" w:hAnsi="Arial" w:cs="Arial"/>
                <w:bCs/>
              </w:rPr>
            </w:pPr>
            <w:r w:rsidRPr="00502619">
              <w:rPr>
                <w:rFonts w:ascii="Arial" w:hAnsi="Arial" w:cs="Arial"/>
                <w:bCs/>
              </w:rPr>
              <w:t>Excellent</w:t>
            </w:r>
            <w:r w:rsidR="00027F36" w:rsidRPr="00502619">
              <w:rPr>
                <w:rFonts w:ascii="Arial" w:hAnsi="Arial" w:cs="Arial"/>
                <w:bCs/>
              </w:rPr>
              <w:t xml:space="preserve"> </w:t>
            </w:r>
            <w:r w:rsidR="002E21BB" w:rsidRPr="00502619">
              <w:rPr>
                <w:rFonts w:ascii="Arial" w:hAnsi="Arial" w:cs="Arial"/>
                <w:bCs/>
              </w:rPr>
              <w:t>written and verbal communications skills</w:t>
            </w:r>
          </w:p>
          <w:p w:rsidR="002E21BB" w:rsidRPr="00502619" w:rsidRDefault="00002E13" w:rsidP="00502619">
            <w:pPr>
              <w:pStyle w:val="ListParagraph"/>
              <w:numPr>
                <w:ilvl w:val="0"/>
                <w:numId w:val="25"/>
              </w:numPr>
              <w:ind w:right="-12"/>
              <w:jc w:val="both"/>
              <w:rPr>
                <w:rFonts w:ascii="Arial" w:hAnsi="Arial" w:cs="Arial"/>
                <w:bCs/>
              </w:rPr>
            </w:pPr>
            <w:r w:rsidRPr="00502619">
              <w:rPr>
                <w:rFonts w:ascii="Arial" w:hAnsi="Arial" w:cs="Arial"/>
                <w:bCs/>
              </w:rPr>
              <w:t xml:space="preserve">Excellent </w:t>
            </w:r>
            <w:r w:rsidR="001E0829" w:rsidRPr="00502619">
              <w:rPr>
                <w:rFonts w:ascii="Arial" w:hAnsi="Arial" w:cs="Arial"/>
                <w:bCs/>
              </w:rPr>
              <w:t>i</w:t>
            </w:r>
            <w:r w:rsidR="002E21BB" w:rsidRPr="00502619">
              <w:rPr>
                <w:rFonts w:ascii="Arial" w:hAnsi="Arial" w:cs="Arial"/>
                <w:bCs/>
              </w:rPr>
              <w:t>nterpersonal skills</w:t>
            </w:r>
            <w:r w:rsidR="001E0829" w:rsidRPr="00502619">
              <w:rPr>
                <w:rFonts w:ascii="Arial" w:hAnsi="Arial" w:cs="Arial"/>
                <w:bCs/>
              </w:rPr>
              <w:t xml:space="preserve"> are required with an ability to engage with a range of people and groups</w:t>
            </w:r>
            <w:r w:rsidR="00DF1C4F" w:rsidRPr="00502619">
              <w:rPr>
                <w:rFonts w:ascii="Arial" w:hAnsi="Arial" w:cs="Arial"/>
                <w:bCs/>
              </w:rPr>
              <w:t xml:space="preserve"> </w:t>
            </w:r>
          </w:p>
          <w:p w:rsidR="002E21BB" w:rsidRPr="00502619" w:rsidRDefault="002E21BB" w:rsidP="00502619">
            <w:pPr>
              <w:pStyle w:val="ListParagraph"/>
              <w:numPr>
                <w:ilvl w:val="0"/>
                <w:numId w:val="25"/>
              </w:numPr>
              <w:ind w:right="-270"/>
              <w:jc w:val="both"/>
              <w:rPr>
                <w:rFonts w:ascii="Arial" w:hAnsi="Arial" w:cs="Arial"/>
                <w:bCs/>
              </w:rPr>
            </w:pPr>
            <w:r w:rsidRPr="00502619">
              <w:rPr>
                <w:rFonts w:ascii="Arial" w:hAnsi="Arial" w:cs="Arial"/>
                <w:bCs/>
              </w:rPr>
              <w:t>Organisational skills</w:t>
            </w:r>
          </w:p>
          <w:p w:rsidR="00635875" w:rsidRDefault="002E21BB" w:rsidP="00502619">
            <w:pPr>
              <w:pStyle w:val="ListParagraph"/>
              <w:numPr>
                <w:ilvl w:val="0"/>
                <w:numId w:val="25"/>
              </w:numPr>
              <w:ind w:right="72"/>
              <w:jc w:val="both"/>
              <w:rPr>
                <w:rFonts w:ascii="Arial" w:hAnsi="Arial" w:cs="Arial"/>
                <w:bCs/>
              </w:rPr>
            </w:pPr>
            <w:r w:rsidRPr="00502619">
              <w:rPr>
                <w:rFonts w:ascii="Arial" w:hAnsi="Arial" w:cs="Arial"/>
                <w:bCs/>
              </w:rPr>
              <w:t xml:space="preserve">Articulate with the ability to </w:t>
            </w:r>
            <w:r w:rsidR="00DF1C4F" w:rsidRPr="00502619">
              <w:rPr>
                <w:rFonts w:ascii="Arial" w:hAnsi="Arial" w:cs="Arial"/>
                <w:bCs/>
              </w:rPr>
              <w:t xml:space="preserve">explain employability issues </w:t>
            </w:r>
            <w:r w:rsidR="00B54697" w:rsidRPr="00502619">
              <w:rPr>
                <w:rFonts w:ascii="Arial" w:hAnsi="Arial" w:cs="Arial"/>
                <w:bCs/>
              </w:rPr>
              <w:t>so that they are understood</w:t>
            </w:r>
          </w:p>
          <w:p w:rsidR="00027F36" w:rsidRPr="00502619" w:rsidRDefault="00635875" w:rsidP="00502619">
            <w:pPr>
              <w:pStyle w:val="ListParagraph"/>
              <w:numPr>
                <w:ilvl w:val="0"/>
                <w:numId w:val="25"/>
              </w:numPr>
              <w:ind w:right="72"/>
              <w:jc w:val="both"/>
              <w:rPr>
                <w:rFonts w:ascii="Arial" w:hAnsi="Arial" w:cs="Arial"/>
                <w:bCs/>
              </w:rPr>
            </w:pPr>
            <w:r>
              <w:rPr>
                <w:rFonts w:ascii="Arial" w:hAnsi="Arial" w:cs="Arial"/>
                <w:bCs/>
              </w:rPr>
              <w:t xml:space="preserve">Ability to </w:t>
            </w:r>
            <w:r w:rsidR="00B54697" w:rsidRPr="00502619">
              <w:rPr>
                <w:rFonts w:ascii="Arial" w:hAnsi="Arial" w:cs="Arial"/>
                <w:bCs/>
              </w:rPr>
              <w:t xml:space="preserve">provide </w:t>
            </w:r>
            <w:r w:rsidR="00002E13" w:rsidRPr="00502619">
              <w:rPr>
                <w:rFonts w:ascii="Arial" w:hAnsi="Arial" w:cs="Arial"/>
                <w:bCs/>
              </w:rPr>
              <w:t xml:space="preserve">specialist </w:t>
            </w:r>
            <w:r w:rsidR="00B54697" w:rsidRPr="00502619">
              <w:rPr>
                <w:rFonts w:ascii="Arial" w:hAnsi="Arial" w:cs="Arial"/>
                <w:bCs/>
              </w:rPr>
              <w:t>advice in a person-centred wa</w:t>
            </w:r>
            <w:r w:rsidR="00027F36" w:rsidRPr="00502619">
              <w:rPr>
                <w:rFonts w:ascii="Arial" w:hAnsi="Arial" w:cs="Arial"/>
                <w:bCs/>
              </w:rPr>
              <w:t>y</w:t>
            </w:r>
          </w:p>
          <w:p w:rsidR="002E21BB" w:rsidRPr="00502619" w:rsidRDefault="002E21BB" w:rsidP="00502619">
            <w:pPr>
              <w:pStyle w:val="ListParagraph"/>
              <w:numPr>
                <w:ilvl w:val="0"/>
                <w:numId w:val="25"/>
              </w:numPr>
              <w:ind w:right="72"/>
              <w:jc w:val="both"/>
              <w:rPr>
                <w:rFonts w:ascii="Arial" w:hAnsi="Arial" w:cs="Arial"/>
                <w:bCs/>
              </w:rPr>
            </w:pPr>
            <w:r w:rsidRPr="00502619">
              <w:rPr>
                <w:rFonts w:ascii="Arial" w:hAnsi="Arial" w:cs="Arial"/>
                <w:bCs/>
              </w:rPr>
              <w:t>IT literacy and administration skills</w:t>
            </w:r>
          </w:p>
          <w:p w:rsidR="002E21BB" w:rsidRPr="00502619" w:rsidRDefault="002E21BB" w:rsidP="00502619">
            <w:pPr>
              <w:pStyle w:val="ListParagraph"/>
              <w:numPr>
                <w:ilvl w:val="0"/>
                <w:numId w:val="25"/>
              </w:numPr>
              <w:ind w:right="-270"/>
              <w:jc w:val="both"/>
              <w:rPr>
                <w:rFonts w:ascii="Arial" w:hAnsi="Arial" w:cs="Arial"/>
                <w:bCs/>
              </w:rPr>
            </w:pPr>
            <w:r w:rsidRPr="00502619">
              <w:rPr>
                <w:rFonts w:ascii="Arial" w:hAnsi="Arial" w:cs="Arial"/>
                <w:bCs/>
              </w:rPr>
              <w:t>Report writing and presentation skills</w:t>
            </w:r>
          </w:p>
          <w:p w:rsidR="002E21BB" w:rsidRPr="00502619" w:rsidRDefault="002E21BB" w:rsidP="00502619">
            <w:pPr>
              <w:pStyle w:val="ListParagraph"/>
              <w:numPr>
                <w:ilvl w:val="0"/>
                <w:numId w:val="25"/>
              </w:numPr>
              <w:ind w:right="-270"/>
              <w:jc w:val="both"/>
              <w:rPr>
                <w:rFonts w:ascii="Arial" w:hAnsi="Arial" w:cs="Arial"/>
                <w:bCs/>
              </w:rPr>
            </w:pPr>
            <w:r w:rsidRPr="00502619">
              <w:rPr>
                <w:rFonts w:ascii="Arial" w:hAnsi="Arial" w:cs="Arial"/>
                <w:bCs/>
              </w:rPr>
              <w:t>Negotiation skills</w:t>
            </w:r>
          </w:p>
          <w:p w:rsidR="002E21BB" w:rsidRPr="00502619" w:rsidRDefault="002E21BB" w:rsidP="00502619">
            <w:pPr>
              <w:pStyle w:val="ListParagraph"/>
              <w:numPr>
                <w:ilvl w:val="0"/>
                <w:numId w:val="25"/>
              </w:numPr>
              <w:ind w:right="-270"/>
              <w:jc w:val="both"/>
              <w:rPr>
                <w:rFonts w:ascii="Arial" w:hAnsi="Arial" w:cs="Arial"/>
                <w:bCs/>
              </w:rPr>
            </w:pPr>
            <w:r w:rsidRPr="00502619">
              <w:rPr>
                <w:rFonts w:ascii="Arial" w:hAnsi="Arial" w:cs="Arial"/>
                <w:bCs/>
              </w:rPr>
              <w:t>Analytical skills</w:t>
            </w:r>
          </w:p>
          <w:p w:rsidR="002E21BB" w:rsidRPr="00502619" w:rsidRDefault="002E21BB" w:rsidP="00502619">
            <w:pPr>
              <w:pStyle w:val="ListParagraph"/>
              <w:numPr>
                <w:ilvl w:val="0"/>
                <w:numId w:val="25"/>
              </w:numPr>
              <w:ind w:right="-270"/>
              <w:jc w:val="both"/>
              <w:rPr>
                <w:rFonts w:ascii="Arial" w:hAnsi="Arial" w:cs="Arial"/>
                <w:bCs/>
              </w:rPr>
            </w:pPr>
            <w:r w:rsidRPr="00502619">
              <w:rPr>
                <w:rFonts w:ascii="Arial" w:hAnsi="Arial" w:cs="Arial"/>
                <w:bCs/>
              </w:rPr>
              <w:t>Problem solving &amp; decision making skills</w:t>
            </w:r>
          </w:p>
          <w:p w:rsidR="002E21BB" w:rsidRPr="002E21BB" w:rsidRDefault="002E21BB" w:rsidP="00B05402">
            <w:pPr>
              <w:ind w:right="-270"/>
              <w:jc w:val="both"/>
              <w:rPr>
                <w:rFonts w:ascii="Arial" w:hAnsi="Arial" w:cs="Arial"/>
                <w:bCs/>
              </w:rPr>
            </w:pPr>
          </w:p>
          <w:p w:rsidR="002E21BB" w:rsidRPr="002E21BB" w:rsidRDefault="002E21BB" w:rsidP="00B05402">
            <w:pPr>
              <w:ind w:right="-270"/>
              <w:jc w:val="both"/>
              <w:rPr>
                <w:rFonts w:ascii="Arial" w:hAnsi="Arial" w:cs="Arial"/>
                <w:b/>
                <w:bCs/>
                <w:u w:val="single"/>
              </w:rPr>
            </w:pPr>
            <w:r w:rsidRPr="002E21BB">
              <w:rPr>
                <w:rFonts w:ascii="Arial" w:hAnsi="Arial" w:cs="Arial"/>
                <w:b/>
                <w:bCs/>
                <w:u w:val="single"/>
              </w:rPr>
              <w:t>Disposition</w:t>
            </w:r>
          </w:p>
          <w:p w:rsidR="002E21BB" w:rsidRDefault="002E21BB" w:rsidP="00502619">
            <w:pPr>
              <w:pStyle w:val="ListParagraph"/>
              <w:numPr>
                <w:ilvl w:val="0"/>
                <w:numId w:val="26"/>
              </w:numPr>
              <w:ind w:right="-270"/>
              <w:jc w:val="both"/>
              <w:rPr>
                <w:rFonts w:ascii="Arial" w:hAnsi="Arial" w:cs="Arial"/>
                <w:bCs/>
              </w:rPr>
            </w:pPr>
            <w:r w:rsidRPr="00502619">
              <w:rPr>
                <w:rFonts w:ascii="Arial" w:hAnsi="Arial" w:cs="Arial"/>
                <w:bCs/>
              </w:rPr>
              <w:t>Highly motivated</w:t>
            </w:r>
          </w:p>
          <w:p w:rsidR="00635875" w:rsidRPr="00502619" w:rsidRDefault="00635875" w:rsidP="00502619">
            <w:pPr>
              <w:pStyle w:val="ListParagraph"/>
              <w:numPr>
                <w:ilvl w:val="0"/>
                <w:numId w:val="26"/>
              </w:numPr>
              <w:ind w:right="-270"/>
              <w:jc w:val="both"/>
              <w:rPr>
                <w:rFonts w:ascii="Arial" w:hAnsi="Arial" w:cs="Arial"/>
                <w:bCs/>
              </w:rPr>
            </w:pPr>
            <w:r>
              <w:rPr>
                <w:rFonts w:ascii="Arial" w:hAnsi="Arial" w:cs="Arial"/>
                <w:bCs/>
              </w:rPr>
              <w:t>Enthusiastic and positive manner</w:t>
            </w:r>
          </w:p>
          <w:p w:rsidR="002E21BB" w:rsidRPr="00502619" w:rsidRDefault="002E21BB" w:rsidP="00502619">
            <w:pPr>
              <w:pStyle w:val="ListParagraph"/>
              <w:numPr>
                <w:ilvl w:val="0"/>
                <w:numId w:val="26"/>
              </w:numPr>
              <w:ind w:right="-270"/>
              <w:jc w:val="both"/>
              <w:rPr>
                <w:rFonts w:ascii="Arial" w:hAnsi="Arial" w:cs="Arial"/>
                <w:bCs/>
              </w:rPr>
            </w:pPr>
            <w:r w:rsidRPr="00502619">
              <w:rPr>
                <w:rFonts w:ascii="Arial" w:hAnsi="Arial" w:cs="Arial"/>
                <w:bCs/>
              </w:rPr>
              <w:t>Ability to use initiative and work well without supervision</w:t>
            </w:r>
          </w:p>
          <w:p w:rsidR="002E21BB" w:rsidRPr="00502619" w:rsidRDefault="002E21BB" w:rsidP="00502619">
            <w:pPr>
              <w:pStyle w:val="ListParagraph"/>
              <w:numPr>
                <w:ilvl w:val="0"/>
                <w:numId w:val="26"/>
              </w:numPr>
              <w:ind w:right="-270"/>
              <w:jc w:val="both"/>
              <w:rPr>
                <w:rFonts w:ascii="Arial" w:hAnsi="Arial" w:cs="Arial"/>
                <w:bCs/>
              </w:rPr>
            </w:pPr>
            <w:r w:rsidRPr="00502619">
              <w:rPr>
                <w:rFonts w:ascii="Arial" w:hAnsi="Arial" w:cs="Arial"/>
                <w:bCs/>
              </w:rPr>
              <w:t>Tactful</w:t>
            </w:r>
          </w:p>
          <w:p w:rsidR="002E21BB" w:rsidRPr="00502619" w:rsidRDefault="002E21BB" w:rsidP="00502619">
            <w:pPr>
              <w:pStyle w:val="ListParagraph"/>
              <w:numPr>
                <w:ilvl w:val="0"/>
                <w:numId w:val="26"/>
              </w:numPr>
              <w:ind w:right="-270"/>
              <w:jc w:val="both"/>
              <w:rPr>
                <w:rFonts w:ascii="Arial" w:hAnsi="Arial" w:cs="Arial"/>
                <w:bCs/>
              </w:rPr>
            </w:pPr>
            <w:r w:rsidRPr="00502619">
              <w:rPr>
                <w:rFonts w:ascii="Arial" w:hAnsi="Arial" w:cs="Arial"/>
                <w:bCs/>
              </w:rPr>
              <w:t>Flexibility</w:t>
            </w:r>
          </w:p>
          <w:p w:rsidR="002E21BB" w:rsidRPr="00502619" w:rsidRDefault="002E21BB" w:rsidP="00502619">
            <w:pPr>
              <w:pStyle w:val="ListParagraph"/>
              <w:numPr>
                <w:ilvl w:val="0"/>
                <w:numId w:val="26"/>
              </w:numPr>
              <w:ind w:right="-270"/>
              <w:jc w:val="both"/>
              <w:rPr>
                <w:rFonts w:ascii="Arial" w:hAnsi="Arial" w:cs="Arial"/>
                <w:bCs/>
              </w:rPr>
            </w:pPr>
            <w:r w:rsidRPr="00502619">
              <w:rPr>
                <w:rFonts w:ascii="Arial" w:hAnsi="Arial" w:cs="Arial"/>
                <w:bCs/>
              </w:rPr>
              <w:t>Team worker</w:t>
            </w:r>
          </w:p>
          <w:p w:rsidR="002E21BB" w:rsidRPr="00502619" w:rsidRDefault="002E21BB" w:rsidP="00502619">
            <w:pPr>
              <w:pStyle w:val="ListParagraph"/>
              <w:numPr>
                <w:ilvl w:val="0"/>
                <w:numId w:val="26"/>
              </w:numPr>
              <w:ind w:right="-270"/>
              <w:jc w:val="both"/>
              <w:rPr>
                <w:rFonts w:ascii="Arial" w:hAnsi="Arial" w:cs="Arial"/>
                <w:bCs/>
              </w:rPr>
            </w:pPr>
            <w:r w:rsidRPr="00502619">
              <w:rPr>
                <w:rFonts w:ascii="Arial" w:hAnsi="Arial" w:cs="Arial"/>
                <w:bCs/>
              </w:rPr>
              <w:t>Ability to prioritise and work to deadlines</w:t>
            </w:r>
          </w:p>
          <w:p w:rsidR="00374478" w:rsidRDefault="00374478" w:rsidP="00B05402">
            <w:pPr>
              <w:ind w:right="-270"/>
              <w:jc w:val="both"/>
              <w:rPr>
                <w:rFonts w:ascii="Arial" w:hAnsi="Arial" w:cs="Arial"/>
                <w:bCs/>
              </w:rPr>
            </w:pPr>
          </w:p>
          <w:p w:rsidR="009C5B04" w:rsidRPr="002E21BB" w:rsidRDefault="009C5B04" w:rsidP="00B05402">
            <w:pPr>
              <w:ind w:right="-270"/>
              <w:jc w:val="both"/>
              <w:rPr>
                <w:rFonts w:ascii="Arial" w:hAnsi="Arial" w:cs="Arial"/>
                <w:b/>
                <w:bCs/>
              </w:rPr>
            </w:pPr>
          </w:p>
        </w:tc>
      </w:tr>
    </w:tbl>
    <w:p w:rsidR="002E21BB" w:rsidRDefault="002E21BB">
      <w:pPr>
        <w:rPr>
          <w:rFonts w:ascii="Arial" w:hAnsi="Arial" w:cs="Arial"/>
        </w:rPr>
      </w:pPr>
    </w:p>
    <w:p w:rsidR="006F2D93" w:rsidRDefault="006F2D93">
      <w:pPr>
        <w:rPr>
          <w:rFonts w:ascii="Arial" w:hAnsi="Arial" w:cs="Arial"/>
        </w:rPr>
      </w:pPr>
    </w:p>
    <w:p w:rsidR="006F2D93" w:rsidRDefault="006F2D9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803"/>
      </w:tblGrid>
      <w:tr w:rsidR="002E21BB" w:rsidTr="00B362B6">
        <w:trPr>
          <w:trHeight w:val="3420"/>
        </w:trPr>
        <w:tc>
          <w:tcPr>
            <w:tcW w:w="6120" w:type="dxa"/>
          </w:tcPr>
          <w:p w:rsidR="002E21BB" w:rsidRPr="002E21BB" w:rsidRDefault="002E21BB" w:rsidP="002E21BB">
            <w:pPr>
              <w:ind w:right="-270"/>
              <w:jc w:val="both"/>
              <w:rPr>
                <w:rFonts w:ascii="Arial" w:hAnsi="Arial" w:cs="Arial"/>
                <w:b/>
                <w:bCs/>
              </w:rPr>
            </w:pPr>
            <w:r>
              <w:rPr>
                <w:rFonts w:ascii="Arial" w:hAnsi="Arial" w:cs="Arial"/>
                <w:b/>
                <w:bCs/>
              </w:rPr>
              <w:t xml:space="preserve">12.   </w:t>
            </w:r>
            <w:r w:rsidRPr="002E21BB">
              <w:rPr>
                <w:rFonts w:ascii="Arial" w:hAnsi="Arial" w:cs="Arial"/>
                <w:b/>
                <w:bCs/>
              </w:rPr>
              <w:t>JOB DESCRIPTION AGREEMENT</w:t>
            </w:r>
          </w:p>
          <w:p w:rsidR="002E21BB" w:rsidRPr="002E21BB" w:rsidRDefault="002E21BB" w:rsidP="002E21BB">
            <w:pPr>
              <w:tabs>
                <w:tab w:val="left" w:pos="630"/>
              </w:tabs>
              <w:ind w:right="-270"/>
              <w:jc w:val="both"/>
              <w:rPr>
                <w:rFonts w:ascii="Arial" w:hAnsi="Arial" w:cs="Arial"/>
                <w:b/>
                <w:bCs/>
              </w:rPr>
            </w:pPr>
          </w:p>
          <w:p w:rsidR="002E21BB" w:rsidRPr="002E21BB" w:rsidRDefault="002E21BB" w:rsidP="002E21BB">
            <w:pPr>
              <w:pStyle w:val="BodyText"/>
              <w:spacing w:line="264" w:lineRule="auto"/>
              <w:rPr>
                <w:rFonts w:cs="Arial"/>
                <w:sz w:val="24"/>
                <w:szCs w:val="24"/>
              </w:rPr>
            </w:pPr>
            <w:r w:rsidRPr="002E21BB">
              <w:rPr>
                <w:rFonts w:cs="Arial"/>
                <w:sz w:val="24"/>
                <w:szCs w:val="24"/>
              </w:rPr>
              <w:t>A separate job description will need to be signed off by each jobholder to whom the job description applies.</w:t>
            </w:r>
          </w:p>
          <w:p w:rsidR="002E21BB" w:rsidRPr="002E21BB" w:rsidRDefault="002E21BB" w:rsidP="002E21BB">
            <w:pPr>
              <w:tabs>
                <w:tab w:val="left" w:pos="630"/>
              </w:tabs>
              <w:ind w:right="-270"/>
              <w:jc w:val="both"/>
              <w:rPr>
                <w:rFonts w:ascii="Arial" w:hAnsi="Arial" w:cs="Arial"/>
                <w:b/>
                <w:bCs/>
              </w:rPr>
            </w:pPr>
          </w:p>
          <w:p w:rsidR="002E21BB" w:rsidRPr="002E21BB" w:rsidRDefault="002E21BB" w:rsidP="002E21BB">
            <w:pPr>
              <w:ind w:right="-270"/>
              <w:jc w:val="both"/>
              <w:rPr>
                <w:rFonts w:ascii="Arial" w:hAnsi="Arial" w:cs="Arial"/>
                <w:b/>
                <w:bCs/>
              </w:rPr>
            </w:pPr>
            <w:r w:rsidRPr="002E21BB">
              <w:rPr>
                <w:rFonts w:ascii="Arial" w:hAnsi="Arial" w:cs="Arial"/>
                <w:b/>
                <w:bCs/>
              </w:rPr>
              <w:t xml:space="preserve"> Job Holder’s Signature:</w:t>
            </w:r>
          </w:p>
          <w:p w:rsidR="002E21BB" w:rsidRPr="002E21BB" w:rsidRDefault="002E21BB" w:rsidP="002E21BB">
            <w:pPr>
              <w:ind w:right="-270"/>
              <w:jc w:val="both"/>
              <w:rPr>
                <w:rFonts w:ascii="Arial" w:hAnsi="Arial" w:cs="Arial"/>
                <w:b/>
                <w:bCs/>
              </w:rPr>
            </w:pPr>
          </w:p>
          <w:p w:rsidR="002E21BB" w:rsidRPr="002E21BB" w:rsidRDefault="002E21BB" w:rsidP="002E21BB">
            <w:pPr>
              <w:ind w:right="-270"/>
              <w:jc w:val="both"/>
              <w:rPr>
                <w:rFonts w:ascii="Arial" w:hAnsi="Arial" w:cs="Arial"/>
                <w:b/>
                <w:bCs/>
              </w:rPr>
            </w:pPr>
            <w:r w:rsidRPr="002E21BB">
              <w:rPr>
                <w:rFonts w:ascii="Arial" w:hAnsi="Arial" w:cs="Arial"/>
                <w:b/>
                <w:bCs/>
              </w:rPr>
              <w:t xml:space="preserve"> Head of Department Signature:</w:t>
            </w:r>
          </w:p>
          <w:p w:rsidR="002E21BB" w:rsidRDefault="002E21BB">
            <w:pPr>
              <w:rPr>
                <w:rFonts w:ascii="Arial" w:hAnsi="Arial" w:cs="Arial"/>
              </w:rPr>
            </w:pPr>
          </w:p>
        </w:tc>
        <w:tc>
          <w:tcPr>
            <w:tcW w:w="3803" w:type="dxa"/>
          </w:tcPr>
          <w:p w:rsidR="002E21BB" w:rsidRDefault="002E21BB">
            <w:pPr>
              <w:rPr>
                <w:rFonts w:ascii="Arial" w:hAnsi="Arial" w:cs="Arial"/>
              </w:rPr>
            </w:pPr>
          </w:p>
          <w:p w:rsidR="002E21BB" w:rsidRDefault="002E21BB">
            <w:pPr>
              <w:rPr>
                <w:rFonts w:ascii="Arial" w:hAnsi="Arial" w:cs="Arial"/>
              </w:rPr>
            </w:pPr>
          </w:p>
          <w:p w:rsidR="002E21BB" w:rsidRDefault="002E21BB">
            <w:pPr>
              <w:rPr>
                <w:rFonts w:ascii="Arial" w:hAnsi="Arial" w:cs="Arial"/>
              </w:rPr>
            </w:pPr>
          </w:p>
          <w:p w:rsidR="002E21BB" w:rsidRDefault="002E21BB">
            <w:pPr>
              <w:rPr>
                <w:rFonts w:ascii="Arial" w:hAnsi="Arial" w:cs="Arial"/>
              </w:rPr>
            </w:pPr>
          </w:p>
          <w:p w:rsidR="002E21BB" w:rsidRDefault="002E21BB">
            <w:pPr>
              <w:rPr>
                <w:rFonts w:ascii="Arial" w:hAnsi="Arial" w:cs="Arial"/>
              </w:rPr>
            </w:pPr>
          </w:p>
          <w:p w:rsidR="002E21BB" w:rsidRPr="002E21BB" w:rsidRDefault="002E21BB">
            <w:pPr>
              <w:rPr>
                <w:rFonts w:ascii="Arial" w:hAnsi="Arial" w:cs="Arial"/>
                <w:b/>
              </w:rPr>
            </w:pPr>
            <w:r>
              <w:rPr>
                <w:rFonts w:ascii="Arial" w:hAnsi="Arial" w:cs="Arial"/>
                <w:b/>
              </w:rPr>
              <w:t>Date:</w:t>
            </w:r>
          </w:p>
          <w:p w:rsidR="002E21BB" w:rsidRDefault="002E21BB">
            <w:pPr>
              <w:rPr>
                <w:rFonts w:ascii="Arial" w:hAnsi="Arial" w:cs="Arial"/>
              </w:rPr>
            </w:pPr>
          </w:p>
          <w:p w:rsidR="002E21BB" w:rsidRPr="002E21BB" w:rsidRDefault="002E21BB">
            <w:pPr>
              <w:rPr>
                <w:rFonts w:ascii="Arial" w:hAnsi="Arial" w:cs="Arial"/>
                <w:b/>
              </w:rPr>
            </w:pPr>
            <w:r>
              <w:rPr>
                <w:rFonts w:ascii="Arial" w:hAnsi="Arial" w:cs="Arial"/>
                <w:b/>
              </w:rPr>
              <w:t>Date:</w:t>
            </w:r>
          </w:p>
        </w:tc>
      </w:tr>
    </w:tbl>
    <w:p w:rsidR="002E21BB" w:rsidRDefault="002E21BB">
      <w:pPr>
        <w:rPr>
          <w:rFonts w:ascii="Arial" w:hAnsi="Arial" w:cs="Arial"/>
        </w:rPr>
      </w:pPr>
    </w:p>
    <w:p w:rsidR="00523199" w:rsidRPr="00083977" w:rsidRDefault="007E5BB8" w:rsidP="007E5BB8">
      <w:pPr>
        <w:ind w:right="-360"/>
        <w:rPr>
          <w:rFonts w:ascii="Arial" w:hAnsi="Arial" w:cs="Arial"/>
        </w:rPr>
      </w:pPr>
      <w:r w:rsidDel="007E5BB8">
        <w:rPr>
          <w:rFonts w:cs="Arial"/>
          <w:b/>
          <w:bCs/>
        </w:rPr>
        <w:t xml:space="preserve"> </w:t>
      </w:r>
    </w:p>
    <w:sectPr w:rsidR="00523199" w:rsidRPr="00083977" w:rsidSect="00B362B6">
      <w:footerReference w:type="even"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74B" w:rsidRDefault="0019074B">
      <w:r>
        <w:separator/>
      </w:r>
    </w:p>
  </w:endnote>
  <w:endnote w:type="continuationSeparator" w:id="0">
    <w:p w:rsidR="0019074B" w:rsidRDefault="0019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15" w:rsidRDefault="00273415" w:rsidP="00B05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3415" w:rsidRDefault="00273415" w:rsidP="002E21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15" w:rsidRDefault="00273415" w:rsidP="00B05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33D1">
      <w:rPr>
        <w:rStyle w:val="PageNumber"/>
        <w:noProof/>
      </w:rPr>
      <w:t>1</w:t>
    </w:r>
    <w:r>
      <w:rPr>
        <w:rStyle w:val="PageNumber"/>
      </w:rPr>
      <w:fldChar w:fldCharType="end"/>
    </w:r>
  </w:p>
  <w:p w:rsidR="00273415" w:rsidRDefault="00273415" w:rsidP="002E21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74B" w:rsidRDefault="0019074B">
      <w:r>
        <w:separator/>
      </w:r>
    </w:p>
  </w:footnote>
  <w:footnote w:type="continuationSeparator" w:id="0">
    <w:p w:rsidR="0019074B" w:rsidRDefault="00190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F2507"/>
    <w:multiLevelType w:val="hybridMultilevel"/>
    <w:tmpl w:val="62CA7BA8"/>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099F4281"/>
    <w:multiLevelType w:val="hybridMultilevel"/>
    <w:tmpl w:val="7BD4FA0C"/>
    <w:lvl w:ilvl="0" w:tplc="222C68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66E27"/>
    <w:multiLevelType w:val="hybridMultilevel"/>
    <w:tmpl w:val="1B68B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E5212"/>
    <w:multiLevelType w:val="hybridMultilevel"/>
    <w:tmpl w:val="70D660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36B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896B86"/>
    <w:multiLevelType w:val="hybridMultilevel"/>
    <w:tmpl w:val="B3042BA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8768FC"/>
    <w:multiLevelType w:val="hybridMultilevel"/>
    <w:tmpl w:val="5DE21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E3275"/>
    <w:multiLevelType w:val="hybridMultilevel"/>
    <w:tmpl w:val="D6EE184A"/>
    <w:lvl w:ilvl="0" w:tplc="B1A244A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16483"/>
    <w:multiLevelType w:val="hybridMultilevel"/>
    <w:tmpl w:val="46823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D13B0"/>
    <w:multiLevelType w:val="hybridMultilevel"/>
    <w:tmpl w:val="F394F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1E6026"/>
    <w:multiLevelType w:val="hybridMultilevel"/>
    <w:tmpl w:val="A45039B0"/>
    <w:lvl w:ilvl="0" w:tplc="222C68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E1076D"/>
    <w:multiLevelType w:val="hybridMultilevel"/>
    <w:tmpl w:val="22322AD4"/>
    <w:lvl w:ilvl="0" w:tplc="222C68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91A15"/>
    <w:multiLevelType w:val="hybridMultilevel"/>
    <w:tmpl w:val="62106632"/>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4652542"/>
    <w:multiLevelType w:val="hybridMultilevel"/>
    <w:tmpl w:val="5B3A4C3E"/>
    <w:lvl w:ilvl="0" w:tplc="222C68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6C0689A"/>
    <w:multiLevelType w:val="hybridMultilevel"/>
    <w:tmpl w:val="ABDA5446"/>
    <w:lvl w:ilvl="0" w:tplc="0809000F">
      <w:start w:val="1"/>
      <w:numFmt w:val="decimal"/>
      <w:lvlText w:val="%1."/>
      <w:lvlJc w:val="left"/>
      <w:pPr>
        <w:tabs>
          <w:tab w:val="num" w:pos="720"/>
        </w:tabs>
        <w:ind w:left="720" w:hanging="360"/>
      </w:pPr>
    </w:lvl>
    <w:lvl w:ilvl="1" w:tplc="7772EC44">
      <w:start w:val="7"/>
      <w:numFmt w:val="bullet"/>
      <w:lvlText w:val="-"/>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905290"/>
    <w:multiLevelType w:val="hybridMultilevel"/>
    <w:tmpl w:val="4D088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EC4E2E"/>
    <w:multiLevelType w:val="hybridMultilevel"/>
    <w:tmpl w:val="11287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3A5271"/>
    <w:multiLevelType w:val="hybridMultilevel"/>
    <w:tmpl w:val="0554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B3A10"/>
    <w:multiLevelType w:val="hybridMultilevel"/>
    <w:tmpl w:val="5748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705CF"/>
    <w:multiLevelType w:val="hybridMultilevel"/>
    <w:tmpl w:val="9514AA70"/>
    <w:lvl w:ilvl="0" w:tplc="B03C606C">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376163"/>
    <w:multiLevelType w:val="hybridMultilevel"/>
    <w:tmpl w:val="3F54D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7E16AD"/>
    <w:multiLevelType w:val="hybridMultilevel"/>
    <w:tmpl w:val="5C98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C2C46"/>
    <w:multiLevelType w:val="hybridMultilevel"/>
    <w:tmpl w:val="D4F69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9B47B5"/>
    <w:multiLevelType w:val="hybridMultilevel"/>
    <w:tmpl w:val="A6F21E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C50AD8"/>
    <w:multiLevelType w:val="hybridMultilevel"/>
    <w:tmpl w:val="6166196E"/>
    <w:lvl w:ilvl="0" w:tplc="4E3CB23E">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190ECA"/>
    <w:multiLevelType w:val="singleLevel"/>
    <w:tmpl w:val="08090001"/>
    <w:lvl w:ilvl="0">
      <w:start w:val="1"/>
      <w:numFmt w:val="bullet"/>
      <w:lvlText w:val=""/>
      <w:lvlJc w:val="left"/>
      <w:pPr>
        <w:ind w:left="720" w:hanging="360"/>
      </w:pPr>
      <w:rPr>
        <w:rFonts w:ascii="Symbol" w:hAnsi="Symbol" w:hint="default"/>
      </w:rPr>
    </w:lvl>
  </w:abstractNum>
  <w:num w:numId="1">
    <w:abstractNumId w:val="10"/>
  </w:num>
  <w:num w:numId="2">
    <w:abstractNumId w:val="13"/>
  </w:num>
  <w:num w:numId="3">
    <w:abstractNumId w:val="11"/>
  </w:num>
  <w:num w:numId="4">
    <w:abstractNumId w:val="1"/>
  </w:num>
  <w:num w:numId="5">
    <w:abstractNumId w:val="14"/>
  </w:num>
  <w:num w:numId="6">
    <w:abstractNumId w:val="15"/>
  </w:num>
  <w:num w:numId="7">
    <w:abstractNumId w:val="3"/>
  </w:num>
  <w:num w:numId="8">
    <w:abstractNumId w:val="23"/>
  </w:num>
  <w:num w:numId="9">
    <w:abstractNumId w:val="2"/>
  </w:num>
  <w:num w:numId="10">
    <w:abstractNumId w:val="8"/>
  </w:num>
  <w:num w:numId="11">
    <w:abstractNumId w:val="22"/>
  </w:num>
  <w:num w:numId="12">
    <w:abstractNumId w:val="24"/>
  </w:num>
  <w:num w:numId="13">
    <w:abstractNumId w:val="4"/>
  </w:num>
  <w:num w:numId="14">
    <w:abstractNumId w:val="25"/>
  </w:num>
  <w:num w:numId="15">
    <w:abstractNumId w:val="9"/>
  </w:num>
  <w:num w:numId="16">
    <w:abstractNumId w:val="19"/>
  </w:num>
  <w:num w:numId="17">
    <w:abstractNumId w:val="7"/>
  </w:num>
  <w:num w:numId="18">
    <w:abstractNumId w:val="16"/>
  </w:num>
  <w:num w:numId="19">
    <w:abstractNumId w:val="6"/>
  </w:num>
  <w:num w:numId="20">
    <w:abstractNumId w:val="20"/>
  </w:num>
  <w:num w:numId="21">
    <w:abstractNumId w:val="12"/>
  </w:num>
  <w:num w:numId="22">
    <w:abstractNumId w:val="5"/>
  </w:num>
  <w:num w:numId="23">
    <w:abstractNumId w:val="0"/>
  </w:num>
  <w:num w:numId="24">
    <w:abstractNumId w:val="17"/>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33"/>
    <w:rsid w:val="00002E13"/>
    <w:rsid w:val="00012D18"/>
    <w:rsid w:val="000175F4"/>
    <w:rsid w:val="00027F36"/>
    <w:rsid w:val="00070AC5"/>
    <w:rsid w:val="00071CF6"/>
    <w:rsid w:val="00083977"/>
    <w:rsid w:val="0011532B"/>
    <w:rsid w:val="001656A6"/>
    <w:rsid w:val="00167FC0"/>
    <w:rsid w:val="001712CD"/>
    <w:rsid w:val="00187AAF"/>
    <w:rsid w:val="0019074B"/>
    <w:rsid w:val="001B1C75"/>
    <w:rsid w:val="001B4C05"/>
    <w:rsid w:val="001D5140"/>
    <w:rsid w:val="001E0829"/>
    <w:rsid w:val="0023406C"/>
    <w:rsid w:val="00263D79"/>
    <w:rsid w:val="00273415"/>
    <w:rsid w:val="00295E0C"/>
    <w:rsid w:val="002D55A2"/>
    <w:rsid w:val="002E21BB"/>
    <w:rsid w:val="00323B23"/>
    <w:rsid w:val="003328E9"/>
    <w:rsid w:val="00353E28"/>
    <w:rsid w:val="00372C26"/>
    <w:rsid w:val="00374478"/>
    <w:rsid w:val="00376870"/>
    <w:rsid w:val="003C5E65"/>
    <w:rsid w:val="00496023"/>
    <w:rsid w:val="004A6BD7"/>
    <w:rsid w:val="004D6823"/>
    <w:rsid w:val="004E0D1E"/>
    <w:rsid w:val="004E39D9"/>
    <w:rsid w:val="00502619"/>
    <w:rsid w:val="00505521"/>
    <w:rsid w:val="00507599"/>
    <w:rsid w:val="00523199"/>
    <w:rsid w:val="00576939"/>
    <w:rsid w:val="005C6D33"/>
    <w:rsid w:val="005D744D"/>
    <w:rsid w:val="005E2FCC"/>
    <w:rsid w:val="00605F27"/>
    <w:rsid w:val="00632FF1"/>
    <w:rsid w:val="00635875"/>
    <w:rsid w:val="0064632D"/>
    <w:rsid w:val="00681209"/>
    <w:rsid w:val="006A6622"/>
    <w:rsid w:val="006B33D1"/>
    <w:rsid w:val="006D5B87"/>
    <w:rsid w:val="006F2D93"/>
    <w:rsid w:val="00727FCA"/>
    <w:rsid w:val="00730CF9"/>
    <w:rsid w:val="00732211"/>
    <w:rsid w:val="00772919"/>
    <w:rsid w:val="007A54D4"/>
    <w:rsid w:val="007C5E58"/>
    <w:rsid w:val="007D7CC6"/>
    <w:rsid w:val="007E23E4"/>
    <w:rsid w:val="007E5BB8"/>
    <w:rsid w:val="0084549E"/>
    <w:rsid w:val="00847E1E"/>
    <w:rsid w:val="0088384F"/>
    <w:rsid w:val="00895B94"/>
    <w:rsid w:val="008A0E51"/>
    <w:rsid w:val="008F2640"/>
    <w:rsid w:val="0090141F"/>
    <w:rsid w:val="009243AC"/>
    <w:rsid w:val="00932372"/>
    <w:rsid w:val="00936860"/>
    <w:rsid w:val="009C5B04"/>
    <w:rsid w:val="009F22B4"/>
    <w:rsid w:val="009F2B27"/>
    <w:rsid w:val="009F4B7C"/>
    <w:rsid w:val="00A033AF"/>
    <w:rsid w:val="00A03B1E"/>
    <w:rsid w:val="00A13F4D"/>
    <w:rsid w:val="00A22115"/>
    <w:rsid w:val="00A81B8A"/>
    <w:rsid w:val="00A826C1"/>
    <w:rsid w:val="00AA747E"/>
    <w:rsid w:val="00AB0A13"/>
    <w:rsid w:val="00AB6A55"/>
    <w:rsid w:val="00AD2E56"/>
    <w:rsid w:val="00AF288A"/>
    <w:rsid w:val="00AF44E2"/>
    <w:rsid w:val="00AF5A66"/>
    <w:rsid w:val="00B05402"/>
    <w:rsid w:val="00B22FDE"/>
    <w:rsid w:val="00B33BAC"/>
    <w:rsid w:val="00B362B6"/>
    <w:rsid w:val="00B37CF6"/>
    <w:rsid w:val="00B54697"/>
    <w:rsid w:val="00BD14AB"/>
    <w:rsid w:val="00BF066B"/>
    <w:rsid w:val="00C168B3"/>
    <w:rsid w:val="00C2079D"/>
    <w:rsid w:val="00C309E7"/>
    <w:rsid w:val="00C91544"/>
    <w:rsid w:val="00C95995"/>
    <w:rsid w:val="00CA17D9"/>
    <w:rsid w:val="00CA394D"/>
    <w:rsid w:val="00CA79E6"/>
    <w:rsid w:val="00D05E47"/>
    <w:rsid w:val="00D10458"/>
    <w:rsid w:val="00D21962"/>
    <w:rsid w:val="00D52632"/>
    <w:rsid w:val="00D624A9"/>
    <w:rsid w:val="00D93429"/>
    <w:rsid w:val="00D95434"/>
    <w:rsid w:val="00DA4E58"/>
    <w:rsid w:val="00DC5C7A"/>
    <w:rsid w:val="00DF1C4F"/>
    <w:rsid w:val="00E1778F"/>
    <w:rsid w:val="00E21161"/>
    <w:rsid w:val="00E324BD"/>
    <w:rsid w:val="00E625AD"/>
    <w:rsid w:val="00E7708F"/>
    <w:rsid w:val="00E81EC7"/>
    <w:rsid w:val="00ED2E29"/>
    <w:rsid w:val="00EE6D3C"/>
    <w:rsid w:val="00EF2978"/>
    <w:rsid w:val="00F15030"/>
    <w:rsid w:val="00F34036"/>
    <w:rsid w:val="00F34FA2"/>
    <w:rsid w:val="00F44A64"/>
    <w:rsid w:val="00F54905"/>
    <w:rsid w:val="00F62F2F"/>
    <w:rsid w:val="00F853D5"/>
    <w:rsid w:val="00FB5A92"/>
    <w:rsid w:val="00FC6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40387B5-5376-49E5-B43A-3D55DEC9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4">
    <w:name w:val="heading 4"/>
    <w:basedOn w:val="Normal"/>
    <w:next w:val="Normal"/>
    <w:qFormat/>
    <w:rsid w:val="00083977"/>
    <w:pPr>
      <w:keepNext/>
      <w:spacing w:before="240" w:after="60"/>
      <w:outlineLvl w:val="3"/>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2B27"/>
    <w:pPr>
      <w:tabs>
        <w:tab w:val="center" w:pos="4153"/>
        <w:tab w:val="right" w:pos="8306"/>
      </w:tabs>
    </w:pPr>
  </w:style>
  <w:style w:type="paragraph" w:styleId="Footer">
    <w:name w:val="footer"/>
    <w:basedOn w:val="Normal"/>
    <w:rsid w:val="009F2B27"/>
    <w:pPr>
      <w:tabs>
        <w:tab w:val="center" w:pos="4153"/>
        <w:tab w:val="right" w:pos="8306"/>
      </w:tabs>
    </w:pPr>
  </w:style>
  <w:style w:type="paragraph" w:styleId="BodyText">
    <w:name w:val="Body Text"/>
    <w:basedOn w:val="Normal"/>
    <w:rsid w:val="002E21BB"/>
    <w:pPr>
      <w:spacing w:after="120"/>
    </w:pPr>
    <w:rPr>
      <w:rFonts w:ascii="Arial" w:hAnsi="Arial"/>
      <w:sz w:val="20"/>
      <w:szCs w:val="20"/>
      <w:lang w:val="en-GB"/>
    </w:rPr>
  </w:style>
  <w:style w:type="character" w:styleId="PageNumber">
    <w:name w:val="page number"/>
    <w:basedOn w:val="DefaultParagraphFont"/>
    <w:rsid w:val="002E21BB"/>
  </w:style>
  <w:style w:type="paragraph" w:styleId="ListParagraph">
    <w:name w:val="List Paragraph"/>
    <w:basedOn w:val="Normal"/>
    <w:uiPriority w:val="34"/>
    <w:qFormat/>
    <w:rsid w:val="007A54D4"/>
    <w:pPr>
      <w:ind w:left="720"/>
    </w:pPr>
  </w:style>
  <w:style w:type="paragraph" w:styleId="BalloonText">
    <w:name w:val="Balloon Text"/>
    <w:basedOn w:val="Normal"/>
    <w:semiHidden/>
    <w:rsid w:val="00115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21732A-47E3-4876-970F-63B230ACEE9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2711348F-337E-4299-B7C8-6E4701B00D42}">
      <dgm:prSet phldrT="[Text]"/>
      <dgm:spPr/>
      <dgm:t>
        <a:bodyPr/>
        <a:lstStyle/>
        <a:p>
          <a:r>
            <a:rPr lang="en-GB"/>
            <a:t>Head of Learning &amp; Education</a:t>
          </a:r>
        </a:p>
      </dgm:t>
    </dgm:pt>
    <dgm:pt modelId="{B4614FD3-C361-4A6E-A017-C4D9502440CE}" type="parTrans" cxnId="{FE0E070E-7C83-478D-992D-325B809F1E7A}">
      <dgm:prSet/>
      <dgm:spPr/>
      <dgm:t>
        <a:bodyPr/>
        <a:lstStyle/>
        <a:p>
          <a:endParaRPr lang="en-GB"/>
        </a:p>
      </dgm:t>
    </dgm:pt>
    <dgm:pt modelId="{A7F3C6BB-BAEB-4E2E-93CE-A9E678E34D56}" type="sibTrans" cxnId="{FE0E070E-7C83-478D-992D-325B809F1E7A}">
      <dgm:prSet/>
      <dgm:spPr/>
      <dgm:t>
        <a:bodyPr/>
        <a:lstStyle/>
        <a:p>
          <a:endParaRPr lang="en-GB"/>
        </a:p>
      </dgm:t>
    </dgm:pt>
    <dgm:pt modelId="{3E624E25-2412-4C01-9B19-503E991595AA}">
      <dgm:prSet phldrT="[Text]"/>
      <dgm:spPr/>
      <dgm:t>
        <a:bodyPr/>
        <a:lstStyle/>
        <a:p>
          <a:r>
            <a:rPr lang="en-GB"/>
            <a:t>Workforce Employability Lead</a:t>
          </a:r>
        </a:p>
      </dgm:t>
    </dgm:pt>
    <dgm:pt modelId="{D9623D91-FFAD-4965-99C3-ADA91014A0E6}" type="parTrans" cxnId="{DD651D92-9BBC-4762-A5D4-950AF4607DAF}">
      <dgm:prSet/>
      <dgm:spPr/>
      <dgm:t>
        <a:bodyPr/>
        <a:lstStyle/>
        <a:p>
          <a:endParaRPr lang="en-GB"/>
        </a:p>
      </dgm:t>
    </dgm:pt>
    <dgm:pt modelId="{BF47C110-3B07-437E-9C7B-77CEADD44C7E}" type="sibTrans" cxnId="{DD651D92-9BBC-4762-A5D4-950AF4607DAF}">
      <dgm:prSet/>
      <dgm:spPr/>
      <dgm:t>
        <a:bodyPr/>
        <a:lstStyle/>
        <a:p>
          <a:endParaRPr lang="en-GB"/>
        </a:p>
      </dgm:t>
    </dgm:pt>
    <dgm:pt modelId="{04501D25-F8FE-415F-ACAC-19979C10F688}">
      <dgm:prSet phldrT="[Text]"/>
      <dgm:spPr/>
      <dgm:t>
        <a:bodyPr/>
        <a:lstStyle/>
        <a:p>
          <a:r>
            <a:rPr lang="en-GB"/>
            <a:t>Workforce Employability Officer</a:t>
          </a:r>
        </a:p>
      </dgm:t>
    </dgm:pt>
    <dgm:pt modelId="{E563B70C-4E52-469B-AA45-2AEC5524DC9B}" type="parTrans" cxnId="{4F07A350-C843-4291-8871-50A02304436A}">
      <dgm:prSet/>
      <dgm:spPr/>
      <dgm:t>
        <a:bodyPr/>
        <a:lstStyle/>
        <a:p>
          <a:endParaRPr lang="en-GB"/>
        </a:p>
      </dgm:t>
    </dgm:pt>
    <dgm:pt modelId="{6068A904-A2CD-469B-B776-5EA3B33F8643}" type="sibTrans" cxnId="{4F07A350-C843-4291-8871-50A02304436A}">
      <dgm:prSet/>
      <dgm:spPr/>
      <dgm:t>
        <a:bodyPr/>
        <a:lstStyle/>
        <a:p>
          <a:endParaRPr lang="en-GB"/>
        </a:p>
      </dgm:t>
    </dgm:pt>
    <dgm:pt modelId="{D9A494E8-9324-4916-AC5D-E832D1668D09}">
      <dgm:prSet phldrT="[Text]"/>
      <dgm:spPr/>
      <dgm:t>
        <a:bodyPr/>
        <a:lstStyle/>
        <a:p>
          <a:r>
            <a:rPr lang="en-GB"/>
            <a:t>Workforce Employability Officer</a:t>
          </a:r>
        </a:p>
      </dgm:t>
    </dgm:pt>
    <dgm:pt modelId="{5FC71C14-1799-4C7A-81B3-FC5233CB3431}" type="parTrans" cxnId="{C085E74B-627D-410E-9C6E-85D930BBB162}">
      <dgm:prSet/>
      <dgm:spPr/>
      <dgm:t>
        <a:bodyPr/>
        <a:lstStyle/>
        <a:p>
          <a:endParaRPr lang="en-GB"/>
        </a:p>
      </dgm:t>
    </dgm:pt>
    <dgm:pt modelId="{D15CC99A-4749-4004-9597-08B38AC7AA09}" type="sibTrans" cxnId="{C085E74B-627D-410E-9C6E-85D930BBB162}">
      <dgm:prSet/>
      <dgm:spPr/>
      <dgm:t>
        <a:bodyPr/>
        <a:lstStyle/>
        <a:p>
          <a:endParaRPr lang="en-GB"/>
        </a:p>
      </dgm:t>
    </dgm:pt>
    <dgm:pt modelId="{33D36F24-AD57-4432-A666-FFA5F9F423D1}" type="pres">
      <dgm:prSet presAssocID="{5E21732A-47E3-4876-970F-63B230ACEE96}" presName="hierChild1" presStyleCnt="0">
        <dgm:presLayoutVars>
          <dgm:chPref val="1"/>
          <dgm:dir/>
          <dgm:animOne val="branch"/>
          <dgm:animLvl val="lvl"/>
          <dgm:resizeHandles/>
        </dgm:presLayoutVars>
      </dgm:prSet>
      <dgm:spPr/>
      <dgm:t>
        <a:bodyPr/>
        <a:lstStyle/>
        <a:p>
          <a:endParaRPr lang="en-GB"/>
        </a:p>
      </dgm:t>
    </dgm:pt>
    <dgm:pt modelId="{F9CC9F33-E2CC-4616-A46C-13BF7010D5F7}" type="pres">
      <dgm:prSet presAssocID="{2711348F-337E-4299-B7C8-6E4701B00D42}" presName="hierRoot1" presStyleCnt="0"/>
      <dgm:spPr/>
    </dgm:pt>
    <dgm:pt modelId="{3E0E5850-CD80-4368-B57C-6BF6333C1C7E}" type="pres">
      <dgm:prSet presAssocID="{2711348F-337E-4299-B7C8-6E4701B00D42}" presName="composite" presStyleCnt="0"/>
      <dgm:spPr/>
    </dgm:pt>
    <dgm:pt modelId="{F8814857-2AE4-447A-88CA-52F3E91C4954}" type="pres">
      <dgm:prSet presAssocID="{2711348F-337E-4299-B7C8-6E4701B00D42}" presName="background" presStyleLbl="node0" presStyleIdx="0" presStyleCnt="1"/>
      <dgm:spPr/>
    </dgm:pt>
    <dgm:pt modelId="{F3B69A42-CE6C-4768-B51D-BE046E742A43}" type="pres">
      <dgm:prSet presAssocID="{2711348F-337E-4299-B7C8-6E4701B00D42}" presName="text" presStyleLbl="fgAcc0" presStyleIdx="0" presStyleCnt="1">
        <dgm:presLayoutVars>
          <dgm:chPref val="3"/>
        </dgm:presLayoutVars>
      </dgm:prSet>
      <dgm:spPr/>
      <dgm:t>
        <a:bodyPr/>
        <a:lstStyle/>
        <a:p>
          <a:endParaRPr lang="en-GB"/>
        </a:p>
      </dgm:t>
    </dgm:pt>
    <dgm:pt modelId="{155A8FA5-F32F-4D22-AE11-75E17B7DACD3}" type="pres">
      <dgm:prSet presAssocID="{2711348F-337E-4299-B7C8-6E4701B00D42}" presName="hierChild2" presStyleCnt="0"/>
      <dgm:spPr/>
    </dgm:pt>
    <dgm:pt modelId="{B61B5A6B-161A-4B52-81BC-1C97F2271B84}" type="pres">
      <dgm:prSet presAssocID="{D9623D91-FFAD-4965-99C3-ADA91014A0E6}" presName="Name10" presStyleLbl="parChTrans1D2" presStyleIdx="0" presStyleCnt="1"/>
      <dgm:spPr/>
      <dgm:t>
        <a:bodyPr/>
        <a:lstStyle/>
        <a:p>
          <a:endParaRPr lang="en-GB"/>
        </a:p>
      </dgm:t>
    </dgm:pt>
    <dgm:pt modelId="{9BE25865-6097-4072-90F2-8DFEE086D14A}" type="pres">
      <dgm:prSet presAssocID="{3E624E25-2412-4C01-9B19-503E991595AA}" presName="hierRoot2" presStyleCnt="0"/>
      <dgm:spPr/>
    </dgm:pt>
    <dgm:pt modelId="{F24C51D2-3A98-45E2-9E3F-263D06E01CA2}" type="pres">
      <dgm:prSet presAssocID="{3E624E25-2412-4C01-9B19-503E991595AA}" presName="composite2" presStyleCnt="0"/>
      <dgm:spPr/>
    </dgm:pt>
    <dgm:pt modelId="{E0839C32-E37E-4669-90D5-ED0AF763F6F2}" type="pres">
      <dgm:prSet presAssocID="{3E624E25-2412-4C01-9B19-503E991595AA}" presName="background2" presStyleLbl="node2" presStyleIdx="0" presStyleCnt="1"/>
      <dgm:spPr/>
    </dgm:pt>
    <dgm:pt modelId="{954C2B71-C820-4BA4-90A3-B151814EFDEB}" type="pres">
      <dgm:prSet presAssocID="{3E624E25-2412-4C01-9B19-503E991595AA}" presName="text2" presStyleLbl="fgAcc2" presStyleIdx="0" presStyleCnt="1">
        <dgm:presLayoutVars>
          <dgm:chPref val="3"/>
        </dgm:presLayoutVars>
      </dgm:prSet>
      <dgm:spPr/>
      <dgm:t>
        <a:bodyPr/>
        <a:lstStyle/>
        <a:p>
          <a:endParaRPr lang="en-GB"/>
        </a:p>
      </dgm:t>
    </dgm:pt>
    <dgm:pt modelId="{1DAF1E5A-E202-4E34-AB54-ADE0FCC0F0E6}" type="pres">
      <dgm:prSet presAssocID="{3E624E25-2412-4C01-9B19-503E991595AA}" presName="hierChild3" presStyleCnt="0"/>
      <dgm:spPr/>
    </dgm:pt>
    <dgm:pt modelId="{4BC25C0C-43C8-403A-AE25-C4179B89F734}" type="pres">
      <dgm:prSet presAssocID="{E563B70C-4E52-469B-AA45-2AEC5524DC9B}" presName="Name17" presStyleLbl="parChTrans1D3" presStyleIdx="0" presStyleCnt="2"/>
      <dgm:spPr/>
      <dgm:t>
        <a:bodyPr/>
        <a:lstStyle/>
        <a:p>
          <a:endParaRPr lang="en-GB"/>
        </a:p>
      </dgm:t>
    </dgm:pt>
    <dgm:pt modelId="{5902774C-A5E3-4EE5-B790-20CBF364BA46}" type="pres">
      <dgm:prSet presAssocID="{04501D25-F8FE-415F-ACAC-19979C10F688}" presName="hierRoot3" presStyleCnt="0"/>
      <dgm:spPr/>
    </dgm:pt>
    <dgm:pt modelId="{9AA4A398-9597-4B0C-B3FC-93EFE6B6C93C}" type="pres">
      <dgm:prSet presAssocID="{04501D25-F8FE-415F-ACAC-19979C10F688}" presName="composite3" presStyleCnt="0"/>
      <dgm:spPr/>
    </dgm:pt>
    <dgm:pt modelId="{CE76E1EF-9677-48BD-A968-F3A5AA0861E7}" type="pres">
      <dgm:prSet presAssocID="{04501D25-F8FE-415F-ACAC-19979C10F688}" presName="background3" presStyleLbl="node3" presStyleIdx="0" presStyleCnt="2"/>
      <dgm:spPr/>
    </dgm:pt>
    <dgm:pt modelId="{36DADBF4-5386-4664-9674-A8719973AF9A}" type="pres">
      <dgm:prSet presAssocID="{04501D25-F8FE-415F-ACAC-19979C10F688}" presName="text3" presStyleLbl="fgAcc3" presStyleIdx="0" presStyleCnt="2">
        <dgm:presLayoutVars>
          <dgm:chPref val="3"/>
        </dgm:presLayoutVars>
      </dgm:prSet>
      <dgm:spPr/>
      <dgm:t>
        <a:bodyPr/>
        <a:lstStyle/>
        <a:p>
          <a:endParaRPr lang="en-GB"/>
        </a:p>
      </dgm:t>
    </dgm:pt>
    <dgm:pt modelId="{4F7A8EBE-8004-4C45-97A2-0A77A2E69440}" type="pres">
      <dgm:prSet presAssocID="{04501D25-F8FE-415F-ACAC-19979C10F688}" presName="hierChild4" presStyleCnt="0"/>
      <dgm:spPr/>
    </dgm:pt>
    <dgm:pt modelId="{A113E7F4-BAA1-4881-BF54-F7EF77D04364}" type="pres">
      <dgm:prSet presAssocID="{5FC71C14-1799-4C7A-81B3-FC5233CB3431}" presName="Name17" presStyleLbl="parChTrans1D3" presStyleIdx="1" presStyleCnt="2"/>
      <dgm:spPr/>
      <dgm:t>
        <a:bodyPr/>
        <a:lstStyle/>
        <a:p>
          <a:endParaRPr lang="en-GB"/>
        </a:p>
      </dgm:t>
    </dgm:pt>
    <dgm:pt modelId="{19874B2B-3EB8-4F76-951C-3ECBB0526BA1}" type="pres">
      <dgm:prSet presAssocID="{D9A494E8-9324-4916-AC5D-E832D1668D09}" presName="hierRoot3" presStyleCnt="0"/>
      <dgm:spPr/>
    </dgm:pt>
    <dgm:pt modelId="{AED1E05B-7075-47CB-BEF3-03699F7B7376}" type="pres">
      <dgm:prSet presAssocID="{D9A494E8-9324-4916-AC5D-E832D1668D09}" presName="composite3" presStyleCnt="0"/>
      <dgm:spPr/>
    </dgm:pt>
    <dgm:pt modelId="{53E57E29-D013-4189-A17D-6EE7E596A820}" type="pres">
      <dgm:prSet presAssocID="{D9A494E8-9324-4916-AC5D-E832D1668D09}" presName="background3" presStyleLbl="node3" presStyleIdx="1" presStyleCnt="2"/>
      <dgm:spPr/>
    </dgm:pt>
    <dgm:pt modelId="{EC9558E0-ADA5-4B98-8D28-2B69470E69FC}" type="pres">
      <dgm:prSet presAssocID="{D9A494E8-9324-4916-AC5D-E832D1668D09}" presName="text3" presStyleLbl="fgAcc3" presStyleIdx="1" presStyleCnt="2">
        <dgm:presLayoutVars>
          <dgm:chPref val="3"/>
        </dgm:presLayoutVars>
      </dgm:prSet>
      <dgm:spPr/>
      <dgm:t>
        <a:bodyPr/>
        <a:lstStyle/>
        <a:p>
          <a:endParaRPr lang="en-GB"/>
        </a:p>
      </dgm:t>
    </dgm:pt>
    <dgm:pt modelId="{36D12DCB-120F-4E49-BF2C-22CF3BCF3CDE}" type="pres">
      <dgm:prSet presAssocID="{D9A494E8-9324-4916-AC5D-E832D1668D09}" presName="hierChild4" presStyleCnt="0"/>
      <dgm:spPr/>
    </dgm:pt>
  </dgm:ptLst>
  <dgm:cxnLst>
    <dgm:cxn modelId="{D6D32CBA-91FB-451C-A6E0-E735164E7BF0}" type="presOf" srcId="{E563B70C-4E52-469B-AA45-2AEC5524DC9B}" destId="{4BC25C0C-43C8-403A-AE25-C4179B89F734}" srcOrd="0" destOrd="0" presId="urn:microsoft.com/office/officeart/2005/8/layout/hierarchy1"/>
    <dgm:cxn modelId="{91FDFE9A-ADD3-4F55-9492-4494A1AD53F6}" type="presOf" srcId="{5FC71C14-1799-4C7A-81B3-FC5233CB3431}" destId="{A113E7F4-BAA1-4881-BF54-F7EF77D04364}" srcOrd="0" destOrd="0" presId="urn:microsoft.com/office/officeart/2005/8/layout/hierarchy1"/>
    <dgm:cxn modelId="{DD651D92-9BBC-4762-A5D4-950AF4607DAF}" srcId="{2711348F-337E-4299-B7C8-6E4701B00D42}" destId="{3E624E25-2412-4C01-9B19-503E991595AA}" srcOrd="0" destOrd="0" parTransId="{D9623D91-FFAD-4965-99C3-ADA91014A0E6}" sibTransId="{BF47C110-3B07-437E-9C7B-77CEADD44C7E}"/>
    <dgm:cxn modelId="{2A29F42F-2664-470C-9BF6-3221332AEEF4}" type="presOf" srcId="{5E21732A-47E3-4876-970F-63B230ACEE96}" destId="{33D36F24-AD57-4432-A666-FFA5F9F423D1}" srcOrd="0" destOrd="0" presId="urn:microsoft.com/office/officeart/2005/8/layout/hierarchy1"/>
    <dgm:cxn modelId="{49E208BC-BA49-498C-93C5-7046BC68DB85}" type="presOf" srcId="{D9623D91-FFAD-4965-99C3-ADA91014A0E6}" destId="{B61B5A6B-161A-4B52-81BC-1C97F2271B84}" srcOrd="0" destOrd="0" presId="urn:microsoft.com/office/officeart/2005/8/layout/hierarchy1"/>
    <dgm:cxn modelId="{C085E74B-627D-410E-9C6E-85D930BBB162}" srcId="{3E624E25-2412-4C01-9B19-503E991595AA}" destId="{D9A494E8-9324-4916-AC5D-E832D1668D09}" srcOrd="1" destOrd="0" parTransId="{5FC71C14-1799-4C7A-81B3-FC5233CB3431}" sibTransId="{D15CC99A-4749-4004-9597-08B38AC7AA09}"/>
    <dgm:cxn modelId="{072E8185-357E-439C-966F-E4D88B7DC816}" type="presOf" srcId="{D9A494E8-9324-4916-AC5D-E832D1668D09}" destId="{EC9558E0-ADA5-4B98-8D28-2B69470E69FC}" srcOrd="0" destOrd="0" presId="urn:microsoft.com/office/officeart/2005/8/layout/hierarchy1"/>
    <dgm:cxn modelId="{FE0E070E-7C83-478D-992D-325B809F1E7A}" srcId="{5E21732A-47E3-4876-970F-63B230ACEE96}" destId="{2711348F-337E-4299-B7C8-6E4701B00D42}" srcOrd="0" destOrd="0" parTransId="{B4614FD3-C361-4A6E-A017-C4D9502440CE}" sibTransId="{A7F3C6BB-BAEB-4E2E-93CE-A9E678E34D56}"/>
    <dgm:cxn modelId="{A83E0097-DCB0-482D-9C3B-6E581614CC4A}" type="presOf" srcId="{3E624E25-2412-4C01-9B19-503E991595AA}" destId="{954C2B71-C820-4BA4-90A3-B151814EFDEB}" srcOrd="0" destOrd="0" presId="urn:microsoft.com/office/officeart/2005/8/layout/hierarchy1"/>
    <dgm:cxn modelId="{C8D346AC-8676-48C8-8108-96B067DB9DB8}" type="presOf" srcId="{2711348F-337E-4299-B7C8-6E4701B00D42}" destId="{F3B69A42-CE6C-4768-B51D-BE046E742A43}" srcOrd="0" destOrd="0" presId="urn:microsoft.com/office/officeart/2005/8/layout/hierarchy1"/>
    <dgm:cxn modelId="{4F07A350-C843-4291-8871-50A02304436A}" srcId="{3E624E25-2412-4C01-9B19-503E991595AA}" destId="{04501D25-F8FE-415F-ACAC-19979C10F688}" srcOrd="0" destOrd="0" parTransId="{E563B70C-4E52-469B-AA45-2AEC5524DC9B}" sibTransId="{6068A904-A2CD-469B-B776-5EA3B33F8643}"/>
    <dgm:cxn modelId="{4024C523-64FC-4E4C-A186-FEF228162263}" type="presOf" srcId="{04501D25-F8FE-415F-ACAC-19979C10F688}" destId="{36DADBF4-5386-4664-9674-A8719973AF9A}" srcOrd="0" destOrd="0" presId="urn:microsoft.com/office/officeart/2005/8/layout/hierarchy1"/>
    <dgm:cxn modelId="{00D94F08-F1A9-4E6F-A82D-78F06A8EF5F3}" type="presParOf" srcId="{33D36F24-AD57-4432-A666-FFA5F9F423D1}" destId="{F9CC9F33-E2CC-4616-A46C-13BF7010D5F7}" srcOrd="0" destOrd="0" presId="urn:microsoft.com/office/officeart/2005/8/layout/hierarchy1"/>
    <dgm:cxn modelId="{0B2D93B1-78EB-4173-A843-9E9403D92E34}" type="presParOf" srcId="{F9CC9F33-E2CC-4616-A46C-13BF7010D5F7}" destId="{3E0E5850-CD80-4368-B57C-6BF6333C1C7E}" srcOrd="0" destOrd="0" presId="urn:microsoft.com/office/officeart/2005/8/layout/hierarchy1"/>
    <dgm:cxn modelId="{C1DF1A44-2FEE-4DE6-99F5-06E4E4B6F8A6}" type="presParOf" srcId="{3E0E5850-CD80-4368-B57C-6BF6333C1C7E}" destId="{F8814857-2AE4-447A-88CA-52F3E91C4954}" srcOrd="0" destOrd="0" presId="urn:microsoft.com/office/officeart/2005/8/layout/hierarchy1"/>
    <dgm:cxn modelId="{29EF4226-8F19-4ABB-A8E8-9D431BFE760C}" type="presParOf" srcId="{3E0E5850-CD80-4368-B57C-6BF6333C1C7E}" destId="{F3B69A42-CE6C-4768-B51D-BE046E742A43}" srcOrd="1" destOrd="0" presId="urn:microsoft.com/office/officeart/2005/8/layout/hierarchy1"/>
    <dgm:cxn modelId="{5A416A6D-274A-4527-A48F-D98DCF16F8AF}" type="presParOf" srcId="{F9CC9F33-E2CC-4616-A46C-13BF7010D5F7}" destId="{155A8FA5-F32F-4D22-AE11-75E17B7DACD3}" srcOrd="1" destOrd="0" presId="urn:microsoft.com/office/officeart/2005/8/layout/hierarchy1"/>
    <dgm:cxn modelId="{A8C902D8-54DD-43FD-930B-07C25A83F05F}" type="presParOf" srcId="{155A8FA5-F32F-4D22-AE11-75E17B7DACD3}" destId="{B61B5A6B-161A-4B52-81BC-1C97F2271B84}" srcOrd="0" destOrd="0" presId="urn:microsoft.com/office/officeart/2005/8/layout/hierarchy1"/>
    <dgm:cxn modelId="{10DE28B0-093F-4EF5-BC2D-D92AD7870661}" type="presParOf" srcId="{155A8FA5-F32F-4D22-AE11-75E17B7DACD3}" destId="{9BE25865-6097-4072-90F2-8DFEE086D14A}" srcOrd="1" destOrd="0" presId="urn:microsoft.com/office/officeart/2005/8/layout/hierarchy1"/>
    <dgm:cxn modelId="{FA3870B9-54FE-4553-B1D2-F511BB30834F}" type="presParOf" srcId="{9BE25865-6097-4072-90F2-8DFEE086D14A}" destId="{F24C51D2-3A98-45E2-9E3F-263D06E01CA2}" srcOrd="0" destOrd="0" presId="urn:microsoft.com/office/officeart/2005/8/layout/hierarchy1"/>
    <dgm:cxn modelId="{28BAB480-CC0E-4856-B6DB-3721B3424B0C}" type="presParOf" srcId="{F24C51D2-3A98-45E2-9E3F-263D06E01CA2}" destId="{E0839C32-E37E-4669-90D5-ED0AF763F6F2}" srcOrd="0" destOrd="0" presId="urn:microsoft.com/office/officeart/2005/8/layout/hierarchy1"/>
    <dgm:cxn modelId="{7E36A6F4-43DE-4A4A-992D-92BDBEEAB35A}" type="presParOf" srcId="{F24C51D2-3A98-45E2-9E3F-263D06E01CA2}" destId="{954C2B71-C820-4BA4-90A3-B151814EFDEB}" srcOrd="1" destOrd="0" presId="urn:microsoft.com/office/officeart/2005/8/layout/hierarchy1"/>
    <dgm:cxn modelId="{2783E421-90E6-43AB-8B57-66E014AA8C32}" type="presParOf" srcId="{9BE25865-6097-4072-90F2-8DFEE086D14A}" destId="{1DAF1E5A-E202-4E34-AB54-ADE0FCC0F0E6}" srcOrd="1" destOrd="0" presId="urn:microsoft.com/office/officeart/2005/8/layout/hierarchy1"/>
    <dgm:cxn modelId="{A823365F-DBBB-42A8-8913-788027730A73}" type="presParOf" srcId="{1DAF1E5A-E202-4E34-AB54-ADE0FCC0F0E6}" destId="{4BC25C0C-43C8-403A-AE25-C4179B89F734}" srcOrd="0" destOrd="0" presId="urn:microsoft.com/office/officeart/2005/8/layout/hierarchy1"/>
    <dgm:cxn modelId="{C79CBDEB-7A1F-44C3-880F-508D4AD59449}" type="presParOf" srcId="{1DAF1E5A-E202-4E34-AB54-ADE0FCC0F0E6}" destId="{5902774C-A5E3-4EE5-B790-20CBF364BA46}" srcOrd="1" destOrd="0" presId="urn:microsoft.com/office/officeart/2005/8/layout/hierarchy1"/>
    <dgm:cxn modelId="{1193A4A0-7897-484C-B531-A7FD598E1BBD}" type="presParOf" srcId="{5902774C-A5E3-4EE5-B790-20CBF364BA46}" destId="{9AA4A398-9597-4B0C-B3FC-93EFE6B6C93C}" srcOrd="0" destOrd="0" presId="urn:microsoft.com/office/officeart/2005/8/layout/hierarchy1"/>
    <dgm:cxn modelId="{F83DAC85-1AEE-4280-9B55-93E589D7DCE7}" type="presParOf" srcId="{9AA4A398-9597-4B0C-B3FC-93EFE6B6C93C}" destId="{CE76E1EF-9677-48BD-A968-F3A5AA0861E7}" srcOrd="0" destOrd="0" presId="urn:microsoft.com/office/officeart/2005/8/layout/hierarchy1"/>
    <dgm:cxn modelId="{89FD4F14-06C2-45CF-A27E-1BE6D86FB2DA}" type="presParOf" srcId="{9AA4A398-9597-4B0C-B3FC-93EFE6B6C93C}" destId="{36DADBF4-5386-4664-9674-A8719973AF9A}" srcOrd="1" destOrd="0" presId="urn:microsoft.com/office/officeart/2005/8/layout/hierarchy1"/>
    <dgm:cxn modelId="{AC23EF51-9F82-485A-9D4F-AAFE654AE55A}" type="presParOf" srcId="{5902774C-A5E3-4EE5-B790-20CBF364BA46}" destId="{4F7A8EBE-8004-4C45-97A2-0A77A2E69440}" srcOrd="1" destOrd="0" presId="urn:microsoft.com/office/officeart/2005/8/layout/hierarchy1"/>
    <dgm:cxn modelId="{04F9F439-E6CA-4F7C-B105-86702865156B}" type="presParOf" srcId="{1DAF1E5A-E202-4E34-AB54-ADE0FCC0F0E6}" destId="{A113E7F4-BAA1-4881-BF54-F7EF77D04364}" srcOrd="2" destOrd="0" presId="urn:microsoft.com/office/officeart/2005/8/layout/hierarchy1"/>
    <dgm:cxn modelId="{2B73619B-9F0C-4BAC-9C65-9AF773C1A361}" type="presParOf" srcId="{1DAF1E5A-E202-4E34-AB54-ADE0FCC0F0E6}" destId="{19874B2B-3EB8-4F76-951C-3ECBB0526BA1}" srcOrd="3" destOrd="0" presId="urn:microsoft.com/office/officeart/2005/8/layout/hierarchy1"/>
    <dgm:cxn modelId="{0BD4C2CE-15E9-4DFC-A891-297E7FE87C5D}" type="presParOf" srcId="{19874B2B-3EB8-4F76-951C-3ECBB0526BA1}" destId="{AED1E05B-7075-47CB-BEF3-03699F7B7376}" srcOrd="0" destOrd="0" presId="urn:microsoft.com/office/officeart/2005/8/layout/hierarchy1"/>
    <dgm:cxn modelId="{805435C4-0E7A-4D6C-BB0A-9092921FFE53}" type="presParOf" srcId="{AED1E05B-7075-47CB-BEF3-03699F7B7376}" destId="{53E57E29-D013-4189-A17D-6EE7E596A820}" srcOrd="0" destOrd="0" presId="urn:microsoft.com/office/officeart/2005/8/layout/hierarchy1"/>
    <dgm:cxn modelId="{82F96843-BA02-4E2A-A298-6D5A33FBA364}" type="presParOf" srcId="{AED1E05B-7075-47CB-BEF3-03699F7B7376}" destId="{EC9558E0-ADA5-4B98-8D28-2B69470E69FC}" srcOrd="1" destOrd="0" presId="urn:microsoft.com/office/officeart/2005/8/layout/hierarchy1"/>
    <dgm:cxn modelId="{35665EFE-7255-4BE8-AA7A-77C54DF256FF}" type="presParOf" srcId="{19874B2B-3EB8-4F76-951C-3ECBB0526BA1}" destId="{36D12DCB-120F-4E49-BF2C-22CF3BCF3CDE}"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13E7F4-BAA1-4881-BF54-F7EF77D04364}">
      <dsp:nvSpPr>
        <dsp:cNvPr id="0" name=""/>
        <dsp:cNvSpPr/>
      </dsp:nvSpPr>
      <dsp:spPr>
        <a:xfrm>
          <a:off x="2979464" y="1926770"/>
          <a:ext cx="753888" cy="358782"/>
        </a:xfrm>
        <a:custGeom>
          <a:avLst/>
          <a:gdLst/>
          <a:ahLst/>
          <a:cxnLst/>
          <a:rect l="0" t="0" r="0" b="0"/>
          <a:pathLst>
            <a:path>
              <a:moveTo>
                <a:pt x="0" y="0"/>
              </a:moveTo>
              <a:lnTo>
                <a:pt x="0" y="244499"/>
              </a:lnTo>
              <a:lnTo>
                <a:pt x="753888" y="244499"/>
              </a:lnTo>
              <a:lnTo>
                <a:pt x="753888" y="358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C25C0C-43C8-403A-AE25-C4179B89F734}">
      <dsp:nvSpPr>
        <dsp:cNvPr id="0" name=""/>
        <dsp:cNvSpPr/>
      </dsp:nvSpPr>
      <dsp:spPr>
        <a:xfrm>
          <a:off x="2225575" y="1926770"/>
          <a:ext cx="753888" cy="358782"/>
        </a:xfrm>
        <a:custGeom>
          <a:avLst/>
          <a:gdLst/>
          <a:ahLst/>
          <a:cxnLst/>
          <a:rect l="0" t="0" r="0" b="0"/>
          <a:pathLst>
            <a:path>
              <a:moveTo>
                <a:pt x="753888" y="0"/>
              </a:moveTo>
              <a:lnTo>
                <a:pt x="753888" y="244499"/>
              </a:lnTo>
              <a:lnTo>
                <a:pt x="0" y="244499"/>
              </a:lnTo>
              <a:lnTo>
                <a:pt x="0" y="3587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1B5A6B-161A-4B52-81BC-1C97F2271B84}">
      <dsp:nvSpPr>
        <dsp:cNvPr id="0" name=""/>
        <dsp:cNvSpPr/>
      </dsp:nvSpPr>
      <dsp:spPr>
        <a:xfrm>
          <a:off x="2933744" y="784629"/>
          <a:ext cx="91440" cy="358782"/>
        </a:xfrm>
        <a:custGeom>
          <a:avLst/>
          <a:gdLst/>
          <a:ahLst/>
          <a:cxnLst/>
          <a:rect l="0" t="0" r="0" b="0"/>
          <a:pathLst>
            <a:path>
              <a:moveTo>
                <a:pt x="45720" y="0"/>
              </a:moveTo>
              <a:lnTo>
                <a:pt x="45720" y="358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14857-2AE4-447A-88CA-52F3E91C4954}">
      <dsp:nvSpPr>
        <dsp:cNvPr id="0" name=""/>
        <dsp:cNvSpPr/>
      </dsp:nvSpPr>
      <dsp:spPr>
        <a:xfrm>
          <a:off x="2362646" y="1270"/>
          <a:ext cx="1233636" cy="7833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B69A42-CE6C-4768-B51D-BE046E742A43}">
      <dsp:nvSpPr>
        <dsp:cNvPr id="0" name=""/>
        <dsp:cNvSpPr/>
      </dsp:nvSpPr>
      <dsp:spPr>
        <a:xfrm>
          <a:off x="2499717" y="131487"/>
          <a:ext cx="1233636" cy="7833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Head of Learning &amp; Education</a:t>
          </a:r>
        </a:p>
      </dsp:txBody>
      <dsp:txXfrm>
        <a:off x="2522661" y="154431"/>
        <a:ext cx="1187748" cy="737471"/>
      </dsp:txXfrm>
    </dsp:sp>
    <dsp:sp modelId="{E0839C32-E37E-4669-90D5-ED0AF763F6F2}">
      <dsp:nvSpPr>
        <dsp:cNvPr id="0" name=""/>
        <dsp:cNvSpPr/>
      </dsp:nvSpPr>
      <dsp:spPr>
        <a:xfrm>
          <a:off x="2362646" y="1143411"/>
          <a:ext cx="1233636" cy="7833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4C2B71-C820-4BA4-90A3-B151814EFDEB}">
      <dsp:nvSpPr>
        <dsp:cNvPr id="0" name=""/>
        <dsp:cNvSpPr/>
      </dsp:nvSpPr>
      <dsp:spPr>
        <a:xfrm>
          <a:off x="2499717" y="1273629"/>
          <a:ext cx="1233636" cy="7833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Workforce Employability Lead</a:t>
          </a:r>
        </a:p>
      </dsp:txBody>
      <dsp:txXfrm>
        <a:off x="2522661" y="1296573"/>
        <a:ext cx="1187748" cy="737471"/>
      </dsp:txXfrm>
    </dsp:sp>
    <dsp:sp modelId="{CE76E1EF-9677-48BD-A968-F3A5AA0861E7}">
      <dsp:nvSpPr>
        <dsp:cNvPr id="0" name=""/>
        <dsp:cNvSpPr/>
      </dsp:nvSpPr>
      <dsp:spPr>
        <a:xfrm>
          <a:off x="1608757" y="2285553"/>
          <a:ext cx="1233636" cy="7833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DADBF4-5386-4664-9674-A8719973AF9A}">
      <dsp:nvSpPr>
        <dsp:cNvPr id="0" name=""/>
        <dsp:cNvSpPr/>
      </dsp:nvSpPr>
      <dsp:spPr>
        <a:xfrm>
          <a:off x="1745828" y="2415770"/>
          <a:ext cx="1233636" cy="7833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Workforce Employability Officer</a:t>
          </a:r>
        </a:p>
      </dsp:txBody>
      <dsp:txXfrm>
        <a:off x="1768772" y="2438714"/>
        <a:ext cx="1187748" cy="737471"/>
      </dsp:txXfrm>
    </dsp:sp>
    <dsp:sp modelId="{53E57E29-D013-4189-A17D-6EE7E596A820}">
      <dsp:nvSpPr>
        <dsp:cNvPr id="0" name=""/>
        <dsp:cNvSpPr/>
      </dsp:nvSpPr>
      <dsp:spPr>
        <a:xfrm>
          <a:off x="3116535" y="2285553"/>
          <a:ext cx="1233636" cy="7833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9558E0-ADA5-4B98-8D28-2B69470E69FC}">
      <dsp:nvSpPr>
        <dsp:cNvPr id="0" name=""/>
        <dsp:cNvSpPr/>
      </dsp:nvSpPr>
      <dsp:spPr>
        <a:xfrm>
          <a:off x="3253606" y="2415770"/>
          <a:ext cx="1233636" cy="7833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t>Workforce Employability Officer</a:t>
          </a:r>
        </a:p>
      </dsp:txBody>
      <dsp:txXfrm>
        <a:off x="3276550" y="2438714"/>
        <a:ext cx="1187748" cy="7374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2028</Words>
  <Characters>12493</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lpstr>
    </vt:vector>
  </TitlesOfParts>
  <Company>GGPCT</Company>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Department</dc:creator>
  <cp:keywords/>
  <cp:lastModifiedBy>MacDonald, Moira</cp:lastModifiedBy>
  <cp:revision>3</cp:revision>
  <cp:lastPrinted>2021-09-23T14:15:00Z</cp:lastPrinted>
  <dcterms:created xsi:type="dcterms:W3CDTF">2023-11-28T14:23:00Z</dcterms:created>
  <dcterms:modified xsi:type="dcterms:W3CDTF">2023-11-28T14:28:00Z</dcterms:modified>
</cp:coreProperties>
</file>