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8496A7" w14:textId="77777777" w:rsidR="00116F47" w:rsidRDefault="004D77B6">
      <w:pPr>
        <w:pStyle w:val="Heading7"/>
        <w:rPr>
          <w:b/>
          <w:bCs/>
          <w:sz w:val="28"/>
        </w:rPr>
      </w:pPr>
      <w:r>
        <w:rPr>
          <w:noProof/>
          <w:lang w:eastAsia="en-GB"/>
        </w:rPr>
        <w:drawing>
          <wp:anchor distT="0" distB="0" distL="114935" distR="114935" simplePos="0" relativeHeight="251655168" behindDoc="0" locked="0" layoutInCell="1" allowOverlap="1" wp14:anchorId="030283F3" wp14:editId="128CB2BC">
            <wp:simplePos x="0" y="0"/>
            <wp:positionH relativeFrom="column">
              <wp:posOffset>5089507</wp:posOffset>
            </wp:positionH>
            <wp:positionV relativeFrom="paragraph">
              <wp:posOffset>-438150</wp:posOffset>
            </wp:positionV>
            <wp:extent cx="779797" cy="581025"/>
            <wp:effectExtent l="19050" t="0" r="1253"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79797" cy="581025"/>
                    </a:xfrm>
                    <a:prstGeom prst="rect">
                      <a:avLst/>
                    </a:prstGeom>
                    <a:solidFill>
                      <a:srgbClr val="FFFFFF"/>
                    </a:solidFill>
                    <a:ln w="9525">
                      <a:noFill/>
                      <a:miter lim="800000"/>
                      <a:headEnd/>
                      <a:tailEnd/>
                    </a:ln>
                  </pic:spPr>
                </pic:pic>
              </a:graphicData>
            </a:graphic>
          </wp:anchor>
        </w:drawing>
      </w:r>
      <w:r w:rsidR="00116F47">
        <w:rPr>
          <w:b/>
          <w:bCs/>
          <w:sz w:val="28"/>
        </w:rPr>
        <w:t>Job Description</w:t>
      </w:r>
      <w:r w:rsidR="00116F47">
        <w:rPr>
          <w:b/>
          <w:bCs/>
          <w:sz w:val="28"/>
        </w:rPr>
        <w:tab/>
      </w:r>
      <w:r w:rsidR="00116F47">
        <w:rPr>
          <w:b/>
          <w:bCs/>
          <w:sz w:val="28"/>
        </w:rPr>
        <w:tab/>
      </w:r>
    </w:p>
    <w:tbl>
      <w:tblPr>
        <w:tblW w:w="9168" w:type="dxa"/>
        <w:tblInd w:w="-30" w:type="dxa"/>
        <w:tblLayout w:type="fixed"/>
        <w:tblLook w:val="0000" w:firstRow="0" w:lastRow="0" w:firstColumn="0" w:lastColumn="0" w:noHBand="0" w:noVBand="0"/>
      </w:tblPr>
      <w:tblGrid>
        <w:gridCol w:w="3257"/>
        <w:gridCol w:w="2551"/>
        <w:gridCol w:w="780"/>
        <w:gridCol w:w="2580"/>
      </w:tblGrid>
      <w:tr w:rsidR="00116F47" w14:paraId="21FB2C41" w14:textId="77777777" w:rsidTr="009C3F8E">
        <w:trPr>
          <w:cantSplit/>
        </w:trPr>
        <w:tc>
          <w:tcPr>
            <w:tcW w:w="3257" w:type="dxa"/>
            <w:tcBorders>
              <w:top w:val="single" w:sz="4" w:space="0" w:color="000000"/>
              <w:left w:val="single" w:sz="4" w:space="0" w:color="000000"/>
              <w:bottom w:val="single" w:sz="4" w:space="0" w:color="000000"/>
            </w:tcBorders>
            <w:shd w:val="clear" w:color="auto" w:fill="auto"/>
          </w:tcPr>
          <w:p w14:paraId="46946181" w14:textId="77777777" w:rsidR="00116F47" w:rsidRPr="004D5A3B" w:rsidRDefault="00116F47">
            <w:pPr>
              <w:keepNext/>
              <w:keepLines/>
              <w:snapToGrid w:val="0"/>
              <w:rPr>
                <w:rFonts w:ascii="Arial" w:hAnsi="Arial" w:cs="Arial"/>
                <w:b/>
                <w:sz w:val="22"/>
              </w:rPr>
            </w:pPr>
            <w:r w:rsidRPr="004D5A3B">
              <w:rPr>
                <w:rFonts w:ascii="Arial" w:hAnsi="Arial" w:cs="Arial"/>
                <w:b/>
                <w:sz w:val="22"/>
              </w:rPr>
              <w:t xml:space="preserve">       1 JOB IDENTIFICATION</w:t>
            </w:r>
          </w:p>
        </w:tc>
        <w:tc>
          <w:tcPr>
            <w:tcW w:w="2551" w:type="dxa"/>
            <w:tcBorders>
              <w:top w:val="single" w:sz="4" w:space="0" w:color="000000"/>
              <w:left w:val="single" w:sz="4" w:space="0" w:color="000000"/>
              <w:bottom w:val="single" w:sz="4" w:space="0" w:color="000000"/>
            </w:tcBorders>
            <w:shd w:val="clear" w:color="auto" w:fill="auto"/>
          </w:tcPr>
          <w:p w14:paraId="456D6DBA" w14:textId="77777777" w:rsidR="00116F47" w:rsidRPr="004D5A3B" w:rsidRDefault="00116F47">
            <w:pPr>
              <w:pStyle w:val="Heading2"/>
              <w:keepLines/>
              <w:snapToGrid w:val="0"/>
              <w:spacing w:line="360" w:lineRule="auto"/>
              <w:rPr>
                <w:rFonts w:ascii="Arial" w:hAnsi="Arial" w:cs="Arial"/>
                <w:b w:val="0"/>
                <w:sz w:val="22"/>
              </w:rPr>
            </w:pPr>
            <w:r w:rsidRPr="004D5A3B">
              <w:rPr>
                <w:rFonts w:ascii="Arial" w:hAnsi="Arial" w:cs="Arial"/>
                <w:b w:val="0"/>
                <w:sz w:val="22"/>
              </w:rPr>
              <w:t>Job Title</w:t>
            </w:r>
            <w:r w:rsidR="00707C79" w:rsidRPr="004D5A3B">
              <w:rPr>
                <w:rFonts w:ascii="Arial" w:hAnsi="Arial" w:cs="Arial"/>
                <w:b w:val="0"/>
                <w:sz w:val="22"/>
              </w:rPr>
              <w:t xml:space="preserve"> &amp; Band </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Pr>
          <w:p w14:paraId="12174693" w14:textId="77777777" w:rsidR="00116F47" w:rsidRPr="004D5A3B" w:rsidRDefault="009C3F8E">
            <w:pPr>
              <w:keepNext/>
              <w:keepLines/>
              <w:spacing w:line="360" w:lineRule="auto"/>
              <w:rPr>
                <w:rFonts w:ascii="Arial" w:hAnsi="Arial" w:cs="Arial"/>
                <w:b/>
                <w:sz w:val="20"/>
              </w:rPr>
            </w:pPr>
            <w:r w:rsidRPr="004D5A3B">
              <w:rPr>
                <w:rFonts w:ascii="Arial" w:hAnsi="Arial" w:cs="Arial"/>
                <w:b/>
                <w:sz w:val="20"/>
              </w:rPr>
              <w:t>Forensic community mental health nurse</w:t>
            </w:r>
            <w:r w:rsidR="00707C79" w:rsidRPr="004D5A3B">
              <w:rPr>
                <w:rFonts w:ascii="Arial" w:hAnsi="Arial" w:cs="Arial"/>
                <w:b/>
                <w:sz w:val="20"/>
              </w:rPr>
              <w:t>, Band 5</w:t>
            </w:r>
          </w:p>
        </w:tc>
      </w:tr>
      <w:tr w:rsidR="009C3F8E" w14:paraId="3AB910FF" w14:textId="77777777" w:rsidTr="009C3F8E">
        <w:trPr>
          <w:cantSplit/>
        </w:trPr>
        <w:tc>
          <w:tcPr>
            <w:tcW w:w="3257" w:type="dxa"/>
            <w:tcBorders>
              <w:top w:val="single" w:sz="4" w:space="0" w:color="000000"/>
              <w:left w:val="single" w:sz="4" w:space="0" w:color="000000"/>
              <w:bottom w:val="single" w:sz="4" w:space="0" w:color="000000"/>
            </w:tcBorders>
            <w:shd w:val="clear" w:color="auto" w:fill="auto"/>
          </w:tcPr>
          <w:p w14:paraId="3BDD6B97" w14:textId="77777777" w:rsidR="009C3F8E" w:rsidRPr="004D5A3B" w:rsidRDefault="009C3F8E">
            <w:pPr>
              <w:keepNext/>
              <w:keepLines/>
              <w:snapToGrid w:val="0"/>
              <w:rPr>
                <w:rFonts w:ascii="Arial" w:hAnsi="Arial" w:cs="Arial"/>
                <w:b/>
                <w:sz w:val="22"/>
              </w:rPr>
            </w:pPr>
          </w:p>
        </w:tc>
        <w:tc>
          <w:tcPr>
            <w:tcW w:w="2551" w:type="dxa"/>
            <w:tcBorders>
              <w:top w:val="single" w:sz="4" w:space="0" w:color="000000"/>
              <w:left w:val="single" w:sz="4" w:space="0" w:color="000000"/>
              <w:bottom w:val="single" w:sz="4" w:space="0" w:color="000000"/>
            </w:tcBorders>
            <w:shd w:val="clear" w:color="auto" w:fill="auto"/>
          </w:tcPr>
          <w:p w14:paraId="38755F9D" w14:textId="77777777" w:rsidR="009C3F8E" w:rsidRPr="004D5A3B" w:rsidRDefault="009C3F8E">
            <w:pPr>
              <w:pStyle w:val="Heading2"/>
              <w:keepLines/>
              <w:snapToGrid w:val="0"/>
              <w:spacing w:line="360" w:lineRule="auto"/>
              <w:rPr>
                <w:rFonts w:ascii="Arial" w:hAnsi="Arial" w:cs="Arial"/>
                <w:b w:val="0"/>
                <w:sz w:val="22"/>
              </w:rPr>
            </w:pPr>
            <w:r w:rsidRPr="004D5A3B">
              <w:rPr>
                <w:rFonts w:ascii="Arial" w:hAnsi="Arial" w:cs="Arial"/>
                <w:b w:val="0"/>
                <w:sz w:val="22"/>
              </w:rPr>
              <w:t>Department</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Pr>
          <w:p w14:paraId="09E1E91F" w14:textId="77777777" w:rsidR="009C3F8E" w:rsidRPr="004D5A3B" w:rsidRDefault="009C3F8E">
            <w:pPr>
              <w:keepNext/>
              <w:keepLines/>
              <w:spacing w:line="360" w:lineRule="auto"/>
              <w:rPr>
                <w:rFonts w:ascii="Arial" w:hAnsi="Arial" w:cs="Arial"/>
                <w:b/>
                <w:sz w:val="20"/>
              </w:rPr>
            </w:pPr>
            <w:r w:rsidRPr="004D5A3B">
              <w:rPr>
                <w:rFonts w:ascii="Arial" w:hAnsi="Arial" w:cs="Arial"/>
                <w:b/>
                <w:sz w:val="20"/>
              </w:rPr>
              <w:t xml:space="preserve">Forensic services, </w:t>
            </w:r>
            <w:proofErr w:type="spellStart"/>
            <w:r w:rsidRPr="004D5A3B">
              <w:rPr>
                <w:rFonts w:ascii="Arial" w:hAnsi="Arial" w:cs="Arial"/>
                <w:b/>
                <w:sz w:val="20"/>
              </w:rPr>
              <w:t>Rohallion</w:t>
            </w:r>
            <w:proofErr w:type="spellEnd"/>
          </w:p>
        </w:tc>
      </w:tr>
      <w:tr w:rsidR="009C3F8E" w14:paraId="750AB6D4" w14:textId="77777777" w:rsidTr="009C3F8E">
        <w:trPr>
          <w:cantSplit/>
        </w:trPr>
        <w:tc>
          <w:tcPr>
            <w:tcW w:w="3257" w:type="dxa"/>
            <w:tcBorders>
              <w:top w:val="single" w:sz="4" w:space="0" w:color="000000"/>
              <w:left w:val="single" w:sz="4" w:space="0" w:color="000000"/>
              <w:bottom w:val="single" w:sz="4" w:space="0" w:color="000000"/>
            </w:tcBorders>
            <w:shd w:val="clear" w:color="auto" w:fill="auto"/>
          </w:tcPr>
          <w:p w14:paraId="68CDCC18" w14:textId="77777777" w:rsidR="009C3F8E" w:rsidRPr="004D5A3B" w:rsidRDefault="009C3F8E">
            <w:pPr>
              <w:keepNext/>
              <w:keepLines/>
              <w:snapToGrid w:val="0"/>
              <w:rPr>
                <w:rFonts w:ascii="Arial" w:hAnsi="Arial" w:cs="Arial"/>
                <w:b/>
                <w:sz w:val="22"/>
              </w:rPr>
            </w:pPr>
          </w:p>
        </w:tc>
        <w:tc>
          <w:tcPr>
            <w:tcW w:w="2551" w:type="dxa"/>
            <w:tcBorders>
              <w:top w:val="single" w:sz="4" w:space="0" w:color="000000"/>
              <w:left w:val="single" w:sz="4" w:space="0" w:color="000000"/>
              <w:bottom w:val="single" w:sz="4" w:space="0" w:color="000000"/>
            </w:tcBorders>
            <w:shd w:val="clear" w:color="auto" w:fill="auto"/>
          </w:tcPr>
          <w:p w14:paraId="3A1B9D2B" w14:textId="77777777" w:rsidR="009C3F8E" w:rsidRPr="004D5A3B" w:rsidRDefault="009C3F8E">
            <w:pPr>
              <w:pStyle w:val="Heading2"/>
              <w:keepLines/>
              <w:snapToGrid w:val="0"/>
              <w:spacing w:line="360" w:lineRule="auto"/>
              <w:rPr>
                <w:rFonts w:ascii="Arial" w:hAnsi="Arial" w:cs="Arial"/>
                <w:b w:val="0"/>
                <w:sz w:val="22"/>
              </w:rPr>
            </w:pPr>
            <w:r w:rsidRPr="004D5A3B">
              <w:rPr>
                <w:rFonts w:ascii="Arial" w:hAnsi="Arial" w:cs="Arial"/>
                <w:b w:val="0"/>
                <w:sz w:val="22"/>
              </w:rPr>
              <w:t>Job reference</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Pr>
          <w:p w14:paraId="50695C67" w14:textId="77777777" w:rsidR="009C3F8E" w:rsidRPr="004D5A3B" w:rsidRDefault="009C3F8E">
            <w:pPr>
              <w:keepNext/>
              <w:keepLines/>
              <w:spacing w:line="360" w:lineRule="auto"/>
              <w:rPr>
                <w:rFonts w:ascii="Arial" w:hAnsi="Arial" w:cs="Arial"/>
                <w:b/>
                <w:sz w:val="20"/>
              </w:rPr>
            </w:pPr>
          </w:p>
        </w:tc>
      </w:tr>
      <w:tr w:rsidR="00116F47" w14:paraId="6FB7EC38" w14:textId="77777777" w:rsidTr="009C3F8E">
        <w:trPr>
          <w:cantSplit/>
        </w:trPr>
        <w:tc>
          <w:tcPr>
            <w:tcW w:w="3257" w:type="dxa"/>
            <w:tcBorders>
              <w:top w:val="single" w:sz="4" w:space="0" w:color="000000"/>
              <w:left w:val="single" w:sz="4" w:space="0" w:color="000000"/>
              <w:bottom w:val="single" w:sz="4" w:space="0" w:color="000000"/>
            </w:tcBorders>
            <w:shd w:val="clear" w:color="auto" w:fill="auto"/>
          </w:tcPr>
          <w:p w14:paraId="3714D3EF" w14:textId="77777777" w:rsidR="00116F47" w:rsidRPr="004D5A3B" w:rsidRDefault="00116F47">
            <w:pPr>
              <w:keepNext/>
              <w:keepLines/>
              <w:snapToGrid w:val="0"/>
              <w:rPr>
                <w:rFonts w:ascii="Arial" w:hAnsi="Arial" w:cs="Arial"/>
                <w:b/>
                <w:sz w:val="22"/>
              </w:rPr>
            </w:pPr>
          </w:p>
        </w:tc>
        <w:tc>
          <w:tcPr>
            <w:tcW w:w="2551" w:type="dxa"/>
            <w:tcBorders>
              <w:top w:val="single" w:sz="4" w:space="0" w:color="000000"/>
              <w:left w:val="single" w:sz="4" w:space="0" w:color="000000"/>
              <w:bottom w:val="single" w:sz="4" w:space="0" w:color="000000"/>
            </w:tcBorders>
            <w:shd w:val="clear" w:color="auto" w:fill="auto"/>
          </w:tcPr>
          <w:p w14:paraId="35134779" w14:textId="77777777" w:rsidR="00116F47" w:rsidRPr="004D5A3B" w:rsidRDefault="00116F47">
            <w:pPr>
              <w:pStyle w:val="Heading2"/>
              <w:keepLines/>
              <w:snapToGrid w:val="0"/>
              <w:spacing w:line="360" w:lineRule="auto"/>
              <w:rPr>
                <w:rFonts w:ascii="Arial" w:hAnsi="Arial" w:cs="Arial"/>
                <w:b w:val="0"/>
                <w:sz w:val="22"/>
              </w:rPr>
            </w:pPr>
            <w:r w:rsidRPr="004D5A3B">
              <w:rPr>
                <w:rFonts w:ascii="Arial" w:hAnsi="Arial" w:cs="Arial"/>
                <w:b w:val="0"/>
                <w:sz w:val="22"/>
              </w:rPr>
              <w:t>Department(s)/Location</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Pr>
          <w:p w14:paraId="3FA9CA05" w14:textId="77777777" w:rsidR="00116F47" w:rsidRPr="004D5A3B" w:rsidRDefault="009C3F8E">
            <w:pPr>
              <w:keepNext/>
              <w:keepLines/>
              <w:snapToGrid w:val="0"/>
              <w:spacing w:line="360" w:lineRule="auto"/>
              <w:rPr>
                <w:rFonts w:ascii="Arial" w:hAnsi="Arial" w:cs="Arial"/>
                <w:b/>
                <w:sz w:val="20"/>
              </w:rPr>
            </w:pPr>
            <w:r w:rsidRPr="004D5A3B">
              <w:rPr>
                <w:rFonts w:ascii="Arial" w:hAnsi="Arial" w:cs="Arial"/>
                <w:b/>
                <w:sz w:val="20"/>
              </w:rPr>
              <w:t xml:space="preserve">FCMHT, </w:t>
            </w:r>
            <w:proofErr w:type="spellStart"/>
            <w:r w:rsidRPr="004D5A3B">
              <w:rPr>
                <w:rFonts w:ascii="Arial" w:hAnsi="Arial" w:cs="Arial"/>
                <w:b/>
                <w:sz w:val="20"/>
              </w:rPr>
              <w:t>Rohallion</w:t>
            </w:r>
            <w:proofErr w:type="spellEnd"/>
            <w:r w:rsidRPr="004D5A3B">
              <w:rPr>
                <w:rFonts w:ascii="Arial" w:hAnsi="Arial" w:cs="Arial"/>
                <w:b/>
                <w:sz w:val="20"/>
              </w:rPr>
              <w:t>, Murray Royal Hospital.</w:t>
            </w:r>
          </w:p>
        </w:tc>
      </w:tr>
      <w:tr w:rsidR="00116F47" w14:paraId="0F5EECB7" w14:textId="77777777" w:rsidTr="009C3F8E">
        <w:trPr>
          <w:cantSplit/>
        </w:trPr>
        <w:tc>
          <w:tcPr>
            <w:tcW w:w="3257" w:type="dxa"/>
            <w:tcBorders>
              <w:top w:val="single" w:sz="4" w:space="0" w:color="000000"/>
              <w:left w:val="single" w:sz="4" w:space="0" w:color="000000"/>
              <w:bottom w:val="single" w:sz="4" w:space="0" w:color="000000"/>
            </w:tcBorders>
            <w:shd w:val="clear" w:color="auto" w:fill="auto"/>
          </w:tcPr>
          <w:p w14:paraId="7DEE0857" w14:textId="77777777" w:rsidR="00116F47" w:rsidRPr="004D5A3B" w:rsidRDefault="00116F47">
            <w:pPr>
              <w:keepNext/>
              <w:keepLines/>
              <w:snapToGrid w:val="0"/>
              <w:rPr>
                <w:rFonts w:ascii="Arial" w:hAnsi="Arial" w:cs="Arial"/>
                <w:b/>
                <w:sz w:val="22"/>
              </w:rPr>
            </w:pPr>
          </w:p>
        </w:tc>
        <w:tc>
          <w:tcPr>
            <w:tcW w:w="2551" w:type="dxa"/>
            <w:tcBorders>
              <w:top w:val="single" w:sz="4" w:space="0" w:color="000000"/>
              <w:left w:val="single" w:sz="4" w:space="0" w:color="000000"/>
              <w:bottom w:val="single" w:sz="4" w:space="0" w:color="000000"/>
            </w:tcBorders>
            <w:shd w:val="clear" w:color="auto" w:fill="auto"/>
          </w:tcPr>
          <w:p w14:paraId="2FC2F64E" w14:textId="77777777" w:rsidR="00116F47" w:rsidRPr="004D5A3B" w:rsidRDefault="00116F47">
            <w:pPr>
              <w:pStyle w:val="Heading2"/>
              <w:keepLines/>
              <w:snapToGrid w:val="0"/>
              <w:spacing w:line="360" w:lineRule="auto"/>
              <w:rPr>
                <w:rFonts w:ascii="Arial" w:hAnsi="Arial" w:cs="Arial"/>
                <w:b w:val="0"/>
                <w:sz w:val="22"/>
              </w:rPr>
            </w:pPr>
            <w:r w:rsidRPr="004D5A3B">
              <w:rPr>
                <w:rFonts w:ascii="Arial" w:hAnsi="Arial" w:cs="Arial"/>
                <w:b w:val="0"/>
                <w:sz w:val="22"/>
              </w:rPr>
              <w:t>Number of Job Holders</w:t>
            </w:r>
          </w:p>
        </w:tc>
        <w:tc>
          <w:tcPr>
            <w:tcW w:w="3360" w:type="dxa"/>
            <w:gridSpan w:val="2"/>
            <w:tcBorders>
              <w:top w:val="single" w:sz="4" w:space="0" w:color="000000"/>
              <w:left w:val="single" w:sz="4" w:space="0" w:color="000000"/>
              <w:bottom w:val="single" w:sz="4" w:space="0" w:color="000000"/>
              <w:right w:val="single" w:sz="4" w:space="0" w:color="000000"/>
            </w:tcBorders>
            <w:shd w:val="clear" w:color="auto" w:fill="auto"/>
          </w:tcPr>
          <w:p w14:paraId="656FDC2F" w14:textId="77777777" w:rsidR="00116F47" w:rsidRPr="004D5A3B" w:rsidRDefault="00800B3F">
            <w:pPr>
              <w:keepNext/>
              <w:keepLines/>
              <w:snapToGrid w:val="0"/>
              <w:spacing w:line="360" w:lineRule="auto"/>
              <w:rPr>
                <w:rFonts w:ascii="Arial" w:hAnsi="Arial" w:cs="Arial"/>
                <w:b/>
                <w:sz w:val="20"/>
              </w:rPr>
            </w:pPr>
            <w:r w:rsidRPr="004D5A3B">
              <w:rPr>
                <w:rFonts w:ascii="Arial" w:hAnsi="Arial" w:cs="Arial"/>
                <w:b/>
                <w:sz w:val="20"/>
              </w:rPr>
              <w:t>1</w:t>
            </w:r>
          </w:p>
        </w:tc>
      </w:tr>
      <w:tr w:rsidR="00116F47" w14:paraId="2374DBF9" w14:textId="77777777" w:rsidTr="009C3F8E">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47ABE2B3" w14:textId="77777777" w:rsidR="00116F47" w:rsidRDefault="00116F47">
            <w:pPr>
              <w:keepNext/>
              <w:keepLines/>
              <w:numPr>
                <w:ilvl w:val="0"/>
                <w:numId w:val="14"/>
              </w:numPr>
              <w:snapToGrid w:val="0"/>
              <w:rPr>
                <w:rFonts w:ascii="Arial" w:hAnsi="Arial" w:cs="Arial"/>
                <w:b/>
                <w:sz w:val="22"/>
              </w:rPr>
            </w:pPr>
            <w:r>
              <w:rPr>
                <w:rFonts w:ascii="Arial" w:hAnsi="Arial" w:cs="Arial"/>
                <w:b/>
                <w:sz w:val="22"/>
              </w:rPr>
              <w:t>JOB PURPOSE</w:t>
            </w:r>
          </w:p>
          <w:p w14:paraId="2824CC0A" w14:textId="77777777" w:rsidR="009C3F8E" w:rsidRPr="004D5A3B" w:rsidRDefault="009C3F8E" w:rsidP="009C3F8E">
            <w:pPr>
              <w:keepNext/>
              <w:keepLines/>
              <w:snapToGrid w:val="0"/>
              <w:rPr>
                <w:rFonts w:ascii="Arial" w:hAnsi="Arial" w:cs="Arial"/>
                <w:b/>
                <w:sz w:val="22"/>
              </w:rPr>
            </w:pPr>
          </w:p>
          <w:p w14:paraId="26B45B66" w14:textId="77777777" w:rsidR="009C3F8E" w:rsidRPr="004D5A3B" w:rsidRDefault="009C3F8E" w:rsidP="00707C79">
            <w:pPr>
              <w:pStyle w:val="ListParagraph"/>
              <w:keepNext/>
              <w:keepLines/>
              <w:numPr>
                <w:ilvl w:val="0"/>
                <w:numId w:val="17"/>
              </w:numPr>
              <w:snapToGrid w:val="0"/>
              <w:jc w:val="both"/>
              <w:rPr>
                <w:rFonts w:ascii="Arial" w:hAnsi="Arial" w:cs="Arial"/>
                <w:b/>
                <w:sz w:val="20"/>
                <w:szCs w:val="20"/>
              </w:rPr>
            </w:pPr>
            <w:r w:rsidRPr="004D5A3B">
              <w:rPr>
                <w:rFonts w:ascii="Arial" w:hAnsi="Arial" w:cs="Arial"/>
                <w:sz w:val="20"/>
                <w:szCs w:val="20"/>
              </w:rPr>
              <w:t>To provide person centred, trauma informed and recovery focussed care, treatment and support to individuals who have a diagnosis of a major mental illness and also present with ident</w:t>
            </w:r>
            <w:r w:rsidR="00707C79" w:rsidRPr="004D5A3B">
              <w:rPr>
                <w:rFonts w:ascii="Arial" w:hAnsi="Arial" w:cs="Arial"/>
                <w:sz w:val="20"/>
                <w:szCs w:val="20"/>
              </w:rPr>
              <w:t>ified risks to self or others,</w:t>
            </w:r>
            <w:r w:rsidRPr="004D5A3B">
              <w:rPr>
                <w:rFonts w:ascii="Arial" w:hAnsi="Arial" w:cs="Arial"/>
                <w:sz w:val="20"/>
                <w:szCs w:val="20"/>
              </w:rPr>
              <w:t xml:space="preserve"> who are living in the community. Also, to support individuals who are working towards discharge to the community from inpatient services, supporting individuals to establish and maintain meaningful lives in the community. </w:t>
            </w:r>
          </w:p>
          <w:p w14:paraId="702321A2" w14:textId="77777777" w:rsidR="009C3F8E" w:rsidRDefault="009C3F8E" w:rsidP="00707C79">
            <w:pPr>
              <w:keepNext/>
              <w:keepLines/>
              <w:snapToGrid w:val="0"/>
              <w:ind w:left="720"/>
              <w:jc w:val="both"/>
              <w:rPr>
                <w:rFonts w:ascii="Arial" w:hAnsi="Arial" w:cs="Arial"/>
                <w:b/>
                <w:sz w:val="22"/>
              </w:rPr>
            </w:pPr>
          </w:p>
          <w:p w14:paraId="0ECE2BEE" w14:textId="77777777" w:rsidR="00906C58" w:rsidRPr="004D5A3B" w:rsidRDefault="00906C58" w:rsidP="00707C79">
            <w:pPr>
              <w:numPr>
                <w:ilvl w:val="0"/>
                <w:numId w:val="17"/>
              </w:numPr>
              <w:suppressAutoHyphens w:val="0"/>
              <w:jc w:val="both"/>
              <w:rPr>
                <w:rFonts w:ascii="Arial" w:hAnsi="Arial" w:cs="Arial"/>
                <w:sz w:val="20"/>
                <w:szCs w:val="20"/>
              </w:rPr>
            </w:pPr>
            <w:r w:rsidRPr="004D5A3B">
              <w:rPr>
                <w:rFonts w:ascii="Arial" w:hAnsi="Arial" w:cs="Arial"/>
                <w:sz w:val="20"/>
                <w:szCs w:val="20"/>
              </w:rPr>
              <w:t>Participation in multi-disciplinary team working to deliver safe and effective nursing care to individuals who have a mental disorder and have demonstrated offending and/or high risk behaviour towards others that has led to contact with Forensic Services a</w:t>
            </w:r>
            <w:r w:rsidR="009C3F8E" w:rsidRPr="004D5A3B">
              <w:rPr>
                <w:rFonts w:ascii="Arial" w:hAnsi="Arial" w:cs="Arial"/>
                <w:sz w:val="20"/>
                <w:szCs w:val="20"/>
              </w:rPr>
              <w:t>nd Criminal Justice services, often presenting with complex difficulties including substance misuse, adult protection concerns, child protection concerns, and other challenges.</w:t>
            </w:r>
          </w:p>
          <w:p w14:paraId="1678087A" w14:textId="77777777" w:rsidR="00906C58" w:rsidRPr="00906C58" w:rsidRDefault="00906C58" w:rsidP="00707C79">
            <w:pPr>
              <w:jc w:val="both"/>
              <w:rPr>
                <w:rFonts w:ascii="Arial" w:hAnsi="Arial" w:cs="Arial"/>
                <w:sz w:val="20"/>
                <w:szCs w:val="20"/>
              </w:rPr>
            </w:pPr>
          </w:p>
          <w:p w14:paraId="15EA00F2" w14:textId="77777777" w:rsidR="00906C58" w:rsidRDefault="00906C58" w:rsidP="00707C79">
            <w:pPr>
              <w:numPr>
                <w:ilvl w:val="0"/>
                <w:numId w:val="17"/>
              </w:numPr>
              <w:suppressAutoHyphens w:val="0"/>
              <w:jc w:val="both"/>
              <w:rPr>
                <w:rFonts w:ascii="Arial" w:hAnsi="Arial" w:cs="Arial"/>
                <w:sz w:val="20"/>
                <w:szCs w:val="20"/>
              </w:rPr>
            </w:pPr>
            <w:r w:rsidRPr="00906C58">
              <w:rPr>
                <w:rFonts w:ascii="Arial" w:hAnsi="Arial" w:cs="Arial"/>
                <w:sz w:val="20"/>
                <w:szCs w:val="20"/>
              </w:rPr>
              <w:t>Although located in Perth, The Community Forensic Mental Health Service is an NHS Tay</w:t>
            </w:r>
            <w:r w:rsidR="004D5A3B">
              <w:rPr>
                <w:rFonts w:ascii="Arial" w:hAnsi="Arial" w:cs="Arial"/>
                <w:sz w:val="20"/>
                <w:szCs w:val="20"/>
              </w:rPr>
              <w:t>side wide</w:t>
            </w:r>
            <w:r w:rsidR="009C3F8E">
              <w:rPr>
                <w:rFonts w:ascii="Arial" w:hAnsi="Arial" w:cs="Arial"/>
                <w:sz w:val="20"/>
                <w:szCs w:val="20"/>
              </w:rPr>
              <w:t xml:space="preserve"> se</w:t>
            </w:r>
            <w:r w:rsidR="004D5A3B">
              <w:rPr>
                <w:rFonts w:ascii="Arial" w:hAnsi="Arial" w:cs="Arial"/>
                <w:sz w:val="20"/>
                <w:szCs w:val="20"/>
              </w:rPr>
              <w:t>rvice, and covers Perth, Dundee and Angus.</w:t>
            </w:r>
          </w:p>
          <w:p w14:paraId="4D330879" w14:textId="77777777" w:rsidR="009C3F8E" w:rsidRDefault="009C3F8E" w:rsidP="00707C79">
            <w:pPr>
              <w:pStyle w:val="ListParagraph"/>
              <w:jc w:val="both"/>
              <w:rPr>
                <w:rFonts w:ascii="Arial" w:hAnsi="Arial" w:cs="Arial"/>
                <w:sz w:val="20"/>
                <w:szCs w:val="20"/>
              </w:rPr>
            </w:pPr>
          </w:p>
          <w:p w14:paraId="39D8EB84" w14:textId="77777777" w:rsidR="00906C58" w:rsidRPr="004D5A3B" w:rsidRDefault="009C3F8E" w:rsidP="00707C79">
            <w:pPr>
              <w:numPr>
                <w:ilvl w:val="0"/>
                <w:numId w:val="17"/>
              </w:numPr>
              <w:suppressAutoHyphens w:val="0"/>
              <w:jc w:val="both"/>
              <w:rPr>
                <w:rFonts w:ascii="Arial" w:hAnsi="Arial" w:cs="Arial"/>
                <w:sz w:val="20"/>
                <w:szCs w:val="20"/>
              </w:rPr>
            </w:pPr>
            <w:r w:rsidRPr="004D5A3B">
              <w:rPr>
                <w:rFonts w:ascii="Arial" w:hAnsi="Arial" w:cs="Arial"/>
                <w:sz w:val="20"/>
                <w:szCs w:val="20"/>
              </w:rPr>
              <w:t>The post holder will be responsible for managing th</w:t>
            </w:r>
            <w:r w:rsidR="004D5A3B">
              <w:rPr>
                <w:rFonts w:ascii="Arial" w:hAnsi="Arial" w:cs="Arial"/>
                <w:sz w:val="20"/>
                <w:szCs w:val="20"/>
              </w:rPr>
              <w:t>eir own caseload across Tayside. T</w:t>
            </w:r>
            <w:r w:rsidRPr="004D5A3B">
              <w:rPr>
                <w:rFonts w:ascii="Arial" w:hAnsi="Arial" w:cs="Arial"/>
                <w:sz w:val="20"/>
                <w:szCs w:val="20"/>
              </w:rPr>
              <w:t xml:space="preserve">his will involve </w:t>
            </w:r>
            <w:r w:rsidR="004D5A3B">
              <w:rPr>
                <w:rFonts w:ascii="Arial" w:hAnsi="Arial" w:cs="Arial"/>
                <w:sz w:val="20"/>
                <w:szCs w:val="20"/>
              </w:rPr>
              <w:t xml:space="preserve">arranging appointments, managing own diary, delivering evidence based care and treatment, providing carer support when required, carrying out mental health assessments, monitoring use of illicit substances and alcohol through assessment and urine drug screening, </w:t>
            </w:r>
            <w:r w:rsidRPr="004D5A3B">
              <w:rPr>
                <w:rFonts w:ascii="Arial" w:hAnsi="Arial" w:cs="Arial"/>
                <w:sz w:val="20"/>
                <w:szCs w:val="20"/>
              </w:rPr>
              <w:t>developing individualised care</w:t>
            </w:r>
            <w:r w:rsidR="004D5A3B">
              <w:rPr>
                <w:rFonts w:ascii="Arial" w:hAnsi="Arial" w:cs="Arial"/>
                <w:sz w:val="20"/>
                <w:szCs w:val="20"/>
              </w:rPr>
              <w:t xml:space="preserve"> plans and risk assessments. E</w:t>
            </w:r>
            <w:r w:rsidR="00707C79" w:rsidRPr="004D5A3B">
              <w:rPr>
                <w:rFonts w:ascii="Arial" w:hAnsi="Arial" w:cs="Arial"/>
                <w:sz w:val="20"/>
                <w:szCs w:val="20"/>
              </w:rPr>
              <w:t>ach patient will be offered</w:t>
            </w:r>
            <w:r w:rsidRPr="004D5A3B">
              <w:rPr>
                <w:rFonts w:ascii="Arial" w:hAnsi="Arial" w:cs="Arial"/>
                <w:sz w:val="20"/>
                <w:szCs w:val="20"/>
              </w:rPr>
              <w:t xml:space="preserve"> robust </w:t>
            </w:r>
            <w:r w:rsidR="00707C79" w:rsidRPr="004D5A3B">
              <w:rPr>
                <w:rFonts w:ascii="Arial" w:hAnsi="Arial" w:cs="Arial"/>
                <w:sz w:val="20"/>
                <w:szCs w:val="20"/>
              </w:rPr>
              <w:t xml:space="preserve">MDT </w:t>
            </w:r>
            <w:r w:rsidRPr="004D5A3B">
              <w:rPr>
                <w:rFonts w:ascii="Arial" w:hAnsi="Arial" w:cs="Arial"/>
                <w:sz w:val="20"/>
                <w:szCs w:val="20"/>
              </w:rPr>
              <w:t>care</w:t>
            </w:r>
            <w:r w:rsidR="00707C79" w:rsidRPr="004D5A3B">
              <w:rPr>
                <w:rFonts w:ascii="Arial" w:hAnsi="Arial" w:cs="Arial"/>
                <w:sz w:val="20"/>
                <w:szCs w:val="20"/>
              </w:rPr>
              <w:t xml:space="preserve"> planning through the Care P</w:t>
            </w:r>
            <w:r w:rsidRPr="004D5A3B">
              <w:rPr>
                <w:rFonts w:ascii="Arial" w:hAnsi="Arial" w:cs="Arial"/>
                <w:sz w:val="20"/>
                <w:szCs w:val="20"/>
              </w:rPr>
              <w:t>ro</w:t>
            </w:r>
            <w:r w:rsidR="00707C79" w:rsidRPr="004D5A3B">
              <w:rPr>
                <w:rFonts w:ascii="Arial" w:hAnsi="Arial" w:cs="Arial"/>
                <w:sz w:val="20"/>
                <w:szCs w:val="20"/>
              </w:rPr>
              <w:t xml:space="preserve">gramme Approach (CPA), which also aims </w:t>
            </w:r>
            <w:r w:rsidRPr="004D5A3B">
              <w:rPr>
                <w:rFonts w:ascii="Arial" w:hAnsi="Arial" w:cs="Arial"/>
                <w:sz w:val="20"/>
                <w:szCs w:val="20"/>
              </w:rPr>
              <w:t>to promote patient, carer and relative involvement and ensure excellen</w:t>
            </w:r>
            <w:r w:rsidR="00707C79" w:rsidRPr="004D5A3B">
              <w:rPr>
                <w:rFonts w:ascii="Arial" w:hAnsi="Arial" w:cs="Arial"/>
                <w:sz w:val="20"/>
                <w:szCs w:val="20"/>
              </w:rPr>
              <w:t xml:space="preserve">t collaborative working for the best possible outcomes for our patients. </w:t>
            </w:r>
            <w:r w:rsidRPr="004D5A3B">
              <w:rPr>
                <w:rFonts w:ascii="Arial" w:hAnsi="Arial" w:cs="Arial"/>
                <w:sz w:val="20"/>
                <w:szCs w:val="20"/>
              </w:rPr>
              <w:t xml:space="preserve">Care and treatment </w:t>
            </w:r>
            <w:r w:rsidR="00707C79" w:rsidRPr="004D5A3B">
              <w:rPr>
                <w:rFonts w:ascii="Arial" w:hAnsi="Arial" w:cs="Arial"/>
                <w:sz w:val="20"/>
                <w:szCs w:val="20"/>
              </w:rPr>
              <w:t>is delivered in patient’s homes and</w:t>
            </w:r>
            <w:r w:rsidRPr="004D5A3B">
              <w:rPr>
                <w:rFonts w:ascii="Arial" w:hAnsi="Arial" w:cs="Arial"/>
                <w:sz w:val="20"/>
                <w:szCs w:val="20"/>
              </w:rPr>
              <w:t xml:space="preserve"> local clinic spaces</w:t>
            </w:r>
            <w:r w:rsidR="00707C79" w:rsidRPr="004D5A3B">
              <w:rPr>
                <w:rFonts w:ascii="Arial" w:hAnsi="Arial" w:cs="Arial"/>
                <w:sz w:val="20"/>
                <w:szCs w:val="20"/>
              </w:rPr>
              <w:t xml:space="preserve"> across Tayside,</w:t>
            </w:r>
            <w:r w:rsidRPr="004D5A3B">
              <w:rPr>
                <w:rFonts w:ascii="Arial" w:hAnsi="Arial" w:cs="Arial"/>
                <w:sz w:val="20"/>
                <w:szCs w:val="20"/>
              </w:rPr>
              <w:t xml:space="preserve"> and </w:t>
            </w:r>
            <w:r w:rsidR="00707C79" w:rsidRPr="004D5A3B">
              <w:rPr>
                <w:rFonts w:ascii="Arial" w:hAnsi="Arial" w:cs="Arial"/>
                <w:sz w:val="20"/>
                <w:szCs w:val="20"/>
              </w:rPr>
              <w:t>also at our base in</w:t>
            </w:r>
            <w:r w:rsidRPr="004D5A3B">
              <w:rPr>
                <w:rFonts w:ascii="Arial" w:hAnsi="Arial" w:cs="Arial"/>
                <w:sz w:val="20"/>
                <w:szCs w:val="20"/>
              </w:rPr>
              <w:t xml:space="preserve"> Birnam. </w:t>
            </w:r>
          </w:p>
          <w:p w14:paraId="51CFED76" w14:textId="77777777" w:rsidR="009C3F8E" w:rsidRDefault="009C3F8E" w:rsidP="00707C79">
            <w:pPr>
              <w:pStyle w:val="ListParagraph"/>
              <w:jc w:val="both"/>
              <w:rPr>
                <w:rFonts w:ascii="Arial" w:hAnsi="Arial" w:cs="Arial"/>
                <w:sz w:val="20"/>
                <w:szCs w:val="20"/>
              </w:rPr>
            </w:pPr>
          </w:p>
          <w:p w14:paraId="30D59EC9" w14:textId="77777777" w:rsidR="009C3F8E" w:rsidRPr="004D5A3B" w:rsidRDefault="00707C79" w:rsidP="00707C79">
            <w:pPr>
              <w:numPr>
                <w:ilvl w:val="0"/>
                <w:numId w:val="17"/>
              </w:numPr>
              <w:suppressAutoHyphens w:val="0"/>
              <w:jc w:val="both"/>
              <w:rPr>
                <w:rFonts w:ascii="Arial" w:hAnsi="Arial" w:cs="Arial"/>
                <w:sz w:val="20"/>
                <w:szCs w:val="20"/>
              </w:rPr>
            </w:pPr>
            <w:r w:rsidRPr="004D5A3B">
              <w:rPr>
                <w:rFonts w:ascii="Arial" w:hAnsi="Arial" w:cs="Arial"/>
                <w:sz w:val="20"/>
                <w:szCs w:val="20"/>
              </w:rPr>
              <w:t>Supporting students in practice is also an important part of the role. It is expected that the post holder will</w:t>
            </w:r>
            <w:r w:rsidR="009C3F8E" w:rsidRPr="004D5A3B">
              <w:rPr>
                <w:rFonts w:ascii="Arial" w:hAnsi="Arial" w:cs="Arial"/>
                <w:sz w:val="20"/>
                <w:szCs w:val="20"/>
              </w:rPr>
              <w:t xml:space="preserve"> have completed</w:t>
            </w:r>
            <w:r w:rsidRPr="004D5A3B">
              <w:rPr>
                <w:rFonts w:ascii="Arial" w:hAnsi="Arial" w:cs="Arial"/>
                <w:sz w:val="20"/>
                <w:szCs w:val="20"/>
              </w:rPr>
              <w:t>,</w:t>
            </w:r>
            <w:r w:rsidR="009C3F8E" w:rsidRPr="004D5A3B">
              <w:rPr>
                <w:rFonts w:ascii="Arial" w:hAnsi="Arial" w:cs="Arial"/>
                <w:sz w:val="20"/>
                <w:szCs w:val="20"/>
              </w:rPr>
              <w:t xml:space="preserve"> or be willing to work towards completing</w:t>
            </w:r>
            <w:r w:rsidRPr="004D5A3B">
              <w:rPr>
                <w:rFonts w:ascii="Arial" w:hAnsi="Arial" w:cs="Arial"/>
                <w:sz w:val="20"/>
                <w:szCs w:val="20"/>
              </w:rPr>
              <w:t>,</w:t>
            </w:r>
            <w:r w:rsidR="009C3F8E" w:rsidRPr="004D5A3B">
              <w:rPr>
                <w:rFonts w:ascii="Arial" w:hAnsi="Arial" w:cs="Arial"/>
                <w:sz w:val="20"/>
                <w:szCs w:val="20"/>
              </w:rPr>
              <w:t xml:space="preserve"> the practice assessor and practice supervisor training</w:t>
            </w:r>
            <w:r w:rsidRPr="004D5A3B">
              <w:rPr>
                <w:rFonts w:ascii="Arial" w:hAnsi="Arial" w:cs="Arial"/>
                <w:sz w:val="20"/>
                <w:szCs w:val="20"/>
              </w:rPr>
              <w:t>.</w:t>
            </w:r>
          </w:p>
          <w:p w14:paraId="0E395379" w14:textId="77777777" w:rsidR="009C3F8E" w:rsidRPr="009C3F8E" w:rsidRDefault="009C3F8E" w:rsidP="00707C79">
            <w:pPr>
              <w:suppressAutoHyphens w:val="0"/>
              <w:jc w:val="both"/>
              <w:rPr>
                <w:rFonts w:ascii="Arial" w:hAnsi="Arial" w:cs="Arial"/>
                <w:sz w:val="20"/>
                <w:szCs w:val="20"/>
              </w:rPr>
            </w:pPr>
          </w:p>
          <w:p w14:paraId="48440340" w14:textId="77777777" w:rsidR="00906C58" w:rsidRPr="004D5A3B" w:rsidRDefault="009C3F8E" w:rsidP="00707C79">
            <w:pPr>
              <w:numPr>
                <w:ilvl w:val="0"/>
                <w:numId w:val="17"/>
              </w:numPr>
              <w:suppressAutoHyphens w:val="0"/>
              <w:jc w:val="both"/>
              <w:rPr>
                <w:rFonts w:ascii="Arial" w:hAnsi="Arial" w:cs="Arial"/>
                <w:sz w:val="20"/>
                <w:szCs w:val="20"/>
              </w:rPr>
            </w:pPr>
            <w:r w:rsidRPr="004D5A3B">
              <w:rPr>
                <w:rFonts w:ascii="Arial" w:hAnsi="Arial" w:cs="Arial"/>
                <w:sz w:val="20"/>
                <w:szCs w:val="20"/>
                <w:lang w:eastAsia="en-GB"/>
              </w:rPr>
              <w:t>The post</w:t>
            </w:r>
            <w:r w:rsidR="00707C79" w:rsidRPr="004D5A3B">
              <w:rPr>
                <w:rFonts w:ascii="Arial" w:hAnsi="Arial" w:cs="Arial"/>
                <w:sz w:val="20"/>
                <w:szCs w:val="20"/>
                <w:lang w:eastAsia="en-GB"/>
              </w:rPr>
              <w:t xml:space="preserve"> holder will have the opportunity to work as part of a dynamic team that are committed to service development and quality improvement, and will have the opportunity to be involved in developments and quality improvement projects. </w:t>
            </w:r>
            <w:r w:rsidRPr="004D5A3B">
              <w:rPr>
                <w:rFonts w:ascii="Arial" w:hAnsi="Arial" w:cs="Arial"/>
                <w:sz w:val="20"/>
                <w:szCs w:val="20"/>
                <w:lang w:eastAsia="en-GB"/>
              </w:rPr>
              <w:t xml:space="preserve"> </w:t>
            </w:r>
          </w:p>
          <w:p w14:paraId="743D9439" w14:textId="77777777" w:rsidR="009C3F8E" w:rsidRDefault="009C3F8E" w:rsidP="00707C79">
            <w:pPr>
              <w:pStyle w:val="ListParagraph"/>
              <w:jc w:val="both"/>
              <w:rPr>
                <w:rFonts w:ascii="Arial" w:hAnsi="Arial" w:cs="Arial"/>
                <w:sz w:val="20"/>
                <w:szCs w:val="20"/>
              </w:rPr>
            </w:pPr>
          </w:p>
          <w:p w14:paraId="796C5713" w14:textId="77777777" w:rsidR="00707C79" w:rsidRPr="004D5A3B" w:rsidRDefault="009C3F8E" w:rsidP="00707C79">
            <w:pPr>
              <w:numPr>
                <w:ilvl w:val="0"/>
                <w:numId w:val="17"/>
              </w:numPr>
              <w:suppressAutoHyphens w:val="0"/>
              <w:jc w:val="both"/>
              <w:rPr>
                <w:rFonts w:ascii="Arial" w:hAnsi="Arial" w:cs="Arial"/>
                <w:sz w:val="20"/>
                <w:szCs w:val="20"/>
              </w:rPr>
            </w:pPr>
            <w:r w:rsidRPr="004D5A3B">
              <w:rPr>
                <w:rFonts w:ascii="Arial" w:hAnsi="Arial" w:cs="Arial"/>
                <w:sz w:val="20"/>
                <w:szCs w:val="20"/>
              </w:rPr>
              <w:t>Assessing and managing risk is also</w:t>
            </w:r>
            <w:r w:rsidR="00707C79" w:rsidRPr="004D5A3B">
              <w:rPr>
                <w:rFonts w:ascii="Arial" w:hAnsi="Arial" w:cs="Arial"/>
                <w:sz w:val="20"/>
                <w:szCs w:val="20"/>
              </w:rPr>
              <w:t xml:space="preserve"> an important part of the role. Attendance and participation at multi-agency risk meetings may be required, including MAPPA and HRARG.</w:t>
            </w:r>
          </w:p>
          <w:p w14:paraId="4C556438" w14:textId="77777777" w:rsidR="00707C79" w:rsidRPr="00707C79" w:rsidRDefault="00707C79" w:rsidP="00707C79">
            <w:pPr>
              <w:suppressAutoHyphens w:val="0"/>
              <w:jc w:val="both"/>
              <w:rPr>
                <w:rFonts w:ascii="Arial" w:hAnsi="Arial" w:cs="Arial"/>
                <w:color w:val="FF0000"/>
                <w:sz w:val="20"/>
                <w:szCs w:val="20"/>
              </w:rPr>
            </w:pPr>
          </w:p>
          <w:p w14:paraId="02F29CFA" w14:textId="77777777" w:rsidR="00707C79" w:rsidRDefault="00707C79" w:rsidP="00707C79">
            <w:pPr>
              <w:numPr>
                <w:ilvl w:val="0"/>
                <w:numId w:val="17"/>
              </w:numPr>
              <w:suppressAutoHyphens w:val="0"/>
              <w:jc w:val="both"/>
              <w:rPr>
                <w:rFonts w:ascii="Arial" w:hAnsi="Arial" w:cs="Arial"/>
                <w:sz w:val="20"/>
                <w:szCs w:val="20"/>
              </w:rPr>
            </w:pPr>
            <w:r w:rsidRPr="004D5A3B">
              <w:rPr>
                <w:rFonts w:ascii="Arial" w:hAnsi="Arial" w:cs="Arial"/>
                <w:sz w:val="20"/>
                <w:szCs w:val="20"/>
              </w:rPr>
              <w:t>Carrying out routine and urgent mental health assessments, providing timely and accurate record keeping and escalation of concerns to senior staff.</w:t>
            </w:r>
          </w:p>
          <w:p w14:paraId="307CD420" w14:textId="77777777" w:rsidR="004D5A3B" w:rsidRDefault="004D5A3B" w:rsidP="004D5A3B">
            <w:pPr>
              <w:pStyle w:val="ListParagraph"/>
              <w:rPr>
                <w:rFonts w:ascii="Arial" w:hAnsi="Arial" w:cs="Arial"/>
                <w:sz w:val="20"/>
                <w:szCs w:val="20"/>
              </w:rPr>
            </w:pPr>
          </w:p>
          <w:p w14:paraId="3FE29709" w14:textId="77777777" w:rsidR="004D5A3B" w:rsidRDefault="004D5A3B" w:rsidP="00707C79">
            <w:pPr>
              <w:numPr>
                <w:ilvl w:val="0"/>
                <w:numId w:val="17"/>
              </w:numPr>
              <w:suppressAutoHyphens w:val="0"/>
              <w:jc w:val="both"/>
              <w:rPr>
                <w:rFonts w:ascii="Arial" w:hAnsi="Arial" w:cs="Arial"/>
                <w:sz w:val="20"/>
                <w:szCs w:val="20"/>
              </w:rPr>
            </w:pPr>
            <w:r>
              <w:rPr>
                <w:rFonts w:ascii="Arial" w:hAnsi="Arial" w:cs="Arial"/>
                <w:sz w:val="20"/>
                <w:szCs w:val="20"/>
              </w:rPr>
              <w:t xml:space="preserve">Regular physical health monitoring and participating in clozapine clinics, including venepuncture, monitoring weight, and vital signs. </w:t>
            </w:r>
          </w:p>
          <w:p w14:paraId="72C902B7" w14:textId="77777777" w:rsidR="004D5A3B" w:rsidRDefault="004D5A3B" w:rsidP="004D5A3B">
            <w:pPr>
              <w:pStyle w:val="ListParagraph"/>
              <w:rPr>
                <w:rFonts w:ascii="Arial" w:hAnsi="Arial" w:cs="Arial"/>
                <w:sz w:val="20"/>
                <w:szCs w:val="20"/>
              </w:rPr>
            </w:pPr>
          </w:p>
          <w:p w14:paraId="247A2D81" w14:textId="77777777" w:rsidR="004D5A3B" w:rsidRPr="004D5A3B" w:rsidRDefault="004D5A3B" w:rsidP="00707C79">
            <w:pPr>
              <w:numPr>
                <w:ilvl w:val="0"/>
                <w:numId w:val="17"/>
              </w:numPr>
              <w:suppressAutoHyphens w:val="0"/>
              <w:jc w:val="both"/>
              <w:rPr>
                <w:rFonts w:ascii="Arial" w:hAnsi="Arial" w:cs="Arial"/>
                <w:sz w:val="20"/>
                <w:szCs w:val="20"/>
              </w:rPr>
            </w:pPr>
            <w:r>
              <w:rPr>
                <w:rFonts w:ascii="Arial" w:hAnsi="Arial" w:cs="Arial"/>
                <w:sz w:val="20"/>
                <w:szCs w:val="20"/>
              </w:rPr>
              <w:t>The post holder will be required to administer medication including intra-muscular medication.</w:t>
            </w:r>
          </w:p>
          <w:p w14:paraId="7E306DA0" w14:textId="77777777" w:rsidR="00707C79" w:rsidRDefault="00707C79" w:rsidP="00707C79">
            <w:pPr>
              <w:pStyle w:val="ListParagraph"/>
              <w:rPr>
                <w:rFonts w:ascii="Arial" w:hAnsi="Arial" w:cs="Arial"/>
                <w:sz w:val="20"/>
                <w:szCs w:val="20"/>
              </w:rPr>
            </w:pPr>
          </w:p>
          <w:p w14:paraId="22EA8312" w14:textId="77777777" w:rsidR="00707C79" w:rsidRDefault="00707C79" w:rsidP="00707C79">
            <w:pPr>
              <w:numPr>
                <w:ilvl w:val="0"/>
                <w:numId w:val="17"/>
              </w:numPr>
              <w:suppressAutoHyphens w:val="0"/>
              <w:jc w:val="both"/>
              <w:rPr>
                <w:rFonts w:ascii="Arial" w:hAnsi="Arial" w:cs="Arial"/>
                <w:sz w:val="20"/>
                <w:szCs w:val="20"/>
              </w:rPr>
            </w:pPr>
            <w:r w:rsidRPr="004D5A3B">
              <w:rPr>
                <w:rFonts w:ascii="Arial" w:hAnsi="Arial" w:cs="Arial"/>
                <w:sz w:val="20"/>
                <w:szCs w:val="20"/>
              </w:rPr>
              <w:t xml:space="preserve">The post holder may also be required to support the management of restricted patients in the community, including monitoring for use of illicit substances and alcohol, medication compliance routinely reporting to the Scottish Government. </w:t>
            </w:r>
          </w:p>
          <w:p w14:paraId="19B30B67" w14:textId="77777777" w:rsidR="004D5A3B" w:rsidRDefault="004D5A3B" w:rsidP="004D5A3B">
            <w:pPr>
              <w:pStyle w:val="ListParagraph"/>
              <w:rPr>
                <w:rFonts w:ascii="Arial" w:hAnsi="Arial" w:cs="Arial"/>
                <w:sz w:val="20"/>
                <w:szCs w:val="20"/>
              </w:rPr>
            </w:pPr>
          </w:p>
          <w:p w14:paraId="04C93B4C" w14:textId="77777777" w:rsidR="004D5A3B" w:rsidRDefault="004D5A3B" w:rsidP="00707C79">
            <w:pPr>
              <w:numPr>
                <w:ilvl w:val="0"/>
                <w:numId w:val="17"/>
              </w:numPr>
              <w:suppressAutoHyphens w:val="0"/>
              <w:jc w:val="both"/>
              <w:rPr>
                <w:rFonts w:ascii="Arial" w:hAnsi="Arial" w:cs="Arial"/>
                <w:sz w:val="20"/>
                <w:szCs w:val="20"/>
              </w:rPr>
            </w:pPr>
            <w:r>
              <w:rPr>
                <w:rFonts w:ascii="Arial" w:hAnsi="Arial" w:cs="Arial"/>
                <w:sz w:val="20"/>
                <w:szCs w:val="20"/>
              </w:rPr>
              <w:t>The post holder may be required to participate in clinical audits.</w:t>
            </w:r>
          </w:p>
          <w:p w14:paraId="36F49406" w14:textId="77777777" w:rsidR="004D5A3B" w:rsidRDefault="004D5A3B" w:rsidP="004D5A3B">
            <w:pPr>
              <w:pStyle w:val="ListParagraph"/>
              <w:rPr>
                <w:rFonts w:ascii="Arial" w:hAnsi="Arial" w:cs="Arial"/>
                <w:sz w:val="20"/>
                <w:szCs w:val="20"/>
              </w:rPr>
            </w:pPr>
          </w:p>
          <w:p w14:paraId="5FDF739C" w14:textId="77777777" w:rsidR="004D5A3B" w:rsidRPr="004D5A3B" w:rsidRDefault="004D5A3B" w:rsidP="00707C79">
            <w:pPr>
              <w:numPr>
                <w:ilvl w:val="0"/>
                <w:numId w:val="17"/>
              </w:numPr>
              <w:suppressAutoHyphens w:val="0"/>
              <w:jc w:val="both"/>
              <w:rPr>
                <w:rFonts w:ascii="Arial" w:hAnsi="Arial" w:cs="Arial"/>
                <w:sz w:val="20"/>
                <w:szCs w:val="20"/>
              </w:rPr>
            </w:pPr>
            <w:r>
              <w:rPr>
                <w:rFonts w:ascii="Arial" w:hAnsi="Arial" w:cs="Arial"/>
                <w:sz w:val="20"/>
                <w:szCs w:val="20"/>
              </w:rPr>
              <w:t xml:space="preserve">The post holder will be required to prepare reports and deliver information in meetings with the multi-disciplinary team. </w:t>
            </w:r>
          </w:p>
          <w:p w14:paraId="1A6301D0" w14:textId="77777777" w:rsidR="00707C79" w:rsidRDefault="00707C79" w:rsidP="00707C79">
            <w:pPr>
              <w:pStyle w:val="ListParagraph"/>
              <w:rPr>
                <w:rFonts w:ascii="Arial" w:hAnsi="Arial" w:cs="Arial"/>
                <w:color w:val="FF0000"/>
                <w:sz w:val="20"/>
                <w:szCs w:val="20"/>
              </w:rPr>
            </w:pPr>
          </w:p>
          <w:p w14:paraId="63494FBE" w14:textId="77777777" w:rsidR="00707C79" w:rsidRPr="00707C79" w:rsidRDefault="00707C79" w:rsidP="00707C79">
            <w:pPr>
              <w:numPr>
                <w:ilvl w:val="0"/>
                <w:numId w:val="17"/>
              </w:numPr>
              <w:suppressAutoHyphens w:val="0"/>
              <w:jc w:val="both"/>
              <w:rPr>
                <w:rFonts w:ascii="Arial" w:hAnsi="Arial" w:cs="Arial"/>
                <w:sz w:val="20"/>
                <w:szCs w:val="20"/>
              </w:rPr>
            </w:pPr>
            <w:r w:rsidRPr="00707C79">
              <w:rPr>
                <w:rFonts w:ascii="Arial" w:hAnsi="Arial" w:cs="Arial"/>
                <w:sz w:val="20"/>
                <w:szCs w:val="20"/>
              </w:rPr>
              <w:t>Ensuring personal and team adherence to relevant legislation such as Adults With Incapacity (Scotland) Act 2000, Mental Health (Care &amp; Treatment)(Scotland) Act 2003, Criminal Procedures (Scotland) Act 199</w:t>
            </w:r>
            <w:r w:rsidR="009E16A4">
              <w:rPr>
                <w:rFonts w:ascii="Arial" w:hAnsi="Arial" w:cs="Arial"/>
                <w:sz w:val="20"/>
                <w:szCs w:val="20"/>
              </w:rPr>
              <w:t>5, Adult Support and Protection and Health and Safety legislation.</w:t>
            </w:r>
          </w:p>
          <w:p w14:paraId="0E851B4C" w14:textId="77777777" w:rsidR="00116F47" w:rsidRDefault="00116F47" w:rsidP="00906C58">
            <w:pPr>
              <w:jc w:val="both"/>
              <w:rPr>
                <w:rFonts w:ascii="Arial" w:hAnsi="Arial" w:cs="Arial"/>
                <w:b/>
                <w:sz w:val="22"/>
              </w:rPr>
            </w:pPr>
          </w:p>
        </w:tc>
      </w:tr>
      <w:tr w:rsidR="00116F47" w14:paraId="401F4481" w14:textId="77777777" w:rsidTr="009C3F8E">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55279D1F" w14:textId="77777777" w:rsidR="00116F47" w:rsidRDefault="00116F47">
            <w:pPr>
              <w:keepNext/>
              <w:keepLines/>
              <w:numPr>
                <w:ilvl w:val="0"/>
                <w:numId w:val="14"/>
              </w:numPr>
              <w:snapToGrid w:val="0"/>
              <w:rPr>
                <w:rFonts w:ascii="Arial" w:hAnsi="Arial" w:cs="Arial"/>
                <w:b/>
                <w:sz w:val="22"/>
              </w:rPr>
            </w:pPr>
            <w:r>
              <w:rPr>
                <w:rFonts w:ascii="Arial" w:hAnsi="Arial" w:cs="Arial"/>
                <w:b/>
                <w:sz w:val="22"/>
              </w:rPr>
              <w:lastRenderedPageBreak/>
              <w:t>ORGANISATIONAL POSITION</w:t>
            </w:r>
          </w:p>
          <w:p w14:paraId="6BC39AE8" w14:textId="77777777" w:rsidR="00116F47" w:rsidRDefault="00116F47">
            <w:pPr>
              <w:keepNext/>
              <w:keepLines/>
              <w:rPr>
                <w:rFonts w:ascii="Arial" w:hAnsi="Arial" w:cs="Arial"/>
                <w:b/>
                <w:sz w:val="22"/>
              </w:rPr>
            </w:pPr>
          </w:p>
          <w:p w14:paraId="4A1A9EA8" w14:textId="77777777" w:rsidR="00116F47" w:rsidRPr="009C3F8E" w:rsidRDefault="00116F47">
            <w:pPr>
              <w:jc w:val="center"/>
              <w:rPr>
                <w:rFonts w:ascii="Arial" w:hAnsi="Arial"/>
                <w:sz w:val="18"/>
                <w:szCs w:val="18"/>
              </w:rPr>
            </w:pPr>
            <w:r w:rsidRPr="009C3F8E">
              <w:rPr>
                <w:rFonts w:ascii="Arial" w:hAnsi="Arial"/>
                <w:sz w:val="18"/>
                <w:szCs w:val="18"/>
              </w:rPr>
              <w:t>SERVICE MANAGER</w:t>
            </w:r>
          </w:p>
          <w:p w14:paraId="7A456DEB" w14:textId="77777777" w:rsidR="00116F47" w:rsidRPr="009C3F8E" w:rsidRDefault="00AF033E">
            <w:pPr>
              <w:rPr>
                <w:rFonts w:ascii="Arial" w:hAnsi="Arial" w:cs="Tahoma"/>
                <w:sz w:val="18"/>
                <w:szCs w:val="18"/>
              </w:rPr>
            </w:pPr>
            <w:r>
              <w:rPr>
                <w:sz w:val="18"/>
                <w:szCs w:val="18"/>
              </w:rPr>
              <w:pict w14:anchorId="3AB18548">
                <v:line id="_x0000_s2053" style="position:absolute;z-index:251658240" from="228.05pt,3.3pt" to="228.05pt,17.55pt"/>
              </w:pict>
            </w:r>
          </w:p>
          <w:p w14:paraId="5496B6DF" w14:textId="77777777" w:rsidR="00116F47" w:rsidRPr="009C3F8E" w:rsidRDefault="00116F47">
            <w:pPr>
              <w:jc w:val="center"/>
              <w:rPr>
                <w:rFonts w:ascii="Arial" w:hAnsi="Arial" w:cs="Tahoma"/>
                <w:sz w:val="18"/>
                <w:szCs w:val="18"/>
              </w:rPr>
            </w:pPr>
          </w:p>
          <w:p w14:paraId="34F2756F" w14:textId="77777777" w:rsidR="00116F47" w:rsidRPr="009C3F8E" w:rsidRDefault="009C3F8E">
            <w:pPr>
              <w:jc w:val="center"/>
              <w:rPr>
                <w:rFonts w:ascii="Arial" w:hAnsi="Arial" w:cs="Tahoma"/>
                <w:sz w:val="18"/>
                <w:szCs w:val="18"/>
              </w:rPr>
            </w:pPr>
            <w:r w:rsidRPr="009C3F8E">
              <w:rPr>
                <w:rFonts w:ascii="Arial" w:hAnsi="Arial" w:cs="Tahoma"/>
                <w:sz w:val="18"/>
                <w:szCs w:val="18"/>
              </w:rPr>
              <w:t>HEAD OF NURSING (LOW SECURE AND COMMUNITY)</w:t>
            </w:r>
          </w:p>
          <w:p w14:paraId="548FF6CB" w14:textId="77777777" w:rsidR="00116F47" w:rsidRPr="009C3F8E" w:rsidRDefault="00AF033E">
            <w:pPr>
              <w:rPr>
                <w:rFonts w:ascii="Arial" w:hAnsi="Arial" w:cs="Tahoma"/>
                <w:sz w:val="18"/>
                <w:szCs w:val="18"/>
              </w:rPr>
            </w:pPr>
            <w:r>
              <w:rPr>
                <w:sz w:val="18"/>
                <w:szCs w:val="18"/>
              </w:rPr>
              <w:pict w14:anchorId="4752E15D">
                <v:line id="_x0000_s2051" style="position:absolute;z-index:251656192" from="229.7pt,3.75pt" to="229.7pt,21.75pt" strokeweight=".26mm">
                  <v:stroke joinstyle="miter"/>
                </v:line>
              </w:pict>
            </w:r>
          </w:p>
          <w:p w14:paraId="31FBB0EC" w14:textId="77777777" w:rsidR="00116F47" w:rsidRPr="009C3F8E" w:rsidRDefault="00116F47">
            <w:pPr>
              <w:jc w:val="center"/>
              <w:rPr>
                <w:rFonts w:ascii="Arial" w:hAnsi="Arial" w:cs="Tahoma"/>
                <w:sz w:val="18"/>
                <w:szCs w:val="18"/>
              </w:rPr>
            </w:pPr>
          </w:p>
          <w:p w14:paraId="1FBF2C25" w14:textId="77777777" w:rsidR="00116F47" w:rsidRPr="009C3F8E" w:rsidRDefault="00AF033E" w:rsidP="00906C58">
            <w:pPr>
              <w:jc w:val="center"/>
              <w:rPr>
                <w:rFonts w:ascii="Arial" w:hAnsi="Arial" w:cs="Tahoma"/>
                <w:sz w:val="18"/>
                <w:szCs w:val="18"/>
              </w:rPr>
            </w:pPr>
            <w:r>
              <w:rPr>
                <w:sz w:val="18"/>
                <w:szCs w:val="18"/>
              </w:rPr>
              <w:pict w14:anchorId="519C8E31">
                <v:line id="_x0000_s2052" style="position:absolute;left:0;text-align:left;z-index:251657216" from="229.7pt,1.5pt" to="229.7pt,19.5pt" strokeweight=".26mm">
                  <v:stroke joinstyle="miter"/>
                </v:line>
              </w:pict>
            </w:r>
            <w:r w:rsidR="009C3F8E" w:rsidRPr="009C3F8E">
              <w:rPr>
                <w:rFonts w:ascii="Arial" w:hAnsi="Arial" w:cs="Tahoma"/>
                <w:sz w:val="18"/>
                <w:szCs w:val="18"/>
              </w:rPr>
              <w:t>SENIOR CHARGE NURSE</w:t>
            </w:r>
          </w:p>
          <w:p w14:paraId="040D5C30" w14:textId="77777777" w:rsidR="00116F47" w:rsidRPr="009C3F8E" w:rsidRDefault="00116F47">
            <w:pPr>
              <w:rPr>
                <w:rFonts w:ascii="Arial" w:hAnsi="Arial" w:cs="Tahoma"/>
                <w:sz w:val="18"/>
                <w:szCs w:val="18"/>
              </w:rPr>
            </w:pPr>
          </w:p>
          <w:p w14:paraId="0F9661A0" w14:textId="77777777" w:rsidR="00116F47" w:rsidRPr="009C3F8E" w:rsidRDefault="00116F47">
            <w:pPr>
              <w:jc w:val="center"/>
              <w:rPr>
                <w:rFonts w:ascii="Arial" w:hAnsi="Arial" w:cs="Tahoma"/>
                <w:sz w:val="18"/>
                <w:szCs w:val="18"/>
              </w:rPr>
            </w:pPr>
            <w:r w:rsidRPr="009C3F8E">
              <w:rPr>
                <w:rFonts w:ascii="Arial" w:hAnsi="Arial" w:cs="Tahoma"/>
                <w:sz w:val="18"/>
                <w:szCs w:val="18"/>
              </w:rPr>
              <w:t>CHARGE NURSE</w:t>
            </w:r>
          </w:p>
          <w:p w14:paraId="172BF5D8" w14:textId="77777777" w:rsidR="00116F47" w:rsidRPr="009C3F8E" w:rsidRDefault="00AF033E">
            <w:pPr>
              <w:rPr>
                <w:rFonts w:ascii="Arial" w:hAnsi="Arial" w:cs="Tahoma"/>
                <w:sz w:val="18"/>
                <w:szCs w:val="18"/>
              </w:rPr>
            </w:pPr>
            <w:r>
              <w:rPr>
                <w:sz w:val="18"/>
                <w:szCs w:val="18"/>
              </w:rPr>
              <w:pict w14:anchorId="7E07CCBB">
                <v:line id="_x0000_s2055" style="position:absolute;z-index:251660288" from="229.55pt,4.05pt" to="230.3pt,19.05pt"/>
              </w:pict>
            </w:r>
          </w:p>
          <w:p w14:paraId="0C831439" w14:textId="77777777" w:rsidR="00116F47" w:rsidRPr="009C3F8E" w:rsidRDefault="00116F47">
            <w:pPr>
              <w:rPr>
                <w:rFonts w:ascii="Arial" w:hAnsi="Arial" w:cs="Tahoma"/>
                <w:sz w:val="18"/>
                <w:szCs w:val="18"/>
              </w:rPr>
            </w:pPr>
          </w:p>
          <w:p w14:paraId="1BAB7D64" w14:textId="77777777" w:rsidR="00116F47" w:rsidRPr="004D5A3B" w:rsidRDefault="009C3F8E">
            <w:pPr>
              <w:pStyle w:val="BodyText"/>
              <w:tabs>
                <w:tab w:val="left" w:pos="0"/>
              </w:tabs>
              <w:jc w:val="center"/>
              <w:rPr>
                <w:rFonts w:ascii="Arial" w:hAnsi="Arial"/>
                <w:sz w:val="18"/>
                <w:szCs w:val="18"/>
              </w:rPr>
            </w:pPr>
            <w:r w:rsidRPr="004D5A3B">
              <w:rPr>
                <w:rFonts w:ascii="Arial" w:hAnsi="Arial"/>
                <w:sz w:val="18"/>
                <w:szCs w:val="18"/>
              </w:rPr>
              <w:t>FORENSIC COMMUNITY MENTAL HEALTH NUSE</w:t>
            </w:r>
            <w:r w:rsidR="00116F47" w:rsidRPr="004D5A3B">
              <w:rPr>
                <w:rFonts w:ascii="Arial" w:hAnsi="Arial"/>
                <w:sz w:val="18"/>
                <w:szCs w:val="18"/>
              </w:rPr>
              <w:t>, (this post)</w:t>
            </w:r>
          </w:p>
          <w:p w14:paraId="1CF61F06" w14:textId="77777777" w:rsidR="00116F47" w:rsidRPr="004D5A3B" w:rsidRDefault="00AF033E">
            <w:pPr>
              <w:jc w:val="both"/>
              <w:rPr>
                <w:rFonts w:ascii="Arial" w:hAnsi="Arial" w:cs="Tahoma"/>
                <w:sz w:val="18"/>
                <w:szCs w:val="18"/>
              </w:rPr>
            </w:pPr>
            <w:r>
              <w:rPr>
                <w:sz w:val="18"/>
                <w:szCs w:val="18"/>
              </w:rPr>
              <w:pict w14:anchorId="0C462776">
                <v:line id="_x0000_s2054" style="position:absolute;left:0;text-align:left;z-index:251659264" from="229.55pt,4.05pt" to="229.55pt,17.55pt"/>
              </w:pict>
            </w:r>
          </w:p>
          <w:p w14:paraId="2910FDC7" w14:textId="77777777" w:rsidR="00116F47" w:rsidRPr="004D5A3B" w:rsidRDefault="00116F47">
            <w:pPr>
              <w:rPr>
                <w:rFonts w:ascii="Arial" w:hAnsi="Arial" w:cs="Tahoma"/>
                <w:sz w:val="18"/>
                <w:szCs w:val="18"/>
              </w:rPr>
            </w:pPr>
          </w:p>
          <w:p w14:paraId="0BE4718B" w14:textId="77777777" w:rsidR="00116F47" w:rsidRPr="004D5A3B" w:rsidRDefault="009C3F8E" w:rsidP="008946C6">
            <w:pPr>
              <w:jc w:val="center"/>
              <w:rPr>
                <w:rFonts w:ascii="Arial" w:hAnsi="Arial" w:cs="Arial"/>
                <w:sz w:val="18"/>
                <w:szCs w:val="18"/>
              </w:rPr>
            </w:pPr>
            <w:r w:rsidRPr="004D5A3B">
              <w:rPr>
                <w:rFonts w:ascii="Arial" w:hAnsi="Arial" w:cs="Tahoma"/>
                <w:sz w:val="18"/>
                <w:szCs w:val="18"/>
              </w:rPr>
              <w:t>FORENSIC HEALTH CARE SUPPORT WORKER</w:t>
            </w:r>
          </w:p>
          <w:p w14:paraId="55E4A874" w14:textId="77777777" w:rsidR="00116F47" w:rsidRDefault="00116F47">
            <w:pPr>
              <w:keepNext/>
              <w:keepLines/>
              <w:rPr>
                <w:rFonts w:ascii="Arial" w:hAnsi="Arial" w:cs="Arial"/>
                <w:b/>
                <w:sz w:val="22"/>
              </w:rPr>
            </w:pPr>
          </w:p>
        </w:tc>
      </w:tr>
      <w:tr w:rsidR="00116F47" w14:paraId="39C78028" w14:textId="77777777" w:rsidTr="009C3F8E">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0A93E4F4" w14:textId="77777777" w:rsidR="00906C58" w:rsidRDefault="00116F47" w:rsidP="00906C58">
            <w:pPr>
              <w:keepNext/>
              <w:keepLines/>
              <w:numPr>
                <w:ilvl w:val="0"/>
                <w:numId w:val="14"/>
              </w:numPr>
              <w:snapToGrid w:val="0"/>
              <w:rPr>
                <w:rFonts w:ascii="Arial" w:hAnsi="Arial" w:cs="Arial"/>
                <w:b/>
                <w:sz w:val="22"/>
              </w:rPr>
            </w:pPr>
            <w:r>
              <w:rPr>
                <w:rFonts w:ascii="Arial" w:hAnsi="Arial" w:cs="Arial"/>
                <w:b/>
                <w:sz w:val="22"/>
              </w:rPr>
              <w:t>SCOPE AND RANGE</w:t>
            </w:r>
          </w:p>
          <w:p w14:paraId="66C3212E" w14:textId="77777777" w:rsidR="00707C79" w:rsidRDefault="00707C79" w:rsidP="00707C79">
            <w:pPr>
              <w:keepNext/>
              <w:keepLines/>
              <w:snapToGrid w:val="0"/>
              <w:ind w:left="720"/>
              <w:rPr>
                <w:rFonts w:ascii="Arial" w:hAnsi="Arial" w:cs="Arial"/>
                <w:b/>
                <w:sz w:val="22"/>
              </w:rPr>
            </w:pPr>
          </w:p>
          <w:p w14:paraId="66DCD8EB" w14:textId="77777777" w:rsidR="00116F47" w:rsidRDefault="00116F47">
            <w:pPr>
              <w:keepNext/>
              <w:keepLines/>
              <w:ind w:left="360"/>
              <w:rPr>
                <w:rFonts w:ascii="Arial" w:hAnsi="Arial" w:cs="Arial"/>
                <w:b/>
                <w:sz w:val="22"/>
              </w:rPr>
            </w:pPr>
          </w:p>
          <w:p w14:paraId="417AAF33" w14:textId="77777777" w:rsidR="00116F47" w:rsidRDefault="00116F47">
            <w:pPr>
              <w:ind w:right="-270"/>
              <w:rPr>
                <w:rFonts w:ascii="Arial" w:hAnsi="Arial" w:cs="Tahoma"/>
                <w:bCs/>
                <w:sz w:val="20"/>
              </w:rPr>
            </w:pPr>
            <w:r>
              <w:rPr>
                <w:rFonts w:ascii="Arial" w:hAnsi="Arial" w:cs="Tahoma"/>
                <w:bCs/>
                <w:sz w:val="20"/>
              </w:rPr>
              <w:t>The post holder will be expected to practice within a legal and ethical framework as defined by:</w:t>
            </w:r>
          </w:p>
          <w:p w14:paraId="1AA00CB9" w14:textId="77777777" w:rsidR="00116F47" w:rsidRDefault="00116F47">
            <w:pPr>
              <w:numPr>
                <w:ilvl w:val="0"/>
                <w:numId w:val="10"/>
              </w:numPr>
              <w:tabs>
                <w:tab w:val="left" w:pos="567"/>
                <w:tab w:val="left" w:pos="1134"/>
                <w:tab w:val="left" w:pos="1701"/>
                <w:tab w:val="right" w:pos="9639"/>
              </w:tabs>
              <w:ind w:left="0" w:right="-270" w:firstLine="0"/>
              <w:rPr>
                <w:rFonts w:ascii="Arial" w:hAnsi="Arial" w:cs="Tahoma"/>
                <w:bCs/>
                <w:sz w:val="20"/>
              </w:rPr>
            </w:pPr>
            <w:r>
              <w:rPr>
                <w:rFonts w:ascii="Arial" w:hAnsi="Arial" w:cs="Tahoma"/>
                <w:bCs/>
                <w:sz w:val="20"/>
              </w:rPr>
              <w:t xml:space="preserve">NMC Code of Professional Conduct </w:t>
            </w:r>
          </w:p>
          <w:p w14:paraId="0914DCD8" w14:textId="77777777" w:rsidR="00116F47" w:rsidRDefault="00116F47">
            <w:pPr>
              <w:numPr>
                <w:ilvl w:val="0"/>
                <w:numId w:val="10"/>
              </w:numPr>
              <w:tabs>
                <w:tab w:val="left" w:pos="567"/>
                <w:tab w:val="left" w:pos="1134"/>
                <w:tab w:val="left" w:pos="1701"/>
                <w:tab w:val="right" w:pos="9639"/>
              </w:tabs>
              <w:ind w:left="0" w:right="-270" w:firstLine="0"/>
              <w:rPr>
                <w:rFonts w:ascii="Arial" w:hAnsi="Arial" w:cs="Tahoma"/>
                <w:bCs/>
                <w:sz w:val="20"/>
              </w:rPr>
            </w:pPr>
            <w:r>
              <w:rPr>
                <w:rFonts w:ascii="Arial" w:hAnsi="Arial" w:cs="Tahoma"/>
                <w:bCs/>
                <w:sz w:val="20"/>
              </w:rPr>
              <w:t>Mental Health (Care and Treatment) (Scotland) Act 2003</w:t>
            </w:r>
          </w:p>
          <w:p w14:paraId="0068F076" w14:textId="77777777" w:rsidR="00707C79" w:rsidRDefault="00707C79">
            <w:pPr>
              <w:numPr>
                <w:ilvl w:val="0"/>
                <w:numId w:val="10"/>
              </w:numPr>
              <w:tabs>
                <w:tab w:val="left" w:pos="567"/>
                <w:tab w:val="left" w:pos="1134"/>
                <w:tab w:val="left" w:pos="1701"/>
                <w:tab w:val="right" w:pos="9639"/>
              </w:tabs>
              <w:ind w:left="0" w:right="-270" w:firstLine="0"/>
              <w:rPr>
                <w:rFonts w:ascii="Arial" w:hAnsi="Arial" w:cs="Tahoma"/>
                <w:bCs/>
                <w:sz w:val="20"/>
              </w:rPr>
            </w:pPr>
            <w:r>
              <w:rPr>
                <w:rFonts w:ascii="Arial" w:hAnsi="Arial" w:cs="Tahoma"/>
                <w:bCs/>
                <w:sz w:val="20"/>
              </w:rPr>
              <w:t>Criminal Procedures Act (Scotland) 1995</w:t>
            </w:r>
          </w:p>
          <w:p w14:paraId="54DD95DD" w14:textId="77777777" w:rsidR="00116F47" w:rsidRDefault="00116F47">
            <w:pPr>
              <w:numPr>
                <w:ilvl w:val="0"/>
                <w:numId w:val="10"/>
              </w:numPr>
              <w:tabs>
                <w:tab w:val="left" w:pos="567"/>
                <w:tab w:val="left" w:pos="1134"/>
                <w:tab w:val="left" w:pos="1701"/>
                <w:tab w:val="right" w:pos="9639"/>
              </w:tabs>
              <w:ind w:left="0" w:right="-270" w:firstLine="0"/>
              <w:rPr>
                <w:rFonts w:ascii="Arial" w:hAnsi="Arial" w:cs="Tahoma"/>
                <w:bCs/>
                <w:sz w:val="20"/>
              </w:rPr>
            </w:pPr>
            <w:r>
              <w:rPr>
                <w:rFonts w:ascii="Arial" w:hAnsi="Arial" w:cs="Tahoma"/>
                <w:bCs/>
                <w:sz w:val="20"/>
              </w:rPr>
              <w:t>Adults with Incapacity Act 2001</w:t>
            </w:r>
          </w:p>
          <w:p w14:paraId="53CB2590" w14:textId="77777777" w:rsidR="00116F47" w:rsidRDefault="00116F47">
            <w:pPr>
              <w:numPr>
                <w:ilvl w:val="0"/>
                <w:numId w:val="10"/>
              </w:numPr>
              <w:tabs>
                <w:tab w:val="left" w:pos="567"/>
                <w:tab w:val="left" w:pos="1134"/>
                <w:tab w:val="left" w:pos="1701"/>
                <w:tab w:val="right" w:pos="9639"/>
              </w:tabs>
              <w:ind w:left="0" w:right="-270" w:firstLine="0"/>
              <w:rPr>
                <w:rFonts w:ascii="Arial" w:hAnsi="Arial" w:cs="Tahoma"/>
                <w:bCs/>
                <w:sz w:val="20"/>
              </w:rPr>
            </w:pPr>
            <w:r>
              <w:rPr>
                <w:rFonts w:ascii="Arial" w:hAnsi="Arial" w:cs="Tahoma"/>
                <w:bCs/>
                <w:sz w:val="20"/>
              </w:rPr>
              <w:t>Human Rights Legislation</w:t>
            </w:r>
          </w:p>
          <w:p w14:paraId="336CEB37" w14:textId="77777777" w:rsidR="00116F47" w:rsidRDefault="00116F47">
            <w:pPr>
              <w:numPr>
                <w:ilvl w:val="0"/>
                <w:numId w:val="10"/>
              </w:numPr>
              <w:tabs>
                <w:tab w:val="left" w:pos="567"/>
                <w:tab w:val="left" w:pos="1134"/>
                <w:tab w:val="left" w:pos="1701"/>
                <w:tab w:val="right" w:pos="9639"/>
              </w:tabs>
              <w:ind w:left="0" w:right="-270" w:firstLine="0"/>
              <w:rPr>
                <w:rFonts w:ascii="Arial" w:hAnsi="Arial" w:cs="Tahoma"/>
                <w:bCs/>
                <w:sz w:val="20"/>
              </w:rPr>
            </w:pPr>
            <w:r>
              <w:rPr>
                <w:rFonts w:ascii="Arial" w:hAnsi="Arial" w:cs="Tahoma"/>
                <w:bCs/>
                <w:sz w:val="20"/>
              </w:rPr>
              <w:t>Child Protection Legislation</w:t>
            </w:r>
          </w:p>
          <w:p w14:paraId="74887804" w14:textId="77777777" w:rsidR="00116F47" w:rsidRDefault="00116F47" w:rsidP="008D38B4">
            <w:pPr>
              <w:numPr>
                <w:ilvl w:val="0"/>
                <w:numId w:val="10"/>
              </w:numPr>
              <w:tabs>
                <w:tab w:val="left" w:pos="567"/>
                <w:tab w:val="left" w:pos="1134"/>
                <w:tab w:val="left" w:pos="1701"/>
                <w:tab w:val="right" w:pos="9639"/>
              </w:tabs>
              <w:ind w:left="0" w:right="-270" w:firstLine="0"/>
              <w:rPr>
                <w:rFonts w:ascii="Arial" w:hAnsi="Arial" w:cs="Tahoma"/>
                <w:bCs/>
                <w:sz w:val="20"/>
                <w:szCs w:val="22"/>
              </w:rPr>
            </w:pPr>
            <w:r>
              <w:rPr>
                <w:rFonts w:ascii="Arial" w:hAnsi="Arial" w:cs="Tahoma"/>
                <w:bCs/>
                <w:sz w:val="20"/>
                <w:szCs w:val="22"/>
              </w:rPr>
              <w:t>National, Trust and Local policy, Guidelines and Procedures</w:t>
            </w:r>
          </w:p>
          <w:p w14:paraId="327125E5" w14:textId="77777777" w:rsidR="00707C79" w:rsidRPr="008D38B4" w:rsidRDefault="00707C79" w:rsidP="00707C79">
            <w:pPr>
              <w:tabs>
                <w:tab w:val="left" w:pos="567"/>
                <w:tab w:val="left" w:pos="1134"/>
                <w:tab w:val="left" w:pos="1701"/>
                <w:tab w:val="right" w:pos="9639"/>
              </w:tabs>
              <w:ind w:right="-270"/>
              <w:rPr>
                <w:rFonts w:ascii="Arial" w:hAnsi="Arial" w:cs="Tahoma"/>
                <w:bCs/>
                <w:sz w:val="20"/>
                <w:szCs w:val="22"/>
              </w:rPr>
            </w:pPr>
          </w:p>
        </w:tc>
      </w:tr>
      <w:tr w:rsidR="00116F47" w14:paraId="444EF44E" w14:textId="77777777" w:rsidTr="009C3F8E">
        <w:trPr>
          <w:cantSplit/>
          <w:trHeight w:val="1645"/>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358C60B0" w14:textId="77777777" w:rsidR="00116F47" w:rsidRDefault="00116F47">
            <w:pPr>
              <w:keepNext/>
              <w:keepLines/>
              <w:numPr>
                <w:ilvl w:val="0"/>
                <w:numId w:val="14"/>
              </w:numPr>
              <w:snapToGrid w:val="0"/>
              <w:rPr>
                <w:rFonts w:ascii="Arial" w:hAnsi="Arial" w:cs="Arial"/>
                <w:b/>
                <w:sz w:val="22"/>
              </w:rPr>
            </w:pPr>
            <w:r>
              <w:rPr>
                <w:rFonts w:ascii="Arial" w:hAnsi="Arial" w:cs="Arial"/>
                <w:b/>
                <w:sz w:val="22"/>
              </w:rPr>
              <w:lastRenderedPageBreak/>
              <w:t>MAIN DUTIES/RESPONSIBILITIES</w:t>
            </w:r>
          </w:p>
          <w:p w14:paraId="656617D4" w14:textId="77777777" w:rsidR="00116F47" w:rsidRPr="00740412" w:rsidRDefault="00116F47">
            <w:pPr>
              <w:rPr>
                <w:rFonts w:ascii="Arial" w:hAnsi="Arial" w:cs="Tahoma"/>
                <w:sz w:val="20"/>
                <w:szCs w:val="20"/>
              </w:rPr>
            </w:pPr>
          </w:p>
          <w:p w14:paraId="18ACFC54" w14:textId="77777777" w:rsidR="00740412" w:rsidRPr="004D5A3B" w:rsidRDefault="00740412"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 xml:space="preserve">Demonstrate </w:t>
            </w:r>
            <w:r w:rsidR="009C3F8E" w:rsidRPr="004D5A3B">
              <w:rPr>
                <w:rFonts w:ascii="Arial" w:hAnsi="Arial" w:cs="Arial"/>
                <w:sz w:val="22"/>
                <w:szCs w:val="22"/>
                <w:lang w:eastAsia="en-GB"/>
              </w:rPr>
              <w:t xml:space="preserve">excellent </w:t>
            </w:r>
            <w:r w:rsidRPr="004D5A3B">
              <w:rPr>
                <w:rFonts w:ascii="Arial" w:hAnsi="Arial" w:cs="Arial"/>
                <w:sz w:val="22"/>
                <w:szCs w:val="22"/>
                <w:lang w:eastAsia="en-GB"/>
              </w:rPr>
              <w:t>decision–making skills to support the delivery of a clinically excellent, high quality service within a mul</w:t>
            </w:r>
            <w:r w:rsidR="009C3F8E" w:rsidRPr="004D5A3B">
              <w:rPr>
                <w:rFonts w:ascii="Arial" w:hAnsi="Arial" w:cs="Arial"/>
                <w:sz w:val="22"/>
                <w:szCs w:val="22"/>
                <w:lang w:eastAsia="en-GB"/>
              </w:rPr>
              <w:t>tidisciplinary team environment</w:t>
            </w:r>
          </w:p>
          <w:p w14:paraId="3F58F3F7" w14:textId="77777777" w:rsidR="009C3F8E" w:rsidRPr="004D5A3B" w:rsidRDefault="00707C79"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Develop and deliver</w:t>
            </w:r>
            <w:r w:rsidR="009C3F8E" w:rsidRPr="004D5A3B">
              <w:rPr>
                <w:rFonts w:ascii="Arial" w:hAnsi="Arial" w:cs="Arial"/>
                <w:sz w:val="22"/>
                <w:szCs w:val="22"/>
                <w:lang w:eastAsia="en-GB"/>
              </w:rPr>
              <w:t xml:space="preserve"> person-centred, trauma informed and recovery focussed care plans with patients and their carers or relatives, in the community.</w:t>
            </w:r>
          </w:p>
          <w:p w14:paraId="52940F37"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Manage own caseload and diary, giving consideration to individual needs, locations and also good time management.</w:t>
            </w:r>
          </w:p>
          <w:p w14:paraId="15188B92"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Administering medication in patients own homes, clinic rooms and at Birnam FCMHT.</w:t>
            </w:r>
          </w:p>
          <w:p w14:paraId="69AF2AAA"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Participating in clozapine monitoring through our planned clozapine clinics.</w:t>
            </w:r>
          </w:p>
          <w:p w14:paraId="0004B8AB"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Monitoring and supporting medication compliance</w:t>
            </w:r>
          </w:p>
          <w:p w14:paraId="502D23BB"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Management of restricted patients, submitting reports to restricted patient team.</w:t>
            </w:r>
          </w:p>
          <w:p w14:paraId="6EC08BD5"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Participating in duty worker rota, dealing with incoming calls from patients, relatives, carers and other professionals.</w:t>
            </w:r>
          </w:p>
          <w:p w14:paraId="6BC15C58"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Safety planning with patients in crisis and knowing when to escalate concerns.</w:t>
            </w:r>
          </w:p>
          <w:p w14:paraId="74008072" w14:textId="77777777" w:rsidR="009C3F8E" w:rsidRPr="004D5A3B" w:rsidRDefault="009C3F8E" w:rsidP="00740412">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Carrying out mental health assessments</w:t>
            </w:r>
          </w:p>
          <w:p w14:paraId="524C8595" w14:textId="77777777" w:rsidR="009C3F8E" w:rsidRPr="004D5A3B" w:rsidRDefault="009C3F8E" w:rsidP="009C3F8E">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Accurate recording of information on all relevant systems.</w:t>
            </w:r>
          </w:p>
          <w:p w14:paraId="5CAD7BD2" w14:textId="77777777" w:rsidR="009C3F8E" w:rsidRPr="004D5A3B" w:rsidRDefault="00707C79" w:rsidP="009C3F8E">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U</w:t>
            </w:r>
            <w:r w:rsidR="009C3F8E" w:rsidRPr="004D5A3B">
              <w:rPr>
                <w:rFonts w:ascii="Arial" w:hAnsi="Arial" w:cs="Arial"/>
                <w:sz w:val="22"/>
                <w:szCs w:val="22"/>
                <w:lang w:eastAsia="en-GB"/>
              </w:rPr>
              <w:t>nderstanding of adult protection legislation and how and when to report concerns.</w:t>
            </w:r>
          </w:p>
          <w:p w14:paraId="06740733" w14:textId="77777777" w:rsidR="009C3F8E" w:rsidRPr="004D5A3B" w:rsidRDefault="009C3F8E" w:rsidP="009C3F8E">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Ordering medication</w:t>
            </w:r>
          </w:p>
          <w:p w14:paraId="2C44F630" w14:textId="77777777" w:rsidR="009C3F8E" w:rsidRPr="004D5A3B" w:rsidRDefault="009C3F8E" w:rsidP="009C3F8E">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Supporting patients in the transition from inpatient services to the community.</w:t>
            </w:r>
          </w:p>
          <w:p w14:paraId="6CA54DED" w14:textId="77777777" w:rsidR="009C3F8E" w:rsidRPr="004D5A3B" w:rsidRDefault="009C3F8E" w:rsidP="009C3F8E">
            <w:pPr>
              <w:pStyle w:val="ListParagraph"/>
              <w:numPr>
                <w:ilvl w:val="0"/>
                <w:numId w:val="26"/>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Attending clinical meetings and delivering updates to the MDT.</w:t>
            </w:r>
          </w:p>
          <w:p w14:paraId="1CAB69AC" w14:textId="77777777" w:rsidR="00740412" w:rsidRPr="004D5A3B" w:rsidRDefault="009C3F8E" w:rsidP="00740412">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 xml:space="preserve">Supporting clinical governance </w:t>
            </w:r>
            <w:r w:rsidR="00740412" w:rsidRPr="004D5A3B">
              <w:rPr>
                <w:rFonts w:ascii="Arial" w:hAnsi="Arial" w:cs="Arial"/>
                <w:sz w:val="22"/>
                <w:szCs w:val="22"/>
                <w:lang w:eastAsia="en-GB"/>
              </w:rPr>
              <w:t>through the use of audit, patient feedback, supervision and reflection on practice by self and other members of the team.</w:t>
            </w:r>
          </w:p>
          <w:p w14:paraId="7701A69A" w14:textId="77777777" w:rsidR="00740412" w:rsidRPr="004D5A3B" w:rsidRDefault="00740412" w:rsidP="00740412">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To support the MDT in the assessment, management and co-ordination of care, utilising a var</w:t>
            </w:r>
            <w:r w:rsidR="009C3F8E" w:rsidRPr="004D5A3B">
              <w:rPr>
                <w:rFonts w:ascii="Arial" w:hAnsi="Arial" w:cs="Arial"/>
                <w:sz w:val="22"/>
                <w:szCs w:val="22"/>
                <w:lang w:eastAsia="en-GB"/>
              </w:rPr>
              <w:t xml:space="preserve">iety of clinical interventions </w:t>
            </w:r>
            <w:r w:rsidRPr="004D5A3B">
              <w:rPr>
                <w:rFonts w:ascii="Arial" w:hAnsi="Arial" w:cs="Arial"/>
                <w:sz w:val="22"/>
                <w:szCs w:val="22"/>
                <w:lang w:eastAsia="en-GB"/>
              </w:rPr>
              <w:t xml:space="preserve"> </w:t>
            </w:r>
          </w:p>
          <w:p w14:paraId="156147DA" w14:textId="77777777" w:rsidR="00740412" w:rsidRPr="004D5A3B" w:rsidRDefault="00740412" w:rsidP="00740412">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Participate in MDT, multi-agency/disciplinary meetings, Care Programme Approach, MAPPA and case conferences.</w:t>
            </w:r>
          </w:p>
          <w:p w14:paraId="500E2ADF" w14:textId="77777777" w:rsidR="00740412" w:rsidRPr="004D5A3B" w:rsidRDefault="00740412" w:rsidP="00740412">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 xml:space="preserve">Able to deliver high quality recovery focused care and treatment and ensure that relevant training and education is up to date. </w:t>
            </w:r>
          </w:p>
          <w:p w14:paraId="4A8F7B16" w14:textId="77777777" w:rsidR="003C7711" w:rsidRPr="004D5A3B" w:rsidRDefault="003C7711" w:rsidP="003C7711">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 xml:space="preserve">Promote equality and diversity through person centred approaches to care. </w:t>
            </w:r>
          </w:p>
          <w:p w14:paraId="7D71DF2B" w14:textId="77777777" w:rsidR="003C7711" w:rsidRPr="004D5A3B" w:rsidRDefault="003C7711" w:rsidP="009C3F8E">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Through successful networking with peers across NHS Tayside promote the exchange of knowledge, skills and resources</w:t>
            </w:r>
          </w:p>
          <w:p w14:paraId="148B6F35" w14:textId="77777777" w:rsidR="003C7711" w:rsidRPr="004D5A3B" w:rsidRDefault="003C7711" w:rsidP="003C7711">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Maintai</w:t>
            </w:r>
            <w:r w:rsidR="009C3F8E" w:rsidRPr="004D5A3B">
              <w:rPr>
                <w:rFonts w:ascii="Arial" w:hAnsi="Arial" w:cs="Arial"/>
                <w:sz w:val="22"/>
                <w:szCs w:val="22"/>
                <w:lang w:eastAsia="en-GB"/>
              </w:rPr>
              <w:t>n a working knowledge of relevant national and local policies.</w:t>
            </w:r>
          </w:p>
          <w:p w14:paraId="4435FE06" w14:textId="77777777" w:rsidR="009C3F8E" w:rsidRPr="004D5A3B" w:rsidRDefault="009C3F8E" w:rsidP="003C7711">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Working autonomously in the community.</w:t>
            </w:r>
          </w:p>
          <w:p w14:paraId="665F07BD" w14:textId="77777777" w:rsidR="003C7711" w:rsidRPr="004D5A3B" w:rsidRDefault="003C7711" w:rsidP="003C7711">
            <w:pPr>
              <w:pStyle w:val="ListParagraph"/>
              <w:numPr>
                <w:ilvl w:val="0"/>
                <w:numId w:val="28"/>
              </w:numPr>
              <w:autoSpaceDE w:val="0"/>
              <w:autoSpaceDN w:val="0"/>
              <w:adjustRightInd w:val="0"/>
              <w:rPr>
                <w:rFonts w:ascii="Arial" w:hAnsi="Arial" w:cs="Arial"/>
                <w:sz w:val="22"/>
                <w:szCs w:val="22"/>
                <w:lang w:eastAsia="en-GB"/>
              </w:rPr>
            </w:pPr>
            <w:r w:rsidRPr="004D5A3B">
              <w:rPr>
                <w:rFonts w:ascii="Arial" w:hAnsi="Arial" w:cs="Arial"/>
                <w:sz w:val="22"/>
                <w:szCs w:val="22"/>
                <w:lang w:eastAsia="en-GB"/>
              </w:rPr>
              <w:t xml:space="preserve">Act as a </w:t>
            </w:r>
            <w:r w:rsidR="004D5A3B" w:rsidRPr="004D5A3B">
              <w:rPr>
                <w:rFonts w:ascii="Arial" w:hAnsi="Arial" w:cs="Arial"/>
                <w:sz w:val="22"/>
                <w:szCs w:val="22"/>
                <w:lang w:eastAsia="en-GB"/>
              </w:rPr>
              <w:t xml:space="preserve">practice </w:t>
            </w:r>
            <w:r w:rsidRPr="004D5A3B">
              <w:rPr>
                <w:rFonts w:ascii="Arial" w:hAnsi="Arial" w:cs="Arial"/>
                <w:sz w:val="22"/>
                <w:szCs w:val="22"/>
                <w:lang w:eastAsia="en-GB"/>
              </w:rPr>
              <w:t>supervisor/assessor for student</w:t>
            </w:r>
            <w:r w:rsidR="009E16A4">
              <w:rPr>
                <w:rFonts w:ascii="Arial" w:hAnsi="Arial" w:cs="Arial"/>
                <w:sz w:val="22"/>
                <w:szCs w:val="22"/>
                <w:lang w:eastAsia="en-GB"/>
              </w:rPr>
              <w:t>s</w:t>
            </w:r>
          </w:p>
          <w:p w14:paraId="66B8DC83" w14:textId="77777777" w:rsidR="00116F47" w:rsidRPr="004D5A3B" w:rsidRDefault="00116F47" w:rsidP="003C7711">
            <w:pPr>
              <w:pStyle w:val="ListParagraph"/>
              <w:numPr>
                <w:ilvl w:val="0"/>
                <w:numId w:val="28"/>
              </w:numPr>
              <w:rPr>
                <w:rFonts w:ascii="Arial" w:hAnsi="Arial" w:cs="Tahoma"/>
                <w:sz w:val="22"/>
                <w:szCs w:val="22"/>
              </w:rPr>
            </w:pPr>
            <w:r w:rsidRPr="004D5A3B">
              <w:rPr>
                <w:rFonts w:ascii="Arial" w:hAnsi="Arial" w:cs="Tahoma"/>
                <w:sz w:val="22"/>
                <w:szCs w:val="22"/>
              </w:rPr>
              <w:t xml:space="preserve">To maintain effective communications and good interpersonal relationships with patients, relatives and other members of the multidisciplinary team </w:t>
            </w:r>
          </w:p>
          <w:p w14:paraId="5CF07B49" w14:textId="77777777" w:rsidR="00116F47" w:rsidRPr="004D5A3B" w:rsidRDefault="00116F47" w:rsidP="003C7711">
            <w:pPr>
              <w:pStyle w:val="ListParagraph"/>
              <w:numPr>
                <w:ilvl w:val="0"/>
                <w:numId w:val="28"/>
              </w:numPr>
              <w:jc w:val="both"/>
              <w:rPr>
                <w:rFonts w:ascii="Arial" w:hAnsi="Arial" w:cs="Tahoma"/>
                <w:sz w:val="22"/>
                <w:szCs w:val="22"/>
              </w:rPr>
            </w:pPr>
            <w:r w:rsidRPr="004D5A3B">
              <w:rPr>
                <w:rFonts w:ascii="Arial" w:hAnsi="Arial" w:cs="Tahoma"/>
                <w:sz w:val="22"/>
                <w:szCs w:val="22"/>
              </w:rPr>
              <w:t xml:space="preserve">To develop the role by using evidence-based practice and continuously improve own knowledge, in accordance with </w:t>
            </w:r>
            <w:r w:rsidR="008946C6" w:rsidRPr="004D5A3B">
              <w:rPr>
                <w:rFonts w:ascii="Arial" w:hAnsi="Arial" w:cs="Tahoma"/>
                <w:sz w:val="22"/>
                <w:szCs w:val="22"/>
              </w:rPr>
              <w:t>TURAS</w:t>
            </w:r>
            <w:r w:rsidRPr="004D5A3B">
              <w:rPr>
                <w:rFonts w:ascii="Arial" w:hAnsi="Arial" w:cs="Tahoma"/>
                <w:sz w:val="22"/>
                <w:szCs w:val="22"/>
              </w:rPr>
              <w:t xml:space="preserve"> and PDP process</w:t>
            </w:r>
          </w:p>
          <w:p w14:paraId="10B6765D" w14:textId="77777777" w:rsidR="00116F47" w:rsidRPr="004D5A3B" w:rsidRDefault="003C7711" w:rsidP="003C7711">
            <w:pPr>
              <w:pStyle w:val="ListParagraph"/>
              <w:numPr>
                <w:ilvl w:val="0"/>
                <w:numId w:val="28"/>
              </w:numPr>
              <w:jc w:val="both"/>
              <w:rPr>
                <w:rFonts w:ascii="Arial" w:hAnsi="Arial" w:cs="Tahoma"/>
                <w:sz w:val="22"/>
                <w:szCs w:val="22"/>
              </w:rPr>
            </w:pPr>
            <w:r w:rsidRPr="004D5A3B">
              <w:rPr>
                <w:rFonts w:ascii="Arial" w:hAnsi="Arial" w:cs="Tahoma"/>
                <w:sz w:val="22"/>
                <w:szCs w:val="22"/>
              </w:rPr>
              <w:t xml:space="preserve">Utilise </w:t>
            </w:r>
            <w:r w:rsidR="00116F47" w:rsidRPr="004D5A3B">
              <w:rPr>
                <w:rFonts w:ascii="Arial" w:hAnsi="Arial" w:cs="Tahoma"/>
                <w:sz w:val="22"/>
                <w:szCs w:val="22"/>
              </w:rPr>
              <w:t>appropriate risk assessment tools in order to identify act</w:t>
            </w:r>
            <w:r w:rsidR="009E16A4">
              <w:rPr>
                <w:rFonts w:ascii="Arial" w:hAnsi="Arial" w:cs="Tahoma"/>
                <w:sz w:val="22"/>
                <w:szCs w:val="22"/>
              </w:rPr>
              <w:t>ual and potential risks</w:t>
            </w:r>
          </w:p>
          <w:p w14:paraId="42E79544" w14:textId="77777777" w:rsidR="00116F47" w:rsidRPr="004D5A3B" w:rsidRDefault="00116F47" w:rsidP="003C7711">
            <w:pPr>
              <w:pStyle w:val="ListParagraph"/>
              <w:numPr>
                <w:ilvl w:val="0"/>
                <w:numId w:val="28"/>
              </w:numPr>
              <w:jc w:val="both"/>
              <w:rPr>
                <w:rFonts w:ascii="Arial" w:hAnsi="Arial" w:cs="Tahoma"/>
                <w:sz w:val="22"/>
                <w:szCs w:val="22"/>
              </w:rPr>
            </w:pPr>
            <w:r w:rsidRPr="004D5A3B">
              <w:rPr>
                <w:rFonts w:ascii="Arial" w:hAnsi="Arial" w:cs="Tahoma"/>
                <w:sz w:val="22"/>
                <w:szCs w:val="22"/>
              </w:rPr>
              <w:t>To participate in clinical and managerial supervision.</w:t>
            </w:r>
          </w:p>
          <w:p w14:paraId="4956367B" w14:textId="77777777" w:rsidR="004D5A3B" w:rsidRPr="004D5A3B" w:rsidRDefault="004D5A3B" w:rsidP="003C7711">
            <w:pPr>
              <w:pStyle w:val="ListParagraph"/>
              <w:numPr>
                <w:ilvl w:val="0"/>
                <w:numId w:val="28"/>
              </w:numPr>
              <w:jc w:val="both"/>
              <w:rPr>
                <w:rFonts w:ascii="Arial" w:hAnsi="Arial" w:cs="Tahoma"/>
                <w:sz w:val="22"/>
                <w:szCs w:val="22"/>
              </w:rPr>
            </w:pPr>
            <w:r w:rsidRPr="004D5A3B">
              <w:rPr>
                <w:rFonts w:ascii="Arial" w:hAnsi="Arial" w:cs="Tahoma"/>
                <w:sz w:val="22"/>
                <w:szCs w:val="22"/>
              </w:rPr>
              <w:t>To participate in duty worker rota, providing nursing support and clinical advice and information to patients, carers and other services.</w:t>
            </w:r>
          </w:p>
          <w:p w14:paraId="0B74F24A" w14:textId="77777777" w:rsidR="00116F47" w:rsidRDefault="00116F47">
            <w:pPr>
              <w:jc w:val="both"/>
              <w:rPr>
                <w:rFonts w:ascii="Arial" w:hAnsi="Arial" w:cs="Tahoma"/>
                <w:sz w:val="20"/>
              </w:rPr>
            </w:pPr>
          </w:p>
          <w:p w14:paraId="207FC00D" w14:textId="77777777" w:rsidR="00116F47" w:rsidRDefault="00116F47">
            <w:pPr>
              <w:keepNext/>
              <w:keepLines/>
              <w:ind w:left="720"/>
              <w:rPr>
                <w:rFonts w:ascii="Arial" w:hAnsi="Arial" w:cs="Arial"/>
                <w:sz w:val="22"/>
              </w:rPr>
            </w:pPr>
          </w:p>
          <w:p w14:paraId="5FF76AEB" w14:textId="77777777" w:rsidR="00116F47" w:rsidRDefault="00116F47">
            <w:pPr>
              <w:keepNext/>
              <w:keepLines/>
              <w:ind w:left="720"/>
              <w:rPr>
                <w:rFonts w:ascii="Arial" w:hAnsi="Arial" w:cs="Arial"/>
                <w:sz w:val="22"/>
              </w:rPr>
            </w:pPr>
          </w:p>
          <w:p w14:paraId="31CD9C0E" w14:textId="77777777" w:rsidR="00116F47" w:rsidRDefault="00116F47">
            <w:pPr>
              <w:keepNext/>
              <w:keepLines/>
              <w:ind w:left="720"/>
              <w:rPr>
                <w:rFonts w:ascii="Arial" w:hAnsi="Arial" w:cs="Arial"/>
                <w:sz w:val="22"/>
              </w:rPr>
            </w:pPr>
          </w:p>
          <w:p w14:paraId="37E88108" w14:textId="77777777" w:rsidR="00116F47" w:rsidRDefault="00116F47">
            <w:pPr>
              <w:keepNext/>
              <w:keepLines/>
              <w:ind w:left="720"/>
              <w:rPr>
                <w:rFonts w:ascii="Arial" w:hAnsi="Arial" w:cs="Arial"/>
                <w:sz w:val="22"/>
              </w:rPr>
            </w:pPr>
          </w:p>
          <w:p w14:paraId="6DAACF5E" w14:textId="77777777" w:rsidR="00116F47" w:rsidRDefault="00116F47">
            <w:pPr>
              <w:keepNext/>
              <w:keepLines/>
              <w:ind w:left="720"/>
              <w:rPr>
                <w:rFonts w:ascii="Arial" w:hAnsi="Arial" w:cs="Arial"/>
                <w:sz w:val="22"/>
              </w:rPr>
            </w:pPr>
          </w:p>
          <w:p w14:paraId="4CE24395" w14:textId="77777777" w:rsidR="00116F47" w:rsidRDefault="00116F47">
            <w:pPr>
              <w:keepNext/>
              <w:keepLines/>
              <w:ind w:left="720"/>
              <w:rPr>
                <w:rFonts w:ascii="Arial" w:hAnsi="Arial" w:cs="Arial"/>
                <w:sz w:val="22"/>
              </w:rPr>
            </w:pPr>
          </w:p>
          <w:p w14:paraId="1F477D7A" w14:textId="77777777" w:rsidR="00116F47" w:rsidRDefault="00116F47">
            <w:pPr>
              <w:keepNext/>
              <w:keepLines/>
              <w:ind w:left="720"/>
              <w:rPr>
                <w:rFonts w:ascii="Arial" w:hAnsi="Arial" w:cs="Arial"/>
                <w:sz w:val="22"/>
              </w:rPr>
            </w:pPr>
          </w:p>
          <w:p w14:paraId="14A57CB3" w14:textId="77777777" w:rsidR="00116F47" w:rsidRDefault="00116F47">
            <w:pPr>
              <w:keepNext/>
              <w:keepLines/>
              <w:ind w:left="720"/>
              <w:rPr>
                <w:rFonts w:ascii="Arial" w:hAnsi="Arial" w:cs="Arial"/>
                <w:sz w:val="22"/>
              </w:rPr>
            </w:pPr>
          </w:p>
          <w:p w14:paraId="2BADAE87" w14:textId="77777777" w:rsidR="00116F47" w:rsidRDefault="00116F47">
            <w:pPr>
              <w:keepNext/>
              <w:keepLines/>
              <w:ind w:left="720"/>
              <w:rPr>
                <w:rFonts w:ascii="Arial" w:hAnsi="Arial" w:cs="Arial"/>
                <w:sz w:val="22"/>
              </w:rPr>
            </w:pPr>
          </w:p>
          <w:p w14:paraId="410D402B" w14:textId="77777777" w:rsidR="00116F47" w:rsidRDefault="00116F47">
            <w:pPr>
              <w:keepNext/>
              <w:keepLines/>
              <w:ind w:left="720"/>
              <w:rPr>
                <w:rFonts w:ascii="Arial" w:hAnsi="Arial" w:cs="Arial"/>
                <w:sz w:val="22"/>
              </w:rPr>
            </w:pPr>
          </w:p>
          <w:p w14:paraId="34638445" w14:textId="77777777" w:rsidR="00116F47" w:rsidRDefault="00116F47">
            <w:pPr>
              <w:keepNext/>
              <w:keepLines/>
              <w:ind w:left="720"/>
              <w:rPr>
                <w:rFonts w:ascii="Arial" w:hAnsi="Arial" w:cs="Arial"/>
                <w:sz w:val="22"/>
              </w:rPr>
            </w:pPr>
          </w:p>
          <w:p w14:paraId="68D60BF4" w14:textId="77777777" w:rsidR="00116F47" w:rsidRDefault="00116F47">
            <w:pPr>
              <w:keepNext/>
              <w:keepLines/>
              <w:ind w:left="720"/>
              <w:rPr>
                <w:rFonts w:ascii="Arial" w:hAnsi="Arial" w:cs="Arial"/>
                <w:sz w:val="22"/>
              </w:rPr>
            </w:pPr>
          </w:p>
          <w:p w14:paraId="76957504" w14:textId="77777777" w:rsidR="00116F47" w:rsidRDefault="00116F47">
            <w:pPr>
              <w:keepNext/>
              <w:keepLines/>
              <w:ind w:left="720"/>
              <w:rPr>
                <w:rFonts w:ascii="Arial" w:hAnsi="Arial" w:cs="Arial"/>
                <w:sz w:val="22"/>
              </w:rPr>
            </w:pPr>
          </w:p>
          <w:p w14:paraId="5EB71170" w14:textId="77777777" w:rsidR="00116F47" w:rsidRDefault="00116F47">
            <w:pPr>
              <w:keepNext/>
              <w:keepLines/>
              <w:ind w:left="720"/>
              <w:rPr>
                <w:rFonts w:ascii="Arial" w:hAnsi="Arial" w:cs="Arial"/>
                <w:sz w:val="22"/>
              </w:rPr>
            </w:pPr>
          </w:p>
          <w:p w14:paraId="3024E09D" w14:textId="77777777" w:rsidR="00116F47" w:rsidRDefault="00116F47">
            <w:pPr>
              <w:keepNext/>
              <w:keepLines/>
              <w:ind w:left="720"/>
              <w:rPr>
                <w:rFonts w:ascii="Arial" w:hAnsi="Arial" w:cs="Arial"/>
                <w:sz w:val="22"/>
              </w:rPr>
            </w:pPr>
          </w:p>
          <w:p w14:paraId="11C9A23B" w14:textId="77777777" w:rsidR="00116F47" w:rsidRDefault="00116F47">
            <w:pPr>
              <w:keepNext/>
              <w:keepLines/>
              <w:ind w:left="720"/>
              <w:rPr>
                <w:rFonts w:ascii="Arial" w:hAnsi="Arial" w:cs="Arial"/>
                <w:sz w:val="22"/>
              </w:rPr>
            </w:pPr>
          </w:p>
          <w:p w14:paraId="7F6177F0" w14:textId="77777777" w:rsidR="00116F47" w:rsidRDefault="00116F47">
            <w:pPr>
              <w:keepNext/>
              <w:keepLines/>
              <w:ind w:left="720"/>
              <w:rPr>
                <w:rFonts w:ascii="Arial" w:hAnsi="Arial" w:cs="Arial"/>
                <w:sz w:val="22"/>
              </w:rPr>
            </w:pPr>
          </w:p>
          <w:p w14:paraId="59432F77" w14:textId="77777777" w:rsidR="00116F47" w:rsidRDefault="00116F47">
            <w:pPr>
              <w:keepNext/>
              <w:keepLines/>
              <w:ind w:left="720"/>
              <w:rPr>
                <w:rFonts w:ascii="Arial" w:hAnsi="Arial" w:cs="Arial"/>
                <w:sz w:val="22"/>
              </w:rPr>
            </w:pPr>
          </w:p>
          <w:p w14:paraId="0180DD0C" w14:textId="77777777" w:rsidR="00116F47" w:rsidRDefault="00116F47">
            <w:pPr>
              <w:keepNext/>
              <w:keepLines/>
              <w:ind w:left="720"/>
              <w:rPr>
                <w:rFonts w:ascii="Arial" w:hAnsi="Arial" w:cs="Arial"/>
                <w:sz w:val="22"/>
              </w:rPr>
            </w:pPr>
          </w:p>
          <w:p w14:paraId="47ACCFA7" w14:textId="77777777" w:rsidR="00116F47" w:rsidRDefault="00116F47">
            <w:pPr>
              <w:keepNext/>
              <w:keepLines/>
              <w:ind w:left="720"/>
              <w:rPr>
                <w:rFonts w:ascii="Arial" w:hAnsi="Arial" w:cs="Arial"/>
                <w:sz w:val="22"/>
              </w:rPr>
            </w:pPr>
          </w:p>
          <w:p w14:paraId="4BA71FA5" w14:textId="77777777" w:rsidR="00116F47" w:rsidRDefault="00116F47">
            <w:pPr>
              <w:keepNext/>
              <w:keepLines/>
              <w:ind w:left="720"/>
              <w:rPr>
                <w:rFonts w:ascii="Arial" w:hAnsi="Arial" w:cs="Arial"/>
                <w:sz w:val="22"/>
              </w:rPr>
            </w:pPr>
          </w:p>
          <w:p w14:paraId="6575EA69" w14:textId="77777777" w:rsidR="00116F47" w:rsidRDefault="00116F47">
            <w:pPr>
              <w:keepNext/>
              <w:keepLines/>
              <w:ind w:left="720"/>
              <w:rPr>
                <w:rFonts w:ascii="Arial" w:hAnsi="Arial" w:cs="Arial"/>
                <w:sz w:val="22"/>
              </w:rPr>
            </w:pPr>
          </w:p>
          <w:p w14:paraId="77AEA671" w14:textId="77777777" w:rsidR="00116F47" w:rsidRDefault="00116F47">
            <w:pPr>
              <w:keepNext/>
              <w:keepLines/>
              <w:ind w:left="720"/>
              <w:rPr>
                <w:rFonts w:ascii="Arial" w:hAnsi="Arial" w:cs="Arial"/>
                <w:sz w:val="22"/>
              </w:rPr>
            </w:pPr>
          </w:p>
          <w:p w14:paraId="02343743" w14:textId="77777777" w:rsidR="00116F47" w:rsidRDefault="00116F47">
            <w:pPr>
              <w:keepNext/>
              <w:keepLines/>
              <w:ind w:left="720"/>
              <w:rPr>
                <w:rFonts w:ascii="Arial" w:hAnsi="Arial" w:cs="Arial"/>
                <w:sz w:val="22"/>
              </w:rPr>
            </w:pPr>
          </w:p>
          <w:p w14:paraId="2838C2B5" w14:textId="77777777" w:rsidR="00116F47" w:rsidRDefault="00116F47">
            <w:pPr>
              <w:keepNext/>
              <w:keepLines/>
              <w:ind w:left="720"/>
              <w:rPr>
                <w:rFonts w:ascii="Arial" w:hAnsi="Arial" w:cs="Arial"/>
                <w:sz w:val="22"/>
              </w:rPr>
            </w:pPr>
          </w:p>
          <w:p w14:paraId="24926A88" w14:textId="77777777" w:rsidR="00116F47" w:rsidRDefault="00116F47">
            <w:pPr>
              <w:keepNext/>
              <w:keepLines/>
              <w:ind w:left="720"/>
              <w:rPr>
                <w:rFonts w:ascii="Arial" w:hAnsi="Arial" w:cs="Arial"/>
                <w:sz w:val="22"/>
              </w:rPr>
            </w:pPr>
          </w:p>
          <w:p w14:paraId="200DA68B" w14:textId="77777777" w:rsidR="00116F47" w:rsidRDefault="00116F47">
            <w:pPr>
              <w:keepNext/>
              <w:keepLines/>
              <w:ind w:left="720"/>
              <w:rPr>
                <w:rFonts w:ascii="Arial" w:hAnsi="Arial" w:cs="Arial"/>
                <w:sz w:val="22"/>
              </w:rPr>
            </w:pPr>
          </w:p>
          <w:p w14:paraId="46BAF2BF" w14:textId="77777777" w:rsidR="00116F47" w:rsidRDefault="00116F47">
            <w:pPr>
              <w:keepNext/>
              <w:keepLines/>
              <w:ind w:left="720"/>
              <w:rPr>
                <w:rFonts w:ascii="Arial" w:hAnsi="Arial" w:cs="Arial"/>
                <w:sz w:val="22"/>
              </w:rPr>
            </w:pPr>
          </w:p>
          <w:p w14:paraId="0CFF5179" w14:textId="77777777" w:rsidR="00116F47" w:rsidRDefault="00116F47">
            <w:pPr>
              <w:keepNext/>
              <w:keepLines/>
              <w:ind w:left="720"/>
              <w:rPr>
                <w:rFonts w:ascii="Arial" w:hAnsi="Arial" w:cs="Arial"/>
                <w:sz w:val="22"/>
              </w:rPr>
            </w:pPr>
          </w:p>
          <w:p w14:paraId="39E53865" w14:textId="77777777" w:rsidR="00116F47" w:rsidRDefault="00116F47">
            <w:pPr>
              <w:keepNext/>
              <w:keepLines/>
              <w:ind w:left="720"/>
              <w:rPr>
                <w:rFonts w:ascii="Arial" w:hAnsi="Arial" w:cs="Arial"/>
                <w:sz w:val="22"/>
              </w:rPr>
            </w:pPr>
          </w:p>
          <w:p w14:paraId="29B13F54" w14:textId="77777777" w:rsidR="00116F47" w:rsidRDefault="00116F47">
            <w:pPr>
              <w:keepNext/>
              <w:keepLines/>
              <w:ind w:left="720"/>
              <w:rPr>
                <w:rFonts w:ascii="Arial" w:hAnsi="Arial" w:cs="Arial"/>
                <w:sz w:val="22"/>
              </w:rPr>
            </w:pPr>
          </w:p>
          <w:p w14:paraId="0FD73BAE" w14:textId="77777777" w:rsidR="00116F47" w:rsidRDefault="00116F47">
            <w:pPr>
              <w:keepNext/>
              <w:keepLines/>
              <w:ind w:left="720"/>
              <w:rPr>
                <w:rFonts w:ascii="Arial" w:hAnsi="Arial" w:cs="Arial"/>
                <w:sz w:val="22"/>
              </w:rPr>
            </w:pPr>
          </w:p>
          <w:p w14:paraId="4F194499" w14:textId="77777777" w:rsidR="00116F47" w:rsidRDefault="00116F47">
            <w:pPr>
              <w:keepNext/>
              <w:keepLines/>
              <w:ind w:left="720"/>
              <w:rPr>
                <w:rFonts w:ascii="Arial" w:hAnsi="Arial" w:cs="Arial"/>
                <w:sz w:val="22"/>
              </w:rPr>
            </w:pPr>
          </w:p>
          <w:p w14:paraId="176978E0" w14:textId="77777777" w:rsidR="00116F47" w:rsidRDefault="00116F47">
            <w:pPr>
              <w:keepNext/>
              <w:keepLines/>
              <w:ind w:left="720"/>
              <w:rPr>
                <w:rFonts w:ascii="Arial" w:hAnsi="Arial" w:cs="Arial"/>
                <w:sz w:val="22"/>
              </w:rPr>
            </w:pPr>
          </w:p>
        </w:tc>
      </w:tr>
      <w:tr w:rsidR="00116F47" w14:paraId="2663C977" w14:textId="77777777" w:rsidTr="009C3F8E">
        <w:trPr>
          <w:cantSplit/>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23FF2064" w14:textId="77777777" w:rsidR="00116F47" w:rsidRDefault="00116F47">
            <w:pPr>
              <w:keepNext/>
              <w:keepLines/>
              <w:numPr>
                <w:ilvl w:val="0"/>
                <w:numId w:val="14"/>
              </w:numPr>
              <w:snapToGrid w:val="0"/>
              <w:rPr>
                <w:rFonts w:ascii="Arial" w:hAnsi="Arial" w:cs="Arial"/>
                <w:b/>
                <w:sz w:val="22"/>
              </w:rPr>
            </w:pPr>
            <w:r>
              <w:rPr>
                <w:rFonts w:ascii="Arial" w:hAnsi="Arial" w:cs="Arial"/>
                <w:b/>
                <w:sz w:val="22"/>
              </w:rPr>
              <w:lastRenderedPageBreak/>
              <w:t>COMMUNICATIONS AND RELATIONSHIPS</w:t>
            </w:r>
          </w:p>
          <w:p w14:paraId="0D8A5DD2" w14:textId="77777777" w:rsidR="00116F47" w:rsidRDefault="00116F47">
            <w:pPr>
              <w:keepNext/>
              <w:keepLines/>
              <w:ind w:left="360"/>
              <w:jc w:val="both"/>
              <w:rPr>
                <w:rFonts w:ascii="Arial" w:hAnsi="Arial" w:cs="Arial"/>
                <w:sz w:val="22"/>
              </w:rPr>
            </w:pPr>
          </w:p>
          <w:p w14:paraId="103DEB54" w14:textId="77777777" w:rsidR="00116F47" w:rsidRPr="004D5A3B" w:rsidRDefault="00116F47">
            <w:pPr>
              <w:pStyle w:val="Header"/>
              <w:jc w:val="both"/>
              <w:rPr>
                <w:rFonts w:ascii="Arial" w:hAnsi="Arial" w:cs="Tahoma"/>
                <w:sz w:val="20"/>
                <w:szCs w:val="20"/>
              </w:rPr>
            </w:pPr>
            <w:r>
              <w:rPr>
                <w:rFonts w:ascii="Arial" w:hAnsi="Arial" w:cs="Tahoma"/>
                <w:sz w:val="20"/>
                <w:szCs w:val="20"/>
              </w:rPr>
              <w:t xml:space="preserve">The post holder must be able to make use of effective </w:t>
            </w:r>
            <w:r w:rsidR="00707C79">
              <w:rPr>
                <w:rFonts w:ascii="Arial" w:hAnsi="Arial" w:cs="Tahoma"/>
                <w:sz w:val="20"/>
                <w:szCs w:val="20"/>
              </w:rPr>
              <w:t>communication</w:t>
            </w:r>
            <w:r w:rsidRPr="00707C79">
              <w:rPr>
                <w:rFonts w:ascii="Arial" w:hAnsi="Arial" w:cs="Tahoma"/>
                <w:color w:val="FF0000"/>
                <w:sz w:val="20"/>
                <w:szCs w:val="20"/>
              </w:rPr>
              <w:t>.</w:t>
            </w:r>
            <w:r>
              <w:rPr>
                <w:rFonts w:ascii="Arial" w:hAnsi="Arial" w:cs="Tahoma"/>
                <w:sz w:val="20"/>
                <w:szCs w:val="20"/>
              </w:rPr>
              <w:t xml:space="preserve">  </w:t>
            </w:r>
            <w:r w:rsidRPr="004D5A3B">
              <w:rPr>
                <w:rFonts w:ascii="Arial" w:hAnsi="Arial" w:cs="Tahoma"/>
                <w:sz w:val="20"/>
                <w:szCs w:val="20"/>
              </w:rPr>
              <w:t>Work</w:t>
            </w:r>
            <w:r w:rsidR="009C3F8E" w:rsidRPr="004D5A3B">
              <w:rPr>
                <w:rFonts w:ascii="Arial" w:hAnsi="Arial" w:cs="Tahoma"/>
                <w:sz w:val="20"/>
                <w:szCs w:val="20"/>
              </w:rPr>
              <w:t xml:space="preserve">ing </w:t>
            </w:r>
            <w:r w:rsidRPr="004D5A3B">
              <w:rPr>
                <w:rFonts w:ascii="Arial" w:hAnsi="Arial" w:cs="Tahoma"/>
                <w:sz w:val="20"/>
                <w:szCs w:val="20"/>
              </w:rPr>
              <w:t xml:space="preserve">with this client group </w:t>
            </w:r>
            <w:r w:rsidR="00707C79" w:rsidRPr="004D5A3B">
              <w:rPr>
                <w:rFonts w:ascii="Arial" w:hAnsi="Arial" w:cs="Tahoma"/>
                <w:sz w:val="20"/>
                <w:szCs w:val="20"/>
              </w:rPr>
              <w:t xml:space="preserve">can be challenging and will require the post holder to achieve a good balance between maintaining professional boundaries, following policies, procedures and guidelines in relation to procedural and relational security, and also developing a therapeutic relationship. The post holder will need excellent communication skills, and be able to adapt communication styles to successfully engage, de-escalate and influence patients who may be presenting in distress, agitation and with the additional complexity of the risk of aggression. The post holder will be trauma informed and have skills in establishing rapport and supporting individuals to feel safe, and in develop trusting and meaningful professional relationships. Supporting carers and relatives, listening to and acting on concerns, and working collaboratively with patients and their support networks, to support their recovery is also essential to this role. </w:t>
            </w:r>
          </w:p>
          <w:p w14:paraId="3279A52C" w14:textId="77777777" w:rsidR="00116F47" w:rsidRDefault="00116F47">
            <w:pPr>
              <w:pStyle w:val="Header"/>
              <w:jc w:val="both"/>
              <w:rPr>
                <w:rFonts w:ascii="Arial" w:hAnsi="Arial" w:cs="Tahoma"/>
                <w:sz w:val="20"/>
                <w:szCs w:val="20"/>
              </w:rPr>
            </w:pPr>
          </w:p>
          <w:p w14:paraId="7FC2508A" w14:textId="77777777" w:rsidR="00116F47" w:rsidRDefault="00116F47">
            <w:pPr>
              <w:pStyle w:val="Header"/>
              <w:jc w:val="both"/>
              <w:rPr>
                <w:rFonts w:ascii="Arial" w:hAnsi="Arial" w:cs="Tahoma"/>
                <w:b/>
                <w:bCs/>
                <w:sz w:val="20"/>
                <w:szCs w:val="20"/>
              </w:rPr>
            </w:pPr>
            <w:r>
              <w:rPr>
                <w:rFonts w:ascii="Arial" w:hAnsi="Arial" w:cs="Tahoma"/>
                <w:b/>
                <w:bCs/>
                <w:sz w:val="20"/>
                <w:szCs w:val="20"/>
              </w:rPr>
              <w:t xml:space="preserve">Internal </w:t>
            </w:r>
          </w:p>
          <w:p w14:paraId="5C98A9E1" w14:textId="77777777" w:rsidR="00116F47" w:rsidRDefault="00116F47">
            <w:pPr>
              <w:pStyle w:val="Header"/>
              <w:numPr>
                <w:ilvl w:val="0"/>
                <w:numId w:val="9"/>
              </w:numPr>
              <w:tabs>
                <w:tab w:val="clear" w:pos="4153"/>
                <w:tab w:val="clear" w:pos="8306"/>
              </w:tabs>
              <w:jc w:val="both"/>
              <w:rPr>
                <w:rFonts w:ascii="Arial" w:hAnsi="Arial" w:cs="Tahoma"/>
                <w:sz w:val="20"/>
                <w:szCs w:val="20"/>
              </w:rPr>
            </w:pPr>
            <w:r>
              <w:rPr>
                <w:rFonts w:ascii="Arial" w:hAnsi="Arial" w:cs="Tahoma"/>
                <w:sz w:val="20"/>
                <w:szCs w:val="20"/>
              </w:rPr>
              <w:t>Patients, carers, and of their representatives</w:t>
            </w:r>
          </w:p>
          <w:p w14:paraId="67B9FE5E" w14:textId="77777777" w:rsidR="00116F47" w:rsidRDefault="009C3F8E">
            <w:pPr>
              <w:pStyle w:val="Header"/>
              <w:numPr>
                <w:ilvl w:val="0"/>
                <w:numId w:val="9"/>
              </w:numPr>
              <w:tabs>
                <w:tab w:val="clear" w:pos="4153"/>
                <w:tab w:val="clear" w:pos="8306"/>
              </w:tabs>
              <w:jc w:val="both"/>
              <w:rPr>
                <w:rFonts w:ascii="Arial" w:hAnsi="Arial" w:cs="Tahoma"/>
                <w:sz w:val="20"/>
                <w:szCs w:val="20"/>
              </w:rPr>
            </w:pPr>
            <w:r>
              <w:rPr>
                <w:rFonts w:ascii="Arial" w:hAnsi="Arial" w:cs="Tahoma"/>
                <w:sz w:val="20"/>
                <w:szCs w:val="20"/>
              </w:rPr>
              <w:t>All other members of the community</w:t>
            </w:r>
            <w:r w:rsidR="00116F47">
              <w:rPr>
                <w:rFonts w:ascii="Arial" w:hAnsi="Arial" w:cs="Tahoma"/>
                <w:sz w:val="20"/>
                <w:szCs w:val="20"/>
              </w:rPr>
              <w:t xml:space="preserve"> nursing team</w:t>
            </w:r>
          </w:p>
          <w:p w14:paraId="65604FFC" w14:textId="77777777" w:rsidR="00116F47" w:rsidRDefault="00116F47">
            <w:pPr>
              <w:pStyle w:val="Header"/>
              <w:numPr>
                <w:ilvl w:val="0"/>
                <w:numId w:val="9"/>
              </w:numPr>
              <w:tabs>
                <w:tab w:val="clear" w:pos="4153"/>
                <w:tab w:val="clear" w:pos="8306"/>
              </w:tabs>
              <w:jc w:val="both"/>
              <w:rPr>
                <w:rFonts w:ascii="Arial" w:hAnsi="Arial" w:cs="Tahoma"/>
                <w:sz w:val="20"/>
                <w:szCs w:val="20"/>
              </w:rPr>
            </w:pPr>
            <w:r>
              <w:rPr>
                <w:rFonts w:ascii="Arial" w:hAnsi="Arial" w:cs="Tahoma"/>
                <w:sz w:val="20"/>
                <w:szCs w:val="20"/>
              </w:rPr>
              <w:t>The MDT and other agencies involved in the provision of care</w:t>
            </w:r>
          </w:p>
          <w:p w14:paraId="3AE96FB5" w14:textId="77777777" w:rsidR="00116F47" w:rsidRDefault="00116F47">
            <w:pPr>
              <w:pStyle w:val="Header"/>
              <w:numPr>
                <w:ilvl w:val="0"/>
                <w:numId w:val="9"/>
              </w:numPr>
              <w:tabs>
                <w:tab w:val="clear" w:pos="4153"/>
                <w:tab w:val="clear" w:pos="8306"/>
              </w:tabs>
              <w:jc w:val="both"/>
              <w:rPr>
                <w:rFonts w:ascii="Arial" w:hAnsi="Arial" w:cs="Tahoma"/>
                <w:sz w:val="20"/>
                <w:szCs w:val="20"/>
              </w:rPr>
            </w:pPr>
            <w:r>
              <w:rPr>
                <w:rFonts w:ascii="Arial" w:hAnsi="Arial" w:cs="Tahoma"/>
                <w:sz w:val="20"/>
                <w:szCs w:val="20"/>
              </w:rPr>
              <w:t>Senior nurse management team</w:t>
            </w:r>
          </w:p>
          <w:p w14:paraId="286F4195" w14:textId="77777777" w:rsidR="00116F47" w:rsidRDefault="00116F47">
            <w:pPr>
              <w:pStyle w:val="Header"/>
              <w:numPr>
                <w:ilvl w:val="0"/>
                <w:numId w:val="9"/>
              </w:numPr>
              <w:tabs>
                <w:tab w:val="clear" w:pos="4153"/>
                <w:tab w:val="clear" w:pos="8306"/>
              </w:tabs>
              <w:jc w:val="both"/>
              <w:rPr>
                <w:rFonts w:ascii="Arial" w:hAnsi="Arial" w:cs="Tahoma"/>
                <w:sz w:val="20"/>
                <w:szCs w:val="20"/>
              </w:rPr>
            </w:pPr>
            <w:r>
              <w:rPr>
                <w:rFonts w:ascii="Arial" w:hAnsi="Arial" w:cs="Tahoma"/>
                <w:sz w:val="20"/>
                <w:szCs w:val="20"/>
              </w:rPr>
              <w:t>E</w:t>
            </w:r>
            <w:r w:rsidR="009C3F8E">
              <w:rPr>
                <w:rFonts w:ascii="Arial" w:hAnsi="Arial" w:cs="Tahoma"/>
                <w:sz w:val="20"/>
                <w:szCs w:val="20"/>
              </w:rPr>
              <w:t>-</w:t>
            </w:r>
            <w:r>
              <w:rPr>
                <w:rFonts w:ascii="Arial" w:hAnsi="Arial" w:cs="Tahoma"/>
                <w:sz w:val="20"/>
                <w:szCs w:val="20"/>
              </w:rPr>
              <w:t>CPA meetings</w:t>
            </w:r>
          </w:p>
          <w:p w14:paraId="4F33A7E7" w14:textId="77777777" w:rsidR="00116F47" w:rsidRDefault="00116F47">
            <w:pPr>
              <w:pStyle w:val="Header"/>
              <w:numPr>
                <w:ilvl w:val="0"/>
                <w:numId w:val="9"/>
              </w:numPr>
              <w:tabs>
                <w:tab w:val="clear" w:pos="4153"/>
                <w:tab w:val="clear" w:pos="8306"/>
              </w:tabs>
              <w:jc w:val="both"/>
              <w:rPr>
                <w:rFonts w:ascii="Arial" w:hAnsi="Arial" w:cs="Tahoma"/>
                <w:sz w:val="20"/>
                <w:szCs w:val="20"/>
              </w:rPr>
            </w:pPr>
            <w:r>
              <w:rPr>
                <w:rFonts w:ascii="Arial" w:hAnsi="Arial" w:cs="Tahoma"/>
                <w:sz w:val="20"/>
                <w:szCs w:val="20"/>
              </w:rPr>
              <w:t>Pharmacy, Estates, Purchasing and supplies, Human Resources, Infection Control, and all other relevant departments</w:t>
            </w:r>
          </w:p>
          <w:p w14:paraId="0BBD1A4B" w14:textId="77777777" w:rsidR="00116F47" w:rsidRDefault="00116F47">
            <w:pPr>
              <w:keepNext/>
              <w:keepLines/>
              <w:ind w:left="360"/>
              <w:jc w:val="both"/>
              <w:rPr>
                <w:rFonts w:ascii="Arial" w:hAnsi="Arial" w:cs="Arial"/>
                <w:sz w:val="20"/>
                <w:szCs w:val="20"/>
              </w:rPr>
            </w:pPr>
          </w:p>
          <w:p w14:paraId="70A66CC2" w14:textId="77777777" w:rsidR="00116F47" w:rsidRDefault="00116F47">
            <w:pPr>
              <w:pStyle w:val="Header"/>
              <w:jc w:val="both"/>
              <w:rPr>
                <w:rFonts w:ascii="Arial" w:hAnsi="Arial" w:cs="Tahoma"/>
                <w:b/>
                <w:bCs/>
                <w:sz w:val="20"/>
                <w:szCs w:val="20"/>
              </w:rPr>
            </w:pPr>
            <w:r>
              <w:rPr>
                <w:rFonts w:ascii="Arial" w:hAnsi="Arial" w:cs="Tahoma"/>
                <w:b/>
                <w:bCs/>
                <w:sz w:val="20"/>
                <w:szCs w:val="20"/>
              </w:rPr>
              <w:t xml:space="preserve">External </w:t>
            </w:r>
          </w:p>
          <w:p w14:paraId="3BA7538D" w14:textId="77777777" w:rsidR="00116F47" w:rsidRPr="004D5A3B" w:rsidRDefault="00707C79">
            <w:pPr>
              <w:pStyle w:val="Header"/>
              <w:numPr>
                <w:ilvl w:val="0"/>
                <w:numId w:val="16"/>
              </w:numPr>
              <w:jc w:val="both"/>
              <w:rPr>
                <w:rFonts w:ascii="Arial" w:hAnsi="Arial" w:cs="Tahoma"/>
                <w:sz w:val="20"/>
                <w:szCs w:val="20"/>
              </w:rPr>
            </w:pPr>
            <w:r w:rsidRPr="004D5A3B">
              <w:rPr>
                <w:rFonts w:ascii="Arial" w:hAnsi="Arial" w:cs="Tahoma"/>
                <w:sz w:val="20"/>
                <w:szCs w:val="20"/>
              </w:rPr>
              <w:t>Scottish Government restricted patient team</w:t>
            </w:r>
          </w:p>
          <w:p w14:paraId="1D3D127B"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Other secure facilities, high, medium and low.</w:t>
            </w:r>
          </w:p>
          <w:p w14:paraId="4AFAAC62"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Local authority</w:t>
            </w:r>
            <w:r w:rsidR="00707C79" w:rsidRPr="004D5A3B">
              <w:rPr>
                <w:rFonts w:ascii="Arial" w:hAnsi="Arial" w:cs="Tahoma"/>
                <w:sz w:val="20"/>
                <w:szCs w:val="20"/>
              </w:rPr>
              <w:t xml:space="preserve"> housing &amp; Social Work teams</w:t>
            </w:r>
          </w:p>
          <w:p w14:paraId="0DB4122F" w14:textId="77777777" w:rsidR="009C3F8E" w:rsidRPr="004D5A3B" w:rsidRDefault="009C3F8E" w:rsidP="009C3F8E">
            <w:pPr>
              <w:pStyle w:val="Header"/>
              <w:numPr>
                <w:ilvl w:val="0"/>
                <w:numId w:val="9"/>
              </w:numPr>
              <w:tabs>
                <w:tab w:val="clear" w:pos="4153"/>
                <w:tab w:val="clear" w:pos="8306"/>
              </w:tabs>
              <w:jc w:val="both"/>
              <w:rPr>
                <w:rFonts w:ascii="Arial" w:hAnsi="Arial" w:cs="Tahoma"/>
                <w:sz w:val="20"/>
                <w:szCs w:val="20"/>
              </w:rPr>
            </w:pPr>
            <w:r w:rsidRPr="004D5A3B">
              <w:rPr>
                <w:rFonts w:ascii="Arial" w:hAnsi="Arial" w:cs="Tahoma"/>
                <w:sz w:val="20"/>
                <w:szCs w:val="20"/>
              </w:rPr>
              <w:t>Tribunal hearings</w:t>
            </w:r>
          </w:p>
          <w:p w14:paraId="502A3BBD"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Prisons</w:t>
            </w:r>
          </w:p>
          <w:p w14:paraId="7F429101"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Police</w:t>
            </w:r>
          </w:p>
          <w:p w14:paraId="37C1E147"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Independent Laboratories, i.e. CPMS</w:t>
            </w:r>
          </w:p>
          <w:p w14:paraId="23EC3BD5"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Voluntary and Independent sector agencies</w:t>
            </w:r>
          </w:p>
          <w:p w14:paraId="38C02874"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Housing Departments and Associations</w:t>
            </w:r>
          </w:p>
          <w:p w14:paraId="3EDCCE52"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Benefits Agencies</w:t>
            </w:r>
          </w:p>
          <w:p w14:paraId="37E3F402"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MAPPA</w:t>
            </w:r>
          </w:p>
          <w:p w14:paraId="3F14D0DC"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MWC</w:t>
            </w:r>
          </w:p>
          <w:p w14:paraId="1C9D637D" w14:textId="77777777" w:rsidR="00116F47" w:rsidRPr="004D5A3B" w:rsidRDefault="00116F47">
            <w:pPr>
              <w:pStyle w:val="Header"/>
              <w:numPr>
                <w:ilvl w:val="0"/>
                <w:numId w:val="16"/>
              </w:numPr>
              <w:jc w:val="both"/>
              <w:rPr>
                <w:rFonts w:ascii="Arial" w:hAnsi="Arial" w:cs="Tahoma"/>
                <w:sz w:val="20"/>
                <w:szCs w:val="20"/>
              </w:rPr>
            </w:pPr>
            <w:r w:rsidRPr="004D5A3B">
              <w:rPr>
                <w:rFonts w:ascii="Arial" w:hAnsi="Arial" w:cs="Tahoma"/>
                <w:sz w:val="20"/>
                <w:szCs w:val="20"/>
              </w:rPr>
              <w:t>GP</w:t>
            </w:r>
          </w:p>
          <w:p w14:paraId="5CFE6489" w14:textId="77777777" w:rsidR="00116F47" w:rsidRDefault="00116F47">
            <w:pPr>
              <w:keepNext/>
              <w:keepLines/>
              <w:ind w:left="360"/>
              <w:jc w:val="both"/>
              <w:rPr>
                <w:rFonts w:ascii="Arial" w:hAnsi="Arial" w:cs="Arial"/>
                <w:sz w:val="22"/>
              </w:rPr>
            </w:pPr>
          </w:p>
        </w:tc>
      </w:tr>
      <w:tr w:rsidR="00116F47" w14:paraId="688B8734" w14:textId="77777777" w:rsidTr="009C3F8E">
        <w:trPr>
          <w:cantSplit/>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5D34B112" w14:textId="77777777" w:rsidR="00116F47" w:rsidRDefault="00116F47">
            <w:pPr>
              <w:keepNext/>
              <w:keepLines/>
              <w:numPr>
                <w:ilvl w:val="0"/>
                <w:numId w:val="14"/>
              </w:numPr>
              <w:snapToGrid w:val="0"/>
              <w:rPr>
                <w:rFonts w:ascii="Arial" w:hAnsi="Arial" w:cs="Arial"/>
                <w:b/>
                <w:sz w:val="22"/>
              </w:rPr>
            </w:pPr>
            <w:r>
              <w:rPr>
                <w:rFonts w:ascii="Arial" w:hAnsi="Arial" w:cs="Arial"/>
                <w:b/>
                <w:sz w:val="22"/>
              </w:rPr>
              <w:lastRenderedPageBreak/>
              <w:t>KNOWLEDGE, TRAINING AND EXPERIENCE REQUIRED TO DO THE</w:t>
            </w:r>
          </w:p>
          <w:p w14:paraId="4979ED62" w14:textId="77777777" w:rsidR="00116F47" w:rsidRDefault="00116F47">
            <w:pPr>
              <w:keepNext/>
              <w:keepLines/>
              <w:ind w:left="720"/>
              <w:rPr>
                <w:rFonts w:ascii="Arial" w:hAnsi="Arial" w:cs="Arial"/>
                <w:b/>
                <w:sz w:val="22"/>
              </w:rPr>
            </w:pPr>
            <w:r>
              <w:rPr>
                <w:rFonts w:ascii="Arial" w:hAnsi="Arial" w:cs="Arial"/>
                <w:b/>
                <w:sz w:val="22"/>
              </w:rPr>
              <w:t>JOB</w:t>
            </w:r>
          </w:p>
          <w:p w14:paraId="6594AD61" w14:textId="77777777" w:rsidR="00116F47" w:rsidRDefault="00116F47">
            <w:pPr>
              <w:pStyle w:val="Header"/>
              <w:jc w:val="both"/>
              <w:rPr>
                <w:rFonts w:ascii="Arial" w:hAnsi="Arial" w:cs="Tahoma"/>
                <w:b/>
                <w:bCs/>
                <w:sz w:val="20"/>
                <w:szCs w:val="20"/>
              </w:rPr>
            </w:pPr>
          </w:p>
          <w:p w14:paraId="13CC47D8" w14:textId="77777777" w:rsidR="00116F47" w:rsidRPr="004D5A3B" w:rsidRDefault="00116F47">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 xml:space="preserve">Registered Mental Nurse </w:t>
            </w:r>
            <w:r w:rsidR="00707C79" w:rsidRPr="004D5A3B">
              <w:rPr>
                <w:rFonts w:ascii="Arial" w:hAnsi="Arial" w:cs="Tahoma"/>
                <w:sz w:val="20"/>
                <w:szCs w:val="20"/>
              </w:rPr>
              <w:t>(RMN) with valid</w:t>
            </w:r>
            <w:r w:rsidRPr="004D5A3B">
              <w:rPr>
                <w:rFonts w:ascii="Arial" w:hAnsi="Arial" w:cs="Tahoma"/>
                <w:sz w:val="20"/>
                <w:szCs w:val="20"/>
              </w:rPr>
              <w:t xml:space="preserve"> NMC registration</w:t>
            </w:r>
          </w:p>
          <w:p w14:paraId="1EECE8A3" w14:textId="77777777" w:rsidR="00707C79" w:rsidRPr="004D5A3B" w:rsidRDefault="00707C79">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Ability to manage own caseload, which involves travelling throughout Tayside</w:t>
            </w:r>
          </w:p>
          <w:p w14:paraId="01A56D6A" w14:textId="77777777" w:rsidR="00740412" w:rsidRPr="004D5A3B" w:rsidRDefault="009E16A4">
            <w:pPr>
              <w:pStyle w:val="Header"/>
              <w:numPr>
                <w:ilvl w:val="0"/>
                <w:numId w:val="12"/>
              </w:numPr>
              <w:tabs>
                <w:tab w:val="clear" w:pos="4153"/>
                <w:tab w:val="clear" w:pos="8306"/>
              </w:tabs>
              <w:jc w:val="both"/>
              <w:rPr>
                <w:rFonts w:ascii="Arial" w:hAnsi="Arial" w:cs="Tahoma"/>
                <w:sz w:val="20"/>
                <w:szCs w:val="20"/>
              </w:rPr>
            </w:pPr>
            <w:r>
              <w:rPr>
                <w:rFonts w:ascii="Arial" w:hAnsi="Arial" w:cs="Tahoma"/>
                <w:sz w:val="20"/>
                <w:szCs w:val="20"/>
              </w:rPr>
              <w:t>Ability to</w:t>
            </w:r>
            <w:r w:rsidR="00740412" w:rsidRPr="004D5A3B">
              <w:rPr>
                <w:rFonts w:ascii="Arial" w:hAnsi="Arial" w:cs="Tahoma"/>
                <w:sz w:val="20"/>
                <w:szCs w:val="20"/>
              </w:rPr>
              <w:t xml:space="preserve"> dem</w:t>
            </w:r>
            <w:r>
              <w:rPr>
                <w:rFonts w:ascii="Arial" w:hAnsi="Arial" w:cs="Tahoma"/>
                <w:sz w:val="20"/>
                <w:szCs w:val="20"/>
              </w:rPr>
              <w:t>onstrate person-centred approach</w:t>
            </w:r>
            <w:r w:rsidR="00740412" w:rsidRPr="004D5A3B">
              <w:rPr>
                <w:rFonts w:ascii="Arial" w:hAnsi="Arial" w:cs="Tahoma"/>
                <w:sz w:val="20"/>
                <w:szCs w:val="20"/>
              </w:rPr>
              <w:t xml:space="preserve"> to care </w:t>
            </w:r>
          </w:p>
          <w:p w14:paraId="426337D3" w14:textId="77777777" w:rsidR="00740412" w:rsidRPr="004D5A3B" w:rsidRDefault="00740412" w:rsidP="00740412">
            <w:pPr>
              <w:numPr>
                <w:ilvl w:val="0"/>
                <w:numId w:val="25"/>
              </w:numPr>
              <w:suppressAutoHyphens w:val="0"/>
              <w:rPr>
                <w:rFonts w:ascii="Arial" w:hAnsi="Arial" w:cs="Arial"/>
                <w:sz w:val="20"/>
                <w:szCs w:val="20"/>
              </w:rPr>
            </w:pPr>
            <w:r w:rsidRPr="004D5A3B">
              <w:rPr>
                <w:rFonts w:ascii="Arial" w:hAnsi="Arial" w:cs="Arial"/>
                <w:sz w:val="20"/>
                <w:szCs w:val="20"/>
              </w:rPr>
              <w:t>Awareness of MDT working</w:t>
            </w:r>
          </w:p>
          <w:p w14:paraId="73617BF5" w14:textId="77777777" w:rsidR="00740412" w:rsidRPr="004D5A3B" w:rsidRDefault="00707C79" w:rsidP="00740412">
            <w:pPr>
              <w:numPr>
                <w:ilvl w:val="0"/>
                <w:numId w:val="25"/>
              </w:numPr>
              <w:suppressAutoHyphens w:val="0"/>
              <w:rPr>
                <w:rFonts w:ascii="Arial" w:hAnsi="Arial" w:cs="Arial"/>
                <w:sz w:val="20"/>
                <w:szCs w:val="20"/>
              </w:rPr>
            </w:pPr>
            <w:r w:rsidRPr="004D5A3B">
              <w:rPr>
                <w:rFonts w:ascii="Arial" w:hAnsi="Arial" w:cs="Arial"/>
                <w:sz w:val="20"/>
                <w:szCs w:val="20"/>
              </w:rPr>
              <w:t>A professional, caring and compassionate</w:t>
            </w:r>
            <w:r w:rsidR="00740412" w:rsidRPr="004D5A3B">
              <w:rPr>
                <w:rFonts w:ascii="Arial" w:hAnsi="Arial" w:cs="Arial"/>
                <w:sz w:val="20"/>
                <w:szCs w:val="20"/>
              </w:rPr>
              <w:t xml:space="preserve"> outlook on health care</w:t>
            </w:r>
            <w:r w:rsidR="009E16A4">
              <w:rPr>
                <w:rFonts w:ascii="Arial" w:hAnsi="Arial" w:cs="Arial"/>
                <w:sz w:val="20"/>
                <w:szCs w:val="20"/>
              </w:rPr>
              <w:t xml:space="preserve"> delivery which respects patient’</w:t>
            </w:r>
            <w:r w:rsidR="00740412" w:rsidRPr="004D5A3B">
              <w:rPr>
                <w:rFonts w:ascii="Arial" w:hAnsi="Arial" w:cs="Arial"/>
                <w:sz w:val="20"/>
                <w:szCs w:val="20"/>
              </w:rPr>
              <w:t>s dignity and human rights.</w:t>
            </w:r>
          </w:p>
          <w:p w14:paraId="7DDD574B" w14:textId="77777777" w:rsidR="00740412" w:rsidRPr="004D5A3B" w:rsidRDefault="00740412" w:rsidP="00740412">
            <w:pPr>
              <w:pStyle w:val="Header"/>
              <w:numPr>
                <w:ilvl w:val="0"/>
                <w:numId w:val="12"/>
              </w:numPr>
              <w:tabs>
                <w:tab w:val="clear" w:pos="4153"/>
                <w:tab w:val="clear" w:pos="8306"/>
              </w:tabs>
              <w:jc w:val="both"/>
              <w:rPr>
                <w:rFonts w:ascii="Arial" w:hAnsi="Arial" w:cs="Tahoma"/>
                <w:sz w:val="20"/>
                <w:szCs w:val="20"/>
              </w:rPr>
            </w:pPr>
            <w:r w:rsidRPr="004D5A3B">
              <w:rPr>
                <w:rFonts w:ascii="Arial" w:hAnsi="Arial" w:cs="Arial"/>
                <w:sz w:val="20"/>
                <w:szCs w:val="20"/>
              </w:rPr>
              <w:t>Knowledge of Mental Health legislation</w:t>
            </w:r>
          </w:p>
          <w:p w14:paraId="2F6ACAAA" w14:textId="77777777" w:rsidR="00116F47" w:rsidRPr="004D5A3B" w:rsidRDefault="00116F47">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 xml:space="preserve">Evidence </w:t>
            </w:r>
            <w:r w:rsidR="00707C79" w:rsidRPr="004D5A3B">
              <w:rPr>
                <w:rFonts w:ascii="Arial" w:hAnsi="Arial" w:cs="Tahoma"/>
                <w:sz w:val="20"/>
                <w:szCs w:val="20"/>
              </w:rPr>
              <w:t>of continued</w:t>
            </w:r>
            <w:r w:rsidRPr="004D5A3B">
              <w:rPr>
                <w:rFonts w:ascii="Arial" w:hAnsi="Arial" w:cs="Tahoma"/>
                <w:sz w:val="20"/>
                <w:szCs w:val="20"/>
              </w:rPr>
              <w:t xml:space="preserve"> professional development</w:t>
            </w:r>
          </w:p>
          <w:p w14:paraId="2EED9D52" w14:textId="77777777" w:rsidR="00116F47" w:rsidRPr="004D5A3B" w:rsidRDefault="00116F47">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 xml:space="preserve">Ability to work </w:t>
            </w:r>
            <w:r w:rsidR="00707C79" w:rsidRPr="004D5A3B">
              <w:rPr>
                <w:rFonts w:ascii="Arial" w:hAnsi="Arial" w:cs="Tahoma"/>
                <w:sz w:val="20"/>
                <w:szCs w:val="20"/>
              </w:rPr>
              <w:t xml:space="preserve">autonomously, </w:t>
            </w:r>
            <w:r w:rsidRPr="004D5A3B">
              <w:rPr>
                <w:rFonts w:ascii="Arial" w:hAnsi="Arial" w:cs="Tahoma"/>
                <w:sz w:val="20"/>
                <w:szCs w:val="20"/>
              </w:rPr>
              <w:t>using own initiative and with minimal supervision</w:t>
            </w:r>
          </w:p>
          <w:p w14:paraId="6CB92A27" w14:textId="77777777" w:rsidR="00116F47" w:rsidRPr="004D5A3B" w:rsidRDefault="00116F47">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Evidence of effective communication skills</w:t>
            </w:r>
          </w:p>
          <w:p w14:paraId="1693126E" w14:textId="77777777" w:rsidR="00116F47" w:rsidRPr="004D5A3B" w:rsidRDefault="00116F47">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Effective listening and interpersonal skills</w:t>
            </w:r>
          </w:p>
          <w:p w14:paraId="2336CDF8" w14:textId="77777777" w:rsidR="00116F47" w:rsidRPr="004D5A3B" w:rsidRDefault="00707C79">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Experience and knowledge in the prevention and management of violence and aggression</w:t>
            </w:r>
          </w:p>
          <w:p w14:paraId="08886BEE" w14:textId="77777777" w:rsidR="00116F47" w:rsidRPr="004D5A3B" w:rsidRDefault="00116F47" w:rsidP="00740412">
            <w:pPr>
              <w:pStyle w:val="Header"/>
              <w:numPr>
                <w:ilvl w:val="0"/>
                <w:numId w:val="12"/>
              </w:numPr>
              <w:tabs>
                <w:tab w:val="clear" w:pos="4153"/>
                <w:tab w:val="clear" w:pos="8306"/>
              </w:tabs>
              <w:jc w:val="both"/>
              <w:rPr>
                <w:rFonts w:ascii="Arial" w:hAnsi="Arial" w:cs="Tahoma"/>
                <w:sz w:val="20"/>
                <w:szCs w:val="20"/>
              </w:rPr>
            </w:pPr>
            <w:r w:rsidRPr="004D5A3B">
              <w:rPr>
                <w:rFonts w:ascii="Arial" w:hAnsi="Arial" w:cs="Tahoma"/>
                <w:sz w:val="20"/>
                <w:szCs w:val="20"/>
              </w:rPr>
              <w:t>Knowledge and understandin</w:t>
            </w:r>
            <w:r w:rsidR="00707C79" w:rsidRPr="004D5A3B">
              <w:rPr>
                <w:rFonts w:ascii="Arial" w:hAnsi="Arial" w:cs="Tahoma"/>
                <w:sz w:val="20"/>
                <w:szCs w:val="20"/>
              </w:rPr>
              <w:t>g of relevant national and local policies</w:t>
            </w:r>
          </w:p>
          <w:p w14:paraId="74A12BDA" w14:textId="77777777" w:rsidR="00116F47" w:rsidRPr="004D5A3B" w:rsidRDefault="00707C79" w:rsidP="00707C79">
            <w:pPr>
              <w:pStyle w:val="Header"/>
              <w:numPr>
                <w:ilvl w:val="0"/>
                <w:numId w:val="12"/>
              </w:numPr>
              <w:jc w:val="both"/>
              <w:rPr>
                <w:rFonts w:ascii="Arial" w:hAnsi="Arial" w:cs="Arial"/>
                <w:b/>
                <w:sz w:val="22"/>
              </w:rPr>
            </w:pPr>
            <w:r w:rsidRPr="004D5A3B">
              <w:rPr>
                <w:rFonts w:ascii="Arial" w:hAnsi="Arial" w:cs="Tahoma"/>
                <w:sz w:val="20"/>
                <w:szCs w:val="20"/>
              </w:rPr>
              <w:t>Knowledge and experience in risk assessments within mental health setting</w:t>
            </w:r>
          </w:p>
          <w:p w14:paraId="661C3258" w14:textId="77777777" w:rsidR="00707C79" w:rsidRPr="004D5A3B" w:rsidRDefault="00707C79" w:rsidP="00707C79">
            <w:pPr>
              <w:pStyle w:val="Header"/>
              <w:numPr>
                <w:ilvl w:val="0"/>
                <w:numId w:val="12"/>
              </w:numPr>
              <w:jc w:val="both"/>
              <w:rPr>
                <w:rFonts w:ascii="Arial" w:hAnsi="Arial" w:cs="Arial"/>
                <w:b/>
                <w:sz w:val="22"/>
              </w:rPr>
            </w:pPr>
            <w:r w:rsidRPr="004D5A3B">
              <w:rPr>
                <w:rFonts w:ascii="Arial" w:hAnsi="Arial" w:cs="Tahoma"/>
                <w:sz w:val="20"/>
                <w:szCs w:val="20"/>
              </w:rPr>
              <w:t>Understanding of the patient journey through forensic mental health services</w:t>
            </w:r>
          </w:p>
          <w:p w14:paraId="62C44663" w14:textId="77777777" w:rsidR="00707C79" w:rsidRPr="004D5A3B" w:rsidRDefault="00707C79" w:rsidP="00707C79">
            <w:pPr>
              <w:pStyle w:val="Header"/>
              <w:numPr>
                <w:ilvl w:val="0"/>
                <w:numId w:val="12"/>
              </w:numPr>
              <w:jc w:val="both"/>
              <w:rPr>
                <w:rFonts w:ascii="Arial" w:hAnsi="Arial" w:cs="Arial"/>
                <w:b/>
                <w:sz w:val="22"/>
              </w:rPr>
            </w:pPr>
            <w:r w:rsidRPr="004D5A3B">
              <w:rPr>
                <w:rFonts w:ascii="Arial" w:hAnsi="Arial" w:cs="Arial"/>
                <w:sz w:val="20"/>
                <w:szCs w:val="20"/>
              </w:rPr>
              <w:t xml:space="preserve">Knowledge and understanding of the complexities of working with individuals with severe and enduring mental illness. Knowledge and understanding of supporting individuals with difficulties with substance misuse. </w:t>
            </w:r>
            <w:r w:rsidR="009E16A4">
              <w:rPr>
                <w:rFonts w:ascii="Arial" w:hAnsi="Arial" w:cs="Arial"/>
                <w:sz w:val="20"/>
                <w:szCs w:val="20"/>
              </w:rPr>
              <w:t>Knowledge and understanding of supporting individuals with a forensic history.</w:t>
            </w:r>
          </w:p>
          <w:p w14:paraId="1ECD3DCD" w14:textId="77777777" w:rsidR="00707C79" w:rsidRPr="004D5A3B" w:rsidRDefault="00707C79" w:rsidP="00707C79">
            <w:pPr>
              <w:pStyle w:val="Header"/>
              <w:numPr>
                <w:ilvl w:val="0"/>
                <w:numId w:val="12"/>
              </w:numPr>
              <w:jc w:val="both"/>
              <w:rPr>
                <w:rFonts w:ascii="Arial" w:hAnsi="Arial" w:cs="Arial"/>
                <w:b/>
                <w:sz w:val="22"/>
              </w:rPr>
            </w:pPr>
            <w:r w:rsidRPr="004D5A3B">
              <w:rPr>
                <w:rFonts w:ascii="Arial" w:hAnsi="Arial" w:cs="Arial"/>
                <w:sz w:val="20"/>
                <w:szCs w:val="20"/>
              </w:rPr>
              <w:t>Knowledge and understanding of working with individuals who have a diagnosis of personality disorder, and have difficulty in regulating emotions.</w:t>
            </w:r>
          </w:p>
          <w:p w14:paraId="42C8A249" w14:textId="77777777" w:rsidR="004D5A3B" w:rsidRPr="004D5A3B" w:rsidRDefault="004D5A3B" w:rsidP="00707C79">
            <w:pPr>
              <w:pStyle w:val="Header"/>
              <w:numPr>
                <w:ilvl w:val="0"/>
                <w:numId w:val="12"/>
              </w:numPr>
              <w:jc w:val="both"/>
              <w:rPr>
                <w:rFonts w:ascii="Arial" w:hAnsi="Arial" w:cs="Arial"/>
                <w:b/>
                <w:sz w:val="22"/>
              </w:rPr>
            </w:pPr>
            <w:r>
              <w:rPr>
                <w:rFonts w:ascii="Arial" w:hAnsi="Arial" w:cs="Arial"/>
                <w:sz w:val="20"/>
                <w:szCs w:val="20"/>
              </w:rPr>
              <w:t xml:space="preserve">Training and experience in venepuncture, or be willing to work towards completing training. </w:t>
            </w:r>
          </w:p>
          <w:p w14:paraId="2606A8EE" w14:textId="77777777" w:rsidR="00707C79" w:rsidRDefault="00707C79" w:rsidP="00707C79">
            <w:pPr>
              <w:pStyle w:val="Header"/>
              <w:ind w:left="363"/>
              <w:jc w:val="both"/>
              <w:rPr>
                <w:rFonts w:ascii="Arial" w:hAnsi="Arial" w:cs="Arial"/>
                <w:b/>
                <w:sz w:val="22"/>
              </w:rPr>
            </w:pPr>
          </w:p>
        </w:tc>
      </w:tr>
      <w:tr w:rsidR="00116F47" w14:paraId="14E7126E" w14:textId="77777777" w:rsidTr="00707C79">
        <w:trPr>
          <w:cantSplit/>
          <w:trHeight w:val="12181"/>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4BCEC070" w14:textId="77777777" w:rsidR="00116F47" w:rsidRDefault="00116F47">
            <w:pPr>
              <w:keepNext/>
              <w:keepLines/>
              <w:numPr>
                <w:ilvl w:val="0"/>
                <w:numId w:val="4"/>
              </w:numPr>
              <w:snapToGrid w:val="0"/>
              <w:rPr>
                <w:rFonts w:ascii="Arial" w:hAnsi="Arial" w:cs="Arial"/>
                <w:b/>
                <w:sz w:val="22"/>
              </w:rPr>
            </w:pPr>
            <w:r>
              <w:rPr>
                <w:rFonts w:ascii="Arial" w:hAnsi="Arial" w:cs="Arial"/>
                <w:b/>
                <w:sz w:val="22"/>
              </w:rPr>
              <w:lastRenderedPageBreak/>
              <w:t xml:space="preserve"> SYSTEMS AND EQUIPMENT</w:t>
            </w:r>
          </w:p>
          <w:p w14:paraId="55B96DC4" w14:textId="77777777" w:rsidR="00116F47" w:rsidRDefault="00116F47">
            <w:pPr>
              <w:keepNext/>
              <w:keepLines/>
              <w:ind w:left="360"/>
              <w:rPr>
                <w:rFonts w:ascii="Tahoma" w:hAnsi="Tahoma" w:cs="Tahoma"/>
                <w:b/>
                <w:sz w:val="20"/>
                <w:szCs w:val="20"/>
              </w:rPr>
            </w:pPr>
          </w:p>
          <w:p w14:paraId="45B4D351" w14:textId="77777777" w:rsidR="00116F47" w:rsidRDefault="00116F47">
            <w:pPr>
              <w:rPr>
                <w:rFonts w:ascii="Arial" w:hAnsi="Arial" w:cs="Tahoma"/>
                <w:b/>
                <w:sz w:val="20"/>
                <w:szCs w:val="20"/>
              </w:rPr>
            </w:pPr>
            <w:r>
              <w:rPr>
                <w:rFonts w:ascii="Arial" w:hAnsi="Arial" w:cs="Tahoma"/>
                <w:b/>
                <w:sz w:val="20"/>
                <w:szCs w:val="20"/>
              </w:rPr>
              <w:t>Responsibility for Records Management</w:t>
            </w:r>
          </w:p>
          <w:p w14:paraId="451B9F78" w14:textId="34909779" w:rsidR="00116F47" w:rsidRDefault="00116F47">
            <w:pPr>
              <w:rPr>
                <w:rFonts w:ascii="Arial" w:hAnsi="Arial" w:cs="Tahoma"/>
                <w:sz w:val="20"/>
                <w:szCs w:val="20"/>
              </w:rPr>
            </w:pPr>
            <w:r>
              <w:rPr>
                <w:rFonts w:ascii="Arial" w:hAnsi="Arial" w:cs="Tahoma"/>
                <w:sz w:val="20"/>
                <w:szCs w:val="20"/>
              </w:rPr>
              <w:t xml:space="preserve">All records created </w:t>
            </w:r>
            <w:proofErr w:type="gramStart"/>
            <w:r>
              <w:rPr>
                <w:rFonts w:ascii="Arial" w:hAnsi="Arial" w:cs="Tahoma"/>
                <w:sz w:val="20"/>
                <w:szCs w:val="20"/>
              </w:rPr>
              <w:t>in the course of</w:t>
            </w:r>
            <w:proofErr w:type="gramEnd"/>
            <w:r>
              <w:rPr>
                <w:rFonts w:ascii="Arial" w:hAnsi="Arial" w:cs="Tahoma"/>
                <w:sz w:val="20"/>
                <w:szCs w:val="20"/>
              </w:rPr>
              <w:t xml:space="preserve"> the business of NHS Tayside are corporate records and are public records under the terms of the Public Records (Scotland) Act </w:t>
            </w:r>
            <w:r w:rsidR="00AF033E">
              <w:rPr>
                <w:rFonts w:ascii="Arial" w:hAnsi="Arial" w:cs="Tahoma"/>
                <w:sz w:val="20"/>
                <w:szCs w:val="20"/>
              </w:rPr>
              <w:t>2011</w:t>
            </w:r>
            <w:r>
              <w:rPr>
                <w:rFonts w:ascii="Arial" w:hAnsi="Arial" w:cs="Tahoma"/>
                <w:sz w:val="20"/>
                <w:szCs w:val="20"/>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FC19EA7" w14:textId="77777777" w:rsidR="00116F47" w:rsidRDefault="00116F47">
            <w:pPr>
              <w:keepNext/>
              <w:keepLines/>
              <w:rPr>
                <w:rFonts w:ascii="Arial" w:hAnsi="Arial" w:cs="Tahoma"/>
                <w:sz w:val="20"/>
                <w:szCs w:val="20"/>
              </w:rPr>
            </w:pPr>
          </w:p>
          <w:p w14:paraId="51F04143" w14:textId="77777777" w:rsidR="00116F47" w:rsidRDefault="009E16A4">
            <w:pPr>
              <w:pStyle w:val="Header"/>
              <w:jc w:val="both"/>
              <w:rPr>
                <w:rFonts w:ascii="Arial" w:hAnsi="Arial" w:cs="Tahoma"/>
                <w:sz w:val="20"/>
                <w:szCs w:val="20"/>
              </w:rPr>
            </w:pPr>
            <w:r>
              <w:rPr>
                <w:rFonts w:ascii="Arial" w:hAnsi="Arial" w:cs="Tahoma"/>
                <w:sz w:val="20"/>
                <w:szCs w:val="20"/>
              </w:rPr>
              <w:t>The post holder</w:t>
            </w:r>
            <w:r w:rsidR="00116F47">
              <w:rPr>
                <w:rFonts w:ascii="Arial" w:hAnsi="Arial" w:cs="Tahoma"/>
                <w:sz w:val="20"/>
                <w:szCs w:val="20"/>
              </w:rPr>
              <w:t xml:space="preserve"> is required to be familiar wi</w:t>
            </w:r>
            <w:r w:rsidR="009C3F8E">
              <w:rPr>
                <w:rFonts w:ascii="Arial" w:hAnsi="Arial" w:cs="Tahoma"/>
                <w:sz w:val="20"/>
                <w:szCs w:val="20"/>
              </w:rPr>
              <w:t xml:space="preserve">th various pieces of </w:t>
            </w:r>
            <w:r w:rsidR="00116F47">
              <w:rPr>
                <w:rFonts w:ascii="Arial" w:hAnsi="Arial" w:cs="Tahoma"/>
                <w:sz w:val="20"/>
                <w:szCs w:val="20"/>
              </w:rPr>
              <w:t>equipment and able to use on a daily basis.  This may include:</w:t>
            </w:r>
          </w:p>
          <w:p w14:paraId="090483F4" w14:textId="77777777" w:rsidR="00116F47" w:rsidRDefault="00116F47">
            <w:pPr>
              <w:pStyle w:val="Header"/>
              <w:jc w:val="both"/>
              <w:rPr>
                <w:rFonts w:ascii="Arial" w:hAnsi="Arial" w:cs="Tahoma"/>
                <w:sz w:val="20"/>
                <w:szCs w:val="20"/>
              </w:rPr>
            </w:pPr>
          </w:p>
          <w:p w14:paraId="0D46EE9A" w14:textId="77777777" w:rsidR="00116F47" w:rsidRPr="004D5A3B" w:rsidRDefault="009E16A4">
            <w:pPr>
              <w:pStyle w:val="Header"/>
              <w:numPr>
                <w:ilvl w:val="0"/>
                <w:numId w:val="8"/>
              </w:numPr>
              <w:tabs>
                <w:tab w:val="clear" w:pos="4153"/>
                <w:tab w:val="clear" w:pos="8306"/>
              </w:tabs>
              <w:jc w:val="both"/>
              <w:rPr>
                <w:rFonts w:ascii="Arial" w:hAnsi="Arial" w:cs="Tahoma"/>
                <w:sz w:val="20"/>
                <w:szCs w:val="20"/>
              </w:rPr>
            </w:pPr>
            <w:r>
              <w:rPr>
                <w:rFonts w:ascii="Arial" w:hAnsi="Arial" w:cs="Tahoma"/>
                <w:sz w:val="20"/>
                <w:szCs w:val="20"/>
              </w:rPr>
              <w:t>Telephone and</w:t>
            </w:r>
            <w:r w:rsidR="00116F47" w:rsidRPr="004D5A3B">
              <w:rPr>
                <w:rFonts w:ascii="Arial" w:hAnsi="Arial" w:cs="Tahoma"/>
                <w:sz w:val="20"/>
                <w:szCs w:val="20"/>
              </w:rPr>
              <w:t xml:space="preserve"> an awareness of paging systems relating to fire emergency and duty doctor</w:t>
            </w:r>
          </w:p>
          <w:p w14:paraId="753C3DF1" w14:textId="77777777" w:rsidR="00116F47" w:rsidRPr="004D5A3B" w:rsidRDefault="00116F47">
            <w:pPr>
              <w:pStyle w:val="Header"/>
              <w:numPr>
                <w:ilvl w:val="0"/>
                <w:numId w:val="8"/>
              </w:numPr>
              <w:tabs>
                <w:tab w:val="clear" w:pos="4153"/>
                <w:tab w:val="clear" w:pos="8306"/>
              </w:tabs>
              <w:jc w:val="both"/>
              <w:rPr>
                <w:rFonts w:ascii="Arial" w:hAnsi="Arial" w:cs="Tahoma"/>
                <w:sz w:val="20"/>
                <w:szCs w:val="20"/>
              </w:rPr>
            </w:pPr>
            <w:r w:rsidRPr="004D5A3B">
              <w:rPr>
                <w:rFonts w:ascii="Arial" w:hAnsi="Arial" w:cs="Tahoma"/>
                <w:sz w:val="20"/>
                <w:szCs w:val="20"/>
              </w:rPr>
              <w:t>Personal alarm systems</w:t>
            </w:r>
          </w:p>
          <w:p w14:paraId="23214901" w14:textId="77777777" w:rsidR="00116F47" w:rsidRPr="004D5A3B" w:rsidRDefault="00116F47">
            <w:pPr>
              <w:pStyle w:val="Header"/>
              <w:numPr>
                <w:ilvl w:val="0"/>
                <w:numId w:val="8"/>
              </w:numPr>
              <w:tabs>
                <w:tab w:val="clear" w:pos="4153"/>
                <w:tab w:val="clear" w:pos="8306"/>
              </w:tabs>
              <w:jc w:val="both"/>
              <w:rPr>
                <w:rFonts w:ascii="Arial" w:hAnsi="Arial" w:cs="Tahoma"/>
                <w:sz w:val="20"/>
                <w:szCs w:val="20"/>
              </w:rPr>
            </w:pPr>
            <w:r w:rsidRPr="004D5A3B">
              <w:rPr>
                <w:rFonts w:ascii="Arial" w:hAnsi="Arial" w:cs="Tahoma"/>
                <w:sz w:val="20"/>
                <w:szCs w:val="20"/>
              </w:rPr>
              <w:t>Mobil</w:t>
            </w:r>
            <w:r w:rsidR="009C3F8E" w:rsidRPr="004D5A3B">
              <w:rPr>
                <w:rFonts w:ascii="Arial" w:hAnsi="Arial" w:cs="Tahoma"/>
                <w:sz w:val="20"/>
                <w:szCs w:val="20"/>
              </w:rPr>
              <w:t>e phone systems</w:t>
            </w:r>
            <w:r w:rsidR="009E16A4">
              <w:rPr>
                <w:rFonts w:ascii="Arial" w:hAnsi="Arial" w:cs="Tahoma"/>
                <w:sz w:val="20"/>
                <w:szCs w:val="20"/>
              </w:rPr>
              <w:t>, NHS business email.</w:t>
            </w:r>
          </w:p>
          <w:p w14:paraId="4EFA67FB" w14:textId="77777777" w:rsidR="00116F47" w:rsidRPr="004D5A3B" w:rsidRDefault="00116F47">
            <w:pPr>
              <w:pStyle w:val="Header"/>
              <w:numPr>
                <w:ilvl w:val="0"/>
                <w:numId w:val="8"/>
              </w:numPr>
              <w:tabs>
                <w:tab w:val="clear" w:pos="4153"/>
                <w:tab w:val="clear" w:pos="8306"/>
              </w:tabs>
              <w:jc w:val="both"/>
              <w:rPr>
                <w:rFonts w:ascii="Arial" w:hAnsi="Arial" w:cs="Tahoma"/>
                <w:sz w:val="20"/>
                <w:szCs w:val="20"/>
              </w:rPr>
            </w:pPr>
            <w:r w:rsidRPr="004D5A3B">
              <w:rPr>
                <w:rFonts w:ascii="Arial" w:hAnsi="Arial" w:cs="Tahoma"/>
                <w:sz w:val="20"/>
                <w:szCs w:val="20"/>
              </w:rPr>
              <w:t xml:space="preserve">Various items of clinical equipment required to carry out specific interventions and procedures with patients, for example, alcoholmeter </w:t>
            </w:r>
            <w:r w:rsidR="00707C79" w:rsidRPr="004D5A3B">
              <w:rPr>
                <w:rFonts w:ascii="Arial" w:hAnsi="Arial" w:cs="Tahoma"/>
                <w:sz w:val="20"/>
                <w:szCs w:val="20"/>
              </w:rPr>
              <w:t>(removed hand held metal detectors)</w:t>
            </w:r>
          </w:p>
          <w:p w14:paraId="7773DFFF" w14:textId="77777777" w:rsidR="009C3F8E" w:rsidRPr="004D5A3B" w:rsidRDefault="009C3F8E">
            <w:pPr>
              <w:pStyle w:val="Header"/>
              <w:numPr>
                <w:ilvl w:val="0"/>
                <w:numId w:val="8"/>
              </w:numPr>
              <w:tabs>
                <w:tab w:val="clear" w:pos="4153"/>
                <w:tab w:val="clear" w:pos="8306"/>
              </w:tabs>
              <w:jc w:val="both"/>
              <w:rPr>
                <w:rFonts w:ascii="Arial" w:hAnsi="Arial" w:cs="Tahoma"/>
                <w:sz w:val="20"/>
                <w:szCs w:val="20"/>
              </w:rPr>
            </w:pPr>
            <w:r w:rsidRPr="004D5A3B">
              <w:rPr>
                <w:rFonts w:ascii="Arial" w:hAnsi="Arial" w:cs="Tahoma"/>
                <w:sz w:val="20"/>
                <w:szCs w:val="20"/>
              </w:rPr>
              <w:t>Urine drug screening</w:t>
            </w:r>
          </w:p>
          <w:p w14:paraId="33653558" w14:textId="77777777" w:rsidR="009C3F8E" w:rsidRPr="004D5A3B" w:rsidRDefault="009C3F8E">
            <w:pPr>
              <w:pStyle w:val="Header"/>
              <w:numPr>
                <w:ilvl w:val="0"/>
                <w:numId w:val="8"/>
              </w:numPr>
              <w:tabs>
                <w:tab w:val="clear" w:pos="4153"/>
                <w:tab w:val="clear" w:pos="8306"/>
              </w:tabs>
              <w:jc w:val="both"/>
              <w:rPr>
                <w:rFonts w:ascii="Arial" w:hAnsi="Arial" w:cs="Tahoma"/>
                <w:sz w:val="20"/>
                <w:szCs w:val="20"/>
              </w:rPr>
            </w:pPr>
            <w:r w:rsidRPr="004D5A3B">
              <w:rPr>
                <w:rFonts w:ascii="Arial" w:hAnsi="Arial" w:cs="Tahoma"/>
                <w:sz w:val="20"/>
                <w:szCs w:val="20"/>
              </w:rPr>
              <w:t>Equipment used in the collecting of blood samples</w:t>
            </w:r>
          </w:p>
          <w:p w14:paraId="4CBC469D" w14:textId="77777777" w:rsidR="00116F47" w:rsidRPr="004D5A3B" w:rsidRDefault="00116F47">
            <w:pPr>
              <w:pStyle w:val="Header"/>
              <w:numPr>
                <w:ilvl w:val="0"/>
                <w:numId w:val="8"/>
              </w:numPr>
              <w:tabs>
                <w:tab w:val="clear" w:pos="4153"/>
                <w:tab w:val="clear" w:pos="8306"/>
              </w:tabs>
              <w:jc w:val="both"/>
              <w:rPr>
                <w:rFonts w:ascii="Arial" w:hAnsi="Arial" w:cs="Tahoma"/>
                <w:sz w:val="20"/>
                <w:szCs w:val="20"/>
              </w:rPr>
            </w:pPr>
            <w:r w:rsidRPr="004D5A3B">
              <w:rPr>
                <w:rFonts w:ascii="Arial" w:hAnsi="Arial" w:cs="Tahoma"/>
                <w:sz w:val="20"/>
                <w:szCs w:val="20"/>
              </w:rPr>
              <w:t>Computer and associated software (Microsoft Office)</w:t>
            </w:r>
            <w:r w:rsidR="00707C79" w:rsidRPr="004D5A3B">
              <w:rPr>
                <w:rFonts w:ascii="Arial" w:hAnsi="Arial" w:cs="Tahoma"/>
                <w:sz w:val="20"/>
                <w:szCs w:val="20"/>
              </w:rPr>
              <w:t xml:space="preserve"> (health care systems)</w:t>
            </w:r>
          </w:p>
          <w:p w14:paraId="6DEDC01C" w14:textId="77777777" w:rsidR="00116F47" w:rsidRDefault="00116F47">
            <w:pPr>
              <w:pStyle w:val="Header"/>
              <w:tabs>
                <w:tab w:val="clear" w:pos="4153"/>
                <w:tab w:val="clear" w:pos="8306"/>
              </w:tabs>
              <w:ind w:left="360"/>
              <w:jc w:val="both"/>
              <w:rPr>
                <w:rFonts w:ascii="Arial" w:hAnsi="Arial" w:cs="Tahoma"/>
                <w:sz w:val="20"/>
                <w:szCs w:val="20"/>
              </w:rPr>
            </w:pPr>
          </w:p>
          <w:p w14:paraId="54EFF286" w14:textId="77777777" w:rsidR="00116F47" w:rsidRPr="004D5A3B" w:rsidRDefault="00116F47">
            <w:pPr>
              <w:pStyle w:val="Header"/>
              <w:jc w:val="both"/>
              <w:rPr>
                <w:rFonts w:ascii="Arial" w:hAnsi="Arial" w:cs="Tahoma"/>
                <w:sz w:val="20"/>
                <w:szCs w:val="20"/>
              </w:rPr>
            </w:pPr>
            <w:r w:rsidRPr="004D5A3B">
              <w:rPr>
                <w:rFonts w:ascii="Arial" w:hAnsi="Arial" w:cs="Tahoma"/>
                <w:sz w:val="20"/>
                <w:szCs w:val="20"/>
              </w:rPr>
              <w:t>The post holder will be required to have a sound working knowledge of a wide range of local systems that include:</w:t>
            </w:r>
          </w:p>
          <w:p w14:paraId="1437DE5E" w14:textId="77777777" w:rsidR="00740412" w:rsidRPr="004D5A3B" w:rsidRDefault="00740412" w:rsidP="00740412">
            <w:pPr>
              <w:pStyle w:val="ListParagraph"/>
              <w:numPr>
                <w:ilvl w:val="0"/>
                <w:numId w:val="23"/>
              </w:numPr>
              <w:spacing w:before="120"/>
              <w:ind w:right="74"/>
              <w:contextualSpacing/>
              <w:jc w:val="both"/>
              <w:rPr>
                <w:rFonts w:ascii="Arial" w:hAnsi="Arial"/>
                <w:sz w:val="20"/>
                <w:szCs w:val="20"/>
              </w:rPr>
            </w:pPr>
            <w:r w:rsidRPr="004D5A3B">
              <w:rPr>
                <w:rFonts w:ascii="Arial" w:hAnsi="Arial" w:cs="Arial"/>
                <w:sz w:val="20"/>
                <w:szCs w:val="20"/>
                <w:lang w:eastAsia="en-GB"/>
              </w:rPr>
              <w:t xml:space="preserve">Understand and have a practicable knowledge of EMIS, </w:t>
            </w:r>
            <w:proofErr w:type="spellStart"/>
            <w:r w:rsidRPr="004D5A3B">
              <w:rPr>
                <w:rFonts w:ascii="Arial" w:hAnsi="Arial" w:cs="Arial"/>
                <w:sz w:val="20"/>
                <w:szCs w:val="20"/>
                <w:lang w:eastAsia="en-GB"/>
              </w:rPr>
              <w:t>Trackcare</w:t>
            </w:r>
            <w:proofErr w:type="spellEnd"/>
            <w:r w:rsidRPr="004D5A3B">
              <w:rPr>
                <w:rFonts w:ascii="Arial" w:hAnsi="Arial" w:cs="Arial"/>
                <w:sz w:val="20"/>
                <w:szCs w:val="20"/>
                <w:lang w:eastAsia="en-GB"/>
              </w:rPr>
              <w:t xml:space="preserve">, DATIX and other Information Technology software systems required to deliver a high quality safe and effective service.  </w:t>
            </w:r>
          </w:p>
          <w:p w14:paraId="3E5A6DE7" w14:textId="77777777" w:rsidR="00740412" w:rsidRPr="004D5A3B" w:rsidRDefault="00740412" w:rsidP="00740412">
            <w:pPr>
              <w:pStyle w:val="ListParagraph"/>
              <w:numPr>
                <w:ilvl w:val="0"/>
                <w:numId w:val="23"/>
              </w:numPr>
              <w:spacing w:before="120"/>
              <w:ind w:right="74"/>
              <w:contextualSpacing/>
              <w:jc w:val="both"/>
              <w:rPr>
                <w:rFonts w:ascii="Arial" w:hAnsi="Arial"/>
                <w:sz w:val="20"/>
                <w:szCs w:val="20"/>
              </w:rPr>
            </w:pPr>
            <w:r w:rsidRPr="004D5A3B">
              <w:rPr>
                <w:rFonts w:ascii="Arial" w:hAnsi="Arial" w:cs="Arial"/>
                <w:sz w:val="20"/>
                <w:szCs w:val="20"/>
                <w:lang w:eastAsia="en-GB"/>
              </w:rPr>
              <w:t>The use of electronic systems for preparing and creating reports</w:t>
            </w:r>
          </w:p>
          <w:p w14:paraId="2E3701C6" w14:textId="77777777" w:rsidR="00740412" w:rsidRPr="004D5A3B" w:rsidRDefault="00740412" w:rsidP="00740412">
            <w:pPr>
              <w:pStyle w:val="ListParagraph"/>
              <w:numPr>
                <w:ilvl w:val="0"/>
                <w:numId w:val="23"/>
              </w:numPr>
              <w:spacing w:before="120"/>
              <w:ind w:right="74"/>
              <w:contextualSpacing/>
              <w:jc w:val="both"/>
              <w:rPr>
                <w:rFonts w:ascii="Arial" w:hAnsi="Arial"/>
                <w:sz w:val="20"/>
                <w:szCs w:val="20"/>
              </w:rPr>
            </w:pPr>
            <w:r w:rsidRPr="004D5A3B">
              <w:rPr>
                <w:rFonts w:ascii="Arial" w:hAnsi="Arial" w:cs="Arial"/>
                <w:sz w:val="20"/>
                <w:szCs w:val="20"/>
                <w:lang w:eastAsia="en-GB"/>
              </w:rPr>
              <w:t xml:space="preserve">Storage and transportation of confidential/sensitive information </w:t>
            </w:r>
          </w:p>
          <w:p w14:paraId="0F4BCE04" w14:textId="77777777" w:rsidR="00740412" w:rsidRPr="004D5A3B" w:rsidRDefault="00740412" w:rsidP="00740412">
            <w:pPr>
              <w:pStyle w:val="ListParagraph"/>
              <w:numPr>
                <w:ilvl w:val="0"/>
                <w:numId w:val="23"/>
              </w:numPr>
              <w:spacing w:before="120"/>
              <w:ind w:right="74"/>
              <w:contextualSpacing/>
              <w:jc w:val="both"/>
              <w:rPr>
                <w:rFonts w:ascii="Arial" w:hAnsi="Arial"/>
                <w:sz w:val="20"/>
                <w:szCs w:val="20"/>
              </w:rPr>
            </w:pPr>
            <w:r w:rsidRPr="004D5A3B">
              <w:rPr>
                <w:rFonts w:ascii="Arial" w:hAnsi="Arial" w:cs="Arial"/>
                <w:sz w:val="20"/>
                <w:szCs w:val="20"/>
                <w:lang w:eastAsia="en-GB"/>
              </w:rPr>
              <w:t>Referral/transfer of care pathways</w:t>
            </w:r>
          </w:p>
          <w:p w14:paraId="6A2B350F" w14:textId="77777777" w:rsidR="00116F47" w:rsidRPr="004D5A3B" w:rsidRDefault="00740412" w:rsidP="00740412">
            <w:pPr>
              <w:pStyle w:val="ListParagraph"/>
              <w:numPr>
                <w:ilvl w:val="0"/>
                <w:numId w:val="23"/>
              </w:numPr>
              <w:spacing w:before="120"/>
              <w:ind w:right="74"/>
              <w:contextualSpacing/>
              <w:jc w:val="both"/>
              <w:rPr>
                <w:rFonts w:ascii="Arial" w:hAnsi="Arial"/>
                <w:sz w:val="20"/>
                <w:szCs w:val="20"/>
              </w:rPr>
            </w:pPr>
            <w:r w:rsidRPr="004D5A3B">
              <w:rPr>
                <w:rFonts w:ascii="Arial" w:hAnsi="Arial" w:cs="Arial"/>
                <w:sz w:val="20"/>
                <w:szCs w:val="20"/>
                <w:lang w:eastAsia="en-GB"/>
              </w:rPr>
              <w:t xml:space="preserve">Maintenance of clinical risk assessments </w:t>
            </w:r>
          </w:p>
          <w:p w14:paraId="169F76D7" w14:textId="77777777" w:rsidR="00116F47" w:rsidRPr="004D5A3B" w:rsidRDefault="00116F47">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Care planning and record keeping</w:t>
            </w:r>
          </w:p>
          <w:p w14:paraId="7E9EC947" w14:textId="77777777" w:rsidR="00116F47" w:rsidRPr="004D5A3B" w:rsidRDefault="00116F47">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Care Programme Approach</w:t>
            </w:r>
          </w:p>
          <w:p w14:paraId="2C9CAB52" w14:textId="77777777" w:rsidR="00116F47" w:rsidRPr="004D5A3B" w:rsidRDefault="00116F47">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Fire and emergency procedures</w:t>
            </w:r>
          </w:p>
          <w:p w14:paraId="11652C74" w14:textId="77777777" w:rsidR="00707C79" w:rsidRPr="004D5A3B" w:rsidRDefault="00707C79">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Safe management of sharps as per national and local policies</w:t>
            </w:r>
          </w:p>
          <w:p w14:paraId="71671270" w14:textId="77777777" w:rsidR="00116F47" w:rsidRPr="004D5A3B" w:rsidRDefault="00116F47">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Personal alarm procedures.</w:t>
            </w:r>
          </w:p>
          <w:p w14:paraId="1A3B4AA6" w14:textId="77777777" w:rsidR="00707C79" w:rsidRPr="004D5A3B" w:rsidRDefault="009C3F8E" w:rsidP="00707C79">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Manual handling procedures</w:t>
            </w:r>
          </w:p>
          <w:p w14:paraId="6FAB94CC" w14:textId="77777777" w:rsidR="00116F47" w:rsidRPr="004D5A3B" w:rsidRDefault="00116F47" w:rsidP="00707C79">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Health and Safety policies relevant to the clinical area.</w:t>
            </w:r>
          </w:p>
          <w:p w14:paraId="247855CA" w14:textId="77777777" w:rsidR="00116F47" w:rsidRPr="004D5A3B" w:rsidRDefault="00116F47">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Infection control policies with a heightened awareness and management of patients with blood-borne viruses.</w:t>
            </w:r>
          </w:p>
          <w:p w14:paraId="377FEDA4" w14:textId="77777777" w:rsidR="00116F47" w:rsidRPr="004D5A3B" w:rsidRDefault="009C3F8E">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Employee online</w:t>
            </w:r>
          </w:p>
          <w:p w14:paraId="41CC7C74" w14:textId="77777777" w:rsidR="00707C79" w:rsidRPr="004D5A3B" w:rsidRDefault="00707C79">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Learn-pro</w:t>
            </w:r>
          </w:p>
          <w:p w14:paraId="5CCF39BE" w14:textId="77777777" w:rsidR="00116F47" w:rsidRPr="009E16A4" w:rsidRDefault="00707C79" w:rsidP="009E16A4">
            <w:pPr>
              <w:pStyle w:val="Header"/>
              <w:numPr>
                <w:ilvl w:val="0"/>
                <w:numId w:val="13"/>
              </w:numPr>
              <w:tabs>
                <w:tab w:val="clear" w:pos="4153"/>
                <w:tab w:val="clear" w:pos="8306"/>
              </w:tabs>
              <w:jc w:val="both"/>
              <w:rPr>
                <w:rFonts w:ascii="Arial" w:hAnsi="Arial" w:cs="Tahoma"/>
                <w:sz w:val="20"/>
                <w:szCs w:val="20"/>
              </w:rPr>
            </w:pPr>
            <w:r w:rsidRPr="004D5A3B">
              <w:rPr>
                <w:rFonts w:ascii="Arial" w:hAnsi="Arial" w:cs="Tahoma"/>
                <w:sz w:val="20"/>
                <w:szCs w:val="20"/>
              </w:rPr>
              <w:t>TURA</w:t>
            </w:r>
            <w:r w:rsidR="009E16A4">
              <w:rPr>
                <w:rFonts w:ascii="Arial" w:hAnsi="Arial" w:cs="Tahoma"/>
                <w:sz w:val="20"/>
                <w:szCs w:val="20"/>
              </w:rPr>
              <w:t>S</w:t>
            </w:r>
          </w:p>
        </w:tc>
      </w:tr>
      <w:tr w:rsidR="00116F47" w14:paraId="1C6FEBC2" w14:textId="77777777" w:rsidTr="009E16A4">
        <w:trPr>
          <w:cantSplit/>
          <w:trHeight w:val="14873"/>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7FBAC8B8" w14:textId="77777777" w:rsidR="00116F47" w:rsidRPr="004D5A3B" w:rsidRDefault="00116F47">
            <w:pPr>
              <w:keepNext/>
              <w:keepLines/>
              <w:numPr>
                <w:ilvl w:val="0"/>
                <w:numId w:val="4"/>
              </w:numPr>
              <w:snapToGrid w:val="0"/>
              <w:rPr>
                <w:rFonts w:ascii="Arial" w:hAnsi="Arial" w:cs="Arial"/>
                <w:b/>
                <w:sz w:val="22"/>
              </w:rPr>
            </w:pPr>
            <w:r w:rsidRPr="004D5A3B">
              <w:rPr>
                <w:rFonts w:ascii="Arial" w:hAnsi="Arial" w:cs="Arial"/>
                <w:b/>
                <w:sz w:val="22"/>
              </w:rPr>
              <w:lastRenderedPageBreak/>
              <w:t>DEMANDS OF THE JOB</w:t>
            </w:r>
          </w:p>
          <w:p w14:paraId="3BB334FA" w14:textId="77777777" w:rsidR="00116F47" w:rsidRPr="004D5A3B" w:rsidRDefault="00116F47">
            <w:pPr>
              <w:pStyle w:val="Header"/>
              <w:jc w:val="both"/>
              <w:rPr>
                <w:rFonts w:ascii="Arial" w:hAnsi="Arial" w:cs="Tahoma"/>
                <w:sz w:val="20"/>
                <w:szCs w:val="20"/>
              </w:rPr>
            </w:pPr>
            <w:r w:rsidRPr="004D5A3B">
              <w:rPr>
                <w:rFonts w:ascii="Arial" w:hAnsi="Arial" w:cs="Tahoma"/>
                <w:sz w:val="20"/>
                <w:szCs w:val="20"/>
              </w:rPr>
              <w:t>These are wide ranging areas and will include:</w:t>
            </w:r>
          </w:p>
          <w:p w14:paraId="650437A8" w14:textId="77777777" w:rsidR="00116F47" w:rsidRPr="004D5A3B" w:rsidRDefault="00116F47">
            <w:pPr>
              <w:pStyle w:val="Header"/>
              <w:jc w:val="both"/>
              <w:rPr>
                <w:rFonts w:ascii="Arial" w:hAnsi="Arial" w:cs="Tahoma"/>
                <w:sz w:val="20"/>
                <w:szCs w:val="20"/>
              </w:rPr>
            </w:pPr>
          </w:p>
          <w:p w14:paraId="6DD803E4" w14:textId="77777777" w:rsidR="00116F47" w:rsidRPr="004D5A3B" w:rsidRDefault="00116F47">
            <w:pPr>
              <w:pStyle w:val="Header"/>
              <w:jc w:val="both"/>
              <w:rPr>
                <w:rFonts w:ascii="Arial" w:hAnsi="Arial" w:cs="Tahoma"/>
                <w:b/>
                <w:bCs/>
                <w:sz w:val="20"/>
                <w:szCs w:val="20"/>
              </w:rPr>
            </w:pPr>
            <w:r w:rsidRPr="004D5A3B">
              <w:rPr>
                <w:rFonts w:ascii="Arial" w:hAnsi="Arial" w:cs="Tahoma"/>
                <w:b/>
                <w:bCs/>
                <w:sz w:val="20"/>
                <w:szCs w:val="20"/>
              </w:rPr>
              <w:t>Physical skills</w:t>
            </w:r>
          </w:p>
          <w:p w14:paraId="131A3632" w14:textId="77777777" w:rsidR="00906C58" w:rsidRPr="004D5A3B" w:rsidRDefault="00906C58" w:rsidP="00906C58">
            <w:pPr>
              <w:jc w:val="both"/>
              <w:rPr>
                <w:rFonts w:ascii="Arial" w:hAnsi="Arial" w:cs="Arial"/>
                <w:sz w:val="20"/>
                <w:szCs w:val="20"/>
              </w:rPr>
            </w:pPr>
          </w:p>
          <w:p w14:paraId="6F9DD315" w14:textId="77777777" w:rsidR="00906C58" w:rsidRPr="004D5A3B" w:rsidRDefault="009C3F8E" w:rsidP="00906C58">
            <w:pPr>
              <w:jc w:val="both"/>
              <w:rPr>
                <w:rFonts w:ascii="Arial" w:hAnsi="Arial" w:cs="Arial"/>
                <w:sz w:val="20"/>
                <w:szCs w:val="20"/>
              </w:rPr>
            </w:pPr>
            <w:r w:rsidRPr="004D5A3B">
              <w:rPr>
                <w:rFonts w:ascii="Arial" w:hAnsi="Arial" w:cs="Arial"/>
                <w:sz w:val="20"/>
                <w:szCs w:val="20"/>
              </w:rPr>
              <w:t>Physical tasks include driving</w:t>
            </w:r>
            <w:r w:rsidR="009E16A4">
              <w:rPr>
                <w:rFonts w:ascii="Arial" w:hAnsi="Arial" w:cs="Arial"/>
                <w:sz w:val="20"/>
                <w:szCs w:val="20"/>
              </w:rPr>
              <w:t xml:space="preserve"> or travelling</w:t>
            </w:r>
            <w:r w:rsidRPr="004D5A3B">
              <w:rPr>
                <w:rFonts w:ascii="Arial" w:hAnsi="Arial" w:cs="Arial"/>
                <w:sz w:val="20"/>
                <w:szCs w:val="20"/>
              </w:rPr>
              <w:t xml:space="preserve">, administering IM medication, collecting blood samples as directed by medical professionals, </w:t>
            </w:r>
            <w:r w:rsidR="009E16A4">
              <w:rPr>
                <w:rFonts w:ascii="Arial" w:hAnsi="Arial" w:cs="Arial"/>
                <w:sz w:val="20"/>
                <w:szCs w:val="20"/>
              </w:rPr>
              <w:t xml:space="preserve">safely transporting medication and </w:t>
            </w:r>
            <w:r w:rsidRPr="004D5A3B">
              <w:rPr>
                <w:rFonts w:ascii="Arial" w:hAnsi="Arial" w:cs="Arial"/>
                <w:sz w:val="20"/>
                <w:szCs w:val="20"/>
              </w:rPr>
              <w:t>equipment used for administering medication such as sharps boxes etc</w:t>
            </w:r>
          </w:p>
          <w:p w14:paraId="14B7D24E" w14:textId="77777777" w:rsidR="004D5A3B" w:rsidRPr="004D5A3B" w:rsidRDefault="004D5A3B" w:rsidP="00906C58">
            <w:pPr>
              <w:jc w:val="both"/>
              <w:rPr>
                <w:rFonts w:ascii="Arial" w:hAnsi="Arial" w:cs="Arial"/>
                <w:sz w:val="20"/>
                <w:szCs w:val="20"/>
              </w:rPr>
            </w:pPr>
          </w:p>
          <w:p w14:paraId="6B0BAF9C" w14:textId="77777777" w:rsidR="004D5A3B" w:rsidRPr="004D5A3B" w:rsidRDefault="004D5A3B" w:rsidP="00906C58">
            <w:pPr>
              <w:jc w:val="both"/>
              <w:rPr>
                <w:rFonts w:ascii="Arial" w:hAnsi="Arial" w:cs="Arial"/>
                <w:sz w:val="20"/>
                <w:szCs w:val="20"/>
              </w:rPr>
            </w:pPr>
            <w:r w:rsidRPr="004D5A3B">
              <w:rPr>
                <w:rFonts w:ascii="Arial" w:hAnsi="Arial" w:cs="Arial"/>
                <w:sz w:val="20"/>
                <w:szCs w:val="20"/>
              </w:rPr>
              <w:t>There may be limited parking outside of a patients home, and patients often live in first floor or high</w:t>
            </w:r>
            <w:r w:rsidR="009E16A4">
              <w:rPr>
                <w:rFonts w:ascii="Arial" w:hAnsi="Arial" w:cs="Arial"/>
                <w:sz w:val="20"/>
                <w:szCs w:val="20"/>
              </w:rPr>
              <w:t>er apartments in the community. Alternative venues for appointments in the local areas may be utilised.</w:t>
            </w:r>
          </w:p>
          <w:p w14:paraId="3A5CD322" w14:textId="77777777" w:rsidR="004D5A3B" w:rsidRPr="004D5A3B" w:rsidRDefault="004D5A3B" w:rsidP="00906C58">
            <w:pPr>
              <w:jc w:val="both"/>
              <w:rPr>
                <w:rFonts w:ascii="Arial" w:hAnsi="Arial" w:cs="Arial"/>
                <w:sz w:val="20"/>
                <w:szCs w:val="20"/>
              </w:rPr>
            </w:pPr>
          </w:p>
          <w:p w14:paraId="161C82B7" w14:textId="77777777" w:rsidR="004D5A3B" w:rsidRPr="004D5A3B" w:rsidRDefault="004D5A3B" w:rsidP="00906C58">
            <w:pPr>
              <w:jc w:val="both"/>
              <w:rPr>
                <w:rFonts w:ascii="Arial" w:hAnsi="Arial" w:cs="Arial"/>
                <w:sz w:val="20"/>
                <w:szCs w:val="20"/>
              </w:rPr>
            </w:pPr>
            <w:r w:rsidRPr="004D5A3B">
              <w:rPr>
                <w:rFonts w:ascii="Arial" w:hAnsi="Arial" w:cs="Arial"/>
                <w:sz w:val="20"/>
                <w:szCs w:val="20"/>
              </w:rPr>
              <w:t>It is preferred that the post holder would have completed training in the prevention and managem</w:t>
            </w:r>
            <w:r w:rsidR="009E16A4">
              <w:rPr>
                <w:rFonts w:ascii="Arial" w:hAnsi="Arial" w:cs="Arial"/>
                <w:sz w:val="20"/>
                <w:szCs w:val="20"/>
              </w:rPr>
              <w:t>ent of violence and aggression and basic life support training.</w:t>
            </w:r>
          </w:p>
          <w:p w14:paraId="5ECF6545" w14:textId="77777777" w:rsidR="00906C58" w:rsidRPr="004D5A3B" w:rsidRDefault="00906C58" w:rsidP="00906C58">
            <w:pPr>
              <w:jc w:val="both"/>
              <w:rPr>
                <w:rFonts w:ascii="Arial" w:hAnsi="Arial" w:cs="Arial"/>
                <w:sz w:val="20"/>
                <w:szCs w:val="20"/>
              </w:rPr>
            </w:pPr>
          </w:p>
          <w:p w14:paraId="556CEA26" w14:textId="77777777" w:rsidR="00906C58" w:rsidRDefault="00906C58" w:rsidP="00906C58">
            <w:pPr>
              <w:jc w:val="both"/>
              <w:rPr>
                <w:rFonts w:ascii="Arial" w:hAnsi="Arial" w:cs="Arial"/>
                <w:sz w:val="20"/>
                <w:szCs w:val="20"/>
              </w:rPr>
            </w:pPr>
            <w:r w:rsidRPr="004D5A3B">
              <w:rPr>
                <w:rFonts w:ascii="Arial" w:hAnsi="Arial" w:cs="Arial"/>
                <w:sz w:val="20"/>
                <w:szCs w:val="20"/>
              </w:rPr>
              <w:t>The post holder may be exposed to body fluids in the various environments they work in and may also be exposed to infectious diseases</w:t>
            </w:r>
            <w:r w:rsidR="009E16A4">
              <w:rPr>
                <w:rFonts w:ascii="Arial" w:hAnsi="Arial" w:cs="Arial"/>
                <w:sz w:val="20"/>
                <w:szCs w:val="20"/>
              </w:rPr>
              <w:t>.</w:t>
            </w:r>
          </w:p>
          <w:p w14:paraId="4E5F84BA" w14:textId="77777777" w:rsidR="009E16A4" w:rsidRDefault="009E16A4" w:rsidP="00906C58">
            <w:pPr>
              <w:jc w:val="both"/>
              <w:rPr>
                <w:rFonts w:ascii="Arial" w:hAnsi="Arial" w:cs="Arial"/>
                <w:sz w:val="20"/>
                <w:szCs w:val="20"/>
              </w:rPr>
            </w:pPr>
          </w:p>
          <w:p w14:paraId="4173B401" w14:textId="77777777" w:rsidR="009E16A4" w:rsidRPr="004D5A3B" w:rsidRDefault="009E16A4" w:rsidP="00906C58">
            <w:pPr>
              <w:jc w:val="both"/>
              <w:rPr>
                <w:rFonts w:ascii="Arial" w:hAnsi="Arial" w:cs="Arial"/>
                <w:sz w:val="20"/>
                <w:szCs w:val="20"/>
              </w:rPr>
            </w:pPr>
            <w:r>
              <w:rPr>
                <w:rFonts w:ascii="Arial" w:hAnsi="Arial" w:cs="Arial"/>
                <w:sz w:val="20"/>
                <w:szCs w:val="20"/>
              </w:rPr>
              <w:t>Supporting patients in their transition from the ward to the community, attending MDT meetings in a hospital setting.</w:t>
            </w:r>
          </w:p>
          <w:p w14:paraId="0ECD5B70" w14:textId="77777777" w:rsidR="00707C79" w:rsidRPr="004D5A3B" w:rsidRDefault="00707C79" w:rsidP="00906C58">
            <w:pPr>
              <w:jc w:val="both"/>
              <w:rPr>
                <w:rFonts w:ascii="Arial" w:hAnsi="Arial" w:cs="Arial"/>
                <w:sz w:val="20"/>
                <w:szCs w:val="20"/>
              </w:rPr>
            </w:pPr>
          </w:p>
          <w:p w14:paraId="77399FB1" w14:textId="77777777" w:rsidR="00116F47" w:rsidRPr="004D5A3B" w:rsidRDefault="00116F47">
            <w:pPr>
              <w:pStyle w:val="Header"/>
              <w:tabs>
                <w:tab w:val="clear" w:pos="4153"/>
                <w:tab w:val="clear" w:pos="8306"/>
              </w:tabs>
              <w:ind w:left="360"/>
              <w:jc w:val="both"/>
              <w:rPr>
                <w:rFonts w:ascii="Arial" w:hAnsi="Arial" w:cs="Tahoma"/>
                <w:sz w:val="20"/>
                <w:szCs w:val="20"/>
              </w:rPr>
            </w:pPr>
          </w:p>
          <w:p w14:paraId="78B0387E" w14:textId="77777777" w:rsidR="00116F47" w:rsidRPr="004D5A3B" w:rsidRDefault="00906C58">
            <w:pPr>
              <w:pStyle w:val="Header"/>
              <w:jc w:val="both"/>
              <w:rPr>
                <w:rFonts w:ascii="Arial" w:hAnsi="Arial" w:cs="Tahoma"/>
                <w:b/>
                <w:bCs/>
                <w:sz w:val="20"/>
                <w:szCs w:val="20"/>
              </w:rPr>
            </w:pPr>
            <w:r w:rsidRPr="004D5A3B">
              <w:rPr>
                <w:rFonts w:ascii="Arial" w:hAnsi="Arial" w:cs="Tahoma"/>
                <w:b/>
                <w:bCs/>
                <w:sz w:val="20"/>
                <w:szCs w:val="20"/>
              </w:rPr>
              <w:t>Working Conditions</w:t>
            </w:r>
          </w:p>
          <w:p w14:paraId="1B7428E5" w14:textId="77777777" w:rsidR="00707C79" w:rsidRPr="004D5A3B" w:rsidRDefault="00707C79">
            <w:pPr>
              <w:pStyle w:val="Header"/>
              <w:jc w:val="both"/>
              <w:rPr>
                <w:rFonts w:ascii="Arial" w:hAnsi="Arial" w:cs="Tahoma"/>
                <w:b/>
                <w:bCs/>
                <w:sz w:val="20"/>
                <w:szCs w:val="20"/>
              </w:rPr>
            </w:pPr>
          </w:p>
          <w:p w14:paraId="52519B0D" w14:textId="77777777" w:rsidR="00906C58" w:rsidRPr="004D5A3B" w:rsidRDefault="00906C58" w:rsidP="00906C58">
            <w:pPr>
              <w:numPr>
                <w:ilvl w:val="0"/>
                <w:numId w:val="20"/>
              </w:numPr>
              <w:suppressAutoHyphens w:val="0"/>
              <w:jc w:val="both"/>
              <w:rPr>
                <w:rFonts w:ascii="Arial" w:hAnsi="Arial" w:cs="Arial"/>
                <w:sz w:val="20"/>
                <w:szCs w:val="20"/>
              </w:rPr>
            </w:pPr>
            <w:r w:rsidRPr="004D5A3B">
              <w:rPr>
                <w:rFonts w:ascii="Arial" w:hAnsi="Arial" w:cs="Arial"/>
                <w:sz w:val="20"/>
                <w:szCs w:val="20"/>
              </w:rPr>
              <w:t>Exposure to aggression or challenging behaviour.</w:t>
            </w:r>
          </w:p>
          <w:p w14:paraId="1FB634F7" w14:textId="77777777" w:rsidR="00906C58" w:rsidRPr="004D5A3B" w:rsidRDefault="00906C58" w:rsidP="00906C58">
            <w:pPr>
              <w:numPr>
                <w:ilvl w:val="0"/>
                <w:numId w:val="20"/>
              </w:numPr>
              <w:suppressAutoHyphens w:val="0"/>
              <w:jc w:val="both"/>
              <w:rPr>
                <w:rFonts w:ascii="Arial" w:hAnsi="Arial" w:cs="Arial"/>
                <w:sz w:val="20"/>
                <w:szCs w:val="20"/>
              </w:rPr>
            </w:pPr>
            <w:r w:rsidRPr="004D5A3B">
              <w:rPr>
                <w:rFonts w:ascii="Arial" w:hAnsi="Arial" w:cs="Arial"/>
                <w:sz w:val="20"/>
                <w:szCs w:val="20"/>
              </w:rPr>
              <w:t xml:space="preserve">Working in patients home that are poorly maintained both physically and hygienically. </w:t>
            </w:r>
          </w:p>
          <w:p w14:paraId="2C1AA925" w14:textId="77777777" w:rsidR="00707C79" w:rsidRPr="004D5A3B" w:rsidRDefault="00707C79" w:rsidP="00906C58">
            <w:pPr>
              <w:numPr>
                <w:ilvl w:val="0"/>
                <w:numId w:val="20"/>
              </w:numPr>
              <w:suppressAutoHyphens w:val="0"/>
              <w:jc w:val="both"/>
              <w:rPr>
                <w:rFonts w:ascii="Arial" w:hAnsi="Arial" w:cs="Arial"/>
                <w:sz w:val="20"/>
                <w:szCs w:val="20"/>
              </w:rPr>
            </w:pPr>
            <w:r w:rsidRPr="004D5A3B">
              <w:rPr>
                <w:rFonts w:ascii="Arial" w:hAnsi="Arial" w:cs="Arial"/>
                <w:sz w:val="20"/>
                <w:szCs w:val="20"/>
              </w:rPr>
              <w:t>Working with sharps</w:t>
            </w:r>
          </w:p>
          <w:p w14:paraId="15D7B9E0" w14:textId="77777777" w:rsidR="00707C79" w:rsidRPr="004D5A3B" w:rsidRDefault="00707C79" w:rsidP="00906C58">
            <w:pPr>
              <w:numPr>
                <w:ilvl w:val="0"/>
                <w:numId w:val="20"/>
              </w:numPr>
              <w:suppressAutoHyphens w:val="0"/>
              <w:jc w:val="both"/>
              <w:rPr>
                <w:rFonts w:ascii="Arial" w:hAnsi="Arial" w:cs="Arial"/>
                <w:sz w:val="20"/>
                <w:szCs w:val="20"/>
              </w:rPr>
            </w:pPr>
            <w:r w:rsidRPr="004D5A3B">
              <w:rPr>
                <w:rFonts w:ascii="Arial" w:hAnsi="Arial" w:cs="Arial"/>
                <w:sz w:val="20"/>
                <w:szCs w:val="20"/>
              </w:rPr>
              <w:t>Exposure to individual’s home environments where potential weapons, drug paraphernalia &amp; other unknown risks may be present</w:t>
            </w:r>
          </w:p>
          <w:p w14:paraId="10027A27" w14:textId="77777777" w:rsidR="00116F47" w:rsidRPr="004D5A3B" w:rsidRDefault="00116F47" w:rsidP="00906C58">
            <w:pPr>
              <w:pStyle w:val="Header"/>
              <w:tabs>
                <w:tab w:val="clear" w:pos="4153"/>
                <w:tab w:val="clear" w:pos="8306"/>
              </w:tabs>
              <w:jc w:val="both"/>
              <w:rPr>
                <w:rFonts w:ascii="Arial" w:hAnsi="Arial" w:cs="Tahoma"/>
                <w:b/>
                <w:bCs/>
                <w:sz w:val="20"/>
                <w:szCs w:val="20"/>
              </w:rPr>
            </w:pPr>
          </w:p>
          <w:p w14:paraId="4A14F159" w14:textId="77777777" w:rsidR="00116F47" w:rsidRPr="004D5A3B" w:rsidRDefault="00116F47">
            <w:pPr>
              <w:pStyle w:val="Header"/>
              <w:jc w:val="both"/>
              <w:rPr>
                <w:rFonts w:ascii="Arial" w:hAnsi="Arial" w:cs="Tahoma"/>
                <w:b/>
                <w:bCs/>
                <w:sz w:val="20"/>
                <w:szCs w:val="20"/>
              </w:rPr>
            </w:pPr>
            <w:r w:rsidRPr="004D5A3B">
              <w:rPr>
                <w:rFonts w:ascii="Arial" w:hAnsi="Arial" w:cs="Tahoma"/>
                <w:b/>
                <w:bCs/>
                <w:sz w:val="20"/>
                <w:szCs w:val="20"/>
              </w:rPr>
              <w:t>Mental Demands</w:t>
            </w:r>
          </w:p>
          <w:p w14:paraId="207BD29A" w14:textId="77777777" w:rsidR="009E16A4" w:rsidRPr="009E16A4" w:rsidRDefault="00116F47" w:rsidP="009E16A4">
            <w:pPr>
              <w:pStyle w:val="Header"/>
              <w:numPr>
                <w:ilvl w:val="0"/>
                <w:numId w:val="7"/>
              </w:numPr>
              <w:tabs>
                <w:tab w:val="clear" w:pos="4153"/>
                <w:tab w:val="clear" w:pos="8306"/>
              </w:tabs>
              <w:jc w:val="both"/>
              <w:rPr>
                <w:rFonts w:ascii="Arial" w:hAnsi="Arial" w:cs="Tahoma"/>
                <w:sz w:val="20"/>
                <w:szCs w:val="20"/>
              </w:rPr>
            </w:pPr>
            <w:r w:rsidRPr="004D5A3B">
              <w:rPr>
                <w:rFonts w:ascii="Arial" w:hAnsi="Arial" w:cs="Tahoma"/>
                <w:sz w:val="20"/>
                <w:szCs w:val="20"/>
              </w:rPr>
              <w:t>Concentration to read and interpret clinical documents/patients</w:t>
            </w:r>
            <w:r w:rsidR="009E16A4">
              <w:rPr>
                <w:rFonts w:ascii="Arial" w:hAnsi="Arial" w:cs="Tahoma"/>
                <w:sz w:val="20"/>
                <w:szCs w:val="20"/>
              </w:rPr>
              <w:t xml:space="preserve"> notes.</w:t>
            </w:r>
          </w:p>
          <w:p w14:paraId="494B2DAB" w14:textId="77777777" w:rsidR="00116F47" w:rsidRPr="004D5A3B" w:rsidRDefault="00116F47">
            <w:pPr>
              <w:pStyle w:val="Header"/>
              <w:numPr>
                <w:ilvl w:val="0"/>
                <w:numId w:val="7"/>
              </w:numPr>
              <w:tabs>
                <w:tab w:val="clear" w:pos="4153"/>
                <w:tab w:val="clear" w:pos="8306"/>
              </w:tabs>
              <w:jc w:val="both"/>
              <w:rPr>
                <w:rFonts w:ascii="Arial" w:hAnsi="Arial" w:cs="Tahoma"/>
                <w:sz w:val="20"/>
                <w:szCs w:val="20"/>
              </w:rPr>
            </w:pPr>
            <w:r w:rsidRPr="004D5A3B">
              <w:rPr>
                <w:rFonts w:ascii="Arial" w:hAnsi="Arial" w:cs="Tahoma"/>
                <w:sz w:val="20"/>
                <w:szCs w:val="20"/>
              </w:rPr>
              <w:t>Concentration required to administer me</w:t>
            </w:r>
            <w:r w:rsidR="009E16A4">
              <w:rPr>
                <w:rFonts w:ascii="Arial" w:hAnsi="Arial" w:cs="Tahoma"/>
                <w:sz w:val="20"/>
                <w:szCs w:val="20"/>
              </w:rPr>
              <w:t>dication and carryout medication calculations with</w:t>
            </w:r>
            <w:r w:rsidR="009C3F8E" w:rsidRPr="004D5A3B">
              <w:rPr>
                <w:rFonts w:ascii="Arial" w:hAnsi="Arial" w:cs="Tahoma"/>
                <w:sz w:val="20"/>
                <w:szCs w:val="20"/>
              </w:rPr>
              <w:t xml:space="preserve"> potential interruptions.</w:t>
            </w:r>
          </w:p>
          <w:p w14:paraId="6423DD26" w14:textId="77777777" w:rsidR="009E16A4" w:rsidRDefault="00116F47">
            <w:pPr>
              <w:pStyle w:val="Header"/>
              <w:numPr>
                <w:ilvl w:val="0"/>
                <w:numId w:val="7"/>
              </w:numPr>
              <w:tabs>
                <w:tab w:val="clear" w:pos="4153"/>
                <w:tab w:val="clear" w:pos="8306"/>
              </w:tabs>
              <w:jc w:val="both"/>
              <w:rPr>
                <w:rFonts w:ascii="Arial" w:hAnsi="Arial" w:cs="Tahoma"/>
                <w:sz w:val="20"/>
                <w:szCs w:val="20"/>
              </w:rPr>
            </w:pPr>
            <w:r w:rsidRPr="004D5A3B">
              <w:rPr>
                <w:rFonts w:ascii="Arial" w:hAnsi="Arial" w:cs="Tahoma"/>
                <w:sz w:val="20"/>
                <w:szCs w:val="20"/>
              </w:rPr>
              <w:t>Mental ability</w:t>
            </w:r>
            <w:r w:rsidR="00707C79" w:rsidRPr="004D5A3B">
              <w:rPr>
                <w:rFonts w:ascii="Arial" w:hAnsi="Arial" w:cs="Tahoma"/>
                <w:sz w:val="20"/>
                <w:szCs w:val="20"/>
              </w:rPr>
              <w:t xml:space="preserve"> and resilience</w:t>
            </w:r>
            <w:r w:rsidRPr="004D5A3B">
              <w:rPr>
                <w:rFonts w:ascii="Arial" w:hAnsi="Arial" w:cs="Tahoma"/>
                <w:sz w:val="20"/>
                <w:szCs w:val="20"/>
              </w:rPr>
              <w:t xml:space="preserve"> to cope with verbal aggression, abusive and/or hostile be</w:t>
            </w:r>
            <w:r w:rsidR="00707C79" w:rsidRPr="004D5A3B">
              <w:rPr>
                <w:rFonts w:ascii="Arial" w:hAnsi="Arial" w:cs="Tahoma"/>
                <w:sz w:val="20"/>
                <w:szCs w:val="20"/>
              </w:rPr>
              <w:t>haviour from</w:t>
            </w:r>
            <w:r w:rsidR="009E16A4">
              <w:rPr>
                <w:rFonts w:ascii="Arial" w:hAnsi="Arial" w:cs="Tahoma"/>
                <w:sz w:val="20"/>
                <w:szCs w:val="20"/>
              </w:rPr>
              <w:t xml:space="preserve"> disturbed patient. </w:t>
            </w:r>
          </w:p>
          <w:p w14:paraId="4EE7E773" w14:textId="77777777" w:rsidR="00116F47" w:rsidRPr="004D5A3B" w:rsidRDefault="009E16A4">
            <w:pPr>
              <w:pStyle w:val="Header"/>
              <w:numPr>
                <w:ilvl w:val="0"/>
                <w:numId w:val="7"/>
              </w:numPr>
              <w:tabs>
                <w:tab w:val="clear" w:pos="4153"/>
                <w:tab w:val="clear" w:pos="8306"/>
              </w:tabs>
              <w:jc w:val="both"/>
              <w:rPr>
                <w:rFonts w:ascii="Arial" w:hAnsi="Arial" w:cs="Tahoma"/>
                <w:sz w:val="20"/>
                <w:szCs w:val="20"/>
              </w:rPr>
            </w:pPr>
            <w:r>
              <w:rPr>
                <w:rFonts w:ascii="Arial" w:hAnsi="Arial" w:cs="Tahoma"/>
                <w:sz w:val="20"/>
                <w:szCs w:val="20"/>
              </w:rPr>
              <w:t>Being exposed to information relating to the offending of individuals which may be distressing,</w:t>
            </w:r>
            <w:r w:rsidR="00707C79" w:rsidRPr="004D5A3B">
              <w:rPr>
                <w:rFonts w:ascii="Arial" w:hAnsi="Arial" w:cs="Tahoma"/>
                <w:sz w:val="20"/>
                <w:szCs w:val="20"/>
              </w:rPr>
              <w:t xml:space="preserve"> including child abuse, sexual violence, </w:t>
            </w:r>
            <w:r>
              <w:rPr>
                <w:rFonts w:ascii="Arial" w:hAnsi="Arial" w:cs="Tahoma"/>
                <w:sz w:val="20"/>
                <w:szCs w:val="20"/>
              </w:rPr>
              <w:t xml:space="preserve">severe violence, </w:t>
            </w:r>
            <w:r w:rsidR="00707C79" w:rsidRPr="004D5A3B">
              <w:rPr>
                <w:rFonts w:ascii="Arial" w:hAnsi="Arial" w:cs="Tahoma"/>
                <w:sz w:val="20"/>
                <w:szCs w:val="20"/>
              </w:rPr>
              <w:t>neglect etc</w:t>
            </w:r>
          </w:p>
          <w:p w14:paraId="31A70F27" w14:textId="77777777" w:rsidR="009C3F8E" w:rsidRPr="004D5A3B" w:rsidRDefault="009C3F8E" w:rsidP="00906C58">
            <w:pPr>
              <w:pStyle w:val="Header"/>
              <w:numPr>
                <w:ilvl w:val="0"/>
                <w:numId w:val="7"/>
              </w:numPr>
              <w:tabs>
                <w:tab w:val="clear" w:pos="4153"/>
                <w:tab w:val="clear" w:pos="8306"/>
              </w:tabs>
              <w:jc w:val="both"/>
              <w:rPr>
                <w:rFonts w:ascii="Arial" w:hAnsi="Arial" w:cs="Tahoma"/>
                <w:sz w:val="20"/>
                <w:szCs w:val="20"/>
              </w:rPr>
            </w:pPr>
            <w:r w:rsidRPr="004D5A3B">
              <w:rPr>
                <w:rFonts w:ascii="Arial" w:hAnsi="Arial" w:cs="Arial"/>
                <w:sz w:val="20"/>
                <w:szCs w:val="20"/>
              </w:rPr>
              <w:t>Carrying out mental health assessments, making clinical decisions</w:t>
            </w:r>
            <w:r w:rsidR="00707C79" w:rsidRPr="004D5A3B">
              <w:rPr>
                <w:rFonts w:ascii="Arial" w:hAnsi="Arial" w:cs="Arial"/>
                <w:sz w:val="20"/>
                <w:szCs w:val="20"/>
              </w:rPr>
              <w:t>, using own clinical and professional judgement</w:t>
            </w:r>
            <w:r w:rsidRPr="004D5A3B">
              <w:rPr>
                <w:rFonts w:ascii="Arial" w:hAnsi="Arial" w:cs="Arial"/>
                <w:sz w:val="20"/>
                <w:szCs w:val="20"/>
              </w:rPr>
              <w:t xml:space="preserve"> and escalating concerns where required.</w:t>
            </w:r>
          </w:p>
          <w:p w14:paraId="70FD25FA" w14:textId="77777777" w:rsidR="00116F47" w:rsidRPr="004D5A3B" w:rsidRDefault="00116F47">
            <w:pPr>
              <w:pStyle w:val="Header"/>
              <w:jc w:val="both"/>
              <w:rPr>
                <w:rFonts w:ascii="Arial" w:hAnsi="Arial" w:cs="Tahoma"/>
                <w:b/>
                <w:bCs/>
                <w:sz w:val="20"/>
                <w:szCs w:val="20"/>
              </w:rPr>
            </w:pPr>
            <w:r w:rsidRPr="004D5A3B">
              <w:rPr>
                <w:rFonts w:ascii="Arial" w:hAnsi="Arial" w:cs="Tahoma"/>
                <w:b/>
                <w:bCs/>
                <w:sz w:val="20"/>
                <w:szCs w:val="20"/>
              </w:rPr>
              <w:t>Emotional Demands</w:t>
            </w:r>
          </w:p>
          <w:p w14:paraId="3AA6EDB8" w14:textId="77777777" w:rsidR="00116F47" w:rsidRPr="004D5A3B" w:rsidRDefault="00116F47">
            <w:pPr>
              <w:pStyle w:val="Header"/>
              <w:numPr>
                <w:ilvl w:val="0"/>
                <w:numId w:val="6"/>
              </w:numPr>
              <w:tabs>
                <w:tab w:val="clear" w:pos="4153"/>
                <w:tab w:val="clear" w:pos="8306"/>
              </w:tabs>
              <w:jc w:val="both"/>
              <w:rPr>
                <w:rFonts w:ascii="Arial" w:hAnsi="Arial" w:cs="Tahoma"/>
                <w:sz w:val="20"/>
                <w:szCs w:val="20"/>
              </w:rPr>
            </w:pPr>
            <w:r w:rsidRPr="004D5A3B">
              <w:rPr>
                <w:rFonts w:ascii="Arial" w:hAnsi="Arial" w:cs="Tahoma"/>
                <w:sz w:val="20"/>
                <w:szCs w:val="20"/>
              </w:rPr>
              <w:t>Communicating with distressed/anxious and worried patients or relatives</w:t>
            </w:r>
          </w:p>
          <w:p w14:paraId="30FA7619" w14:textId="77777777" w:rsidR="009C3F8E" w:rsidRPr="004D5A3B" w:rsidRDefault="009C3F8E">
            <w:pPr>
              <w:pStyle w:val="Header"/>
              <w:numPr>
                <w:ilvl w:val="0"/>
                <w:numId w:val="6"/>
              </w:numPr>
              <w:tabs>
                <w:tab w:val="clear" w:pos="4153"/>
                <w:tab w:val="clear" w:pos="8306"/>
              </w:tabs>
              <w:jc w:val="both"/>
              <w:rPr>
                <w:rFonts w:ascii="Arial" w:hAnsi="Arial" w:cs="Tahoma"/>
                <w:sz w:val="20"/>
                <w:szCs w:val="20"/>
              </w:rPr>
            </w:pPr>
            <w:r w:rsidRPr="004D5A3B">
              <w:rPr>
                <w:rFonts w:ascii="Arial" w:hAnsi="Arial" w:cs="Tahoma"/>
                <w:sz w:val="20"/>
                <w:szCs w:val="20"/>
              </w:rPr>
              <w:t>Supporting patients with severe and enduring mental illness.</w:t>
            </w:r>
            <w:r w:rsidR="00707C79" w:rsidRPr="004D5A3B">
              <w:rPr>
                <w:rFonts w:ascii="Arial" w:hAnsi="Arial" w:cs="Tahoma"/>
                <w:sz w:val="20"/>
                <w:szCs w:val="20"/>
              </w:rPr>
              <w:t xml:space="preserve"> Supporting individuals with moderate and severe difficulties in regulating emotions.</w:t>
            </w:r>
          </w:p>
          <w:p w14:paraId="13917726" w14:textId="77777777" w:rsidR="00116F47" w:rsidRPr="004D5A3B" w:rsidRDefault="00116F47">
            <w:pPr>
              <w:pStyle w:val="Header"/>
              <w:numPr>
                <w:ilvl w:val="0"/>
                <w:numId w:val="6"/>
              </w:numPr>
              <w:tabs>
                <w:tab w:val="clear" w:pos="4153"/>
                <w:tab w:val="clear" w:pos="8306"/>
              </w:tabs>
              <w:jc w:val="both"/>
              <w:rPr>
                <w:rFonts w:ascii="Arial" w:hAnsi="Arial" w:cs="Tahoma"/>
                <w:sz w:val="20"/>
                <w:szCs w:val="20"/>
              </w:rPr>
            </w:pPr>
            <w:r w:rsidRPr="004D5A3B">
              <w:rPr>
                <w:rFonts w:ascii="Arial" w:hAnsi="Arial" w:cs="Tahoma"/>
                <w:sz w:val="20"/>
                <w:szCs w:val="20"/>
              </w:rPr>
              <w:t xml:space="preserve">Managing </w:t>
            </w:r>
            <w:r w:rsidR="009E16A4">
              <w:rPr>
                <w:rFonts w:ascii="Arial" w:hAnsi="Arial" w:cs="Tahoma"/>
                <w:sz w:val="20"/>
                <w:szCs w:val="20"/>
              </w:rPr>
              <w:t>aggression safely, both physical and verbal.</w:t>
            </w:r>
          </w:p>
          <w:p w14:paraId="4E94AD05" w14:textId="77777777" w:rsidR="00116F47" w:rsidRPr="004D5A3B" w:rsidRDefault="00707C79">
            <w:pPr>
              <w:pStyle w:val="Header"/>
              <w:numPr>
                <w:ilvl w:val="0"/>
                <w:numId w:val="6"/>
              </w:numPr>
              <w:tabs>
                <w:tab w:val="clear" w:pos="4153"/>
                <w:tab w:val="clear" w:pos="8306"/>
              </w:tabs>
              <w:jc w:val="both"/>
              <w:rPr>
                <w:rFonts w:ascii="Arial" w:hAnsi="Arial" w:cs="Tahoma"/>
                <w:sz w:val="20"/>
                <w:szCs w:val="20"/>
              </w:rPr>
            </w:pPr>
            <w:r w:rsidRPr="004D5A3B">
              <w:rPr>
                <w:rFonts w:ascii="Arial" w:hAnsi="Arial" w:cs="Tahoma"/>
                <w:sz w:val="20"/>
                <w:szCs w:val="20"/>
              </w:rPr>
              <w:t>Supporting patients with risks of deliberate self harm and/or suicide</w:t>
            </w:r>
          </w:p>
          <w:p w14:paraId="38BE65D8" w14:textId="77777777" w:rsidR="00707C79" w:rsidRPr="004D5A3B" w:rsidRDefault="00707C79" w:rsidP="00707C79">
            <w:pPr>
              <w:pStyle w:val="Header"/>
              <w:numPr>
                <w:ilvl w:val="0"/>
                <w:numId w:val="6"/>
              </w:numPr>
              <w:tabs>
                <w:tab w:val="clear" w:pos="4153"/>
                <w:tab w:val="clear" w:pos="8306"/>
              </w:tabs>
              <w:jc w:val="both"/>
              <w:rPr>
                <w:rFonts w:ascii="Arial" w:hAnsi="Arial" w:cs="Tahoma"/>
                <w:sz w:val="20"/>
                <w:szCs w:val="20"/>
              </w:rPr>
            </w:pPr>
            <w:r w:rsidRPr="004D5A3B">
              <w:rPr>
                <w:rFonts w:ascii="Arial" w:hAnsi="Arial" w:cs="Tahoma"/>
                <w:sz w:val="20"/>
                <w:szCs w:val="20"/>
              </w:rPr>
              <w:t>Safety planning with patients who are at risk of DSH and/or suicide</w:t>
            </w:r>
          </w:p>
          <w:p w14:paraId="7B55DED1" w14:textId="77777777" w:rsidR="009E16A4" w:rsidRDefault="009E16A4">
            <w:pPr>
              <w:pStyle w:val="Header"/>
              <w:numPr>
                <w:ilvl w:val="0"/>
                <w:numId w:val="6"/>
              </w:numPr>
              <w:tabs>
                <w:tab w:val="clear" w:pos="4153"/>
                <w:tab w:val="clear" w:pos="8306"/>
              </w:tabs>
              <w:jc w:val="both"/>
              <w:rPr>
                <w:rFonts w:ascii="Arial" w:hAnsi="Arial" w:cs="Tahoma"/>
                <w:sz w:val="20"/>
                <w:szCs w:val="20"/>
              </w:rPr>
            </w:pPr>
            <w:r>
              <w:rPr>
                <w:rFonts w:ascii="Arial" w:hAnsi="Arial" w:cs="Tahoma"/>
                <w:sz w:val="20"/>
                <w:szCs w:val="20"/>
              </w:rPr>
              <w:t>Participating in supervision, debrief and reflective practice following incident.</w:t>
            </w:r>
          </w:p>
          <w:p w14:paraId="2851DF7A" w14:textId="77777777" w:rsidR="00116F47" w:rsidRPr="004D5A3B" w:rsidRDefault="00116F47">
            <w:pPr>
              <w:pStyle w:val="Header"/>
              <w:numPr>
                <w:ilvl w:val="0"/>
                <w:numId w:val="6"/>
              </w:numPr>
              <w:tabs>
                <w:tab w:val="clear" w:pos="4153"/>
                <w:tab w:val="clear" w:pos="8306"/>
              </w:tabs>
              <w:jc w:val="both"/>
              <w:rPr>
                <w:rFonts w:ascii="Arial" w:hAnsi="Arial" w:cs="Tahoma"/>
                <w:sz w:val="20"/>
                <w:szCs w:val="20"/>
              </w:rPr>
            </w:pPr>
            <w:r w:rsidRPr="004D5A3B">
              <w:rPr>
                <w:rFonts w:ascii="Arial" w:hAnsi="Arial" w:cs="Tahoma"/>
                <w:sz w:val="20"/>
                <w:szCs w:val="20"/>
              </w:rPr>
              <w:t>Caring for patients with severely challenging behaviour and</w:t>
            </w:r>
            <w:r w:rsidR="009C3F8E" w:rsidRPr="004D5A3B">
              <w:rPr>
                <w:rFonts w:ascii="Arial" w:hAnsi="Arial" w:cs="Tahoma"/>
                <w:sz w:val="20"/>
                <w:szCs w:val="20"/>
              </w:rPr>
              <w:t xml:space="preserve"> significant offending history.</w:t>
            </w:r>
          </w:p>
          <w:p w14:paraId="67F7265B" w14:textId="77777777" w:rsidR="00116F47" w:rsidRPr="004D5A3B" w:rsidRDefault="00116F47">
            <w:pPr>
              <w:pStyle w:val="Header"/>
              <w:tabs>
                <w:tab w:val="clear" w:pos="4153"/>
                <w:tab w:val="clear" w:pos="8306"/>
              </w:tabs>
              <w:ind w:left="360"/>
              <w:jc w:val="both"/>
              <w:rPr>
                <w:rFonts w:ascii="Arial" w:hAnsi="Arial" w:cs="Tahoma"/>
                <w:sz w:val="20"/>
                <w:szCs w:val="20"/>
              </w:rPr>
            </w:pPr>
          </w:p>
          <w:p w14:paraId="0F876580" w14:textId="77777777" w:rsidR="00116F47" w:rsidRPr="004D5A3B" w:rsidRDefault="00116F47">
            <w:pPr>
              <w:pStyle w:val="Header"/>
              <w:jc w:val="both"/>
              <w:rPr>
                <w:rFonts w:ascii="Arial" w:hAnsi="Arial" w:cs="Tahoma"/>
                <w:sz w:val="20"/>
                <w:szCs w:val="20"/>
              </w:rPr>
            </w:pPr>
            <w:r w:rsidRPr="004D5A3B">
              <w:rPr>
                <w:rFonts w:ascii="Arial" w:hAnsi="Arial" w:cs="Tahoma"/>
                <w:b/>
                <w:bCs/>
                <w:sz w:val="20"/>
                <w:szCs w:val="20"/>
              </w:rPr>
              <w:t>Working conditions</w:t>
            </w:r>
            <w:r w:rsidRPr="004D5A3B">
              <w:rPr>
                <w:rFonts w:ascii="Arial" w:hAnsi="Arial" w:cs="Tahoma"/>
                <w:sz w:val="20"/>
                <w:szCs w:val="20"/>
              </w:rPr>
              <w:t xml:space="preserve"> (required to working within a secure environment)</w:t>
            </w:r>
          </w:p>
          <w:p w14:paraId="584D9D51" w14:textId="77777777" w:rsidR="00116F47" w:rsidRPr="004D5A3B" w:rsidRDefault="00116F47">
            <w:pPr>
              <w:pStyle w:val="Header"/>
              <w:numPr>
                <w:ilvl w:val="0"/>
                <w:numId w:val="5"/>
              </w:numPr>
              <w:tabs>
                <w:tab w:val="clear" w:pos="4153"/>
                <w:tab w:val="clear" w:pos="8306"/>
              </w:tabs>
              <w:jc w:val="both"/>
              <w:rPr>
                <w:rFonts w:ascii="Arial" w:hAnsi="Arial" w:cs="Tahoma"/>
                <w:sz w:val="20"/>
                <w:szCs w:val="20"/>
              </w:rPr>
            </w:pPr>
            <w:r w:rsidRPr="004D5A3B">
              <w:rPr>
                <w:rFonts w:ascii="Arial" w:hAnsi="Arial" w:cs="Tahoma"/>
                <w:sz w:val="20"/>
                <w:szCs w:val="20"/>
              </w:rPr>
              <w:t xml:space="preserve">Exposure to confrontational patients who display verbal and physical aggression </w:t>
            </w:r>
          </w:p>
          <w:p w14:paraId="349900A5" w14:textId="77777777" w:rsidR="00116F47" w:rsidRPr="004D5A3B" w:rsidRDefault="00116F47">
            <w:pPr>
              <w:pStyle w:val="Header"/>
              <w:numPr>
                <w:ilvl w:val="0"/>
                <w:numId w:val="5"/>
              </w:numPr>
              <w:tabs>
                <w:tab w:val="clear" w:pos="4153"/>
                <w:tab w:val="clear" w:pos="8306"/>
              </w:tabs>
              <w:jc w:val="both"/>
              <w:rPr>
                <w:rFonts w:ascii="Arial" w:hAnsi="Arial" w:cs="Tahoma"/>
                <w:sz w:val="20"/>
                <w:szCs w:val="20"/>
              </w:rPr>
            </w:pPr>
            <w:r w:rsidRPr="004D5A3B">
              <w:rPr>
                <w:rFonts w:ascii="Arial" w:hAnsi="Arial" w:cs="Tahoma"/>
                <w:sz w:val="20"/>
                <w:szCs w:val="20"/>
              </w:rPr>
              <w:t>Exposure to additional stress of working with increased risk or conflict that can be occur within a forensic setting</w:t>
            </w:r>
          </w:p>
          <w:p w14:paraId="6CBA9A12" w14:textId="77777777" w:rsidR="00116F47" w:rsidRPr="004D5A3B" w:rsidRDefault="009E16A4">
            <w:pPr>
              <w:pStyle w:val="Header"/>
              <w:numPr>
                <w:ilvl w:val="0"/>
                <w:numId w:val="5"/>
              </w:numPr>
              <w:tabs>
                <w:tab w:val="clear" w:pos="4153"/>
                <w:tab w:val="clear" w:pos="8306"/>
              </w:tabs>
              <w:jc w:val="both"/>
              <w:rPr>
                <w:rFonts w:ascii="Arial" w:hAnsi="Arial" w:cs="Tahoma"/>
                <w:sz w:val="20"/>
                <w:szCs w:val="20"/>
              </w:rPr>
            </w:pPr>
            <w:r>
              <w:rPr>
                <w:rFonts w:ascii="Arial" w:hAnsi="Arial" w:cs="Tahoma"/>
                <w:sz w:val="20"/>
                <w:szCs w:val="20"/>
              </w:rPr>
              <w:t>Possible e</w:t>
            </w:r>
            <w:r w:rsidR="00116F47" w:rsidRPr="004D5A3B">
              <w:rPr>
                <w:rFonts w:ascii="Arial" w:hAnsi="Arial" w:cs="Tahoma"/>
                <w:sz w:val="20"/>
                <w:szCs w:val="20"/>
              </w:rPr>
              <w:t>xposure to body fluids, air and blood bor</w:t>
            </w:r>
            <w:r>
              <w:rPr>
                <w:rFonts w:ascii="Arial" w:hAnsi="Arial" w:cs="Tahoma"/>
                <w:sz w:val="20"/>
                <w:szCs w:val="20"/>
              </w:rPr>
              <w:t>ne virus infections.</w:t>
            </w:r>
          </w:p>
          <w:p w14:paraId="4DB5A677" w14:textId="77777777" w:rsidR="00116F47" w:rsidRPr="004D5A3B" w:rsidRDefault="00913D55" w:rsidP="00913D55">
            <w:pPr>
              <w:keepNext/>
              <w:keepLines/>
              <w:tabs>
                <w:tab w:val="left" w:pos="3315"/>
              </w:tabs>
              <w:ind w:left="360"/>
              <w:rPr>
                <w:rFonts w:ascii="Arial" w:hAnsi="Arial" w:cs="Arial"/>
                <w:sz w:val="22"/>
              </w:rPr>
            </w:pPr>
            <w:r w:rsidRPr="004D5A3B">
              <w:rPr>
                <w:rFonts w:ascii="Arial" w:hAnsi="Arial" w:cs="Arial"/>
                <w:sz w:val="22"/>
              </w:rPr>
              <w:tab/>
            </w:r>
          </w:p>
          <w:p w14:paraId="4CBFFBDF" w14:textId="77777777" w:rsidR="00116F47" w:rsidRPr="004D5A3B" w:rsidRDefault="00116F47">
            <w:pPr>
              <w:keepNext/>
              <w:keepLines/>
              <w:ind w:left="360"/>
              <w:rPr>
                <w:rFonts w:ascii="Arial" w:hAnsi="Arial" w:cs="Arial"/>
                <w:sz w:val="22"/>
              </w:rPr>
            </w:pPr>
          </w:p>
          <w:p w14:paraId="7C2E6F47" w14:textId="77777777" w:rsidR="00116F47" w:rsidRPr="004D5A3B" w:rsidRDefault="00116F47">
            <w:pPr>
              <w:keepNext/>
              <w:keepLines/>
              <w:ind w:left="360"/>
              <w:rPr>
                <w:rFonts w:ascii="Arial" w:hAnsi="Arial" w:cs="Arial"/>
                <w:sz w:val="22"/>
              </w:rPr>
            </w:pPr>
          </w:p>
        </w:tc>
      </w:tr>
      <w:tr w:rsidR="00116F47" w14:paraId="5A6B012F" w14:textId="77777777" w:rsidTr="009C3F8E">
        <w:trPr>
          <w:cantSplit/>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0CB439C9" w14:textId="77777777" w:rsidR="00116F47" w:rsidRPr="004D5A3B" w:rsidRDefault="00116F47">
            <w:pPr>
              <w:keepNext/>
              <w:keepLines/>
              <w:numPr>
                <w:ilvl w:val="0"/>
                <w:numId w:val="4"/>
              </w:numPr>
              <w:snapToGrid w:val="0"/>
              <w:rPr>
                <w:rFonts w:ascii="Arial" w:hAnsi="Arial" w:cs="Arial"/>
                <w:b/>
                <w:sz w:val="22"/>
              </w:rPr>
            </w:pPr>
            <w:r w:rsidRPr="004D5A3B">
              <w:rPr>
                <w:rFonts w:ascii="Arial" w:hAnsi="Arial" w:cs="Arial"/>
                <w:b/>
                <w:sz w:val="22"/>
              </w:rPr>
              <w:lastRenderedPageBreak/>
              <w:t>DECISIONS AND JUDGEMENTS</w:t>
            </w:r>
          </w:p>
          <w:p w14:paraId="7919925B" w14:textId="77777777" w:rsidR="00906C58" w:rsidRPr="004D5A3B" w:rsidRDefault="00906C58" w:rsidP="00906C58">
            <w:pPr>
              <w:autoSpaceDE w:val="0"/>
              <w:autoSpaceDN w:val="0"/>
              <w:adjustRightInd w:val="0"/>
              <w:rPr>
                <w:rFonts w:ascii="Arial" w:hAnsi="Arial" w:cs="Arial"/>
                <w:sz w:val="20"/>
                <w:szCs w:val="20"/>
                <w:lang w:eastAsia="en-GB"/>
              </w:rPr>
            </w:pPr>
            <w:r w:rsidRPr="004D5A3B">
              <w:rPr>
                <w:rFonts w:ascii="Arial" w:hAnsi="Arial" w:cs="Arial"/>
                <w:sz w:val="20"/>
                <w:szCs w:val="20"/>
                <w:lang w:eastAsia="en-GB"/>
              </w:rPr>
              <w:t>The post holder will be required to make judgements involving a range of facts or situations, which require the analysis of data and presentations from various sources, including patients and carers, considering a range of options, and to review the judgement of others. The post holder will be clinically and professionally expected to make autonomous decisions on a daily basis.</w:t>
            </w:r>
          </w:p>
          <w:p w14:paraId="6510B20E" w14:textId="77777777" w:rsidR="00906C58" w:rsidRPr="004D5A3B" w:rsidRDefault="00906C58" w:rsidP="00906C58">
            <w:pPr>
              <w:autoSpaceDE w:val="0"/>
              <w:autoSpaceDN w:val="0"/>
              <w:adjustRightInd w:val="0"/>
              <w:rPr>
                <w:rFonts w:ascii="Arial" w:hAnsi="Arial" w:cs="Arial"/>
                <w:sz w:val="20"/>
                <w:szCs w:val="20"/>
                <w:lang w:eastAsia="en-GB"/>
              </w:rPr>
            </w:pPr>
          </w:p>
          <w:p w14:paraId="4C8BACCF" w14:textId="77777777" w:rsidR="00906C58" w:rsidRPr="004D5A3B" w:rsidRDefault="00906C58" w:rsidP="00906C58">
            <w:pPr>
              <w:autoSpaceDE w:val="0"/>
              <w:autoSpaceDN w:val="0"/>
              <w:adjustRightInd w:val="0"/>
              <w:rPr>
                <w:rFonts w:ascii="Arial" w:hAnsi="Arial" w:cs="Arial"/>
                <w:sz w:val="20"/>
                <w:szCs w:val="20"/>
                <w:lang w:eastAsia="en-GB"/>
              </w:rPr>
            </w:pPr>
            <w:r w:rsidRPr="004D5A3B">
              <w:rPr>
                <w:rFonts w:ascii="Arial" w:hAnsi="Arial" w:cs="Arial"/>
                <w:sz w:val="20"/>
                <w:szCs w:val="20"/>
                <w:lang w:eastAsia="en-GB"/>
              </w:rPr>
              <w:t>In addition the post holder will:</w:t>
            </w:r>
          </w:p>
          <w:p w14:paraId="2571665B" w14:textId="77777777" w:rsidR="00906C58" w:rsidRPr="004D5A3B" w:rsidRDefault="00906C58" w:rsidP="00906C58">
            <w:pPr>
              <w:autoSpaceDE w:val="0"/>
              <w:autoSpaceDN w:val="0"/>
              <w:adjustRightInd w:val="0"/>
              <w:rPr>
                <w:rFonts w:ascii="Arial" w:hAnsi="Arial" w:cs="Arial"/>
                <w:sz w:val="20"/>
                <w:szCs w:val="20"/>
                <w:lang w:eastAsia="en-GB"/>
              </w:rPr>
            </w:pPr>
          </w:p>
          <w:p w14:paraId="0A706CC8" w14:textId="77777777" w:rsidR="00906C58" w:rsidRPr="004D5A3B" w:rsidRDefault="009C3F8E" w:rsidP="00906C58">
            <w:pPr>
              <w:numPr>
                <w:ilvl w:val="0"/>
                <w:numId w:val="18"/>
              </w:numPr>
              <w:suppressAutoHyphens w:val="0"/>
              <w:autoSpaceDE w:val="0"/>
              <w:autoSpaceDN w:val="0"/>
              <w:adjustRightInd w:val="0"/>
              <w:rPr>
                <w:rFonts w:ascii="Arial" w:hAnsi="Arial" w:cs="Arial"/>
                <w:sz w:val="20"/>
                <w:szCs w:val="20"/>
                <w:lang w:eastAsia="en-GB"/>
              </w:rPr>
            </w:pPr>
            <w:r w:rsidRPr="004D5A3B">
              <w:rPr>
                <w:rFonts w:ascii="Arial" w:hAnsi="Arial" w:cs="Arial"/>
                <w:sz w:val="20"/>
                <w:szCs w:val="20"/>
                <w:lang w:eastAsia="en-GB"/>
              </w:rPr>
              <w:t>Work</w:t>
            </w:r>
            <w:r w:rsidR="00906C58" w:rsidRPr="004D5A3B">
              <w:rPr>
                <w:rFonts w:ascii="Arial" w:hAnsi="Arial" w:cs="Arial"/>
                <w:sz w:val="20"/>
                <w:szCs w:val="20"/>
                <w:lang w:eastAsia="en-GB"/>
              </w:rPr>
              <w:t xml:space="preserve"> autonomously</w:t>
            </w:r>
            <w:r w:rsidRPr="004D5A3B">
              <w:rPr>
                <w:rFonts w:ascii="Arial" w:hAnsi="Arial" w:cs="Arial"/>
                <w:sz w:val="20"/>
                <w:szCs w:val="20"/>
                <w:lang w:eastAsia="en-GB"/>
              </w:rPr>
              <w:t xml:space="preserve"> within limitations</w:t>
            </w:r>
          </w:p>
          <w:p w14:paraId="1609DF38" w14:textId="77777777" w:rsidR="00906C58" w:rsidRPr="004D5A3B" w:rsidRDefault="00906C58" w:rsidP="00906C58">
            <w:pPr>
              <w:numPr>
                <w:ilvl w:val="0"/>
                <w:numId w:val="18"/>
              </w:numPr>
              <w:suppressAutoHyphens w:val="0"/>
              <w:autoSpaceDE w:val="0"/>
              <w:autoSpaceDN w:val="0"/>
              <w:adjustRightInd w:val="0"/>
              <w:rPr>
                <w:rFonts w:ascii="Arial" w:hAnsi="Arial" w:cs="Arial"/>
                <w:sz w:val="20"/>
                <w:szCs w:val="20"/>
                <w:lang w:eastAsia="en-GB"/>
              </w:rPr>
            </w:pPr>
            <w:r w:rsidRPr="004D5A3B">
              <w:rPr>
                <w:rFonts w:ascii="Arial" w:hAnsi="Arial" w:cs="Arial"/>
                <w:sz w:val="20"/>
                <w:szCs w:val="20"/>
                <w:lang w:eastAsia="en-GB"/>
              </w:rPr>
              <w:t>The post holder will be in receipt of information regarding potential victims of violence and will contribute to the formulation of risk management plans.</w:t>
            </w:r>
          </w:p>
          <w:p w14:paraId="13C5216B" w14:textId="77777777" w:rsidR="00906C58" w:rsidRPr="004D5A3B" w:rsidRDefault="00906C58" w:rsidP="00906C58">
            <w:pPr>
              <w:numPr>
                <w:ilvl w:val="0"/>
                <w:numId w:val="18"/>
              </w:numPr>
              <w:suppressAutoHyphens w:val="0"/>
              <w:autoSpaceDE w:val="0"/>
              <w:autoSpaceDN w:val="0"/>
              <w:adjustRightInd w:val="0"/>
              <w:rPr>
                <w:rFonts w:ascii="Arial" w:hAnsi="Arial" w:cs="Arial"/>
                <w:sz w:val="20"/>
                <w:szCs w:val="20"/>
                <w:lang w:eastAsia="en-GB"/>
              </w:rPr>
            </w:pPr>
            <w:r w:rsidRPr="004D5A3B">
              <w:rPr>
                <w:rFonts w:ascii="Arial" w:hAnsi="Arial" w:cs="Arial"/>
                <w:sz w:val="20"/>
                <w:szCs w:val="20"/>
                <w:lang w:eastAsia="en-GB"/>
              </w:rPr>
              <w:t>Recognise own limitations in the provision of clinical care and urgency of patient needs referring to other health care professionals accordingly</w:t>
            </w:r>
          </w:p>
          <w:p w14:paraId="0C9FB095" w14:textId="77777777" w:rsidR="00906C58" w:rsidRPr="004D5A3B" w:rsidRDefault="00906C58" w:rsidP="00906C58">
            <w:pPr>
              <w:numPr>
                <w:ilvl w:val="0"/>
                <w:numId w:val="18"/>
              </w:numPr>
              <w:suppressAutoHyphens w:val="0"/>
              <w:autoSpaceDE w:val="0"/>
              <w:autoSpaceDN w:val="0"/>
              <w:adjustRightInd w:val="0"/>
              <w:rPr>
                <w:rFonts w:ascii="Arial" w:hAnsi="Arial" w:cs="Arial"/>
                <w:sz w:val="20"/>
                <w:szCs w:val="20"/>
                <w:lang w:eastAsia="en-GB"/>
              </w:rPr>
            </w:pPr>
            <w:r w:rsidRPr="004D5A3B">
              <w:rPr>
                <w:rFonts w:ascii="Arial" w:hAnsi="Arial" w:cs="Arial"/>
                <w:sz w:val="20"/>
                <w:szCs w:val="20"/>
              </w:rPr>
              <w:t xml:space="preserve">The post holder is accountable for their actions and judgements and is responsible for </w:t>
            </w:r>
            <w:r w:rsidR="00707C79" w:rsidRPr="004D5A3B">
              <w:rPr>
                <w:rFonts w:ascii="Arial" w:hAnsi="Arial" w:cs="Arial"/>
                <w:sz w:val="20"/>
                <w:szCs w:val="20"/>
              </w:rPr>
              <w:t xml:space="preserve">their </w:t>
            </w:r>
            <w:r w:rsidRPr="004D5A3B">
              <w:rPr>
                <w:rFonts w:ascii="Arial" w:hAnsi="Arial" w:cs="Arial"/>
                <w:sz w:val="20"/>
                <w:szCs w:val="20"/>
              </w:rPr>
              <w:t>actions.</w:t>
            </w:r>
          </w:p>
          <w:p w14:paraId="65460C22" w14:textId="77777777" w:rsidR="00906C58" w:rsidRPr="004D5A3B" w:rsidRDefault="00906C58" w:rsidP="00906C58">
            <w:pPr>
              <w:numPr>
                <w:ilvl w:val="0"/>
                <w:numId w:val="18"/>
              </w:numPr>
              <w:suppressAutoHyphens w:val="0"/>
              <w:autoSpaceDE w:val="0"/>
              <w:autoSpaceDN w:val="0"/>
              <w:adjustRightInd w:val="0"/>
              <w:rPr>
                <w:rFonts w:ascii="Arial" w:hAnsi="Arial" w:cs="Arial"/>
                <w:sz w:val="20"/>
                <w:szCs w:val="20"/>
                <w:lang w:eastAsia="en-GB"/>
              </w:rPr>
            </w:pPr>
            <w:r w:rsidRPr="004D5A3B">
              <w:rPr>
                <w:rFonts w:ascii="Arial" w:hAnsi="Arial" w:cs="Arial"/>
                <w:sz w:val="20"/>
                <w:szCs w:val="20"/>
              </w:rPr>
              <w:t>Practice is guided by professional and organisational policy, protocols, guidelines and procedures and the post holder is also required to assist in decision-making that is informed by the legal and ethical framework within which they operate.</w:t>
            </w:r>
          </w:p>
          <w:p w14:paraId="4B4C638B" w14:textId="77777777" w:rsidR="00906C58" w:rsidRPr="004D5A3B" w:rsidRDefault="00906C58" w:rsidP="00906C58">
            <w:pPr>
              <w:numPr>
                <w:ilvl w:val="0"/>
                <w:numId w:val="18"/>
              </w:numPr>
              <w:suppressAutoHyphens w:val="0"/>
              <w:autoSpaceDE w:val="0"/>
              <w:autoSpaceDN w:val="0"/>
              <w:adjustRightInd w:val="0"/>
              <w:rPr>
                <w:rFonts w:ascii="Arial" w:hAnsi="Arial" w:cs="Arial"/>
                <w:sz w:val="20"/>
                <w:szCs w:val="20"/>
                <w:lang w:eastAsia="en-GB"/>
              </w:rPr>
            </w:pPr>
            <w:r w:rsidRPr="004D5A3B">
              <w:rPr>
                <w:rFonts w:ascii="Arial" w:hAnsi="Arial" w:cs="Arial"/>
                <w:sz w:val="20"/>
                <w:szCs w:val="20"/>
              </w:rPr>
              <w:t>Post holder will be expected to demonstrate consistent, positive pro-social decision making skills.</w:t>
            </w:r>
          </w:p>
          <w:p w14:paraId="4C93BA9D" w14:textId="77777777" w:rsidR="00116F47" w:rsidRPr="004D5A3B" w:rsidRDefault="00116F47" w:rsidP="00906C58">
            <w:pPr>
              <w:keepNext/>
              <w:keepLines/>
              <w:ind w:left="363"/>
              <w:rPr>
                <w:rFonts w:ascii="Arial" w:hAnsi="Arial" w:cs="Arial"/>
                <w:sz w:val="22"/>
              </w:rPr>
            </w:pPr>
          </w:p>
        </w:tc>
      </w:tr>
      <w:tr w:rsidR="00116F47" w14:paraId="6E5FA29D" w14:textId="77777777" w:rsidTr="009C3F8E">
        <w:trPr>
          <w:cantSplit/>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56195458" w14:textId="77777777" w:rsidR="00116F47" w:rsidRPr="004D5A3B" w:rsidRDefault="00116F47">
            <w:pPr>
              <w:keepNext/>
              <w:keepLines/>
              <w:numPr>
                <w:ilvl w:val="0"/>
                <w:numId w:val="4"/>
              </w:numPr>
              <w:snapToGrid w:val="0"/>
              <w:rPr>
                <w:rFonts w:ascii="Arial" w:hAnsi="Arial" w:cs="Arial"/>
                <w:b/>
                <w:sz w:val="22"/>
              </w:rPr>
            </w:pPr>
            <w:r w:rsidRPr="004D5A3B">
              <w:rPr>
                <w:rFonts w:ascii="Arial" w:hAnsi="Arial" w:cs="Arial"/>
                <w:b/>
                <w:sz w:val="22"/>
              </w:rPr>
              <w:t>MOST CHALLENGING/DIFFICULT PARTS OF THE JOB</w:t>
            </w:r>
          </w:p>
          <w:p w14:paraId="24C59FDE" w14:textId="77777777" w:rsidR="00906C58" w:rsidRPr="004D5A3B" w:rsidRDefault="00906C58" w:rsidP="00906C58">
            <w:pPr>
              <w:jc w:val="both"/>
              <w:rPr>
                <w:rFonts w:ascii="Arial" w:hAnsi="Arial" w:cs="Arial"/>
                <w:sz w:val="20"/>
                <w:szCs w:val="20"/>
              </w:rPr>
            </w:pPr>
            <w:r w:rsidRPr="004D5A3B">
              <w:rPr>
                <w:rFonts w:ascii="Arial" w:hAnsi="Arial" w:cs="Arial"/>
                <w:sz w:val="20"/>
                <w:szCs w:val="20"/>
              </w:rPr>
              <w:t>Forensic mental health nursing is a speciality within the mental health field and some of the day to d</w:t>
            </w:r>
            <w:r w:rsidR="00707C79" w:rsidRPr="004D5A3B">
              <w:rPr>
                <w:rFonts w:ascii="Arial" w:hAnsi="Arial" w:cs="Arial"/>
                <w:sz w:val="20"/>
                <w:szCs w:val="20"/>
              </w:rPr>
              <w:t>ay challenges are managing</w:t>
            </w:r>
            <w:r w:rsidRPr="004D5A3B">
              <w:rPr>
                <w:rFonts w:ascii="Arial" w:hAnsi="Arial" w:cs="Arial"/>
                <w:sz w:val="20"/>
                <w:szCs w:val="20"/>
              </w:rPr>
              <w:t xml:space="preserve"> the chaotic</w:t>
            </w:r>
            <w:r w:rsidR="00707C79" w:rsidRPr="004D5A3B">
              <w:rPr>
                <w:rFonts w:ascii="Arial" w:hAnsi="Arial" w:cs="Arial"/>
                <w:sz w:val="20"/>
                <w:szCs w:val="20"/>
              </w:rPr>
              <w:t xml:space="preserve"> and complex</w:t>
            </w:r>
            <w:r w:rsidRPr="004D5A3B">
              <w:rPr>
                <w:rFonts w:ascii="Arial" w:hAnsi="Arial" w:cs="Arial"/>
                <w:sz w:val="20"/>
                <w:szCs w:val="20"/>
              </w:rPr>
              <w:t xml:space="preserve"> nature of the patient group. </w:t>
            </w:r>
          </w:p>
          <w:p w14:paraId="4C92D0B4" w14:textId="77777777" w:rsidR="00906C58" w:rsidRPr="004D5A3B" w:rsidRDefault="00906C58" w:rsidP="00906C58">
            <w:pPr>
              <w:jc w:val="both"/>
              <w:rPr>
                <w:rFonts w:ascii="Arial" w:hAnsi="Arial" w:cs="Arial"/>
                <w:sz w:val="20"/>
                <w:szCs w:val="20"/>
              </w:rPr>
            </w:pPr>
            <w:r w:rsidRPr="004D5A3B">
              <w:rPr>
                <w:rFonts w:ascii="Arial" w:hAnsi="Arial" w:cs="Arial"/>
                <w:sz w:val="20"/>
                <w:szCs w:val="20"/>
              </w:rPr>
              <w:t>The nurse within the forensic set</w:t>
            </w:r>
            <w:r w:rsidR="00707C79" w:rsidRPr="004D5A3B">
              <w:rPr>
                <w:rFonts w:ascii="Arial" w:hAnsi="Arial" w:cs="Arial"/>
                <w:sz w:val="20"/>
                <w:szCs w:val="20"/>
              </w:rPr>
              <w:t>ting may be faced with a range of challenging</w:t>
            </w:r>
            <w:r w:rsidRPr="004D5A3B">
              <w:rPr>
                <w:rFonts w:ascii="Arial" w:hAnsi="Arial" w:cs="Arial"/>
                <w:sz w:val="20"/>
                <w:szCs w:val="20"/>
              </w:rPr>
              <w:t xml:space="preserve"> </w:t>
            </w:r>
            <w:r w:rsidR="00707C79" w:rsidRPr="004D5A3B">
              <w:rPr>
                <w:rFonts w:ascii="Arial" w:hAnsi="Arial" w:cs="Arial"/>
                <w:sz w:val="20"/>
                <w:szCs w:val="20"/>
              </w:rPr>
              <w:t>s</w:t>
            </w:r>
            <w:r w:rsidRPr="004D5A3B">
              <w:rPr>
                <w:rFonts w:ascii="Arial" w:hAnsi="Arial" w:cs="Arial"/>
                <w:sz w:val="20"/>
                <w:szCs w:val="20"/>
              </w:rPr>
              <w:t>ituations</w:t>
            </w:r>
            <w:r w:rsidR="00707C79" w:rsidRPr="004D5A3B">
              <w:rPr>
                <w:rFonts w:ascii="Arial" w:hAnsi="Arial" w:cs="Arial"/>
                <w:sz w:val="20"/>
                <w:szCs w:val="20"/>
              </w:rPr>
              <w:t>, including:</w:t>
            </w:r>
          </w:p>
          <w:p w14:paraId="375D670D" w14:textId="77777777" w:rsidR="00906C58" w:rsidRPr="004D5A3B" w:rsidRDefault="00906C58" w:rsidP="00906C58">
            <w:pPr>
              <w:rPr>
                <w:rFonts w:ascii="Arial" w:hAnsi="Arial" w:cs="Arial"/>
                <w:sz w:val="20"/>
                <w:szCs w:val="20"/>
              </w:rPr>
            </w:pPr>
          </w:p>
          <w:p w14:paraId="15473983" w14:textId="77777777" w:rsidR="00906C58" w:rsidRPr="004D5A3B" w:rsidRDefault="00906C58" w:rsidP="00906C58">
            <w:pPr>
              <w:numPr>
                <w:ilvl w:val="0"/>
                <w:numId w:val="19"/>
              </w:numPr>
              <w:suppressAutoHyphens w:val="0"/>
              <w:rPr>
                <w:rFonts w:ascii="Arial" w:hAnsi="Arial" w:cs="Arial"/>
                <w:sz w:val="20"/>
                <w:szCs w:val="20"/>
              </w:rPr>
            </w:pPr>
            <w:r w:rsidRPr="004D5A3B">
              <w:rPr>
                <w:rFonts w:ascii="Arial" w:hAnsi="Arial" w:cs="Arial"/>
                <w:sz w:val="20"/>
                <w:szCs w:val="20"/>
              </w:rPr>
              <w:t>Achieving a balance between safety</w:t>
            </w:r>
            <w:r w:rsidR="009C3F8E" w:rsidRPr="004D5A3B">
              <w:rPr>
                <w:rFonts w:ascii="Arial" w:hAnsi="Arial" w:cs="Arial"/>
                <w:sz w:val="20"/>
                <w:szCs w:val="20"/>
              </w:rPr>
              <w:t>, security and the therapeutic relationship</w:t>
            </w:r>
            <w:r w:rsidRPr="004D5A3B">
              <w:rPr>
                <w:rFonts w:ascii="Arial" w:hAnsi="Arial" w:cs="Arial"/>
                <w:sz w:val="20"/>
                <w:szCs w:val="20"/>
              </w:rPr>
              <w:t xml:space="preserve"> and at all times recognising least restrictive practice principle.</w:t>
            </w:r>
          </w:p>
          <w:p w14:paraId="68761D9F" w14:textId="77777777" w:rsidR="00906C58" w:rsidRPr="004D5A3B" w:rsidRDefault="00906C58" w:rsidP="00906C58">
            <w:pPr>
              <w:numPr>
                <w:ilvl w:val="0"/>
                <w:numId w:val="19"/>
              </w:numPr>
              <w:suppressAutoHyphens w:val="0"/>
              <w:rPr>
                <w:rFonts w:ascii="Arial" w:hAnsi="Arial" w:cs="Arial"/>
                <w:sz w:val="20"/>
                <w:szCs w:val="20"/>
              </w:rPr>
            </w:pPr>
            <w:r w:rsidRPr="004D5A3B">
              <w:rPr>
                <w:rFonts w:ascii="Arial" w:hAnsi="Arial" w:cs="Arial"/>
                <w:sz w:val="20"/>
                <w:szCs w:val="20"/>
              </w:rPr>
              <w:t>Maintaining therapeutic relationships with challenging patient group.</w:t>
            </w:r>
          </w:p>
          <w:p w14:paraId="165B3E19" w14:textId="77777777" w:rsidR="00906C58" w:rsidRPr="004D5A3B" w:rsidRDefault="00906C58" w:rsidP="00906C58">
            <w:pPr>
              <w:numPr>
                <w:ilvl w:val="0"/>
                <w:numId w:val="19"/>
              </w:numPr>
              <w:suppressAutoHyphens w:val="0"/>
              <w:rPr>
                <w:rFonts w:ascii="Arial" w:hAnsi="Arial" w:cs="Arial"/>
                <w:sz w:val="20"/>
                <w:szCs w:val="20"/>
              </w:rPr>
            </w:pPr>
            <w:r w:rsidRPr="004D5A3B">
              <w:rPr>
                <w:rFonts w:ascii="Arial" w:hAnsi="Arial" w:cs="Arial"/>
                <w:sz w:val="20"/>
                <w:szCs w:val="20"/>
              </w:rPr>
              <w:t>Effective management of cl</w:t>
            </w:r>
            <w:r w:rsidR="00707C79" w:rsidRPr="004D5A3B">
              <w:rPr>
                <w:rFonts w:ascii="Arial" w:hAnsi="Arial" w:cs="Arial"/>
                <w:sz w:val="20"/>
                <w:szCs w:val="20"/>
              </w:rPr>
              <w:t>inical risk (removed this - , under supervision, which can impact on the individual’s freedom of choice and autonomy.)</w:t>
            </w:r>
          </w:p>
          <w:p w14:paraId="4569F6AF" w14:textId="77777777" w:rsidR="00906C58" w:rsidRPr="004D5A3B" w:rsidRDefault="00707C79" w:rsidP="00906C58">
            <w:pPr>
              <w:numPr>
                <w:ilvl w:val="0"/>
                <w:numId w:val="19"/>
              </w:numPr>
              <w:suppressAutoHyphens w:val="0"/>
              <w:rPr>
                <w:rFonts w:ascii="Arial" w:hAnsi="Arial" w:cs="Arial"/>
                <w:sz w:val="20"/>
                <w:szCs w:val="20"/>
              </w:rPr>
            </w:pPr>
            <w:r w:rsidRPr="004D5A3B">
              <w:rPr>
                <w:rFonts w:ascii="Arial" w:hAnsi="Arial" w:cs="Arial"/>
                <w:sz w:val="20"/>
                <w:szCs w:val="20"/>
              </w:rPr>
              <w:t>Ensuring that care and treatment is person-centred, recovery focussed and meaningful to the patient, while giving consideration to</w:t>
            </w:r>
            <w:r w:rsidR="00906C58" w:rsidRPr="004D5A3B">
              <w:rPr>
                <w:rFonts w:ascii="Arial" w:hAnsi="Arial" w:cs="Arial"/>
                <w:sz w:val="20"/>
                <w:szCs w:val="20"/>
              </w:rPr>
              <w:t xml:space="preserve"> public safety and protection.</w:t>
            </w:r>
          </w:p>
          <w:p w14:paraId="0D297ADC" w14:textId="77777777" w:rsidR="00906C58" w:rsidRPr="004D5A3B" w:rsidRDefault="00906C58" w:rsidP="00906C58">
            <w:pPr>
              <w:numPr>
                <w:ilvl w:val="0"/>
                <w:numId w:val="19"/>
              </w:numPr>
              <w:suppressAutoHyphens w:val="0"/>
              <w:rPr>
                <w:rFonts w:ascii="Arial" w:hAnsi="Arial" w:cs="Arial"/>
                <w:sz w:val="20"/>
                <w:szCs w:val="20"/>
              </w:rPr>
            </w:pPr>
            <w:r w:rsidRPr="004D5A3B">
              <w:rPr>
                <w:rFonts w:ascii="Arial" w:hAnsi="Arial" w:cs="Arial"/>
                <w:sz w:val="20"/>
                <w:szCs w:val="20"/>
              </w:rPr>
              <w:t xml:space="preserve">Working effectively with </w:t>
            </w:r>
            <w:r w:rsidR="00707C79" w:rsidRPr="004D5A3B">
              <w:rPr>
                <w:rFonts w:ascii="Arial" w:hAnsi="Arial" w:cs="Arial"/>
                <w:sz w:val="20"/>
                <w:szCs w:val="20"/>
              </w:rPr>
              <w:t xml:space="preserve">all </w:t>
            </w:r>
            <w:r w:rsidRPr="004D5A3B">
              <w:rPr>
                <w:rFonts w:ascii="Arial" w:hAnsi="Arial" w:cs="Arial"/>
                <w:sz w:val="20"/>
                <w:szCs w:val="20"/>
              </w:rPr>
              <w:t xml:space="preserve">other organisations who are involved </w:t>
            </w:r>
            <w:proofErr w:type="gramStart"/>
            <w:r w:rsidR="00707C79" w:rsidRPr="004D5A3B">
              <w:rPr>
                <w:rFonts w:ascii="Arial" w:hAnsi="Arial" w:cs="Arial"/>
                <w:sz w:val="20"/>
                <w:szCs w:val="20"/>
              </w:rPr>
              <w:t>( removed</w:t>
            </w:r>
            <w:proofErr w:type="gramEnd"/>
            <w:r w:rsidR="00707C79" w:rsidRPr="004D5A3B">
              <w:rPr>
                <w:rFonts w:ascii="Arial" w:hAnsi="Arial" w:cs="Arial"/>
                <w:sz w:val="20"/>
                <w:szCs w:val="20"/>
              </w:rPr>
              <w:t xml:space="preserve"> this -</w:t>
            </w:r>
            <w:r w:rsidRPr="004D5A3B">
              <w:rPr>
                <w:rFonts w:ascii="Arial" w:hAnsi="Arial" w:cs="Arial"/>
                <w:sz w:val="20"/>
                <w:szCs w:val="20"/>
              </w:rPr>
              <w:t>with Mentally Disordered Offenders but who have different statutory responsibilities</w:t>
            </w:r>
            <w:r w:rsidR="00707C79" w:rsidRPr="004D5A3B">
              <w:rPr>
                <w:rFonts w:ascii="Arial" w:hAnsi="Arial" w:cs="Arial"/>
                <w:sz w:val="20"/>
                <w:szCs w:val="20"/>
              </w:rPr>
              <w:t>)</w:t>
            </w:r>
            <w:r w:rsidRPr="004D5A3B">
              <w:rPr>
                <w:rFonts w:ascii="Arial" w:hAnsi="Arial" w:cs="Arial"/>
                <w:sz w:val="20"/>
                <w:szCs w:val="20"/>
              </w:rPr>
              <w:t>.</w:t>
            </w:r>
          </w:p>
          <w:p w14:paraId="0B5AF0E3" w14:textId="77777777" w:rsidR="009C3F8E" w:rsidRPr="004D5A3B" w:rsidRDefault="009C3F8E" w:rsidP="00906C58">
            <w:pPr>
              <w:numPr>
                <w:ilvl w:val="0"/>
                <w:numId w:val="19"/>
              </w:numPr>
              <w:suppressAutoHyphens w:val="0"/>
              <w:rPr>
                <w:rFonts w:ascii="Arial" w:hAnsi="Arial" w:cs="Arial"/>
                <w:sz w:val="20"/>
                <w:szCs w:val="20"/>
              </w:rPr>
            </w:pPr>
            <w:r w:rsidRPr="004D5A3B">
              <w:rPr>
                <w:rFonts w:ascii="Arial" w:hAnsi="Arial" w:cs="Arial"/>
                <w:sz w:val="20"/>
                <w:szCs w:val="20"/>
              </w:rPr>
              <w:t>Challenging and working towards reducing stigma</w:t>
            </w:r>
          </w:p>
          <w:p w14:paraId="0A84BC39" w14:textId="77777777" w:rsidR="00906C58" w:rsidRPr="004D5A3B" w:rsidRDefault="00906C58" w:rsidP="00906C58">
            <w:pPr>
              <w:numPr>
                <w:ilvl w:val="0"/>
                <w:numId w:val="19"/>
              </w:numPr>
              <w:suppressAutoHyphens w:val="0"/>
              <w:ind w:right="432"/>
              <w:rPr>
                <w:rFonts w:ascii="Arial" w:hAnsi="Arial" w:cs="Arial"/>
                <w:sz w:val="20"/>
                <w:szCs w:val="20"/>
              </w:rPr>
            </w:pPr>
            <w:r w:rsidRPr="004D5A3B">
              <w:rPr>
                <w:rFonts w:ascii="Arial" w:hAnsi="Arial" w:cs="Arial"/>
                <w:sz w:val="20"/>
                <w:szCs w:val="20"/>
              </w:rPr>
              <w:t xml:space="preserve">Managing personal feelings related to index offence or child protection </w:t>
            </w:r>
            <w:proofErr w:type="gramStart"/>
            <w:r w:rsidRPr="004D5A3B">
              <w:rPr>
                <w:rFonts w:ascii="Arial" w:hAnsi="Arial" w:cs="Arial"/>
                <w:sz w:val="20"/>
                <w:szCs w:val="20"/>
              </w:rPr>
              <w:t>issues</w:t>
            </w:r>
            <w:proofErr w:type="gramEnd"/>
            <w:r w:rsidRPr="004D5A3B">
              <w:rPr>
                <w:rFonts w:ascii="Arial" w:hAnsi="Arial" w:cs="Arial"/>
                <w:sz w:val="20"/>
                <w:szCs w:val="20"/>
              </w:rPr>
              <w:t xml:space="preserve"> </w:t>
            </w:r>
          </w:p>
          <w:p w14:paraId="21358CBC" w14:textId="77777777" w:rsidR="00906C58" w:rsidRPr="004D5A3B" w:rsidRDefault="00906C58" w:rsidP="00906C58">
            <w:pPr>
              <w:numPr>
                <w:ilvl w:val="0"/>
                <w:numId w:val="19"/>
              </w:numPr>
              <w:suppressAutoHyphens w:val="0"/>
              <w:ind w:right="432"/>
              <w:rPr>
                <w:rFonts w:ascii="Arial" w:hAnsi="Arial" w:cs="Arial"/>
                <w:sz w:val="20"/>
                <w:szCs w:val="20"/>
              </w:rPr>
            </w:pPr>
            <w:r w:rsidRPr="004D5A3B">
              <w:rPr>
                <w:rFonts w:ascii="Arial" w:hAnsi="Arial" w:cs="Arial"/>
                <w:sz w:val="20"/>
                <w:szCs w:val="20"/>
              </w:rPr>
              <w:t>Lone working in</w:t>
            </w:r>
            <w:r w:rsidR="00707C79" w:rsidRPr="004D5A3B">
              <w:rPr>
                <w:rFonts w:ascii="Arial" w:hAnsi="Arial" w:cs="Arial"/>
                <w:sz w:val="20"/>
                <w:szCs w:val="20"/>
              </w:rPr>
              <w:t xml:space="preserve"> the community and in the homes of patients with offending histories. Joint working may be required where increased risks are identified.</w:t>
            </w:r>
          </w:p>
          <w:p w14:paraId="1E64BA5A" w14:textId="77777777" w:rsidR="009C3F8E" w:rsidRPr="004D5A3B" w:rsidRDefault="009C3F8E" w:rsidP="00906C58">
            <w:pPr>
              <w:numPr>
                <w:ilvl w:val="0"/>
                <w:numId w:val="19"/>
              </w:numPr>
              <w:suppressAutoHyphens w:val="0"/>
              <w:ind w:right="432"/>
              <w:rPr>
                <w:rFonts w:ascii="Arial" w:hAnsi="Arial" w:cs="Arial"/>
                <w:sz w:val="20"/>
                <w:szCs w:val="20"/>
              </w:rPr>
            </w:pPr>
            <w:r w:rsidRPr="004D5A3B">
              <w:rPr>
                <w:rFonts w:ascii="Arial" w:hAnsi="Arial" w:cs="Arial"/>
                <w:sz w:val="20"/>
                <w:szCs w:val="20"/>
              </w:rPr>
              <w:t>Developing robust risk assessments.</w:t>
            </w:r>
          </w:p>
          <w:p w14:paraId="194DCF10" w14:textId="77777777" w:rsidR="00116F47" w:rsidRPr="004D5A3B" w:rsidRDefault="00116F47">
            <w:pPr>
              <w:snapToGrid w:val="0"/>
              <w:rPr>
                <w:rFonts w:ascii="Arial" w:hAnsi="Arial" w:cs="Arial"/>
                <w:b/>
                <w:sz w:val="20"/>
                <w:szCs w:val="20"/>
              </w:rPr>
            </w:pPr>
          </w:p>
          <w:p w14:paraId="590D4D69" w14:textId="77777777" w:rsidR="00116F47" w:rsidRPr="004D5A3B" w:rsidRDefault="00116F47" w:rsidP="00906C58">
            <w:pPr>
              <w:pStyle w:val="Header"/>
              <w:tabs>
                <w:tab w:val="clear" w:pos="4153"/>
                <w:tab w:val="clear" w:pos="8306"/>
              </w:tabs>
              <w:ind w:left="363"/>
              <w:jc w:val="both"/>
              <w:rPr>
                <w:rFonts w:ascii="Arial" w:hAnsi="Arial" w:cs="Tahoma"/>
                <w:sz w:val="20"/>
                <w:szCs w:val="20"/>
              </w:rPr>
            </w:pPr>
          </w:p>
        </w:tc>
      </w:tr>
      <w:tr w:rsidR="00116F47" w14:paraId="7CC4E949" w14:textId="77777777" w:rsidTr="009C3F8E">
        <w:trPr>
          <w:cantSplit/>
        </w:trPr>
        <w:tc>
          <w:tcPr>
            <w:tcW w:w="9168" w:type="dxa"/>
            <w:gridSpan w:val="4"/>
            <w:tcBorders>
              <w:top w:val="single" w:sz="4" w:space="0" w:color="000000"/>
              <w:left w:val="single" w:sz="4" w:space="0" w:color="000000"/>
              <w:bottom w:val="single" w:sz="4" w:space="0" w:color="000000"/>
              <w:right w:val="single" w:sz="4" w:space="0" w:color="000000"/>
            </w:tcBorders>
            <w:shd w:val="clear" w:color="auto" w:fill="auto"/>
          </w:tcPr>
          <w:p w14:paraId="65EE4955" w14:textId="77777777" w:rsidR="00116F47" w:rsidRPr="004D5A3B" w:rsidRDefault="00116F47">
            <w:pPr>
              <w:keepNext/>
              <w:keepLines/>
              <w:numPr>
                <w:ilvl w:val="0"/>
                <w:numId w:val="4"/>
              </w:numPr>
              <w:snapToGrid w:val="0"/>
              <w:rPr>
                <w:rFonts w:ascii="Arial" w:hAnsi="Arial" w:cs="Arial"/>
                <w:b/>
                <w:sz w:val="22"/>
              </w:rPr>
            </w:pPr>
            <w:r w:rsidRPr="004D5A3B">
              <w:rPr>
                <w:rFonts w:ascii="Arial" w:hAnsi="Arial" w:cs="Arial"/>
                <w:b/>
                <w:sz w:val="22"/>
              </w:rPr>
              <w:t>JOB DESCRIPTION AGREEMENT</w:t>
            </w:r>
          </w:p>
          <w:p w14:paraId="01803C17" w14:textId="77777777" w:rsidR="00116F47" w:rsidRPr="004D5A3B" w:rsidRDefault="00116F47">
            <w:pPr>
              <w:keepNext/>
              <w:keepLines/>
              <w:rPr>
                <w:rFonts w:ascii="Arial" w:hAnsi="Arial" w:cs="Arial"/>
                <w:b/>
                <w:sz w:val="20"/>
                <w:szCs w:val="20"/>
              </w:rPr>
            </w:pPr>
          </w:p>
          <w:p w14:paraId="2F8DFBA6" w14:textId="77777777" w:rsidR="00116F47" w:rsidRPr="004D5A3B" w:rsidRDefault="00116F47">
            <w:pPr>
              <w:pStyle w:val="BodyTextIndent3"/>
              <w:rPr>
                <w:sz w:val="20"/>
                <w:szCs w:val="20"/>
              </w:rPr>
            </w:pPr>
            <w:r w:rsidRPr="004D5A3B">
              <w:rPr>
                <w:sz w:val="20"/>
                <w:szCs w:val="20"/>
              </w:rPr>
              <w:t>A separate job description will need to be signed off by each postholder to whom the job description applies.</w:t>
            </w:r>
          </w:p>
          <w:p w14:paraId="74FBD91B" w14:textId="77777777" w:rsidR="00116F47" w:rsidRPr="004D5A3B" w:rsidRDefault="00116F47">
            <w:pPr>
              <w:keepNext/>
              <w:keepLines/>
              <w:ind w:left="360"/>
              <w:rPr>
                <w:rFonts w:ascii="Arial" w:hAnsi="Arial" w:cs="Arial"/>
                <w:sz w:val="20"/>
              </w:rPr>
            </w:pPr>
          </w:p>
        </w:tc>
      </w:tr>
      <w:tr w:rsidR="00116F47" w14:paraId="29D1BF6A" w14:textId="77777777" w:rsidTr="009C3F8E">
        <w:trPr>
          <w:cantSplit/>
        </w:trPr>
        <w:tc>
          <w:tcPr>
            <w:tcW w:w="6588" w:type="dxa"/>
            <w:gridSpan w:val="3"/>
            <w:tcBorders>
              <w:top w:val="single" w:sz="4" w:space="0" w:color="000000"/>
              <w:left w:val="single" w:sz="4" w:space="0" w:color="000000"/>
              <w:bottom w:val="single" w:sz="4" w:space="0" w:color="000000"/>
            </w:tcBorders>
            <w:shd w:val="clear" w:color="auto" w:fill="auto"/>
          </w:tcPr>
          <w:p w14:paraId="2936A383" w14:textId="77777777" w:rsidR="00116F47" w:rsidRPr="004D5A3B" w:rsidRDefault="00116F47">
            <w:pPr>
              <w:keepNext/>
              <w:keepLines/>
              <w:snapToGrid w:val="0"/>
              <w:spacing w:line="360" w:lineRule="auto"/>
              <w:rPr>
                <w:rFonts w:ascii="Arial" w:hAnsi="Arial" w:cs="Arial"/>
                <w:b/>
                <w:sz w:val="22"/>
              </w:rPr>
            </w:pPr>
            <w:r w:rsidRPr="004D5A3B">
              <w:rPr>
                <w:rFonts w:ascii="Arial" w:hAnsi="Arial" w:cs="Arial"/>
                <w:b/>
                <w:sz w:val="22"/>
              </w:rPr>
              <w:t>Job Holder’s Signature:</w:t>
            </w:r>
          </w:p>
          <w:p w14:paraId="302B9429" w14:textId="77777777" w:rsidR="00116F47" w:rsidRPr="004D5A3B" w:rsidRDefault="00116F47">
            <w:pPr>
              <w:keepNext/>
              <w:keepLines/>
              <w:spacing w:line="360" w:lineRule="auto"/>
              <w:rPr>
                <w:rFonts w:ascii="Arial" w:hAnsi="Arial" w:cs="Arial"/>
                <w:b/>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12DFABE2" w14:textId="77777777" w:rsidR="00116F47" w:rsidRDefault="00116F47">
            <w:pPr>
              <w:keepNext/>
              <w:keepLines/>
              <w:snapToGrid w:val="0"/>
              <w:spacing w:line="360" w:lineRule="auto"/>
              <w:rPr>
                <w:rFonts w:ascii="Arial" w:hAnsi="Arial" w:cs="Arial"/>
                <w:b/>
                <w:sz w:val="22"/>
              </w:rPr>
            </w:pPr>
            <w:r>
              <w:rPr>
                <w:rFonts w:ascii="Arial" w:hAnsi="Arial" w:cs="Arial"/>
                <w:b/>
                <w:sz w:val="22"/>
              </w:rPr>
              <w:t>Date:</w:t>
            </w:r>
          </w:p>
        </w:tc>
      </w:tr>
      <w:tr w:rsidR="00116F47" w14:paraId="7F7A7674" w14:textId="77777777" w:rsidTr="009C3F8E">
        <w:trPr>
          <w:cantSplit/>
        </w:trPr>
        <w:tc>
          <w:tcPr>
            <w:tcW w:w="6588" w:type="dxa"/>
            <w:gridSpan w:val="3"/>
            <w:tcBorders>
              <w:top w:val="single" w:sz="4" w:space="0" w:color="000000"/>
              <w:left w:val="single" w:sz="4" w:space="0" w:color="000000"/>
              <w:bottom w:val="single" w:sz="4" w:space="0" w:color="000000"/>
            </w:tcBorders>
            <w:shd w:val="clear" w:color="auto" w:fill="auto"/>
          </w:tcPr>
          <w:p w14:paraId="6EA915D4" w14:textId="77777777" w:rsidR="00116F47" w:rsidRPr="004D5A3B" w:rsidRDefault="00116F47">
            <w:pPr>
              <w:keepNext/>
              <w:keepLines/>
              <w:snapToGrid w:val="0"/>
              <w:spacing w:line="360" w:lineRule="auto"/>
              <w:rPr>
                <w:rFonts w:ascii="Arial" w:hAnsi="Arial" w:cs="Arial"/>
                <w:b/>
                <w:sz w:val="22"/>
              </w:rPr>
            </w:pPr>
            <w:r w:rsidRPr="004D5A3B">
              <w:rPr>
                <w:rFonts w:ascii="Arial" w:hAnsi="Arial" w:cs="Arial"/>
                <w:b/>
                <w:sz w:val="22"/>
              </w:rPr>
              <w:t>Head of Department’s Signature:</w:t>
            </w:r>
          </w:p>
          <w:p w14:paraId="67B75B6D" w14:textId="77777777" w:rsidR="00116F47" w:rsidRPr="004D5A3B" w:rsidRDefault="00116F47">
            <w:pPr>
              <w:keepNext/>
              <w:keepLines/>
              <w:spacing w:line="360" w:lineRule="auto"/>
              <w:rPr>
                <w:rFonts w:ascii="Arial" w:hAnsi="Arial" w:cs="Arial"/>
                <w:b/>
                <w:sz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003B56B8" w14:textId="77777777" w:rsidR="00116F47" w:rsidRDefault="00116F47">
            <w:pPr>
              <w:keepNext/>
              <w:keepLines/>
              <w:snapToGrid w:val="0"/>
              <w:spacing w:line="360" w:lineRule="auto"/>
              <w:rPr>
                <w:rFonts w:ascii="Arial" w:hAnsi="Arial" w:cs="Arial"/>
                <w:b/>
                <w:sz w:val="22"/>
              </w:rPr>
            </w:pPr>
            <w:r>
              <w:rPr>
                <w:rFonts w:ascii="Arial" w:hAnsi="Arial" w:cs="Arial"/>
                <w:b/>
                <w:sz w:val="22"/>
              </w:rPr>
              <w:t>Date:</w:t>
            </w:r>
          </w:p>
        </w:tc>
      </w:tr>
    </w:tbl>
    <w:p w14:paraId="181F4764" w14:textId="77777777" w:rsidR="00116F47" w:rsidRDefault="00116F47">
      <w:pPr>
        <w:keepNext/>
        <w:keepLines/>
        <w:jc w:val="center"/>
      </w:pPr>
    </w:p>
    <w:sectPr w:rsidR="00116F47" w:rsidSect="009E16A4">
      <w:headerReference w:type="default" r:id="rId8"/>
      <w:footerReference w:type="default" r:id="rId9"/>
      <w:pgSz w:w="11906" w:h="16838"/>
      <w:pgMar w:top="1134" w:right="1418" w:bottom="1134" w:left="1418"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343B" w14:textId="77777777" w:rsidR="00740412" w:rsidRDefault="00740412">
      <w:r>
        <w:separator/>
      </w:r>
    </w:p>
  </w:endnote>
  <w:endnote w:type="continuationSeparator" w:id="0">
    <w:p w14:paraId="7310A5F4" w14:textId="77777777" w:rsidR="00740412" w:rsidRDefault="0074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DE24" w14:textId="77777777" w:rsidR="00740412" w:rsidRDefault="00740412" w:rsidP="00746097">
    <w:pPr>
      <w:pStyle w:val="Footer"/>
    </w:pPr>
  </w:p>
  <w:p w14:paraId="25C5019E" w14:textId="77777777" w:rsidR="00740412" w:rsidRPr="00746097" w:rsidRDefault="00740412" w:rsidP="00746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815A" w14:textId="77777777" w:rsidR="00740412" w:rsidRDefault="00740412">
      <w:r>
        <w:separator/>
      </w:r>
    </w:p>
  </w:footnote>
  <w:footnote w:type="continuationSeparator" w:id="0">
    <w:p w14:paraId="6BC7509C" w14:textId="77777777" w:rsidR="00740412" w:rsidRDefault="0074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 w:type="pct"/>
      <w:tblInd w:w="7638"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778"/>
    </w:tblGrid>
    <w:tr w:rsidR="00740412" w14:paraId="4226297C" w14:textId="77777777" w:rsidTr="00913D55">
      <w:trPr>
        <w:trHeight w:val="288"/>
      </w:trPr>
      <w:tc>
        <w:tcPr>
          <w:tcW w:w="1633" w:type="dxa"/>
        </w:tcPr>
        <w:p w14:paraId="1542E3B4" w14:textId="77777777" w:rsidR="00740412" w:rsidRPr="00913D55" w:rsidRDefault="00740412" w:rsidP="00913D55">
          <w:pPr>
            <w:pStyle w:val="Header"/>
            <w:jc w:val="right"/>
            <w:rPr>
              <w:rFonts w:ascii="Arial" w:eastAsiaTheme="majorEastAsia" w:hAnsi="Arial" w:cs="Arial"/>
              <w:sz w:val="16"/>
              <w:szCs w:val="16"/>
            </w:rPr>
          </w:pPr>
          <w:r w:rsidRPr="00913D55">
            <w:rPr>
              <w:rFonts w:ascii="Arial" w:eastAsiaTheme="majorEastAsia" w:hAnsi="Arial" w:cs="Arial"/>
              <w:sz w:val="16"/>
              <w:szCs w:val="16"/>
            </w:rPr>
            <w:t>Caje No: SC06-157</w:t>
          </w:r>
        </w:p>
      </w:tc>
    </w:tr>
  </w:tbl>
  <w:p w14:paraId="4D12639F" w14:textId="77777777" w:rsidR="00740412" w:rsidRDefault="0074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3"/>
        </w:tabs>
        <w:ind w:left="363" w:hanging="363"/>
      </w:pPr>
      <w:rPr>
        <w:rFonts w:ascii="Symbol" w:hAnsi="Symbol"/>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363"/>
        </w:tabs>
        <w:ind w:left="363" w:hanging="363"/>
      </w:pPr>
      <w:rPr>
        <w:rFonts w:ascii="Symbol" w:hAnsi="Symbol" w:cs="Times New Roman"/>
      </w:rPr>
    </w:lvl>
  </w:abstractNum>
  <w:abstractNum w:abstractNumId="3" w15:restartNumberingAfterBreak="0">
    <w:nsid w:val="00000004"/>
    <w:multiLevelType w:val="multilevel"/>
    <w:tmpl w:val="00000004"/>
    <w:name w:val="WW8Num4"/>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363"/>
        </w:tabs>
        <w:ind w:left="363" w:hanging="363"/>
      </w:pPr>
      <w:rPr>
        <w:rFonts w:ascii="Symbol" w:hAnsi="Symbol"/>
        <w:sz w:val="20"/>
        <w:szCs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363"/>
        </w:tabs>
        <w:ind w:left="363" w:hanging="363"/>
      </w:pPr>
      <w:rPr>
        <w:rFonts w:ascii="Symbol" w:hAnsi="Symbol"/>
        <w:sz w:val="20"/>
        <w:szCs w:val="20"/>
      </w:rPr>
    </w:lvl>
  </w:abstractNum>
  <w:abstractNum w:abstractNumId="6" w15:restartNumberingAfterBreak="0">
    <w:nsid w:val="00000007"/>
    <w:multiLevelType w:val="singleLevel"/>
    <w:tmpl w:val="00000007"/>
    <w:lvl w:ilvl="0">
      <w:start w:val="1"/>
      <w:numFmt w:val="bullet"/>
      <w:lvlText w:val=""/>
      <w:lvlJc w:val="left"/>
      <w:pPr>
        <w:tabs>
          <w:tab w:val="num" w:pos="363"/>
        </w:tabs>
        <w:ind w:left="363" w:hanging="363"/>
      </w:pPr>
      <w:rPr>
        <w:rFonts w:ascii="Symbol" w:hAnsi="Symbol"/>
        <w:sz w:val="20"/>
        <w:szCs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363"/>
        </w:tabs>
        <w:ind w:left="363" w:hanging="363"/>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2"/>
    <w:lvl w:ilvl="0">
      <w:start w:val="1"/>
      <w:numFmt w:val="bullet"/>
      <w:lvlText w:val=""/>
      <w:lvlJc w:val="left"/>
      <w:pPr>
        <w:tabs>
          <w:tab w:val="num" w:pos="363"/>
        </w:tabs>
        <w:ind w:left="363" w:hanging="363"/>
      </w:pPr>
      <w:rPr>
        <w:rFonts w:ascii="Symbol" w:hAnsi="Symbol"/>
      </w:rPr>
    </w:lvl>
  </w:abstractNum>
  <w:abstractNum w:abstractNumId="11" w15:restartNumberingAfterBreak="0">
    <w:nsid w:val="0000000C"/>
    <w:multiLevelType w:val="singleLevel"/>
    <w:tmpl w:val="0000000C"/>
    <w:name w:val="WW8Num13"/>
    <w:lvl w:ilvl="0">
      <w:start w:val="1"/>
      <w:numFmt w:val="bullet"/>
      <w:lvlText w:val=""/>
      <w:lvlJc w:val="left"/>
      <w:pPr>
        <w:tabs>
          <w:tab w:val="num" w:pos="363"/>
        </w:tabs>
        <w:ind w:left="363" w:hanging="363"/>
      </w:pPr>
      <w:rPr>
        <w:rFonts w:ascii="Symbol" w:hAnsi="Symbol"/>
        <w:sz w:val="20"/>
        <w:szCs w:val="20"/>
      </w:rPr>
    </w:lvl>
  </w:abstractNum>
  <w:abstractNum w:abstractNumId="12" w15:restartNumberingAfterBreak="0">
    <w:nsid w:val="0000000D"/>
    <w:multiLevelType w:val="singleLevel"/>
    <w:tmpl w:val="0000000D"/>
    <w:name w:val="WW8Num14"/>
    <w:lvl w:ilvl="0">
      <w:start w:val="1"/>
      <w:numFmt w:val="bullet"/>
      <w:lvlText w:val=""/>
      <w:lvlJc w:val="left"/>
      <w:pPr>
        <w:tabs>
          <w:tab w:val="num" w:pos="363"/>
        </w:tabs>
        <w:ind w:left="363" w:hanging="363"/>
      </w:pPr>
      <w:rPr>
        <w:rFonts w:ascii="Symbol" w:hAnsi="Symbol"/>
      </w:rPr>
    </w:lvl>
  </w:abstractNum>
  <w:abstractNum w:abstractNumId="13" w15:restartNumberingAfterBreak="0">
    <w:nsid w:val="0000000E"/>
    <w:multiLevelType w:val="singleLevel"/>
    <w:tmpl w:val="0000000E"/>
    <w:name w:val="WW8Num15"/>
    <w:lvl w:ilvl="0">
      <w:start w:val="2"/>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6"/>
    <w:lvl w:ilvl="0">
      <w:start w:val="1"/>
      <w:numFmt w:val="bullet"/>
      <w:lvlText w:val=""/>
      <w:lvlJc w:val="left"/>
      <w:pPr>
        <w:tabs>
          <w:tab w:val="num" w:pos="363"/>
        </w:tabs>
        <w:ind w:left="363" w:hanging="363"/>
      </w:pPr>
      <w:rPr>
        <w:rFonts w:ascii="Symbol" w:hAnsi="Symbol" w:cs="Times New Roman"/>
      </w:rPr>
    </w:lvl>
  </w:abstractNum>
  <w:abstractNum w:abstractNumId="15" w15:restartNumberingAfterBreak="0">
    <w:nsid w:val="00000010"/>
    <w:multiLevelType w:val="multilevel"/>
    <w:tmpl w:val="00000010"/>
    <w:name w:val="WW8Num17"/>
    <w:lvl w:ilvl="0">
      <w:start w:val="1"/>
      <w:numFmt w:val="bullet"/>
      <w:lvlText w:val=""/>
      <w:lvlJc w:val="left"/>
      <w:pPr>
        <w:tabs>
          <w:tab w:val="num" w:pos="363"/>
        </w:tabs>
        <w:ind w:left="363" w:hanging="363"/>
      </w:pPr>
      <w:rPr>
        <w:rFonts w:ascii="Symbol" w:hAnsi="Symbol"/>
        <w:sz w:val="20"/>
        <w:szCs w:val="20"/>
      </w:rPr>
    </w:lvl>
    <w:lvl w:ilvl="1">
      <w:start w:val="1"/>
      <w:numFmt w:val="bullet"/>
      <w:lvlText w:val=""/>
      <w:lvlJc w:val="left"/>
      <w:pPr>
        <w:tabs>
          <w:tab w:val="num" w:pos="363"/>
        </w:tabs>
        <w:ind w:left="363" w:hanging="363"/>
      </w:pPr>
      <w:rPr>
        <w:rFonts w:ascii="Symbol" w:hAnsi="Symbol"/>
        <w:sz w:val="20"/>
        <w:szCs w:val="20"/>
      </w:rPr>
    </w:lvl>
    <w:lvl w:ilvl="2">
      <w:start w:val="1"/>
      <w:numFmt w:val="bullet"/>
      <w:lvlText w:val=""/>
      <w:lvlJc w:val="left"/>
      <w:pPr>
        <w:tabs>
          <w:tab w:val="num" w:pos="363"/>
        </w:tabs>
        <w:ind w:left="363" w:hanging="363"/>
      </w:pPr>
      <w:rPr>
        <w:rFonts w:ascii="Symbol" w:hAnsi="Symbol"/>
        <w:sz w:val="20"/>
        <w:szCs w:val="20"/>
      </w:rPr>
    </w:lvl>
    <w:lvl w:ilvl="3">
      <w:start w:val="1"/>
      <w:numFmt w:val="bullet"/>
      <w:lvlText w:val=""/>
      <w:lvlJc w:val="left"/>
      <w:pPr>
        <w:tabs>
          <w:tab w:val="num" w:pos="363"/>
        </w:tabs>
        <w:ind w:left="363" w:hanging="363"/>
      </w:pPr>
      <w:rPr>
        <w:rFonts w:ascii="Symbol" w:hAnsi="Symbol"/>
        <w:sz w:val="20"/>
        <w:szCs w:val="20"/>
      </w:rPr>
    </w:lvl>
    <w:lvl w:ilvl="4">
      <w:start w:val="1"/>
      <w:numFmt w:val="bullet"/>
      <w:lvlText w:val=""/>
      <w:lvlJc w:val="left"/>
      <w:pPr>
        <w:tabs>
          <w:tab w:val="num" w:pos="363"/>
        </w:tabs>
        <w:ind w:left="363" w:hanging="363"/>
      </w:pPr>
      <w:rPr>
        <w:rFonts w:ascii="Symbol" w:hAnsi="Symbol"/>
        <w:sz w:val="20"/>
        <w:szCs w:val="20"/>
      </w:rPr>
    </w:lvl>
    <w:lvl w:ilvl="5">
      <w:start w:val="1"/>
      <w:numFmt w:val="bullet"/>
      <w:lvlText w:val=""/>
      <w:lvlJc w:val="left"/>
      <w:pPr>
        <w:tabs>
          <w:tab w:val="num" w:pos="363"/>
        </w:tabs>
        <w:ind w:left="363" w:hanging="363"/>
      </w:pPr>
      <w:rPr>
        <w:rFonts w:ascii="Symbol" w:hAnsi="Symbol"/>
        <w:sz w:val="20"/>
        <w:szCs w:val="20"/>
      </w:rPr>
    </w:lvl>
    <w:lvl w:ilvl="6">
      <w:start w:val="1"/>
      <w:numFmt w:val="bullet"/>
      <w:lvlText w:val=""/>
      <w:lvlJc w:val="left"/>
      <w:pPr>
        <w:tabs>
          <w:tab w:val="num" w:pos="363"/>
        </w:tabs>
        <w:ind w:left="363" w:hanging="363"/>
      </w:pPr>
      <w:rPr>
        <w:rFonts w:ascii="Symbol" w:hAnsi="Symbol"/>
        <w:sz w:val="20"/>
        <w:szCs w:val="20"/>
      </w:rPr>
    </w:lvl>
    <w:lvl w:ilvl="7">
      <w:start w:val="1"/>
      <w:numFmt w:val="bullet"/>
      <w:lvlText w:val=""/>
      <w:lvlJc w:val="left"/>
      <w:pPr>
        <w:tabs>
          <w:tab w:val="num" w:pos="363"/>
        </w:tabs>
        <w:ind w:left="363" w:hanging="363"/>
      </w:pPr>
      <w:rPr>
        <w:rFonts w:ascii="Symbol" w:hAnsi="Symbol"/>
        <w:sz w:val="20"/>
        <w:szCs w:val="20"/>
      </w:rPr>
    </w:lvl>
    <w:lvl w:ilvl="8">
      <w:start w:val="1"/>
      <w:numFmt w:val="bullet"/>
      <w:lvlText w:val=""/>
      <w:lvlJc w:val="left"/>
      <w:pPr>
        <w:tabs>
          <w:tab w:val="num" w:pos="363"/>
        </w:tabs>
        <w:ind w:left="363" w:hanging="363"/>
      </w:pPr>
      <w:rPr>
        <w:rFonts w:ascii="Symbol" w:hAnsi="Symbol"/>
        <w:sz w:val="20"/>
        <w:szCs w:val="20"/>
      </w:rPr>
    </w:lvl>
  </w:abstractNum>
  <w:abstractNum w:abstractNumId="16" w15:restartNumberingAfterBreak="0">
    <w:nsid w:val="084277C5"/>
    <w:multiLevelType w:val="hybridMultilevel"/>
    <w:tmpl w:val="1248C972"/>
    <w:lvl w:ilvl="0" w:tplc="00000007">
      <w:start w:val="1"/>
      <w:numFmt w:val="bullet"/>
      <w:lvlText w:val=""/>
      <w:lvlJc w:val="left"/>
      <w:pPr>
        <w:tabs>
          <w:tab w:val="num" w:pos="726"/>
        </w:tabs>
        <w:ind w:left="726" w:hanging="363"/>
      </w:pPr>
      <w:rPr>
        <w:rFonts w:ascii="Symbol" w:hAnsi="Symbol"/>
        <w:sz w:val="20"/>
        <w:szCs w:val="20"/>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7" w15:restartNumberingAfterBreak="0">
    <w:nsid w:val="2D0303DF"/>
    <w:multiLevelType w:val="hybridMultilevel"/>
    <w:tmpl w:val="1B7E10BE"/>
    <w:lvl w:ilvl="0" w:tplc="00000007">
      <w:start w:val="1"/>
      <w:numFmt w:val="bullet"/>
      <w:lvlText w:val=""/>
      <w:lvlJc w:val="left"/>
      <w:pPr>
        <w:tabs>
          <w:tab w:val="num" w:pos="363"/>
        </w:tabs>
        <w:ind w:left="363" w:hanging="363"/>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123D6"/>
    <w:multiLevelType w:val="hybridMultilevel"/>
    <w:tmpl w:val="00CE6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767CA"/>
    <w:multiLevelType w:val="singleLevel"/>
    <w:tmpl w:val="BA56E38C"/>
    <w:lvl w:ilvl="0">
      <w:start w:val="1"/>
      <w:numFmt w:val="bullet"/>
      <w:lvlText w:val=""/>
      <w:lvlJc w:val="left"/>
      <w:pPr>
        <w:tabs>
          <w:tab w:val="num" w:pos="360"/>
        </w:tabs>
        <w:ind w:left="360" w:hanging="360"/>
      </w:pPr>
      <w:rPr>
        <w:rFonts w:ascii="Symbol" w:hAnsi="Symbol" w:hint="default"/>
        <w:color w:val="auto"/>
      </w:rPr>
    </w:lvl>
  </w:abstractNum>
  <w:abstractNum w:abstractNumId="20" w15:restartNumberingAfterBreak="0">
    <w:nsid w:val="448B42F5"/>
    <w:multiLevelType w:val="hybridMultilevel"/>
    <w:tmpl w:val="C0FA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C5844"/>
    <w:multiLevelType w:val="hybridMultilevel"/>
    <w:tmpl w:val="7E90B798"/>
    <w:lvl w:ilvl="0" w:tplc="00000007">
      <w:start w:val="1"/>
      <w:numFmt w:val="bullet"/>
      <w:lvlText w:val=""/>
      <w:lvlJc w:val="left"/>
      <w:pPr>
        <w:tabs>
          <w:tab w:val="num" w:pos="363"/>
        </w:tabs>
        <w:ind w:left="363" w:hanging="363"/>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558B2"/>
    <w:multiLevelType w:val="hybridMultilevel"/>
    <w:tmpl w:val="E4122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11B43"/>
    <w:multiLevelType w:val="hybridMultilevel"/>
    <w:tmpl w:val="2BCC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57F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EF0694"/>
    <w:multiLevelType w:val="hybridMultilevel"/>
    <w:tmpl w:val="39583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20FFC"/>
    <w:multiLevelType w:val="hybridMultilevel"/>
    <w:tmpl w:val="32180CA8"/>
    <w:lvl w:ilvl="0" w:tplc="00000007">
      <w:start w:val="1"/>
      <w:numFmt w:val="bullet"/>
      <w:lvlText w:val=""/>
      <w:lvlJc w:val="left"/>
      <w:pPr>
        <w:tabs>
          <w:tab w:val="num" w:pos="363"/>
        </w:tabs>
        <w:ind w:left="363" w:hanging="363"/>
      </w:pPr>
      <w:rPr>
        <w:rFonts w:ascii="Symbol" w:hAnsi="Symbol"/>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64BF8"/>
    <w:multiLevelType w:val="hybridMultilevel"/>
    <w:tmpl w:val="3FD2B47E"/>
    <w:lvl w:ilvl="0" w:tplc="00000007">
      <w:start w:val="1"/>
      <w:numFmt w:val="bullet"/>
      <w:lvlText w:val=""/>
      <w:lvlJc w:val="left"/>
      <w:pPr>
        <w:tabs>
          <w:tab w:val="num" w:pos="726"/>
        </w:tabs>
        <w:ind w:left="726" w:hanging="363"/>
      </w:pPr>
      <w:rPr>
        <w:rFonts w:ascii="Symbol" w:hAnsi="Symbol"/>
        <w:sz w:val="20"/>
        <w:szCs w:val="20"/>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num w:numId="1" w16cid:durableId="1173573146">
    <w:abstractNumId w:val="0"/>
  </w:num>
  <w:num w:numId="2" w16cid:durableId="131757719">
    <w:abstractNumId w:val="1"/>
  </w:num>
  <w:num w:numId="3" w16cid:durableId="177236893">
    <w:abstractNumId w:val="2"/>
  </w:num>
  <w:num w:numId="4" w16cid:durableId="1271858338">
    <w:abstractNumId w:val="3"/>
  </w:num>
  <w:num w:numId="5" w16cid:durableId="1382704384">
    <w:abstractNumId w:val="4"/>
  </w:num>
  <w:num w:numId="6" w16cid:durableId="732198156">
    <w:abstractNumId w:val="5"/>
  </w:num>
  <w:num w:numId="7" w16cid:durableId="600144840">
    <w:abstractNumId w:val="6"/>
  </w:num>
  <w:num w:numId="8" w16cid:durableId="920681132">
    <w:abstractNumId w:val="7"/>
  </w:num>
  <w:num w:numId="9" w16cid:durableId="353459230">
    <w:abstractNumId w:val="8"/>
  </w:num>
  <w:num w:numId="10" w16cid:durableId="857427321">
    <w:abstractNumId w:val="9"/>
  </w:num>
  <w:num w:numId="11" w16cid:durableId="763259184">
    <w:abstractNumId w:val="10"/>
  </w:num>
  <w:num w:numId="12" w16cid:durableId="2090804209">
    <w:abstractNumId w:val="11"/>
  </w:num>
  <w:num w:numId="13" w16cid:durableId="1235822697">
    <w:abstractNumId w:val="12"/>
  </w:num>
  <w:num w:numId="14" w16cid:durableId="1138261706">
    <w:abstractNumId w:val="13"/>
  </w:num>
  <w:num w:numId="15" w16cid:durableId="545138901">
    <w:abstractNumId w:val="14"/>
  </w:num>
  <w:num w:numId="16" w16cid:durableId="1080982422">
    <w:abstractNumId w:val="15"/>
  </w:num>
  <w:num w:numId="17" w16cid:durableId="1941910940">
    <w:abstractNumId w:val="19"/>
  </w:num>
  <w:num w:numId="18" w16cid:durableId="1458646140">
    <w:abstractNumId w:val="23"/>
  </w:num>
  <w:num w:numId="19" w16cid:durableId="1293289115">
    <w:abstractNumId w:val="18"/>
  </w:num>
  <w:num w:numId="20" w16cid:durableId="1681353467">
    <w:abstractNumId w:val="22"/>
  </w:num>
  <w:num w:numId="21" w16cid:durableId="1567565541">
    <w:abstractNumId w:val="27"/>
  </w:num>
  <w:num w:numId="22" w16cid:durableId="500974200">
    <w:abstractNumId w:val="20"/>
  </w:num>
  <w:num w:numId="23" w16cid:durableId="225916614">
    <w:abstractNumId w:val="17"/>
  </w:num>
  <w:num w:numId="24" w16cid:durableId="1105225392">
    <w:abstractNumId w:val="25"/>
  </w:num>
  <w:num w:numId="25" w16cid:durableId="722825352">
    <w:abstractNumId w:val="24"/>
  </w:num>
  <w:num w:numId="26" w16cid:durableId="1109007904">
    <w:abstractNumId w:val="21"/>
  </w:num>
  <w:num w:numId="27" w16cid:durableId="1124275819">
    <w:abstractNumId w:val="16"/>
  </w:num>
  <w:num w:numId="28" w16cid:durableId="3055497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6">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8B4"/>
    <w:rsid w:val="00017546"/>
    <w:rsid w:val="00053BE6"/>
    <w:rsid w:val="00116F47"/>
    <w:rsid w:val="00186BD9"/>
    <w:rsid w:val="002959A0"/>
    <w:rsid w:val="00336093"/>
    <w:rsid w:val="003C7711"/>
    <w:rsid w:val="004D5A3B"/>
    <w:rsid w:val="004D77B6"/>
    <w:rsid w:val="005468D6"/>
    <w:rsid w:val="005814FA"/>
    <w:rsid w:val="00585296"/>
    <w:rsid w:val="00707C79"/>
    <w:rsid w:val="00740412"/>
    <w:rsid w:val="00746097"/>
    <w:rsid w:val="00800B3F"/>
    <w:rsid w:val="008946C6"/>
    <w:rsid w:val="008C527A"/>
    <w:rsid w:val="008D38B4"/>
    <w:rsid w:val="00906C58"/>
    <w:rsid w:val="00913D55"/>
    <w:rsid w:val="00965D36"/>
    <w:rsid w:val="009C3F8E"/>
    <w:rsid w:val="009E16A4"/>
    <w:rsid w:val="00A55108"/>
    <w:rsid w:val="00A6353B"/>
    <w:rsid w:val="00AB6530"/>
    <w:rsid w:val="00AF033E"/>
    <w:rsid w:val="00BA5BB2"/>
    <w:rsid w:val="00C45047"/>
    <w:rsid w:val="00C5351A"/>
    <w:rsid w:val="00CE3E3C"/>
    <w:rsid w:val="00CF256C"/>
    <w:rsid w:val="00E84520"/>
    <w:rsid w:val="00E9720C"/>
    <w:rsid w:val="00FC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4]" strokecolor="none [1]" shadowcolor="none [2]"/>
    </o:shapedefaults>
    <o:shapelayout v:ext="edit">
      <o:idmap v:ext="edit" data="2"/>
    </o:shapelayout>
  </w:shapeDefaults>
  <w:doNotEmbedSmartTags/>
  <w:decimalSymbol w:val="."/>
  <w:listSeparator w:val=","/>
  <w14:docId w14:val="33AFF5E1"/>
  <w15:docId w15:val="{6F1D8EE7-6C65-4BD5-9048-C97A1012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4FA"/>
    <w:pPr>
      <w:suppressAutoHyphens/>
    </w:pPr>
    <w:rPr>
      <w:sz w:val="24"/>
      <w:szCs w:val="24"/>
      <w:lang w:eastAsia="ar-SA"/>
    </w:rPr>
  </w:style>
  <w:style w:type="paragraph" w:styleId="Heading1">
    <w:name w:val="heading 1"/>
    <w:basedOn w:val="Normal"/>
    <w:next w:val="Normal"/>
    <w:qFormat/>
    <w:rsid w:val="005814FA"/>
    <w:pPr>
      <w:keepNext/>
      <w:numPr>
        <w:numId w:val="1"/>
      </w:numPr>
      <w:jc w:val="center"/>
      <w:outlineLvl w:val="0"/>
    </w:pPr>
    <w:rPr>
      <w:b/>
      <w:bCs/>
      <w:sz w:val="20"/>
    </w:rPr>
  </w:style>
  <w:style w:type="paragraph" w:styleId="Heading2">
    <w:name w:val="heading 2"/>
    <w:basedOn w:val="Normal"/>
    <w:next w:val="Normal"/>
    <w:qFormat/>
    <w:rsid w:val="005814FA"/>
    <w:pPr>
      <w:keepNext/>
      <w:numPr>
        <w:ilvl w:val="1"/>
        <w:numId w:val="1"/>
      </w:numPr>
      <w:outlineLvl w:val="1"/>
    </w:pPr>
    <w:rPr>
      <w:b/>
      <w:bCs/>
      <w:sz w:val="20"/>
    </w:rPr>
  </w:style>
  <w:style w:type="paragraph" w:styleId="Heading3">
    <w:name w:val="heading 3"/>
    <w:basedOn w:val="Normal"/>
    <w:next w:val="Normal"/>
    <w:qFormat/>
    <w:rsid w:val="005814FA"/>
    <w:pPr>
      <w:keepNext/>
      <w:numPr>
        <w:ilvl w:val="2"/>
        <w:numId w:val="1"/>
      </w:numPr>
      <w:ind w:left="360" w:firstLine="0"/>
      <w:outlineLvl w:val="2"/>
    </w:pPr>
    <w:rPr>
      <w:sz w:val="20"/>
      <w:u w:val="single"/>
    </w:rPr>
  </w:style>
  <w:style w:type="paragraph" w:styleId="Heading4">
    <w:name w:val="heading 4"/>
    <w:basedOn w:val="Normal"/>
    <w:next w:val="Normal"/>
    <w:qFormat/>
    <w:rsid w:val="005814FA"/>
    <w:pPr>
      <w:keepNext/>
      <w:numPr>
        <w:ilvl w:val="3"/>
        <w:numId w:val="1"/>
      </w:numPr>
      <w:ind w:left="360" w:firstLine="0"/>
      <w:outlineLvl w:val="3"/>
    </w:pPr>
    <w:rPr>
      <w:b/>
      <w:bCs/>
      <w:sz w:val="20"/>
    </w:rPr>
  </w:style>
  <w:style w:type="paragraph" w:styleId="Heading5">
    <w:name w:val="heading 5"/>
    <w:basedOn w:val="Normal"/>
    <w:next w:val="Normal"/>
    <w:qFormat/>
    <w:rsid w:val="005814FA"/>
    <w:pPr>
      <w:keepNext/>
      <w:numPr>
        <w:ilvl w:val="4"/>
        <w:numId w:val="1"/>
      </w:numPr>
      <w:ind w:left="360" w:firstLine="0"/>
      <w:jc w:val="both"/>
      <w:outlineLvl w:val="4"/>
    </w:pPr>
    <w:rPr>
      <w:sz w:val="20"/>
      <w:u w:val="single"/>
    </w:rPr>
  </w:style>
  <w:style w:type="paragraph" w:styleId="Heading6">
    <w:name w:val="heading 6"/>
    <w:basedOn w:val="Normal"/>
    <w:next w:val="Normal"/>
    <w:qFormat/>
    <w:rsid w:val="005814FA"/>
    <w:pPr>
      <w:keepNext/>
      <w:numPr>
        <w:ilvl w:val="5"/>
        <w:numId w:val="1"/>
      </w:numPr>
      <w:outlineLvl w:val="5"/>
    </w:pPr>
    <w:rPr>
      <w:sz w:val="20"/>
      <w:u w:val="single"/>
    </w:rPr>
  </w:style>
  <w:style w:type="paragraph" w:styleId="Heading7">
    <w:name w:val="heading 7"/>
    <w:basedOn w:val="Normal"/>
    <w:next w:val="Normal"/>
    <w:qFormat/>
    <w:rsid w:val="005814FA"/>
    <w:pPr>
      <w:keepNext/>
      <w:keepLines/>
      <w:numPr>
        <w:ilvl w:val="6"/>
        <w:numId w:val="1"/>
      </w:numPr>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814FA"/>
    <w:rPr>
      <w:rFonts w:ascii="Symbol" w:hAnsi="Symbol"/>
      <w:sz w:val="20"/>
      <w:szCs w:val="20"/>
    </w:rPr>
  </w:style>
  <w:style w:type="character" w:customStyle="1" w:styleId="WW8Num3z0">
    <w:name w:val="WW8Num3z0"/>
    <w:rsid w:val="005814FA"/>
    <w:rPr>
      <w:rFonts w:ascii="Times New Roman" w:eastAsia="Times New Roman" w:hAnsi="Times New Roman" w:cs="Times New Roman"/>
    </w:rPr>
  </w:style>
  <w:style w:type="character" w:customStyle="1" w:styleId="WW8Num5z0">
    <w:name w:val="WW8Num5z0"/>
    <w:rsid w:val="005814FA"/>
    <w:rPr>
      <w:rFonts w:ascii="Symbol" w:hAnsi="Symbol"/>
      <w:sz w:val="20"/>
      <w:szCs w:val="20"/>
    </w:rPr>
  </w:style>
  <w:style w:type="character" w:customStyle="1" w:styleId="WW8Num6z0">
    <w:name w:val="WW8Num6z0"/>
    <w:rsid w:val="005814FA"/>
    <w:rPr>
      <w:rFonts w:ascii="Symbol" w:hAnsi="Symbol"/>
      <w:sz w:val="20"/>
      <w:szCs w:val="20"/>
    </w:rPr>
  </w:style>
  <w:style w:type="character" w:customStyle="1" w:styleId="WW8Num7z0">
    <w:name w:val="WW8Num7z0"/>
    <w:rsid w:val="005814FA"/>
    <w:rPr>
      <w:rFonts w:ascii="Symbol" w:hAnsi="Symbol"/>
      <w:sz w:val="20"/>
      <w:szCs w:val="20"/>
    </w:rPr>
  </w:style>
  <w:style w:type="character" w:customStyle="1" w:styleId="WW8Num8z0">
    <w:name w:val="WW8Num8z0"/>
    <w:rsid w:val="005814FA"/>
    <w:rPr>
      <w:rFonts w:ascii="Symbol" w:hAnsi="Symbol"/>
    </w:rPr>
  </w:style>
  <w:style w:type="character" w:customStyle="1" w:styleId="WW8Num9z0">
    <w:name w:val="WW8Num9z0"/>
    <w:rsid w:val="005814FA"/>
    <w:rPr>
      <w:rFonts w:ascii="Symbol" w:hAnsi="Symbol"/>
    </w:rPr>
  </w:style>
  <w:style w:type="character" w:customStyle="1" w:styleId="WW8Num10z0">
    <w:name w:val="WW8Num10z0"/>
    <w:rsid w:val="005814FA"/>
    <w:rPr>
      <w:rFonts w:ascii="Symbol" w:hAnsi="Symbol"/>
    </w:rPr>
  </w:style>
  <w:style w:type="character" w:customStyle="1" w:styleId="WW8Num12z0">
    <w:name w:val="WW8Num12z0"/>
    <w:rsid w:val="005814FA"/>
    <w:rPr>
      <w:rFonts w:ascii="Symbol" w:hAnsi="Symbol"/>
    </w:rPr>
  </w:style>
  <w:style w:type="character" w:customStyle="1" w:styleId="WW8Num13z0">
    <w:name w:val="WW8Num13z0"/>
    <w:rsid w:val="005814FA"/>
    <w:rPr>
      <w:rFonts w:ascii="Symbol" w:hAnsi="Symbol"/>
      <w:sz w:val="20"/>
      <w:szCs w:val="20"/>
    </w:rPr>
  </w:style>
  <w:style w:type="character" w:customStyle="1" w:styleId="WW8Num14z0">
    <w:name w:val="WW8Num14z0"/>
    <w:rsid w:val="005814FA"/>
    <w:rPr>
      <w:rFonts w:ascii="Symbol" w:hAnsi="Symbol"/>
    </w:rPr>
  </w:style>
  <w:style w:type="character" w:customStyle="1" w:styleId="WW8Num16z0">
    <w:name w:val="WW8Num16z0"/>
    <w:rsid w:val="005814FA"/>
    <w:rPr>
      <w:rFonts w:ascii="Times New Roman" w:eastAsia="Times New Roman" w:hAnsi="Times New Roman" w:cs="Times New Roman"/>
    </w:rPr>
  </w:style>
  <w:style w:type="character" w:customStyle="1" w:styleId="WW8Num17z0">
    <w:name w:val="WW8Num17z0"/>
    <w:rsid w:val="005814FA"/>
    <w:rPr>
      <w:rFonts w:ascii="Symbol" w:hAnsi="Symbol"/>
      <w:sz w:val="20"/>
      <w:szCs w:val="20"/>
    </w:rPr>
  </w:style>
  <w:style w:type="character" w:customStyle="1" w:styleId="Absatz-Standardschriftart">
    <w:name w:val="Absatz-Standardschriftart"/>
    <w:rsid w:val="005814FA"/>
  </w:style>
  <w:style w:type="character" w:customStyle="1" w:styleId="WW-Absatz-Standardschriftart">
    <w:name w:val="WW-Absatz-Standardschriftart"/>
    <w:rsid w:val="005814FA"/>
  </w:style>
  <w:style w:type="character" w:customStyle="1" w:styleId="WW-Absatz-Standardschriftart1">
    <w:name w:val="WW-Absatz-Standardschriftart1"/>
    <w:rsid w:val="005814FA"/>
  </w:style>
  <w:style w:type="character" w:customStyle="1" w:styleId="WW-Absatz-Standardschriftart11">
    <w:name w:val="WW-Absatz-Standardschriftart11"/>
    <w:rsid w:val="005814FA"/>
  </w:style>
  <w:style w:type="character" w:customStyle="1" w:styleId="WW8Num15z0">
    <w:name w:val="WW8Num15z0"/>
    <w:rsid w:val="005814FA"/>
    <w:rPr>
      <w:rFonts w:ascii="Wingdings" w:hAnsi="Wingdings"/>
    </w:rPr>
  </w:style>
  <w:style w:type="character" w:customStyle="1" w:styleId="WW8Num18z0">
    <w:name w:val="WW8Num18z0"/>
    <w:rsid w:val="005814FA"/>
    <w:rPr>
      <w:rFonts w:ascii="Symbol" w:hAnsi="Symbol"/>
    </w:rPr>
  </w:style>
  <w:style w:type="character" w:customStyle="1" w:styleId="WW-Absatz-Standardschriftart111">
    <w:name w:val="WW-Absatz-Standardschriftart111"/>
    <w:rsid w:val="005814FA"/>
  </w:style>
  <w:style w:type="character" w:customStyle="1" w:styleId="WW8Num1z0">
    <w:name w:val="WW8Num1z0"/>
    <w:rsid w:val="005814FA"/>
    <w:rPr>
      <w:rFonts w:ascii="Symbol" w:hAnsi="Symbol"/>
      <w:sz w:val="20"/>
      <w:szCs w:val="20"/>
    </w:rPr>
  </w:style>
  <w:style w:type="character" w:customStyle="1" w:styleId="WW8Num1z1">
    <w:name w:val="WW8Num1z1"/>
    <w:rsid w:val="005814FA"/>
    <w:rPr>
      <w:rFonts w:ascii="Courier New" w:hAnsi="Courier New" w:cs="Courier New"/>
    </w:rPr>
  </w:style>
  <w:style w:type="character" w:customStyle="1" w:styleId="WW8Num1z2">
    <w:name w:val="WW8Num1z2"/>
    <w:rsid w:val="005814FA"/>
    <w:rPr>
      <w:rFonts w:ascii="Wingdings" w:hAnsi="Wingdings"/>
    </w:rPr>
  </w:style>
  <w:style w:type="character" w:customStyle="1" w:styleId="WW8Num2z1">
    <w:name w:val="WW8Num2z1"/>
    <w:rsid w:val="005814FA"/>
    <w:rPr>
      <w:rFonts w:ascii="Courier New" w:hAnsi="Courier New"/>
    </w:rPr>
  </w:style>
  <w:style w:type="character" w:customStyle="1" w:styleId="WW8Num2z2">
    <w:name w:val="WW8Num2z2"/>
    <w:rsid w:val="005814FA"/>
    <w:rPr>
      <w:rFonts w:ascii="Wingdings" w:hAnsi="Wingdings"/>
    </w:rPr>
  </w:style>
  <w:style w:type="character" w:customStyle="1" w:styleId="WW8Num3z1">
    <w:name w:val="WW8Num3z1"/>
    <w:rsid w:val="005814FA"/>
    <w:rPr>
      <w:rFonts w:ascii="Courier New" w:hAnsi="Courier New"/>
    </w:rPr>
  </w:style>
  <w:style w:type="character" w:customStyle="1" w:styleId="WW8Num3z2">
    <w:name w:val="WW8Num3z2"/>
    <w:rsid w:val="005814FA"/>
    <w:rPr>
      <w:rFonts w:ascii="Wingdings" w:hAnsi="Wingdings"/>
    </w:rPr>
  </w:style>
  <w:style w:type="character" w:customStyle="1" w:styleId="WW8Num3z3">
    <w:name w:val="WW8Num3z3"/>
    <w:rsid w:val="005814FA"/>
    <w:rPr>
      <w:rFonts w:ascii="Symbol" w:hAnsi="Symbol"/>
    </w:rPr>
  </w:style>
  <w:style w:type="character" w:customStyle="1" w:styleId="WW8Num5z1">
    <w:name w:val="WW8Num5z1"/>
    <w:rsid w:val="005814FA"/>
    <w:rPr>
      <w:rFonts w:ascii="Courier New" w:hAnsi="Courier New"/>
    </w:rPr>
  </w:style>
  <w:style w:type="character" w:customStyle="1" w:styleId="WW8Num5z2">
    <w:name w:val="WW8Num5z2"/>
    <w:rsid w:val="005814FA"/>
    <w:rPr>
      <w:rFonts w:ascii="Wingdings" w:hAnsi="Wingdings"/>
    </w:rPr>
  </w:style>
  <w:style w:type="character" w:customStyle="1" w:styleId="WW8Num6z1">
    <w:name w:val="WW8Num6z1"/>
    <w:rsid w:val="005814FA"/>
    <w:rPr>
      <w:rFonts w:ascii="Courier New" w:hAnsi="Courier New"/>
    </w:rPr>
  </w:style>
  <w:style w:type="character" w:customStyle="1" w:styleId="WW8Num6z2">
    <w:name w:val="WW8Num6z2"/>
    <w:rsid w:val="005814FA"/>
    <w:rPr>
      <w:rFonts w:ascii="Wingdings" w:hAnsi="Wingdings"/>
    </w:rPr>
  </w:style>
  <w:style w:type="character" w:customStyle="1" w:styleId="WW8Num7z1">
    <w:name w:val="WW8Num7z1"/>
    <w:rsid w:val="005814FA"/>
    <w:rPr>
      <w:rFonts w:ascii="Courier New" w:hAnsi="Courier New"/>
    </w:rPr>
  </w:style>
  <w:style w:type="character" w:customStyle="1" w:styleId="WW8Num7z2">
    <w:name w:val="WW8Num7z2"/>
    <w:rsid w:val="005814FA"/>
    <w:rPr>
      <w:rFonts w:ascii="Wingdings" w:hAnsi="Wingdings"/>
    </w:rPr>
  </w:style>
  <w:style w:type="character" w:customStyle="1" w:styleId="WW8Num9z1">
    <w:name w:val="WW8Num9z1"/>
    <w:rsid w:val="005814FA"/>
    <w:rPr>
      <w:rFonts w:ascii="Courier New" w:hAnsi="Courier New"/>
    </w:rPr>
  </w:style>
  <w:style w:type="character" w:customStyle="1" w:styleId="WW8Num9z2">
    <w:name w:val="WW8Num9z2"/>
    <w:rsid w:val="005814FA"/>
    <w:rPr>
      <w:rFonts w:ascii="Wingdings" w:hAnsi="Wingdings"/>
    </w:rPr>
  </w:style>
  <w:style w:type="character" w:customStyle="1" w:styleId="WW8Num10z1">
    <w:name w:val="WW8Num10z1"/>
    <w:rsid w:val="005814FA"/>
    <w:rPr>
      <w:rFonts w:ascii="Courier New" w:hAnsi="Courier New"/>
    </w:rPr>
  </w:style>
  <w:style w:type="character" w:customStyle="1" w:styleId="WW8Num10z2">
    <w:name w:val="WW8Num10z2"/>
    <w:rsid w:val="005814FA"/>
    <w:rPr>
      <w:rFonts w:ascii="Wingdings" w:hAnsi="Wingdings"/>
    </w:rPr>
  </w:style>
  <w:style w:type="character" w:customStyle="1" w:styleId="WW8Num11z0">
    <w:name w:val="WW8Num11z0"/>
    <w:rsid w:val="005814FA"/>
    <w:rPr>
      <w:rFonts w:ascii="Symbol" w:hAnsi="Symbol"/>
      <w:sz w:val="20"/>
      <w:szCs w:val="20"/>
    </w:rPr>
  </w:style>
  <w:style w:type="character" w:customStyle="1" w:styleId="WW8Num12z1">
    <w:name w:val="WW8Num12z1"/>
    <w:rsid w:val="005814FA"/>
    <w:rPr>
      <w:rFonts w:ascii="Times New Roman" w:eastAsia="Times New Roman" w:hAnsi="Times New Roman" w:cs="Times New Roman"/>
      <w:b/>
    </w:rPr>
  </w:style>
  <w:style w:type="character" w:customStyle="1" w:styleId="WW8Num12z2">
    <w:name w:val="WW8Num12z2"/>
    <w:rsid w:val="005814FA"/>
    <w:rPr>
      <w:rFonts w:ascii="Wingdings" w:hAnsi="Wingdings"/>
    </w:rPr>
  </w:style>
  <w:style w:type="character" w:customStyle="1" w:styleId="WW8Num12z4">
    <w:name w:val="WW8Num12z4"/>
    <w:rsid w:val="005814FA"/>
    <w:rPr>
      <w:rFonts w:ascii="Courier New" w:hAnsi="Courier New"/>
    </w:rPr>
  </w:style>
  <w:style w:type="character" w:customStyle="1" w:styleId="WW8Num14z1">
    <w:name w:val="WW8Num14z1"/>
    <w:rsid w:val="005814FA"/>
    <w:rPr>
      <w:rFonts w:ascii="Courier New" w:hAnsi="Courier New"/>
    </w:rPr>
  </w:style>
  <w:style w:type="character" w:customStyle="1" w:styleId="WW8Num14z2">
    <w:name w:val="WW8Num14z2"/>
    <w:rsid w:val="005814FA"/>
    <w:rPr>
      <w:rFonts w:ascii="Wingdings" w:hAnsi="Wingdings"/>
    </w:rPr>
  </w:style>
  <w:style w:type="character" w:customStyle="1" w:styleId="WW8Num15z1">
    <w:name w:val="WW8Num15z1"/>
    <w:rsid w:val="005814FA"/>
    <w:rPr>
      <w:rFonts w:ascii="Courier New" w:hAnsi="Courier New"/>
    </w:rPr>
  </w:style>
  <w:style w:type="character" w:customStyle="1" w:styleId="WW8Num15z3">
    <w:name w:val="WW8Num15z3"/>
    <w:rsid w:val="005814FA"/>
    <w:rPr>
      <w:rFonts w:ascii="Symbol" w:hAnsi="Symbol"/>
    </w:rPr>
  </w:style>
  <w:style w:type="character" w:customStyle="1" w:styleId="WW8Num16z1">
    <w:name w:val="WW8Num16z1"/>
    <w:rsid w:val="005814FA"/>
    <w:rPr>
      <w:rFonts w:ascii="Courier New" w:hAnsi="Courier New"/>
    </w:rPr>
  </w:style>
  <w:style w:type="character" w:customStyle="1" w:styleId="WW8Num16z2">
    <w:name w:val="WW8Num16z2"/>
    <w:rsid w:val="005814FA"/>
    <w:rPr>
      <w:rFonts w:ascii="Wingdings" w:hAnsi="Wingdings"/>
    </w:rPr>
  </w:style>
  <w:style w:type="character" w:customStyle="1" w:styleId="WW8Num16z3">
    <w:name w:val="WW8Num16z3"/>
    <w:rsid w:val="005814FA"/>
    <w:rPr>
      <w:rFonts w:ascii="Symbol" w:hAnsi="Symbol"/>
    </w:rPr>
  </w:style>
  <w:style w:type="character" w:customStyle="1" w:styleId="WW8Num18z1">
    <w:name w:val="WW8Num18z1"/>
    <w:rsid w:val="005814FA"/>
    <w:rPr>
      <w:rFonts w:ascii="Courier New" w:hAnsi="Courier New"/>
    </w:rPr>
  </w:style>
  <w:style w:type="character" w:customStyle="1" w:styleId="WW8Num18z2">
    <w:name w:val="WW8Num18z2"/>
    <w:rsid w:val="005814FA"/>
    <w:rPr>
      <w:rFonts w:ascii="Wingdings" w:hAnsi="Wingdings"/>
    </w:rPr>
  </w:style>
  <w:style w:type="character" w:customStyle="1" w:styleId="WW8Num20z0">
    <w:name w:val="WW8Num20z0"/>
    <w:rsid w:val="005814FA"/>
    <w:rPr>
      <w:rFonts w:ascii="Symbol" w:hAnsi="Symbol"/>
    </w:rPr>
  </w:style>
  <w:style w:type="character" w:customStyle="1" w:styleId="WW8Num20z1">
    <w:name w:val="WW8Num20z1"/>
    <w:rsid w:val="005814FA"/>
    <w:rPr>
      <w:rFonts w:ascii="Courier New" w:hAnsi="Courier New"/>
    </w:rPr>
  </w:style>
  <w:style w:type="character" w:customStyle="1" w:styleId="WW8Num20z2">
    <w:name w:val="WW8Num20z2"/>
    <w:rsid w:val="005814FA"/>
    <w:rPr>
      <w:rFonts w:ascii="Wingdings" w:hAnsi="Wingdings"/>
    </w:rPr>
  </w:style>
  <w:style w:type="character" w:customStyle="1" w:styleId="WW8Num21z0">
    <w:name w:val="WW8Num21z0"/>
    <w:rsid w:val="005814FA"/>
    <w:rPr>
      <w:rFonts w:ascii="Symbol" w:hAnsi="Symbol"/>
      <w:sz w:val="20"/>
      <w:szCs w:val="20"/>
    </w:rPr>
  </w:style>
  <w:style w:type="character" w:customStyle="1" w:styleId="WW8Num21z1">
    <w:name w:val="WW8Num21z1"/>
    <w:rsid w:val="005814FA"/>
    <w:rPr>
      <w:rFonts w:ascii="Courier New" w:hAnsi="Courier New"/>
    </w:rPr>
  </w:style>
  <w:style w:type="character" w:customStyle="1" w:styleId="WW8Num21z2">
    <w:name w:val="WW8Num21z2"/>
    <w:rsid w:val="005814FA"/>
    <w:rPr>
      <w:rFonts w:ascii="Wingdings" w:hAnsi="Wingdings"/>
    </w:rPr>
  </w:style>
  <w:style w:type="character" w:customStyle="1" w:styleId="WW8Num22z0">
    <w:name w:val="WW8Num22z0"/>
    <w:rsid w:val="005814FA"/>
    <w:rPr>
      <w:rFonts w:ascii="Symbol" w:hAnsi="Symbol"/>
    </w:rPr>
  </w:style>
  <w:style w:type="character" w:customStyle="1" w:styleId="WW8Num22z1">
    <w:name w:val="WW8Num22z1"/>
    <w:rsid w:val="005814FA"/>
    <w:rPr>
      <w:rFonts w:ascii="Courier New" w:hAnsi="Courier New"/>
    </w:rPr>
  </w:style>
  <w:style w:type="character" w:customStyle="1" w:styleId="WW8Num22z2">
    <w:name w:val="WW8Num22z2"/>
    <w:rsid w:val="005814FA"/>
    <w:rPr>
      <w:rFonts w:ascii="Wingdings" w:hAnsi="Wingdings"/>
    </w:rPr>
  </w:style>
  <w:style w:type="character" w:customStyle="1" w:styleId="WW8Num23z0">
    <w:name w:val="WW8Num23z0"/>
    <w:rsid w:val="005814FA"/>
    <w:rPr>
      <w:rFonts w:ascii="Symbol" w:hAnsi="Symbol"/>
    </w:rPr>
  </w:style>
  <w:style w:type="character" w:customStyle="1" w:styleId="WW8Num23z1">
    <w:name w:val="WW8Num23z1"/>
    <w:rsid w:val="005814FA"/>
    <w:rPr>
      <w:rFonts w:ascii="Courier New" w:hAnsi="Courier New" w:cs="Courier New"/>
    </w:rPr>
  </w:style>
  <w:style w:type="character" w:customStyle="1" w:styleId="WW8Num23z2">
    <w:name w:val="WW8Num23z2"/>
    <w:rsid w:val="005814FA"/>
    <w:rPr>
      <w:rFonts w:ascii="Wingdings" w:hAnsi="Wingdings"/>
    </w:rPr>
  </w:style>
  <w:style w:type="character" w:customStyle="1" w:styleId="WW8Num24z0">
    <w:name w:val="WW8Num24z0"/>
    <w:rsid w:val="005814FA"/>
    <w:rPr>
      <w:rFonts w:ascii="Symbol" w:hAnsi="Symbol"/>
    </w:rPr>
  </w:style>
  <w:style w:type="character" w:customStyle="1" w:styleId="WW8Num25z0">
    <w:name w:val="WW8Num25z0"/>
    <w:rsid w:val="005814FA"/>
    <w:rPr>
      <w:rFonts w:ascii="Symbol" w:hAnsi="Symbol"/>
    </w:rPr>
  </w:style>
  <w:style w:type="character" w:customStyle="1" w:styleId="WW8Num25z1">
    <w:name w:val="WW8Num25z1"/>
    <w:rsid w:val="005814FA"/>
    <w:rPr>
      <w:rFonts w:ascii="Courier New" w:hAnsi="Courier New"/>
    </w:rPr>
  </w:style>
  <w:style w:type="character" w:customStyle="1" w:styleId="WW8Num25z2">
    <w:name w:val="WW8Num25z2"/>
    <w:rsid w:val="005814FA"/>
    <w:rPr>
      <w:rFonts w:ascii="Wingdings" w:hAnsi="Wingdings"/>
    </w:rPr>
  </w:style>
  <w:style w:type="character" w:customStyle="1" w:styleId="WW8Num27z0">
    <w:name w:val="WW8Num27z0"/>
    <w:rsid w:val="005814FA"/>
    <w:rPr>
      <w:rFonts w:ascii="Symbol" w:hAnsi="Symbol"/>
    </w:rPr>
  </w:style>
  <w:style w:type="character" w:customStyle="1" w:styleId="WW8Num27z1">
    <w:name w:val="WW8Num27z1"/>
    <w:rsid w:val="005814FA"/>
    <w:rPr>
      <w:rFonts w:ascii="Courier New" w:hAnsi="Courier New"/>
    </w:rPr>
  </w:style>
  <w:style w:type="character" w:customStyle="1" w:styleId="WW8Num27z2">
    <w:name w:val="WW8Num27z2"/>
    <w:rsid w:val="005814FA"/>
    <w:rPr>
      <w:rFonts w:ascii="Wingdings" w:hAnsi="Wingdings"/>
    </w:rPr>
  </w:style>
  <w:style w:type="character" w:customStyle="1" w:styleId="WW8Num28z0">
    <w:name w:val="WW8Num28z0"/>
    <w:rsid w:val="005814FA"/>
    <w:rPr>
      <w:rFonts w:ascii="Times New Roman" w:eastAsia="Times New Roman" w:hAnsi="Times New Roman" w:cs="Times New Roman"/>
    </w:rPr>
  </w:style>
  <w:style w:type="character" w:customStyle="1" w:styleId="WW8Num28z1">
    <w:name w:val="WW8Num28z1"/>
    <w:rsid w:val="005814FA"/>
    <w:rPr>
      <w:rFonts w:ascii="Courier New" w:hAnsi="Courier New"/>
    </w:rPr>
  </w:style>
  <w:style w:type="character" w:customStyle="1" w:styleId="WW8Num28z2">
    <w:name w:val="WW8Num28z2"/>
    <w:rsid w:val="005814FA"/>
    <w:rPr>
      <w:rFonts w:ascii="Wingdings" w:hAnsi="Wingdings"/>
    </w:rPr>
  </w:style>
  <w:style w:type="character" w:customStyle="1" w:styleId="WW8Num28z3">
    <w:name w:val="WW8Num28z3"/>
    <w:rsid w:val="005814FA"/>
    <w:rPr>
      <w:rFonts w:ascii="Symbol" w:hAnsi="Symbol"/>
    </w:rPr>
  </w:style>
  <w:style w:type="character" w:customStyle="1" w:styleId="WW8Num29z0">
    <w:name w:val="WW8Num29z0"/>
    <w:rsid w:val="005814FA"/>
    <w:rPr>
      <w:rFonts w:ascii="Symbol" w:hAnsi="Symbol"/>
      <w:sz w:val="20"/>
      <w:szCs w:val="20"/>
    </w:rPr>
  </w:style>
  <w:style w:type="character" w:customStyle="1" w:styleId="WW8Num29z1">
    <w:name w:val="WW8Num29z1"/>
    <w:rsid w:val="005814FA"/>
    <w:rPr>
      <w:rFonts w:ascii="Courier New" w:hAnsi="Courier New" w:cs="Courier New"/>
    </w:rPr>
  </w:style>
  <w:style w:type="character" w:customStyle="1" w:styleId="WW8Num29z2">
    <w:name w:val="WW8Num29z2"/>
    <w:rsid w:val="005814FA"/>
    <w:rPr>
      <w:rFonts w:ascii="Wingdings" w:hAnsi="Wingdings"/>
    </w:rPr>
  </w:style>
  <w:style w:type="character" w:customStyle="1" w:styleId="Bullets">
    <w:name w:val="Bullets"/>
    <w:rsid w:val="005814FA"/>
    <w:rPr>
      <w:rFonts w:ascii="OpenSymbol" w:eastAsia="OpenSymbol" w:hAnsi="OpenSymbol" w:cs="OpenSymbol"/>
    </w:rPr>
  </w:style>
  <w:style w:type="paragraph" w:customStyle="1" w:styleId="Heading">
    <w:name w:val="Heading"/>
    <w:basedOn w:val="Normal"/>
    <w:next w:val="BodyText"/>
    <w:rsid w:val="005814FA"/>
    <w:pPr>
      <w:keepNext/>
      <w:spacing w:before="240" w:after="120"/>
    </w:pPr>
    <w:rPr>
      <w:rFonts w:ascii="Arial" w:eastAsia="Lucida Sans Unicode" w:hAnsi="Arial" w:cs="Mangal"/>
      <w:sz w:val="28"/>
      <w:szCs w:val="28"/>
    </w:rPr>
  </w:style>
  <w:style w:type="paragraph" w:styleId="BodyText">
    <w:name w:val="Body Text"/>
    <w:basedOn w:val="Normal"/>
    <w:rsid w:val="005814FA"/>
    <w:rPr>
      <w:sz w:val="20"/>
    </w:rPr>
  </w:style>
  <w:style w:type="paragraph" w:styleId="List">
    <w:name w:val="List"/>
    <w:basedOn w:val="BodyText"/>
    <w:rsid w:val="005814FA"/>
    <w:rPr>
      <w:rFonts w:cs="Mangal"/>
    </w:rPr>
  </w:style>
  <w:style w:type="paragraph" w:styleId="Caption">
    <w:name w:val="caption"/>
    <w:basedOn w:val="Normal"/>
    <w:qFormat/>
    <w:rsid w:val="005814FA"/>
    <w:pPr>
      <w:suppressLineNumbers/>
      <w:spacing w:before="120" w:after="120"/>
    </w:pPr>
    <w:rPr>
      <w:rFonts w:cs="Mangal"/>
      <w:i/>
      <w:iCs/>
    </w:rPr>
  </w:style>
  <w:style w:type="paragraph" w:customStyle="1" w:styleId="Index">
    <w:name w:val="Index"/>
    <w:basedOn w:val="Normal"/>
    <w:rsid w:val="005814FA"/>
    <w:pPr>
      <w:suppressLineNumbers/>
    </w:pPr>
    <w:rPr>
      <w:rFonts w:cs="Mangal"/>
    </w:rPr>
  </w:style>
  <w:style w:type="paragraph" w:styleId="Header">
    <w:name w:val="header"/>
    <w:basedOn w:val="Normal"/>
    <w:link w:val="HeaderChar"/>
    <w:uiPriority w:val="99"/>
    <w:rsid w:val="005814FA"/>
    <w:pPr>
      <w:tabs>
        <w:tab w:val="center" w:pos="4153"/>
        <w:tab w:val="right" w:pos="8306"/>
      </w:tabs>
    </w:pPr>
  </w:style>
  <w:style w:type="paragraph" w:styleId="Footer">
    <w:name w:val="footer"/>
    <w:basedOn w:val="Normal"/>
    <w:rsid w:val="005814FA"/>
    <w:pPr>
      <w:tabs>
        <w:tab w:val="center" w:pos="4153"/>
        <w:tab w:val="right" w:pos="8306"/>
      </w:tabs>
    </w:pPr>
  </w:style>
  <w:style w:type="paragraph" w:styleId="BodyTextIndent">
    <w:name w:val="Body Text Indent"/>
    <w:basedOn w:val="Normal"/>
    <w:rsid w:val="005814FA"/>
    <w:pPr>
      <w:ind w:left="360"/>
    </w:pPr>
    <w:rPr>
      <w:sz w:val="20"/>
    </w:rPr>
  </w:style>
  <w:style w:type="paragraph" w:styleId="BodyTextIndent2">
    <w:name w:val="Body Text Indent 2"/>
    <w:basedOn w:val="Normal"/>
    <w:rsid w:val="005814FA"/>
    <w:pPr>
      <w:ind w:left="360"/>
      <w:jc w:val="both"/>
    </w:pPr>
    <w:rPr>
      <w:sz w:val="20"/>
    </w:rPr>
  </w:style>
  <w:style w:type="paragraph" w:styleId="BodyTextIndent3">
    <w:name w:val="Body Text Indent 3"/>
    <w:basedOn w:val="Normal"/>
    <w:rsid w:val="005814FA"/>
    <w:pPr>
      <w:keepNext/>
      <w:keepLines/>
      <w:ind w:left="360"/>
      <w:jc w:val="both"/>
    </w:pPr>
    <w:rPr>
      <w:rFonts w:ascii="Arial" w:hAnsi="Arial" w:cs="Arial"/>
      <w:sz w:val="22"/>
    </w:rPr>
  </w:style>
  <w:style w:type="paragraph" w:styleId="BodyText2">
    <w:name w:val="Body Text 2"/>
    <w:basedOn w:val="Normal"/>
    <w:rsid w:val="005814FA"/>
    <w:pPr>
      <w:spacing w:after="120" w:line="480" w:lineRule="auto"/>
    </w:pPr>
  </w:style>
  <w:style w:type="paragraph" w:styleId="Title">
    <w:name w:val="Title"/>
    <w:basedOn w:val="Normal"/>
    <w:next w:val="Subtitle"/>
    <w:qFormat/>
    <w:rsid w:val="005814FA"/>
    <w:pPr>
      <w:jc w:val="center"/>
    </w:pPr>
    <w:rPr>
      <w:b/>
      <w:bCs/>
      <w:szCs w:val="20"/>
      <w:lang w:val="en-US"/>
    </w:rPr>
  </w:style>
  <w:style w:type="paragraph" w:styleId="Subtitle">
    <w:name w:val="Subtitle"/>
    <w:basedOn w:val="Heading"/>
    <w:next w:val="BodyText"/>
    <w:qFormat/>
    <w:rsid w:val="005814FA"/>
    <w:pPr>
      <w:jc w:val="center"/>
    </w:pPr>
    <w:rPr>
      <w:i/>
      <w:iCs/>
    </w:rPr>
  </w:style>
  <w:style w:type="paragraph" w:customStyle="1" w:styleId="TableContents">
    <w:name w:val="Table Contents"/>
    <w:basedOn w:val="Normal"/>
    <w:rsid w:val="005814FA"/>
    <w:pPr>
      <w:suppressLineNumbers/>
    </w:pPr>
  </w:style>
  <w:style w:type="paragraph" w:customStyle="1" w:styleId="TableHeading">
    <w:name w:val="Table Heading"/>
    <w:basedOn w:val="TableContents"/>
    <w:rsid w:val="005814FA"/>
    <w:pPr>
      <w:jc w:val="center"/>
    </w:pPr>
    <w:rPr>
      <w:b/>
      <w:bCs/>
    </w:rPr>
  </w:style>
  <w:style w:type="character" w:customStyle="1" w:styleId="HeaderChar">
    <w:name w:val="Header Char"/>
    <w:basedOn w:val="DefaultParagraphFont"/>
    <w:link w:val="Header"/>
    <w:uiPriority w:val="99"/>
    <w:rsid w:val="00913D55"/>
    <w:rPr>
      <w:sz w:val="24"/>
      <w:szCs w:val="24"/>
      <w:lang w:eastAsia="ar-SA"/>
    </w:rPr>
  </w:style>
  <w:style w:type="paragraph" w:styleId="BalloonText">
    <w:name w:val="Balloon Text"/>
    <w:basedOn w:val="Normal"/>
    <w:link w:val="BalloonTextChar"/>
    <w:rsid w:val="00913D55"/>
    <w:rPr>
      <w:rFonts w:ascii="Tahoma" w:hAnsi="Tahoma" w:cs="Tahoma"/>
      <w:sz w:val="16"/>
      <w:szCs w:val="16"/>
    </w:rPr>
  </w:style>
  <w:style w:type="character" w:customStyle="1" w:styleId="BalloonTextChar">
    <w:name w:val="Balloon Text Char"/>
    <w:basedOn w:val="DefaultParagraphFont"/>
    <w:link w:val="BalloonText"/>
    <w:rsid w:val="00913D55"/>
    <w:rPr>
      <w:rFonts w:ascii="Tahoma" w:hAnsi="Tahoma" w:cs="Tahoma"/>
      <w:sz w:val="16"/>
      <w:szCs w:val="16"/>
      <w:lang w:eastAsia="ar-SA"/>
    </w:rPr>
  </w:style>
  <w:style w:type="paragraph" w:styleId="ListParagraph">
    <w:name w:val="List Paragraph"/>
    <w:basedOn w:val="Normal"/>
    <w:uiPriority w:val="99"/>
    <w:qFormat/>
    <w:rsid w:val="00906C58"/>
    <w:pPr>
      <w:suppressAutoHyphens w:val="0"/>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Melissa Dunn</cp:lastModifiedBy>
  <cp:revision>4</cp:revision>
  <cp:lastPrinted>2011-01-21T10:39:00Z</cp:lastPrinted>
  <dcterms:created xsi:type="dcterms:W3CDTF">2023-11-23T13:00:00Z</dcterms:created>
  <dcterms:modified xsi:type="dcterms:W3CDTF">2023-12-05T09:50:00Z</dcterms:modified>
</cp:coreProperties>
</file>