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7CAB" w14:textId="77777777" w:rsidR="00584B93" w:rsidRPr="00891E0D" w:rsidRDefault="00584B93" w:rsidP="00584B93">
      <w:pPr>
        <w:tabs>
          <w:tab w:val="left" w:pos="7050"/>
        </w:tabs>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44C8D" w:rsidRPr="00891E0D" w14:paraId="5CAADBD4" w14:textId="77777777">
        <w:trPr>
          <w:trHeight w:hRule="exact" w:val="567"/>
        </w:trPr>
        <w:tc>
          <w:tcPr>
            <w:tcW w:w="10440" w:type="dxa"/>
            <w:vAlign w:val="center"/>
          </w:tcPr>
          <w:p w14:paraId="219E9AF1" w14:textId="77777777" w:rsidR="00D44C8D" w:rsidRPr="00891E0D" w:rsidRDefault="00D44C8D" w:rsidP="005C587A">
            <w:pPr>
              <w:pStyle w:val="Heading3"/>
              <w:numPr>
                <w:ilvl w:val="0"/>
                <w:numId w:val="1"/>
              </w:numPr>
              <w:spacing w:before="120" w:after="120"/>
              <w:jc w:val="left"/>
              <w:rPr>
                <w:sz w:val="22"/>
                <w:szCs w:val="22"/>
              </w:rPr>
            </w:pPr>
            <w:r w:rsidRPr="00891E0D">
              <w:rPr>
                <w:sz w:val="22"/>
                <w:szCs w:val="22"/>
              </w:rPr>
              <w:t>JOB IDENTIFICATION</w:t>
            </w:r>
          </w:p>
        </w:tc>
      </w:tr>
      <w:tr w:rsidR="00D44C8D" w:rsidRPr="00891E0D" w14:paraId="15D0DA08" w14:textId="77777777">
        <w:tc>
          <w:tcPr>
            <w:tcW w:w="10440" w:type="dxa"/>
          </w:tcPr>
          <w:p w14:paraId="21C02A69" w14:textId="77777777" w:rsidR="00D44C8D" w:rsidRPr="00891E0D" w:rsidRDefault="00D44C8D" w:rsidP="005C587A">
            <w:pPr>
              <w:pStyle w:val="BodyText"/>
              <w:rPr>
                <w:rFonts w:cs="Arial"/>
                <w:szCs w:val="22"/>
              </w:rPr>
            </w:pPr>
            <w:r w:rsidRPr="00891E0D">
              <w:rPr>
                <w:rFonts w:cs="Arial"/>
                <w:szCs w:val="22"/>
              </w:rPr>
              <w:t xml:space="preserve"> </w:t>
            </w:r>
          </w:p>
          <w:p w14:paraId="6427C22D" w14:textId="77777777" w:rsidR="00D44C8D" w:rsidRPr="00891E0D" w:rsidRDefault="0080732B" w:rsidP="005C587A">
            <w:pPr>
              <w:jc w:val="both"/>
              <w:rPr>
                <w:rFonts w:ascii="Arial" w:hAnsi="Arial" w:cs="Arial"/>
                <w:sz w:val="22"/>
                <w:szCs w:val="22"/>
              </w:rPr>
            </w:pPr>
            <w:r w:rsidRPr="00891E0D">
              <w:rPr>
                <w:rFonts w:ascii="Arial" w:hAnsi="Arial" w:cs="Arial"/>
                <w:sz w:val="22"/>
                <w:szCs w:val="22"/>
              </w:rPr>
              <w:t xml:space="preserve">Job Title: Clinical Support Worker </w:t>
            </w:r>
            <w:r w:rsidR="00CE4AA4">
              <w:rPr>
                <w:rFonts w:ascii="Arial" w:hAnsi="Arial" w:cs="Arial"/>
                <w:sz w:val="22"/>
                <w:szCs w:val="22"/>
              </w:rPr>
              <w:t>(</w:t>
            </w:r>
            <w:r w:rsidRPr="00891E0D">
              <w:rPr>
                <w:rFonts w:ascii="Arial" w:hAnsi="Arial" w:cs="Arial"/>
                <w:sz w:val="22"/>
                <w:szCs w:val="22"/>
              </w:rPr>
              <w:t>Advanced</w:t>
            </w:r>
            <w:r w:rsidR="00CE4AA4">
              <w:rPr>
                <w:rFonts w:ascii="Arial" w:hAnsi="Arial" w:cs="Arial"/>
                <w:sz w:val="22"/>
                <w:szCs w:val="22"/>
              </w:rPr>
              <w:t>)</w:t>
            </w:r>
          </w:p>
          <w:p w14:paraId="645135DA" w14:textId="77777777" w:rsidR="00D44C8D" w:rsidRPr="00891E0D" w:rsidRDefault="00D44C8D" w:rsidP="005C587A">
            <w:pPr>
              <w:jc w:val="both"/>
              <w:rPr>
                <w:rFonts w:ascii="Arial" w:hAnsi="Arial" w:cs="Arial"/>
                <w:sz w:val="22"/>
                <w:szCs w:val="22"/>
              </w:rPr>
            </w:pPr>
          </w:p>
          <w:p w14:paraId="1A8BCF8E"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Responsible to: </w:t>
            </w:r>
            <w:r w:rsidR="0080732B" w:rsidRPr="00891E0D">
              <w:rPr>
                <w:rFonts w:ascii="Arial" w:hAnsi="Arial" w:cs="Arial"/>
                <w:sz w:val="22"/>
                <w:szCs w:val="22"/>
              </w:rPr>
              <w:t>Service Manager, reporting to Supervisor or Senior BMS staff</w:t>
            </w:r>
          </w:p>
          <w:p w14:paraId="00A62885" w14:textId="77777777" w:rsidR="00D44C8D" w:rsidRPr="00891E0D" w:rsidRDefault="00D44C8D" w:rsidP="005C587A">
            <w:pPr>
              <w:jc w:val="both"/>
              <w:rPr>
                <w:rFonts w:ascii="Arial" w:hAnsi="Arial" w:cs="Arial"/>
                <w:sz w:val="22"/>
                <w:szCs w:val="22"/>
              </w:rPr>
            </w:pPr>
          </w:p>
          <w:p w14:paraId="016D370F"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Department(s</w:t>
            </w:r>
            <w:r w:rsidR="0080732B" w:rsidRPr="00891E0D">
              <w:rPr>
                <w:rFonts w:ascii="Arial" w:hAnsi="Arial" w:cs="Arial"/>
                <w:sz w:val="22"/>
                <w:szCs w:val="22"/>
              </w:rPr>
              <w:t xml:space="preserve">): </w:t>
            </w:r>
            <w:r w:rsidR="005962A7">
              <w:rPr>
                <w:rFonts w:ascii="Arial" w:hAnsi="Arial" w:cs="Arial"/>
                <w:bCs/>
                <w:sz w:val="22"/>
                <w:szCs w:val="22"/>
              </w:rPr>
              <w:t>Blood Sciences</w:t>
            </w:r>
          </w:p>
          <w:p w14:paraId="55E5EB87" w14:textId="77777777" w:rsidR="00D44C8D" w:rsidRPr="00891E0D" w:rsidRDefault="00D44C8D" w:rsidP="005C587A">
            <w:pPr>
              <w:jc w:val="both"/>
              <w:rPr>
                <w:rFonts w:ascii="Arial" w:hAnsi="Arial" w:cs="Arial"/>
                <w:sz w:val="22"/>
                <w:szCs w:val="22"/>
              </w:rPr>
            </w:pPr>
          </w:p>
          <w:p w14:paraId="70897E68"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Directorate</w:t>
            </w:r>
            <w:r w:rsidR="00D96B97" w:rsidRPr="00891E0D">
              <w:rPr>
                <w:rFonts w:ascii="Arial" w:hAnsi="Arial" w:cs="Arial"/>
                <w:sz w:val="22"/>
                <w:szCs w:val="22"/>
              </w:rPr>
              <w:t xml:space="preserve">: </w:t>
            </w:r>
            <w:r w:rsidR="005962A7">
              <w:rPr>
                <w:rFonts w:ascii="Arial" w:hAnsi="Arial" w:cs="Arial"/>
                <w:sz w:val="22"/>
                <w:szCs w:val="22"/>
              </w:rPr>
              <w:t>Women, Children and Clinical Services</w:t>
            </w:r>
          </w:p>
          <w:p w14:paraId="65C33DA3" w14:textId="77777777" w:rsidR="00D44C8D" w:rsidRPr="00891E0D" w:rsidRDefault="00D44C8D" w:rsidP="005C587A">
            <w:pPr>
              <w:jc w:val="both"/>
              <w:rPr>
                <w:rFonts w:ascii="Arial" w:hAnsi="Arial" w:cs="Arial"/>
                <w:sz w:val="22"/>
                <w:szCs w:val="22"/>
              </w:rPr>
            </w:pPr>
          </w:p>
          <w:p w14:paraId="0E2078C0"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Operating Division: </w:t>
            </w:r>
            <w:r w:rsidR="000C6E08" w:rsidRPr="00891E0D">
              <w:rPr>
                <w:rFonts w:ascii="Arial" w:hAnsi="Arial" w:cs="Arial"/>
                <w:sz w:val="22"/>
                <w:szCs w:val="22"/>
              </w:rPr>
              <w:t>Acute S</w:t>
            </w:r>
            <w:r w:rsidR="00B22E86" w:rsidRPr="00891E0D">
              <w:rPr>
                <w:rFonts w:ascii="Arial" w:hAnsi="Arial" w:cs="Arial"/>
                <w:sz w:val="22"/>
                <w:szCs w:val="22"/>
              </w:rPr>
              <w:t>ervices</w:t>
            </w:r>
            <w:r w:rsidR="00D96B97" w:rsidRPr="00891E0D">
              <w:rPr>
                <w:rFonts w:ascii="Arial" w:hAnsi="Arial" w:cs="Arial"/>
                <w:sz w:val="22"/>
                <w:szCs w:val="22"/>
              </w:rPr>
              <w:t xml:space="preserve"> Division</w:t>
            </w:r>
          </w:p>
          <w:p w14:paraId="0EC50BC2" w14:textId="77777777" w:rsidR="00D44C8D" w:rsidRPr="00891E0D" w:rsidRDefault="00D44C8D" w:rsidP="005C587A">
            <w:pPr>
              <w:jc w:val="both"/>
              <w:rPr>
                <w:rFonts w:ascii="Arial" w:hAnsi="Arial" w:cs="Arial"/>
                <w:sz w:val="22"/>
                <w:szCs w:val="22"/>
              </w:rPr>
            </w:pPr>
          </w:p>
          <w:p w14:paraId="3860D92F"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Job Reference:</w:t>
            </w:r>
          </w:p>
          <w:p w14:paraId="7678B364" w14:textId="77777777" w:rsidR="00D44C8D" w:rsidRPr="00891E0D" w:rsidRDefault="00D44C8D" w:rsidP="005C587A">
            <w:pPr>
              <w:jc w:val="both"/>
              <w:rPr>
                <w:rFonts w:ascii="Arial" w:hAnsi="Arial" w:cs="Arial"/>
                <w:sz w:val="22"/>
                <w:szCs w:val="22"/>
              </w:rPr>
            </w:pPr>
          </w:p>
          <w:p w14:paraId="0F8702EF"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No of Job Holders: </w:t>
            </w:r>
            <w:r w:rsidR="00B7047F">
              <w:rPr>
                <w:rFonts w:ascii="Arial" w:hAnsi="Arial" w:cs="Arial"/>
                <w:sz w:val="22"/>
                <w:szCs w:val="22"/>
              </w:rPr>
              <w:t>15</w:t>
            </w:r>
          </w:p>
          <w:p w14:paraId="49884B30" w14:textId="77777777" w:rsidR="00D44C8D" w:rsidRPr="00891E0D" w:rsidRDefault="00D44C8D" w:rsidP="005C587A">
            <w:pPr>
              <w:jc w:val="both"/>
              <w:rPr>
                <w:rFonts w:ascii="Arial" w:hAnsi="Arial" w:cs="Arial"/>
                <w:sz w:val="22"/>
                <w:szCs w:val="22"/>
              </w:rPr>
            </w:pPr>
          </w:p>
          <w:p w14:paraId="0CB94B67" w14:textId="77777777"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Last Update: </w:t>
            </w:r>
            <w:r w:rsidR="00AE349E">
              <w:rPr>
                <w:rFonts w:ascii="Arial" w:hAnsi="Arial" w:cs="Arial"/>
                <w:sz w:val="22"/>
                <w:szCs w:val="22"/>
              </w:rPr>
              <w:t>13</w:t>
            </w:r>
            <w:r w:rsidR="0080732B" w:rsidRPr="00891E0D">
              <w:rPr>
                <w:rFonts w:ascii="Arial" w:hAnsi="Arial" w:cs="Arial"/>
                <w:sz w:val="22"/>
                <w:szCs w:val="22"/>
              </w:rPr>
              <w:t>/</w:t>
            </w:r>
            <w:r w:rsidR="00AE349E">
              <w:rPr>
                <w:rFonts w:ascii="Arial" w:hAnsi="Arial" w:cs="Arial"/>
                <w:sz w:val="22"/>
                <w:szCs w:val="22"/>
              </w:rPr>
              <w:t>06/2023</w:t>
            </w:r>
          </w:p>
          <w:p w14:paraId="3B8E7587" w14:textId="77777777" w:rsidR="0080732B" w:rsidRPr="00891E0D" w:rsidRDefault="0080732B" w:rsidP="0080732B">
            <w:pPr>
              <w:jc w:val="both"/>
              <w:rPr>
                <w:rFonts w:ascii="Arial" w:hAnsi="Arial" w:cs="Arial"/>
                <w:b/>
                <w:sz w:val="22"/>
                <w:szCs w:val="22"/>
              </w:rPr>
            </w:pPr>
          </w:p>
          <w:p w14:paraId="633F7DFA" w14:textId="77777777" w:rsidR="00D44C8D" w:rsidRPr="00891E0D" w:rsidRDefault="00D44C8D" w:rsidP="0080732B">
            <w:pPr>
              <w:jc w:val="both"/>
              <w:rPr>
                <w:rFonts w:ascii="Arial" w:hAnsi="Arial" w:cs="Arial"/>
                <w:sz w:val="22"/>
                <w:szCs w:val="22"/>
              </w:rPr>
            </w:pPr>
          </w:p>
        </w:tc>
      </w:tr>
    </w:tbl>
    <w:p w14:paraId="78B1C854" w14:textId="77777777" w:rsidR="00D44C8D" w:rsidRPr="00891E0D" w:rsidRDefault="00D44C8D" w:rsidP="00D44C8D">
      <w:pPr>
        <w:ind w:left="-360" w:firstLine="360"/>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44C8D" w:rsidRPr="00891E0D" w14:paraId="1BE9A575" w14:textId="77777777" w:rsidTr="00262A77">
        <w:trPr>
          <w:trHeight w:hRule="exact" w:val="7041"/>
        </w:trPr>
        <w:tc>
          <w:tcPr>
            <w:tcW w:w="10440" w:type="dxa"/>
            <w:vAlign w:val="center"/>
          </w:tcPr>
          <w:p w14:paraId="575F3B7F" w14:textId="77777777" w:rsidR="00D44C8D" w:rsidRPr="00891E0D" w:rsidRDefault="00D44C8D" w:rsidP="00236E8C">
            <w:pPr>
              <w:pStyle w:val="Heading3"/>
              <w:numPr>
                <w:ilvl w:val="0"/>
                <w:numId w:val="1"/>
              </w:numPr>
              <w:spacing w:before="120" w:after="120"/>
              <w:jc w:val="left"/>
              <w:rPr>
                <w:sz w:val="22"/>
                <w:szCs w:val="22"/>
              </w:rPr>
            </w:pPr>
            <w:r w:rsidRPr="00891E0D">
              <w:rPr>
                <w:sz w:val="22"/>
                <w:szCs w:val="22"/>
              </w:rPr>
              <w:t>JOB PURPOSE</w:t>
            </w:r>
          </w:p>
          <w:p w14:paraId="7B7A5013" w14:textId="77777777" w:rsidR="00D358C7" w:rsidRPr="00891E0D" w:rsidRDefault="00D358C7" w:rsidP="00D358C7">
            <w:pPr>
              <w:rPr>
                <w:rFonts w:ascii="Arial" w:hAnsi="Arial" w:cs="Arial"/>
                <w:sz w:val="22"/>
                <w:szCs w:val="22"/>
              </w:rPr>
            </w:pPr>
          </w:p>
          <w:p w14:paraId="1E5EDA0C"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To provide a range of clinical/technical support services to the Haemat</w:t>
            </w:r>
            <w:r w:rsidR="00FB3DEC">
              <w:rPr>
                <w:rFonts w:ascii="Arial" w:hAnsi="Arial" w:cs="Arial"/>
                <w:sz w:val="22"/>
                <w:szCs w:val="22"/>
              </w:rPr>
              <w:t>ology, Clinical Biochemistry,</w:t>
            </w:r>
            <w:r w:rsidRPr="00891E0D">
              <w:rPr>
                <w:rFonts w:ascii="Arial" w:hAnsi="Arial" w:cs="Arial"/>
                <w:sz w:val="22"/>
                <w:szCs w:val="22"/>
              </w:rPr>
              <w:t xml:space="preserve"> </w:t>
            </w:r>
            <w:r w:rsidR="00FB3DEC" w:rsidRPr="005962A7">
              <w:rPr>
                <w:rFonts w:ascii="Arial" w:hAnsi="Arial" w:cs="Arial"/>
                <w:sz w:val="22"/>
                <w:szCs w:val="22"/>
              </w:rPr>
              <w:t>Point of Care Testing (POCT)</w:t>
            </w:r>
            <w:r w:rsidR="00FB3DEC">
              <w:rPr>
                <w:rFonts w:ascii="Arial" w:hAnsi="Arial" w:cs="Arial"/>
                <w:sz w:val="22"/>
                <w:szCs w:val="22"/>
              </w:rPr>
              <w:t xml:space="preserve"> and </w:t>
            </w:r>
            <w:r w:rsidRPr="00891E0D">
              <w:rPr>
                <w:rFonts w:ascii="Arial" w:hAnsi="Arial" w:cs="Arial"/>
                <w:sz w:val="22"/>
                <w:szCs w:val="22"/>
              </w:rPr>
              <w:t>Blood Transfusion department including waste management, receipt of samples and deliveries for the department.</w:t>
            </w:r>
          </w:p>
          <w:p w14:paraId="37DFBCA0"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Prepares clinical specimens for analysis utilising manual and automated methods with a requirement to be familiar with a variety of biomedical laboratory tests and to have a working knowledge of medical terminology in order to assess samples.</w:t>
            </w:r>
          </w:p>
          <w:p w14:paraId="1D541DCB" w14:textId="77777777" w:rsidR="00D358C7" w:rsidRPr="005962A7" w:rsidRDefault="00C62E0F" w:rsidP="00214448">
            <w:pPr>
              <w:numPr>
                <w:ilvl w:val="0"/>
                <w:numId w:val="10"/>
              </w:numPr>
              <w:jc w:val="both"/>
              <w:rPr>
                <w:rFonts w:ascii="Arial" w:hAnsi="Arial" w:cs="Arial"/>
                <w:sz w:val="22"/>
                <w:szCs w:val="22"/>
              </w:rPr>
            </w:pPr>
            <w:r>
              <w:rPr>
                <w:rFonts w:ascii="Arial" w:hAnsi="Arial" w:cs="Arial"/>
                <w:sz w:val="22"/>
                <w:szCs w:val="22"/>
              </w:rPr>
              <w:t xml:space="preserve">Performs analyser maintenance </w:t>
            </w:r>
            <w:r w:rsidRPr="005962A7">
              <w:rPr>
                <w:rFonts w:ascii="Arial" w:hAnsi="Arial" w:cs="Arial"/>
                <w:sz w:val="22"/>
                <w:szCs w:val="22"/>
              </w:rPr>
              <w:t>and trouble-shooting of POCT analysers.</w:t>
            </w:r>
          </w:p>
          <w:p w14:paraId="3F07BC27" w14:textId="77777777" w:rsidR="00C62E0F" w:rsidRPr="005962A7" w:rsidRDefault="00C62E0F" w:rsidP="00214448">
            <w:pPr>
              <w:numPr>
                <w:ilvl w:val="0"/>
                <w:numId w:val="10"/>
              </w:numPr>
              <w:jc w:val="both"/>
              <w:rPr>
                <w:rFonts w:ascii="Arial" w:hAnsi="Arial" w:cs="Arial"/>
                <w:sz w:val="22"/>
                <w:szCs w:val="22"/>
              </w:rPr>
            </w:pPr>
            <w:r w:rsidRPr="005962A7">
              <w:rPr>
                <w:rFonts w:ascii="Arial" w:hAnsi="Arial" w:cs="Arial"/>
                <w:sz w:val="22"/>
                <w:szCs w:val="22"/>
              </w:rPr>
              <w:t xml:space="preserve">Analyse external quality assurance </w:t>
            </w:r>
            <w:r w:rsidR="00C104E0" w:rsidRPr="005962A7">
              <w:rPr>
                <w:rFonts w:ascii="Arial" w:hAnsi="Arial" w:cs="Arial"/>
                <w:sz w:val="22"/>
                <w:szCs w:val="22"/>
              </w:rPr>
              <w:t xml:space="preserve">(EQA) </w:t>
            </w:r>
            <w:r w:rsidRPr="005962A7">
              <w:rPr>
                <w:rFonts w:ascii="Arial" w:hAnsi="Arial" w:cs="Arial"/>
                <w:sz w:val="22"/>
                <w:szCs w:val="22"/>
              </w:rPr>
              <w:t>samples using blood gas analysers and glucose meters.</w:t>
            </w:r>
          </w:p>
          <w:p w14:paraId="26CA01FB" w14:textId="77777777" w:rsidR="00C62E0F" w:rsidRPr="005962A7" w:rsidRDefault="00C62E0F" w:rsidP="00214448">
            <w:pPr>
              <w:numPr>
                <w:ilvl w:val="0"/>
                <w:numId w:val="10"/>
              </w:numPr>
              <w:jc w:val="both"/>
              <w:rPr>
                <w:rFonts w:ascii="Arial" w:hAnsi="Arial" w:cs="Arial"/>
                <w:sz w:val="22"/>
                <w:szCs w:val="22"/>
              </w:rPr>
            </w:pPr>
            <w:r w:rsidRPr="005962A7">
              <w:rPr>
                <w:rFonts w:ascii="Arial" w:hAnsi="Arial" w:cs="Arial"/>
                <w:sz w:val="22"/>
                <w:szCs w:val="22"/>
              </w:rPr>
              <w:t>Participate in stock management of blood gas analyser consumables for the hospital.</w:t>
            </w:r>
          </w:p>
          <w:p w14:paraId="2EBABD8C"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Organises and maintains storage areas and ensures that deliveries are stored in correct locations</w:t>
            </w:r>
          </w:p>
          <w:p w14:paraId="4D0662A6"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Follows procedures to ensure safe disposal of clinical/laboratory waste.</w:t>
            </w:r>
          </w:p>
          <w:p w14:paraId="09035C64"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Registers patient related information onto Laboratory Information System or other manual systems.</w:t>
            </w:r>
          </w:p>
          <w:p w14:paraId="60FC12E3"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Deals with reception and telephone queries from staff from other departments and GPs.</w:t>
            </w:r>
          </w:p>
          <w:p w14:paraId="416D6EE6"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Provides assistance to the Biomedical Scientists, Clinical Scientists and Laboratory Medical Staff for provision of a laboratory service.</w:t>
            </w:r>
          </w:p>
          <w:p w14:paraId="1E443EA1" w14:textId="77777777"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Assists in the training of new or less experienced staff.</w:t>
            </w:r>
          </w:p>
          <w:p w14:paraId="3B236E7F" w14:textId="77777777" w:rsidR="00D358C7" w:rsidRDefault="00D358C7" w:rsidP="00214448">
            <w:pPr>
              <w:numPr>
                <w:ilvl w:val="0"/>
                <w:numId w:val="10"/>
              </w:numPr>
              <w:jc w:val="both"/>
              <w:rPr>
                <w:rFonts w:ascii="Arial" w:hAnsi="Arial" w:cs="Arial"/>
                <w:sz w:val="22"/>
                <w:szCs w:val="22"/>
              </w:rPr>
            </w:pPr>
            <w:r w:rsidRPr="00891E0D">
              <w:rPr>
                <w:rFonts w:ascii="Arial" w:hAnsi="Arial" w:cs="Arial"/>
                <w:sz w:val="22"/>
                <w:szCs w:val="22"/>
              </w:rPr>
              <w:t xml:space="preserve">Organises the packaging of specimens which are sent to various external laboratories throughout the </w:t>
            </w:r>
            <w:smartTag w:uri="urn:schemas-microsoft-com:office:smarttags" w:element="country-region">
              <w:smartTag w:uri="urn:schemas-microsoft-com:office:smarttags" w:element="place">
                <w:r w:rsidRPr="00891E0D">
                  <w:rPr>
                    <w:rFonts w:ascii="Arial" w:hAnsi="Arial" w:cs="Arial"/>
                    <w:sz w:val="22"/>
                    <w:szCs w:val="22"/>
                  </w:rPr>
                  <w:t>UK</w:t>
                </w:r>
              </w:smartTag>
            </w:smartTag>
            <w:r w:rsidRPr="00891E0D">
              <w:rPr>
                <w:rFonts w:ascii="Arial" w:hAnsi="Arial" w:cs="Arial"/>
                <w:sz w:val="22"/>
                <w:szCs w:val="22"/>
              </w:rPr>
              <w:t xml:space="preserve"> for analysis and all associated administrative tasks which includes arranging for sample transportation as required.</w:t>
            </w:r>
          </w:p>
          <w:p w14:paraId="5952C6F7" w14:textId="77777777" w:rsidR="0025554A" w:rsidRPr="0039421A" w:rsidRDefault="0025554A" w:rsidP="00214448">
            <w:pPr>
              <w:numPr>
                <w:ilvl w:val="0"/>
                <w:numId w:val="10"/>
              </w:numPr>
              <w:jc w:val="both"/>
              <w:rPr>
                <w:rFonts w:ascii="Arial" w:hAnsi="Arial" w:cs="Arial"/>
                <w:sz w:val="22"/>
              </w:rPr>
            </w:pPr>
            <w:r>
              <w:rPr>
                <w:rFonts w:ascii="Arial" w:hAnsi="Arial" w:cs="Arial"/>
                <w:sz w:val="22"/>
              </w:rPr>
              <w:t>To participate, if required, in the out of hours working arrangements, provided 24</w:t>
            </w:r>
            <w:r w:rsidR="0039421A">
              <w:rPr>
                <w:rFonts w:ascii="Arial" w:hAnsi="Arial" w:cs="Arial"/>
                <w:sz w:val="22"/>
              </w:rPr>
              <w:t xml:space="preserve"> hours a day 365 days a year; d</w:t>
            </w:r>
            <w:r>
              <w:rPr>
                <w:rFonts w:ascii="Arial" w:hAnsi="Arial" w:cs="Arial"/>
                <w:sz w:val="22"/>
              </w:rPr>
              <w:t>ay, late and night shifts are operated on a</w:t>
            </w:r>
            <w:r w:rsidR="0039421A">
              <w:rPr>
                <w:rFonts w:ascii="Arial" w:hAnsi="Arial" w:cs="Arial"/>
                <w:sz w:val="22"/>
              </w:rPr>
              <w:t xml:space="preserve"> continuous working pattern.</w:t>
            </w:r>
          </w:p>
          <w:p w14:paraId="57A7E0D9" w14:textId="77777777" w:rsidR="0025554A" w:rsidRPr="00891E0D" w:rsidRDefault="0025554A" w:rsidP="00214448">
            <w:pPr>
              <w:ind w:left="680"/>
              <w:jc w:val="both"/>
              <w:rPr>
                <w:rFonts w:ascii="Arial" w:hAnsi="Arial" w:cs="Arial"/>
                <w:sz w:val="22"/>
                <w:szCs w:val="22"/>
              </w:rPr>
            </w:pPr>
          </w:p>
          <w:p w14:paraId="5E69CCFB" w14:textId="77777777" w:rsidR="00236E8C" w:rsidRPr="00891E0D" w:rsidRDefault="00236E8C" w:rsidP="00D358C7">
            <w:pPr>
              <w:rPr>
                <w:rFonts w:ascii="Arial" w:hAnsi="Arial" w:cs="Arial"/>
                <w:sz w:val="22"/>
                <w:szCs w:val="22"/>
              </w:rPr>
            </w:pPr>
          </w:p>
        </w:tc>
      </w:tr>
    </w:tbl>
    <w:p w14:paraId="6D7D3F09" w14:textId="77777777" w:rsidR="00D44C8D" w:rsidRPr="00891E0D" w:rsidRDefault="00D44C8D" w:rsidP="00D44C8D">
      <w:pPr>
        <w:rPr>
          <w:rFonts w:ascii="Arial" w:hAnsi="Arial" w:cs="Arial"/>
          <w:sz w:val="22"/>
          <w:szCs w:val="22"/>
        </w:rPr>
      </w:pPr>
    </w:p>
    <w:tbl>
      <w:tblPr>
        <w:tblpPr w:leftFromText="180" w:rightFromText="180" w:vertAnchor="page" w:horzAnchor="margin" w:tblpY="131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58C7" w:rsidRPr="00891E0D" w14:paraId="1C9138BE" w14:textId="77777777" w:rsidTr="006A6015">
        <w:trPr>
          <w:trHeight w:val="5555"/>
        </w:trPr>
        <w:tc>
          <w:tcPr>
            <w:tcW w:w="10440" w:type="dxa"/>
          </w:tcPr>
          <w:p w14:paraId="78E82BAF" w14:textId="77777777" w:rsidR="00D358C7" w:rsidRPr="00891E0D" w:rsidRDefault="00D358C7" w:rsidP="00D358C7">
            <w:pPr>
              <w:spacing w:before="120" w:after="120"/>
              <w:ind w:left="360"/>
              <w:jc w:val="both"/>
              <w:rPr>
                <w:rFonts w:ascii="Arial" w:hAnsi="Arial" w:cs="Arial"/>
                <w:b/>
                <w:sz w:val="22"/>
                <w:szCs w:val="22"/>
              </w:rPr>
            </w:pPr>
          </w:p>
          <w:p w14:paraId="7DE0DCAB" w14:textId="77777777" w:rsidR="00D358C7" w:rsidRDefault="00D358C7" w:rsidP="00D358C7">
            <w:pPr>
              <w:spacing w:before="120" w:after="120"/>
              <w:ind w:left="360"/>
              <w:jc w:val="both"/>
              <w:rPr>
                <w:rFonts w:ascii="Arial" w:hAnsi="Arial" w:cs="Arial"/>
                <w:b/>
                <w:sz w:val="22"/>
                <w:szCs w:val="22"/>
              </w:rPr>
            </w:pPr>
            <w:r w:rsidRPr="00891E0D">
              <w:rPr>
                <w:rFonts w:ascii="Arial" w:hAnsi="Arial" w:cs="Arial"/>
                <w:b/>
                <w:sz w:val="22"/>
                <w:szCs w:val="22"/>
              </w:rPr>
              <w:t xml:space="preserve">3. DIMENSIONS </w:t>
            </w:r>
          </w:p>
          <w:p w14:paraId="367E9551" w14:textId="77777777" w:rsidR="00F50798" w:rsidRPr="00891E0D" w:rsidRDefault="00F50798" w:rsidP="00F50798">
            <w:pPr>
              <w:ind w:left="357"/>
              <w:jc w:val="both"/>
              <w:rPr>
                <w:rFonts w:ascii="Arial" w:hAnsi="Arial" w:cs="Arial"/>
                <w:b/>
                <w:sz w:val="22"/>
                <w:szCs w:val="22"/>
              </w:rPr>
            </w:pPr>
          </w:p>
          <w:p w14:paraId="31330E62" w14:textId="77777777" w:rsidR="00F50798" w:rsidRDefault="00F50798" w:rsidP="00BD1808">
            <w:pPr>
              <w:ind w:left="360"/>
              <w:jc w:val="both"/>
              <w:rPr>
                <w:rFonts w:ascii="Arial" w:hAnsi="Arial" w:cs="Arial"/>
                <w:b/>
                <w:sz w:val="22"/>
              </w:rPr>
            </w:pPr>
            <w:r>
              <w:rPr>
                <w:rFonts w:ascii="Arial" w:hAnsi="Arial" w:cs="Arial"/>
                <w:b/>
                <w:sz w:val="22"/>
              </w:rPr>
              <w:t>The Department</w:t>
            </w:r>
          </w:p>
          <w:p w14:paraId="0EBB83CC" w14:textId="77777777" w:rsidR="00F50798" w:rsidRDefault="00F50798" w:rsidP="00BD1808">
            <w:pPr>
              <w:ind w:left="360"/>
              <w:jc w:val="both"/>
              <w:rPr>
                <w:rFonts w:ascii="Arial" w:hAnsi="Arial" w:cs="Arial"/>
                <w:sz w:val="22"/>
              </w:rPr>
            </w:pPr>
          </w:p>
          <w:p w14:paraId="4ABBD372" w14:textId="77777777" w:rsidR="00F50798" w:rsidRDefault="00F50798" w:rsidP="00BD1808">
            <w:pPr>
              <w:ind w:left="360"/>
              <w:jc w:val="both"/>
              <w:rPr>
                <w:rFonts w:ascii="Arial" w:hAnsi="Arial" w:cs="Arial"/>
                <w:sz w:val="22"/>
              </w:rPr>
            </w:pPr>
            <w:r>
              <w:rPr>
                <w:rFonts w:ascii="Arial" w:hAnsi="Arial" w:cs="Arial"/>
                <w:sz w:val="22"/>
              </w:rPr>
              <w:t>Laboratory Medicine in NHS Fife includes the disciplines of Clinical Biochemistry,</w:t>
            </w:r>
            <w:r w:rsidR="00C62E0F">
              <w:rPr>
                <w:rFonts w:ascii="Arial" w:hAnsi="Arial" w:cs="Arial"/>
                <w:sz w:val="22"/>
              </w:rPr>
              <w:t xml:space="preserve"> </w:t>
            </w:r>
            <w:r w:rsidR="00C62E0F" w:rsidRPr="005962A7">
              <w:rPr>
                <w:rFonts w:ascii="Arial" w:hAnsi="Arial" w:cs="Arial"/>
                <w:sz w:val="22"/>
              </w:rPr>
              <w:t>POCT</w:t>
            </w:r>
            <w:r w:rsidR="00C62E0F">
              <w:rPr>
                <w:rFonts w:ascii="Arial" w:hAnsi="Arial" w:cs="Arial"/>
                <w:sz w:val="22"/>
              </w:rPr>
              <w:t>,</w:t>
            </w:r>
            <w:r>
              <w:rPr>
                <w:rFonts w:ascii="Arial" w:hAnsi="Arial" w:cs="Arial"/>
                <w:sz w:val="22"/>
              </w:rPr>
              <w:t xml:space="preserve"> Haematology and Blood Transfusion, Microbiology and Infection Control and Cellular Pathology (including Mortuary Services).The Departments of Clinical Biochemistry and Haematology are located in the South Laboratory at the Victoria Hospital</w:t>
            </w:r>
            <w:r w:rsidR="000E4D8E">
              <w:rPr>
                <w:rFonts w:ascii="Arial" w:hAnsi="Arial" w:cs="Arial"/>
                <w:sz w:val="22"/>
              </w:rPr>
              <w:t xml:space="preserve"> and operate on a 24/7 basis</w:t>
            </w:r>
            <w:r w:rsidR="00C07046">
              <w:rPr>
                <w:rFonts w:ascii="Arial" w:hAnsi="Arial" w:cs="Arial"/>
                <w:sz w:val="22"/>
              </w:rPr>
              <w:t xml:space="preserve">. </w:t>
            </w:r>
            <w:r>
              <w:rPr>
                <w:rFonts w:ascii="Arial" w:hAnsi="Arial" w:cs="Arial"/>
                <w:sz w:val="22"/>
              </w:rPr>
              <w:t>Clinical Biochemistry is managed as two sections, Automated Core, and Special Investigations</w:t>
            </w:r>
            <w:r w:rsidR="00C07046">
              <w:rPr>
                <w:rFonts w:ascii="Arial" w:hAnsi="Arial" w:cs="Arial"/>
                <w:sz w:val="22"/>
              </w:rPr>
              <w:t xml:space="preserve">. </w:t>
            </w:r>
            <w:r>
              <w:rPr>
                <w:rFonts w:ascii="Arial" w:hAnsi="Arial" w:cs="Arial"/>
                <w:sz w:val="22"/>
              </w:rPr>
              <w:t>The Core Laboratory handles over 95% of the Department workload; Special Investigations</w:t>
            </w:r>
            <w:r w:rsidR="00C07046">
              <w:rPr>
                <w:rFonts w:ascii="Arial" w:hAnsi="Arial" w:cs="Arial"/>
                <w:sz w:val="22"/>
              </w:rPr>
              <w:t xml:space="preserve"> </w:t>
            </w:r>
            <w:r>
              <w:rPr>
                <w:rFonts w:ascii="Arial" w:hAnsi="Arial" w:cs="Arial"/>
                <w:sz w:val="22"/>
              </w:rPr>
              <w:t>processes work, primarily proteins and toxicology, requiring more complex and time-consuming methods of analysis.</w:t>
            </w:r>
          </w:p>
          <w:p w14:paraId="22AB87F2" w14:textId="77777777" w:rsidR="00F50798" w:rsidRDefault="00F50798" w:rsidP="00BD1808">
            <w:pPr>
              <w:ind w:left="360"/>
              <w:jc w:val="both"/>
              <w:rPr>
                <w:rFonts w:ascii="Arial" w:hAnsi="Arial" w:cs="Arial"/>
                <w:sz w:val="22"/>
              </w:rPr>
            </w:pPr>
          </w:p>
          <w:p w14:paraId="298B05FD" w14:textId="77777777" w:rsidR="00F50798" w:rsidRDefault="00F50798" w:rsidP="00BD1808">
            <w:pPr>
              <w:ind w:left="360"/>
              <w:jc w:val="both"/>
              <w:rPr>
                <w:rFonts w:ascii="Arial" w:hAnsi="Arial" w:cs="Arial"/>
                <w:sz w:val="22"/>
              </w:rPr>
            </w:pPr>
            <w:r>
              <w:rPr>
                <w:rFonts w:ascii="Arial" w:hAnsi="Arial" w:cs="Arial"/>
                <w:sz w:val="22"/>
              </w:rPr>
              <w:t>Haematology and Blood Transfusion are also managed as separate sections. Haematology is based in the Core laboratory and includes routine haematology, special investigations and coagulation. Blood Transfusion is based in a dedicated area within the South Laboratory</w:t>
            </w:r>
            <w:r w:rsidR="000E4D8E">
              <w:rPr>
                <w:rFonts w:ascii="Arial" w:hAnsi="Arial" w:cs="Arial"/>
                <w:sz w:val="22"/>
              </w:rPr>
              <w:t xml:space="preserve"> and provides transfusion services to the </w:t>
            </w:r>
            <w:r w:rsidR="00214448">
              <w:rPr>
                <w:rFonts w:ascii="Arial" w:hAnsi="Arial" w:cs="Arial"/>
                <w:sz w:val="22"/>
              </w:rPr>
              <w:t>Victoria</w:t>
            </w:r>
            <w:r w:rsidR="000E4D8E">
              <w:rPr>
                <w:rFonts w:ascii="Arial" w:hAnsi="Arial" w:cs="Arial"/>
                <w:sz w:val="22"/>
              </w:rPr>
              <w:t xml:space="preserve"> Hospital as well as Queen Margaret and community hospitals.</w:t>
            </w:r>
            <w:r>
              <w:rPr>
                <w:rFonts w:ascii="Arial" w:hAnsi="Arial" w:cs="Arial"/>
                <w:sz w:val="22"/>
              </w:rPr>
              <w:t xml:space="preserve"> </w:t>
            </w:r>
          </w:p>
          <w:p w14:paraId="557181CB" w14:textId="77777777" w:rsidR="00F50798" w:rsidRDefault="00F50798" w:rsidP="00BD1808">
            <w:pPr>
              <w:ind w:left="360"/>
              <w:jc w:val="both"/>
              <w:rPr>
                <w:rFonts w:ascii="Arial" w:hAnsi="Arial" w:cs="Arial"/>
                <w:sz w:val="22"/>
              </w:rPr>
            </w:pPr>
          </w:p>
          <w:p w14:paraId="7E8D1C23" w14:textId="77777777" w:rsidR="00F50798" w:rsidRDefault="00F50798" w:rsidP="00BD1808">
            <w:pPr>
              <w:ind w:left="360"/>
              <w:jc w:val="both"/>
              <w:rPr>
                <w:rFonts w:ascii="Arial" w:hAnsi="Arial" w:cs="Arial"/>
                <w:b/>
                <w:sz w:val="22"/>
              </w:rPr>
            </w:pPr>
            <w:r>
              <w:rPr>
                <w:rFonts w:ascii="Arial" w:hAnsi="Arial" w:cs="Arial"/>
                <w:b/>
                <w:sz w:val="22"/>
              </w:rPr>
              <w:t>Workload</w:t>
            </w:r>
          </w:p>
          <w:p w14:paraId="067D714A" w14:textId="77777777" w:rsidR="00F50798" w:rsidRDefault="00F50798" w:rsidP="00BD1808">
            <w:pPr>
              <w:ind w:left="360"/>
              <w:jc w:val="both"/>
              <w:rPr>
                <w:rFonts w:ascii="Arial" w:hAnsi="Arial" w:cs="Arial"/>
                <w:sz w:val="22"/>
              </w:rPr>
            </w:pPr>
          </w:p>
          <w:p w14:paraId="156FE00E" w14:textId="77777777" w:rsidR="00F50798" w:rsidRDefault="00F50798" w:rsidP="00BD1808">
            <w:pPr>
              <w:ind w:left="360"/>
              <w:jc w:val="both"/>
              <w:rPr>
                <w:rFonts w:ascii="Arial" w:hAnsi="Arial" w:cs="Arial"/>
                <w:sz w:val="22"/>
              </w:rPr>
            </w:pPr>
            <w:r>
              <w:rPr>
                <w:rFonts w:ascii="Arial" w:hAnsi="Arial" w:cs="Arial"/>
                <w:sz w:val="22"/>
              </w:rPr>
              <w:t>In the year ending 31</w:t>
            </w:r>
            <w:r w:rsidRPr="00B96D28">
              <w:rPr>
                <w:rFonts w:ascii="Arial" w:hAnsi="Arial" w:cs="Arial"/>
                <w:sz w:val="22"/>
                <w:vertAlign w:val="superscript"/>
              </w:rPr>
              <w:t>st</w:t>
            </w:r>
            <w:r>
              <w:rPr>
                <w:rFonts w:ascii="Arial" w:hAnsi="Arial" w:cs="Arial"/>
                <w:sz w:val="22"/>
              </w:rPr>
              <w:t xml:space="preserve"> March 20</w:t>
            </w:r>
            <w:r w:rsidR="005962A7">
              <w:rPr>
                <w:rFonts w:ascii="Arial" w:hAnsi="Arial" w:cs="Arial"/>
                <w:sz w:val="22"/>
              </w:rPr>
              <w:t>21</w:t>
            </w:r>
            <w:r>
              <w:rPr>
                <w:rFonts w:ascii="Arial" w:hAnsi="Arial" w:cs="Arial"/>
                <w:sz w:val="22"/>
              </w:rPr>
              <w:t xml:space="preserve"> the Department</w:t>
            </w:r>
            <w:r w:rsidR="000E4D8E">
              <w:rPr>
                <w:rFonts w:ascii="Arial" w:hAnsi="Arial" w:cs="Arial"/>
                <w:sz w:val="22"/>
              </w:rPr>
              <w:t>s</w:t>
            </w:r>
            <w:r>
              <w:rPr>
                <w:rFonts w:ascii="Arial" w:hAnsi="Arial" w:cs="Arial"/>
                <w:sz w:val="22"/>
              </w:rPr>
              <w:t xml:space="preserve"> of Clinical Biochemistry</w:t>
            </w:r>
            <w:r w:rsidR="00BD1808">
              <w:rPr>
                <w:rFonts w:ascii="Arial" w:hAnsi="Arial" w:cs="Arial"/>
                <w:sz w:val="22"/>
              </w:rPr>
              <w:t xml:space="preserve"> and Haematology and Blood Transfusion</w:t>
            </w:r>
            <w:r>
              <w:rPr>
                <w:rFonts w:ascii="Arial" w:hAnsi="Arial" w:cs="Arial"/>
                <w:sz w:val="22"/>
              </w:rPr>
              <w:t xml:space="preserve"> </w:t>
            </w:r>
            <w:r w:rsidR="005962A7">
              <w:rPr>
                <w:rFonts w:ascii="Arial" w:hAnsi="Arial" w:cs="Arial"/>
                <w:sz w:val="22"/>
              </w:rPr>
              <w:t>performed approximately</w:t>
            </w:r>
            <w:r w:rsidR="00BD1808">
              <w:rPr>
                <w:rFonts w:ascii="Arial" w:hAnsi="Arial" w:cs="Arial"/>
                <w:sz w:val="22"/>
              </w:rPr>
              <w:t xml:space="preserve"> 5 million tests</w:t>
            </w:r>
            <w:r>
              <w:rPr>
                <w:rFonts w:ascii="Arial" w:hAnsi="Arial" w:cs="Arial"/>
                <w:sz w:val="22"/>
              </w:rPr>
              <w:t xml:space="preserve"> on </w:t>
            </w:r>
            <w:r w:rsidR="00BD1808">
              <w:rPr>
                <w:rFonts w:ascii="Arial" w:hAnsi="Arial" w:cs="Arial"/>
                <w:sz w:val="22"/>
              </w:rPr>
              <w:t xml:space="preserve">approximately 1 million requests </w:t>
            </w:r>
            <w:r>
              <w:rPr>
                <w:rFonts w:ascii="Arial" w:hAnsi="Arial" w:cs="Arial"/>
                <w:sz w:val="22"/>
              </w:rPr>
              <w:t xml:space="preserve">and </w:t>
            </w:r>
            <w:r w:rsidR="00214448">
              <w:rPr>
                <w:rFonts w:ascii="Arial" w:hAnsi="Arial" w:cs="Arial"/>
                <w:sz w:val="22"/>
              </w:rPr>
              <w:t>are</w:t>
            </w:r>
            <w:r>
              <w:rPr>
                <w:rFonts w:ascii="Arial" w:hAnsi="Arial" w:cs="Arial"/>
                <w:sz w:val="22"/>
              </w:rPr>
              <w:t xml:space="preserve"> among the busiest District General Hospital Departments in Scotland.  The nature of the work is wide-ranging, from highly specialised, such as gas chromatography-mass spectrometry, which identifies individual molecules in drugs, to hi</w:t>
            </w:r>
            <w:r w:rsidR="00BD1808">
              <w:rPr>
                <w:rFonts w:ascii="Arial" w:hAnsi="Arial" w:cs="Arial"/>
                <w:sz w:val="22"/>
              </w:rPr>
              <w:t>gh-throughput automated analyse</w:t>
            </w:r>
            <w:r w:rsidR="00C07046">
              <w:rPr>
                <w:rFonts w:ascii="Arial" w:hAnsi="Arial" w:cs="Arial"/>
                <w:sz w:val="22"/>
              </w:rPr>
              <w:t>s.</w:t>
            </w:r>
            <w:r>
              <w:rPr>
                <w:rFonts w:ascii="Arial" w:hAnsi="Arial" w:cs="Arial"/>
                <w:sz w:val="22"/>
              </w:rPr>
              <w:t xml:space="preserve"> Workload is increasing year-on-year by between 2 and 5%, without any associated increase in staff establishment.</w:t>
            </w:r>
          </w:p>
          <w:p w14:paraId="7FF32717" w14:textId="77777777" w:rsidR="00F50798" w:rsidRDefault="00F50798" w:rsidP="00BD1808">
            <w:pPr>
              <w:ind w:left="360"/>
              <w:jc w:val="both"/>
              <w:rPr>
                <w:rFonts w:ascii="Arial" w:hAnsi="Arial" w:cs="Arial"/>
                <w:sz w:val="22"/>
              </w:rPr>
            </w:pPr>
          </w:p>
          <w:p w14:paraId="2E2F8B6D" w14:textId="77777777" w:rsidR="00F50798" w:rsidRDefault="00F50798" w:rsidP="00BD1808">
            <w:pPr>
              <w:ind w:left="360"/>
              <w:jc w:val="both"/>
              <w:rPr>
                <w:rFonts w:ascii="Arial" w:hAnsi="Arial" w:cs="Arial"/>
                <w:b/>
                <w:sz w:val="22"/>
              </w:rPr>
            </w:pPr>
            <w:r>
              <w:rPr>
                <w:rFonts w:ascii="Arial" w:hAnsi="Arial" w:cs="Arial"/>
                <w:b/>
                <w:sz w:val="22"/>
              </w:rPr>
              <w:t>Budget</w:t>
            </w:r>
          </w:p>
          <w:p w14:paraId="7104A7FD" w14:textId="77777777" w:rsidR="00F50798" w:rsidRDefault="00F50798" w:rsidP="00BD1808">
            <w:pPr>
              <w:ind w:left="360"/>
              <w:jc w:val="both"/>
              <w:rPr>
                <w:rFonts w:ascii="Arial" w:hAnsi="Arial" w:cs="Arial"/>
                <w:sz w:val="22"/>
              </w:rPr>
            </w:pPr>
          </w:p>
          <w:p w14:paraId="5AAD9B7B" w14:textId="77777777" w:rsidR="00F50798" w:rsidRDefault="005962A7" w:rsidP="00BD1808">
            <w:pPr>
              <w:ind w:left="360"/>
              <w:jc w:val="both"/>
              <w:rPr>
                <w:rFonts w:ascii="Arial" w:hAnsi="Arial" w:cs="Arial"/>
                <w:sz w:val="22"/>
              </w:rPr>
            </w:pPr>
            <w:r>
              <w:rPr>
                <w:rFonts w:ascii="Arial" w:hAnsi="Arial" w:cs="Arial"/>
                <w:sz w:val="22"/>
              </w:rPr>
              <w:t>Blood Sciences</w:t>
            </w:r>
            <w:r w:rsidR="00F50798">
              <w:rPr>
                <w:rFonts w:ascii="Arial" w:hAnsi="Arial" w:cs="Arial"/>
                <w:sz w:val="22"/>
              </w:rPr>
              <w:t xml:space="preserve"> </w:t>
            </w:r>
            <w:r>
              <w:rPr>
                <w:rFonts w:ascii="Arial" w:hAnsi="Arial" w:cs="Arial"/>
                <w:sz w:val="22"/>
              </w:rPr>
              <w:t>has a total</w:t>
            </w:r>
            <w:r w:rsidR="00F50798">
              <w:rPr>
                <w:rFonts w:ascii="Arial" w:hAnsi="Arial" w:cs="Arial"/>
                <w:sz w:val="22"/>
              </w:rPr>
              <w:t xml:space="preserve"> annual budget of</w:t>
            </w:r>
            <w:r w:rsidR="00F50798">
              <w:rPr>
                <w:rFonts w:ascii="Arial-BoldMT-Identity-H" w:hAnsi="Arial-BoldMT-Identity-H" w:cs="Arial-BoldMT-Identity-H"/>
                <w:b/>
                <w:bCs/>
                <w:sz w:val="16"/>
                <w:szCs w:val="16"/>
                <w:lang w:eastAsia="en-GB"/>
              </w:rPr>
              <w:t xml:space="preserve"> </w:t>
            </w:r>
            <w:r>
              <w:rPr>
                <w:rFonts w:ascii="Arial" w:hAnsi="Arial" w:cs="Arial"/>
                <w:sz w:val="22"/>
              </w:rPr>
              <w:t>£3.8 million</w:t>
            </w:r>
            <w:r w:rsidR="00F50798">
              <w:rPr>
                <w:rFonts w:ascii="Arial" w:hAnsi="Arial" w:cs="Arial"/>
                <w:sz w:val="22"/>
              </w:rPr>
              <w:t xml:space="preserve"> per annum</w:t>
            </w:r>
            <w:r>
              <w:rPr>
                <w:rFonts w:ascii="Arial" w:hAnsi="Arial" w:cs="Arial"/>
                <w:sz w:val="22"/>
              </w:rPr>
              <w:t xml:space="preserve">. </w:t>
            </w:r>
            <w:r w:rsidR="00F50798">
              <w:rPr>
                <w:rFonts w:ascii="Arial" w:hAnsi="Arial" w:cs="Arial"/>
                <w:sz w:val="22"/>
              </w:rPr>
              <w:t>N.B The budget for spend associated with the Roche MSC sits within the general laboratory budget which covers all areas of the</w:t>
            </w:r>
            <w:r w:rsidR="0039421A">
              <w:rPr>
                <w:rFonts w:ascii="Arial" w:hAnsi="Arial" w:cs="Arial"/>
                <w:sz w:val="22"/>
              </w:rPr>
              <w:t xml:space="preserve"> service however the department</w:t>
            </w:r>
            <w:r w:rsidR="00F50798">
              <w:rPr>
                <w:rFonts w:ascii="Arial" w:hAnsi="Arial" w:cs="Arial"/>
                <w:sz w:val="22"/>
              </w:rPr>
              <w:t>s</w:t>
            </w:r>
            <w:r w:rsidR="0039421A">
              <w:rPr>
                <w:rFonts w:ascii="Arial" w:hAnsi="Arial" w:cs="Arial"/>
                <w:sz w:val="22"/>
              </w:rPr>
              <w:t>’</w:t>
            </w:r>
            <w:r w:rsidR="00F50798">
              <w:rPr>
                <w:rFonts w:ascii="Arial" w:hAnsi="Arial" w:cs="Arial"/>
                <w:sz w:val="22"/>
              </w:rPr>
              <w:t xml:space="preserve"> contribution to this is in excess of £1 million. </w:t>
            </w:r>
          </w:p>
          <w:p w14:paraId="5132A037" w14:textId="77777777" w:rsidR="00F50798" w:rsidRDefault="00F50798" w:rsidP="00BD1808">
            <w:pPr>
              <w:ind w:left="360"/>
              <w:jc w:val="both"/>
              <w:rPr>
                <w:rFonts w:ascii="Arial" w:hAnsi="Arial" w:cs="Arial"/>
                <w:sz w:val="22"/>
              </w:rPr>
            </w:pPr>
          </w:p>
          <w:p w14:paraId="1E39325A" w14:textId="77777777" w:rsidR="00F50798" w:rsidRPr="00891E0D" w:rsidRDefault="00F50798" w:rsidP="00F50798">
            <w:pPr>
              <w:spacing w:before="120" w:after="120"/>
              <w:jc w:val="both"/>
              <w:rPr>
                <w:rFonts w:ascii="Arial" w:hAnsi="Arial" w:cs="Arial"/>
                <w:bCs/>
                <w:sz w:val="22"/>
                <w:szCs w:val="22"/>
              </w:rPr>
            </w:pPr>
          </w:p>
          <w:p w14:paraId="134D6E68" w14:textId="77777777" w:rsidR="00D358C7" w:rsidRPr="00891E0D" w:rsidRDefault="00D358C7" w:rsidP="00C07046">
            <w:pPr>
              <w:ind w:left="360"/>
              <w:rPr>
                <w:rFonts w:ascii="Arial" w:hAnsi="Arial" w:cs="Arial"/>
                <w:sz w:val="22"/>
                <w:szCs w:val="22"/>
              </w:rPr>
            </w:pPr>
          </w:p>
        </w:tc>
      </w:tr>
    </w:tbl>
    <w:p w14:paraId="0A3A83E7" w14:textId="77777777" w:rsidR="002D27F6" w:rsidRPr="00891E0D" w:rsidRDefault="002D27F6" w:rsidP="005C587A">
      <w:pPr>
        <w:pStyle w:val="BodyText"/>
        <w:tabs>
          <w:tab w:val="left" w:pos="0"/>
        </w:tabs>
        <w:rPr>
          <w:rFonts w:cs="Arial"/>
          <w:szCs w:val="22"/>
        </w:rPr>
        <w:sectPr w:rsidR="002D27F6" w:rsidRPr="00891E0D" w:rsidSect="00DD148B">
          <w:headerReference w:type="default" r:id="rId7"/>
          <w:footerReference w:type="default" r:id="rId8"/>
          <w:pgSz w:w="12240" w:h="15840"/>
          <w:pgMar w:top="1134" w:right="1080" w:bottom="1134" w:left="1134" w:header="720" w:footer="720" w:gutter="0"/>
          <w:cols w:space="708"/>
          <w:docGrid w:linePitch="360"/>
        </w:sectPr>
      </w:pP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0"/>
      </w:tblGrid>
      <w:tr w:rsidR="00D44C8D" w:rsidRPr="00891E0D" w14:paraId="1EF3A2FA" w14:textId="77777777" w:rsidTr="009672F2">
        <w:trPr>
          <w:trHeight w:val="12007"/>
        </w:trPr>
        <w:tc>
          <w:tcPr>
            <w:tcW w:w="14940" w:type="dxa"/>
          </w:tcPr>
          <w:p w14:paraId="01E2F536" w14:textId="77777777" w:rsidR="00D44C8D" w:rsidRPr="00891E0D" w:rsidRDefault="00C90623" w:rsidP="005C587A">
            <w:pPr>
              <w:pStyle w:val="BodyText"/>
              <w:tabs>
                <w:tab w:val="left" w:pos="0"/>
              </w:tabs>
              <w:rPr>
                <w:rFonts w:cs="Arial"/>
                <w:b/>
                <w:szCs w:val="22"/>
              </w:rPr>
            </w:pPr>
            <w:r w:rsidRPr="00891E0D">
              <w:rPr>
                <w:rFonts w:cs="Arial"/>
                <w:b/>
                <w:szCs w:val="22"/>
              </w:rPr>
              <w:lastRenderedPageBreak/>
              <w:t>4.  ORGANISATIONAL POSITION</w:t>
            </w:r>
          </w:p>
          <w:p w14:paraId="7AE5C63F" w14:textId="77777777" w:rsidR="006A6015" w:rsidRPr="00891E0D" w:rsidRDefault="004A192D" w:rsidP="006A6015">
            <w:pPr>
              <w:pStyle w:val="BodyText"/>
              <w:tabs>
                <w:tab w:val="left" w:pos="0"/>
              </w:tabs>
              <w:rPr>
                <w:rFonts w:cs="Arial"/>
                <w:szCs w:val="22"/>
              </w:rPr>
            </w:pPr>
            <w:r>
              <w:rPr>
                <w:rFonts w:cs="Arial"/>
                <w:noProof/>
                <w:szCs w:val="22"/>
              </w:rPr>
              <w:pict w14:anchorId="06FE0F6A">
                <v:line id="_x0000_s1033" style="position:absolute;left:0;text-align:left;z-index:251654656" from="111.85pt,94.15pt" to="111.85pt,106.15pt" stroked="f"/>
              </w:pict>
            </w:r>
            <w:r>
              <w:rPr>
                <w:rFonts w:cs="Arial"/>
                <w:noProof/>
                <w:szCs w:val="22"/>
              </w:rPr>
              <w:pict w14:anchorId="5BA1FF3E">
                <v:line id="_x0000_s1036" style="position:absolute;left:0;text-align:left;z-index:251657728" from="407.55pt,96.4pt" to="407.55pt,108.4pt" o:allowincell="f" stroked="f"/>
              </w:pict>
            </w:r>
            <w:r>
              <w:rPr>
                <w:rFonts w:cs="Arial"/>
                <w:noProof/>
                <w:szCs w:val="22"/>
              </w:rPr>
              <w:pict w14:anchorId="70C9CE07">
                <v:line id="_x0000_s1035" style="position:absolute;left:0;text-align:left;z-index:251656704" from="301.05pt,96.4pt" to="301.05pt,108.4pt" o:allowincell="f" stroked="f"/>
              </w:pict>
            </w:r>
            <w:r>
              <w:rPr>
                <w:rFonts w:cs="Arial"/>
                <w:noProof/>
                <w:szCs w:val="22"/>
              </w:rPr>
              <w:pict w14:anchorId="08F1E0F3">
                <v:line id="_x0000_s1034" style="position:absolute;left:0;text-align:left;z-index:251655680" from="179.55pt,95.65pt" to="179.55pt,107.65pt" o:allowincell="f" stroked="f"/>
              </w:pict>
            </w:r>
            <w:r>
              <w:rPr>
                <w:rFonts w:cs="Arial"/>
                <w:noProof/>
                <w:szCs w:val="22"/>
              </w:rPr>
              <w:pict w14:anchorId="424F8E3D">
                <v:line id="_x0000_s1031" style="position:absolute;left:0;text-align:left;z-index:251652608" from="232.05pt,86.65pt" to="232.05pt,96.4pt" o:allowincell="f" stroked="f"/>
              </w:pict>
            </w:r>
            <w:r>
              <w:rPr>
                <w:rFonts w:cs="Arial"/>
                <w:noProof/>
                <w:szCs w:val="22"/>
              </w:rPr>
              <w:pict w14:anchorId="01108A56">
                <v:line id="_x0000_s1029" style="position:absolute;left:0;text-align:left;z-index:251650560" from="382.05pt,70.9pt" to="405.3pt,70.9pt" o:allowincell="f" stroked="f"/>
              </w:pict>
            </w:r>
            <w:r>
              <w:rPr>
                <w:rFonts w:cs="Arial"/>
                <w:noProof/>
                <w:szCs w:val="22"/>
              </w:rPr>
              <w:pict w14:anchorId="7297C65A">
                <v:line id="_x0000_s1028" style="position:absolute;left:0;text-align:left;z-index:251649536" from="278.55pt,73.15pt" to="297.3pt,73.15pt" o:allowincell="f" stroked="f"/>
              </w:pict>
            </w:r>
            <w:r>
              <w:rPr>
                <w:rFonts w:cs="Arial"/>
                <w:noProof/>
                <w:szCs w:val="22"/>
              </w:rPr>
              <w:pict w14:anchorId="43A164FB">
                <v:line id="_x0000_s1027" style="position:absolute;left:0;text-align:left;z-index:251648512" from="182.55pt,73.15pt" to="192.3pt,73.15pt" o:allowincell="f" stroked="f"/>
              </w:pict>
            </w:r>
            <w:r>
              <w:rPr>
                <w:rFonts w:cs="Arial"/>
                <w:noProof/>
                <w:szCs w:val="22"/>
              </w:rPr>
              <w:pict w14:anchorId="21ABC0FC">
                <v:line id="_x0000_s1026" style="position:absolute;left:0;text-align:left;z-index:251647488" from="231.3pt,42.4pt" to="231.3pt,59.65pt" o:allowincell="f" stroked="f"/>
              </w:pict>
            </w:r>
            <w:r>
              <w:rPr>
                <w:rFonts w:cs="Arial"/>
                <w:noProof/>
                <w:szCs w:val="22"/>
                <w:lang w:eastAsia="en-GB"/>
              </w:rPr>
              <w:pict w14:anchorId="5517482E">
                <v:line id="_x0000_s1127" style="position:absolute;left:0;text-align:left;z-index:251663872" from="111.85pt,94.15pt" to="111.85pt,106.15pt" stroked="f"/>
              </w:pict>
            </w:r>
            <w:r>
              <w:rPr>
                <w:rFonts w:cs="Arial"/>
                <w:noProof/>
                <w:szCs w:val="22"/>
                <w:lang w:eastAsia="en-GB"/>
              </w:rPr>
              <w:pict w14:anchorId="7938F53C">
                <v:line id="_x0000_s1130" style="position:absolute;left:0;text-align:left;z-index:251666944" from="407.55pt,96.4pt" to="407.55pt,108.4pt" o:allowincell="f" stroked="f"/>
              </w:pict>
            </w:r>
            <w:r>
              <w:rPr>
                <w:rFonts w:cs="Arial"/>
                <w:noProof/>
                <w:szCs w:val="22"/>
                <w:lang w:eastAsia="en-GB"/>
              </w:rPr>
              <w:pict w14:anchorId="1924E78D">
                <v:line id="_x0000_s1129" style="position:absolute;left:0;text-align:left;z-index:251665920" from="301.05pt,96.4pt" to="301.05pt,108.4pt" o:allowincell="f" stroked="f"/>
              </w:pict>
            </w:r>
            <w:r>
              <w:rPr>
                <w:rFonts w:cs="Arial"/>
                <w:noProof/>
                <w:szCs w:val="22"/>
                <w:lang w:eastAsia="en-GB"/>
              </w:rPr>
              <w:pict w14:anchorId="37D3BD4D">
                <v:line id="_x0000_s1128" style="position:absolute;left:0;text-align:left;z-index:251664896" from="179.55pt,95.65pt" to="179.55pt,107.65pt" o:allowincell="f" stroked="f"/>
              </w:pict>
            </w:r>
            <w:r>
              <w:rPr>
                <w:rFonts w:cs="Arial"/>
                <w:noProof/>
                <w:szCs w:val="22"/>
                <w:lang w:eastAsia="en-GB"/>
              </w:rPr>
              <w:pict w14:anchorId="51120BD6">
                <v:line id="_x0000_s1126" style="position:absolute;left:0;text-align:left;z-index:251662848" from="232.05pt,86.65pt" to="232.05pt,96.4pt" o:allowincell="f" stroked="f"/>
              </w:pict>
            </w:r>
            <w:r>
              <w:rPr>
                <w:rFonts w:cs="Arial"/>
                <w:noProof/>
                <w:szCs w:val="22"/>
                <w:lang w:eastAsia="en-GB"/>
              </w:rPr>
              <w:pict w14:anchorId="3C5CFAEB">
                <v:line id="_x0000_s1125" style="position:absolute;left:0;text-align:left;z-index:251661824" from="382.05pt,70.9pt" to="405.3pt,70.9pt" o:allowincell="f" stroked="f"/>
              </w:pict>
            </w:r>
            <w:r>
              <w:rPr>
                <w:rFonts w:cs="Arial"/>
                <w:noProof/>
                <w:szCs w:val="22"/>
                <w:lang w:eastAsia="en-GB"/>
              </w:rPr>
              <w:pict w14:anchorId="5612CB9B">
                <v:line id="_x0000_s1124" style="position:absolute;left:0;text-align:left;z-index:251660800" from="278.55pt,73.15pt" to="297.3pt,73.15pt" o:allowincell="f" stroked="f"/>
              </w:pict>
            </w:r>
            <w:r>
              <w:rPr>
                <w:rFonts w:cs="Arial"/>
                <w:noProof/>
                <w:szCs w:val="22"/>
                <w:lang w:eastAsia="en-GB"/>
              </w:rPr>
              <w:pict w14:anchorId="2A19E907">
                <v:line id="_x0000_s1123" style="position:absolute;left:0;text-align:left;z-index:251659776" from="182.55pt,73.15pt" to="192.3pt,73.15pt" o:allowincell="f" stroked="f"/>
              </w:pict>
            </w:r>
            <w:r>
              <w:rPr>
                <w:rFonts w:cs="Arial"/>
                <w:noProof/>
                <w:szCs w:val="22"/>
                <w:lang w:eastAsia="en-GB"/>
              </w:rPr>
              <w:pict w14:anchorId="3F0D84B7">
                <v:line id="_x0000_s1122" style="position:absolute;left:0;text-align:left;z-index:251658752" from="231.3pt,42.4pt" to="231.3pt,59.65pt" o:allowincell="f" stroked="f"/>
              </w:pict>
            </w:r>
            <w:r w:rsidR="006A6015" w:rsidRPr="00891E0D">
              <w:rPr>
                <w:rFonts w:cs="Arial"/>
                <w:noProof/>
                <w:szCs w:val="22"/>
              </w:rPr>
              <w:t>The</w:t>
            </w:r>
            <w:r w:rsidR="006A6015" w:rsidRPr="00891E0D">
              <w:rPr>
                <w:rFonts w:cs="Arial"/>
                <w:szCs w:val="22"/>
              </w:rPr>
              <w:t xml:space="preserve"> chart represents the job family and line management structure within Haematology and Clinical Biochemistry. There is a Department Head for each Department and a shared Service Manager. There is a Professional Manager/Chief BMS for each distinct functional area. Clinical Scientists only appear in the Clinical Biochemistry job family.</w:t>
            </w:r>
          </w:p>
          <w:p w14:paraId="5BF3507B" w14:textId="77777777" w:rsidR="00D44C8D" w:rsidRPr="00891E0D" w:rsidRDefault="00D44C8D" w:rsidP="005C587A">
            <w:pPr>
              <w:pStyle w:val="BodyText"/>
              <w:tabs>
                <w:tab w:val="left" w:pos="0"/>
              </w:tabs>
              <w:rPr>
                <w:rFonts w:cs="Arial"/>
                <w:szCs w:val="22"/>
              </w:rPr>
            </w:pPr>
          </w:p>
          <w:p w14:paraId="20635753" w14:textId="77777777" w:rsidR="00013108" w:rsidRPr="00891E0D" w:rsidRDefault="00CF026E" w:rsidP="005C587A">
            <w:pPr>
              <w:pStyle w:val="BodyText"/>
              <w:tabs>
                <w:tab w:val="left" w:pos="0"/>
              </w:tabs>
              <w:rPr>
                <w:rFonts w:cs="Arial"/>
                <w:szCs w:val="22"/>
              </w:rPr>
            </w:pPr>
            <w:r>
              <w:rPr>
                <w:rFonts w:cs="Arial"/>
                <w:noProof/>
                <w:szCs w:val="22"/>
                <w:lang w:eastAsia="en-GB"/>
              </w:rPr>
              <w:drawing>
                <wp:inline distT="0" distB="0" distL="0" distR="0" wp14:anchorId="04A92BCA" wp14:editId="6901868C">
                  <wp:extent cx="9372600" cy="4686300"/>
                  <wp:effectExtent l="0" t="0" r="0" b="0"/>
                  <wp:docPr id="107" name="Organization Chart 1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E19E06C" w14:textId="77777777" w:rsidR="00013108" w:rsidRPr="00891E0D" w:rsidRDefault="00013108" w:rsidP="005C587A">
            <w:pPr>
              <w:pStyle w:val="BodyText"/>
              <w:tabs>
                <w:tab w:val="left" w:pos="0"/>
              </w:tabs>
              <w:rPr>
                <w:rFonts w:cs="Arial"/>
                <w:szCs w:val="22"/>
              </w:rPr>
            </w:pPr>
          </w:p>
          <w:p w14:paraId="61C35DD5" w14:textId="77777777" w:rsidR="00D44C8D" w:rsidRPr="00891E0D" w:rsidRDefault="004A192D" w:rsidP="005C587A">
            <w:pPr>
              <w:jc w:val="both"/>
              <w:rPr>
                <w:rFonts w:ascii="Arial" w:hAnsi="Arial" w:cs="Arial"/>
                <w:sz w:val="22"/>
                <w:szCs w:val="22"/>
              </w:rPr>
            </w:pPr>
            <w:r>
              <w:rPr>
                <w:rFonts w:ascii="Arial" w:hAnsi="Arial" w:cs="Arial"/>
                <w:noProof/>
                <w:sz w:val="22"/>
                <w:szCs w:val="22"/>
              </w:rPr>
              <w:pict w14:anchorId="7A93A277">
                <v:line id="_x0000_s1032" style="position:absolute;left:0;text-align:left;z-index:251653632" from="102.6pt,67.6pt" to="435.6pt,67.6pt" stroked="f"/>
              </w:pict>
            </w:r>
            <w:r>
              <w:rPr>
                <w:rFonts w:ascii="Arial" w:hAnsi="Arial" w:cs="Arial"/>
                <w:noProof/>
                <w:sz w:val="22"/>
                <w:szCs w:val="22"/>
              </w:rPr>
              <w:pict w14:anchorId="0CCCA7DE">
                <v:line id="_x0000_s1030" style="position:absolute;left:0;text-align:left;flip:x y;z-index:251651584" from="183.6pt,49.6pt" to="238.1pt,58.5pt" stroked="f" strokecolor="blue"/>
              </w:pict>
            </w:r>
          </w:p>
        </w:tc>
      </w:tr>
    </w:tbl>
    <w:p w14:paraId="03C00832" w14:textId="77777777" w:rsidR="002D27F6" w:rsidRPr="00891E0D" w:rsidRDefault="002D27F6" w:rsidP="00D44C8D">
      <w:pPr>
        <w:rPr>
          <w:rFonts w:ascii="Arial" w:hAnsi="Arial" w:cs="Arial"/>
          <w:sz w:val="22"/>
          <w:szCs w:val="22"/>
        </w:rPr>
        <w:sectPr w:rsidR="002D27F6" w:rsidRPr="00891E0D" w:rsidSect="002D27F6">
          <w:pgSz w:w="15840" w:h="12240" w:orient="landscape"/>
          <w:pgMar w:top="1134" w:right="1134" w:bottom="1134" w:left="1134" w:header="720" w:footer="720" w:gutter="0"/>
          <w:cols w:space="708"/>
          <w:docGrid w:linePitch="360"/>
        </w:sectPr>
      </w:pPr>
    </w:p>
    <w:p w14:paraId="7907228E" w14:textId="77777777"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392"/>
      </w:tblGrid>
      <w:tr w:rsidR="00D44C8D" w:rsidRPr="00891E0D" w14:paraId="326CFBB4" w14:textId="77777777">
        <w:trPr>
          <w:trHeight w:val="567"/>
        </w:trPr>
        <w:tc>
          <w:tcPr>
            <w:tcW w:w="10392" w:type="dxa"/>
            <w:tcBorders>
              <w:top w:val="single" w:sz="6" w:space="0" w:color="auto"/>
              <w:left w:val="single" w:sz="4" w:space="0" w:color="auto"/>
              <w:bottom w:val="single" w:sz="6" w:space="0" w:color="auto"/>
              <w:right w:val="single" w:sz="4" w:space="0" w:color="auto"/>
            </w:tcBorders>
            <w:vAlign w:val="center"/>
          </w:tcPr>
          <w:p w14:paraId="21C58ADD" w14:textId="77777777" w:rsidR="00D44C8D" w:rsidRPr="00891E0D" w:rsidRDefault="00D44C8D" w:rsidP="005C587A">
            <w:pPr>
              <w:pStyle w:val="Heading3"/>
              <w:spacing w:before="120" w:after="120"/>
              <w:jc w:val="left"/>
              <w:rPr>
                <w:sz w:val="22"/>
                <w:szCs w:val="22"/>
              </w:rPr>
            </w:pPr>
            <w:r w:rsidRPr="00891E0D">
              <w:rPr>
                <w:sz w:val="22"/>
                <w:szCs w:val="22"/>
              </w:rPr>
              <w:t>5.   ROLE OF DEPARTMENT</w:t>
            </w:r>
          </w:p>
        </w:tc>
      </w:tr>
      <w:tr w:rsidR="00D44C8D" w:rsidRPr="00891E0D" w14:paraId="0E958860" w14:textId="77777777" w:rsidTr="004A192D">
        <w:trPr>
          <w:trHeight w:val="8217"/>
        </w:trPr>
        <w:tc>
          <w:tcPr>
            <w:tcW w:w="10392" w:type="dxa"/>
            <w:tcBorders>
              <w:top w:val="single" w:sz="6" w:space="0" w:color="auto"/>
              <w:left w:val="single" w:sz="4" w:space="0" w:color="auto"/>
              <w:bottom w:val="single" w:sz="6" w:space="0" w:color="auto"/>
              <w:right w:val="single" w:sz="4" w:space="0" w:color="auto"/>
            </w:tcBorders>
          </w:tcPr>
          <w:p w14:paraId="1A0103CE" w14:textId="77777777" w:rsidR="00D44C8D" w:rsidRPr="00891E0D" w:rsidRDefault="00D44C8D" w:rsidP="005C587A">
            <w:pPr>
              <w:rPr>
                <w:rFonts w:ascii="Arial" w:hAnsi="Arial" w:cs="Arial"/>
                <w:sz w:val="22"/>
                <w:szCs w:val="22"/>
              </w:rPr>
            </w:pPr>
          </w:p>
          <w:p w14:paraId="33FBC064" w14:textId="77777777" w:rsidR="006A6015" w:rsidRPr="00891E0D" w:rsidRDefault="006A6015" w:rsidP="00C07046">
            <w:pPr>
              <w:jc w:val="both"/>
              <w:rPr>
                <w:rFonts w:ascii="Arial" w:hAnsi="Arial" w:cs="Arial"/>
                <w:sz w:val="22"/>
                <w:szCs w:val="22"/>
              </w:rPr>
            </w:pPr>
            <w:r w:rsidRPr="00891E0D">
              <w:rPr>
                <w:rFonts w:ascii="Arial" w:hAnsi="Arial" w:cs="Arial"/>
                <w:sz w:val="22"/>
                <w:szCs w:val="22"/>
              </w:rPr>
              <w:t>The Departments of Clinical Biochemistry</w:t>
            </w:r>
            <w:r w:rsidR="00C104E0">
              <w:rPr>
                <w:rFonts w:ascii="Arial" w:hAnsi="Arial" w:cs="Arial"/>
                <w:sz w:val="22"/>
                <w:szCs w:val="22"/>
              </w:rPr>
              <w:t xml:space="preserve">, </w:t>
            </w:r>
            <w:r w:rsidR="00C104E0" w:rsidRPr="005962A7">
              <w:rPr>
                <w:rFonts w:ascii="Arial" w:hAnsi="Arial" w:cs="Arial"/>
                <w:sz w:val="22"/>
                <w:szCs w:val="22"/>
              </w:rPr>
              <w:t>POCT</w:t>
            </w:r>
            <w:r w:rsidRPr="00891E0D">
              <w:rPr>
                <w:rFonts w:ascii="Arial" w:hAnsi="Arial" w:cs="Arial"/>
                <w:sz w:val="22"/>
                <w:szCs w:val="22"/>
              </w:rPr>
              <w:t xml:space="preserve"> and Haematology and Blood Transfusion are committed to providing a service of the highest quality taking into consideration the needs and requirements of users.</w:t>
            </w:r>
          </w:p>
          <w:p w14:paraId="5C108BE7" w14:textId="77777777" w:rsidR="00D44C8D" w:rsidRPr="00891E0D" w:rsidRDefault="006A6015" w:rsidP="00C07046">
            <w:pPr>
              <w:jc w:val="both"/>
              <w:rPr>
                <w:rFonts w:ascii="Arial" w:hAnsi="Arial" w:cs="Arial"/>
                <w:sz w:val="22"/>
                <w:szCs w:val="22"/>
              </w:rPr>
            </w:pPr>
            <w:r w:rsidRPr="00891E0D">
              <w:rPr>
                <w:rFonts w:ascii="Arial" w:hAnsi="Arial" w:cs="Arial"/>
                <w:sz w:val="22"/>
                <w:szCs w:val="22"/>
              </w:rPr>
              <w:t xml:space="preserve"> </w:t>
            </w:r>
          </w:p>
          <w:p w14:paraId="01D3F304" w14:textId="77777777" w:rsidR="0051506C" w:rsidRPr="00891E0D" w:rsidRDefault="0051506C" w:rsidP="00C07046">
            <w:pPr>
              <w:jc w:val="both"/>
              <w:rPr>
                <w:rFonts w:ascii="Arial" w:hAnsi="Arial" w:cs="Arial"/>
                <w:sz w:val="22"/>
                <w:szCs w:val="22"/>
              </w:rPr>
            </w:pPr>
          </w:p>
          <w:p w14:paraId="3B1E889E" w14:textId="77777777" w:rsidR="00D44C8D" w:rsidRPr="00891E0D" w:rsidRDefault="00013108" w:rsidP="00C07046">
            <w:pPr>
              <w:jc w:val="both"/>
              <w:rPr>
                <w:rFonts w:ascii="Arial" w:hAnsi="Arial" w:cs="Arial"/>
                <w:sz w:val="22"/>
                <w:szCs w:val="22"/>
              </w:rPr>
            </w:pPr>
            <w:r w:rsidRPr="00891E0D">
              <w:rPr>
                <w:rFonts w:ascii="Arial" w:hAnsi="Arial" w:cs="Arial"/>
                <w:sz w:val="22"/>
                <w:szCs w:val="22"/>
              </w:rPr>
              <w:t xml:space="preserve">The laboratory </w:t>
            </w:r>
            <w:r w:rsidR="00584B93" w:rsidRPr="00891E0D">
              <w:rPr>
                <w:rFonts w:ascii="Arial" w:hAnsi="Arial" w:cs="Arial"/>
                <w:sz w:val="22"/>
                <w:szCs w:val="22"/>
              </w:rPr>
              <w:t>is located</w:t>
            </w:r>
            <w:r w:rsidR="0051506C" w:rsidRPr="00891E0D">
              <w:rPr>
                <w:rFonts w:ascii="Arial" w:hAnsi="Arial" w:cs="Arial"/>
                <w:sz w:val="22"/>
                <w:szCs w:val="22"/>
              </w:rPr>
              <w:t xml:space="preserve"> in the new South Laboratory block</w:t>
            </w:r>
            <w:r w:rsidRPr="00891E0D">
              <w:rPr>
                <w:rFonts w:ascii="Arial" w:hAnsi="Arial" w:cs="Arial"/>
                <w:sz w:val="22"/>
                <w:szCs w:val="22"/>
              </w:rPr>
              <w:t xml:space="preserve"> at</w:t>
            </w:r>
            <w:r w:rsidR="00D44C8D" w:rsidRPr="00891E0D">
              <w:rPr>
                <w:rFonts w:ascii="Arial" w:hAnsi="Arial" w:cs="Arial"/>
                <w:sz w:val="22"/>
                <w:szCs w:val="22"/>
              </w:rPr>
              <w:t xml:space="preserve"> the Victori</w:t>
            </w:r>
            <w:r w:rsidR="0051506C" w:rsidRPr="00891E0D">
              <w:rPr>
                <w:rFonts w:ascii="Arial" w:hAnsi="Arial" w:cs="Arial"/>
                <w:sz w:val="22"/>
                <w:szCs w:val="22"/>
              </w:rPr>
              <w:t xml:space="preserve">a Hospital Kirkcaldy (VHK). The Department </w:t>
            </w:r>
            <w:r w:rsidR="00D44C8D" w:rsidRPr="00891E0D">
              <w:rPr>
                <w:rFonts w:ascii="Arial" w:hAnsi="Arial" w:cs="Arial"/>
                <w:sz w:val="22"/>
                <w:szCs w:val="22"/>
              </w:rPr>
              <w:t>analyse samples of blood,</w:t>
            </w:r>
            <w:r w:rsidR="001837BF" w:rsidRPr="00891E0D">
              <w:rPr>
                <w:rFonts w:ascii="Arial" w:hAnsi="Arial" w:cs="Arial"/>
                <w:sz w:val="22"/>
                <w:szCs w:val="22"/>
              </w:rPr>
              <w:t xml:space="preserve"> urine and other body fluids to provide clinical results and interpretive reports to</w:t>
            </w:r>
            <w:r w:rsidR="00D44C8D" w:rsidRPr="00891E0D">
              <w:rPr>
                <w:rFonts w:ascii="Arial" w:hAnsi="Arial" w:cs="Arial"/>
                <w:sz w:val="22"/>
                <w:szCs w:val="22"/>
              </w:rPr>
              <w:t xml:space="preserve"> assist in the </w:t>
            </w:r>
            <w:r w:rsidR="00694A69" w:rsidRPr="00891E0D">
              <w:rPr>
                <w:rFonts w:ascii="Arial" w:hAnsi="Arial" w:cs="Arial"/>
                <w:sz w:val="22"/>
                <w:szCs w:val="22"/>
              </w:rPr>
              <w:t xml:space="preserve">diagnosis, </w:t>
            </w:r>
            <w:r w:rsidR="00D44C8D" w:rsidRPr="00891E0D">
              <w:rPr>
                <w:rFonts w:ascii="Arial" w:hAnsi="Arial" w:cs="Arial"/>
                <w:sz w:val="22"/>
                <w:szCs w:val="22"/>
              </w:rPr>
              <w:t>management and investigation of patients in Fife.</w:t>
            </w:r>
          </w:p>
          <w:p w14:paraId="1D6BD6AA" w14:textId="77777777" w:rsidR="009D7C91" w:rsidRPr="00891E0D" w:rsidRDefault="009D7C91" w:rsidP="00C07046">
            <w:pPr>
              <w:jc w:val="both"/>
              <w:rPr>
                <w:rFonts w:ascii="Arial" w:hAnsi="Arial" w:cs="Arial"/>
                <w:sz w:val="22"/>
                <w:szCs w:val="22"/>
              </w:rPr>
            </w:pPr>
          </w:p>
          <w:p w14:paraId="4D170A41" w14:textId="77777777" w:rsidR="00D44C8D" w:rsidRPr="00891E0D" w:rsidRDefault="00A9529D" w:rsidP="00C07046">
            <w:pPr>
              <w:jc w:val="both"/>
              <w:rPr>
                <w:rFonts w:ascii="Arial" w:hAnsi="Arial" w:cs="Arial"/>
                <w:sz w:val="22"/>
                <w:szCs w:val="22"/>
              </w:rPr>
            </w:pPr>
            <w:r w:rsidRPr="00891E0D">
              <w:rPr>
                <w:rFonts w:ascii="Arial" w:hAnsi="Arial" w:cs="Arial"/>
                <w:sz w:val="22"/>
                <w:szCs w:val="22"/>
              </w:rPr>
              <w:t>Blood Transfusion</w:t>
            </w:r>
            <w:r w:rsidR="00D44C8D" w:rsidRPr="00891E0D">
              <w:rPr>
                <w:rFonts w:ascii="Arial" w:hAnsi="Arial" w:cs="Arial"/>
                <w:sz w:val="22"/>
                <w:szCs w:val="22"/>
              </w:rPr>
              <w:t xml:space="preserve"> provides blood and blood products</w:t>
            </w:r>
            <w:r w:rsidR="00694A69" w:rsidRPr="00891E0D">
              <w:rPr>
                <w:rFonts w:ascii="Arial" w:hAnsi="Arial" w:cs="Arial"/>
                <w:sz w:val="22"/>
                <w:szCs w:val="22"/>
              </w:rPr>
              <w:t>,</w:t>
            </w:r>
            <w:r w:rsidR="00D44C8D" w:rsidRPr="00891E0D">
              <w:rPr>
                <w:rFonts w:ascii="Arial" w:hAnsi="Arial" w:cs="Arial"/>
                <w:sz w:val="22"/>
                <w:szCs w:val="22"/>
              </w:rPr>
              <w:t xml:space="preserve"> appropriate to the patients needs</w:t>
            </w:r>
            <w:r w:rsidR="00694A69" w:rsidRPr="00891E0D">
              <w:rPr>
                <w:rFonts w:ascii="Arial" w:hAnsi="Arial" w:cs="Arial"/>
                <w:sz w:val="22"/>
                <w:szCs w:val="22"/>
              </w:rPr>
              <w:t>,</w:t>
            </w:r>
            <w:r w:rsidR="00D44C8D" w:rsidRPr="00891E0D">
              <w:rPr>
                <w:rFonts w:ascii="Arial" w:hAnsi="Arial" w:cs="Arial"/>
                <w:sz w:val="22"/>
                <w:szCs w:val="22"/>
              </w:rPr>
              <w:t xml:space="preserve"> at the request of a medical officer.</w:t>
            </w:r>
          </w:p>
          <w:p w14:paraId="07F138EE" w14:textId="77777777" w:rsidR="00A9529D" w:rsidRPr="00891E0D" w:rsidRDefault="00A9529D" w:rsidP="00C07046">
            <w:pPr>
              <w:jc w:val="both"/>
              <w:rPr>
                <w:rFonts w:ascii="Arial" w:hAnsi="Arial" w:cs="Arial"/>
                <w:sz w:val="22"/>
                <w:szCs w:val="22"/>
              </w:rPr>
            </w:pPr>
          </w:p>
          <w:p w14:paraId="4C21C9B8" w14:textId="77777777" w:rsidR="00D44C8D" w:rsidRPr="00891E0D" w:rsidRDefault="00D44C8D" w:rsidP="00C07046">
            <w:pPr>
              <w:jc w:val="both"/>
              <w:rPr>
                <w:rFonts w:ascii="Arial" w:hAnsi="Arial" w:cs="Arial"/>
                <w:sz w:val="22"/>
                <w:szCs w:val="22"/>
              </w:rPr>
            </w:pPr>
            <w:r w:rsidRPr="00891E0D">
              <w:rPr>
                <w:rFonts w:ascii="Arial" w:hAnsi="Arial" w:cs="Arial"/>
                <w:sz w:val="22"/>
                <w:szCs w:val="22"/>
              </w:rPr>
              <w:t xml:space="preserve">The Departments also provide a </w:t>
            </w:r>
            <w:r w:rsidR="00694A69" w:rsidRPr="00891E0D">
              <w:rPr>
                <w:rFonts w:ascii="Arial" w:hAnsi="Arial" w:cs="Arial"/>
                <w:sz w:val="22"/>
                <w:szCs w:val="22"/>
              </w:rPr>
              <w:t xml:space="preserve">24 hour </w:t>
            </w:r>
            <w:r w:rsidRPr="00891E0D">
              <w:rPr>
                <w:rFonts w:ascii="Arial" w:hAnsi="Arial" w:cs="Arial"/>
                <w:sz w:val="22"/>
                <w:szCs w:val="22"/>
              </w:rPr>
              <w:t>Consultant led advisory and interpretive service to assist clinicians in patient management, diagnosis and treatment.</w:t>
            </w:r>
          </w:p>
          <w:p w14:paraId="474467B8" w14:textId="77777777" w:rsidR="009D7C91" w:rsidRPr="00891E0D" w:rsidRDefault="009D7C91" w:rsidP="00C07046">
            <w:pPr>
              <w:jc w:val="both"/>
              <w:rPr>
                <w:rFonts w:ascii="Arial" w:hAnsi="Arial" w:cs="Arial"/>
                <w:sz w:val="22"/>
                <w:szCs w:val="22"/>
              </w:rPr>
            </w:pPr>
          </w:p>
          <w:p w14:paraId="264BC973" w14:textId="77777777" w:rsidR="00D44C8D" w:rsidRPr="00891E0D" w:rsidRDefault="00694A69" w:rsidP="00C07046">
            <w:pPr>
              <w:jc w:val="both"/>
              <w:rPr>
                <w:rFonts w:ascii="Arial" w:hAnsi="Arial" w:cs="Arial"/>
                <w:sz w:val="22"/>
                <w:szCs w:val="22"/>
              </w:rPr>
            </w:pPr>
            <w:r w:rsidRPr="00891E0D">
              <w:rPr>
                <w:rFonts w:ascii="Arial" w:hAnsi="Arial" w:cs="Arial"/>
                <w:sz w:val="22"/>
                <w:szCs w:val="22"/>
              </w:rPr>
              <w:t xml:space="preserve">Requests </w:t>
            </w:r>
            <w:r w:rsidR="001837BF" w:rsidRPr="00891E0D">
              <w:rPr>
                <w:rFonts w:ascii="Arial" w:hAnsi="Arial" w:cs="Arial"/>
                <w:sz w:val="22"/>
                <w:szCs w:val="22"/>
              </w:rPr>
              <w:t>may be u</w:t>
            </w:r>
            <w:r w:rsidR="00D44C8D" w:rsidRPr="00891E0D">
              <w:rPr>
                <w:rFonts w:ascii="Arial" w:hAnsi="Arial" w:cs="Arial"/>
                <w:sz w:val="22"/>
                <w:szCs w:val="22"/>
              </w:rPr>
              <w:t xml:space="preserve">rgent or routine in nature. The service must be able to treat </w:t>
            </w:r>
            <w:r w:rsidRPr="00891E0D">
              <w:rPr>
                <w:rFonts w:ascii="Arial" w:hAnsi="Arial" w:cs="Arial"/>
                <w:sz w:val="22"/>
                <w:szCs w:val="22"/>
              </w:rPr>
              <w:t xml:space="preserve">requests </w:t>
            </w:r>
            <w:r w:rsidR="00D44C8D" w:rsidRPr="00891E0D">
              <w:rPr>
                <w:rFonts w:ascii="Arial" w:hAnsi="Arial" w:cs="Arial"/>
                <w:sz w:val="22"/>
                <w:szCs w:val="22"/>
              </w:rPr>
              <w:t xml:space="preserve">according to their degree of urgency and in a way that is appropriate to the sample type. For example some samples deteriorate faster than others and must be processed more quickly. </w:t>
            </w:r>
          </w:p>
          <w:p w14:paraId="447BFED1" w14:textId="77777777" w:rsidR="00D44C8D" w:rsidRPr="00891E0D" w:rsidRDefault="00D44C8D" w:rsidP="00C07046">
            <w:pPr>
              <w:jc w:val="both"/>
              <w:rPr>
                <w:rFonts w:ascii="Arial" w:hAnsi="Arial" w:cs="Arial"/>
                <w:sz w:val="22"/>
                <w:szCs w:val="22"/>
              </w:rPr>
            </w:pPr>
          </w:p>
          <w:p w14:paraId="63EB810C" w14:textId="77777777" w:rsidR="00D44C8D" w:rsidRPr="00891E0D" w:rsidRDefault="004759DF" w:rsidP="00C07046">
            <w:pPr>
              <w:jc w:val="both"/>
              <w:rPr>
                <w:rFonts w:ascii="Arial" w:hAnsi="Arial" w:cs="Arial"/>
                <w:sz w:val="22"/>
                <w:szCs w:val="22"/>
              </w:rPr>
            </w:pPr>
            <w:r w:rsidRPr="00891E0D">
              <w:rPr>
                <w:rFonts w:ascii="Arial" w:hAnsi="Arial" w:cs="Arial"/>
                <w:sz w:val="22"/>
                <w:szCs w:val="22"/>
              </w:rPr>
              <w:t>The Department</w:t>
            </w:r>
            <w:r w:rsidR="00D44C8D" w:rsidRPr="00891E0D">
              <w:rPr>
                <w:rFonts w:ascii="Arial" w:hAnsi="Arial" w:cs="Arial"/>
                <w:sz w:val="22"/>
                <w:szCs w:val="22"/>
              </w:rPr>
              <w:t xml:space="preserve"> use a variety of complex analytical methods including fully automated, semi-automated and manual. These methods are described in written standard procedures involving a high degree of documentation and</w:t>
            </w:r>
            <w:r w:rsidR="001837BF" w:rsidRPr="00891E0D">
              <w:rPr>
                <w:rFonts w:ascii="Arial" w:hAnsi="Arial" w:cs="Arial"/>
                <w:sz w:val="22"/>
                <w:szCs w:val="22"/>
              </w:rPr>
              <w:t xml:space="preserve"> rigorous</w:t>
            </w:r>
            <w:r w:rsidR="00D44C8D" w:rsidRPr="00891E0D">
              <w:rPr>
                <w:rFonts w:ascii="Arial" w:hAnsi="Arial" w:cs="Arial"/>
                <w:sz w:val="22"/>
                <w:szCs w:val="22"/>
              </w:rPr>
              <w:t xml:space="preserve"> document control. </w:t>
            </w:r>
            <w:r w:rsidR="00694A69" w:rsidRPr="00891E0D">
              <w:rPr>
                <w:rFonts w:ascii="Arial" w:hAnsi="Arial" w:cs="Arial"/>
                <w:sz w:val="22"/>
                <w:szCs w:val="22"/>
              </w:rPr>
              <w:t xml:space="preserve">Procedures </w:t>
            </w:r>
            <w:r w:rsidR="00D44C8D" w:rsidRPr="00891E0D">
              <w:rPr>
                <w:rFonts w:ascii="Arial" w:hAnsi="Arial" w:cs="Arial"/>
                <w:sz w:val="22"/>
                <w:szCs w:val="22"/>
              </w:rPr>
              <w:t>are reviewed regularly to ensure they are up to date.</w:t>
            </w:r>
          </w:p>
          <w:p w14:paraId="5CC2A37E" w14:textId="77777777" w:rsidR="00D44C8D" w:rsidRPr="00891E0D" w:rsidRDefault="00D44C8D" w:rsidP="00C07046">
            <w:pPr>
              <w:jc w:val="both"/>
              <w:rPr>
                <w:rFonts w:ascii="Arial" w:hAnsi="Arial" w:cs="Arial"/>
                <w:sz w:val="22"/>
                <w:szCs w:val="22"/>
              </w:rPr>
            </w:pPr>
          </w:p>
          <w:p w14:paraId="3206F576" w14:textId="77777777" w:rsidR="00D44C8D" w:rsidRPr="00891E0D" w:rsidRDefault="004759DF" w:rsidP="00C07046">
            <w:pPr>
              <w:jc w:val="both"/>
              <w:rPr>
                <w:rFonts w:ascii="Arial" w:hAnsi="Arial" w:cs="Arial"/>
                <w:sz w:val="22"/>
                <w:szCs w:val="22"/>
              </w:rPr>
            </w:pPr>
            <w:r w:rsidRPr="00891E0D">
              <w:rPr>
                <w:rFonts w:ascii="Arial" w:hAnsi="Arial" w:cs="Arial"/>
                <w:sz w:val="22"/>
                <w:szCs w:val="22"/>
              </w:rPr>
              <w:t xml:space="preserve">The department has </w:t>
            </w:r>
            <w:r w:rsidR="00D44C8D" w:rsidRPr="00891E0D">
              <w:rPr>
                <w:rFonts w:ascii="Arial" w:hAnsi="Arial" w:cs="Arial"/>
                <w:sz w:val="22"/>
                <w:szCs w:val="22"/>
              </w:rPr>
              <w:t>full accreditation through</w:t>
            </w:r>
            <w:r w:rsidR="00A33C89">
              <w:rPr>
                <w:rFonts w:ascii="Arial" w:hAnsi="Arial" w:cs="Arial"/>
                <w:sz w:val="22"/>
                <w:szCs w:val="22"/>
              </w:rPr>
              <w:t xml:space="preserve"> </w:t>
            </w:r>
            <w:r w:rsidR="007059C9">
              <w:rPr>
                <w:rFonts w:ascii="Arial" w:hAnsi="Arial" w:cs="Arial"/>
                <w:sz w:val="22"/>
                <w:szCs w:val="22"/>
              </w:rPr>
              <w:t>United Kingdom Accreditation Service (UKAS) to ISO 15189</w:t>
            </w:r>
            <w:r w:rsidR="00D44C8D" w:rsidRPr="00891E0D">
              <w:rPr>
                <w:rFonts w:ascii="Arial" w:hAnsi="Arial" w:cs="Arial"/>
                <w:sz w:val="22"/>
                <w:szCs w:val="22"/>
              </w:rPr>
              <w:t>; and the Laboratory and its Quality Management System undergoes regular inspection and review by this external body.</w:t>
            </w:r>
          </w:p>
          <w:p w14:paraId="50037DCB" w14:textId="77777777" w:rsidR="00D44C8D" w:rsidRPr="00891E0D" w:rsidRDefault="00D44C8D" w:rsidP="00C07046">
            <w:pPr>
              <w:jc w:val="both"/>
              <w:rPr>
                <w:rFonts w:ascii="Arial" w:hAnsi="Arial" w:cs="Arial"/>
                <w:sz w:val="22"/>
                <w:szCs w:val="22"/>
              </w:rPr>
            </w:pPr>
          </w:p>
          <w:p w14:paraId="30FDAAFD" w14:textId="77777777" w:rsidR="009D7C91" w:rsidRPr="00891E0D" w:rsidRDefault="009D7C91" w:rsidP="00C07046">
            <w:pPr>
              <w:jc w:val="both"/>
              <w:rPr>
                <w:rFonts w:ascii="Arial" w:hAnsi="Arial" w:cs="Arial"/>
                <w:sz w:val="22"/>
                <w:szCs w:val="22"/>
              </w:rPr>
            </w:pPr>
            <w:r w:rsidRPr="00891E0D">
              <w:rPr>
                <w:rFonts w:ascii="Arial" w:hAnsi="Arial" w:cs="Arial"/>
                <w:sz w:val="22"/>
                <w:szCs w:val="22"/>
              </w:rPr>
              <w:t xml:space="preserve">Blood Transfusion is assessed annually by the </w:t>
            </w:r>
            <w:r w:rsidR="00694A69" w:rsidRPr="00891E0D">
              <w:rPr>
                <w:rFonts w:ascii="Arial" w:hAnsi="Arial" w:cs="Arial"/>
                <w:sz w:val="22"/>
                <w:szCs w:val="22"/>
              </w:rPr>
              <w:t>Medicines in Healthcare Regulatory Authority (</w:t>
            </w:r>
            <w:r w:rsidRPr="00891E0D">
              <w:rPr>
                <w:rFonts w:ascii="Arial" w:hAnsi="Arial" w:cs="Arial"/>
                <w:sz w:val="22"/>
                <w:szCs w:val="22"/>
              </w:rPr>
              <w:t>MHRA</w:t>
            </w:r>
            <w:r w:rsidR="00694A69" w:rsidRPr="00891E0D">
              <w:rPr>
                <w:rFonts w:ascii="Arial" w:hAnsi="Arial" w:cs="Arial"/>
                <w:sz w:val="22"/>
                <w:szCs w:val="22"/>
              </w:rPr>
              <w:t>)</w:t>
            </w:r>
            <w:r w:rsidRPr="00891E0D">
              <w:rPr>
                <w:rFonts w:ascii="Arial" w:hAnsi="Arial" w:cs="Arial"/>
                <w:sz w:val="22"/>
                <w:szCs w:val="22"/>
              </w:rPr>
              <w:t xml:space="preserve"> for compliance with the Blood Safety and Quality </w:t>
            </w:r>
            <w:r w:rsidR="00694A69" w:rsidRPr="00891E0D">
              <w:rPr>
                <w:rFonts w:ascii="Arial" w:hAnsi="Arial" w:cs="Arial"/>
                <w:sz w:val="22"/>
                <w:szCs w:val="22"/>
              </w:rPr>
              <w:t>R</w:t>
            </w:r>
            <w:r w:rsidRPr="00891E0D">
              <w:rPr>
                <w:rFonts w:ascii="Arial" w:hAnsi="Arial" w:cs="Arial"/>
                <w:sz w:val="22"/>
                <w:szCs w:val="22"/>
              </w:rPr>
              <w:t>egulations 2005.</w:t>
            </w:r>
            <w:r w:rsidR="00694A69" w:rsidRPr="00891E0D">
              <w:rPr>
                <w:rFonts w:ascii="Arial" w:hAnsi="Arial" w:cs="Arial"/>
                <w:sz w:val="22"/>
                <w:szCs w:val="22"/>
              </w:rPr>
              <w:t xml:space="preserve"> (BSQR)</w:t>
            </w:r>
          </w:p>
        </w:tc>
      </w:tr>
    </w:tbl>
    <w:p w14:paraId="199D83E6" w14:textId="77777777" w:rsidR="00D44C8D" w:rsidRPr="00891E0D" w:rsidRDefault="00D44C8D" w:rsidP="00D44C8D">
      <w:pPr>
        <w:rPr>
          <w:rFonts w:ascii="Arial" w:hAnsi="Arial" w:cs="Arial"/>
          <w:sz w:val="22"/>
          <w:szCs w:val="22"/>
        </w:rPr>
      </w:pPr>
    </w:p>
    <w:p w14:paraId="4AD9CACC" w14:textId="77777777" w:rsidR="00D44C8D" w:rsidRPr="00891E0D" w:rsidRDefault="00D44C8D" w:rsidP="00D44C8D">
      <w:pPr>
        <w:rPr>
          <w:rFonts w:ascii="Arial" w:hAnsi="Arial" w:cs="Arial"/>
          <w:sz w:val="22"/>
          <w:szCs w:val="22"/>
        </w:rPr>
      </w:pPr>
      <w:r w:rsidRPr="00891E0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D44C8D" w:rsidRPr="00891E0D" w14:paraId="3134325D" w14:textId="77777777">
        <w:trPr>
          <w:trHeight w:val="567"/>
        </w:trPr>
        <w:tc>
          <w:tcPr>
            <w:tcW w:w="10188" w:type="dxa"/>
            <w:vAlign w:val="center"/>
          </w:tcPr>
          <w:p w14:paraId="2045CF73" w14:textId="77777777" w:rsidR="00D44C8D" w:rsidRPr="00891E0D" w:rsidRDefault="00D44C8D" w:rsidP="005C587A">
            <w:pPr>
              <w:rPr>
                <w:rFonts w:ascii="Arial" w:hAnsi="Arial" w:cs="Arial"/>
                <w:b/>
                <w:bCs/>
                <w:sz w:val="22"/>
                <w:szCs w:val="22"/>
              </w:rPr>
            </w:pPr>
            <w:r w:rsidRPr="00891E0D">
              <w:rPr>
                <w:rFonts w:ascii="Arial" w:hAnsi="Arial" w:cs="Arial"/>
                <w:b/>
                <w:bCs/>
                <w:sz w:val="22"/>
                <w:szCs w:val="22"/>
              </w:rPr>
              <w:lastRenderedPageBreak/>
              <w:t>6.  KEY RESULT AREAS</w:t>
            </w:r>
          </w:p>
        </w:tc>
      </w:tr>
      <w:tr w:rsidR="00D44C8D" w:rsidRPr="00891E0D" w14:paraId="3679A370" w14:textId="77777777" w:rsidTr="00F03845">
        <w:trPr>
          <w:trHeight w:val="12208"/>
        </w:trPr>
        <w:tc>
          <w:tcPr>
            <w:tcW w:w="10188" w:type="dxa"/>
          </w:tcPr>
          <w:p w14:paraId="3A7CED7B" w14:textId="77777777" w:rsidR="00F03845" w:rsidRPr="00891E0D" w:rsidRDefault="00F03845" w:rsidP="00F03845">
            <w:pPr>
              <w:pStyle w:val="Heading1"/>
              <w:rPr>
                <w:szCs w:val="22"/>
              </w:rPr>
            </w:pPr>
          </w:p>
          <w:p w14:paraId="65AF5D66" w14:textId="77777777" w:rsidR="00F03845" w:rsidRPr="00891E0D" w:rsidRDefault="00F03845" w:rsidP="00F03845">
            <w:pPr>
              <w:pStyle w:val="Heading1"/>
              <w:rPr>
                <w:szCs w:val="22"/>
              </w:rPr>
            </w:pPr>
            <w:r w:rsidRPr="00891E0D">
              <w:rPr>
                <w:szCs w:val="22"/>
              </w:rPr>
              <w:t>Policies and Procedures</w:t>
            </w:r>
          </w:p>
          <w:p w14:paraId="139F0A78" w14:textId="77777777" w:rsidR="00F03845" w:rsidRPr="00891E0D" w:rsidRDefault="00F03845" w:rsidP="00F03845">
            <w:pPr>
              <w:pStyle w:val="BULLET1"/>
              <w:numPr>
                <w:ilvl w:val="0"/>
                <w:numId w:val="0"/>
              </w:numPr>
              <w:ind w:left="360"/>
              <w:rPr>
                <w:rFonts w:ascii="Arial" w:hAnsi="Arial" w:cs="Arial"/>
                <w:szCs w:val="22"/>
              </w:rPr>
            </w:pPr>
            <w:r w:rsidRPr="00891E0D">
              <w:rPr>
                <w:rFonts w:ascii="Arial" w:hAnsi="Arial" w:cs="Arial"/>
                <w:szCs w:val="22"/>
              </w:rPr>
              <w:t>Adherence to policies and procedures relevant to all areas of work i</w:t>
            </w:r>
            <w:r w:rsidR="00A33C89">
              <w:rPr>
                <w:rFonts w:ascii="Arial" w:hAnsi="Arial" w:cs="Arial"/>
                <w:szCs w:val="22"/>
              </w:rPr>
              <w:t>n accordance with Departmental, Health Board</w:t>
            </w:r>
            <w:r w:rsidRPr="00891E0D">
              <w:rPr>
                <w:rFonts w:ascii="Arial" w:hAnsi="Arial" w:cs="Arial"/>
                <w:szCs w:val="22"/>
              </w:rPr>
              <w:t xml:space="preserve"> and regulatory requirements. These would include the following:</w:t>
            </w:r>
          </w:p>
          <w:p w14:paraId="57614D19"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All Laboratory Procedures</w:t>
            </w:r>
          </w:p>
          <w:p w14:paraId="4AD79811"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Quality Management Policy and Procedures</w:t>
            </w:r>
          </w:p>
          <w:p w14:paraId="4BF191CD"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External Quality Assessment and Internal Quality Control Procedures</w:t>
            </w:r>
          </w:p>
          <w:p w14:paraId="0D734635"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Laboratory and Hospital Health and Safety Policy</w:t>
            </w:r>
          </w:p>
          <w:p w14:paraId="1A5925D7" w14:textId="77777777"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Risk Management Procedures</w:t>
            </w:r>
          </w:p>
          <w:p w14:paraId="690D60A0" w14:textId="77777777" w:rsidR="00F03845" w:rsidRPr="00891E0D" w:rsidRDefault="00F03845" w:rsidP="003B1FBC">
            <w:pPr>
              <w:pStyle w:val="Bullet5"/>
              <w:numPr>
                <w:ilvl w:val="2"/>
                <w:numId w:val="14"/>
              </w:numPr>
              <w:rPr>
                <w:rFonts w:ascii="Arial" w:hAnsi="Arial" w:cs="Arial"/>
                <w:szCs w:val="22"/>
              </w:rPr>
            </w:pPr>
            <w:r w:rsidRPr="00891E0D">
              <w:rPr>
                <w:rFonts w:ascii="Arial" w:hAnsi="Arial" w:cs="Arial"/>
                <w:szCs w:val="22"/>
              </w:rPr>
              <w:t>NHS Fife policies and current data protection legislation</w:t>
            </w:r>
          </w:p>
          <w:p w14:paraId="4140CAD1" w14:textId="77777777" w:rsidR="003B1FBC" w:rsidRPr="00891E0D" w:rsidRDefault="003B1FBC" w:rsidP="003B1FBC">
            <w:pPr>
              <w:jc w:val="both"/>
              <w:rPr>
                <w:rFonts w:ascii="Arial" w:hAnsi="Arial" w:cs="Arial"/>
                <w:b/>
                <w:sz w:val="22"/>
                <w:szCs w:val="22"/>
              </w:rPr>
            </w:pPr>
            <w:r w:rsidRPr="00891E0D">
              <w:rPr>
                <w:rFonts w:ascii="Arial" w:hAnsi="Arial" w:cs="Arial"/>
                <w:b/>
                <w:sz w:val="22"/>
                <w:szCs w:val="22"/>
              </w:rPr>
              <w:t>Duties</w:t>
            </w:r>
          </w:p>
          <w:p w14:paraId="6DB194F5" w14:textId="77777777" w:rsidR="00F03845" w:rsidRPr="00891E0D" w:rsidRDefault="00F03845" w:rsidP="00F03845">
            <w:pPr>
              <w:pStyle w:val="Heading1"/>
              <w:ind w:left="680"/>
              <w:rPr>
                <w:szCs w:val="22"/>
              </w:rPr>
            </w:pPr>
            <w:r w:rsidRPr="00891E0D">
              <w:rPr>
                <w:szCs w:val="22"/>
              </w:rPr>
              <w:t>Specimen Reception – Preparation for diagnostic testing (55%)</w:t>
            </w:r>
          </w:p>
          <w:p w14:paraId="50AC5D76" w14:textId="77777777" w:rsidR="00F03845" w:rsidRPr="00891E0D" w:rsidRDefault="00F03845" w:rsidP="00F03845">
            <w:pPr>
              <w:numPr>
                <w:ilvl w:val="0"/>
                <w:numId w:val="13"/>
              </w:numPr>
              <w:jc w:val="both"/>
              <w:rPr>
                <w:rFonts w:ascii="Arial" w:hAnsi="Arial" w:cs="Arial"/>
                <w:sz w:val="22"/>
                <w:szCs w:val="22"/>
              </w:rPr>
            </w:pPr>
            <w:r w:rsidRPr="00891E0D">
              <w:rPr>
                <w:rFonts w:ascii="Arial" w:hAnsi="Arial" w:cs="Arial"/>
                <w:sz w:val="22"/>
                <w:szCs w:val="22"/>
              </w:rPr>
              <w:t xml:space="preserve">Work under the supervision of a Reception Supervisor or </w:t>
            </w:r>
            <w:r w:rsidR="00C07046">
              <w:rPr>
                <w:rFonts w:ascii="Arial" w:hAnsi="Arial" w:cs="Arial"/>
                <w:sz w:val="22"/>
                <w:szCs w:val="22"/>
              </w:rPr>
              <w:t xml:space="preserve">Senior </w:t>
            </w:r>
            <w:r w:rsidRPr="00891E0D">
              <w:rPr>
                <w:rFonts w:ascii="Arial" w:hAnsi="Arial" w:cs="Arial"/>
                <w:sz w:val="22"/>
                <w:szCs w:val="22"/>
              </w:rPr>
              <w:t xml:space="preserve">Biomedical Scientist. </w:t>
            </w:r>
          </w:p>
          <w:p w14:paraId="7F8A456A"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Prioritise urgent Haematology and Clinical Biochemistry samples by separating them into a different specimen stream from routine samples</w:t>
            </w:r>
          </w:p>
          <w:p w14:paraId="7695F3A2"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Prioritise Blood Transfusion requests and ensure they are delivered to the department without delay.</w:t>
            </w:r>
          </w:p>
          <w:p w14:paraId="71B07F11"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Check that patient information on the sample matches the information on the form</w:t>
            </w:r>
            <w:r w:rsidR="00330EE8">
              <w:rPr>
                <w:rFonts w:ascii="Arial" w:hAnsi="Arial" w:cs="Arial"/>
                <w:sz w:val="22"/>
                <w:szCs w:val="22"/>
              </w:rPr>
              <w:t>.</w:t>
            </w:r>
          </w:p>
          <w:p w14:paraId="1B079AB3"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Check that the samples are correct for the tests requested.</w:t>
            </w:r>
          </w:p>
          <w:p w14:paraId="0DC691AF"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Label forms and samples with appropriate bar code</w:t>
            </w:r>
            <w:r w:rsidR="00330EE8">
              <w:rPr>
                <w:rFonts w:ascii="Arial" w:hAnsi="Arial" w:cs="Arial"/>
                <w:sz w:val="22"/>
                <w:szCs w:val="22"/>
              </w:rPr>
              <w:t>(s)</w:t>
            </w:r>
          </w:p>
          <w:p w14:paraId="15CF9316" w14:textId="77777777" w:rsidR="00F03845" w:rsidRDefault="00F03845" w:rsidP="00F03845">
            <w:pPr>
              <w:numPr>
                <w:ilvl w:val="0"/>
                <w:numId w:val="13"/>
              </w:numPr>
              <w:rPr>
                <w:rFonts w:ascii="Arial" w:hAnsi="Arial" w:cs="Arial"/>
                <w:sz w:val="22"/>
                <w:szCs w:val="22"/>
              </w:rPr>
            </w:pPr>
            <w:r w:rsidRPr="00891E0D">
              <w:rPr>
                <w:rFonts w:ascii="Arial" w:hAnsi="Arial" w:cs="Arial"/>
                <w:sz w:val="22"/>
                <w:szCs w:val="22"/>
              </w:rPr>
              <w:t>Identify requests that do not comply with the Specimen Rejection Policy, label with a code and leave to one side for the attention of the Service Manager or Clinical Biochemist.</w:t>
            </w:r>
          </w:p>
          <w:p w14:paraId="574A626C" w14:textId="77777777" w:rsidR="00330EE8" w:rsidRPr="00891E0D" w:rsidRDefault="00330EE8" w:rsidP="00F03845">
            <w:pPr>
              <w:numPr>
                <w:ilvl w:val="0"/>
                <w:numId w:val="13"/>
              </w:numPr>
              <w:rPr>
                <w:rFonts w:ascii="Arial" w:hAnsi="Arial" w:cs="Arial"/>
                <w:sz w:val="22"/>
                <w:szCs w:val="22"/>
              </w:rPr>
            </w:pPr>
            <w:r>
              <w:rPr>
                <w:rFonts w:ascii="Arial" w:hAnsi="Arial" w:cs="Arial"/>
                <w:sz w:val="22"/>
                <w:szCs w:val="22"/>
              </w:rPr>
              <w:t>Place samples on the pre analytics module or in the event of system downtime revert to manual processes including centrifuging samples if required and sorting and racking samples for the various laboratory sections.</w:t>
            </w:r>
          </w:p>
          <w:p w14:paraId="5BAEA23F"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Measure and record the volume of urine sample, for example 24 hour collection of urine</w:t>
            </w:r>
          </w:p>
          <w:p w14:paraId="559342FF"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 xml:space="preserve">Aliquot samples for testing, for example take a 10ml portion from a larger sample. </w:t>
            </w:r>
          </w:p>
          <w:p w14:paraId="0D7E10FF"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Safely deal with spills of potentially hazardous body fluids and contaminated forms according to written procedures</w:t>
            </w:r>
          </w:p>
          <w:p w14:paraId="385ED0BE" w14:textId="77777777"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Communicate any problems rapidly to Biomedical Scientist or Clinical Biochemist staff as appropriate.</w:t>
            </w:r>
          </w:p>
          <w:p w14:paraId="287AD527" w14:textId="77777777" w:rsidR="003B1FBC" w:rsidRPr="00891E0D" w:rsidRDefault="00F03845" w:rsidP="003B1FBC">
            <w:pPr>
              <w:pStyle w:val="Heading5"/>
              <w:rPr>
                <w:rFonts w:ascii="Arial" w:hAnsi="Arial" w:cs="Arial"/>
                <w:bCs w:val="0"/>
                <w:i w:val="0"/>
                <w:sz w:val="22"/>
                <w:szCs w:val="22"/>
              </w:rPr>
            </w:pPr>
            <w:r w:rsidRPr="00891E0D">
              <w:rPr>
                <w:rFonts w:ascii="Arial" w:hAnsi="Arial" w:cs="Arial"/>
                <w:i w:val="0"/>
                <w:sz w:val="22"/>
                <w:szCs w:val="22"/>
              </w:rPr>
              <w:t>Technical and use of equipment in diagnosti</w:t>
            </w:r>
            <w:r w:rsidR="00A33C89">
              <w:rPr>
                <w:rFonts w:ascii="Arial" w:hAnsi="Arial" w:cs="Arial"/>
                <w:i w:val="0"/>
                <w:sz w:val="22"/>
                <w:szCs w:val="22"/>
              </w:rPr>
              <w:t>c testing of patient samples (25</w:t>
            </w:r>
            <w:r w:rsidRPr="00891E0D">
              <w:rPr>
                <w:rFonts w:ascii="Arial" w:hAnsi="Arial" w:cs="Arial"/>
                <w:i w:val="0"/>
                <w:sz w:val="22"/>
                <w:szCs w:val="22"/>
              </w:rPr>
              <w:t>%)</w:t>
            </w:r>
          </w:p>
          <w:p w14:paraId="0B5001A1" w14:textId="77777777" w:rsidR="00F03845" w:rsidRDefault="00F03845" w:rsidP="00F03845">
            <w:pPr>
              <w:numPr>
                <w:ilvl w:val="0"/>
                <w:numId w:val="11"/>
              </w:numPr>
              <w:rPr>
                <w:rFonts w:ascii="Arial" w:hAnsi="Arial" w:cs="Arial"/>
                <w:sz w:val="22"/>
                <w:szCs w:val="22"/>
              </w:rPr>
            </w:pPr>
            <w:r w:rsidRPr="00A33C89">
              <w:rPr>
                <w:rFonts w:ascii="Arial" w:hAnsi="Arial" w:cs="Arial"/>
                <w:sz w:val="22"/>
                <w:szCs w:val="22"/>
              </w:rPr>
              <w:t>Operate the pre</w:t>
            </w:r>
            <w:r w:rsidR="00A33C89" w:rsidRPr="00A33C89">
              <w:rPr>
                <w:rFonts w:ascii="Arial" w:hAnsi="Arial" w:cs="Arial"/>
                <w:sz w:val="22"/>
                <w:szCs w:val="22"/>
              </w:rPr>
              <w:t xml:space="preserve"> and post analytical automated systems.</w:t>
            </w:r>
            <w:r w:rsidRPr="00A33C89">
              <w:rPr>
                <w:rFonts w:ascii="Arial" w:hAnsi="Arial" w:cs="Arial"/>
                <w:sz w:val="22"/>
                <w:szCs w:val="22"/>
              </w:rPr>
              <w:t xml:space="preserve"> Load and unload samples for other Clinical Biochemistry and haematology analysers.</w:t>
            </w:r>
          </w:p>
          <w:p w14:paraId="175B2368" w14:textId="77777777" w:rsidR="00C104E0" w:rsidRPr="005962A7" w:rsidRDefault="00262A77" w:rsidP="00F03845">
            <w:pPr>
              <w:numPr>
                <w:ilvl w:val="0"/>
                <w:numId w:val="11"/>
              </w:numPr>
              <w:rPr>
                <w:rFonts w:ascii="Arial" w:hAnsi="Arial" w:cs="Arial"/>
                <w:sz w:val="22"/>
                <w:szCs w:val="22"/>
              </w:rPr>
            </w:pPr>
            <w:r w:rsidRPr="005962A7">
              <w:rPr>
                <w:rFonts w:ascii="Arial" w:hAnsi="Arial" w:cs="Arial"/>
                <w:sz w:val="22"/>
                <w:szCs w:val="22"/>
              </w:rPr>
              <w:t>Process EQA samples on the hospitals POCT analysers, based throughout the Victoria site.</w:t>
            </w:r>
          </w:p>
          <w:p w14:paraId="1E69FCD0" w14:textId="77777777" w:rsidR="00F03845" w:rsidRPr="00891E0D" w:rsidRDefault="00F03845" w:rsidP="00F03845">
            <w:pPr>
              <w:numPr>
                <w:ilvl w:val="0"/>
                <w:numId w:val="11"/>
              </w:numPr>
              <w:rPr>
                <w:rFonts w:ascii="Arial" w:hAnsi="Arial" w:cs="Arial"/>
                <w:sz w:val="22"/>
                <w:szCs w:val="22"/>
              </w:rPr>
            </w:pPr>
            <w:r w:rsidRPr="00891E0D">
              <w:rPr>
                <w:rFonts w:ascii="Arial" w:hAnsi="Arial" w:cs="Arial"/>
                <w:sz w:val="22"/>
                <w:szCs w:val="22"/>
              </w:rPr>
              <w:t>Telephone results from Laboratory Information System, following the procedure for telephoning results</w:t>
            </w:r>
          </w:p>
          <w:p w14:paraId="63147B98" w14:textId="77777777" w:rsidR="00F03845" w:rsidRPr="00891E0D" w:rsidRDefault="00F03845" w:rsidP="00F03845">
            <w:pPr>
              <w:numPr>
                <w:ilvl w:val="0"/>
                <w:numId w:val="11"/>
              </w:numPr>
              <w:rPr>
                <w:rFonts w:ascii="Arial" w:hAnsi="Arial" w:cs="Arial"/>
                <w:sz w:val="22"/>
                <w:szCs w:val="22"/>
              </w:rPr>
            </w:pPr>
            <w:r w:rsidRPr="00891E0D">
              <w:rPr>
                <w:rFonts w:ascii="Arial" w:hAnsi="Arial" w:cs="Arial"/>
                <w:sz w:val="22"/>
                <w:szCs w:val="22"/>
              </w:rPr>
              <w:t>Clean and file blood films and bone marrow slides in Haematology</w:t>
            </w:r>
          </w:p>
          <w:p w14:paraId="23D673BA" w14:textId="77777777" w:rsidR="00F03845" w:rsidRDefault="00F03845" w:rsidP="00F03845">
            <w:pPr>
              <w:numPr>
                <w:ilvl w:val="0"/>
                <w:numId w:val="11"/>
              </w:numPr>
              <w:rPr>
                <w:rFonts w:ascii="Arial" w:hAnsi="Arial" w:cs="Arial"/>
                <w:sz w:val="22"/>
                <w:szCs w:val="22"/>
              </w:rPr>
            </w:pPr>
            <w:r w:rsidRPr="00891E0D">
              <w:rPr>
                <w:rFonts w:ascii="Arial" w:hAnsi="Arial" w:cs="Arial"/>
                <w:sz w:val="22"/>
                <w:szCs w:val="22"/>
              </w:rPr>
              <w:t>Package samples for external labs for the coagulation section of Haematology</w:t>
            </w:r>
          </w:p>
          <w:p w14:paraId="7522638F" w14:textId="77777777" w:rsidR="00262A77" w:rsidRPr="005962A7" w:rsidRDefault="00262A77" w:rsidP="00F03845">
            <w:pPr>
              <w:numPr>
                <w:ilvl w:val="0"/>
                <w:numId w:val="11"/>
              </w:numPr>
              <w:rPr>
                <w:rFonts w:ascii="Arial" w:hAnsi="Arial" w:cs="Arial"/>
                <w:sz w:val="22"/>
                <w:szCs w:val="22"/>
              </w:rPr>
            </w:pPr>
            <w:r w:rsidRPr="005962A7">
              <w:rPr>
                <w:rFonts w:ascii="Arial" w:hAnsi="Arial" w:cs="Arial"/>
                <w:sz w:val="22"/>
                <w:szCs w:val="22"/>
              </w:rPr>
              <w:t>Regularly monitor the POCT consumable to ensure supply is available at the point of need.</w:t>
            </w:r>
          </w:p>
          <w:p w14:paraId="43525F9B" w14:textId="77777777" w:rsidR="00262A77" w:rsidRPr="005962A7" w:rsidRDefault="00262A77" w:rsidP="00F03845">
            <w:pPr>
              <w:numPr>
                <w:ilvl w:val="0"/>
                <w:numId w:val="11"/>
              </w:numPr>
              <w:rPr>
                <w:rFonts w:ascii="Arial" w:hAnsi="Arial" w:cs="Arial"/>
                <w:sz w:val="22"/>
                <w:szCs w:val="22"/>
              </w:rPr>
            </w:pPr>
            <w:r w:rsidRPr="005962A7">
              <w:rPr>
                <w:rFonts w:ascii="Arial" w:hAnsi="Arial" w:cs="Arial"/>
                <w:sz w:val="22"/>
                <w:szCs w:val="22"/>
              </w:rPr>
              <w:t>Perform basic trouble-shooting for issues with POCT devices.</w:t>
            </w:r>
          </w:p>
          <w:p w14:paraId="4A2AA47C" w14:textId="77777777"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Research and development (1%)</w:t>
            </w:r>
          </w:p>
          <w:p w14:paraId="60F50774" w14:textId="77777777" w:rsidR="00F03845" w:rsidRPr="00891E0D" w:rsidRDefault="00F03845" w:rsidP="00F03845">
            <w:pPr>
              <w:numPr>
                <w:ilvl w:val="0"/>
                <w:numId w:val="12"/>
              </w:numPr>
              <w:rPr>
                <w:rFonts w:ascii="Arial" w:hAnsi="Arial" w:cs="Arial"/>
                <w:sz w:val="22"/>
                <w:szCs w:val="22"/>
              </w:rPr>
            </w:pPr>
            <w:r w:rsidRPr="00891E0D">
              <w:rPr>
                <w:rFonts w:ascii="Arial" w:hAnsi="Arial" w:cs="Arial"/>
                <w:sz w:val="22"/>
                <w:szCs w:val="22"/>
              </w:rPr>
              <w:t>The Departments</w:t>
            </w:r>
            <w:r w:rsidR="003B1FBC" w:rsidRPr="00891E0D">
              <w:rPr>
                <w:rFonts w:ascii="Arial" w:hAnsi="Arial" w:cs="Arial"/>
                <w:sz w:val="22"/>
                <w:szCs w:val="22"/>
              </w:rPr>
              <w:t xml:space="preserve"> participate in R&amp;D and Clinical</w:t>
            </w:r>
            <w:r w:rsidRPr="00891E0D">
              <w:rPr>
                <w:rFonts w:ascii="Arial" w:hAnsi="Arial" w:cs="Arial"/>
                <w:sz w:val="22"/>
                <w:szCs w:val="22"/>
              </w:rPr>
              <w:t xml:space="preserve"> Support Workers may be required to process and store samples for clinical trials.</w:t>
            </w:r>
          </w:p>
          <w:p w14:paraId="332BE840" w14:textId="77777777" w:rsidR="00D44C8D" w:rsidRPr="00891E0D" w:rsidRDefault="00D44C8D" w:rsidP="00F03845">
            <w:pPr>
              <w:pStyle w:val="BodyText2"/>
              <w:rPr>
                <w:szCs w:val="22"/>
              </w:rPr>
            </w:pPr>
          </w:p>
        </w:tc>
      </w:tr>
    </w:tbl>
    <w:p w14:paraId="737FBE66" w14:textId="77777777" w:rsidR="00D44C8D" w:rsidRPr="00891E0D" w:rsidRDefault="00D44C8D" w:rsidP="00D44C8D">
      <w:pPr>
        <w:rPr>
          <w:rFonts w:ascii="Arial" w:hAnsi="Arial" w:cs="Arial"/>
          <w:sz w:val="22"/>
          <w:szCs w:val="22"/>
        </w:rPr>
      </w:pPr>
    </w:p>
    <w:p w14:paraId="06B85089" w14:textId="77777777" w:rsidR="00D44C8D" w:rsidRPr="00891E0D" w:rsidRDefault="00D44C8D" w:rsidP="00D44C8D">
      <w:pPr>
        <w:rPr>
          <w:rFonts w:ascii="Arial" w:hAnsi="Arial" w:cs="Arial"/>
          <w:sz w:val="22"/>
          <w:szCs w:val="22"/>
        </w:rPr>
      </w:pPr>
      <w:r w:rsidRPr="00891E0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D44C8D" w:rsidRPr="00891E0D" w14:paraId="43A62996" w14:textId="77777777">
        <w:tc>
          <w:tcPr>
            <w:tcW w:w="10188" w:type="dxa"/>
          </w:tcPr>
          <w:p w14:paraId="67F64673" w14:textId="77777777"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lastRenderedPageBreak/>
              <w:t>Waste disposal (4%)</w:t>
            </w:r>
          </w:p>
          <w:p w14:paraId="6DF989D5" w14:textId="77777777"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 xml:space="preserve">Safely dispose of blood samples into </w:t>
            </w:r>
            <w:proofErr w:type="spellStart"/>
            <w:r w:rsidRPr="00891E0D">
              <w:rPr>
                <w:rFonts w:ascii="Arial" w:hAnsi="Arial" w:cs="Arial"/>
                <w:sz w:val="22"/>
                <w:szCs w:val="22"/>
              </w:rPr>
              <w:t>Grif</w:t>
            </w:r>
            <w:proofErr w:type="spellEnd"/>
            <w:r w:rsidRPr="00891E0D">
              <w:rPr>
                <w:rFonts w:ascii="Arial" w:hAnsi="Arial" w:cs="Arial"/>
                <w:sz w:val="22"/>
                <w:szCs w:val="22"/>
              </w:rPr>
              <w:t xml:space="preserve"> bins. </w:t>
            </w:r>
          </w:p>
          <w:p w14:paraId="1929AB57" w14:textId="77777777"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Safely dispose of  24 hour urine samples via the sluice</w:t>
            </w:r>
          </w:p>
          <w:p w14:paraId="6E9EDEED" w14:textId="77777777"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Remove orange bags from bins in the laboratories and take to Disposal Area</w:t>
            </w:r>
          </w:p>
          <w:p w14:paraId="5FDB1E62" w14:textId="77777777" w:rsidR="00F03845" w:rsidRPr="00891E0D" w:rsidRDefault="00F03845" w:rsidP="00F03845">
            <w:pPr>
              <w:rPr>
                <w:rFonts w:ascii="Arial" w:hAnsi="Arial" w:cs="Arial"/>
                <w:sz w:val="22"/>
                <w:szCs w:val="22"/>
              </w:rPr>
            </w:pPr>
          </w:p>
          <w:p w14:paraId="74299234" w14:textId="77777777"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Disinfection wash up – includes cleaning o</w:t>
            </w:r>
            <w:r w:rsidR="00A33C89">
              <w:rPr>
                <w:rFonts w:ascii="Arial" w:hAnsi="Arial" w:cs="Arial"/>
                <w:bCs w:val="0"/>
                <w:i w:val="0"/>
                <w:sz w:val="22"/>
                <w:szCs w:val="22"/>
              </w:rPr>
              <w:t>f equipment for use by others (3</w:t>
            </w:r>
            <w:r w:rsidRPr="00891E0D">
              <w:rPr>
                <w:rFonts w:ascii="Arial" w:hAnsi="Arial" w:cs="Arial"/>
                <w:bCs w:val="0"/>
                <w:i w:val="0"/>
                <w:sz w:val="22"/>
                <w:szCs w:val="22"/>
              </w:rPr>
              <w:t>%)</w:t>
            </w:r>
          </w:p>
          <w:p w14:paraId="79DAD7B6"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 xml:space="preserve">Make up </w:t>
            </w:r>
            <w:proofErr w:type="spellStart"/>
            <w:r w:rsidRPr="00891E0D">
              <w:rPr>
                <w:rFonts w:ascii="Arial" w:hAnsi="Arial" w:cs="Arial"/>
                <w:sz w:val="22"/>
                <w:szCs w:val="22"/>
              </w:rPr>
              <w:t>Distel</w:t>
            </w:r>
            <w:proofErr w:type="spellEnd"/>
            <w:r w:rsidRPr="00891E0D">
              <w:rPr>
                <w:rFonts w:ascii="Arial" w:hAnsi="Arial" w:cs="Arial"/>
                <w:sz w:val="22"/>
                <w:szCs w:val="22"/>
              </w:rPr>
              <w:t xml:space="preserve"> in all Haematology and Clinical Biochemistry sections and lab areas.</w:t>
            </w:r>
          </w:p>
          <w:p w14:paraId="5B926703"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Disinfect sample racks</w:t>
            </w:r>
          </w:p>
          <w:p w14:paraId="1A86CEB6"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Disinfect benches and shelves</w:t>
            </w:r>
          </w:p>
          <w:p w14:paraId="40B4CFD1"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Wash and rinse pipettes</w:t>
            </w:r>
          </w:p>
          <w:p w14:paraId="73956B80"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Wash and rinse glassware</w:t>
            </w:r>
          </w:p>
          <w:p w14:paraId="464A00E4" w14:textId="77777777"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Defrost and clean fridges and freezers to a set schedule</w:t>
            </w:r>
          </w:p>
          <w:p w14:paraId="2010FA2E" w14:textId="77777777" w:rsidR="00F03845" w:rsidRPr="00891E0D" w:rsidRDefault="00F03845" w:rsidP="00F03845">
            <w:pPr>
              <w:rPr>
                <w:rFonts w:ascii="Arial" w:hAnsi="Arial" w:cs="Arial"/>
                <w:sz w:val="22"/>
                <w:szCs w:val="22"/>
              </w:rPr>
            </w:pPr>
          </w:p>
          <w:p w14:paraId="465A77E6" w14:textId="77777777" w:rsidR="00F03845" w:rsidRPr="00891E0D" w:rsidRDefault="00A33C89" w:rsidP="00F03845">
            <w:pPr>
              <w:pStyle w:val="Heading5"/>
              <w:rPr>
                <w:rFonts w:ascii="Arial" w:hAnsi="Arial" w:cs="Arial"/>
                <w:bCs w:val="0"/>
                <w:i w:val="0"/>
                <w:sz w:val="22"/>
                <w:szCs w:val="22"/>
              </w:rPr>
            </w:pPr>
            <w:r>
              <w:rPr>
                <w:rFonts w:ascii="Arial" w:hAnsi="Arial" w:cs="Arial"/>
                <w:bCs w:val="0"/>
                <w:i w:val="0"/>
                <w:sz w:val="22"/>
                <w:szCs w:val="22"/>
              </w:rPr>
              <w:t>Supplies (5</w:t>
            </w:r>
            <w:r w:rsidR="00F03845" w:rsidRPr="00891E0D">
              <w:rPr>
                <w:rFonts w:ascii="Arial" w:hAnsi="Arial" w:cs="Arial"/>
                <w:bCs w:val="0"/>
                <w:i w:val="0"/>
                <w:sz w:val="22"/>
                <w:szCs w:val="22"/>
              </w:rPr>
              <w:t>%)</w:t>
            </w:r>
          </w:p>
          <w:p w14:paraId="17B68D72" w14:textId="77777777" w:rsidR="00F03845" w:rsidRPr="00891E0D" w:rsidRDefault="00F03845" w:rsidP="00F03845">
            <w:pPr>
              <w:numPr>
                <w:ilvl w:val="0"/>
                <w:numId w:val="17"/>
              </w:numPr>
              <w:rPr>
                <w:rFonts w:ascii="Arial" w:hAnsi="Arial" w:cs="Arial"/>
                <w:sz w:val="22"/>
                <w:szCs w:val="22"/>
              </w:rPr>
            </w:pPr>
            <w:r w:rsidRPr="00891E0D">
              <w:rPr>
                <w:rFonts w:ascii="Arial" w:hAnsi="Arial" w:cs="Arial"/>
                <w:sz w:val="22"/>
                <w:szCs w:val="22"/>
              </w:rPr>
              <w:t>Check stock levels for all consumables used in specimen reception</w:t>
            </w:r>
            <w:r w:rsidR="00C104E0">
              <w:rPr>
                <w:rFonts w:ascii="Arial" w:hAnsi="Arial" w:cs="Arial"/>
                <w:sz w:val="22"/>
                <w:szCs w:val="22"/>
              </w:rPr>
              <w:t xml:space="preserve"> </w:t>
            </w:r>
            <w:r w:rsidR="00C104E0" w:rsidRPr="005962A7">
              <w:rPr>
                <w:rFonts w:ascii="Arial" w:hAnsi="Arial" w:cs="Arial"/>
                <w:sz w:val="22"/>
                <w:szCs w:val="22"/>
              </w:rPr>
              <w:t>and POCT</w:t>
            </w:r>
            <w:r w:rsidRPr="00891E0D">
              <w:rPr>
                <w:rFonts w:ascii="Arial" w:hAnsi="Arial" w:cs="Arial"/>
                <w:sz w:val="22"/>
                <w:szCs w:val="22"/>
              </w:rPr>
              <w:t xml:space="preserve"> and minimise wastage.</w:t>
            </w:r>
          </w:p>
          <w:p w14:paraId="7A0423A4" w14:textId="77777777"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Laboratory Information System (5%)</w:t>
            </w:r>
          </w:p>
          <w:p w14:paraId="0BD8446A" w14:textId="77777777" w:rsidR="00F03845" w:rsidRPr="00891E0D" w:rsidRDefault="00891E0D" w:rsidP="00F03845">
            <w:pPr>
              <w:ind w:left="360"/>
              <w:rPr>
                <w:rFonts w:ascii="Arial" w:hAnsi="Arial" w:cs="Arial"/>
                <w:bCs/>
                <w:sz w:val="22"/>
                <w:szCs w:val="22"/>
              </w:rPr>
            </w:pPr>
            <w:r w:rsidRPr="00891E0D">
              <w:rPr>
                <w:rFonts w:ascii="Arial" w:hAnsi="Arial" w:cs="Arial"/>
                <w:sz w:val="22"/>
                <w:szCs w:val="22"/>
              </w:rPr>
              <w:t>Clinical</w:t>
            </w:r>
            <w:r w:rsidR="00F03845" w:rsidRPr="00891E0D">
              <w:rPr>
                <w:rFonts w:ascii="Arial" w:hAnsi="Arial" w:cs="Arial"/>
                <w:sz w:val="22"/>
                <w:szCs w:val="22"/>
              </w:rPr>
              <w:t xml:space="preserve"> Support Worker</w:t>
            </w:r>
            <w:r w:rsidR="00422859" w:rsidRPr="00891E0D">
              <w:rPr>
                <w:rFonts w:ascii="Arial" w:hAnsi="Arial" w:cs="Arial"/>
                <w:sz w:val="22"/>
                <w:szCs w:val="22"/>
              </w:rPr>
              <w:t>s</w:t>
            </w:r>
            <w:r w:rsidR="00F03845" w:rsidRPr="00891E0D">
              <w:rPr>
                <w:rFonts w:ascii="Arial" w:hAnsi="Arial" w:cs="Arial"/>
                <w:sz w:val="22"/>
                <w:szCs w:val="22"/>
              </w:rPr>
              <w:t xml:space="preserve"> must be </w:t>
            </w:r>
            <w:r w:rsidR="00471761">
              <w:rPr>
                <w:rFonts w:ascii="Arial" w:hAnsi="Arial" w:cs="Arial"/>
                <w:sz w:val="22"/>
                <w:szCs w:val="22"/>
              </w:rPr>
              <w:t>competent in the</w:t>
            </w:r>
            <w:r w:rsidR="00F03845" w:rsidRPr="00891E0D">
              <w:rPr>
                <w:rFonts w:ascii="Arial" w:hAnsi="Arial" w:cs="Arial"/>
                <w:sz w:val="22"/>
                <w:szCs w:val="22"/>
              </w:rPr>
              <w:t xml:space="preserve"> functions of the laboratory information system. For example; </w:t>
            </w:r>
            <w:r w:rsidR="00F03845" w:rsidRPr="00891E0D">
              <w:rPr>
                <w:rFonts w:ascii="Arial" w:hAnsi="Arial" w:cs="Arial"/>
                <w:bCs/>
                <w:sz w:val="22"/>
                <w:szCs w:val="22"/>
              </w:rPr>
              <w:t>enter patient demographics and requests in the laboratory information system;</w:t>
            </w:r>
            <w:r w:rsidR="00F03845" w:rsidRPr="00891E0D">
              <w:rPr>
                <w:rFonts w:ascii="Arial" w:hAnsi="Arial" w:cs="Arial"/>
                <w:sz w:val="22"/>
                <w:szCs w:val="22"/>
              </w:rPr>
              <w:t xml:space="preserve"> s</w:t>
            </w:r>
            <w:r w:rsidR="00F03845" w:rsidRPr="00891E0D">
              <w:rPr>
                <w:rFonts w:ascii="Arial" w:hAnsi="Arial" w:cs="Arial"/>
                <w:bCs/>
                <w:sz w:val="22"/>
                <w:szCs w:val="22"/>
              </w:rPr>
              <w:t>earch for information about tests already entered in the laboratory information system, enter record of telephoning result and recipient.</w:t>
            </w:r>
          </w:p>
          <w:p w14:paraId="02C5577A" w14:textId="77777777" w:rsidR="00F03845" w:rsidRPr="00891E0D" w:rsidRDefault="00F03845" w:rsidP="00F03845">
            <w:pPr>
              <w:ind w:left="360"/>
              <w:rPr>
                <w:rFonts w:ascii="Arial" w:hAnsi="Arial" w:cs="Arial"/>
                <w:bCs/>
                <w:sz w:val="22"/>
                <w:szCs w:val="22"/>
              </w:rPr>
            </w:pPr>
          </w:p>
          <w:p w14:paraId="67B982F0" w14:textId="77777777" w:rsidR="00F03845" w:rsidRPr="00891E0D" w:rsidRDefault="00F03845" w:rsidP="00F03845">
            <w:pPr>
              <w:pStyle w:val="Heading1"/>
              <w:rPr>
                <w:szCs w:val="22"/>
              </w:rPr>
            </w:pPr>
            <w:r w:rsidRPr="00891E0D">
              <w:rPr>
                <w:szCs w:val="22"/>
              </w:rPr>
              <w:t>Teaching/Training (2%)</w:t>
            </w:r>
          </w:p>
          <w:p w14:paraId="52E1240E" w14:textId="77777777" w:rsidR="00F03845" w:rsidRPr="00891E0D" w:rsidRDefault="00F03845" w:rsidP="00F03845">
            <w:pPr>
              <w:ind w:left="360"/>
              <w:rPr>
                <w:rFonts w:ascii="Arial" w:hAnsi="Arial" w:cs="Arial"/>
                <w:sz w:val="22"/>
                <w:szCs w:val="22"/>
              </w:rPr>
            </w:pPr>
            <w:r w:rsidRPr="00891E0D">
              <w:rPr>
                <w:rFonts w:ascii="Arial" w:hAnsi="Arial" w:cs="Arial"/>
                <w:sz w:val="22"/>
                <w:szCs w:val="22"/>
              </w:rPr>
              <w:t>Acts as a me</w:t>
            </w:r>
            <w:r w:rsidR="00A33C89">
              <w:rPr>
                <w:rFonts w:ascii="Arial" w:hAnsi="Arial" w:cs="Arial"/>
                <w:sz w:val="22"/>
                <w:szCs w:val="22"/>
              </w:rPr>
              <w:t>ntor to less experienced C</w:t>
            </w:r>
            <w:r w:rsidR="00422859" w:rsidRPr="00891E0D">
              <w:rPr>
                <w:rFonts w:ascii="Arial" w:hAnsi="Arial" w:cs="Arial"/>
                <w:sz w:val="22"/>
                <w:szCs w:val="22"/>
              </w:rPr>
              <w:t>linical</w:t>
            </w:r>
            <w:r w:rsidRPr="00891E0D">
              <w:rPr>
                <w:rFonts w:ascii="Arial" w:hAnsi="Arial" w:cs="Arial"/>
                <w:sz w:val="22"/>
                <w:szCs w:val="22"/>
              </w:rPr>
              <w:t xml:space="preserve"> Support Workers.</w:t>
            </w:r>
          </w:p>
          <w:p w14:paraId="22310906" w14:textId="77777777" w:rsidR="00F03845" w:rsidRPr="00891E0D" w:rsidRDefault="00F03845" w:rsidP="00F03845">
            <w:pPr>
              <w:ind w:left="360"/>
              <w:rPr>
                <w:rFonts w:ascii="Arial" w:hAnsi="Arial" w:cs="Arial"/>
                <w:sz w:val="22"/>
                <w:szCs w:val="22"/>
              </w:rPr>
            </w:pPr>
          </w:p>
          <w:p w14:paraId="4E340026" w14:textId="77777777" w:rsidR="00F03845" w:rsidRPr="00891E0D" w:rsidRDefault="00F03845" w:rsidP="00F03845">
            <w:pPr>
              <w:pStyle w:val="Heading3"/>
              <w:rPr>
                <w:bCs w:val="0"/>
                <w:sz w:val="22"/>
                <w:szCs w:val="22"/>
              </w:rPr>
            </w:pPr>
            <w:r w:rsidRPr="00891E0D">
              <w:rPr>
                <w:bCs w:val="0"/>
                <w:sz w:val="22"/>
                <w:szCs w:val="22"/>
              </w:rPr>
              <w:t>General requirements</w:t>
            </w:r>
          </w:p>
          <w:p w14:paraId="3BF68AE5" w14:textId="77777777" w:rsidR="00F03845" w:rsidRPr="00891E0D" w:rsidRDefault="00F03845" w:rsidP="00F03845">
            <w:pPr>
              <w:rPr>
                <w:rFonts w:ascii="Arial" w:hAnsi="Arial" w:cs="Arial"/>
                <w:sz w:val="22"/>
                <w:szCs w:val="22"/>
              </w:rPr>
            </w:pPr>
            <w:r w:rsidRPr="00891E0D">
              <w:rPr>
                <w:rFonts w:ascii="Arial" w:hAnsi="Arial" w:cs="Arial"/>
                <w:sz w:val="22"/>
                <w:szCs w:val="22"/>
              </w:rPr>
              <w:t>A level of English language competency and communication skills necessary to perform this role safely and effectively.</w:t>
            </w:r>
          </w:p>
          <w:p w14:paraId="7C3B4BE7" w14:textId="77777777" w:rsidR="00F03845" w:rsidRPr="00891E0D" w:rsidRDefault="00F03845" w:rsidP="00F03845">
            <w:pPr>
              <w:jc w:val="both"/>
              <w:rPr>
                <w:rFonts w:ascii="Arial" w:hAnsi="Arial" w:cs="Arial"/>
                <w:sz w:val="22"/>
                <w:szCs w:val="22"/>
              </w:rPr>
            </w:pPr>
          </w:p>
          <w:p w14:paraId="09DBDF86" w14:textId="77777777" w:rsidR="00F03845" w:rsidRPr="00891E0D" w:rsidRDefault="00F03845" w:rsidP="00F03845">
            <w:pPr>
              <w:jc w:val="both"/>
              <w:rPr>
                <w:rFonts w:ascii="Arial" w:hAnsi="Arial" w:cs="Arial"/>
                <w:sz w:val="22"/>
                <w:szCs w:val="22"/>
              </w:rPr>
            </w:pPr>
            <w:r w:rsidRPr="00891E0D">
              <w:rPr>
                <w:rFonts w:ascii="Arial" w:hAnsi="Arial" w:cs="Arial"/>
                <w:sz w:val="22"/>
                <w:szCs w:val="22"/>
              </w:rPr>
              <w:t xml:space="preserve">This list of duties is not exclusive and will be reviewed regularly in consultation with the </w:t>
            </w:r>
            <w:r w:rsidR="00584B93" w:rsidRPr="00891E0D">
              <w:rPr>
                <w:rFonts w:ascii="Arial" w:hAnsi="Arial" w:cs="Arial"/>
                <w:sz w:val="22"/>
                <w:szCs w:val="22"/>
              </w:rPr>
              <w:t>post holder</w:t>
            </w:r>
            <w:r w:rsidRPr="00891E0D">
              <w:rPr>
                <w:rFonts w:ascii="Arial" w:hAnsi="Arial" w:cs="Arial"/>
                <w:sz w:val="22"/>
                <w:szCs w:val="22"/>
              </w:rPr>
              <w:t>.</w:t>
            </w:r>
          </w:p>
          <w:p w14:paraId="531ABBDF" w14:textId="77777777" w:rsidR="00D44C8D" w:rsidRPr="00891E0D" w:rsidRDefault="00D44C8D" w:rsidP="00F03845">
            <w:pPr>
              <w:rPr>
                <w:rFonts w:ascii="Arial" w:hAnsi="Arial" w:cs="Arial"/>
                <w:sz w:val="22"/>
                <w:szCs w:val="22"/>
              </w:rPr>
            </w:pPr>
          </w:p>
        </w:tc>
      </w:tr>
    </w:tbl>
    <w:p w14:paraId="58963595" w14:textId="77777777"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31C5A315"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15928A05" w14:textId="77777777" w:rsidR="00D44C8D" w:rsidRPr="00891E0D" w:rsidRDefault="00D44C8D" w:rsidP="005C587A">
            <w:pPr>
              <w:pStyle w:val="Heading3"/>
              <w:spacing w:before="120" w:after="120"/>
              <w:jc w:val="left"/>
              <w:rPr>
                <w:sz w:val="22"/>
                <w:szCs w:val="22"/>
              </w:rPr>
            </w:pPr>
            <w:r w:rsidRPr="00891E0D">
              <w:rPr>
                <w:sz w:val="22"/>
                <w:szCs w:val="22"/>
              </w:rPr>
              <w:lastRenderedPageBreak/>
              <w:t>7a. EQUIPMENT AND MACHINERY</w:t>
            </w:r>
          </w:p>
        </w:tc>
      </w:tr>
      <w:tr w:rsidR="00D44C8D" w:rsidRPr="00891E0D" w14:paraId="5BFA73A0" w14:textId="77777777">
        <w:trPr>
          <w:trHeight w:val="4295"/>
        </w:trPr>
        <w:tc>
          <w:tcPr>
            <w:tcW w:w="10440" w:type="dxa"/>
            <w:tcBorders>
              <w:top w:val="single" w:sz="4" w:space="0" w:color="auto"/>
              <w:left w:val="single" w:sz="4" w:space="0" w:color="auto"/>
              <w:bottom w:val="single" w:sz="4" w:space="0" w:color="auto"/>
              <w:right w:val="single" w:sz="4" w:space="0" w:color="auto"/>
            </w:tcBorders>
          </w:tcPr>
          <w:p w14:paraId="060E1820" w14:textId="77777777" w:rsidR="00D6742B" w:rsidRPr="00891E0D" w:rsidRDefault="00D6742B" w:rsidP="00D6742B">
            <w:pPr>
              <w:ind w:left="680"/>
              <w:jc w:val="both"/>
              <w:rPr>
                <w:rFonts w:ascii="Arial" w:hAnsi="Arial" w:cs="Arial"/>
                <w:sz w:val="22"/>
                <w:szCs w:val="22"/>
              </w:rPr>
            </w:pPr>
          </w:p>
          <w:p w14:paraId="65C03FA4" w14:textId="77777777" w:rsidR="00531FE9" w:rsidRPr="00075B22" w:rsidRDefault="00451806" w:rsidP="00075B22">
            <w:pPr>
              <w:numPr>
                <w:ilvl w:val="0"/>
                <w:numId w:val="22"/>
              </w:numPr>
              <w:jc w:val="both"/>
              <w:rPr>
                <w:rFonts w:ascii="Arial" w:hAnsi="Arial" w:cs="Arial"/>
                <w:sz w:val="22"/>
                <w:szCs w:val="22"/>
              </w:rPr>
            </w:pPr>
            <w:r>
              <w:rPr>
                <w:rFonts w:ascii="Arial" w:hAnsi="Arial" w:cs="Arial"/>
                <w:bCs/>
                <w:sz w:val="22"/>
                <w:szCs w:val="22"/>
              </w:rPr>
              <w:t xml:space="preserve">Pre and post analytical automated systems are used in the core laboratory and the post holder will participate in the operation and maintenance of these systems. This equipment is provided by Roche as part of a Managed Service Contract (MSC) and includes the </w:t>
            </w:r>
            <w:proofErr w:type="spellStart"/>
            <w:r>
              <w:rPr>
                <w:rFonts w:ascii="Arial" w:hAnsi="Arial" w:cs="Arial"/>
                <w:bCs/>
                <w:sz w:val="22"/>
                <w:szCs w:val="22"/>
              </w:rPr>
              <w:t>cob</w:t>
            </w:r>
            <w:r w:rsidR="008B7DAE">
              <w:rPr>
                <w:rFonts w:ascii="Arial" w:hAnsi="Arial" w:cs="Arial"/>
                <w:bCs/>
                <w:sz w:val="22"/>
                <w:szCs w:val="22"/>
              </w:rPr>
              <w:t>as</w:t>
            </w:r>
            <w:proofErr w:type="spellEnd"/>
            <w:r w:rsidR="008B7DAE">
              <w:rPr>
                <w:rFonts w:ascii="Arial" w:hAnsi="Arial" w:cs="Arial"/>
                <w:bCs/>
                <w:sz w:val="22"/>
                <w:szCs w:val="22"/>
              </w:rPr>
              <w:t xml:space="preserve"> 8100 pre-analytics and the p7</w:t>
            </w:r>
            <w:r>
              <w:rPr>
                <w:rFonts w:ascii="Arial" w:hAnsi="Arial" w:cs="Arial"/>
                <w:bCs/>
                <w:sz w:val="22"/>
                <w:szCs w:val="22"/>
              </w:rPr>
              <w:t xml:space="preserve">01 </w:t>
            </w:r>
            <w:r w:rsidR="00214448">
              <w:rPr>
                <w:rFonts w:ascii="Arial" w:hAnsi="Arial" w:cs="Arial"/>
                <w:bCs/>
                <w:sz w:val="22"/>
                <w:szCs w:val="22"/>
              </w:rPr>
              <w:t>refrigerated</w:t>
            </w:r>
            <w:r>
              <w:rPr>
                <w:rFonts w:ascii="Arial" w:hAnsi="Arial" w:cs="Arial"/>
                <w:bCs/>
                <w:sz w:val="22"/>
                <w:szCs w:val="22"/>
              </w:rPr>
              <w:t xml:space="preserve"> storage module</w:t>
            </w:r>
            <w:r w:rsidR="00531FE9">
              <w:rPr>
                <w:rFonts w:ascii="Arial" w:hAnsi="Arial" w:cs="Arial"/>
                <w:bCs/>
                <w:sz w:val="22"/>
                <w:szCs w:val="22"/>
              </w:rPr>
              <w:t xml:space="preserve"> which are connected to analytical platforms by a bi-directional track</w:t>
            </w:r>
            <w:r>
              <w:rPr>
                <w:rFonts w:ascii="Arial" w:hAnsi="Arial" w:cs="Arial"/>
                <w:bCs/>
                <w:sz w:val="22"/>
                <w:szCs w:val="22"/>
              </w:rPr>
              <w:t xml:space="preserve">. </w:t>
            </w:r>
          </w:p>
          <w:p w14:paraId="1B566360" w14:textId="77777777" w:rsidR="00075B22" w:rsidRDefault="00075B22" w:rsidP="00075B22">
            <w:pPr>
              <w:ind w:left="360"/>
              <w:jc w:val="both"/>
              <w:rPr>
                <w:rFonts w:ascii="Arial" w:hAnsi="Arial" w:cs="Arial"/>
                <w:sz w:val="22"/>
                <w:szCs w:val="22"/>
              </w:rPr>
            </w:pPr>
          </w:p>
          <w:p w14:paraId="5C2F29D2" w14:textId="77777777" w:rsidR="00531FE9" w:rsidRDefault="00451806" w:rsidP="00075B22">
            <w:pPr>
              <w:tabs>
                <w:tab w:val="num" w:pos="720"/>
              </w:tabs>
              <w:ind w:left="678"/>
              <w:jc w:val="both"/>
              <w:rPr>
                <w:rFonts w:ascii="Arial" w:hAnsi="Arial" w:cs="Arial"/>
                <w:sz w:val="22"/>
                <w:szCs w:val="22"/>
              </w:rPr>
            </w:pPr>
            <w:r w:rsidRPr="00531FE9">
              <w:rPr>
                <w:rFonts w:ascii="Arial" w:hAnsi="Arial" w:cs="Arial"/>
                <w:bCs/>
                <w:sz w:val="22"/>
                <w:szCs w:val="22"/>
              </w:rPr>
              <w:t>The c8100 consists of several modules including centri</w:t>
            </w:r>
            <w:r w:rsidR="00531FE9" w:rsidRPr="00531FE9">
              <w:rPr>
                <w:rFonts w:ascii="Arial" w:hAnsi="Arial" w:cs="Arial"/>
                <w:bCs/>
                <w:sz w:val="22"/>
                <w:szCs w:val="22"/>
              </w:rPr>
              <w:t xml:space="preserve">fugation, </w:t>
            </w:r>
            <w:proofErr w:type="spellStart"/>
            <w:r w:rsidR="00214448" w:rsidRPr="00531FE9">
              <w:rPr>
                <w:rFonts w:ascii="Arial" w:hAnsi="Arial" w:cs="Arial"/>
                <w:bCs/>
                <w:sz w:val="22"/>
                <w:szCs w:val="22"/>
              </w:rPr>
              <w:t>decapping</w:t>
            </w:r>
            <w:proofErr w:type="spellEnd"/>
            <w:r w:rsidR="00214448">
              <w:rPr>
                <w:rFonts w:ascii="Arial" w:hAnsi="Arial" w:cs="Arial"/>
                <w:bCs/>
                <w:sz w:val="22"/>
                <w:szCs w:val="22"/>
              </w:rPr>
              <w:t>/recapping</w:t>
            </w:r>
            <w:r w:rsidR="00531FE9" w:rsidRPr="00531FE9">
              <w:rPr>
                <w:rFonts w:ascii="Arial" w:hAnsi="Arial" w:cs="Arial"/>
                <w:bCs/>
                <w:sz w:val="22"/>
                <w:szCs w:val="22"/>
              </w:rPr>
              <w:t xml:space="preserve">, </w:t>
            </w:r>
            <w:proofErr w:type="spellStart"/>
            <w:r w:rsidR="00531FE9" w:rsidRPr="00531FE9">
              <w:rPr>
                <w:rFonts w:ascii="Arial" w:hAnsi="Arial" w:cs="Arial"/>
                <w:bCs/>
                <w:sz w:val="22"/>
                <w:szCs w:val="22"/>
              </w:rPr>
              <w:t>aliquotting</w:t>
            </w:r>
            <w:proofErr w:type="spellEnd"/>
            <w:r w:rsidR="00531FE9" w:rsidRPr="00531FE9">
              <w:rPr>
                <w:rFonts w:ascii="Arial" w:hAnsi="Arial" w:cs="Arial"/>
                <w:bCs/>
                <w:sz w:val="22"/>
                <w:szCs w:val="22"/>
              </w:rPr>
              <w:t>, labelling and sample i</w:t>
            </w:r>
            <w:r w:rsidR="008B7DAE">
              <w:rPr>
                <w:rFonts w:ascii="Arial" w:hAnsi="Arial" w:cs="Arial"/>
                <w:bCs/>
                <w:sz w:val="22"/>
                <w:szCs w:val="22"/>
              </w:rPr>
              <w:t>ntegrity check module and the p7</w:t>
            </w:r>
            <w:r w:rsidR="00531FE9" w:rsidRPr="00531FE9">
              <w:rPr>
                <w:rFonts w:ascii="Arial" w:hAnsi="Arial" w:cs="Arial"/>
                <w:bCs/>
                <w:sz w:val="22"/>
                <w:szCs w:val="22"/>
              </w:rPr>
              <w:t xml:space="preserve">01 is a </w:t>
            </w:r>
            <w:r w:rsidR="00214448" w:rsidRPr="00531FE9">
              <w:rPr>
                <w:rFonts w:ascii="Arial" w:hAnsi="Arial" w:cs="Arial"/>
                <w:bCs/>
                <w:sz w:val="22"/>
                <w:szCs w:val="22"/>
              </w:rPr>
              <w:t>refrigerated</w:t>
            </w:r>
            <w:r w:rsidR="00531FE9" w:rsidRPr="00531FE9">
              <w:rPr>
                <w:rFonts w:ascii="Arial" w:hAnsi="Arial" w:cs="Arial"/>
                <w:bCs/>
                <w:sz w:val="22"/>
                <w:szCs w:val="22"/>
              </w:rPr>
              <w:t xml:space="preserve"> archiving system. Both of these modules are highly complex and are driven by Roche middleware (</w:t>
            </w:r>
            <w:r w:rsidR="008B7DAE">
              <w:rPr>
                <w:rFonts w:ascii="Arial" w:hAnsi="Arial" w:cs="Arial"/>
                <w:bCs/>
                <w:sz w:val="22"/>
                <w:szCs w:val="22"/>
              </w:rPr>
              <w:t>Infinity</w:t>
            </w:r>
            <w:r w:rsidR="00531FE9" w:rsidRPr="00531FE9">
              <w:rPr>
                <w:rFonts w:ascii="Arial" w:hAnsi="Arial" w:cs="Arial"/>
                <w:bCs/>
                <w:sz w:val="22"/>
                <w:szCs w:val="22"/>
              </w:rPr>
              <w:t>) which the post holder is require to have a good operating knowledge of</w:t>
            </w:r>
            <w:r w:rsidR="00531FE9">
              <w:rPr>
                <w:rFonts w:ascii="Arial" w:hAnsi="Arial" w:cs="Arial"/>
                <w:bCs/>
                <w:sz w:val="22"/>
                <w:szCs w:val="22"/>
              </w:rPr>
              <w:t xml:space="preserve"> to support operation and troubleshooting.</w:t>
            </w:r>
            <w:r w:rsidR="00531FE9" w:rsidRPr="00531FE9">
              <w:rPr>
                <w:rFonts w:ascii="Arial" w:hAnsi="Arial" w:cs="Arial"/>
                <w:bCs/>
                <w:sz w:val="22"/>
                <w:szCs w:val="22"/>
              </w:rPr>
              <w:t xml:space="preserve"> </w:t>
            </w:r>
            <w:r w:rsidR="00D6742B" w:rsidRPr="00891E0D">
              <w:rPr>
                <w:rFonts w:ascii="Arial" w:hAnsi="Arial" w:cs="Arial"/>
                <w:sz w:val="22"/>
                <w:szCs w:val="22"/>
              </w:rPr>
              <w:t xml:space="preserve">With the appropriate </w:t>
            </w:r>
            <w:r w:rsidR="00422859" w:rsidRPr="00891E0D">
              <w:rPr>
                <w:rFonts w:ascii="Arial" w:hAnsi="Arial" w:cs="Arial"/>
                <w:sz w:val="22"/>
                <w:szCs w:val="22"/>
              </w:rPr>
              <w:t>knowledge and experience the CSW</w:t>
            </w:r>
            <w:r w:rsidR="00D6742B" w:rsidRPr="00891E0D">
              <w:rPr>
                <w:rFonts w:ascii="Arial" w:hAnsi="Arial" w:cs="Arial"/>
                <w:sz w:val="22"/>
                <w:szCs w:val="22"/>
              </w:rPr>
              <w:t xml:space="preserve"> is expected to train less experienced colle</w:t>
            </w:r>
            <w:r w:rsidR="00531FE9">
              <w:rPr>
                <w:rFonts w:ascii="Arial" w:hAnsi="Arial" w:cs="Arial"/>
                <w:sz w:val="22"/>
                <w:szCs w:val="22"/>
              </w:rPr>
              <w:t>agues in the use of the equipment</w:t>
            </w:r>
            <w:r w:rsidR="00D6742B" w:rsidRPr="00891E0D">
              <w:rPr>
                <w:rFonts w:ascii="Arial" w:hAnsi="Arial" w:cs="Arial"/>
                <w:sz w:val="22"/>
                <w:szCs w:val="22"/>
              </w:rPr>
              <w:t xml:space="preserve">. The operator must understand the Health and Safety </w:t>
            </w:r>
            <w:r w:rsidR="00531FE9">
              <w:rPr>
                <w:rFonts w:ascii="Arial" w:hAnsi="Arial" w:cs="Arial"/>
                <w:sz w:val="22"/>
                <w:szCs w:val="22"/>
              </w:rPr>
              <w:t>requirements and comply with the appropriate procedures and risk assessments.</w:t>
            </w:r>
          </w:p>
          <w:p w14:paraId="1864563A" w14:textId="77777777" w:rsidR="00075B22" w:rsidRDefault="00075B22" w:rsidP="00075B22">
            <w:pPr>
              <w:tabs>
                <w:tab w:val="num" w:pos="720"/>
              </w:tabs>
              <w:ind w:left="678"/>
              <w:jc w:val="both"/>
              <w:rPr>
                <w:rFonts w:ascii="Arial" w:hAnsi="Arial" w:cs="Arial"/>
                <w:sz w:val="22"/>
                <w:szCs w:val="22"/>
              </w:rPr>
            </w:pPr>
          </w:p>
          <w:p w14:paraId="5C4CA8FD" w14:textId="77777777" w:rsidR="00D6742B" w:rsidRPr="00891E0D" w:rsidRDefault="00D6742B" w:rsidP="00075B22">
            <w:pPr>
              <w:tabs>
                <w:tab w:val="num" w:pos="720"/>
              </w:tabs>
              <w:ind w:left="678"/>
              <w:jc w:val="both"/>
              <w:rPr>
                <w:rFonts w:ascii="Arial" w:hAnsi="Arial" w:cs="Arial"/>
                <w:sz w:val="22"/>
                <w:szCs w:val="22"/>
              </w:rPr>
            </w:pPr>
            <w:r w:rsidRPr="00891E0D">
              <w:rPr>
                <w:rFonts w:ascii="Arial" w:hAnsi="Arial" w:cs="Arial"/>
                <w:sz w:val="22"/>
                <w:szCs w:val="22"/>
              </w:rPr>
              <w:t>Delays or errors can significantly affect the turnaround times and quality of work produced by the Department. If a problem cannot be resolved the operator must report this to a Biomedical Scientist or the Senior or Chief BMS in the section.</w:t>
            </w:r>
          </w:p>
          <w:p w14:paraId="03FBDB6A" w14:textId="77777777" w:rsidR="00D6742B" w:rsidRPr="00075B22" w:rsidRDefault="00D6742B" w:rsidP="00D6742B">
            <w:pPr>
              <w:numPr>
                <w:ilvl w:val="0"/>
                <w:numId w:val="21"/>
              </w:numPr>
              <w:spacing w:before="120"/>
              <w:ind w:right="72"/>
              <w:jc w:val="both"/>
              <w:rPr>
                <w:rFonts w:ascii="Arial" w:hAnsi="Arial" w:cs="Arial"/>
                <w:sz w:val="22"/>
                <w:szCs w:val="22"/>
              </w:rPr>
            </w:pPr>
            <w:r w:rsidRPr="00075B22">
              <w:rPr>
                <w:rFonts w:ascii="Arial" w:hAnsi="Arial" w:cs="Arial"/>
                <w:sz w:val="22"/>
                <w:szCs w:val="22"/>
              </w:rPr>
              <w:t>Use of hospital and laboratory IT systems to input patient data and process all requests.</w:t>
            </w:r>
            <w:r w:rsidR="00451806" w:rsidRPr="00075B22">
              <w:rPr>
                <w:rFonts w:ascii="Arial" w:hAnsi="Arial" w:cs="Arial"/>
                <w:sz w:val="22"/>
                <w:szCs w:val="22"/>
              </w:rPr>
              <w:t xml:space="preserve"> (</w:t>
            </w:r>
            <w:r w:rsidR="00EF7147" w:rsidRPr="005962A7">
              <w:rPr>
                <w:rFonts w:ascii="Arial" w:hAnsi="Arial" w:cs="Arial"/>
                <w:sz w:val="22"/>
                <w:szCs w:val="22"/>
              </w:rPr>
              <w:t>Trak</w:t>
            </w:r>
            <w:r w:rsidR="00EF7147">
              <w:rPr>
                <w:rFonts w:ascii="Arial" w:hAnsi="Arial" w:cs="Arial"/>
                <w:sz w:val="22"/>
                <w:szCs w:val="22"/>
              </w:rPr>
              <w:t xml:space="preserve">, </w:t>
            </w:r>
            <w:proofErr w:type="spellStart"/>
            <w:r w:rsidR="00451806" w:rsidRPr="00075B22">
              <w:rPr>
                <w:rFonts w:ascii="Arial" w:hAnsi="Arial" w:cs="Arial"/>
                <w:sz w:val="22"/>
                <w:szCs w:val="22"/>
              </w:rPr>
              <w:t>Cyberlab</w:t>
            </w:r>
            <w:proofErr w:type="spellEnd"/>
            <w:r w:rsidR="00451806" w:rsidRPr="00075B22">
              <w:rPr>
                <w:rFonts w:ascii="Arial" w:hAnsi="Arial" w:cs="Arial"/>
                <w:sz w:val="22"/>
                <w:szCs w:val="22"/>
              </w:rPr>
              <w:t xml:space="preserve"> and L</w:t>
            </w:r>
            <w:r w:rsidR="008B7DAE">
              <w:rPr>
                <w:rFonts w:ascii="Arial" w:hAnsi="Arial" w:cs="Arial"/>
                <w:sz w:val="22"/>
                <w:szCs w:val="22"/>
              </w:rPr>
              <w:t>IMS</w:t>
            </w:r>
            <w:r w:rsidR="00451806" w:rsidRPr="00075B22">
              <w:rPr>
                <w:rFonts w:ascii="Arial" w:hAnsi="Arial" w:cs="Arial"/>
                <w:sz w:val="22"/>
                <w:szCs w:val="22"/>
              </w:rPr>
              <w:t>)</w:t>
            </w:r>
          </w:p>
          <w:p w14:paraId="701D1B64" w14:textId="77777777" w:rsidR="00451806" w:rsidRDefault="00451806" w:rsidP="00D6742B">
            <w:pPr>
              <w:numPr>
                <w:ilvl w:val="0"/>
                <w:numId w:val="21"/>
              </w:numPr>
              <w:spacing w:before="120"/>
              <w:ind w:right="72"/>
              <w:jc w:val="both"/>
              <w:rPr>
                <w:rFonts w:ascii="Arial" w:hAnsi="Arial" w:cs="Arial"/>
                <w:bCs/>
                <w:sz w:val="22"/>
                <w:szCs w:val="22"/>
              </w:rPr>
            </w:pPr>
            <w:r>
              <w:rPr>
                <w:rFonts w:ascii="Arial" w:hAnsi="Arial" w:cs="Arial"/>
                <w:bCs/>
                <w:sz w:val="22"/>
                <w:szCs w:val="22"/>
              </w:rPr>
              <w:t>Bar code label printers to reprint labels for secondary samples as and when required</w:t>
            </w:r>
          </w:p>
          <w:p w14:paraId="27B0B9C6" w14:textId="77777777" w:rsidR="00471761" w:rsidRDefault="008B7DAE" w:rsidP="00D6742B">
            <w:pPr>
              <w:numPr>
                <w:ilvl w:val="0"/>
                <w:numId w:val="21"/>
              </w:numPr>
              <w:spacing w:before="120"/>
              <w:ind w:right="72"/>
              <w:jc w:val="both"/>
              <w:rPr>
                <w:rFonts w:ascii="Arial" w:hAnsi="Arial" w:cs="Arial"/>
                <w:bCs/>
                <w:sz w:val="22"/>
                <w:szCs w:val="22"/>
              </w:rPr>
            </w:pPr>
            <w:r>
              <w:rPr>
                <w:rFonts w:ascii="Arial" w:hAnsi="Arial" w:cs="Arial"/>
                <w:bCs/>
                <w:sz w:val="22"/>
                <w:szCs w:val="22"/>
              </w:rPr>
              <w:t>Roche</w:t>
            </w:r>
            <w:r w:rsidR="00EF7147" w:rsidRPr="005962A7">
              <w:rPr>
                <w:rFonts w:ascii="Arial" w:hAnsi="Arial" w:cs="Arial"/>
                <w:bCs/>
                <w:sz w:val="22"/>
                <w:szCs w:val="22"/>
              </w:rPr>
              <w:t xml:space="preserve"> Inventory</w:t>
            </w:r>
            <w:r w:rsidR="00471761">
              <w:rPr>
                <w:rFonts w:ascii="Arial" w:hAnsi="Arial" w:cs="Arial"/>
                <w:bCs/>
                <w:sz w:val="22"/>
                <w:szCs w:val="22"/>
              </w:rPr>
              <w:t xml:space="preserve"> stock management system</w:t>
            </w:r>
          </w:p>
          <w:p w14:paraId="41D3B0E1" w14:textId="77777777" w:rsidR="00471761" w:rsidRDefault="00471761" w:rsidP="00D6742B">
            <w:pPr>
              <w:numPr>
                <w:ilvl w:val="0"/>
                <w:numId w:val="21"/>
              </w:numPr>
              <w:spacing w:before="120"/>
              <w:ind w:right="72"/>
              <w:jc w:val="both"/>
              <w:rPr>
                <w:rFonts w:ascii="Arial" w:hAnsi="Arial" w:cs="Arial"/>
                <w:bCs/>
                <w:sz w:val="22"/>
                <w:szCs w:val="22"/>
              </w:rPr>
            </w:pPr>
            <w:r>
              <w:rPr>
                <w:rFonts w:ascii="Arial" w:hAnsi="Arial" w:cs="Arial"/>
                <w:bCs/>
                <w:sz w:val="22"/>
                <w:szCs w:val="22"/>
              </w:rPr>
              <w:t xml:space="preserve">Maintenance of blood gas analyser </w:t>
            </w:r>
            <w:r w:rsidR="00EF7147" w:rsidRPr="005962A7">
              <w:rPr>
                <w:rFonts w:ascii="Arial" w:hAnsi="Arial" w:cs="Arial"/>
                <w:bCs/>
                <w:sz w:val="22"/>
                <w:szCs w:val="22"/>
              </w:rPr>
              <w:t>and glucose meters</w:t>
            </w:r>
            <w:r w:rsidR="00EF7147">
              <w:rPr>
                <w:rFonts w:ascii="Arial" w:hAnsi="Arial" w:cs="Arial"/>
                <w:bCs/>
                <w:sz w:val="22"/>
                <w:szCs w:val="22"/>
              </w:rPr>
              <w:t xml:space="preserve">, </w:t>
            </w:r>
            <w:r w:rsidR="008B7DAE">
              <w:rPr>
                <w:rFonts w:ascii="Arial" w:hAnsi="Arial" w:cs="Arial"/>
                <w:bCs/>
                <w:sz w:val="22"/>
                <w:szCs w:val="22"/>
              </w:rPr>
              <w:t>and respiratory testing devices.</w:t>
            </w:r>
          </w:p>
          <w:p w14:paraId="71357A4E" w14:textId="77777777" w:rsidR="00D6742B" w:rsidRPr="00451806" w:rsidRDefault="00D6742B" w:rsidP="00D6742B">
            <w:pPr>
              <w:numPr>
                <w:ilvl w:val="0"/>
                <w:numId w:val="21"/>
              </w:numPr>
              <w:spacing w:before="120"/>
              <w:ind w:right="72"/>
              <w:jc w:val="both"/>
              <w:rPr>
                <w:rFonts w:ascii="Arial" w:hAnsi="Arial" w:cs="Arial"/>
                <w:bCs/>
                <w:sz w:val="22"/>
                <w:szCs w:val="22"/>
              </w:rPr>
            </w:pPr>
            <w:r w:rsidRPr="00451806">
              <w:rPr>
                <w:rFonts w:ascii="Arial" w:hAnsi="Arial" w:cs="Arial"/>
                <w:bCs/>
                <w:sz w:val="22"/>
                <w:szCs w:val="22"/>
              </w:rPr>
              <w:t>Pipettes and volumetric measuring equipment</w:t>
            </w:r>
          </w:p>
          <w:p w14:paraId="2BA208FC" w14:textId="77777777" w:rsidR="00D6742B" w:rsidRPr="00891E0D" w:rsidRDefault="00D6742B" w:rsidP="00F7017C">
            <w:pPr>
              <w:numPr>
                <w:ilvl w:val="0"/>
                <w:numId w:val="21"/>
              </w:numPr>
              <w:spacing w:before="120"/>
              <w:ind w:left="697" w:right="74"/>
              <w:jc w:val="both"/>
              <w:rPr>
                <w:rFonts w:ascii="Arial" w:hAnsi="Arial" w:cs="Arial"/>
                <w:sz w:val="22"/>
                <w:szCs w:val="22"/>
              </w:rPr>
            </w:pPr>
            <w:r w:rsidRPr="00451806">
              <w:rPr>
                <w:rFonts w:ascii="Arial" w:hAnsi="Arial" w:cs="Arial"/>
                <w:bCs/>
                <w:sz w:val="22"/>
                <w:szCs w:val="22"/>
              </w:rPr>
              <w:t>P</w:t>
            </w:r>
            <w:r w:rsidRPr="00891E0D">
              <w:rPr>
                <w:rFonts w:ascii="Arial" w:hAnsi="Arial" w:cs="Arial"/>
                <w:bCs/>
                <w:sz w:val="22"/>
                <w:szCs w:val="22"/>
              </w:rPr>
              <w:t>ersonal Computer</w:t>
            </w:r>
            <w:r w:rsidR="00471761">
              <w:rPr>
                <w:rFonts w:ascii="Arial" w:hAnsi="Arial" w:cs="Arial"/>
                <w:bCs/>
                <w:sz w:val="22"/>
                <w:szCs w:val="22"/>
              </w:rPr>
              <w:t xml:space="preserve"> and </w:t>
            </w:r>
            <w:proofErr w:type="spellStart"/>
            <w:r w:rsidR="00471761">
              <w:rPr>
                <w:rFonts w:ascii="Arial" w:hAnsi="Arial" w:cs="Arial"/>
                <w:bCs/>
                <w:sz w:val="22"/>
                <w:szCs w:val="22"/>
              </w:rPr>
              <w:t>Autocard</w:t>
            </w:r>
            <w:proofErr w:type="spellEnd"/>
            <w:r w:rsidR="00471761">
              <w:rPr>
                <w:rFonts w:ascii="Arial" w:hAnsi="Arial" w:cs="Arial"/>
                <w:bCs/>
                <w:sz w:val="22"/>
                <w:szCs w:val="22"/>
              </w:rPr>
              <w:t xml:space="preserve"> form scanning software</w:t>
            </w:r>
          </w:p>
          <w:p w14:paraId="023F6EC3" w14:textId="77777777" w:rsidR="00D6742B" w:rsidRPr="00891E0D" w:rsidRDefault="00D6742B" w:rsidP="00F7017C">
            <w:pPr>
              <w:numPr>
                <w:ilvl w:val="0"/>
                <w:numId w:val="21"/>
              </w:numPr>
              <w:spacing w:before="120"/>
              <w:ind w:left="697" w:right="74"/>
              <w:jc w:val="both"/>
              <w:rPr>
                <w:rFonts w:ascii="Arial" w:hAnsi="Arial" w:cs="Arial"/>
                <w:sz w:val="22"/>
                <w:szCs w:val="22"/>
              </w:rPr>
            </w:pPr>
            <w:r w:rsidRPr="00891E0D">
              <w:rPr>
                <w:rFonts w:ascii="Arial" w:hAnsi="Arial" w:cs="Arial"/>
                <w:bCs/>
                <w:sz w:val="22"/>
                <w:szCs w:val="22"/>
              </w:rPr>
              <w:t>Photocopier</w:t>
            </w:r>
          </w:p>
          <w:p w14:paraId="5688DFB1" w14:textId="77777777" w:rsidR="00D44C8D" w:rsidRPr="00891E0D" w:rsidRDefault="00D6742B" w:rsidP="00F7017C">
            <w:pPr>
              <w:numPr>
                <w:ilvl w:val="0"/>
                <w:numId w:val="21"/>
              </w:numPr>
              <w:spacing w:before="120"/>
              <w:ind w:left="714" w:hanging="357"/>
              <w:rPr>
                <w:rFonts w:ascii="Arial" w:hAnsi="Arial" w:cs="Arial"/>
                <w:sz w:val="22"/>
                <w:szCs w:val="22"/>
              </w:rPr>
            </w:pPr>
            <w:r w:rsidRPr="00891E0D">
              <w:rPr>
                <w:rFonts w:ascii="Arial" w:hAnsi="Arial" w:cs="Arial"/>
                <w:bCs/>
                <w:sz w:val="22"/>
                <w:szCs w:val="22"/>
              </w:rPr>
              <w:t>Telephone</w:t>
            </w:r>
          </w:p>
        </w:tc>
      </w:tr>
      <w:tr w:rsidR="00D44C8D" w:rsidRPr="00891E0D" w14:paraId="5C6F7062"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3232A84D" w14:textId="77777777" w:rsidR="00D44C8D" w:rsidRPr="00891E0D" w:rsidRDefault="00D44C8D" w:rsidP="005C587A">
            <w:pPr>
              <w:spacing w:before="120" w:after="120"/>
              <w:ind w:right="72"/>
              <w:rPr>
                <w:rFonts w:ascii="Arial" w:hAnsi="Arial" w:cs="Arial"/>
                <w:b/>
                <w:sz w:val="22"/>
                <w:szCs w:val="22"/>
              </w:rPr>
            </w:pPr>
            <w:r w:rsidRPr="00891E0D">
              <w:rPr>
                <w:rFonts w:ascii="Arial" w:hAnsi="Arial" w:cs="Arial"/>
                <w:b/>
                <w:sz w:val="22"/>
                <w:szCs w:val="22"/>
              </w:rPr>
              <w:t>7b.  SYSTEMS</w:t>
            </w:r>
          </w:p>
        </w:tc>
      </w:tr>
      <w:tr w:rsidR="00D44C8D" w:rsidRPr="00891E0D" w14:paraId="3F95C2DF" w14:textId="77777777" w:rsidTr="00422859">
        <w:trPr>
          <w:trHeight w:val="1967"/>
        </w:trPr>
        <w:tc>
          <w:tcPr>
            <w:tcW w:w="10440" w:type="dxa"/>
            <w:tcBorders>
              <w:top w:val="single" w:sz="4" w:space="0" w:color="auto"/>
              <w:left w:val="single" w:sz="4" w:space="0" w:color="auto"/>
              <w:bottom w:val="single" w:sz="4" w:space="0" w:color="auto"/>
              <w:right w:val="single" w:sz="4" w:space="0" w:color="auto"/>
            </w:tcBorders>
          </w:tcPr>
          <w:p w14:paraId="3A373459" w14:textId="77777777"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Ensure the integrity of the patient database within the laboratory computer system by accurate registration of patient demographics and request details.</w:t>
            </w:r>
          </w:p>
          <w:p w14:paraId="72DFFE84" w14:textId="77777777"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Operates electronic sample tracking system and complies with sample storage, retrieval and disposal procedures.</w:t>
            </w:r>
          </w:p>
          <w:p w14:paraId="1633F309" w14:textId="77777777"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Complies with Quality Management System.</w:t>
            </w:r>
          </w:p>
          <w:p w14:paraId="61FF5518" w14:textId="77777777"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Queries the Hospital Patient Man</w:t>
            </w:r>
            <w:r w:rsidR="00F7017C">
              <w:rPr>
                <w:rFonts w:ascii="Arial" w:hAnsi="Arial" w:cs="Arial"/>
                <w:sz w:val="22"/>
                <w:szCs w:val="22"/>
              </w:rPr>
              <w:t>agement System (CHI24</w:t>
            </w:r>
            <w:r w:rsidRPr="00891E0D">
              <w:rPr>
                <w:rFonts w:ascii="Arial" w:hAnsi="Arial" w:cs="Arial"/>
                <w:sz w:val="22"/>
                <w:szCs w:val="22"/>
              </w:rPr>
              <w:t>).</w:t>
            </w:r>
          </w:p>
          <w:p w14:paraId="1B7055BC" w14:textId="77777777" w:rsidR="00D44C8D" w:rsidRPr="00891E0D" w:rsidRDefault="00584B93" w:rsidP="005C587A">
            <w:pPr>
              <w:numPr>
                <w:ilvl w:val="0"/>
                <w:numId w:val="3"/>
              </w:numPr>
              <w:rPr>
                <w:rFonts w:ascii="Arial" w:hAnsi="Arial" w:cs="Arial"/>
                <w:sz w:val="22"/>
                <w:szCs w:val="22"/>
              </w:rPr>
            </w:pPr>
            <w:r w:rsidRPr="00891E0D">
              <w:rPr>
                <w:rFonts w:ascii="Arial" w:hAnsi="Arial" w:cs="Arial"/>
                <w:sz w:val="22"/>
                <w:szCs w:val="22"/>
              </w:rPr>
              <w:t>Utilise proprietary software packages such as Microsoft office, Q Pulse and Datix.</w:t>
            </w:r>
          </w:p>
        </w:tc>
      </w:tr>
    </w:tbl>
    <w:p w14:paraId="6F61B9FA" w14:textId="77777777" w:rsidR="00517A5C" w:rsidRDefault="00517A5C" w:rsidP="00D44C8D">
      <w:pPr>
        <w:rPr>
          <w:rFonts w:ascii="Arial" w:hAnsi="Arial" w:cs="Arial"/>
          <w:sz w:val="22"/>
          <w:szCs w:val="22"/>
        </w:rPr>
      </w:pPr>
    </w:p>
    <w:p w14:paraId="1328AB47" w14:textId="77777777" w:rsidR="00891E0D" w:rsidRPr="00891E0D" w:rsidRDefault="00517A5C" w:rsidP="00D44C8D">
      <w:pPr>
        <w:rPr>
          <w:rFonts w:ascii="Arial" w:hAnsi="Arial" w:cs="Arial"/>
          <w:sz w:val="22"/>
          <w:szCs w:val="22"/>
        </w:rPr>
      </w:pPr>
      <w:r>
        <w:rPr>
          <w:rFonts w:ascii="Arial" w:hAnsi="Arial" w:cs="Arial"/>
          <w:sz w:val="22"/>
          <w:szCs w:val="22"/>
        </w:rP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0F80C88D"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1A3F7539" w14:textId="77777777" w:rsidR="00D44C8D" w:rsidRPr="00891E0D" w:rsidRDefault="00517A5C" w:rsidP="005C587A">
            <w:pPr>
              <w:pStyle w:val="Heading3"/>
              <w:spacing w:before="120" w:after="120"/>
              <w:jc w:val="left"/>
              <w:rPr>
                <w:sz w:val="22"/>
                <w:szCs w:val="22"/>
              </w:rPr>
            </w:pPr>
            <w:r>
              <w:rPr>
                <w:sz w:val="22"/>
                <w:szCs w:val="22"/>
              </w:rPr>
              <w:lastRenderedPageBreak/>
              <w:br w:type="page"/>
            </w:r>
            <w:r w:rsidR="00D44C8D" w:rsidRPr="00891E0D">
              <w:rPr>
                <w:sz w:val="22"/>
                <w:szCs w:val="22"/>
              </w:rPr>
              <w:t>8. ASSIGNMENT AND REVIEW OF WORK</w:t>
            </w:r>
          </w:p>
        </w:tc>
      </w:tr>
      <w:tr w:rsidR="00D44C8D" w:rsidRPr="00891E0D" w14:paraId="22F31CEE" w14:textId="77777777">
        <w:trPr>
          <w:trHeight w:val="379"/>
        </w:trPr>
        <w:tc>
          <w:tcPr>
            <w:tcW w:w="10440" w:type="dxa"/>
            <w:tcBorders>
              <w:top w:val="single" w:sz="4" w:space="0" w:color="auto"/>
              <w:left w:val="single" w:sz="4" w:space="0" w:color="auto"/>
              <w:bottom w:val="single" w:sz="4" w:space="0" w:color="auto"/>
              <w:right w:val="single" w:sz="4" w:space="0" w:color="auto"/>
            </w:tcBorders>
          </w:tcPr>
          <w:p w14:paraId="5A9A8F94" w14:textId="77777777"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Follows Standard Operating Procedures with Supervisor, Biomedical Scientist and Clinical Scientist staff available for reference.</w:t>
            </w:r>
          </w:p>
          <w:p w14:paraId="7683101B" w14:textId="77777777"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Follows all related Directorate Policies and Procedures.</w:t>
            </w:r>
          </w:p>
          <w:p w14:paraId="1D0DD8DE" w14:textId="77777777"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Organisation of work is determined by sample delivery to the laboratory and the number of staff available. The supervisor will draw up rosters and a team approach will be followed to ensure all necessary work is completed within an appropriate timescale.</w:t>
            </w:r>
          </w:p>
          <w:p w14:paraId="37457645" w14:textId="77777777" w:rsidR="00D6742B" w:rsidRPr="00891E0D" w:rsidRDefault="00D6742B" w:rsidP="00D6742B">
            <w:pPr>
              <w:numPr>
                <w:ilvl w:val="0"/>
                <w:numId w:val="6"/>
              </w:numPr>
              <w:ind w:right="72"/>
              <w:jc w:val="both"/>
              <w:rPr>
                <w:rFonts w:ascii="Arial" w:hAnsi="Arial" w:cs="Arial"/>
                <w:sz w:val="22"/>
                <w:szCs w:val="22"/>
              </w:rPr>
            </w:pPr>
            <w:r w:rsidRPr="00891E0D">
              <w:rPr>
                <w:rFonts w:ascii="Arial" w:hAnsi="Arial" w:cs="Arial"/>
                <w:sz w:val="22"/>
                <w:szCs w:val="22"/>
              </w:rPr>
              <w:t>Will attend reception and departmental meetings to review workplace issues</w:t>
            </w:r>
          </w:p>
          <w:p w14:paraId="7ED702B0" w14:textId="77777777" w:rsidR="00D44C8D" w:rsidRPr="00891E0D" w:rsidRDefault="00F53868" w:rsidP="00D6742B">
            <w:pPr>
              <w:numPr>
                <w:ilvl w:val="0"/>
                <w:numId w:val="6"/>
              </w:numPr>
              <w:ind w:right="72"/>
              <w:jc w:val="both"/>
              <w:rPr>
                <w:rFonts w:ascii="Arial" w:hAnsi="Arial" w:cs="Arial"/>
                <w:sz w:val="22"/>
                <w:szCs w:val="22"/>
              </w:rPr>
            </w:pPr>
            <w:r w:rsidRPr="00891E0D">
              <w:rPr>
                <w:rFonts w:ascii="Arial" w:hAnsi="Arial" w:cs="Arial"/>
                <w:sz w:val="22"/>
                <w:szCs w:val="22"/>
              </w:rPr>
              <w:t>Personal</w:t>
            </w:r>
            <w:r w:rsidR="00D44C8D" w:rsidRPr="00891E0D">
              <w:rPr>
                <w:rFonts w:ascii="Arial" w:hAnsi="Arial" w:cs="Arial"/>
                <w:sz w:val="22"/>
                <w:szCs w:val="22"/>
              </w:rPr>
              <w:t xml:space="preserve"> Development Planning is assessed on an annual basis</w:t>
            </w:r>
            <w:r w:rsidRPr="00891E0D">
              <w:rPr>
                <w:rFonts w:ascii="Arial" w:hAnsi="Arial" w:cs="Arial"/>
                <w:sz w:val="22"/>
                <w:szCs w:val="22"/>
              </w:rPr>
              <w:t xml:space="preserve"> using </w:t>
            </w:r>
            <w:r w:rsidR="00EF7147" w:rsidRPr="005962A7">
              <w:rPr>
                <w:rFonts w:ascii="Arial" w:hAnsi="Arial" w:cs="Arial"/>
                <w:sz w:val="22"/>
                <w:szCs w:val="22"/>
              </w:rPr>
              <w:t>TURAS</w:t>
            </w:r>
            <w:r w:rsidR="00D44C8D" w:rsidRPr="005962A7">
              <w:rPr>
                <w:rFonts w:ascii="Arial" w:hAnsi="Arial" w:cs="Arial"/>
                <w:sz w:val="22"/>
                <w:szCs w:val="22"/>
              </w:rPr>
              <w:t>.</w:t>
            </w:r>
          </w:p>
          <w:p w14:paraId="198F2109" w14:textId="77777777" w:rsidR="00422859" w:rsidRPr="00891E0D" w:rsidRDefault="00422859" w:rsidP="00422859">
            <w:pPr>
              <w:ind w:left="360" w:right="72"/>
              <w:jc w:val="both"/>
              <w:rPr>
                <w:rFonts w:ascii="Arial" w:hAnsi="Arial" w:cs="Arial"/>
                <w:sz w:val="22"/>
                <w:szCs w:val="22"/>
              </w:rPr>
            </w:pPr>
          </w:p>
        </w:tc>
      </w:tr>
    </w:tbl>
    <w:p w14:paraId="63A994F3" w14:textId="77777777" w:rsidR="00D44C8D" w:rsidRPr="00891E0D" w:rsidRDefault="00D44C8D" w:rsidP="00D44C8D">
      <w:pPr>
        <w:rPr>
          <w:rFonts w:ascii="Arial" w:hAnsi="Arial" w:cs="Arial"/>
          <w:sz w:val="22"/>
          <w:szCs w:val="22"/>
        </w:rPr>
      </w:pPr>
    </w:p>
    <w:p w14:paraId="7BC41AD8" w14:textId="77777777"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11E27B19"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2D46D83E" w14:textId="77777777"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t>9.  DECISIONS AND JUDGEMENTS</w:t>
            </w:r>
          </w:p>
        </w:tc>
      </w:tr>
      <w:tr w:rsidR="00D44C8D" w:rsidRPr="00891E0D" w14:paraId="222B5542" w14:textId="77777777" w:rsidTr="00422859">
        <w:trPr>
          <w:trHeight w:val="4673"/>
        </w:trPr>
        <w:tc>
          <w:tcPr>
            <w:tcW w:w="10440" w:type="dxa"/>
            <w:tcBorders>
              <w:top w:val="single" w:sz="4" w:space="0" w:color="auto"/>
              <w:left w:val="single" w:sz="4" w:space="0" w:color="auto"/>
              <w:bottom w:val="single" w:sz="4" w:space="0" w:color="auto"/>
              <w:right w:val="single" w:sz="4" w:space="0" w:color="auto"/>
            </w:tcBorders>
          </w:tcPr>
          <w:p w14:paraId="389926E1" w14:textId="77777777" w:rsidR="00D44C8D" w:rsidRPr="00891E0D" w:rsidRDefault="00D44C8D" w:rsidP="005C587A">
            <w:pPr>
              <w:ind w:right="-270"/>
              <w:jc w:val="both"/>
              <w:rPr>
                <w:rFonts w:ascii="Arial" w:hAnsi="Arial" w:cs="Arial"/>
                <w:sz w:val="22"/>
                <w:szCs w:val="22"/>
              </w:rPr>
            </w:pPr>
          </w:p>
          <w:p w14:paraId="66755370" w14:textId="77777777" w:rsidR="00D6742B" w:rsidRPr="00891E0D" w:rsidRDefault="00D6742B" w:rsidP="00EF7147">
            <w:pPr>
              <w:numPr>
                <w:ilvl w:val="0"/>
                <w:numId w:val="20"/>
              </w:numPr>
              <w:jc w:val="both"/>
              <w:rPr>
                <w:rFonts w:ascii="Arial" w:hAnsi="Arial" w:cs="Arial"/>
                <w:sz w:val="22"/>
                <w:szCs w:val="22"/>
              </w:rPr>
            </w:pPr>
            <w:r w:rsidRPr="00891E0D">
              <w:rPr>
                <w:rFonts w:ascii="Arial" w:hAnsi="Arial" w:cs="Arial"/>
                <w:sz w:val="22"/>
                <w:szCs w:val="22"/>
              </w:rPr>
              <w:t xml:space="preserve">Follows Standard Operating Procedures with Supervisor, Biomedical Scientist and Clinical Scientist staff available for reference. </w:t>
            </w:r>
            <w:r w:rsidR="00214448" w:rsidRPr="00891E0D">
              <w:rPr>
                <w:rFonts w:ascii="Arial" w:hAnsi="Arial" w:cs="Arial"/>
                <w:sz w:val="22"/>
                <w:szCs w:val="22"/>
              </w:rPr>
              <w:t xml:space="preserve">The post holder will identify and solve routine problems </w:t>
            </w:r>
            <w:r w:rsidR="00214448">
              <w:rPr>
                <w:rFonts w:ascii="Arial" w:hAnsi="Arial" w:cs="Arial"/>
                <w:sz w:val="22"/>
                <w:szCs w:val="22"/>
              </w:rPr>
              <w:t>when</w:t>
            </w:r>
            <w:r w:rsidR="00214448" w:rsidRPr="00891E0D">
              <w:rPr>
                <w:rFonts w:ascii="Arial" w:hAnsi="Arial" w:cs="Arial"/>
                <w:sz w:val="22"/>
                <w:szCs w:val="22"/>
              </w:rPr>
              <w:t xml:space="preserve"> they arise e.g. spot mistakes on request forms and apply the Specimen Rejection Policy.</w:t>
            </w:r>
          </w:p>
          <w:p w14:paraId="3E0ED764"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Several different rosters apply to </w:t>
            </w:r>
            <w:r w:rsidR="00584B93" w:rsidRPr="00891E0D">
              <w:rPr>
                <w:rFonts w:ascii="Arial" w:hAnsi="Arial" w:cs="Arial"/>
                <w:sz w:val="22"/>
                <w:szCs w:val="22"/>
              </w:rPr>
              <w:t>post holders</w:t>
            </w:r>
            <w:r w:rsidRPr="00891E0D">
              <w:rPr>
                <w:rFonts w:ascii="Arial" w:hAnsi="Arial" w:cs="Arial"/>
                <w:sz w:val="22"/>
                <w:szCs w:val="22"/>
              </w:rPr>
              <w:t xml:space="preserve"> within this group. Each </w:t>
            </w:r>
            <w:r w:rsidR="00584B93" w:rsidRPr="00891E0D">
              <w:rPr>
                <w:rFonts w:ascii="Arial" w:hAnsi="Arial" w:cs="Arial"/>
                <w:sz w:val="22"/>
                <w:szCs w:val="22"/>
              </w:rPr>
              <w:t>post holder</w:t>
            </w:r>
            <w:r w:rsidRPr="00891E0D">
              <w:rPr>
                <w:rFonts w:ascii="Arial" w:hAnsi="Arial" w:cs="Arial"/>
                <w:sz w:val="22"/>
                <w:szCs w:val="22"/>
              </w:rPr>
              <w:t xml:space="preserve"> is rostered to work for </w:t>
            </w:r>
            <w:r w:rsidR="00471761">
              <w:rPr>
                <w:rFonts w:ascii="Arial" w:hAnsi="Arial" w:cs="Arial"/>
                <w:sz w:val="22"/>
                <w:szCs w:val="22"/>
              </w:rPr>
              <w:t>out</w:t>
            </w:r>
            <w:r w:rsidR="00471761" w:rsidRPr="00891E0D">
              <w:rPr>
                <w:rFonts w:ascii="Arial" w:hAnsi="Arial" w:cs="Arial"/>
                <w:sz w:val="22"/>
                <w:szCs w:val="22"/>
              </w:rPr>
              <w:t xml:space="preserve"> with</w:t>
            </w:r>
            <w:r w:rsidR="00471761">
              <w:rPr>
                <w:rFonts w:ascii="Arial" w:hAnsi="Arial" w:cs="Arial"/>
                <w:sz w:val="22"/>
                <w:szCs w:val="22"/>
              </w:rPr>
              <w:t xml:space="preserve"> the 09:00-17:10</w:t>
            </w:r>
            <w:r w:rsidRPr="00891E0D">
              <w:rPr>
                <w:rFonts w:ascii="Arial" w:hAnsi="Arial" w:cs="Arial"/>
                <w:sz w:val="22"/>
                <w:szCs w:val="22"/>
              </w:rPr>
              <w:t xml:space="preserve"> Monday to Friday period and must use initiative to ensure work is prioritised and processed appropriately, with reduced levels of supervision.</w:t>
            </w:r>
          </w:p>
          <w:p w14:paraId="5A69D9CA"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Follows established acceptance and rejection criteria for matching patient request and samples but the </w:t>
            </w:r>
            <w:r w:rsidR="00584B93" w:rsidRPr="00891E0D">
              <w:rPr>
                <w:rFonts w:ascii="Arial" w:hAnsi="Arial" w:cs="Arial"/>
                <w:sz w:val="22"/>
                <w:szCs w:val="22"/>
              </w:rPr>
              <w:t>post holder</w:t>
            </w:r>
            <w:r w:rsidRPr="00891E0D">
              <w:rPr>
                <w:rFonts w:ascii="Arial" w:hAnsi="Arial" w:cs="Arial"/>
                <w:sz w:val="22"/>
                <w:szCs w:val="22"/>
              </w:rPr>
              <w:t xml:space="preserve"> is expected to resolve day to day issues such as missing or mislabelled samples and these may be passed to the </w:t>
            </w:r>
            <w:r w:rsidR="00584B93" w:rsidRPr="00891E0D">
              <w:rPr>
                <w:rFonts w:ascii="Arial" w:hAnsi="Arial" w:cs="Arial"/>
                <w:sz w:val="22"/>
                <w:szCs w:val="22"/>
              </w:rPr>
              <w:t>post holder</w:t>
            </w:r>
            <w:r w:rsidRPr="00891E0D">
              <w:rPr>
                <w:rFonts w:ascii="Arial" w:hAnsi="Arial" w:cs="Arial"/>
                <w:sz w:val="22"/>
                <w:szCs w:val="22"/>
              </w:rPr>
              <w:t xml:space="preserve"> from other members of staff.</w:t>
            </w:r>
          </w:p>
          <w:p w14:paraId="29D4F8A5" w14:textId="77777777" w:rsidR="00D6742B" w:rsidRPr="00891E0D" w:rsidRDefault="00F7017C" w:rsidP="00EF7147">
            <w:pPr>
              <w:numPr>
                <w:ilvl w:val="0"/>
                <w:numId w:val="19"/>
              </w:numPr>
              <w:jc w:val="both"/>
              <w:rPr>
                <w:rFonts w:ascii="Arial" w:hAnsi="Arial" w:cs="Arial"/>
                <w:sz w:val="22"/>
                <w:szCs w:val="22"/>
              </w:rPr>
            </w:pPr>
            <w:r>
              <w:rPr>
                <w:rFonts w:ascii="Arial" w:hAnsi="Arial" w:cs="Arial"/>
                <w:sz w:val="22"/>
                <w:szCs w:val="22"/>
              </w:rPr>
              <w:t>Follows all related Laboratory</w:t>
            </w:r>
            <w:r w:rsidR="00D6742B" w:rsidRPr="00891E0D">
              <w:rPr>
                <w:rFonts w:ascii="Arial" w:hAnsi="Arial" w:cs="Arial"/>
                <w:sz w:val="22"/>
                <w:szCs w:val="22"/>
              </w:rPr>
              <w:t xml:space="preserve"> Policies and Procedures.</w:t>
            </w:r>
          </w:p>
          <w:p w14:paraId="6A5398BF"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Uses own initiative to prioritise urgent work.</w:t>
            </w:r>
          </w:p>
          <w:p w14:paraId="2417CA2E"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Is expected to use initiative in bringing problems to the attention of the Supervisor, Biomedical Scientist and Clinical Scientist staff as appropriate.</w:t>
            </w:r>
          </w:p>
          <w:p w14:paraId="3FB404AD" w14:textId="77777777"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The </w:t>
            </w:r>
            <w:r w:rsidR="00584B93" w:rsidRPr="00891E0D">
              <w:rPr>
                <w:rFonts w:ascii="Arial" w:hAnsi="Arial" w:cs="Arial"/>
                <w:sz w:val="22"/>
                <w:szCs w:val="22"/>
              </w:rPr>
              <w:t>post holder</w:t>
            </w:r>
            <w:r w:rsidRPr="00891E0D">
              <w:rPr>
                <w:rFonts w:ascii="Arial" w:hAnsi="Arial" w:cs="Arial"/>
                <w:sz w:val="22"/>
                <w:szCs w:val="22"/>
              </w:rPr>
              <w:t xml:space="preserve"> is expected to use knowledge and experience to solve minor problems with equipment and know when and who to contact when the problem is beyond his/her scope and knowledge.</w:t>
            </w:r>
          </w:p>
          <w:p w14:paraId="78244300" w14:textId="77777777" w:rsidR="00D44C8D" w:rsidRPr="00891E0D" w:rsidRDefault="00D44C8D" w:rsidP="00422859">
            <w:pPr>
              <w:rPr>
                <w:rFonts w:ascii="Arial" w:hAnsi="Arial" w:cs="Arial"/>
                <w:sz w:val="22"/>
                <w:szCs w:val="22"/>
              </w:rPr>
            </w:pPr>
          </w:p>
        </w:tc>
      </w:tr>
    </w:tbl>
    <w:p w14:paraId="73727AFF" w14:textId="77777777" w:rsidR="00D44C8D" w:rsidRPr="00891E0D" w:rsidRDefault="00D44C8D" w:rsidP="00D44C8D">
      <w:pPr>
        <w:rPr>
          <w:rFonts w:ascii="Arial" w:hAnsi="Arial" w:cs="Arial"/>
          <w:sz w:val="22"/>
          <w:szCs w:val="22"/>
        </w:rPr>
      </w:pPr>
    </w:p>
    <w:p w14:paraId="09E5876B" w14:textId="77777777"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2D42DCC3"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4588D43C" w14:textId="77777777" w:rsidR="00D44C8D" w:rsidRPr="00891E0D" w:rsidRDefault="00D44C8D" w:rsidP="005C587A">
            <w:pPr>
              <w:pStyle w:val="Heading3"/>
              <w:spacing w:before="120" w:after="120"/>
              <w:jc w:val="left"/>
              <w:rPr>
                <w:sz w:val="22"/>
                <w:szCs w:val="22"/>
              </w:rPr>
            </w:pPr>
            <w:r w:rsidRPr="00891E0D">
              <w:rPr>
                <w:sz w:val="22"/>
                <w:szCs w:val="22"/>
              </w:rPr>
              <w:t>10.  MOST CHALLENGING/DIFFICULT PARTS OF THE JOB</w:t>
            </w:r>
          </w:p>
        </w:tc>
      </w:tr>
      <w:tr w:rsidR="00D44C8D" w:rsidRPr="00891E0D" w14:paraId="4754EA81" w14:textId="77777777" w:rsidTr="00422859">
        <w:trPr>
          <w:trHeight w:val="1752"/>
        </w:trPr>
        <w:tc>
          <w:tcPr>
            <w:tcW w:w="10440" w:type="dxa"/>
            <w:tcBorders>
              <w:top w:val="single" w:sz="4" w:space="0" w:color="auto"/>
              <w:left w:val="single" w:sz="4" w:space="0" w:color="auto"/>
              <w:bottom w:val="single" w:sz="4" w:space="0" w:color="auto"/>
              <w:right w:val="single" w:sz="4" w:space="0" w:color="auto"/>
            </w:tcBorders>
          </w:tcPr>
          <w:p w14:paraId="791BEBF2" w14:textId="77777777" w:rsidR="00D44C8D" w:rsidRPr="00891E0D" w:rsidRDefault="00D44C8D" w:rsidP="005C587A">
            <w:pPr>
              <w:ind w:right="72"/>
              <w:jc w:val="both"/>
              <w:rPr>
                <w:rFonts w:ascii="Arial" w:hAnsi="Arial" w:cs="Arial"/>
                <w:b/>
                <w:bCs/>
                <w:sz w:val="22"/>
                <w:szCs w:val="22"/>
              </w:rPr>
            </w:pPr>
          </w:p>
          <w:p w14:paraId="3F378B37" w14:textId="77777777" w:rsidR="00D6742B" w:rsidRPr="00891E0D" w:rsidRDefault="00F7017C" w:rsidP="00D6742B">
            <w:pPr>
              <w:numPr>
                <w:ilvl w:val="0"/>
                <w:numId w:val="23"/>
              </w:numPr>
              <w:ind w:right="72"/>
              <w:jc w:val="both"/>
              <w:rPr>
                <w:rFonts w:ascii="Arial" w:hAnsi="Arial" w:cs="Arial"/>
                <w:sz w:val="22"/>
                <w:szCs w:val="22"/>
              </w:rPr>
            </w:pPr>
            <w:r>
              <w:rPr>
                <w:rFonts w:ascii="Arial" w:hAnsi="Arial" w:cs="Arial"/>
                <w:sz w:val="22"/>
                <w:szCs w:val="22"/>
              </w:rPr>
              <w:t>A</w:t>
            </w:r>
            <w:r w:rsidR="00D6742B" w:rsidRPr="00891E0D">
              <w:rPr>
                <w:rFonts w:ascii="Arial" w:hAnsi="Arial" w:cs="Arial"/>
                <w:sz w:val="22"/>
                <w:szCs w:val="22"/>
              </w:rPr>
              <w:t xml:space="preserve">ccurate and efficient checking and labelling of </w:t>
            </w:r>
            <w:r w:rsidR="005962A7">
              <w:rPr>
                <w:rFonts w:ascii="Arial" w:hAnsi="Arial" w:cs="Arial"/>
                <w:sz w:val="22"/>
                <w:szCs w:val="22"/>
              </w:rPr>
              <w:t>3,0</w:t>
            </w:r>
            <w:r w:rsidR="00D6742B" w:rsidRPr="00891E0D">
              <w:rPr>
                <w:rFonts w:ascii="Arial" w:hAnsi="Arial" w:cs="Arial"/>
                <w:sz w:val="22"/>
                <w:szCs w:val="22"/>
              </w:rPr>
              <w:t>00 samples per day.</w:t>
            </w:r>
          </w:p>
          <w:p w14:paraId="50E490D3" w14:textId="77777777" w:rsidR="00D6742B" w:rsidRPr="00891E0D" w:rsidRDefault="00D6742B" w:rsidP="00D6742B">
            <w:pPr>
              <w:numPr>
                <w:ilvl w:val="0"/>
                <w:numId w:val="23"/>
              </w:numPr>
              <w:jc w:val="both"/>
              <w:rPr>
                <w:rFonts w:ascii="Arial" w:hAnsi="Arial" w:cs="Arial"/>
                <w:sz w:val="22"/>
                <w:szCs w:val="22"/>
              </w:rPr>
            </w:pPr>
            <w:r w:rsidRPr="00891E0D">
              <w:rPr>
                <w:rFonts w:ascii="Arial" w:hAnsi="Arial" w:cs="Arial"/>
                <w:sz w:val="22"/>
                <w:szCs w:val="22"/>
              </w:rPr>
              <w:t>Dealing with the requirements (sometimes conflicting) of seven laboratory sections and the two laboratory departments of Haematology and Clinical Biochemistry.</w:t>
            </w:r>
          </w:p>
          <w:p w14:paraId="6B94D24E" w14:textId="77777777" w:rsidR="00D44C8D" w:rsidRPr="00891E0D" w:rsidRDefault="00D6742B" w:rsidP="00D6742B">
            <w:pPr>
              <w:numPr>
                <w:ilvl w:val="0"/>
                <w:numId w:val="23"/>
              </w:numPr>
              <w:tabs>
                <w:tab w:val="left" w:pos="1197"/>
              </w:tabs>
              <w:ind w:right="72"/>
              <w:jc w:val="both"/>
              <w:rPr>
                <w:rFonts w:ascii="Arial" w:hAnsi="Arial" w:cs="Arial"/>
                <w:b/>
                <w:bCs/>
                <w:sz w:val="22"/>
                <w:szCs w:val="22"/>
              </w:rPr>
            </w:pPr>
            <w:r w:rsidRPr="00891E0D">
              <w:rPr>
                <w:rFonts w:ascii="Arial" w:hAnsi="Arial" w:cs="Arial"/>
                <w:sz w:val="22"/>
                <w:szCs w:val="22"/>
              </w:rPr>
              <w:t>Multi-tasking nature of the job containing laboratory, clerical, clinical and domestic duties.</w:t>
            </w:r>
          </w:p>
        </w:tc>
      </w:tr>
    </w:tbl>
    <w:p w14:paraId="1FB52D8F" w14:textId="77777777" w:rsidR="00315CC2" w:rsidRPr="00891E0D" w:rsidRDefault="00315CC2" w:rsidP="00D44C8D">
      <w:pPr>
        <w:rPr>
          <w:rFonts w:ascii="Arial" w:hAnsi="Arial" w:cs="Arial"/>
          <w:sz w:val="22"/>
          <w:szCs w:val="22"/>
        </w:rPr>
      </w:pPr>
    </w:p>
    <w:p w14:paraId="04A18080" w14:textId="77777777" w:rsidR="00422859" w:rsidRDefault="00422859" w:rsidP="00D44C8D">
      <w:pPr>
        <w:rPr>
          <w:rFonts w:ascii="Arial" w:hAnsi="Arial" w:cs="Arial"/>
          <w:sz w:val="22"/>
          <w:szCs w:val="22"/>
        </w:rPr>
      </w:pPr>
    </w:p>
    <w:p w14:paraId="42CB4ECB" w14:textId="77777777" w:rsidR="00C07046" w:rsidRDefault="00C07046" w:rsidP="00D44C8D">
      <w:pPr>
        <w:rPr>
          <w:rFonts w:ascii="Arial" w:hAnsi="Arial" w:cs="Arial"/>
          <w:sz w:val="22"/>
          <w:szCs w:val="22"/>
        </w:rPr>
      </w:pPr>
    </w:p>
    <w:p w14:paraId="0C9AA69A" w14:textId="77777777" w:rsidR="00C07046" w:rsidRDefault="00C07046" w:rsidP="00D44C8D">
      <w:pPr>
        <w:rPr>
          <w:rFonts w:ascii="Arial" w:hAnsi="Arial" w:cs="Arial"/>
          <w:sz w:val="22"/>
          <w:szCs w:val="22"/>
        </w:rPr>
      </w:pPr>
    </w:p>
    <w:p w14:paraId="23F62828" w14:textId="77777777" w:rsidR="00C07046" w:rsidRDefault="00C07046" w:rsidP="00D44C8D">
      <w:pPr>
        <w:rPr>
          <w:rFonts w:ascii="Arial" w:hAnsi="Arial" w:cs="Arial"/>
          <w:sz w:val="22"/>
          <w:szCs w:val="22"/>
        </w:rPr>
      </w:pPr>
    </w:p>
    <w:p w14:paraId="356F4193" w14:textId="77777777" w:rsidR="00C07046" w:rsidRDefault="00C07046" w:rsidP="00D44C8D">
      <w:pPr>
        <w:rPr>
          <w:rFonts w:ascii="Arial" w:hAnsi="Arial" w:cs="Arial"/>
          <w:sz w:val="22"/>
          <w:szCs w:val="22"/>
        </w:rPr>
      </w:pPr>
    </w:p>
    <w:p w14:paraId="08338357" w14:textId="77777777" w:rsidR="00C07046" w:rsidRDefault="00C07046"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7B6C921E"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3B425967" w14:textId="77777777"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lastRenderedPageBreak/>
              <w:t>11.  COMMUNICATIONS AND RELATIONSHIPS</w:t>
            </w:r>
          </w:p>
        </w:tc>
      </w:tr>
      <w:tr w:rsidR="00D44C8D" w:rsidRPr="00891E0D" w14:paraId="672C83AB" w14:textId="77777777" w:rsidTr="00422859">
        <w:trPr>
          <w:trHeight w:val="4447"/>
        </w:trPr>
        <w:tc>
          <w:tcPr>
            <w:tcW w:w="10440" w:type="dxa"/>
            <w:tcBorders>
              <w:top w:val="single" w:sz="4" w:space="0" w:color="auto"/>
              <w:left w:val="single" w:sz="4" w:space="0" w:color="auto"/>
              <w:bottom w:val="single" w:sz="4" w:space="0" w:color="auto"/>
              <w:right w:val="single" w:sz="4" w:space="0" w:color="auto"/>
            </w:tcBorders>
          </w:tcPr>
          <w:p w14:paraId="0F2E709A" w14:textId="77777777" w:rsidR="00D44C8D" w:rsidRPr="00891E0D" w:rsidRDefault="00D44C8D" w:rsidP="005C587A">
            <w:pPr>
              <w:pStyle w:val="BodyText"/>
              <w:spacing w:line="264" w:lineRule="auto"/>
              <w:rPr>
                <w:rFonts w:cs="Arial"/>
                <w:szCs w:val="22"/>
              </w:rPr>
            </w:pPr>
          </w:p>
          <w:p w14:paraId="03A28669" w14:textId="77777777" w:rsidR="00D6742B" w:rsidRPr="00891E0D" w:rsidRDefault="00D6742B" w:rsidP="00891E0D">
            <w:pPr>
              <w:pStyle w:val="BodyText"/>
              <w:numPr>
                <w:ilvl w:val="0"/>
                <w:numId w:val="27"/>
              </w:numPr>
              <w:spacing w:after="120" w:line="264" w:lineRule="auto"/>
              <w:jc w:val="left"/>
              <w:rPr>
                <w:rFonts w:cs="Arial"/>
                <w:szCs w:val="22"/>
              </w:rPr>
            </w:pPr>
            <w:r w:rsidRPr="00891E0D">
              <w:rPr>
                <w:rFonts w:cs="Arial"/>
                <w:szCs w:val="22"/>
              </w:rPr>
              <w:t>Communicates with Biomedical Scientists, Clinical Scientists, Consultants, and laboratory staff from other departments, in person and on a regular basis. Communicates important information about a sample or request which may be critical to ensuring the quality of the result. For example ensuring that an arterial blood gas sample is delivered promptly for immediate analysis or passing on information about an additional test.</w:t>
            </w:r>
          </w:p>
          <w:p w14:paraId="0D0B220B" w14:textId="77777777" w:rsidR="00D6742B" w:rsidRPr="00891E0D" w:rsidRDefault="00D6742B" w:rsidP="00891E0D">
            <w:pPr>
              <w:pStyle w:val="BodyText"/>
              <w:numPr>
                <w:ilvl w:val="0"/>
                <w:numId w:val="27"/>
              </w:numPr>
              <w:spacing w:after="120" w:line="264" w:lineRule="auto"/>
              <w:jc w:val="left"/>
              <w:rPr>
                <w:rFonts w:cs="Arial"/>
                <w:szCs w:val="22"/>
              </w:rPr>
            </w:pPr>
            <w:r w:rsidRPr="00891E0D">
              <w:rPr>
                <w:rFonts w:cs="Arial"/>
                <w:szCs w:val="22"/>
              </w:rPr>
              <w:t>After appropriate training, communicates complex information (e.g. test results) by telephone to nurse, doctor or GP, directly from the Laboratory Information System screen, exactly as shown, and does not offer any interpretation.</w:t>
            </w:r>
          </w:p>
          <w:p w14:paraId="7F25C6CD" w14:textId="77777777" w:rsidR="00D6742B" w:rsidRPr="00891E0D" w:rsidRDefault="00D6742B" w:rsidP="00891E0D">
            <w:pPr>
              <w:pStyle w:val="BodyText"/>
              <w:numPr>
                <w:ilvl w:val="0"/>
                <w:numId w:val="27"/>
              </w:numPr>
              <w:spacing w:after="120" w:line="264" w:lineRule="auto"/>
              <w:jc w:val="left"/>
              <w:rPr>
                <w:rFonts w:cs="Arial"/>
                <w:szCs w:val="22"/>
              </w:rPr>
            </w:pPr>
            <w:r w:rsidRPr="005962A7">
              <w:rPr>
                <w:rFonts w:cs="Arial"/>
                <w:szCs w:val="22"/>
              </w:rPr>
              <w:t>O</w:t>
            </w:r>
            <w:r w:rsidR="007E1BA2" w:rsidRPr="005962A7">
              <w:rPr>
                <w:rFonts w:cs="Arial"/>
                <w:szCs w:val="22"/>
              </w:rPr>
              <w:t>ccasional contact with patients</w:t>
            </w:r>
            <w:r w:rsidRPr="005962A7">
              <w:rPr>
                <w:rFonts w:cs="Arial"/>
                <w:szCs w:val="22"/>
              </w:rPr>
              <w:t xml:space="preserve"> and other members of the public</w:t>
            </w:r>
            <w:r w:rsidR="007E1BA2" w:rsidRPr="005962A7">
              <w:rPr>
                <w:rFonts w:cs="Arial"/>
                <w:szCs w:val="22"/>
              </w:rPr>
              <w:t xml:space="preserve"> whilst performing EQA on ward-based POCT devices</w:t>
            </w:r>
            <w:r w:rsidRPr="00891E0D">
              <w:rPr>
                <w:rFonts w:cs="Arial"/>
                <w:szCs w:val="22"/>
              </w:rPr>
              <w:t>,</w:t>
            </w:r>
            <w:r w:rsidR="007E1BA2">
              <w:rPr>
                <w:rFonts w:cs="Arial"/>
                <w:szCs w:val="22"/>
              </w:rPr>
              <w:t xml:space="preserve"> as well as porters and</w:t>
            </w:r>
            <w:r w:rsidRPr="00891E0D">
              <w:rPr>
                <w:rFonts w:cs="Arial"/>
                <w:szCs w:val="22"/>
              </w:rPr>
              <w:t xml:space="preserve"> delivery drivers</w:t>
            </w:r>
            <w:r w:rsidR="007E1BA2">
              <w:rPr>
                <w:rFonts w:cs="Arial"/>
                <w:szCs w:val="22"/>
              </w:rPr>
              <w:t xml:space="preserve"> delivering samples</w:t>
            </w:r>
            <w:r w:rsidRPr="00891E0D">
              <w:rPr>
                <w:rFonts w:cs="Arial"/>
                <w:szCs w:val="22"/>
              </w:rPr>
              <w:t>.</w:t>
            </w:r>
          </w:p>
          <w:p w14:paraId="67489943" w14:textId="77777777" w:rsidR="00D44C8D" w:rsidRPr="00891E0D" w:rsidRDefault="00D6742B" w:rsidP="009F7011">
            <w:pPr>
              <w:pStyle w:val="BodyText"/>
              <w:numPr>
                <w:ilvl w:val="0"/>
                <w:numId w:val="4"/>
              </w:numPr>
              <w:tabs>
                <w:tab w:val="clear" w:pos="720"/>
                <w:tab w:val="num" w:pos="972"/>
                <w:tab w:val="num" w:pos="1040"/>
              </w:tabs>
              <w:spacing w:line="264" w:lineRule="auto"/>
              <w:ind w:left="972" w:hanging="340"/>
              <w:rPr>
                <w:rFonts w:cs="Arial"/>
                <w:szCs w:val="22"/>
              </w:rPr>
            </w:pPr>
            <w:r w:rsidRPr="00891E0D">
              <w:rPr>
                <w:rFonts w:cs="Arial"/>
                <w:szCs w:val="22"/>
              </w:rPr>
              <w:t xml:space="preserve">The </w:t>
            </w:r>
            <w:r w:rsidR="00584B93" w:rsidRPr="00891E0D">
              <w:rPr>
                <w:rFonts w:cs="Arial"/>
                <w:szCs w:val="22"/>
              </w:rPr>
              <w:t>post holder</w:t>
            </w:r>
            <w:r w:rsidRPr="00891E0D">
              <w:rPr>
                <w:rFonts w:cs="Arial"/>
                <w:szCs w:val="22"/>
              </w:rPr>
              <w:t xml:space="preserve"> provides and receives complex, sensitive, confidential information in relation to patient test requests and results, which requires skills of tact and diplomacy.</w:t>
            </w:r>
          </w:p>
        </w:tc>
      </w:tr>
    </w:tbl>
    <w:p w14:paraId="31C41947" w14:textId="77777777" w:rsidR="00D44C8D" w:rsidRPr="00891E0D" w:rsidRDefault="00D44C8D" w:rsidP="00D44C8D">
      <w:pPr>
        <w:rPr>
          <w:rFonts w:ascii="Arial" w:hAnsi="Arial" w:cs="Arial"/>
          <w:sz w:val="22"/>
          <w:szCs w:val="22"/>
        </w:rPr>
      </w:pPr>
    </w:p>
    <w:p w14:paraId="4B0A90AF" w14:textId="77777777"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6D1A86E9"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6F5D65E2" w14:textId="77777777"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t>12. PHYSICAL, MENTAL, EMOTIONAL AND ENVIRONMENTAL DEMANDS OF THE JOB</w:t>
            </w:r>
          </w:p>
        </w:tc>
      </w:tr>
      <w:tr w:rsidR="00D44C8D" w:rsidRPr="00891E0D" w14:paraId="73FD1A98" w14:textId="77777777">
        <w:trPr>
          <w:trHeight w:val="1607"/>
        </w:trPr>
        <w:tc>
          <w:tcPr>
            <w:tcW w:w="10440" w:type="dxa"/>
            <w:tcBorders>
              <w:top w:val="single" w:sz="4" w:space="0" w:color="auto"/>
              <w:left w:val="single" w:sz="4" w:space="0" w:color="auto"/>
              <w:bottom w:val="single" w:sz="4" w:space="0" w:color="auto"/>
              <w:right w:val="single" w:sz="4" w:space="0" w:color="auto"/>
            </w:tcBorders>
          </w:tcPr>
          <w:p w14:paraId="2DB68392" w14:textId="77777777" w:rsidR="00891E0D" w:rsidRDefault="00891E0D" w:rsidP="00891E0D">
            <w:pPr>
              <w:pStyle w:val="BodyText"/>
              <w:spacing w:line="264" w:lineRule="auto"/>
              <w:rPr>
                <w:rFonts w:cs="Arial"/>
                <w:b/>
                <w:szCs w:val="22"/>
              </w:rPr>
            </w:pPr>
          </w:p>
          <w:p w14:paraId="4DE2334F" w14:textId="77777777" w:rsidR="00D6742B" w:rsidRPr="00891E0D" w:rsidRDefault="00D6742B" w:rsidP="00891E0D">
            <w:pPr>
              <w:pStyle w:val="BodyText"/>
              <w:spacing w:line="264" w:lineRule="auto"/>
              <w:rPr>
                <w:rFonts w:cs="Arial"/>
                <w:b/>
                <w:szCs w:val="22"/>
              </w:rPr>
            </w:pPr>
            <w:r w:rsidRPr="00891E0D">
              <w:rPr>
                <w:rFonts w:cs="Arial"/>
                <w:b/>
                <w:szCs w:val="22"/>
              </w:rPr>
              <w:t>Physical skills and demands</w:t>
            </w:r>
          </w:p>
          <w:p w14:paraId="79D72B2C" w14:textId="77777777" w:rsidR="00D44C8D" w:rsidRPr="00891E0D" w:rsidRDefault="00D44C8D" w:rsidP="008F1740">
            <w:pPr>
              <w:pStyle w:val="BodyText"/>
              <w:spacing w:line="264" w:lineRule="auto"/>
              <w:rPr>
                <w:rFonts w:cs="Arial"/>
                <w:b/>
                <w:bCs/>
                <w:szCs w:val="22"/>
              </w:rPr>
            </w:pPr>
          </w:p>
          <w:p w14:paraId="4EA03025" w14:textId="77777777" w:rsidR="00D6742B" w:rsidRPr="00891E0D" w:rsidRDefault="00D44C8D" w:rsidP="00D6742B">
            <w:pPr>
              <w:pStyle w:val="BodyText"/>
              <w:numPr>
                <w:ilvl w:val="0"/>
                <w:numId w:val="26"/>
              </w:numPr>
              <w:spacing w:after="120" w:line="264" w:lineRule="auto"/>
              <w:jc w:val="left"/>
              <w:rPr>
                <w:rFonts w:cs="Arial"/>
                <w:szCs w:val="22"/>
              </w:rPr>
            </w:pPr>
            <w:r w:rsidRPr="00891E0D">
              <w:rPr>
                <w:rFonts w:cs="Arial"/>
                <w:szCs w:val="22"/>
              </w:rPr>
              <w:t xml:space="preserve"> </w:t>
            </w:r>
            <w:r w:rsidR="00D6742B" w:rsidRPr="00891E0D">
              <w:rPr>
                <w:rFonts w:cs="Arial"/>
                <w:szCs w:val="22"/>
              </w:rPr>
              <w:t>Highly developed physical skills of hand eye co-ordination and accuracy are required for sample labelling and use of highly specialised equipment.</w:t>
            </w:r>
          </w:p>
          <w:p w14:paraId="7263CA57"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Long periods of standing when checking and labelling samples and forms</w:t>
            </w:r>
          </w:p>
          <w:p w14:paraId="79564FB5"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Moderate effort in lifting waste bags and taking to collection point</w:t>
            </w:r>
          </w:p>
          <w:p w14:paraId="7F3CC65D" w14:textId="77777777" w:rsidR="00D6742B" w:rsidRPr="00891E0D" w:rsidRDefault="00D6742B" w:rsidP="00D6742B">
            <w:pPr>
              <w:pStyle w:val="BodyText"/>
              <w:numPr>
                <w:ilvl w:val="0"/>
                <w:numId w:val="26"/>
              </w:numPr>
              <w:spacing w:after="120" w:line="264" w:lineRule="auto"/>
              <w:jc w:val="left"/>
              <w:rPr>
                <w:rFonts w:cs="Arial"/>
                <w:b/>
                <w:bCs/>
                <w:szCs w:val="22"/>
              </w:rPr>
            </w:pPr>
            <w:r w:rsidRPr="00891E0D">
              <w:rPr>
                <w:rFonts w:cs="Arial"/>
                <w:szCs w:val="22"/>
              </w:rPr>
              <w:t>Personal duty of care in relation to the careful use of equipment</w:t>
            </w:r>
          </w:p>
          <w:p w14:paraId="5992E87A" w14:textId="77777777" w:rsidR="00D6742B" w:rsidRPr="00891E0D" w:rsidRDefault="00D6742B" w:rsidP="00D6742B">
            <w:pPr>
              <w:pStyle w:val="BodyText"/>
              <w:spacing w:line="264" w:lineRule="auto"/>
              <w:rPr>
                <w:rFonts w:cs="Arial"/>
                <w:b/>
                <w:szCs w:val="22"/>
              </w:rPr>
            </w:pPr>
            <w:r w:rsidRPr="00891E0D">
              <w:rPr>
                <w:rFonts w:cs="Arial"/>
                <w:b/>
                <w:szCs w:val="22"/>
              </w:rPr>
              <w:t>Mental effort</w:t>
            </w:r>
          </w:p>
          <w:p w14:paraId="73ED728C"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Prolonged concentration and attention to detail when checking large numbers of samples and forms, under time pressure.</w:t>
            </w:r>
          </w:p>
          <w:p w14:paraId="77506A14"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Frequent interruption during periods of concentration, busy work area used by other groups of staff e.g. drivers, porters, visitors.</w:t>
            </w:r>
          </w:p>
          <w:p w14:paraId="63027FF8"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Need to avoid mix ups and mis-labelling as this can lead to serious clinical incidents, e.g. wrong result reported. Mistakes made at reception are difficult to pick up later in the process.</w:t>
            </w:r>
          </w:p>
          <w:p w14:paraId="71F42CED" w14:textId="77777777"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Balancing reception and oth</w:t>
            </w:r>
            <w:r w:rsidR="007E1BA2">
              <w:rPr>
                <w:rFonts w:cs="Arial"/>
                <w:szCs w:val="22"/>
              </w:rPr>
              <w:t xml:space="preserve">er duties and the demands of </w:t>
            </w:r>
            <w:r w:rsidR="007E1BA2" w:rsidRPr="005962A7">
              <w:rPr>
                <w:rFonts w:cs="Arial"/>
                <w:szCs w:val="22"/>
              </w:rPr>
              <w:t>three</w:t>
            </w:r>
            <w:r w:rsidRPr="00891E0D">
              <w:rPr>
                <w:rFonts w:cs="Arial"/>
                <w:szCs w:val="22"/>
              </w:rPr>
              <w:t xml:space="preserve"> departments and six sections. </w:t>
            </w:r>
          </w:p>
          <w:p w14:paraId="3F6C6626" w14:textId="77777777" w:rsidR="00891E0D" w:rsidRPr="007231D0" w:rsidRDefault="00D6742B" w:rsidP="00891E0D">
            <w:pPr>
              <w:pStyle w:val="BodyText"/>
              <w:numPr>
                <w:ilvl w:val="0"/>
                <w:numId w:val="26"/>
              </w:numPr>
              <w:spacing w:after="120" w:line="264" w:lineRule="auto"/>
              <w:jc w:val="left"/>
              <w:rPr>
                <w:rFonts w:cs="Arial"/>
                <w:bCs/>
                <w:szCs w:val="22"/>
              </w:rPr>
            </w:pPr>
            <w:r w:rsidRPr="00891E0D">
              <w:rPr>
                <w:rFonts w:cs="Arial"/>
                <w:szCs w:val="22"/>
              </w:rPr>
              <w:t>Involved in maintaining a service in the presence of possible adverse events including equipment failure.</w:t>
            </w:r>
          </w:p>
          <w:p w14:paraId="3C97A8EE" w14:textId="77777777" w:rsidR="007231D0" w:rsidRDefault="007231D0" w:rsidP="007231D0">
            <w:pPr>
              <w:pStyle w:val="BodyText"/>
              <w:spacing w:after="120" w:line="264" w:lineRule="auto"/>
              <w:jc w:val="left"/>
              <w:rPr>
                <w:rFonts w:cs="Arial"/>
                <w:szCs w:val="22"/>
              </w:rPr>
            </w:pPr>
          </w:p>
          <w:p w14:paraId="2138863C" w14:textId="77777777" w:rsidR="00C07046" w:rsidRDefault="00C07046" w:rsidP="00891E0D">
            <w:pPr>
              <w:pStyle w:val="BodyText"/>
              <w:spacing w:after="120" w:line="264" w:lineRule="auto"/>
              <w:jc w:val="left"/>
              <w:rPr>
                <w:rFonts w:cs="Arial"/>
                <w:b/>
                <w:szCs w:val="22"/>
              </w:rPr>
            </w:pPr>
          </w:p>
          <w:p w14:paraId="10826220" w14:textId="77777777" w:rsidR="00471761" w:rsidRDefault="00471761" w:rsidP="00891E0D">
            <w:pPr>
              <w:pStyle w:val="BodyText"/>
              <w:spacing w:after="120" w:line="264" w:lineRule="auto"/>
              <w:jc w:val="left"/>
              <w:rPr>
                <w:rFonts w:cs="Arial"/>
                <w:b/>
                <w:szCs w:val="22"/>
              </w:rPr>
            </w:pPr>
          </w:p>
          <w:p w14:paraId="74FB0D2F" w14:textId="77777777" w:rsidR="00D6742B" w:rsidRPr="00891E0D" w:rsidRDefault="00D6742B" w:rsidP="00891E0D">
            <w:pPr>
              <w:pStyle w:val="BodyText"/>
              <w:spacing w:after="120" w:line="264" w:lineRule="auto"/>
              <w:jc w:val="left"/>
              <w:rPr>
                <w:rFonts w:cs="Arial"/>
                <w:bCs/>
                <w:szCs w:val="22"/>
              </w:rPr>
            </w:pPr>
            <w:r w:rsidRPr="00891E0D">
              <w:rPr>
                <w:rFonts w:cs="Arial"/>
                <w:b/>
                <w:szCs w:val="22"/>
              </w:rPr>
              <w:lastRenderedPageBreak/>
              <w:t>Emotional demands</w:t>
            </w:r>
          </w:p>
          <w:p w14:paraId="5E35C0AE" w14:textId="77777777" w:rsidR="00D6742B" w:rsidRPr="00891E0D" w:rsidRDefault="00D6742B" w:rsidP="009F7011">
            <w:pPr>
              <w:pStyle w:val="BodyText"/>
              <w:numPr>
                <w:ilvl w:val="0"/>
                <w:numId w:val="25"/>
              </w:numPr>
              <w:tabs>
                <w:tab w:val="clear" w:pos="1080"/>
                <w:tab w:val="num" w:pos="972"/>
              </w:tabs>
              <w:spacing w:after="120" w:line="264" w:lineRule="auto"/>
              <w:ind w:left="972"/>
              <w:jc w:val="left"/>
              <w:rPr>
                <w:rFonts w:cs="Arial"/>
                <w:szCs w:val="22"/>
              </w:rPr>
            </w:pPr>
            <w:r w:rsidRPr="00891E0D">
              <w:rPr>
                <w:rFonts w:cs="Arial"/>
                <w:szCs w:val="22"/>
              </w:rPr>
              <w:t>Frequent indirect exposure to distressing or emotional circumstances. Distressing clinical history on request forms, processes emergency requests as top priority.</w:t>
            </w:r>
          </w:p>
          <w:p w14:paraId="4F2DAFBF" w14:textId="77777777" w:rsidR="00D44C8D" w:rsidRPr="00891E0D" w:rsidRDefault="00D44C8D" w:rsidP="005C587A">
            <w:pPr>
              <w:rPr>
                <w:rFonts w:ascii="Arial" w:hAnsi="Arial" w:cs="Arial"/>
                <w:b/>
                <w:bCs/>
                <w:sz w:val="22"/>
                <w:szCs w:val="22"/>
              </w:rPr>
            </w:pPr>
            <w:r w:rsidRPr="00891E0D">
              <w:rPr>
                <w:rFonts w:ascii="Arial" w:hAnsi="Arial" w:cs="Arial"/>
                <w:b/>
                <w:bCs/>
                <w:sz w:val="22"/>
                <w:szCs w:val="22"/>
              </w:rPr>
              <w:t>Working Conditions</w:t>
            </w:r>
          </w:p>
          <w:p w14:paraId="26BC18BE" w14:textId="77777777"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Frequent unavoidable exposure to open samples of blood and other potentially infectious body fluids.</w:t>
            </w:r>
          </w:p>
          <w:p w14:paraId="190DE926" w14:textId="77777777"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Associated risks with par</w:t>
            </w:r>
            <w:r w:rsidR="008B0E0D" w:rsidRPr="00891E0D">
              <w:rPr>
                <w:rFonts w:ascii="Arial" w:hAnsi="Arial" w:cs="Arial"/>
                <w:sz w:val="22"/>
                <w:szCs w:val="22"/>
              </w:rPr>
              <w:t xml:space="preserve">ticipation in </w:t>
            </w:r>
            <w:r w:rsidR="002A2DC9" w:rsidRPr="00891E0D">
              <w:rPr>
                <w:rFonts w:ascii="Arial" w:hAnsi="Arial" w:cs="Arial"/>
                <w:sz w:val="22"/>
                <w:szCs w:val="22"/>
              </w:rPr>
              <w:t>an</w:t>
            </w:r>
            <w:r w:rsidR="008B0E0D" w:rsidRPr="00891E0D">
              <w:rPr>
                <w:rFonts w:ascii="Arial" w:hAnsi="Arial" w:cs="Arial"/>
                <w:sz w:val="22"/>
                <w:szCs w:val="22"/>
              </w:rPr>
              <w:t xml:space="preserve"> out of </w:t>
            </w:r>
            <w:r w:rsidRPr="00891E0D">
              <w:rPr>
                <w:rFonts w:ascii="Arial" w:hAnsi="Arial" w:cs="Arial"/>
                <w:sz w:val="22"/>
                <w:szCs w:val="22"/>
              </w:rPr>
              <w:t xml:space="preserve">hours </w:t>
            </w:r>
            <w:r w:rsidR="002A2DC9" w:rsidRPr="00891E0D">
              <w:rPr>
                <w:rFonts w:ascii="Arial" w:hAnsi="Arial" w:cs="Arial"/>
                <w:sz w:val="22"/>
                <w:szCs w:val="22"/>
              </w:rPr>
              <w:t>service</w:t>
            </w:r>
            <w:r w:rsidRPr="00891E0D">
              <w:rPr>
                <w:rFonts w:ascii="Arial" w:hAnsi="Arial" w:cs="Arial"/>
                <w:sz w:val="22"/>
                <w:szCs w:val="22"/>
              </w:rPr>
              <w:t xml:space="preserve"> e.g. </w:t>
            </w:r>
            <w:r w:rsidR="00F7017C">
              <w:rPr>
                <w:rFonts w:ascii="Arial" w:hAnsi="Arial" w:cs="Arial"/>
                <w:sz w:val="22"/>
                <w:szCs w:val="22"/>
              </w:rPr>
              <w:t>shift pattern</w:t>
            </w:r>
            <w:r w:rsidR="002A2DC9" w:rsidRPr="00891E0D">
              <w:rPr>
                <w:rFonts w:ascii="Arial" w:hAnsi="Arial" w:cs="Arial"/>
                <w:sz w:val="22"/>
                <w:szCs w:val="22"/>
              </w:rPr>
              <w:t xml:space="preserve">, </w:t>
            </w:r>
            <w:r w:rsidRPr="00891E0D">
              <w:rPr>
                <w:rFonts w:ascii="Arial" w:hAnsi="Arial" w:cs="Arial"/>
                <w:sz w:val="22"/>
                <w:szCs w:val="22"/>
              </w:rPr>
              <w:t>security of the department and equipment</w:t>
            </w:r>
          </w:p>
          <w:p w14:paraId="45B60C27" w14:textId="77777777"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Preparation of biological waste material for disposal e.g. changing orange biological waste bags and sealing with laboratory tag and the sealing of incineration bins containing biological material</w:t>
            </w:r>
            <w:r w:rsidR="002A2DC9" w:rsidRPr="00891E0D">
              <w:rPr>
                <w:rFonts w:ascii="Arial" w:hAnsi="Arial" w:cs="Arial"/>
                <w:sz w:val="22"/>
                <w:szCs w:val="22"/>
              </w:rPr>
              <w:t>.</w:t>
            </w:r>
            <w:r w:rsidRPr="00891E0D">
              <w:rPr>
                <w:rFonts w:ascii="Arial" w:hAnsi="Arial" w:cs="Arial"/>
                <w:sz w:val="22"/>
                <w:szCs w:val="22"/>
              </w:rPr>
              <w:t xml:space="preserve"> </w:t>
            </w:r>
          </w:p>
        </w:tc>
      </w:tr>
    </w:tbl>
    <w:p w14:paraId="4FF21EAC" w14:textId="77777777"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891E0D" w14:paraId="1AD07373"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168F843A" w14:textId="77777777" w:rsidR="00D44C8D" w:rsidRPr="00891E0D" w:rsidRDefault="00D44C8D" w:rsidP="005C587A">
            <w:pPr>
              <w:pStyle w:val="Heading3"/>
              <w:spacing w:before="120" w:after="120"/>
              <w:jc w:val="left"/>
              <w:rPr>
                <w:sz w:val="22"/>
                <w:szCs w:val="22"/>
              </w:rPr>
            </w:pPr>
            <w:r w:rsidRPr="00891E0D">
              <w:rPr>
                <w:sz w:val="22"/>
                <w:szCs w:val="22"/>
              </w:rPr>
              <w:t>13.  KNOWLEDGE, TRAINING AND EXPERIENCE REQUIRED TO DO THE JOB</w:t>
            </w:r>
          </w:p>
        </w:tc>
      </w:tr>
      <w:tr w:rsidR="00D44C8D" w:rsidRPr="00891E0D" w14:paraId="64B2EC5A" w14:textId="77777777">
        <w:trPr>
          <w:trHeight w:val="3402"/>
        </w:trPr>
        <w:tc>
          <w:tcPr>
            <w:tcW w:w="10440" w:type="dxa"/>
            <w:tcBorders>
              <w:top w:val="single" w:sz="4" w:space="0" w:color="auto"/>
              <w:left w:val="single" w:sz="4" w:space="0" w:color="auto"/>
              <w:bottom w:val="single" w:sz="4" w:space="0" w:color="auto"/>
              <w:right w:val="single" w:sz="4" w:space="0" w:color="auto"/>
            </w:tcBorders>
          </w:tcPr>
          <w:p w14:paraId="49E9B61A"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Good standard of education demonstrated by Standard Grade English plus one other subject preferably a science subject.</w:t>
            </w:r>
          </w:p>
          <w:p w14:paraId="25FBED8C"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Extended supervised training for a minimum of one year due to the wide range of duties encompassed within the job equivalent to National Vocational Qualification Level 3.</w:t>
            </w:r>
          </w:p>
          <w:p w14:paraId="4CD4CF21"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A basic understanding of Health and Safety Procedures.</w:t>
            </w:r>
          </w:p>
          <w:p w14:paraId="1B1AF277"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Good keyboard skills.</w:t>
            </w:r>
          </w:p>
          <w:p w14:paraId="73D49206"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Manual dexterity and good hand eye co-ordination essential.</w:t>
            </w:r>
          </w:p>
          <w:p w14:paraId="3CF2E55E"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Able to work as part of a team.</w:t>
            </w:r>
          </w:p>
          <w:p w14:paraId="4D562449"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Clear, pleasant manner on the telephone.</w:t>
            </w:r>
          </w:p>
          <w:p w14:paraId="7CBAD5E3"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Ongoing personal development through attendance at appropriate meetings and courses.</w:t>
            </w:r>
          </w:p>
          <w:p w14:paraId="26AC6FB6" w14:textId="77777777"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 xml:space="preserve">Mandatory Induction Standards and Code of Conduct for Healthcare Support Workers – NHS Circular CEL(2010)23 </w:t>
            </w:r>
          </w:p>
          <w:p w14:paraId="7CFE2378" w14:textId="77777777" w:rsidR="00D44C8D" w:rsidRDefault="00D6742B" w:rsidP="009E64DB">
            <w:pPr>
              <w:numPr>
                <w:ilvl w:val="0"/>
                <w:numId w:val="24"/>
              </w:numPr>
              <w:jc w:val="both"/>
              <w:rPr>
                <w:rFonts w:ascii="Arial" w:hAnsi="Arial" w:cs="Arial"/>
                <w:sz w:val="22"/>
                <w:szCs w:val="22"/>
              </w:rPr>
            </w:pPr>
            <w:r w:rsidRPr="00891E0D">
              <w:rPr>
                <w:rFonts w:ascii="Arial" w:hAnsi="Arial" w:cs="Arial"/>
                <w:sz w:val="22"/>
                <w:szCs w:val="22"/>
              </w:rPr>
              <w:t xml:space="preserve">Your performance must comply with the </w:t>
            </w:r>
            <w:r w:rsidR="000C3A98" w:rsidRPr="009E64DB">
              <w:rPr>
                <w:rFonts w:ascii="Arial" w:hAnsi="Arial" w:cs="Arial"/>
                <w:i/>
                <w:sz w:val="22"/>
                <w:szCs w:val="22"/>
              </w:rPr>
              <w:t>NHS Scotland Conduct Policy: Guide to Expected Standards of Behaviour</w:t>
            </w:r>
            <w:r w:rsidR="00206906">
              <w:rPr>
                <w:rFonts w:ascii="Arial" w:hAnsi="Arial" w:cs="Arial"/>
                <w:sz w:val="22"/>
                <w:szCs w:val="22"/>
              </w:rPr>
              <w:t>, which is</w:t>
            </w:r>
            <w:r w:rsidRPr="00891E0D">
              <w:rPr>
                <w:rFonts w:ascii="Arial" w:hAnsi="Arial" w:cs="Arial"/>
                <w:sz w:val="22"/>
                <w:szCs w:val="22"/>
              </w:rPr>
              <w:t xml:space="preserve"> </w:t>
            </w:r>
            <w:r w:rsidR="00206906">
              <w:rPr>
                <w:rFonts w:ascii="Arial" w:hAnsi="Arial" w:cs="Arial"/>
                <w:sz w:val="22"/>
                <w:szCs w:val="22"/>
              </w:rPr>
              <w:t>reviewed regularly</w:t>
            </w:r>
            <w:r w:rsidR="009E64DB">
              <w:rPr>
                <w:rFonts w:ascii="Arial" w:hAnsi="Arial" w:cs="Arial"/>
                <w:sz w:val="22"/>
                <w:szCs w:val="22"/>
              </w:rPr>
              <w:t>; available</w:t>
            </w:r>
            <w:r w:rsidRPr="00891E0D">
              <w:rPr>
                <w:rFonts w:ascii="Arial" w:hAnsi="Arial" w:cs="Arial"/>
                <w:sz w:val="22"/>
                <w:szCs w:val="22"/>
              </w:rPr>
              <w:t xml:space="preserve"> at </w:t>
            </w:r>
            <w:hyperlink r:id="rId14" w:history="1">
              <w:r w:rsidR="00206906" w:rsidRPr="009E64DB">
                <w:rPr>
                  <w:rStyle w:val="Hyperlink"/>
                  <w:rFonts w:ascii="Arial" w:hAnsi="Arial" w:cs="Arial"/>
                  <w:sz w:val="22"/>
                  <w:szCs w:val="22"/>
                </w:rPr>
                <w:t>https://workforce.nhs.scot/supporting-documents/guides/conduct-policy-guide-to-expected-standards-of-behaviour/</w:t>
              </w:r>
            </w:hyperlink>
            <w:r w:rsidR="009E64DB">
              <w:rPr>
                <w:rFonts w:ascii="Arial" w:hAnsi="Arial" w:cs="Arial"/>
                <w:sz w:val="22"/>
                <w:szCs w:val="22"/>
              </w:rPr>
              <w:t xml:space="preserve"> or </w:t>
            </w:r>
            <w:r w:rsidRPr="00891E0D">
              <w:rPr>
                <w:rFonts w:ascii="Arial" w:hAnsi="Arial" w:cs="Arial"/>
                <w:sz w:val="22"/>
                <w:szCs w:val="22"/>
              </w:rPr>
              <w:t>via the NHS Fife Intranet</w:t>
            </w:r>
            <w:r w:rsidR="004873D8">
              <w:rPr>
                <w:rFonts w:ascii="Arial" w:hAnsi="Arial" w:cs="Arial"/>
                <w:sz w:val="22"/>
                <w:szCs w:val="22"/>
              </w:rPr>
              <w:t xml:space="preserve"> (Blink)</w:t>
            </w:r>
            <w:r w:rsidR="009E64DB">
              <w:rPr>
                <w:rFonts w:ascii="Arial" w:hAnsi="Arial" w:cs="Arial"/>
                <w:sz w:val="22"/>
                <w:szCs w:val="22"/>
              </w:rPr>
              <w:t>. Failure to adhere to the standards or to comply with the c</w:t>
            </w:r>
            <w:r w:rsidRPr="00891E0D">
              <w:rPr>
                <w:rFonts w:ascii="Arial" w:hAnsi="Arial" w:cs="Arial"/>
                <w:sz w:val="22"/>
                <w:szCs w:val="22"/>
              </w:rPr>
              <w:t>ode may result in poor performance measures or disciplinary action and could lead to your dismissal.</w:t>
            </w:r>
          </w:p>
          <w:p w14:paraId="4046518A" w14:textId="57F21435" w:rsidR="004A192D" w:rsidRPr="00891E0D" w:rsidRDefault="004A192D" w:rsidP="004A192D">
            <w:pPr>
              <w:ind w:left="1020"/>
              <w:jc w:val="both"/>
              <w:rPr>
                <w:rFonts w:ascii="Arial" w:hAnsi="Arial" w:cs="Arial"/>
                <w:sz w:val="22"/>
                <w:szCs w:val="22"/>
              </w:rPr>
            </w:pPr>
          </w:p>
        </w:tc>
      </w:tr>
    </w:tbl>
    <w:p w14:paraId="1E5827F4" w14:textId="77777777"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44C8D" w:rsidRPr="00891E0D" w14:paraId="505DBD8C" w14:textId="77777777">
        <w:trPr>
          <w:trHeight w:hRule="exact" w:val="567"/>
        </w:trPr>
        <w:tc>
          <w:tcPr>
            <w:tcW w:w="10440" w:type="dxa"/>
            <w:gridSpan w:val="2"/>
            <w:tcBorders>
              <w:top w:val="single" w:sz="4" w:space="0" w:color="auto"/>
              <w:left w:val="single" w:sz="4" w:space="0" w:color="auto"/>
              <w:bottom w:val="single" w:sz="4" w:space="0" w:color="auto"/>
              <w:right w:val="single" w:sz="4" w:space="0" w:color="auto"/>
            </w:tcBorders>
            <w:vAlign w:val="center"/>
          </w:tcPr>
          <w:p w14:paraId="37018525" w14:textId="77777777" w:rsidR="00D44C8D" w:rsidRPr="00891E0D" w:rsidRDefault="00D44C8D" w:rsidP="005C587A">
            <w:pPr>
              <w:spacing w:before="120" w:after="120"/>
              <w:rPr>
                <w:rFonts w:ascii="Arial" w:hAnsi="Arial" w:cs="Arial"/>
                <w:b/>
                <w:sz w:val="22"/>
                <w:szCs w:val="22"/>
              </w:rPr>
            </w:pPr>
            <w:r w:rsidRPr="00891E0D">
              <w:rPr>
                <w:rFonts w:ascii="Arial" w:hAnsi="Arial" w:cs="Arial"/>
                <w:b/>
                <w:sz w:val="22"/>
                <w:szCs w:val="22"/>
              </w:rPr>
              <w:t>14.  JOB DESCRIPTION AGREEMENT</w:t>
            </w:r>
          </w:p>
        </w:tc>
      </w:tr>
      <w:tr w:rsidR="00D44C8D" w:rsidRPr="00891E0D" w14:paraId="7160F087" w14:textId="77777777">
        <w:trPr>
          <w:trHeight w:val="2268"/>
        </w:trPr>
        <w:tc>
          <w:tcPr>
            <w:tcW w:w="8100" w:type="dxa"/>
            <w:tcBorders>
              <w:top w:val="single" w:sz="4" w:space="0" w:color="auto"/>
              <w:left w:val="single" w:sz="4" w:space="0" w:color="auto"/>
              <w:bottom w:val="single" w:sz="4" w:space="0" w:color="auto"/>
              <w:right w:val="single" w:sz="4" w:space="0" w:color="auto"/>
            </w:tcBorders>
          </w:tcPr>
          <w:p w14:paraId="373D8D49" w14:textId="77777777" w:rsidR="00D44C8D" w:rsidRPr="00891E0D" w:rsidRDefault="00D44C8D" w:rsidP="005C587A">
            <w:pPr>
              <w:pStyle w:val="BodyText"/>
              <w:spacing w:line="264" w:lineRule="auto"/>
              <w:rPr>
                <w:rFonts w:cs="Arial"/>
                <w:szCs w:val="22"/>
              </w:rPr>
            </w:pPr>
            <w:r w:rsidRPr="00891E0D">
              <w:rPr>
                <w:rFonts w:cs="Arial"/>
                <w:szCs w:val="22"/>
              </w:rPr>
              <w:t>A separate job description will n</w:t>
            </w:r>
            <w:r w:rsidR="00471761">
              <w:rPr>
                <w:rFonts w:cs="Arial"/>
                <w:szCs w:val="22"/>
              </w:rPr>
              <w:t xml:space="preserve">eed to be signed off by each post </w:t>
            </w:r>
            <w:r w:rsidRPr="00891E0D">
              <w:rPr>
                <w:rFonts w:cs="Arial"/>
                <w:szCs w:val="22"/>
              </w:rPr>
              <w:t>holder to whom the job description applies.</w:t>
            </w:r>
          </w:p>
          <w:p w14:paraId="4F61F2CC" w14:textId="77777777" w:rsidR="00471761" w:rsidRDefault="00471761" w:rsidP="005C587A">
            <w:pPr>
              <w:ind w:right="-270"/>
              <w:jc w:val="both"/>
              <w:rPr>
                <w:rFonts w:ascii="Arial" w:hAnsi="Arial" w:cs="Arial"/>
                <w:sz w:val="22"/>
                <w:szCs w:val="22"/>
              </w:rPr>
            </w:pPr>
          </w:p>
          <w:p w14:paraId="7BAC6EAC" w14:textId="77777777" w:rsidR="00D44C8D" w:rsidRPr="00891E0D" w:rsidRDefault="00471761" w:rsidP="005C587A">
            <w:pPr>
              <w:ind w:right="-270"/>
              <w:jc w:val="both"/>
              <w:rPr>
                <w:rFonts w:ascii="Arial" w:hAnsi="Arial" w:cs="Arial"/>
                <w:sz w:val="22"/>
                <w:szCs w:val="22"/>
              </w:rPr>
            </w:pPr>
            <w:r>
              <w:rPr>
                <w:rFonts w:ascii="Arial" w:hAnsi="Arial" w:cs="Arial"/>
                <w:sz w:val="22"/>
                <w:szCs w:val="22"/>
              </w:rPr>
              <w:t>Post</w:t>
            </w:r>
            <w:r w:rsidR="00D44C8D" w:rsidRPr="00891E0D">
              <w:rPr>
                <w:rFonts w:ascii="Arial" w:hAnsi="Arial" w:cs="Arial"/>
                <w:sz w:val="22"/>
                <w:szCs w:val="22"/>
              </w:rPr>
              <w:t xml:space="preserve"> Holder’s Signature:</w:t>
            </w:r>
          </w:p>
          <w:p w14:paraId="211EB246" w14:textId="77777777" w:rsidR="00D44C8D" w:rsidRPr="00891E0D" w:rsidRDefault="00D44C8D" w:rsidP="005C587A">
            <w:pPr>
              <w:ind w:right="-270"/>
              <w:jc w:val="both"/>
              <w:rPr>
                <w:rFonts w:ascii="Arial" w:hAnsi="Arial" w:cs="Arial"/>
                <w:sz w:val="22"/>
                <w:szCs w:val="22"/>
              </w:rPr>
            </w:pPr>
          </w:p>
          <w:p w14:paraId="31A9EF96" w14:textId="77777777" w:rsidR="00D44C8D" w:rsidRPr="00891E0D" w:rsidRDefault="00471761" w:rsidP="005C587A">
            <w:pPr>
              <w:ind w:right="-270"/>
              <w:jc w:val="both"/>
              <w:rPr>
                <w:rFonts w:ascii="Arial" w:hAnsi="Arial" w:cs="Arial"/>
                <w:sz w:val="22"/>
                <w:szCs w:val="22"/>
              </w:rPr>
            </w:pPr>
            <w:r>
              <w:rPr>
                <w:rFonts w:ascii="Arial" w:hAnsi="Arial" w:cs="Arial"/>
                <w:sz w:val="22"/>
                <w:szCs w:val="22"/>
              </w:rPr>
              <w:t>Service Manager</w:t>
            </w:r>
            <w:r w:rsidR="00D44C8D" w:rsidRPr="00891E0D">
              <w:rPr>
                <w:rFonts w:ascii="Arial" w:hAnsi="Arial" w:cs="Arial"/>
                <w:sz w:val="22"/>
                <w:szCs w:val="22"/>
              </w:rPr>
              <w:t xml:space="preserve"> Signature:</w:t>
            </w:r>
          </w:p>
          <w:p w14:paraId="5F592442" w14:textId="77777777" w:rsidR="00D44C8D" w:rsidRPr="00891E0D" w:rsidRDefault="00D44C8D" w:rsidP="005C587A">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9D0DEDA" w14:textId="77777777" w:rsidR="00D44C8D" w:rsidRPr="00891E0D" w:rsidRDefault="00D44C8D" w:rsidP="005C587A">
            <w:pPr>
              <w:ind w:right="-270"/>
              <w:jc w:val="both"/>
              <w:rPr>
                <w:rFonts w:ascii="Arial" w:hAnsi="Arial" w:cs="Arial"/>
                <w:sz w:val="22"/>
                <w:szCs w:val="22"/>
              </w:rPr>
            </w:pPr>
          </w:p>
          <w:p w14:paraId="5D023A18" w14:textId="77777777" w:rsidR="00D44C8D" w:rsidRPr="00891E0D" w:rsidRDefault="00D44C8D" w:rsidP="005C587A">
            <w:pPr>
              <w:ind w:right="-270"/>
              <w:jc w:val="both"/>
              <w:rPr>
                <w:rFonts w:ascii="Arial" w:hAnsi="Arial" w:cs="Arial"/>
                <w:sz w:val="22"/>
                <w:szCs w:val="22"/>
              </w:rPr>
            </w:pPr>
          </w:p>
          <w:p w14:paraId="397B8FF3" w14:textId="77777777" w:rsidR="00D44C8D" w:rsidRPr="00891E0D" w:rsidRDefault="00D44C8D" w:rsidP="005C587A">
            <w:pPr>
              <w:ind w:right="-270"/>
              <w:jc w:val="both"/>
              <w:rPr>
                <w:rFonts w:ascii="Arial" w:hAnsi="Arial" w:cs="Arial"/>
                <w:sz w:val="22"/>
                <w:szCs w:val="22"/>
              </w:rPr>
            </w:pPr>
          </w:p>
          <w:p w14:paraId="544E1FF6" w14:textId="77777777" w:rsidR="00D44C8D" w:rsidRPr="00891E0D" w:rsidRDefault="00D44C8D" w:rsidP="005C587A">
            <w:pPr>
              <w:ind w:right="-270"/>
              <w:jc w:val="both"/>
              <w:rPr>
                <w:rFonts w:ascii="Arial" w:hAnsi="Arial" w:cs="Arial"/>
                <w:sz w:val="22"/>
                <w:szCs w:val="22"/>
              </w:rPr>
            </w:pPr>
            <w:r w:rsidRPr="00891E0D">
              <w:rPr>
                <w:rFonts w:ascii="Arial" w:hAnsi="Arial" w:cs="Arial"/>
                <w:sz w:val="22"/>
                <w:szCs w:val="22"/>
              </w:rPr>
              <w:t>Date:</w:t>
            </w:r>
          </w:p>
          <w:p w14:paraId="542D1388" w14:textId="77777777" w:rsidR="00D44C8D" w:rsidRPr="00891E0D" w:rsidRDefault="00D44C8D" w:rsidP="005C587A">
            <w:pPr>
              <w:ind w:right="-270"/>
              <w:jc w:val="both"/>
              <w:rPr>
                <w:rFonts w:ascii="Arial" w:hAnsi="Arial" w:cs="Arial"/>
                <w:sz w:val="22"/>
                <w:szCs w:val="22"/>
              </w:rPr>
            </w:pPr>
          </w:p>
          <w:p w14:paraId="60532936" w14:textId="77777777" w:rsidR="00D44C8D" w:rsidRPr="00891E0D" w:rsidRDefault="00D44C8D" w:rsidP="005C587A">
            <w:pPr>
              <w:ind w:right="-270"/>
              <w:jc w:val="both"/>
              <w:rPr>
                <w:rFonts w:ascii="Arial" w:hAnsi="Arial" w:cs="Arial"/>
                <w:sz w:val="22"/>
                <w:szCs w:val="22"/>
              </w:rPr>
            </w:pPr>
            <w:r w:rsidRPr="00891E0D">
              <w:rPr>
                <w:rFonts w:ascii="Arial" w:hAnsi="Arial" w:cs="Arial"/>
                <w:sz w:val="22"/>
                <w:szCs w:val="22"/>
              </w:rPr>
              <w:t>Date:</w:t>
            </w:r>
          </w:p>
        </w:tc>
      </w:tr>
    </w:tbl>
    <w:p w14:paraId="2EF86B2C" w14:textId="77777777" w:rsidR="00D44C8D" w:rsidRPr="00891E0D" w:rsidRDefault="00D44C8D" w:rsidP="00D44C8D">
      <w:pPr>
        <w:jc w:val="both"/>
        <w:rPr>
          <w:rFonts w:ascii="Arial" w:hAnsi="Arial" w:cs="Arial"/>
          <w:sz w:val="22"/>
          <w:szCs w:val="22"/>
        </w:rPr>
      </w:pPr>
    </w:p>
    <w:p w14:paraId="0B3441D7" w14:textId="77777777" w:rsidR="00D44C8D" w:rsidRPr="00891E0D" w:rsidRDefault="00D44C8D" w:rsidP="00D44C8D">
      <w:pPr>
        <w:rPr>
          <w:rFonts w:ascii="Arial" w:hAnsi="Arial" w:cs="Arial"/>
          <w:sz w:val="22"/>
          <w:szCs w:val="22"/>
        </w:rPr>
      </w:pPr>
    </w:p>
    <w:p w14:paraId="6ECE9A30" w14:textId="77777777" w:rsidR="00D44C8D" w:rsidRPr="00891E0D" w:rsidRDefault="00D44C8D">
      <w:pPr>
        <w:rPr>
          <w:rFonts w:ascii="Arial" w:hAnsi="Arial" w:cs="Arial"/>
          <w:sz w:val="22"/>
          <w:szCs w:val="22"/>
        </w:rPr>
      </w:pPr>
    </w:p>
    <w:sectPr w:rsidR="00D44C8D" w:rsidRPr="00891E0D" w:rsidSect="00151254">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2BF3" w14:textId="77777777" w:rsidR="000A7080" w:rsidRDefault="000A7080">
      <w:r>
        <w:separator/>
      </w:r>
    </w:p>
  </w:endnote>
  <w:endnote w:type="continuationSeparator" w:id="0">
    <w:p w14:paraId="685819BC" w14:textId="77777777" w:rsidR="000A7080" w:rsidRDefault="000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Identity-H">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B920" w14:textId="77777777" w:rsidR="000C3A98" w:rsidRDefault="000C3A98">
    <w:pPr>
      <w:pStyle w:val="Footer"/>
    </w:pPr>
    <w:r>
      <w:tab/>
    </w:r>
    <w:r w:rsidR="00D929F9">
      <w:rPr>
        <w:rStyle w:val="PageNumber"/>
      </w:rPr>
      <w:fldChar w:fldCharType="begin"/>
    </w:r>
    <w:r>
      <w:rPr>
        <w:rStyle w:val="PageNumber"/>
      </w:rPr>
      <w:instrText xml:space="preserve"> PAGE </w:instrText>
    </w:r>
    <w:r w:rsidR="00D929F9">
      <w:rPr>
        <w:rStyle w:val="PageNumber"/>
      </w:rPr>
      <w:fldChar w:fldCharType="separate"/>
    </w:r>
    <w:r w:rsidR="00BB7339">
      <w:rPr>
        <w:rStyle w:val="PageNumber"/>
        <w:noProof/>
      </w:rPr>
      <w:t>1</w:t>
    </w:r>
    <w:r w:rsidR="00D929F9">
      <w:rPr>
        <w:rStyle w:val="PageNumber"/>
      </w:rPr>
      <w:fldChar w:fldCharType="end"/>
    </w:r>
    <w:r>
      <w:rPr>
        <w:rStyle w:val="PageNumber"/>
      </w:rPr>
      <w:t xml:space="preserve"> of </w:t>
    </w:r>
    <w:r w:rsidR="00D929F9">
      <w:rPr>
        <w:rStyle w:val="PageNumber"/>
      </w:rPr>
      <w:fldChar w:fldCharType="begin"/>
    </w:r>
    <w:r>
      <w:rPr>
        <w:rStyle w:val="PageNumber"/>
      </w:rPr>
      <w:instrText xml:space="preserve"> NUMPAGES </w:instrText>
    </w:r>
    <w:r w:rsidR="00D929F9">
      <w:rPr>
        <w:rStyle w:val="PageNumber"/>
      </w:rPr>
      <w:fldChar w:fldCharType="separate"/>
    </w:r>
    <w:r w:rsidR="00BB7339">
      <w:rPr>
        <w:rStyle w:val="PageNumber"/>
        <w:noProof/>
      </w:rPr>
      <w:t>10</w:t>
    </w:r>
    <w:r w:rsidR="00D929F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B436" w14:textId="77777777" w:rsidR="000A7080" w:rsidRDefault="000A7080">
      <w:r>
        <w:separator/>
      </w:r>
    </w:p>
  </w:footnote>
  <w:footnote w:type="continuationSeparator" w:id="0">
    <w:p w14:paraId="5B299012" w14:textId="77777777" w:rsidR="000A7080" w:rsidRDefault="000A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D93D" w14:textId="77777777" w:rsidR="000C3A98" w:rsidRDefault="000C3A98" w:rsidP="00DD148B">
    <w:pPr>
      <w:pStyle w:val="Header"/>
      <w:tabs>
        <w:tab w:val="clear" w:pos="8306"/>
        <w:tab w:val="right" w:pos="9540"/>
      </w:tabs>
      <w:rPr>
        <w:rFonts w:ascii="Arial" w:hAnsi="Arial" w:cs="Arial"/>
        <w:sz w:val="18"/>
        <w:szCs w:val="18"/>
      </w:rPr>
    </w:pPr>
    <w:r w:rsidRPr="00F03845">
      <w:rPr>
        <w:rFonts w:ascii="Arial" w:hAnsi="Arial" w:cs="Arial"/>
        <w:sz w:val="18"/>
        <w:szCs w:val="18"/>
      </w:rPr>
      <w:t xml:space="preserve">Clinical Support Worker </w:t>
    </w:r>
    <w:r>
      <w:rPr>
        <w:rFonts w:ascii="Arial" w:hAnsi="Arial" w:cs="Arial"/>
        <w:sz w:val="18"/>
        <w:szCs w:val="18"/>
      </w:rPr>
      <w:t>(</w:t>
    </w:r>
    <w:r w:rsidRPr="00F03845">
      <w:rPr>
        <w:rFonts w:ascii="Arial" w:hAnsi="Arial" w:cs="Arial"/>
        <w:sz w:val="18"/>
        <w:szCs w:val="18"/>
      </w:rPr>
      <w:t>Advanced</w:t>
    </w:r>
    <w:r>
      <w:rPr>
        <w:rFonts w:ascii="Arial" w:hAnsi="Arial" w:cs="Arial"/>
        <w:sz w:val="18"/>
        <w:szCs w:val="18"/>
      </w:rPr>
      <w:t>)</w:t>
    </w:r>
    <w:r w:rsidRPr="00F03845">
      <w:rPr>
        <w:rFonts w:ascii="Arial" w:hAnsi="Arial" w:cs="Arial"/>
        <w:sz w:val="18"/>
        <w:szCs w:val="18"/>
      </w:rPr>
      <w:tab/>
      <w:t xml:space="preserve">                                                                                    </w:t>
    </w:r>
    <w:r>
      <w:rPr>
        <w:rFonts w:ascii="Arial" w:hAnsi="Arial" w:cs="Arial"/>
        <w:sz w:val="18"/>
        <w:szCs w:val="18"/>
      </w:rPr>
      <w:t xml:space="preserve">                   </w:t>
    </w:r>
    <w:r w:rsidRPr="00F03845">
      <w:rPr>
        <w:rFonts w:ascii="Arial" w:hAnsi="Arial" w:cs="Arial"/>
        <w:sz w:val="18"/>
        <w:szCs w:val="18"/>
      </w:rPr>
      <w:t>revi</w:t>
    </w:r>
    <w:r w:rsidR="00642FB4">
      <w:rPr>
        <w:rFonts w:ascii="Arial" w:hAnsi="Arial" w:cs="Arial"/>
        <w:sz w:val="18"/>
        <w:szCs w:val="18"/>
      </w:rPr>
      <w:t xml:space="preserve">ew date </w:t>
    </w:r>
    <w:r w:rsidR="00AE349E">
      <w:rPr>
        <w:rFonts w:ascii="Arial" w:hAnsi="Arial" w:cs="Arial"/>
        <w:sz w:val="18"/>
        <w:szCs w:val="18"/>
      </w:rPr>
      <w:t>13</w:t>
    </w:r>
    <w:r w:rsidR="00642FB4">
      <w:rPr>
        <w:rFonts w:ascii="Arial" w:hAnsi="Arial" w:cs="Arial"/>
        <w:sz w:val="18"/>
        <w:szCs w:val="18"/>
      </w:rPr>
      <w:t>/0</w:t>
    </w:r>
    <w:r w:rsidR="00AE349E">
      <w:rPr>
        <w:rFonts w:ascii="Arial" w:hAnsi="Arial" w:cs="Arial"/>
        <w:sz w:val="18"/>
        <w:szCs w:val="18"/>
      </w:rPr>
      <w:t>6</w:t>
    </w:r>
    <w:r w:rsidR="00642FB4">
      <w:rPr>
        <w:rFonts w:ascii="Arial" w:hAnsi="Arial" w:cs="Arial"/>
        <w:sz w:val="18"/>
        <w:szCs w:val="18"/>
      </w:rPr>
      <w:t>/20</w:t>
    </w:r>
    <w:r w:rsidR="00AE349E">
      <w:rPr>
        <w:rFonts w:ascii="Arial" w:hAnsi="Arial" w:cs="Arial"/>
        <w:sz w:val="18"/>
        <w:szCs w:val="18"/>
      </w:rPr>
      <w:t>23</w:t>
    </w:r>
  </w:p>
  <w:p w14:paraId="4113B81A" w14:textId="77777777" w:rsidR="000C3A98" w:rsidRPr="00F03845" w:rsidRDefault="000C3A98" w:rsidP="00DD148B">
    <w:pPr>
      <w:pStyle w:val="Header"/>
      <w:tabs>
        <w:tab w:val="clear" w:pos="8306"/>
        <w:tab w:val="right" w:pos="954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2DB28988"/>
    <w:lvl w:ilvl="0" w:tplc="FFFFFFF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9147975"/>
    <w:multiLevelType w:val="hybridMultilevel"/>
    <w:tmpl w:val="9E8A86E0"/>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027B4"/>
    <w:multiLevelType w:val="hybridMultilevel"/>
    <w:tmpl w:val="796A38E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547EA"/>
    <w:multiLevelType w:val="hybridMultilevel"/>
    <w:tmpl w:val="3C18B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4A047F"/>
    <w:multiLevelType w:val="hybridMultilevel"/>
    <w:tmpl w:val="76202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E9268C"/>
    <w:multiLevelType w:val="multilevel"/>
    <w:tmpl w:val="C8C4BB0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F3D0E"/>
    <w:multiLevelType w:val="hybridMultilevel"/>
    <w:tmpl w:val="E8686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30140"/>
    <w:multiLevelType w:val="hybridMultilevel"/>
    <w:tmpl w:val="49E09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172E6"/>
    <w:multiLevelType w:val="hybridMultilevel"/>
    <w:tmpl w:val="09D0A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DE42EC"/>
    <w:multiLevelType w:val="hybridMultilevel"/>
    <w:tmpl w:val="316EBF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85749E"/>
    <w:multiLevelType w:val="hybridMultilevel"/>
    <w:tmpl w:val="BB1A48C0"/>
    <w:lvl w:ilvl="0" w:tplc="04090001">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D1826"/>
    <w:multiLevelType w:val="hybridMultilevel"/>
    <w:tmpl w:val="04404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11364"/>
    <w:multiLevelType w:val="hybridMultilevel"/>
    <w:tmpl w:val="2CF63D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C66B56"/>
    <w:multiLevelType w:val="hybridMultilevel"/>
    <w:tmpl w:val="4802F64A"/>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E25F5"/>
    <w:multiLevelType w:val="hybridMultilevel"/>
    <w:tmpl w:val="F1BA2CA4"/>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5" w15:restartNumberingAfterBreak="0">
    <w:nsid w:val="50E232FD"/>
    <w:multiLevelType w:val="hybridMultilevel"/>
    <w:tmpl w:val="56CC2426"/>
    <w:lvl w:ilvl="0" w:tplc="04090001">
      <w:start w:val="1"/>
      <w:numFmt w:val="bullet"/>
      <w:lvlText w:val=""/>
      <w:lvlJc w:val="left"/>
      <w:pPr>
        <w:tabs>
          <w:tab w:val="num" w:pos="1040"/>
        </w:tabs>
        <w:ind w:left="1020" w:hanging="340"/>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15:restartNumberingAfterBreak="0">
    <w:nsid w:val="530B1D6A"/>
    <w:multiLevelType w:val="hybridMultilevel"/>
    <w:tmpl w:val="6248F2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27261"/>
    <w:multiLevelType w:val="hybridMultilevel"/>
    <w:tmpl w:val="63FEA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9F4781"/>
    <w:multiLevelType w:val="hybridMultilevel"/>
    <w:tmpl w:val="B67C2AAE"/>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9" w15:restartNumberingAfterBreak="0">
    <w:nsid w:val="58075DE4"/>
    <w:multiLevelType w:val="hybridMultilevel"/>
    <w:tmpl w:val="76A40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481E23"/>
    <w:multiLevelType w:val="hybridMultilevel"/>
    <w:tmpl w:val="AE4404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A47582"/>
    <w:multiLevelType w:val="hybridMultilevel"/>
    <w:tmpl w:val="7A6880EC"/>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0597D"/>
    <w:multiLevelType w:val="hybridMultilevel"/>
    <w:tmpl w:val="D22C7618"/>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B16C4"/>
    <w:multiLevelType w:val="multilevel"/>
    <w:tmpl w:val="C8C4BB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71BC1A37"/>
    <w:multiLevelType w:val="hybridMultilevel"/>
    <w:tmpl w:val="D74AB4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3B4843"/>
    <w:multiLevelType w:val="hybridMultilevel"/>
    <w:tmpl w:val="0E183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DB0CFA"/>
    <w:multiLevelType w:val="hybridMultilevel"/>
    <w:tmpl w:val="05749D02"/>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45211048">
    <w:abstractNumId w:val="0"/>
  </w:num>
  <w:num w:numId="2" w16cid:durableId="411657903">
    <w:abstractNumId w:val="26"/>
  </w:num>
  <w:num w:numId="3" w16cid:durableId="2044163062">
    <w:abstractNumId w:val="17"/>
  </w:num>
  <w:num w:numId="4" w16cid:durableId="1187788634">
    <w:abstractNumId w:val="16"/>
  </w:num>
  <w:num w:numId="5" w16cid:durableId="1764955507">
    <w:abstractNumId w:val="6"/>
  </w:num>
  <w:num w:numId="6" w16cid:durableId="276987042">
    <w:abstractNumId w:val="12"/>
  </w:num>
  <w:num w:numId="7" w16cid:durableId="122509424">
    <w:abstractNumId w:val="11"/>
  </w:num>
  <w:num w:numId="8" w16cid:durableId="41370786">
    <w:abstractNumId w:val="5"/>
  </w:num>
  <w:num w:numId="9" w16cid:durableId="2074813770">
    <w:abstractNumId w:val="7"/>
  </w:num>
  <w:num w:numId="10" w16cid:durableId="1276593515">
    <w:abstractNumId w:val="15"/>
  </w:num>
  <w:num w:numId="11" w16cid:durableId="1345130248">
    <w:abstractNumId w:val="4"/>
  </w:num>
  <w:num w:numId="12" w16cid:durableId="263003920">
    <w:abstractNumId w:val="3"/>
  </w:num>
  <w:num w:numId="13" w16cid:durableId="1464999325">
    <w:abstractNumId w:val="27"/>
  </w:num>
  <w:num w:numId="14" w16cid:durableId="117531268">
    <w:abstractNumId w:val="24"/>
  </w:num>
  <w:num w:numId="15" w16cid:durableId="1858351497">
    <w:abstractNumId w:val="9"/>
  </w:num>
  <w:num w:numId="16" w16cid:durableId="1435322058">
    <w:abstractNumId w:val="13"/>
  </w:num>
  <w:num w:numId="17" w16cid:durableId="1445350102">
    <w:abstractNumId w:val="2"/>
  </w:num>
  <w:num w:numId="18" w16cid:durableId="805195396">
    <w:abstractNumId w:val="19"/>
  </w:num>
  <w:num w:numId="19" w16cid:durableId="939989952">
    <w:abstractNumId w:val="18"/>
  </w:num>
  <w:num w:numId="20" w16cid:durableId="1544752754">
    <w:abstractNumId w:val="23"/>
  </w:num>
  <w:num w:numId="21" w16cid:durableId="1592281117">
    <w:abstractNumId w:val="10"/>
  </w:num>
  <w:num w:numId="22" w16cid:durableId="1037582918">
    <w:abstractNumId w:val="8"/>
  </w:num>
  <w:num w:numId="23" w16cid:durableId="974332178">
    <w:abstractNumId w:val="21"/>
  </w:num>
  <w:num w:numId="24" w16cid:durableId="692342189">
    <w:abstractNumId w:val="14"/>
  </w:num>
  <w:num w:numId="25" w16cid:durableId="1511330363">
    <w:abstractNumId w:val="20"/>
  </w:num>
  <w:num w:numId="26" w16cid:durableId="1178885368">
    <w:abstractNumId w:val="25"/>
  </w:num>
  <w:num w:numId="27" w16cid:durableId="1539660124">
    <w:abstractNumId w:val="1"/>
  </w:num>
  <w:num w:numId="28" w16cid:durableId="142384344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4C8D"/>
    <w:rsid w:val="00007C06"/>
    <w:rsid w:val="00013108"/>
    <w:rsid w:val="0002303B"/>
    <w:rsid w:val="00032D46"/>
    <w:rsid w:val="00046A51"/>
    <w:rsid w:val="00054891"/>
    <w:rsid w:val="00075B22"/>
    <w:rsid w:val="000807A8"/>
    <w:rsid w:val="000A4539"/>
    <w:rsid w:val="000A7080"/>
    <w:rsid w:val="000C3A98"/>
    <w:rsid w:val="000C6E08"/>
    <w:rsid w:val="000E4D8E"/>
    <w:rsid w:val="00121719"/>
    <w:rsid w:val="001300F7"/>
    <w:rsid w:val="00151254"/>
    <w:rsid w:val="00157ACC"/>
    <w:rsid w:val="001718C3"/>
    <w:rsid w:val="00172355"/>
    <w:rsid w:val="001837BF"/>
    <w:rsid w:val="001A173C"/>
    <w:rsid w:val="001B5BC4"/>
    <w:rsid w:val="001D6C22"/>
    <w:rsid w:val="00205002"/>
    <w:rsid w:val="00206906"/>
    <w:rsid w:val="00214448"/>
    <w:rsid w:val="00236E8C"/>
    <w:rsid w:val="0025554A"/>
    <w:rsid w:val="00262A77"/>
    <w:rsid w:val="00286AD4"/>
    <w:rsid w:val="00292965"/>
    <w:rsid w:val="00296314"/>
    <w:rsid w:val="00297665"/>
    <w:rsid w:val="002A2DC9"/>
    <w:rsid w:val="002C65EB"/>
    <w:rsid w:val="002D1DC3"/>
    <w:rsid w:val="002D27F6"/>
    <w:rsid w:val="00302B58"/>
    <w:rsid w:val="0031106E"/>
    <w:rsid w:val="00315CC2"/>
    <w:rsid w:val="00316780"/>
    <w:rsid w:val="0031723E"/>
    <w:rsid w:val="00323B75"/>
    <w:rsid w:val="00330EE8"/>
    <w:rsid w:val="00342BCB"/>
    <w:rsid w:val="0035775D"/>
    <w:rsid w:val="0039421A"/>
    <w:rsid w:val="003A0871"/>
    <w:rsid w:val="003B1FBC"/>
    <w:rsid w:val="003F1ECF"/>
    <w:rsid w:val="00413B53"/>
    <w:rsid w:val="00422859"/>
    <w:rsid w:val="004228A3"/>
    <w:rsid w:val="00432488"/>
    <w:rsid w:val="00441DC4"/>
    <w:rsid w:val="00451806"/>
    <w:rsid w:val="00454146"/>
    <w:rsid w:val="00471761"/>
    <w:rsid w:val="00473893"/>
    <w:rsid w:val="004759DF"/>
    <w:rsid w:val="00476DA8"/>
    <w:rsid w:val="004873D8"/>
    <w:rsid w:val="004931EC"/>
    <w:rsid w:val="004959AD"/>
    <w:rsid w:val="004A192D"/>
    <w:rsid w:val="004B7180"/>
    <w:rsid w:val="004C3CE3"/>
    <w:rsid w:val="004E2941"/>
    <w:rsid w:val="0051506C"/>
    <w:rsid w:val="00517A5C"/>
    <w:rsid w:val="00520DF2"/>
    <w:rsid w:val="00531FE9"/>
    <w:rsid w:val="00584B93"/>
    <w:rsid w:val="005926E2"/>
    <w:rsid w:val="00592CA8"/>
    <w:rsid w:val="005962A7"/>
    <w:rsid w:val="005C587A"/>
    <w:rsid w:val="00600742"/>
    <w:rsid w:val="00632108"/>
    <w:rsid w:val="0063601B"/>
    <w:rsid w:val="00642FB4"/>
    <w:rsid w:val="00694A69"/>
    <w:rsid w:val="006A4BED"/>
    <w:rsid w:val="006A6015"/>
    <w:rsid w:val="006F6A44"/>
    <w:rsid w:val="007059C9"/>
    <w:rsid w:val="007231D0"/>
    <w:rsid w:val="00745996"/>
    <w:rsid w:val="00781987"/>
    <w:rsid w:val="00787663"/>
    <w:rsid w:val="007A1A2A"/>
    <w:rsid w:val="007E1BA2"/>
    <w:rsid w:val="007F127A"/>
    <w:rsid w:val="007F7AD2"/>
    <w:rsid w:val="00802664"/>
    <w:rsid w:val="0080732B"/>
    <w:rsid w:val="00827418"/>
    <w:rsid w:val="008734C7"/>
    <w:rsid w:val="00881218"/>
    <w:rsid w:val="00891E0D"/>
    <w:rsid w:val="008A1E5F"/>
    <w:rsid w:val="008B0E0D"/>
    <w:rsid w:val="008B7DAE"/>
    <w:rsid w:val="008C79FD"/>
    <w:rsid w:val="008D2246"/>
    <w:rsid w:val="008F1740"/>
    <w:rsid w:val="00904A32"/>
    <w:rsid w:val="00917334"/>
    <w:rsid w:val="00922D42"/>
    <w:rsid w:val="009479E3"/>
    <w:rsid w:val="0095717F"/>
    <w:rsid w:val="009672F2"/>
    <w:rsid w:val="009C70DD"/>
    <w:rsid w:val="009D1E0B"/>
    <w:rsid w:val="009D389F"/>
    <w:rsid w:val="009D7C91"/>
    <w:rsid w:val="009E051A"/>
    <w:rsid w:val="009E55BE"/>
    <w:rsid w:val="009E64DB"/>
    <w:rsid w:val="009F7011"/>
    <w:rsid w:val="00A115B8"/>
    <w:rsid w:val="00A115EB"/>
    <w:rsid w:val="00A27736"/>
    <w:rsid w:val="00A33C89"/>
    <w:rsid w:val="00A36DB0"/>
    <w:rsid w:val="00A466C2"/>
    <w:rsid w:val="00A46F6A"/>
    <w:rsid w:val="00A9529D"/>
    <w:rsid w:val="00AC36D6"/>
    <w:rsid w:val="00AC4F06"/>
    <w:rsid w:val="00AE349E"/>
    <w:rsid w:val="00AF3FD5"/>
    <w:rsid w:val="00B01AC0"/>
    <w:rsid w:val="00B07565"/>
    <w:rsid w:val="00B22E86"/>
    <w:rsid w:val="00B353F1"/>
    <w:rsid w:val="00B7047F"/>
    <w:rsid w:val="00B72DD1"/>
    <w:rsid w:val="00B84CEE"/>
    <w:rsid w:val="00BA33BE"/>
    <w:rsid w:val="00BB23D9"/>
    <w:rsid w:val="00BB7339"/>
    <w:rsid w:val="00BC28EC"/>
    <w:rsid w:val="00BD1808"/>
    <w:rsid w:val="00BD68A0"/>
    <w:rsid w:val="00BE1740"/>
    <w:rsid w:val="00C07046"/>
    <w:rsid w:val="00C104E0"/>
    <w:rsid w:val="00C458E1"/>
    <w:rsid w:val="00C62E0F"/>
    <w:rsid w:val="00C6357E"/>
    <w:rsid w:val="00C715BA"/>
    <w:rsid w:val="00C723AB"/>
    <w:rsid w:val="00C90623"/>
    <w:rsid w:val="00CA67B3"/>
    <w:rsid w:val="00CC0488"/>
    <w:rsid w:val="00CE4AA4"/>
    <w:rsid w:val="00CF026E"/>
    <w:rsid w:val="00CF65D3"/>
    <w:rsid w:val="00CF7726"/>
    <w:rsid w:val="00D1584A"/>
    <w:rsid w:val="00D358C7"/>
    <w:rsid w:val="00D44C8D"/>
    <w:rsid w:val="00D477C1"/>
    <w:rsid w:val="00D62A0F"/>
    <w:rsid w:val="00D6742B"/>
    <w:rsid w:val="00D80641"/>
    <w:rsid w:val="00D929F9"/>
    <w:rsid w:val="00D96B97"/>
    <w:rsid w:val="00DA2AB6"/>
    <w:rsid w:val="00DA4E48"/>
    <w:rsid w:val="00DD148B"/>
    <w:rsid w:val="00DE2984"/>
    <w:rsid w:val="00E250D0"/>
    <w:rsid w:val="00E3231D"/>
    <w:rsid w:val="00E32FAD"/>
    <w:rsid w:val="00E81E3A"/>
    <w:rsid w:val="00ED32F0"/>
    <w:rsid w:val="00EF1BC5"/>
    <w:rsid w:val="00EF7147"/>
    <w:rsid w:val="00F03845"/>
    <w:rsid w:val="00F0771C"/>
    <w:rsid w:val="00F26788"/>
    <w:rsid w:val="00F36387"/>
    <w:rsid w:val="00F479EB"/>
    <w:rsid w:val="00F47CA4"/>
    <w:rsid w:val="00F50798"/>
    <w:rsid w:val="00F53868"/>
    <w:rsid w:val="00F55B82"/>
    <w:rsid w:val="00F7017C"/>
    <w:rsid w:val="00F953B2"/>
    <w:rsid w:val="00FA40D6"/>
    <w:rsid w:val="00FB3DEC"/>
    <w:rsid w:val="00FD0614"/>
    <w:rsid w:val="00FD2C7D"/>
    <w:rsid w:val="00FD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31"/>
    <o:shapelayout v:ext="edit">
      <o:idmap v:ext="edit" data="1"/>
    </o:shapelayout>
  </w:shapeDefaults>
  <w:decimalSymbol w:val="."/>
  <w:listSeparator w:val=","/>
  <w14:docId w14:val="0675F2CD"/>
  <w15:docId w15:val="{926E34FE-32AD-4F70-8B24-043F579E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C8D"/>
    <w:rPr>
      <w:sz w:val="24"/>
      <w:szCs w:val="24"/>
      <w:lang w:eastAsia="en-US"/>
    </w:rPr>
  </w:style>
  <w:style w:type="paragraph" w:styleId="Heading1">
    <w:name w:val="heading 1"/>
    <w:basedOn w:val="Normal"/>
    <w:next w:val="Normal"/>
    <w:link w:val="Heading1Char"/>
    <w:qFormat/>
    <w:rsid w:val="00D44C8D"/>
    <w:pPr>
      <w:keepNext/>
      <w:outlineLvl w:val="0"/>
    </w:pPr>
    <w:rPr>
      <w:rFonts w:ascii="Arial" w:hAnsi="Arial" w:cs="Arial"/>
      <w:b/>
      <w:bCs/>
      <w:sz w:val="22"/>
    </w:rPr>
  </w:style>
  <w:style w:type="paragraph" w:styleId="Heading3">
    <w:name w:val="heading 3"/>
    <w:basedOn w:val="Normal"/>
    <w:next w:val="Normal"/>
    <w:qFormat/>
    <w:rsid w:val="00D44C8D"/>
    <w:pPr>
      <w:keepNext/>
      <w:jc w:val="both"/>
      <w:outlineLvl w:val="2"/>
    </w:pPr>
    <w:rPr>
      <w:rFonts w:ascii="Arial" w:hAnsi="Arial" w:cs="Arial"/>
      <w:b/>
      <w:bCs/>
    </w:rPr>
  </w:style>
  <w:style w:type="paragraph" w:styleId="Heading4">
    <w:name w:val="heading 4"/>
    <w:basedOn w:val="Normal"/>
    <w:next w:val="Normal"/>
    <w:qFormat/>
    <w:rsid w:val="00D44C8D"/>
    <w:pPr>
      <w:keepNext/>
      <w:outlineLvl w:val="3"/>
    </w:pPr>
    <w:rPr>
      <w:sz w:val="32"/>
    </w:rPr>
  </w:style>
  <w:style w:type="paragraph" w:styleId="Heading5">
    <w:name w:val="heading 5"/>
    <w:basedOn w:val="Normal"/>
    <w:next w:val="Normal"/>
    <w:qFormat/>
    <w:rsid w:val="00F03845"/>
    <w:pPr>
      <w:spacing w:before="240" w:after="60"/>
      <w:outlineLvl w:val="4"/>
    </w:pPr>
    <w:rPr>
      <w:b/>
      <w:bCs/>
      <w:i/>
      <w:iCs/>
      <w:sz w:val="26"/>
      <w:szCs w:val="26"/>
    </w:rPr>
  </w:style>
  <w:style w:type="paragraph" w:styleId="Heading6">
    <w:name w:val="heading 6"/>
    <w:basedOn w:val="Normal"/>
    <w:next w:val="Normal"/>
    <w:qFormat/>
    <w:rsid w:val="00D44C8D"/>
    <w:pPr>
      <w:keepNext/>
      <w:outlineLvl w:val="5"/>
    </w:pPr>
    <w:rPr>
      <w:b/>
      <w:bCs/>
    </w:rPr>
  </w:style>
  <w:style w:type="paragraph" w:styleId="Heading7">
    <w:name w:val="heading 7"/>
    <w:basedOn w:val="Normal"/>
    <w:next w:val="Normal"/>
    <w:qFormat/>
    <w:rsid w:val="00D44C8D"/>
    <w:pPr>
      <w:keepNext/>
      <w:ind w:firstLine="720"/>
      <w:outlineLvl w:val="6"/>
    </w:pPr>
    <w:rPr>
      <w:b/>
      <w:bCs/>
    </w:rPr>
  </w:style>
  <w:style w:type="paragraph" w:styleId="Heading8">
    <w:name w:val="heading 8"/>
    <w:basedOn w:val="Normal"/>
    <w:next w:val="Normal"/>
    <w:qFormat/>
    <w:rsid w:val="00D44C8D"/>
    <w:pPr>
      <w:keepNext/>
      <w:spacing w:before="120"/>
      <w:ind w:right="72"/>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4C8D"/>
    <w:pPr>
      <w:jc w:val="both"/>
    </w:pPr>
    <w:rPr>
      <w:rFonts w:ascii="Arial" w:hAnsi="Arial"/>
      <w:sz w:val="22"/>
      <w:szCs w:val="20"/>
    </w:rPr>
  </w:style>
  <w:style w:type="paragraph" w:styleId="Header">
    <w:name w:val="header"/>
    <w:basedOn w:val="Normal"/>
    <w:link w:val="HeaderChar"/>
    <w:rsid w:val="00D44C8D"/>
    <w:pPr>
      <w:tabs>
        <w:tab w:val="center" w:pos="4153"/>
        <w:tab w:val="right" w:pos="8306"/>
      </w:tabs>
    </w:pPr>
  </w:style>
  <w:style w:type="paragraph" w:styleId="Footer">
    <w:name w:val="footer"/>
    <w:basedOn w:val="Normal"/>
    <w:rsid w:val="00D44C8D"/>
    <w:pPr>
      <w:tabs>
        <w:tab w:val="center" w:pos="4153"/>
        <w:tab w:val="right" w:pos="8306"/>
      </w:tabs>
    </w:pPr>
  </w:style>
  <w:style w:type="character" w:styleId="PageNumber">
    <w:name w:val="page number"/>
    <w:basedOn w:val="DefaultParagraphFont"/>
    <w:rsid w:val="00D44C8D"/>
  </w:style>
  <w:style w:type="paragraph" w:styleId="BodyText2">
    <w:name w:val="Body Text 2"/>
    <w:basedOn w:val="Normal"/>
    <w:rsid w:val="00D44C8D"/>
    <w:rPr>
      <w:rFonts w:ascii="Arial" w:hAnsi="Arial" w:cs="Arial"/>
      <w:sz w:val="22"/>
    </w:rPr>
  </w:style>
  <w:style w:type="paragraph" w:customStyle="1" w:styleId="BULLET1">
    <w:name w:val="BULLET 1"/>
    <w:basedOn w:val="Normal"/>
    <w:rsid w:val="008734C7"/>
    <w:pPr>
      <w:numPr>
        <w:numId w:val="8"/>
      </w:numPr>
      <w:ind w:right="249"/>
      <w:jc w:val="both"/>
    </w:pPr>
    <w:rPr>
      <w:sz w:val="22"/>
    </w:rPr>
  </w:style>
  <w:style w:type="paragraph" w:styleId="BalloonText">
    <w:name w:val="Balloon Text"/>
    <w:basedOn w:val="Normal"/>
    <w:semiHidden/>
    <w:rsid w:val="00D96B97"/>
    <w:rPr>
      <w:rFonts w:ascii="Tahoma" w:hAnsi="Tahoma" w:cs="Tahoma"/>
      <w:sz w:val="16"/>
      <w:szCs w:val="16"/>
    </w:rPr>
  </w:style>
  <w:style w:type="paragraph" w:styleId="FootnoteText">
    <w:name w:val="footnote text"/>
    <w:basedOn w:val="Normal"/>
    <w:semiHidden/>
    <w:rsid w:val="00D96B97"/>
    <w:rPr>
      <w:sz w:val="20"/>
      <w:szCs w:val="20"/>
    </w:rPr>
  </w:style>
  <w:style w:type="character" w:styleId="FootnoteReference">
    <w:name w:val="footnote reference"/>
    <w:basedOn w:val="DefaultParagraphFont"/>
    <w:semiHidden/>
    <w:rsid w:val="00D96B97"/>
    <w:rPr>
      <w:vertAlign w:val="superscript"/>
    </w:rPr>
  </w:style>
  <w:style w:type="paragraph" w:styleId="DocumentMap">
    <w:name w:val="Document Map"/>
    <w:basedOn w:val="Normal"/>
    <w:semiHidden/>
    <w:rsid w:val="00B84CEE"/>
    <w:pPr>
      <w:shd w:val="clear" w:color="auto" w:fill="000080"/>
    </w:pPr>
    <w:rPr>
      <w:rFonts w:ascii="Tahoma" w:hAnsi="Tahoma" w:cs="Tahoma"/>
      <w:sz w:val="20"/>
      <w:szCs w:val="20"/>
    </w:rPr>
  </w:style>
  <w:style w:type="paragraph" w:customStyle="1" w:styleId="Bullet5">
    <w:name w:val="Bullet 5"/>
    <w:basedOn w:val="Normal"/>
    <w:rsid w:val="00F03845"/>
    <w:pPr>
      <w:ind w:left="1080" w:right="249" w:hanging="360"/>
      <w:jc w:val="both"/>
    </w:pPr>
    <w:rPr>
      <w:color w:val="000000"/>
      <w:sz w:val="22"/>
    </w:rPr>
  </w:style>
  <w:style w:type="character" w:customStyle="1" w:styleId="HeaderChar">
    <w:name w:val="Header Char"/>
    <w:basedOn w:val="DefaultParagraphFont"/>
    <w:link w:val="Header"/>
    <w:semiHidden/>
    <w:locked/>
    <w:rsid w:val="00F03845"/>
    <w:rPr>
      <w:sz w:val="24"/>
      <w:szCs w:val="24"/>
      <w:lang w:val="en-GB" w:eastAsia="en-US" w:bidi="ar-SA"/>
    </w:rPr>
  </w:style>
  <w:style w:type="character" w:styleId="Hyperlink">
    <w:name w:val="Hyperlink"/>
    <w:basedOn w:val="DefaultParagraphFont"/>
    <w:rsid w:val="00D6742B"/>
    <w:rPr>
      <w:rFonts w:cs="Times New Roman"/>
      <w:color w:val="0000FF"/>
      <w:u w:val="single"/>
    </w:rPr>
  </w:style>
  <w:style w:type="character" w:customStyle="1" w:styleId="Heading1Char">
    <w:name w:val="Heading 1 Char"/>
    <w:basedOn w:val="DefaultParagraphFont"/>
    <w:link w:val="Heading1"/>
    <w:locked/>
    <w:rsid w:val="00D6742B"/>
    <w:rPr>
      <w:rFonts w:ascii="Arial" w:hAnsi="Arial" w:cs="Arial"/>
      <w:b/>
      <w:bCs/>
      <w:sz w:val="22"/>
      <w:szCs w:val="24"/>
      <w:lang w:val="en-GB" w:eastAsia="en-US" w:bidi="ar-SA"/>
    </w:rPr>
  </w:style>
  <w:style w:type="character" w:styleId="CommentReference">
    <w:name w:val="annotation reference"/>
    <w:basedOn w:val="DefaultParagraphFont"/>
    <w:rsid w:val="00C62E0F"/>
    <w:rPr>
      <w:sz w:val="16"/>
      <w:szCs w:val="16"/>
    </w:rPr>
  </w:style>
  <w:style w:type="paragraph" w:styleId="CommentText">
    <w:name w:val="annotation text"/>
    <w:basedOn w:val="Normal"/>
    <w:link w:val="CommentTextChar"/>
    <w:rsid w:val="00C62E0F"/>
    <w:rPr>
      <w:sz w:val="20"/>
      <w:szCs w:val="20"/>
    </w:rPr>
  </w:style>
  <w:style w:type="character" w:customStyle="1" w:styleId="CommentTextChar">
    <w:name w:val="Comment Text Char"/>
    <w:basedOn w:val="DefaultParagraphFont"/>
    <w:link w:val="CommentText"/>
    <w:rsid w:val="00C62E0F"/>
    <w:rPr>
      <w:lang w:eastAsia="en-US"/>
    </w:rPr>
  </w:style>
  <w:style w:type="paragraph" w:styleId="CommentSubject">
    <w:name w:val="annotation subject"/>
    <w:basedOn w:val="CommentText"/>
    <w:next w:val="CommentText"/>
    <w:link w:val="CommentSubjectChar"/>
    <w:rsid w:val="00C62E0F"/>
    <w:rPr>
      <w:b/>
      <w:bCs/>
    </w:rPr>
  </w:style>
  <w:style w:type="character" w:customStyle="1" w:styleId="CommentSubjectChar">
    <w:name w:val="Comment Subject Char"/>
    <w:basedOn w:val="CommentTextChar"/>
    <w:link w:val="CommentSubject"/>
    <w:rsid w:val="00C62E0F"/>
    <w:rPr>
      <w:b/>
      <w:bCs/>
      <w:lang w:eastAsia="en-US"/>
    </w:rPr>
  </w:style>
  <w:style w:type="character" w:styleId="FollowedHyperlink">
    <w:name w:val="FollowedHyperlink"/>
    <w:basedOn w:val="DefaultParagraphFont"/>
    <w:rsid w:val="00F47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microsoft.com/office/2007/relationships/diagramDrawing" Target="diagrams/drawing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diagramColors" Target="diagrams/colors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QuickStyle" Target="diagrams/quickStyle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webSettings" Target="webSettings.xml" /><Relationship Id="rId9" Type="http://schemas.openxmlformats.org/officeDocument/2006/relationships/diagramData" Target="diagrams/data1.xml" /><Relationship Id="rId14" Type="http://schemas.openxmlformats.org/officeDocument/2006/relationships/hyperlink" Target="#" TargetMode="Externa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B2B66-2470-4583-A86D-BAF54E78CCD7}" type="doc">
      <dgm:prSet loTypeId="urn:microsoft.com/office/officeart/2005/8/layout/orgChart1" loCatId="hierarchy" qsTypeId="urn:microsoft.com/office/officeart/2005/8/quickstyle/simple1" qsCatId="simple" csTypeId="urn:microsoft.com/office/officeart/2005/8/colors/accent1_2" csCatId="accent1" phldr="1"/>
      <dgm:spPr/>
    </dgm:pt>
    <dgm:pt modelId="{3B461C00-1717-439E-90FD-EDCFFB2EC0EE}">
      <dgm:prSet/>
      <dgm:spPr/>
      <dgm:t>
        <a:bodyPr/>
        <a:lstStyle/>
        <a:p>
          <a:pPr marR="0" algn="ctr" rtl="0"/>
          <a:r>
            <a:rPr lang="en-GB" baseline="0">
              <a:latin typeface="Calibri"/>
            </a:rPr>
            <a:t>NHS Fife Directorate Structure</a:t>
          </a:r>
          <a:endParaRPr lang="en-GB"/>
        </a:p>
      </dgm:t>
    </dgm:pt>
    <dgm:pt modelId="{3E1F3F13-AC65-45FA-96D6-31ADBDE55A64}" type="parTrans" cxnId="{2BA07E87-C77C-47D3-86D2-3C9403BCE438}">
      <dgm:prSet/>
      <dgm:spPr/>
      <dgm:t>
        <a:bodyPr/>
        <a:lstStyle/>
        <a:p>
          <a:endParaRPr lang="en-GB"/>
        </a:p>
      </dgm:t>
    </dgm:pt>
    <dgm:pt modelId="{F4BE4435-7E6F-4D3E-80FE-E5EDEDE81F24}" type="sibTrans" cxnId="{2BA07E87-C77C-47D3-86D2-3C9403BCE438}">
      <dgm:prSet/>
      <dgm:spPr/>
      <dgm:t>
        <a:bodyPr/>
        <a:lstStyle/>
        <a:p>
          <a:endParaRPr lang="en-GB"/>
        </a:p>
      </dgm:t>
    </dgm:pt>
    <dgm:pt modelId="{8F52B4A9-342B-4FAA-8ED8-BFBE03568FF5}">
      <dgm:prSet/>
      <dgm:spPr/>
      <dgm:t>
        <a:bodyPr/>
        <a:lstStyle/>
        <a:p>
          <a:pPr marR="0" algn="ctr" rtl="0"/>
          <a:r>
            <a:rPr lang="en-GB" baseline="0">
              <a:latin typeface="Calibri"/>
            </a:rPr>
            <a:t>Lead Clinician/Laboratory Director</a:t>
          </a:r>
          <a:endParaRPr lang="en-GB"/>
        </a:p>
      </dgm:t>
    </dgm:pt>
    <dgm:pt modelId="{1CB0B4F5-6E1D-4A30-BD38-B38CB28EBDCF}" type="parTrans" cxnId="{33E67CD5-7972-4AE8-B371-CD7655BB884C}">
      <dgm:prSet/>
      <dgm:spPr/>
      <dgm:t>
        <a:bodyPr/>
        <a:lstStyle/>
        <a:p>
          <a:endParaRPr lang="en-GB"/>
        </a:p>
      </dgm:t>
    </dgm:pt>
    <dgm:pt modelId="{AC96BB30-A37B-4927-8C0B-53B44D11B9A4}" type="sibTrans" cxnId="{33E67CD5-7972-4AE8-B371-CD7655BB884C}">
      <dgm:prSet/>
      <dgm:spPr/>
      <dgm:t>
        <a:bodyPr/>
        <a:lstStyle/>
        <a:p>
          <a:endParaRPr lang="en-GB"/>
        </a:p>
      </dgm:t>
    </dgm:pt>
    <dgm:pt modelId="{069E64F5-B956-40C0-BCBF-BA82A1AEA91A}">
      <dgm:prSet/>
      <dgm:spPr/>
      <dgm:t>
        <a:bodyPr/>
        <a:lstStyle/>
        <a:p>
          <a:pPr marR="0" algn="ctr" rtl="0"/>
          <a:r>
            <a:rPr lang="en-GB" baseline="0">
              <a:latin typeface="Calibri"/>
            </a:rPr>
            <a:t>Heads of Department</a:t>
          </a:r>
          <a:endParaRPr lang="en-GB" baseline="0">
            <a:latin typeface="Times New Roman"/>
          </a:endParaRPr>
        </a:p>
        <a:p>
          <a:pPr marR="0" algn="ctr" rtl="0"/>
          <a:r>
            <a:rPr lang="en-GB" baseline="0">
              <a:latin typeface="Calibri"/>
            </a:rPr>
            <a:t>Medical Consultant or Consultant Biochemist</a:t>
          </a:r>
          <a:endParaRPr lang="en-GB"/>
        </a:p>
      </dgm:t>
    </dgm:pt>
    <dgm:pt modelId="{3DB7D19F-4855-4EA0-84E3-D3EAD107114C}" type="parTrans" cxnId="{1A24FBB7-5E40-42F1-B351-26CEEFC84076}">
      <dgm:prSet/>
      <dgm:spPr/>
      <dgm:t>
        <a:bodyPr/>
        <a:lstStyle/>
        <a:p>
          <a:endParaRPr lang="en-GB"/>
        </a:p>
      </dgm:t>
    </dgm:pt>
    <dgm:pt modelId="{EAE6ED1F-332C-4189-819E-F67D85B43E09}" type="sibTrans" cxnId="{1A24FBB7-5E40-42F1-B351-26CEEFC84076}">
      <dgm:prSet/>
      <dgm:spPr/>
      <dgm:t>
        <a:bodyPr/>
        <a:lstStyle/>
        <a:p>
          <a:endParaRPr lang="en-GB"/>
        </a:p>
      </dgm:t>
    </dgm:pt>
    <dgm:pt modelId="{0C0D788C-A3E1-4AD0-8FDB-8833B38B4D4A}">
      <dgm:prSet/>
      <dgm:spPr/>
      <dgm:t>
        <a:bodyPr/>
        <a:lstStyle/>
        <a:p>
          <a:pPr marR="0" algn="ctr" rtl="0"/>
          <a:r>
            <a:rPr lang="en-GB" baseline="0">
              <a:latin typeface="Calibri"/>
            </a:rPr>
            <a:t>Service Manager/ Lead BMS</a:t>
          </a:r>
          <a:endParaRPr lang="en-GB" baseline="0">
            <a:latin typeface="Times New Roman"/>
          </a:endParaRPr>
        </a:p>
        <a:p>
          <a:pPr marR="0" algn="ctr" rtl="0"/>
          <a:r>
            <a:rPr lang="en-GB" baseline="0">
              <a:latin typeface="Calibri"/>
            </a:rPr>
            <a:t>shared Haematology and Clinical Biochemistry</a:t>
          </a:r>
          <a:endParaRPr lang="en-GB"/>
        </a:p>
      </dgm:t>
    </dgm:pt>
    <dgm:pt modelId="{CC8934FD-5DEE-4728-8283-833C9B6BA6A0}" type="parTrans" cxnId="{09A43ABC-4200-4AF8-96C4-90223D923013}">
      <dgm:prSet/>
      <dgm:spPr/>
      <dgm:t>
        <a:bodyPr/>
        <a:lstStyle/>
        <a:p>
          <a:endParaRPr lang="en-GB"/>
        </a:p>
      </dgm:t>
    </dgm:pt>
    <dgm:pt modelId="{C470CAE1-ADB1-46D7-81A0-94096842A624}" type="sibTrans" cxnId="{09A43ABC-4200-4AF8-96C4-90223D923013}">
      <dgm:prSet/>
      <dgm:spPr/>
      <dgm:t>
        <a:bodyPr/>
        <a:lstStyle/>
        <a:p>
          <a:endParaRPr lang="en-GB"/>
        </a:p>
      </dgm:t>
    </dgm:pt>
    <dgm:pt modelId="{7D5388AA-3B7A-4B42-9CDF-F2E4B919FFBE}">
      <dgm:prSet/>
      <dgm:spPr/>
      <dgm:t>
        <a:bodyPr/>
        <a:lstStyle/>
        <a:p>
          <a:pPr marR="0" algn="ctr" rtl="0"/>
          <a:r>
            <a:rPr lang="en-GB" baseline="0">
              <a:latin typeface="Calibri"/>
            </a:rPr>
            <a:t>Professional Manager/Chief BMS</a:t>
          </a:r>
        </a:p>
        <a:p>
          <a:pPr marR="0" algn="ctr" rtl="0"/>
          <a:r>
            <a:rPr lang="en-GB" baseline="0">
              <a:latin typeface="Calibri"/>
            </a:rPr>
            <a:t>Highly specialist</a:t>
          </a:r>
          <a:endParaRPr lang="en-GB"/>
        </a:p>
      </dgm:t>
    </dgm:pt>
    <dgm:pt modelId="{232776FE-15F7-429A-B8C7-1ACD02114DD9}" type="parTrans" cxnId="{6CCD8BE2-9846-477A-AB95-B22D57D59F93}">
      <dgm:prSet/>
      <dgm:spPr/>
      <dgm:t>
        <a:bodyPr/>
        <a:lstStyle/>
        <a:p>
          <a:endParaRPr lang="en-GB"/>
        </a:p>
      </dgm:t>
    </dgm:pt>
    <dgm:pt modelId="{42675E34-5E62-49D7-AFE1-EF6A2FA71161}" type="sibTrans" cxnId="{6CCD8BE2-9846-477A-AB95-B22D57D59F93}">
      <dgm:prSet/>
      <dgm:spPr/>
      <dgm:t>
        <a:bodyPr/>
        <a:lstStyle/>
        <a:p>
          <a:endParaRPr lang="en-GB"/>
        </a:p>
      </dgm:t>
    </dgm:pt>
    <dgm:pt modelId="{700E71A4-C50B-45E2-88A4-C27402885976}">
      <dgm:prSet/>
      <dgm:spPr/>
      <dgm:t>
        <a:bodyPr/>
        <a:lstStyle/>
        <a:p>
          <a:pPr marR="0" algn="ctr" rtl="0"/>
          <a:r>
            <a:rPr lang="en-GB" baseline="0">
              <a:latin typeface="Calibri"/>
            </a:rPr>
            <a:t>Senior BMS Team Leader</a:t>
          </a:r>
        </a:p>
        <a:p>
          <a:pPr marR="0" algn="ctr" rtl="0"/>
          <a:r>
            <a:rPr lang="en-GB" baseline="0">
              <a:latin typeface="Calibri"/>
            </a:rPr>
            <a:t>(Specialist, POCT and cross discipline)</a:t>
          </a:r>
          <a:endParaRPr lang="en-GB"/>
        </a:p>
      </dgm:t>
    </dgm:pt>
    <dgm:pt modelId="{4966F005-D124-4BE1-B191-866CE1E456E9}" type="parTrans" cxnId="{35571ABB-5D80-4A5C-B514-8E63E5793F68}">
      <dgm:prSet/>
      <dgm:spPr/>
      <dgm:t>
        <a:bodyPr/>
        <a:lstStyle/>
        <a:p>
          <a:endParaRPr lang="en-GB"/>
        </a:p>
      </dgm:t>
    </dgm:pt>
    <dgm:pt modelId="{028C5BAF-5AA8-4B00-ABCA-3FA43599EB13}" type="sibTrans" cxnId="{35571ABB-5D80-4A5C-B514-8E63E5793F68}">
      <dgm:prSet/>
      <dgm:spPr/>
      <dgm:t>
        <a:bodyPr/>
        <a:lstStyle/>
        <a:p>
          <a:endParaRPr lang="en-GB"/>
        </a:p>
      </dgm:t>
    </dgm:pt>
    <dgm:pt modelId="{D701321A-AB76-481A-9134-636DA99A000F}">
      <dgm:prSet/>
      <dgm:spPr/>
      <dgm:t>
        <a:bodyPr/>
        <a:lstStyle/>
        <a:p>
          <a:pPr marR="0" algn="ctr" rtl="0"/>
          <a:r>
            <a:rPr lang="en-GB" baseline="0">
              <a:latin typeface="Calibri"/>
            </a:rPr>
            <a:t>Specialist Rotational Biomedical Scientists</a:t>
          </a:r>
        </a:p>
        <a:p>
          <a:pPr marR="0" algn="ctr" rtl="0"/>
          <a:r>
            <a:rPr lang="en-GB" baseline="0">
              <a:latin typeface="Calibri"/>
            </a:rPr>
            <a:t>(Specialist and cross discipline)</a:t>
          </a:r>
          <a:endParaRPr lang="en-GB"/>
        </a:p>
      </dgm:t>
    </dgm:pt>
    <dgm:pt modelId="{373782A7-8FD2-4221-95A6-47A74734572E}" type="parTrans" cxnId="{CC0CAC54-18A7-4FCD-B078-4910919E294A}">
      <dgm:prSet/>
      <dgm:spPr/>
      <dgm:t>
        <a:bodyPr/>
        <a:lstStyle/>
        <a:p>
          <a:endParaRPr lang="en-GB"/>
        </a:p>
      </dgm:t>
    </dgm:pt>
    <dgm:pt modelId="{1A09629C-A391-4FA9-8E87-D30D250459A8}" type="sibTrans" cxnId="{CC0CAC54-18A7-4FCD-B078-4910919E294A}">
      <dgm:prSet/>
      <dgm:spPr/>
      <dgm:t>
        <a:bodyPr/>
        <a:lstStyle/>
        <a:p>
          <a:endParaRPr lang="en-GB"/>
        </a:p>
      </dgm:t>
    </dgm:pt>
    <dgm:pt modelId="{3B240794-8465-47B4-9708-188974A94182}">
      <dgm:prSet/>
      <dgm:spPr/>
      <dgm:t>
        <a:bodyPr/>
        <a:lstStyle/>
        <a:p>
          <a:pPr marR="0" algn="ctr" rtl="0"/>
          <a:r>
            <a:rPr lang="en-GB" baseline="0">
              <a:latin typeface="Calibri"/>
            </a:rPr>
            <a:t>Clinical Support Workers</a:t>
          </a:r>
        </a:p>
        <a:p>
          <a:pPr marR="0" algn="ctr" rtl="0"/>
          <a:r>
            <a:rPr lang="en-GB" baseline="0">
              <a:latin typeface="Calibri"/>
            </a:rPr>
            <a:t>(Cross Discipline)</a:t>
          </a:r>
        </a:p>
      </dgm:t>
    </dgm:pt>
    <dgm:pt modelId="{1B41A0CF-39DE-4EF3-B58F-8A9F44AF1047}" type="parTrans" cxnId="{30E6F573-2DBB-4884-A34C-23067C6AC3EF}">
      <dgm:prSet/>
      <dgm:spPr/>
      <dgm:t>
        <a:bodyPr/>
        <a:lstStyle/>
        <a:p>
          <a:endParaRPr lang="en-GB"/>
        </a:p>
      </dgm:t>
    </dgm:pt>
    <dgm:pt modelId="{F3C09E4C-E7A4-4F5B-B512-426800C99C22}" type="sibTrans" cxnId="{30E6F573-2DBB-4884-A34C-23067C6AC3EF}">
      <dgm:prSet/>
      <dgm:spPr/>
      <dgm:t>
        <a:bodyPr/>
        <a:lstStyle/>
        <a:p>
          <a:endParaRPr lang="en-GB"/>
        </a:p>
      </dgm:t>
    </dgm:pt>
    <dgm:pt modelId="{18962E53-6A2E-4813-B9CD-231420A2923C}">
      <dgm:prSet/>
      <dgm:spPr/>
      <dgm:t>
        <a:bodyPr/>
        <a:lstStyle/>
        <a:p>
          <a:pPr marR="0" algn="ctr" rtl="0"/>
          <a:r>
            <a:rPr lang="en-GB" baseline="0">
              <a:latin typeface="Calibri"/>
            </a:rPr>
            <a:t>Clinical Scientists</a:t>
          </a:r>
        </a:p>
        <a:p>
          <a:pPr marR="0" algn="ctr" rtl="0"/>
          <a:r>
            <a:rPr lang="en-GB" baseline="0">
              <a:latin typeface="Calibri"/>
            </a:rPr>
            <a:t>Highly specialist</a:t>
          </a:r>
          <a:endParaRPr lang="en-GB"/>
        </a:p>
      </dgm:t>
    </dgm:pt>
    <dgm:pt modelId="{AB8480D5-4673-42D8-980A-D346B3797B44}" type="parTrans" cxnId="{D8A5171C-9EE7-43C3-A920-7BECFAE23E5E}">
      <dgm:prSet/>
      <dgm:spPr/>
      <dgm:t>
        <a:bodyPr/>
        <a:lstStyle/>
        <a:p>
          <a:endParaRPr lang="en-GB"/>
        </a:p>
      </dgm:t>
    </dgm:pt>
    <dgm:pt modelId="{29F27A44-7AB0-4992-9529-DA53F842806D}" type="sibTrans" cxnId="{D8A5171C-9EE7-43C3-A920-7BECFAE23E5E}">
      <dgm:prSet/>
      <dgm:spPr/>
      <dgm:t>
        <a:bodyPr/>
        <a:lstStyle/>
        <a:p>
          <a:endParaRPr lang="en-GB"/>
        </a:p>
      </dgm:t>
    </dgm:pt>
    <dgm:pt modelId="{F14619DF-269B-47AB-9A8F-742B978EFF38}" type="pres">
      <dgm:prSet presAssocID="{6DDB2B66-2470-4583-A86D-BAF54E78CCD7}" presName="hierChild1" presStyleCnt="0">
        <dgm:presLayoutVars>
          <dgm:orgChart val="1"/>
          <dgm:chPref val="1"/>
          <dgm:dir/>
          <dgm:animOne val="branch"/>
          <dgm:animLvl val="lvl"/>
          <dgm:resizeHandles/>
        </dgm:presLayoutVars>
      </dgm:prSet>
      <dgm:spPr/>
    </dgm:pt>
    <dgm:pt modelId="{E7727A41-D53D-4791-84CE-380C71A41E6D}" type="pres">
      <dgm:prSet presAssocID="{3B461C00-1717-439E-90FD-EDCFFB2EC0EE}" presName="hierRoot1" presStyleCnt="0">
        <dgm:presLayoutVars>
          <dgm:hierBranch/>
        </dgm:presLayoutVars>
      </dgm:prSet>
      <dgm:spPr/>
    </dgm:pt>
    <dgm:pt modelId="{00FBD134-2BC4-4E16-9C28-C5DC336E5450}" type="pres">
      <dgm:prSet presAssocID="{3B461C00-1717-439E-90FD-EDCFFB2EC0EE}" presName="rootComposite1" presStyleCnt="0"/>
      <dgm:spPr/>
    </dgm:pt>
    <dgm:pt modelId="{4E6A6913-0007-4BAC-BEBA-B67DAA95A0D5}" type="pres">
      <dgm:prSet presAssocID="{3B461C00-1717-439E-90FD-EDCFFB2EC0EE}" presName="rootText1" presStyleLbl="node0" presStyleIdx="0" presStyleCnt="1">
        <dgm:presLayoutVars>
          <dgm:chPref val="3"/>
        </dgm:presLayoutVars>
      </dgm:prSet>
      <dgm:spPr/>
    </dgm:pt>
    <dgm:pt modelId="{59240C42-129D-4D96-8BEC-9083F91F90AC}" type="pres">
      <dgm:prSet presAssocID="{3B461C00-1717-439E-90FD-EDCFFB2EC0EE}" presName="rootConnector1" presStyleLbl="node1" presStyleIdx="0" presStyleCnt="0"/>
      <dgm:spPr/>
    </dgm:pt>
    <dgm:pt modelId="{680C53CF-FD71-427B-9D20-1843C82D72CE}" type="pres">
      <dgm:prSet presAssocID="{3B461C00-1717-439E-90FD-EDCFFB2EC0EE}" presName="hierChild2" presStyleCnt="0"/>
      <dgm:spPr/>
    </dgm:pt>
    <dgm:pt modelId="{802629CA-E644-4AB3-BBC7-06AD1F2FA1CB}" type="pres">
      <dgm:prSet presAssocID="{1CB0B4F5-6E1D-4A30-BD38-B38CB28EBDCF}" presName="Name35" presStyleLbl="parChTrans1D2" presStyleIdx="0" presStyleCnt="1"/>
      <dgm:spPr/>
    </dgm:pt>
    <dgm:pt modelId="{0C9BFD19-3704-4277-A20B-EC91CE5B15F2}" type="pres">
      <dgm:prSet presAssocID="{8F52B4A9-342B-4FAA-8ED8-BFBE03568FF5}" presName="hierRoot2" presStyleCnt="0">
        <dgm:presLayoutVars>
          <dgm:hierBranch/>
        </dgm:presLayoutVars>
      </dgm:prSet>
      <dgm:spPr/>
    </dgm:pt>
    <dgm:pt modelId="{4686A353-C084-460A-B05B-F29EA7E2D994}" type="pres">
      <dgm:prSet presAssocID="{8F52B4A9-342B-4FAA-8ED8-BFBE03568FF5}" presName="rootComposite" presStyleCnt="0"/>
      <dgm:spPr/>
    </dgm:pt>
    <dgm:pt modelId="{C797755C-E84A-4C0A-B4D0-A2B7C934056F}" type="pres">
      <dgm:prSet presAssocID="{8F52B4A9-342B-4FAA-8ED8-BFBE03568FF5}" presName="rootText" presStyleLbl="node2" presStyleIdx="0" presStyleCnt="1">
        <dgm:presLayoutVars>
          <dgm:chPref val="3"/>
        </dgm:presLayoutVars>
      </dgm:prSet>
      <dgm:spPr/>
    </dgm:pt>
    <dgm:pt modelId="{D809DF58-E539-4822-88E5-FDE2DC73AD2C}" type="pres">
      <dgm:prSet presAssocID="{8F52B4A9-342B-4FAA-8ED8-BFBE03568FF5}" presName="rootConnector" presStyleLbl="node2" presStyleIdx="0" presStyleCnt="1"/>
      <dgm:spPr/>
    </dgm:pt>
    <dgm:pt modelId="{036DD125-3786-4827-A22B-8F526B01190F}" type="pres">
      <dgm:prSet presAssocID="{8F52B4A9-342B-4FAA-8ED8-BFBE03568FF5}" presName="hierChild4" presStyleCnt="0"/>
      <dgm:spPr/>
    </dgm:pt>
    <dgm:pt modelId="{29DBAB7B-4CA0-42B0-8935-07F46D9AB503}" type="pres">
      <dgm:prSet presAssocID="{3DB7D19F-4855-4EA0-84E3-D3EAD107114C}" presName="Name35" presStyleLbl="parChTrans1D3" presStyleIdx="0" presStyleCnt="1"/>
      <dgm:spPr/>
    </dgm:pt>
    <dgm:pt modelId="{E1CAC7E5-66F4-4E40-98E0-4912978F6FF1}" type="pres">
      <dgm:prSet presAssocID="{069E64F5-B956-40C0-BCBF-BA82A1AEA91A}" presName="hierRoot2" presStyleCnt="0">
        <dgm:presLayoutVars>
          <dgm:hierBranch val="r"/>
        </dgm:presLayoutVars>
      </dgm:prSet>
      <dgm:spPr/>
    </dgm:pt>
    <dgm:pt modelId="{5EB48E11-3697-4C6C-AF46-022671F3F028}" type="pres">
      <dgm:prSet presAssocID="{069E64F5-B956-40C0-BCBF-BA82A1AEA91A}" presName="rootComposite" presStyleCnt="0"/>
      <dgm:spPr/>
    </dgm:pt>
    <dgm:pt modelId="{AFF6F7FA-2D31-47CF-BFFF-BF60ADB1FCE8}" type="pres">
      <dgm:prSet presAssocID="{069E64F5-B956-40C0-BCBF-BA82A1AEA91A}" presName="rootText" presStyleLbl="node3" presStyleIdx="0" presStyleCnt="1">
        <dgm:presLayoutVars>
          <dgm:chPref val="3"/>
        </dgm:presLayoutVars>
      </dgm:prSet>
      <dgm:spPr/>
    </dgm:pt>
    <dgm:pt modelId="{CF847562-B5BC-4947-9226-06875718CFDA}" type="pres">
      <dgm:prSet presAssocID="{069E64F5-B956-40C0-BCBF-BA82A1AEA91A}" presName="rootConnector" presStyleLbl="node3" presStyleIdx="0" presStyleCnt="1"/>
      <dgm:spPr/>
    </dgm:pt>
    <dgm:pt modelId="{5B5C6232-CFB2-4C10-8BE2-761915578D5F}" type="pres">
      <dgm:prSet presAssocID="{069E64F5-B956-40C0-BCBF-BA82A1AEA91A}" presName="hierChild4" presStyleCnt="0"/>
      <dgm:spPr/>
    </dgm:pt>
    <dgm:pt modelId="{D558B3DE-412D-4302-9837-9FBE4E806863}" type="pres">
      <dgm:prSet presAssocID="{CC8934FD-5DEE-4728-8283-833C9B6BA6A0}" presName="Name50" presStyleLbl="parChTrans1D4" presStyleIdx="0" presStyleCnt="6"/>
      <dgm:spPr/>
    </dgm:pt>
    <dgm:pt modelId="{A23DD331-7706-4BBB-9B31-D76DC2050826}" type="pres">
      <dgm:prSet presAssocID="{0C0D788C-A3E1-4AD0-8FDB-8833B38B4D4A}" presName="hierRoot2" presStyleCnt="0">
        <dgm:presLayoutVars>
          <dgm:hierBranch val="r"/>
        </dgm:presLayoutVars>
      </dgm:prSet>
      <dgm:spPr/>
    </dgm:pt>
    <dgm:pt modelId="{2C22EF9E-C33F-4DAA-9CB3-75D201A112C8}" type="pres">
      <dgm:prSet presAssocID="{0C0D788C-A3E1-4AD0-8FDB-8833B38B4D4A}" presName="rootComposite" presStyleCnt="0"/>
      <dgm:spPr/>
    </dgm:pt>
    <dgm:pt modelId="{049C800B-30D1-436C-84E4-F6F389971593}" type="pres">
      <dgm:prSet presAssocID="{0C0D788C-A3E1-4AD0-8FDB-8833B38B4D4A}" presName="rootText" presStyleLbl="node4" presStyleIdx="0" presStyleCnt="6">
        <dgm:presLayoutVars>
          <dgm:chPref val="3"/>
        </dgm:presLayoutVars>
      </dgm:prSet>
      <dgm:spPr/>
    </dgm:pt>
    <dgm:pt modelId="{86589F53-E258-48DF-9561-06141934A5AD}" type="pres">
      <dgm:prSet presAssocID="{0C0D788C-A3E1-4AD0-8FDB-8833B38B4D4A}" presName="rootConnector" presStyleLbl="node4" presStyleIdx="0" presStyleCnt="6"/>
      <dgm:spPr/>
    </dgm:pt>
    <dgm:pt modelId="{661378E4-2929-4765-92E2-9F2D3A783B20}" type="pres">
      <dgm:prSet presAssocID="{0C0D788C-A3E1-4AD0-8FDB-8833B38B4D4A}" presName="hierChild4" presStyleCnt="0"/>
      <dgm:spPr/>
    </dgm:pt>
    <dgm:pt modelId="{36959C15-1325-461B-A29D-988A68594D56}" type="pres">
      <dgm:prSet presAssocID="{232776FE-15F7-429A-B8C7-1ACD02114DD9}" presName="Name50" presStyleLbl="parChTrans1D4" presStyleIdx="1" presStyleCnt="6"/>
      <dgm:spPr/>
    </dgm:pt>
    <dgm:pt modelId="{F79B8651-6669-4AF3-8463-53DAB82A3941}" type="pres">
      <dgm:prSet presAssocID="{7D5388AA-3B7A-4B42-9CDF-F2E4B919FFBE}" presName="hierRoot2" presStyleCnt="0">
        <dgm:presLayoutVars>
          <dgm:hierBranch val="r"/>
        </dgm:presLayoutVars>
      </dgm:prSet>
      <dgm:spPr/>
    </dgm:pt>
    <dgm:pt modelId="{06CF3407-CE16-489B-9151-0CE104FBE47E}" type="pres">
      <dgm:prSet presAssocID="{7D5388AA-3B7A-4B42-9CDF-F2E4B919FFBE}" presName="rootComposite" presStyleCnt="0"/>
      <dgm:spPr/>
    </dgm:pt>
    <dgm:pt modelId="{D3FDEC8B-99ED-4008-B631-BDBADB2DE3B8}" type="pres">
      <dgm:prSet presAssocID="{7D5388AA-3B7A-4B42-9CDF-F2E4B919FFBE}" presName="rootText" presStyleLbl="node4" presStyleIdx="1" presStyleCnt="6">
        <dgm:presLayoutVars>
          <dgm:chPref val="3"/>
        </dgm:presLayoutVars>
      </dgm:prSet>
      <dgm:spPr/>
    </dgm:pt>
    <dgm:pt modelId="{7A0BCE22-B841-48AD-898A-6C2C781DC205}" type="pres">
      <dgm:prSet presAssocID="{7D5388AA-3B7A-4B42-9CDF-F2E4B919FFBE}" presName="rootConnector" presStyleLbl="node4" presStyleIdx="1" presStyleCnt="6"/>
      <dgm:spPr/>
    </dgm:pt>
    <dgm:pt modelId="{A6D94722-A056-4BDE-9DB2-FDC333ED8BF2}" type="pres">
      <dgm:prSet presAssocID="{7D5388AA-3B7A-4B42-9CDF-F2E4B919FFBE}" presName="hierChild4" presStyleCnt="0"/>
      <dgm:spPr/>
    </dgm:pt>
    <dgm:pt modelId="{E59D0C92-C99C-44DD-8469-DD03EC797363}" type="pres">
      <dgm:prSet presAssocID="{4966F005-D124-4BE1-B191-866CE1E456E9}" presName="Name50" presStyleLbl="parChTrans1D4" presStyleIdx="2" presStyleCnt="6"/>
      <dgm:spPr/>
    </dgm:pt>
    <dgm:pt modelId="{DE16E913-2766-4F16-83EA-DDE2FC93A4F8}" type="pres">
      <dgm:prSet presAssocID="{700E71A4-C50B-45E2-88A4-C27402885976}" presName="hierRoot2" presStyleCnt="0">
        <dgm:presLayoutVars>
          <dgm:hierBranch val="r"/>
        </dgm:presLayoutVars>
      </dgm:prSet>
      <dgm:spPr/>
    </dgm:pt>
    <dgm:pt modelId="{FB8A94D3-D182-4D27-9561-B3A7A5533140}" type="pres">
      <dgm:prSet presAssocID="{700E71A4-C50B-45E2-88A4-C27402885976}" presName="rootComposite" presStyleCnt="0"/>
      <dgm:spPr/>
    </dgm:pt>
    <dgm:pt modelId="{6ED754A8-61AC-4A33-AD3C-453EAA8D2443}" type="pres">
      <dgm:prSet presAssocID="{700E71A4-C50B-45E2-88A4-C27402885976}" presName="rootText" presStyleLbl="node4" presStyleIdx="2" presStyleCnt="6">
        <dgm:presLayoutVars>
          <dgm:chPref val="3"/>
        </dgm:presLayoutVars>
      </dgm:prSet>
      <dgm:spPr/>
    </dgm:pt>
    <dgm:pt modelId="{E4EA65CA-5D1B-411C-A5EB-3D51D9589395}" type="pres">
      <dgm:prSet presAssocID="{700E71A4-C50B-45E2-88A4-C27402885976}" presName="rootConnector" presStyleLbl="node4" presStyleIdx="2" presStyleCnt="6"/>
      <dgm:spPr/>
    </dgm:pt>
    <dgm:pt modelId="{303A198C-9569-449E-AC70-BC4D57F092A7}" type="pres">
      <dgm:prSet presAssocID="{700E71A4-C50B-45E2-88A4-C27402885976}" presName="hierChild4" presStyleCnt="0"/>
      <dgm:spPr/>
    </dgm:pt>
    <dgm:pt modelId="{226D33AF-AA2F-4D53-B957-53731949B889}" type="pres">
      <dgm:prSet presAssocID="{373782A7-8FD2-4221-95A6-47A74734572E}" presName="Name50" presStyleLbl="parChTrans1D4" presStyleIdx="3" presStyleCnt="6"/>
      <dgm:spPr/>
    </dgm:pt>
    <dgm:pt modelId="{C267FF12-5B77-4785-B48B-44A238D19D61}" type="pres">
      <dgm:prSet presAssocID="{D701321A-AB76-481A-9134-636DA99A000F}" presName="hierRoot2" presStyleCnt="0">
        <dgm:presLayoutVars>
          <dgm:hierBranch val="r"/>
        </dgm:presLayoutVars>
      </dgm:prSet>
      <dgm:spPr/>
    </dgm:pt>
    <dgm:pt modelId="{EF3CFE4C-4A94-4565-BB41-97DED6E292A0}" type="pres">
      <dgm:prSet presAssocID="{D701321A-AB76-481A-9134-636DA99A000F}" presName="rootComposite" presStyleCnt="0"/>
      <dgm:spPr/>
    </dgm:pt>
    <dgm:pt modelId="{6CDB8621-F485-4B0E-8B5A-85E43D25C4FD}" type="pres">
      <dgm:prSet presAssocID="{D701321A-AB76-481A-9134-636DA99A000F}" presName="rootText" presStyleLbl="node4" presStyleIdx="3" presStyleCnt="6">
        <dgm:presLayoutVars>
          <dgm:chPref val="3"/>
        </dgm:presLayoutVars>
      </dgm:prSet>
      <dgm:spPr/>
    </dgm:pt>
    <dgm:pt modelId="{A7E11419-04CF-47E2-AD86-2472BBC1300A}" type="pres">
      <dgm:prSet presAssocID="{D701321A-AB76-481A-9134-636DA99A000F}" presName="rootConnector" presStyleLbl="node4" presStyleIdx="3" presStyleCnt="6"/>
      <dgm:spPr/>
    </dgm:pt>
    <dgm:pt modelId="{189A5C0A-60BB-4AE2-AA66-12022F76C81C}" type="pres">
      <dgm:prSet presAssocID="{D701321A-AB76-481A-9134-636DA99A000F}" presName="hierChild4" presStyleCnt="0"/>
      <dgm:spPr/>
    </dgm:pt>
    <dgm:pt modelId="{8B7C75B2-E6D5-4269-9121-EED6BB389D37}" type="pres">
      <dgm:prSet presAssocID="{D701321A-AB76-481A-9134-636DA99A000F}" presName="hierChild5" presStyleCnt="0"/>
      <dgm:spPr/>
    </dgm:pt>
    <dgm:pt modelId="{F2D9E44C-0180-48E9-9DA0-A672BBE7A148}" type="pres">
      <dgm:prSet presAssocID="{1B41A0CF-39DE-4EF3-B58F-8A9F44AF1047}" presName="Name50" presStyleLbl="parChTrans1D4" presStyleIdx="4" presStyleCnt="6"/>
      <dgm:spPr/>
    </dgm:pt>
    <dgm:pt modelId="{1C539CE5-965A-4280-8494-F58E4E2282BD}" type="pres">
      <dgm:prSet presAssocID="{3B240794-8465-47B4-9708-188974A94182}" presName="hierRoot2" presStyleCnt="0">
        <dgm:presLayoutVars>
          <dgm:hierBranch val="r"/>
        </dgm:presLayoutVars>
      </dgm:prSet>
      <dgm:spPr/>
    </dgm:pt>
    <dgm:pt modelId="{0AD4E77F-1A1A-4937-8E55-E8D02A96D23A}" type="pres">
      <dgm:prSet presAssocID="{3B240794-8465-47B4-9708-188974A94182}" presName="rootComposite" presStyleCnt="0"/>
      <dgm:spPr/>
    </dgm:pt>
    <dgm:pt modelId="{7433F0AD-A3F3-4D96-8C87-04E3209130DF}" type="pres">
      <dgm:prSet presAssocID="{3B240794-8465-47B4-9708-188974A94182}" presName="rootText" presStyleLbl="node4" presStyleIdx="4" presStyleCnt="6">
        <dgm:presLayoutVars>
          <dgm:chPref val="3"/>
        </dgm:presLayoutVars>
      </dgm:prSet>
      <dgm:spPr/>
    </dgm:pt>
    <dgm:pt modelId="{DBFC5D4A-B065-419A-849D-97329E76FE05}" type="pres">
      <dgm:prSet presAssocID="{3B240794-8465-47B4-9708-188974A94182}" presName="rootConnector" presStyleLbl="node4" presStyleIdx="4" presStyleCnt="6"/>
      <dgm:spPr/>
    </dgm:pt>
    <dgm:pt modelId="{F4747723-0380-40CB-9C84-A2D9F9D634A4}" type="pres">
      <dgm:prSet presAssocID="{3B240794-8465-47B4-9708-188974A94182}" presName="hierChild4" presStyleCnt="0"/>
      <dgm:spPr/>
    </dgm:pt>
    <dgm:pt modelId="{2975FD35-6419-475F-8942-B710982B0391}" type="pres">
      <dgm:prSet presAssocID="{3B240794-8465-47B4-9708-188974A94182}" presName="hierChild5" presStyleCnt="0"/>
      <dgm:spPr/>
    </dgm:pt>
    <dgm:pt modelId="{D735580B-BFE8-4E83-8220-8C80B56E78FD}" type="pres">
      <dgm:prSet presAssocID="{700E71A4-C50B-45E2-88A4-C27402885976}" presName="hierChild5" presStyleCnt="0"/>
      <dgm:spPr/>
    </dgm:pt>
    <dgm:pt modelId="{F995802A-1C46-4BC8-9B46-DBEBD676A43B}" type="pres">
      <dgm:prSet presAssocID="{7D5388AA-3B7A-4B42-9CDF-F2E4B919FFBE}" presName="hierChild5" presStyleCnt="0"/>
      <dgm:spPr/>
    </dgm:pt>
    <dgm:pt modelId="{09B7A4E4-DC6A-462A-89C7-8AFDA67C4C77}" type="pres">
      <dgm:prSet presAssocID="{0C0D788C-A3E1-4AD0-8FDB-8833B38B4D4A}" presName="hierChild5" presStyleCnt="0"/>
      <dgm:spPr/>
    </dgm:pt>
    <dgm:pt modelId="{B37ACDD5-3EEB-444A-B372-A31AFB8A928C}" type="pres">
      <dgm:prSet presAssocID="{AB8480D5-4673-42D8-980A-D346B3797B44}" presName="Name50" presStyleLbl="parChTrans1D4" presStyleIdx="5" presStyleCnt="6"/>
      <dgm:spPr/>
    </dgm:pt>
    <dgm:pt modelId="{B23DB8F8-6A3A-4D08-8C5A-DB957622F0AB}" type="pres">
      <dgm:prSet presAssocID="{18962E53-6A2E-4813-B9CD-231420A2923C}" presName="hierRoot2" presStyleCnt="0">
        <dgm:presLayoutVars>
          <dgm:hierBranch val="r"/>
        </dgm:presLayoutVars>
      </dgm:prSet>
      <dgm:spPr/>
    </dgm:pt>
    <dgm:pt modelId="{EDDC9658-CCA5-475C-B75C-0EE4B8CEB8A1}" type="pres">
      <dgm:prSet presAssocID="{18962E53-6A2E-4813-B9CD-231420A2923C}" presName="rootComposite" presStyleCnt="0"/>
      <dgm:spPr/>
    </dgm:pt>
    <dgm:pt modelId="{D1DCEAF0-A51F-4AD6-8861-44D858995E68}" type="pres">
      <dgm:prSet presAssocID="{18962E53-6A2E-4813-B9CD-231420A2923C}" presName="rootText" presStyleLbl="node4" presStyleIdx="5" presStyleCnt="6">
        <dgm:presLayoutVars>
          <dgm:chPref val="3"/>
        </dgm:presLayoutVars>
      </dgm:prSet>
      <dgm:spPr/>
    </dgm:pt>
    <dgm:pt modelId="{0FB3C12E-3704-484B-9A34-DA2970F17BDC}" type="pres">
      <dgm:prSet presAssocID="{18962E53-6A2E-4813-B9CD-231420A2923C}" presName="rootConnector" presStyleLbl="node4" presStyleIdx="5" presStyleCnt="6"/>
      <dgm:spPr/>
    </dgm:pt>
    <dgm:pt modelId="{893EE26C-1E8A-4C04-A6C3-F33827B548C7}" type="pres">
      <dgm:prSet presAssocID="{18962E53-6A2E-4813-B9CD-231420A2923C}" presName="hierChild4" presStyleCnt="0"/>
      <dgm:spPr/>
    </dgm:pt>
    <dgm:pt modelId="{06B23FD8-A0C1-49CE-8867-84C8ABF402EF}" type="pres">
      <dgm:prSet presAssocID="{18962E53-6A2E-4813-B9CD-231420A2923C}" presName="hierChild5" presStyleCnt="0"/>
      <dgm:spPr/>
    </dgm:pt>
    <dgm:pt modelId="{84219D87-F60E-4A13-AE7C-A1E82BE3D8A8}" type="pres">
      <dgm:prSet presAssocID="{069E64F5-B956-40C0-BCBF-BA82A1AEA91A}" presName="hierChild5" presStyleCnt="0"/>
      <dgm:spPr/>
    </dgm:pt>
    <dgm:pt modelId="{272E54CC-D5D6-4A27-B0A8-D0FB5E050D1F}" type="pres">
      <dgm:prSet presAssocID="{8F52B4A9-342B-4FAA-8ED8-BFBE03568FF5}" presName="hierChild5" presStyleCnt="0"/>
      <dgm:spPr/>
    </dgm:pt>
    <dgm:pt modelId="{791FA491-6E94-4642-8016-6ABFEDD949B2}" type="pres">
      <dgm:prSet presAssocID="{3B461C00-1717-439E-90FD-EDCFFB2EC0EE}" presName="hierChild3" presStyleCnt="0"/>
      <dgm:spPr/>
    </dgm:pt>
  </dgm:ptLst>
  <dgm:cxnLst>
    <dgm:cxn modelId="{491BFA11-DD2C-4470-BB1A-886B15F6D1CF}" type="presOf" srcId="{7D5388AA-3B7A-4B42-9CDF-F2E4B919FFBE}" destId="{7A0BCE22-B841-48AD-898A-6C2C781DC205}" srcOrd="1" destOrd="0" presId="urn:microsoft.com/office/officeart/2005/8/layout/orgChart1"/>
    <dgm:cxn modelId="{D8A5171C-9EE7-43C3-A920-7BECFAE23E5E}" srcId="{069E64F5-B956-40C0-BCBF-BA82A1AEA91A}" destId="{18962E53-6A2E-4813-B9CD-231420A2923C}" srcOrd="1" destOrd="0" parTransId="{AB8480D5-4673-42D8-980A-D346B3797B44}" sibTransId="{29F27A44-7AB0-4992-9529-DA53F842806D}"/>
    <dgm:cxn modelId="{4456681F-367D-4251-9E9A-9C7DB824BEC5}" type="presOf" srcId="{D701321A-AB76-481A-9134-636DA99A000F}" destId="{A7E11419-04CF-47E2-AD86-2472BBC1300A}" srcOrd="1" destOrd="0" presId="urn:microsoft.com/office/officeart/2005/8/layout/orgChart1"/>
    <dgm:cxn modelId="{F23DF024-798E-4FDF-BC84-907B1E1A0B3F}" type="presOf" srcId="{18962E53-6A2E-4813-B9CD-231420A2923C}" destId="{D1DCEAF0-A51F-4AD6-8861-44D858995E68}" srcOrd="0" destOrd="0" presId="urn:microsoft.com/office/officeart/2005/8/layout/orgChart1"/>
    <dgm:cxn modelId="{2AF7BD25-EA33-4F7F-86F5-0549B93492E8}" type="presOf" srcId="{3B461C00-1717-439E-90FD-EDCFFB2EC0EE}" destId="{59240C42-129D-4D96-8BEC-9083F91F90AC}" srcOrd="1" destOrd="0" presId="urn:microsoft.com/office/officeart/2005/8/layout/orgChart1"/>
    <dgm:cxn modelId="{7F800B2F-5BE8-47FA-B4AA-8B2B8A8A0A70}" type="presOf" srcId="{3DB7D19F-4855-4EA0-84E3-D3EAD107114C}" destId="{29DBAB7B-4CA0-42B0-8935-07F46D9AB503}" srcOrd="0" destOrd="0" presId="urn:microsoft.com/office/officeart/2005/8/layout/orgChart1"/>
    <dgm:cxn modelId="{86D3722F-2115-449C-A45B-9A95282131FB}" type="presOf" srcId="{8F52B4A9-342B-4FAA-8ED8-BFBE03568FF5}" destId="{D809DF58-E539-4822-88E5-FDE2DC73AD2C}" srcOrd="1" destOrd="0" presId="urn:microsoft.com/office/officeart/2005/8/layout/orgChart1"/>
    <dgm:cxn modelId="{B5A2F05B-112B-4EC0-8891-5EF6DCC279A8}" type="presOf" srcId="{700E71A4-C50B-45E2-88A4-C27402885976}" destId="{E4EA65CA-5D1B-411C-A5EB-3D51D9589395}" srcOrd="1" destOrd="0" presId="urn:microsoft.com/office/officeart/2005/8/layout/orgChart1"/>
    <dgm:cxn modelId="{7EA2AD63-D187-46E5-B3B5-9ADC2A7EA52D}" type="presOf" srcId="{373782A7-8FD2-4221-95A6-47A74734572E}" destId="{226D33AF-AA2F-4D53-B957-53731949B889}" srcOrd="0" destOrd="0" presId="urn:microsoft.com/office/officeart/2005/8/layout/orgChart1"/>
    <dgm:cxn modelId="{B515F146-55B1-4F51-9597-7219373BCFC3}" type="presOf" srcId="{700E71A4-C50B-45E2-88A4-C27402885976}" destId="{6ED754A8-61AC-4A33-AD3C-453EAA8D2443}" srcOrd="0" destOrd="0" presId="urn:microsoft.com/office/officeart/2005/8/layout/orgChart1"/>
    <dgm:cxn modelId="{2CA05A4A-61A3-4520-BDD5-20A2A53D7203}" type="presOf" srcId="{6DDB2B66-2470-4583-A86D-BAF54E78CCD7}" destId="{F14619DF-269B-47AB-9A8F-742B978EFF38}" srcOrd="0" destOrd="0" presId="urn:microsoft.com/office/officeart/2005/8/layout/orgChart1"/>
    <dgm:cxn modelId="{30552E4C-4F7A-4203-9CC4-206FC1FB2D9D}" type="presOf" srcId="{18962E53-6A2E-4813-B9CD-231420A2923C}" destId="{0FB3C12E-3704-484B-9A34-DA2970F17BDC}" srcOrd="1" destOrd="0" presId="urn:microsoft.com/office/officeart/2005/8/layout/orgChart1"/>
    <dgm:cxn modelId="{7E61B16C-90B1-499D-8019-60349F1C5964}" type="presOf" srcId="{069E64F5-B956-40C0-BCBF-BA82A1AEA91A}" destId="{AFF6F7FA-2D31-47CF-BFFF-BF60ADB1FCE8}" srcOrd="0" destOrd="0" presId="urn:microsoft.com/office/officeart/2005/8/layout/orgChart1"/>
    <dgm:cxn modelId="{FC615A4E-240A-4D46-ACAD-EEC03B8A6CF7}" type="presOf" srcId="{0C0D788C-A3E1-4AD0-8FDB-8833B38B4D4A}" destId="{86589F53-E258-48DF-9561-06141934A5AD}" srcOrd="1" destOrd="0" presId="urn:microsoft.com/office/officeart/2005/8/layout/orgChart1"/>
    <dgm:cxn modelId="{3FEF1C53-F32E-44ED-94D2-3D94DC52E6B1}" type="presOf" srcId="{1B41A0CF-39DE-4EF3-B58F-8A9F44AF1047}" destId="{F2D9E44C-0180-48E9-9DA0-A672BBE7A148}" srcOrd="0" destOrd="0" presId="urn:microsoft.com/office/officeart/2005/8/layout/orgChart1"/>
    <dgm:cxn modelId="{30E6F573-2DBB-4884-A34C-23067C6AC3EF}" srcId="{700E71A4-C50B-45E2-88A4-C27402885976}" destId="{3B240794-8465-47B4-9708-188974A94182}" srcOrd="1" destOrd="0" parTransId="{1B41A0CF-39DE-4EF3-B58F-8A9F44AF1047}" sibTransId="{F3C09E4C-E7A4-4F5B-B512-426800C99C22}"/>
    <dgm:cxn modelId="{CC0CAC54-18A7-4FCD-B078-4910919E294A}" srcId="{700E71A4-C50B-45E2-88A4-C27402885976}" destId="{D701321A-AB76-481A-9134-636DA99A000F}" srcOrd="0" destOrd="0" parTransId="{373782A7-8FD2-4221-95A6-47A74734572E}" sibTransId="{1A09629C-A391-4FA9-8E87-D30D250459A8}"/>
    <dgm:cxn modelId="{40706F7A-5F33-40D4-90C4-CC7D9FDB728E}" type="presOf" srcId="{069E64F5-B956-40C0-BCBF-BA82A1AEA91A}" destId="{CF847562-B5BC-4947-9226-06875718CFDA}" srcOrd="1" destOrd="0" presId="urn:microsoft.com/office/officeart/2005/8/layout/orgChart1"/>
    <dgm:cxn modelId="{4B2EE97D-2E3B-48AF-9035-63D013D633A1}" type="presOf" srcId="{1CB0B4F5-6E1D-4A30-BD38-B38CB28EBDCF}" destId="{802629CA-E644-4AB3-BBC7-06AD1F2FA1CB}" srcOrd="0" destOrd="0" presId="urn:microsoft.com/office/officeart/2005/8/layout/orgChart1"/>
    <dgm:cxn modelId="{2BA07E87-C77C-47D3-86D2-3C9403BCE438}" srcId="{6DDB2B66-2470-4583-A86D-BAF54E78CCD7}" destId="{3B461C00-1717-439E-90FD-EDCFFB2EC0EE}" srcOrd="0" destOrd="0" parTransId="{3E1F3F13-AC65-45FA-96D6-31ADBDE55A64}" sibTransId="{F4BE4435-7E6F-4D3E-80FE-E5EDEDE81F24}"/>
    <dgm:cxn modelId="{70BA9B89-EB32-4527-B187-5EB8A6252802}" type="presOf" srcId="{232776FE-15F7-429A-B8C7-1ACD02114DD9}" destId="{36959C15-1325-461B-A29D-988A68594D56}" srcOrd="0" destOrd="0" presId="urn:microsoft.com/office/officeart/2005/8/layout/orgChart1"/>
    <dgm:cxn modelId="{E9B15092-492E-4F2A-BF9B-1E8EEA351385}" type="presOf" srcId="{AB8480D5-4673-42D8-980A-D346B3797B44}" destId="{B37ACDD5-3EEB-444A-B372-A31AFB8A928C}" srcOrd="0" destOrd="0" presId="urn:microsoft.com/office/officeart/2005/8/layout/orgChart1"/>
    <dgm:cxn modelId="{A87ED59B-3270-4E15-8280-D3526E0A5292}" type="presOf" srcId="{4966F005-D124-4BE1-B191-866CE1E456E9}" destId="{E59D0C92-C99C-44DD-8469-DD03EC797363}" srcOrd="0" destOrd="0" presId="urn:microsoft.com/office/officeart/2005/8/layout/orgChart1"/>
    <dgm:cxn modelId="{EBF3B69E-25DE-4F69-ACA4-176E464A33D1}" type="presOf" srcId="{3B461C00-1717-439E-90FD-EDCFFB2EC0EE}" destId="{4E6A6913-0007-4BAC-BEBA-B67DAA95A0D5}" srcOrd="0" destOrd="0" presId="urn:microsoft.com/office/officeart/2005/8/layout/orgChart1"/>
    <dgm:cxn modelId="{1A24FBB7-5E40-42F1-B351-26CEEFC84076}" srcId="{8F52B4A9-342B-4FAA-8ED8-BFBE03568FF5}" destId="{069E64F5-B956-40C0-BCBF-BA82A1AEA91A}" srcOrd="0" destOrd="0" parTransId="{3DB7D19F-4855-4EA0-84E3-D3EAD107114C}" sibTransId="{EAE6ED1F-332C-4189-819E-F67D85B43E09}"/>
    <dgm:cxn modelId="{35571ABB-5D80-4A5C-B514-8E63E5793F68}" srcId="{7D5388AA-3B7A-4B42-9CDF-F2E4B919FFBE}" destId="{700E71A4-C50B-45E2-88A4-C27402885976}" srcOrd="0" destOrd="0" parTransId="{4966F005-D124-4BE1-B191-866CE1E456E9}" sibTransId="{028C5BAF-5AA8-4B00-ABCA-3FA43599EB13}"/>
    <dgm:cxn modelId="{8E92ADBB-222D-4A1A-B0BD-1FE9D65A013F}" type="presOf" srcId="{CC8934FD-5DEE-4728-8283-833C9B6BA6A0}" destId="{D558B3DE-412D-4302-9837-9FBE4E806863}" srcOrd="0" destOrd="0" presId="urn:microsoft.com/office/officeart/2005/8/layout/orgChart1"/>
    <dgm:cxn modelId="{09A43ABC-4200-4AF8-96C4-90223D923013}" srcId="{069E64F5-B956-40C0-BCBF-BA82A1AEA91A}" destId="{0C0D788C-A3E1-4AD0-8FDB-8833B38B4D4A}" srcOrd="0" destOrd="0" parTransId="{CC8934FD-5DEE-4728-8283-833C9B6BA6A0}" sibTransId="{C470CAE1-ADB1-46D7-81A0-94096842A624}"/>
    <dgm:cxn modelId="{2CF239C7-AE5A-4CDC-A69A-B3B1CFEA6A8A}" type="presOf" srcId="{7D5388AA-3B7A-4B42-9CDF-F2E4B919FFBE}" destId="{D3FDEC8B-99ED-4008-B631-BDBADB2DE3B8}" srcOrd="0" destOrd="0" presId="urn:microsoft.com/office/officeart/2005/8/layout/orgChart1"/>
    <dgm:cxn modelId="{33E67CD5-7972-4AE8-B371-CD7655BB884C}" srcId="{3B461C00-1717-439E-90FD-EDCFFB2EC0EE}" destId="{8F52B4A9-342B-4FAA-8ED8-BFBE03568FF5}" srcOrd="0" destOrd="0" parTransId="{1CB0B4F5-6E1D-4A30-BD38-B38CB28EBDCF}" sibTransId="{AC96BB30-A37B-4927-8C0B-53B44D11B9A4}"/>
    <dgm:cxn modelId="{6CCD8BE2-9846-477A-AB95-B22D57D59F93}" srcId="{0C0D788C-A3E1-4AD0-8FDB-8833B38B4D4A}" destId="{7D5388AA-3B7A-4B42-9CDF-F2E4B919FFBE}" srcOrd="0" destOrd="0" parTransId="{232776FE-15F7-429A-B8C7-1ACD02114DD9}" sibTransId="{42675E34-5E62-49D7-AFE1-EF6A2FA71161}"/>
    <dgm:cxn modelId="{F5A1C3E3-3243-49EE-9025-AECC025E7B84}" type="presOf" srcId="{3B240794-8465-47B4-9708-188974A94182}" destId="{7433F0AD-A3F3-4D96-8C87-04E3209130DF}" srcOrd="0" destOrd="0" presId="urn:microsoft.com/office/officeart/2005/8/layout/orgChart1"/>
    <dgm:cxn modelId="{2E3212E4-F62C-40EB-91A1-C67BF0ADA5A4}" type="presOf" srcId="{3B240794-8465-47B4-9708-188974A94182}" destId="{DBFC5D4A-B065-419A-849D-97329E76FE05}" srcOrd="1" destOrd="0" presId="urn:microsoft.com/office/officeart/2005/8/layout/orgChart1"/>
    <dgm:cxn modelId="{487261F8-EA74-48C4-AA28-AA945B3D49ED}" type="presOf" srcId="{0C0D788C-A3E1-4AD0-8FDB-8833B38B4D4A}" destId="{049C800B-30D1-436C-84E4-F6F389971593}" srcOrd="0" destOrd="0" presId="urn:microsoft.com/office/officeart/2005/8/layout/orgChart1"/>
    <dgm:cxn modelId="{33BDE5F8-BA30-489B-9206-12F52CE9F5AD}" type="presOf" srcId="{8F52B4A9-342B-4FAA-8ED8-BFBE03568FF5}" destId="{C797755C-E84A-4C0A-B4D0-A2B7C934056F}" srcOrd="0" destOrd="0" presId="urn:microsoft.com/office/officeart/2005/8/layout/orgChart1"/>
    <dgm:cxn modelId="{5C78CBFF-3137-4909-8C57-D6715C9B79B6}" type="presOf" srcId="{D701321A-AB76-481A-9134-636DA99A000F}" destId="{6CDB8621-F485-4B0E-8B5A-85E43D25C4FD}" srcOrd="0" destOrd="0" presId="urn:microsoft.com/office/officeart/2005/8/layout/orgChart1"/>
    <dgm:cxn modelId="{4F3679E2-7C92-40A4-9BFA-06D621958EA2}" type="presParOf" srcId="{F14619DF-269B-47AB-9A8F-742B978EFF38}" destId="{E7727A41-D53D-4791-84CE-380C71A41E6D}" srcOrd="0" destOrd="0" presId="urn:microsoft.com/office/officeart/2005/8/layout/orgChart1"/>
    <dgm:cxn modelId="{D585B904-B5E3-4A6B-8554-8ED959F99B16}" type="presParOf" srcId="{E7727A41-D53D-4791-84CE-380C71A41E6D}" destId="{00FBD134-2BC4-4E16-9C28-C5DC336E5450}" srcOrd="0" destOrd="0" presId="urn:microsoft.com/office/officeart/2005/8/layout/orgChart1"/>
    <dgm:cxn modelId="{8A7ECC64-9303-4C2B-AB69-B32E7B03976D}" type="presParOf" srcId="{00FBD134-2BC4-4E16-9C28-C5DC336E5450}" destId="{4E6A6913-0007-4BAC-BEBA-B67DAA95A0D5}" srcOrd="0" destOrd="0" presId="urn:microsoft.com/office/officeart/2005/8/layout/orgChart1"/>
    <dgm:cxn modelId="{0E4F13C8-3C60-4298-8695-F05DE09B73CA}" type="presParOf" srcId="{00FBD134-2BC4-4E16-9C28-C5DC336E5450}" destId="{59240C42-129D-4D96-8BEC-9083F91F90AC}" srcOrd="1" destOrd="0" presId="urn:microsoft.com/office/officeart/2005/8/layout/orgChart1"/>
    <dgm:cxn modelId="{E19CF0CA-6E7C-4EFF-8FF3-AA06C7175C7C}" type="presParOf" srcId="{E7727A41-D53D-4791-84CE-380C71A41E6D}" destId="{680C53CF-FD71-427B-9D20-1843C82D72CE}" srcOrd="1" destOrd="0" presId="urn:microsoft.com/office/officeart/2005/8/layout/orgChart1"/>
    <dgm:cxn modelId="{C547E536-C01C-41BF-AA37-163C63963A09}" type="presParOf" srcId="{680C53CF-FD71-427B-9D20-1843C82D72CE}" destId="{802629CA-E644-4AB3-BBC7-06AD1F2FA1CB}" srcOrd="0" destOrd="0" presId="urn:microsoft.com/office/officeart/2005/8/layout/orgChart1"/>
    <dgm:cxn modelId="{6C479529-46F6-4DA4-80CF-776CFD349537}" type="presParOf" srcId="{680C53CF-FD71-427B-9D20-1843C82D72CE}" destId="{0C9BFD19-3704-4277-A20B-EC91CE5B15F2}" srcOrd="1" destOrd="0" presId="urn:microsoft.com/office/officeart/2005/8/layout/orgChart1"/>
    <dgm:cxn modelId="{FB4F514E-46AC-48EA-A354-94129C0E39CA}" type="presParOf" srcId="{0C9BFD19-3704-4277-A20B-EC91CE5B15F2}" destId="{4686A353-C084-460A-B05B-F29EA7E2D994}" srcOrd="0" destOrd="0" presId="urn:microsoft.com/office/officeart/2005/8/layout/orgChart1"/>
    <dgm:cxn modelId="{90AB5F84-F313-4A8F-97D2-C8A2703B4A86}" type="presParOf" srcId="{4686A353-C084-460A-B05B-F29EA7E2D994}" destId="{C797755C-E84A-4C0A-B4D0-A2B7C934056F}" srcOrd="0" destOrd="0" presId="urn:microsoft.com/office/officeart/2005/8/layout/orgChart1"/>
    <dgm:cxn modelId="{AF5CD01F-7E9A-4449-9F19-1B3D9296D93F}" type="presParOf" srcId="{4686A353-C084-460A-B05B-F29EA7E2D994}" destId="{D809DF58-E539-4822-88E5-FDE2DC73AD2C}" srcOrd="1" destOrd="0" presId="urn:microsoft.com/office/officeart/2005/8/layout/orgChart1"/>
    <dgm:cxn modelId="{3E0F62D2-A584-4C33-9CEF-F377199C9941}" type="presParOf" srcId="{0C9BFD19-3704-4277-A20B-EC91CE5B15F2}" destId="{036DD125-3786-4827-A22B-8F526B01190F}" srcOrd="1" destOrd="0" presId="urn:microsoft.com/office/officeart/2005/8/layout/orgChart1"/>
    <dgm:cxn modelId="{A1087290-6CAE-4ABE-97FD-16075C065F5E}" type="presParOf" srcId="{036DD125-3786-4827-A22B-8F526B01190F}" destId="{29DBAB7B-4CA0-42B0-8935-07F46D9AB503}" srcOrd="0" destOrd="0" presId="urn:microsoft.com/office/officeart/2005/8/layout/orgChart1"/>
    <dgm:cxn modelId="{C14BDE97-E5B9-4C8C-AE77-603AC154C7CC}" type="presParOf" srcId="{036DD125-3786-4827-A22B-8F526B01190F}" destId="{E1CAC7E5-66F4-4E40-98E0-4912978F6FF1}" srcOrd="1" destOrd="0" presId="urn:microsoft.com/office/officeart/2005/8/layout/orgChart1"/>
    <dgm:cxn modelId="{73B9D81C-8D3E-486F-A673-38450DEE2B8F}" type="presParOf" srcId="{E1CAC7E5-66F4-4E40-98E0-4912978F6FF1}" destId="{5EB48E11-3697-4C6C-AF46-022671F3F028}" srcOrd="0" destOrd="0" presId="urn:microsoft.com/office/officeart/2005/8/layout/orgChart1"/>
    <dgm:cxn modelId="{EBE5F718-E550-49C7-B53F-619F76A776C2}" type="presParOf" srcId="{5EB48E11-3697-4C6C-AF46-022671F3F028}" destId="{AFF6F7FA-2D31-47CF-BFFF-BF60ADB1FCE8}" srcOrd="0" destOrd="0" presId="urn:microsoft.com/office/officeart/2005/8/layout/orgChart1"/>
    <dgm:cxn modelId="{DA119674-8A71-4A66-8FE8-631DB72F2713}" type="presParOf" srcId="{5EB48E11-3697-4C6C-AF46-022671F3F028}" destId="{CF847562-B5BC-4947-9226-06875718CFDA}" srcOrd="1" destOrd="0" presId="urn:microsoft.com/office/officeart/2005/8/layout/orgChart1"/>
    <dgm:cxn modelId="{89F23336-827B-452C-A3D4-B40D6A5945AE}" type="presParOf" srcId="{E1CAC7E5-66F4-4E40-98E0-4912978F6FF1}" destId="{5B5C6232-CFB2-4C10-8BE2-761915578D5F}" srcOrd="1" destOrd="0" presId="urn:microsoft.com/office/officeart/2005/8/layout/orgChart1"/>
    <dgm:cxn modelId="{A1FF146C-D1C2-4CD4-BFF8-FA39AFBEF8C6}" type="presParOf" srcId="{5B5C6232-CFB2-4C10-8BE2-761915578D5F}" destId="{D558B3DE-412D-4302-9837-9FBE4E806863}" srcOrd="0" destOrd="0" presId="urn:microsoft.com/office/officeart/2005/8/layout/orgChart1"/>
    <dgm:cxn modelId="{04D2FBC6-98B1-4AE4-A042-0CB20703E03C}" type="presParOf" srcId="{5B5C6232-CFB2-4C10-8BE2-761915578D5F}" destId="{A23DD331-7706-4BBB-9B31-D76DC2050826}" srcOrd="1" destOrd="0" presId="urn:microsoft.com/office/officeart/2005/8/layout/orgChart1"/>
    <dgm:cxn modelId="{726418A2-17D7-493B-8D1F-37C68F3FA866}" type="presParOf" srcId="{A23DD331-7706-4BBB-9B31-D76DC2050826}" destId="{2C22EF9E-C33F-4DAA-9CB3-75D201A112C8}" srcOrd="0" destOrd="0" presId="urn:microsoft.com/office/officeart/2005/8/layout/orgChart1"/>
    <dgm:cxn modelId="{48D29F47-B75D-4236-9C32-7DE3B6B85F5D}" type="presParOf" srcId="{2C22EF9E-C33F-4DAA-9CB3-75D201A112C8}" destId="{049C800B-30D1-436C-84E4-F6F389971593}" srcOrd="0" destOrd="0" presId="urn:microsoft.com/office/officeart/2005/8/layout/orgChart1"/>
    <dgm:cxn modelId="{8BEB4BAA-47D3-43A3-A13E-0956ECB501F3}" type="presParOf" srcId="{2C22EF9E-C33F-4DAA-9CB3-75D201A112C8}" destId="{86589F53-E258-48DF-9561-06141934A5AD}" srcOrd="1" destOrd="0" presId="urn:microsoft.com/office/officeart/2005/8/layout/orgChart1"/>
    <dgm:cxn modelId="{7C353E57-19DE-4D40-9167-45EA1201C5E0}" type="presParOf" srcId="{A23DD331-7706-4BBB-9B31-D76DC2050826}" destId="{661378E4-2929-4765-92E2-9F2D3A783B20}" srcOrd="1" destOrd="0" presId="urn:microsoft.com/office/officeart/2005/8/layout/orgChart1"/>
    <dgm:cxn modelId="{CE33B58B-EEE4-49E7-AF5F-3BFF194DD40C}" type="presParOf" srcId="{661378E4-2929-4765-92E2-9F2D3A783B20}" destId="{36959C15-1325-461B-A29D-988A68594D56}" srcOrd="0" destOrd="0" presId="urn:microsoft.com/office/officeart/2005/8/layout/orgChart1"/>
    <dgm:cxn modelId="{57AB056B-2640-4B44-9C8B-C56624CEE333}" type="presParOf" srcId="{661378E4-2929-4765-92E2-9F2D3A783B20}" destId="{F79B8651-6669-4AF3-8463-53DAB82A3941}" srcOrd="1" destOrd="0" presId="urn:microsoft.com/office/officeart/2005/8/layout/orgChart1"/>
    <dgm:cxn modelId="{FC135F8A-F57D-491D-B091-8D644E7D2FA3}" type="presParOf" srcId="{F79B8651-6669-4AF3-8463-53DAB82A3941}" destId="{06CF3407-CE16-489B-9151-0CE104FBE47E}" srcOrd="0" destOrd="0" presId="urn:microsoft.com/office/officeart/2005/8/layout/orgChart1"/>
    <dgm:cxn modelId="{07D6CCF9-90AB-469D-ABC8-74BB63569B1C}" type="presParOf" srcId="{06CF3407-CE16-489B-9151-0CE104FBE47E}" destId="{D3FDEC8B-99ED-4008-B631-BDBADB2DE3B8}" srcOrd="0" destOrd="0" presId="urn:microsoft.com/office/officeart/2005/8/layout/orgChart1"/>
    <dgm:cxn modelId="{5370EF84-FCB5-4CD3-A416-10F83787328F}" type="presParOf" srcId="{06CF3407-CE16-489B-9151-0CE104FBE47E}" destId="{7A0BCE22-B841-48AD-898A-6C2C781DC205}" srcOrd="1" destOrd="0" presId="urn:microsoft.com/office/officeart/2005/8/layout/orgChart1"/>
    <dgm:cxn modelId="{BB5BEDE5-4036-4027-8EAA-814F9F33851E}" type="presParOf" srcId="{F79B8651-6669-4AF3-8463-53DAB82A3941}" destId="{A6D94722-A056-4BDE-9DB2-FDC333ED8BF2}" srcOrd="1" destOrd="0" presId="urn:microsoft.com/office/officeart/2005/8/layout/orgChart1"/>
    <dgm:cxn modelId="{16071F09-BC3F-40DF-B93A-3265434AFD17}" type="presParOf" srcId="{A6D94722-A056-4BDE-9DB2-FDC333ED8BF2}" destId="{E59D0C92-C99C-44DD-8469-DD03EC797363}" srcOrd="0" destOrd="0" presId="urn:microsoft.com/office/officeart/2005/8/layout/orgChart1"/>
    <dgm:cxn modelId="{1E03C9B9-5B90-4CC7-BC19-66218420BDDA}" type="presParOf" srcId="{A6D94722-A056-4BDE-9DB2-FDC333ED8BF2}" destId="{DE16E913-2766-4F16-83EA-DDE2FC93A4F8}" srcOrd="1" destOrd="0" presId="urn:microsoft.com/office/officeart/2005/8/layout/orgChart1"/>
    <dgm:cxn modelId="{571B7854-95F3-47DC-B12F-DF609677B9A1}" type="presParOf" srcId="{DE16E913-2766-4F16-83EA-DDE2FC93A4F8}" destId="{FB8A94D3-D182-4D27-9561-B3A7A5533140}" srcOrd="0" destOrd="0" presId="urn:microsoft.com/office/officeart/2005/8/layout/orgChart1"/>
    <dgm:cxn modelId="{34C91CEC-7489-491E-83F0-70F04F7E3245}" type="presParOf" srcId="{FB8A94D3-D182-4D27-9561-B3A7A5533140}" destId="{6ED754A8-61AC-4A33-AD3C-453EAA8D2443}" srcOrd="0" destOrd="0" presId="urn:microsoft.com/office/officeart/2005/8/layout/orgChart1"/>
    <dgm:cxn modelId="{05EE6E9E-6178-4139-93BF-AB601E9131B1}" type="presParOf" srcId="{FB8A94D3-D182-4D27-9561-B3A7A5533140}" destId="{E4EA65CA-5D1B-411C-A5EB-3D51D9589395}" srcOrd="1" destOrd="0" presId="urn:microsoft.com/office/officeart/2005/8/layout/orgChart1"/>
    <dgm:cxn modelId="{DBB89B21-658D-472C-BFCD-16AFCB335829}" type="presParOf" srcId="{DE16E913-2766-4F16-83EA-DDE2FC93A4F8}" destId="{303A198C-9569-449E-AC70-BC4D57F092A7}" srcOrd="1" destOrd="0" presId="urn:microsoft.com/office/officeart/2005/8/layout/orgChart1"/>
    <dgm:cxn modelId="{862F74B1-9D71-492D-B62E-62C45108349C}" type="presParOf" srcId="{303A198C-9569-449E-AC70-BC4D57F092A7}" destId="{226D33AF-AA2F-4D53-B957-53731949B889}" srcOrd="0" destOrd="0" presId="urn:microsoft.com/office/officeart/2005/8/layout/orgChart1"/>
    <dgm:cxn modelId="{DA03370C-5A6E-475A-8483-92207CD4E8BF}" type="presParOf" srcId="{303A198C-9569-449E-AC70-BC4D57F092A7}" destId="{C267FF12-5B77-4785-B48B-44A238D19D61}" srcOrd="1" destOrd="0" presId="urn:microsoft.com/office/officeart/2005/8/layout/orgChart1"/>
    <dgm:cxn modelId="{3A4D9450-901F-47E8-92E3-0B5EC91C6922}" type="presParOf" srcId="{C267FF12-5B77-4785-B48B-44A238D19D61}" destId="{EF3CFE4C-4A94-4565-BB41-97DED6E292A0}" srcOrd="0" destOrd="0" presId="urn:microsoft.com/office/officeart/2005/8/layout/orgChart1"/>
    <dgm:cxn modelId="{5AC71E21-2EDB-4104-A793-F400B2A03B2A}" type="presParOf" srcId="{EF3CFE4C-4A94-4565-BB41-97DED6E292A0}" destId="{6CDB8621-F485-4B0E-8B5A-85E43D25C4FD}" srcOrd="0" destOrd="0" presId="urn:microsoft.com/office/officeart/2005/8/layout/orgChart1"/>
    <dgm:cxn modelId="{F539AC90-8797-4D06-A4DB-4C15DFC60411}" type="presParOf" srcId="{EF3CFE4C-4A94-4565-BB41-97DED6E292A0}" destId="{A7E11419-04CF-47E2-AD86-2472BBC1300A}" srcOrd="1" destOrd="0" presId="urn:microsoft.com/office/officeart/2005/8/layout/orgChart1"/>
    <dgm:cxn modelId="{1939D6DC-059B-4380-9C9D-2F6DA60EDCD0}" type="presParOf" srcId="{C267FF12-5B77-4785-B48B-44A238D19D61}" destId="{189A5C0A-60BB-4AE2-AA66-12022F76C81C}" srcOrd="1" destOrd="0" presId="urn:microsoft.com/office/officeart/2005/8/layout/orgChart1"/>
    <dgm:cxn modelId="{D268F13B-1AA6-44E2-A99B-F52D00037C79}" type="presParOf" srcId="{C267FF12-5B77-4785-B48B-44A238D19D61}" destId="{8B7C75B2-E6D5-4269-9121-EED6BB389D37}" srcOrd="2" destOrd="0" presId="urn:microsoft.com/office/officeart/2005/8/layout/orgChart1"/>
    <dgm:cxn modelId="{923D3F3B-7DE0-4519-B0A3-C7EA1DB577F1}" type="presParOf" srcId="{303A198C-9569-449E-AC70-BC4D57F092A7}" destId="{F2D9E44C-0180-48E9-9DA0-A672BBE7A148}" srcOrd="2" destOrd="0" presId="urn:microsoft.com/office/officeart/2005/8/layout/orgChart1"/>
    <dgm:cxn modelId="{7AB271F4-DC51-4ABC-A2CC-95DBAB192B1B}" type="presParOf" srcId="{303A198C-9569-449E-AC70-BC4D57F092A7}" destId="{1C539CE5-965A-4280-8494-F58E4E2282BD}" srcOrd="3" destOrd="0" presId="urn:microsoft.com/office/officeart/2005/8/layout/orgChart1"/>
    <dgm:cxn modelId="{7AD0AAEF-76D3-41C1-8922-894DFB275811}" type="presParOf" srcId="{1C539CE5-965A-4280-8494-F58E4E2282BD}" destId="{0AD4E77F-1A1A-4937-8E55-E8D02A96D23A}" srcOrd="0" destOrd="0" presId="urn:microsoft.com/office/officeart/2005/8/layout/orgChart1"/>
    <dgm:cxn modelId="{AEDAB0BD-08FF-411C-A09A-31560D6E072E}" type="presParOf" srcId="{0AD4E77F-1A1A-4937-8E55-E8D02A96D23A}" destId="{7433F0AD-A3F3-4D96-8C87-04E3209130DF}" srcOrd="0" destOrd="0" presId="urn:microsoft.com/office/officeart/2005/8/layout/orgChart1"/>
    <dgm:cxn modelId="{DEFB2418-CF1B-4298-94FD-28082848B84F}" type="presParOf" srcId="{0AD4E77F-1A1A-4937-8E55-E8D02A96D23A}" destId="{DBFC5D4A-B065-419A-849D-97329E76FE05}" srcOrd="1" destOrd="0" presId="urn:microsoft.com/office/officeart/2005/8/layout/orgChart1"/>
    <dgm:cxn modelId="{5CBA04F3-C590-4BC7-80CC-01408635FB75}" type="presParOf" srcId="{1C539CE5-965A-4280-8494-F58E4E2282BD}" destId="{F4747723-0380-40CB-9C84-A2D9F9D634A4}" srcOrd="1" destOrd="0" presId="urn:microsoft.com/office/officeart/2005/8/layout/orgChart1"/>
    <dgm:cxn modelId="{1B94F225-38C9-4F80-A0EB-42862837CA37}" type="presParOf" srcId="{1C539CE5-965A-4280-8494-F58E4E2282BD}" destId="{2975FD35-6419-475F-8942-B710982B0391}" srcOrd="2" destOrd="0" presId="urn:microsoft.com/office/officeart/2005/8/layout/orgChart1"/>
    <dgm:cxn modelId="{D68CC346-AFEC-4ADB-9D5C-4058D4D6F026}" type="presParOf" srcId="{DE16E913-2766-4F16-83EA-DDE2FC93A4F8}" destId="{D735580B-BFE8-4E83-8220-8C80B56E78FD}" srcOrd="2" destOrd="0" presId="urn:microsoft.com/office/officeart/2005/8/layout/orgChart1"/>
    <dgm:cxn modelId="{1B00D5EF-9F80-4EFF-9315-C5EAAA80BE21}" type="presParOf" srcId="{F79B8651-6669-4AF3-8463-53DAB82A3941}" destId="{F995802A-1C46-4BC8-9B46-DBEBD676A43B}" srcOrd="2" destOrd="0" presId="urn:microsoft.com/office/officeart/2005/8/layout/orgChart1"/>
    <dgm:cxn modelId="{E9D4E680-E383-40C4-B4B3-A8BB6A493C60}" type="presParOf" srcId="{A23DD331-7706-4BBB-9B31-D76DC2050826}" destId="{09B7A4E4-DC6A-462A-89C7-8AFDA67C4C77}" srcOrd="2" destOrd="0" presId="urn:microsoft.com/office/officeart/2005/8/layout/orgChart1"/>
    <dgm:cxn modelId="{4795A802-8CA4-41CB-A0DC-19255184FB83}" type="presParOf" srcId="{5B5C6232-CFB2-4C10-8BE2-761915578D5F}" destId="{B37ACDD5-3EEB-444A-B372-A31AFB8A928C}" srcOrd="2" destOrd="0" presId="urn:microsoft.com/office/officeart/2005/8/layout/orgChart1"/>
    <dgm:cxn modelId="{C1CEC3C2-6867-41A8-8B33-BDE4AEF8DA9C}" type="presParOf" srcId="{5B5C6232-CFB2-4C10-8BE2-761915578D5F}" destId="{B23DB8F8-6A3A-4D08-8C5A-DB957622F0AB}" srcOrd="3" destOrd="0" presId="urn:microsoft.com/office/officeart/2005/8/layout/orgChart1"/>
    <dgm:cxn modelId="{F5D25B44-C495-4431-83FC-F6B9F70447FA}" type="presParOf" srcId="{B23DB8F8-6A3A-4D08-8C5A-DB957622F0AB}" destId="{EDDC9658-CCA5-475C-B75C-0EE4B8CEB8A1}" srcOrd="0" destOrd="0" presId="urn:microsoft.com/office/officeart/2005/8/layout/orgChart1"/>
    <dgm:cxn modelId="{856D601D-2C28-40BC-97E1-57150FA1535B}" type="presParOf" srcId="{EDDC9658-CCA5-475C-B75C-0EE4B8CEB8A1}" destId="{D1DCEAF0-A51F-4AD6-8861-44D858995E68}" srcOrd="0" destOrd="0" presId="urn:microsoft.com/office/officeart/2005/8/layout/orgChart1"/>
    <dgm:cxn modelId="{0A2D5ED3-3597-40D3-A2BA-71D2E424C45B}" type="presParOf" srcId="{EDDC9658-CCA5-475C-B75C-0EE4B8CEB8A1}" destId="{0FB3C12E-3704-484B-9A34-DA2970F17BDC}" srcOrd="1" destOrd="0" presId="urn:microsoft.com/office/officeart/2005/8/layout/orgChart1"/>
    <dgm:cxn modelId="{87B756C4-0848-49AC-9680-FCCDF2C85349}" type="presParOf" srcId="{B23DB8F8-6A3A-4D08-8C5A-DB957622F0AB}" destId="{893EE26C-1E8A-4C04-A6C3-F33827B548C7}" srcOrd="1" destOrd="0" presId="urn:microsoft.com/office/officeart/2005/8/layout/orgChart1"/>
    <dgm:cxn modelId="{61EAE401-CC08-4FAB-9B63-61B6BC0511A9}" type="presParOf" srcId="{B23DB8F8-6A3A-4D08-8C5A-DB957622F0AB}" destId="{06B23FD8-A0C1-49CE-8867-84C8ABF402EF}" srcOrd="2" destOrd="0" presId="urn:microsoft.com/office/officeart/2005/8/layout/orgChart1"/>
    <dgm:cxn modelId="{019C2DA5-61A5-494E-8344-F95728117E83}" type="presParOf" srcId="{E1CAC7E5-66F4-4E40-98E0-4912978F6FF1}" destId="{84219D87-F60E-4A13-AE7C-A1E82BE3D8A8}" srcOrd="2" destOrd="0" presId="urn:microsoft.com/office/officeart/2005/8/layout/orgChart1"/>
    <dgm:cxn modelId="{085E7AB0-123C-48EB-87BB-7B795291DB58}" type="presParOf" srcId="{0C9BFD19-3704-4277-A20B-EC91CE5B15F2}" destId="{272E54CC-D5D6-4A27-B0A8-D0FB5E050D1F}" srcOrd="2" destOrd="0" presId="urn:microsoft.com/office/officeart/2005/8/layout/orgChart1"/>
    <dgm:cxn modelId="{77517B78-4A21-4DE7-BD74-D4B2BC09D03D}" type="presParOf" srcId="{E7727A41-D53D-4791-84CE-380C71A41E6D}" destId="{791FA491-6E94-4642-8016-6ABFEDD949B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ACDD5-3EEB-444A-B372-A31AFB8A928C}">
      <dsp:nvSpPr>
        <dsp:cNvPr id="0" name=""/>
        <dsp:cNvSpPr/>
      </dsp:nvSpPr>
      <dsp:spPr>
        <a:xfrm>
          <a:off x="4004120" y="1456316"/>
          <a:ext cx="113696" cy="3039487"/>
        </a:xfrm>
        <a:custGeom>
          <a:avLst/>
          <a:gdLst/>
          <a:ahLst/>
          <a:cxnLst/>
          <a:rect l="0" t="0" r="0" b="0"/>
          <a:pathLst>
            <a:path>
              <a:moveTo>
                <a:pt x="0" y="0"/>
              </a:moveTo>
              <a:lnTo>
                <a:pt x="0" y="3039487"/>
              </a:lnTo>
              <a:lnTo>
                <a:pt x="113696" y="3039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9E44C-0180-48E9-9DA0-A672BBE7A148}">
      <dsp:nvSpPr>
        <dsp:cNvPr id="0" name=""/>
        <dsp:cNvSpPr/>
      </dsp:nvSpPr>
      <dsp:spPr>
        <a:xfrm>
          <a:off x="4572603" y="3070807"/>
          <a:ext cx="113696" cy="886833"/>
        </a:xfrm>
        <a:custGeom>
          <a:avLst/>
          <a:gdLst/>
          <a:ahLst/>
          <a:cxnLst/>
          <a:rect l="0" t="0" r="0" b="0"/>
          <a:pathLst>
            <a:path>
              <a:moveTo>
                <a:pt x="0" y="0"/>
              </a:moveTo>
              <a:lnTo>
                <a:pt x="0" y="886833"/>
              </a:lnTo>
              <a:lnTo>
                <a:pt x="113696" y="8868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6D33AF-AA2F-4D53-B957-53731949B889}">
      <dsp:nvSpPr>
        <dsp:cNvPr id="0" name=""/>
        <dsp:cNvSpPr/>
      </dsp:nvSpPr>
      <dsp:spPr>
        <a:xfrm>
          <a:off x="4572603" y="3070807"/>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9D0C92-C99C-44DD-8469-DD03EC797363}">
      <dsp:nvSpPr>
        <dsp:cNvPr id="0" name=""/>
        <dsp:cNvSpPr/>
      </dsp:nvSpPr>
      <dsp:spPr>
        <a:xfrm>
          <a:off x="4383109" y="2532644"/>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59C15-1325-461B-A29D-988A68594D56}">
      <dsp:nvSpPr>
        <dsp:cNvPr id="0" name=""/>
        <dsp:cNvSpPr/>
      </dsp:nvSpPr>
      <dsp:spPr>
        <a:xfrm>
          <a:off x="4193614" y="1994480"/>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8B3DE-412D-4302-9837-9FBE4E806863}">
      <dsp:nvSpPr>
        <dsp:cNvPr id="0" name=""/>
        <dsp:cNvSpPr/>
      </dsp:nvSpPr>
      <dsp:spPr>
        <a:xfrm>
          <a:off x="4004120" y="1456316"/>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DBAB7B-4CA0-42B0-8935-07F46D9AB503}">
      <dsp:nvSpPr>
        <dsp:cNvPr id="0" name=""/>
        <dsp:cNvSpPr/>
      </dsp:nvSpPr>
      <dsp:spPr>
        <a:xfrm>
          <a:off x="4261591" y="918153"/>
          <a:ext cx="91440" cy="159175"/>
        </a:xfrm>
        <a:custGeom>
          <a:avLst/>
          <a:gdLst/>
          <a:ahLst/>
          <a:cxnLst/>
          <a:rect l="0" t="0" r="0" b="0"/>
          <a:pathLst>
            <a:path>
              <a:moveTo>
                <a:pt x="45720" y="0"/>
              </a:moveTo>
              <a:lnTo>
                <a:pt x="45720" y="15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629CA-E644-4AB3-BBC7-06AD1F2FA1CB}">
      <dsp:nvSpPr>
        <dsp:cNvPr id="0" name=""/>
        <dsp:cNvSpPr/>
      </dsp:nvSpPr>
      <dsp:spPr>
        <a:xfrm>
          <a:off x="4261591" y="379989"/>
          <a:ext cx="91440" cy="159175"/>
        </a:xfrm>
        <a:custGeom>
          <a:avLst/>
          <a:gdLst/>
          <a:ahLst/>
          <a:cxnLst/>
          <a:rect l="0" t="0" r="0" b="0"/>
          <a:pathLst>
            <a:path>
              <a:moveTo>
                <a:pt x="45720" y="0"/>
              </a:moveTo>
              <a:lnTo>
                <a:pt x="45720" y="15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A6913-0007-4BAC-BEBA-B67DAA95A0D5}">
      <dsp:nvSpPr>
        <dsp:cNvPr id="0" name=""/>
        <dsp:cNvSpPr/>
      </dsp:nvSpPr>
      <dsp:spPr>
        <a:xfrm>
          <a:off x="3928323" y="1001"/>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NHS Fife Directorate Structure</a:t>
          </a:r>
          <a:endParaRPr lang="en-GB" sz="500" kern="1200"/>
        </a:p>
      </dsp:txBody>
      <dsp:txXfrm>
        <a:off x="3928323" y="1001"/>
        <a:ext cx="757976" cy="378988"/>
      </dsp:txXfrm>
    </dsp:sp>
    <dsp:sp modelId="{C797755C-E84A-4C0A-B4D0-A2B7C934056F}">
      <dsp:nvSpPr>
        <dsp:cNvPr id="0" name=""/>
        <dsp:cNvSpPr/>
      </dsp:nvSpPr>
      <dsp:spPr>
        <a:xfrm>
          <a:off x="3928323" y="539164"/>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Lead Clinician/Laboratory Director</a:t>
          </a:r>
          <a:endParaRPr lang="en-GB" sz="500" kern="1200"/>
        </a:p>
      </dsp:txBody>
      <dsp:txXfrm>
        <a:off x="3928323" y="539164"/>
        <a:ext cx="757976" cy="378988"/>
      </dsp:txXfrm>
    </dsp:sp>
    <dsp:sp modelId="{AFF6F7FA-2D31-47CF-BFFF-BF60ADB1FCE8}">
      <dsp:nvSpPr>
        <dsp:cNvPr id="0" name=""/>
        <dsp:cNvSpPr/>
      </dsp:nvSpPr>
      <dsp:spPr>
        <a:xfrm>
          <a:off x="3928323" y="1077328"/>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Heads of Department</a:t>
          </a:r>
          <a:endParaRPr lang="en-GB" sz="500" kern="1200" baseline="0">
            <a:latin typeface="Times New Roman"/>
          </a:endParaRPr>
        </a:p>
        <a:p>
          <a:pPr marL="0" marR="0" lvl="0" indent="0" algn="ctr" defTabSz="222250" rtl="0">
            <a:lnSpc>
              <a:spcPct val="90000"/>
            </a:lnSpc>
            <a:spcBef>
              <a:spcPct val="0"/>
            </a:spcBef>
            <a:spcAft>
              <a:spcPct val="35000"/>
            </a:spcAft>
            <a:buNone/>
          </a:pPr>
          <a:r>
            <a:rPr lang="en-GB" sz="500" kern="1200" baseline="0">
              <a:latin typeface="Calibri"/>
            </a:rPr>
            <a:t>Medical Consultant or Consultant Biochemist</a:t>
          </a:r>
          <a:endParaRPr lang="en-GB" sz="500" kern="1200"/>
        </a:p>
      </dsp:txBody>
      <dsp:txXfrm>
        <a:off x="3928323" y="1077328"/>
        <a:ext cx="757976" cy="378988"/>
      </dsp:txXfrm>
    </dsp:sp>
    <dsp:sp modelId="{049C800B-30D1-436C-84E4-F6F389971593}">
      <dsp:nvSpPr>
        <dsp:cNvPr id="0" name=""/>
        <dsp:cNvSpPr/>
      </dsp:nvSpPr>
      <dsp:spPr>
        <a:xfrm>
          <a:off x="4117817" y="1615492"/>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Service Manager/ Lead BMS</a:t>
          </a:r>
          <a:endParaRPr lang="en-GB" sz="500" kern="1200" baseline="0">
            <a:latin typeface="Times New Roman"/>
          </a:endParaRPr>
        </a:p>
        <a:p>
          <a:pPr marL="0" marR="0" lvl="0" indent="0" algn="ctr" defTabSz="222250" rtl="0">
            <a:lnSpc>
              <a:spcPct val="90000"/>
            </a:lnSpc>
            <a:spcBef>
              <a:spcPct val="0"/>
            </a:spcBef>
            <a:spcAft>
              <a:spcPct val="35000"/>
            </a:spcAft>
            <a:buNone/>
          </a:pPr>
          <a:r>
            <a:rPr lang="en-GB" sz="500" kern="1200" baseline="0">
              <a:latin typeface="Calibri"/>
            </a:rPr>
            <a:t>shared Haematology and Clinical Biochemistry</a:t>
          </a:r>
          <a:endParaRPr lang="en-GB" sz="500" kern="1200"/>
        </a:p>
      </dsp:txBody>
      <dsp:txXfrm>
        <a:off x="4117817" y="1615492"/>
        <a:ext cx="757976" cy="378988"/>
      </dsp:txXfrm>
    </dsp:sp>
    <dsp:sp modelId="{D3FDEC8B-99ED-4008-B631-BDBADB2DE3B8}">
      <dsp:nvSpPr>
        <dsp:cNvPr id="0" name=""/>
        <dsp:cNvSpPr/>
      </dsp:nvSpPr>
      <dsp:spPr>
        <a:xfrm>
          <a:off x="4307311" y="2153655"/>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Professional Manager/Chief BMS</a:t>
          </a:r>
        </a:p>
        <a:p>
          <a:pPr marL="0" marR="0" lvl="0" indent="0" algn="ctr" defTabSz="222250" rtl="0">
            <a:lnSpc>
              <a:spcPct val="90000"/>
            </a:lnSpc>
            <a:spcBef>
              <a:spcPct val="0"/>
            </a:spcBef>
            <a:spcAft>
              <a:spcPct val="35000"/>
            </a:spcAft>
            <a:buNone/>
          </a:pPr>
          <a:r>
            <a:rPr lang="en-GB" sz="500" kern="1200" baseline="0">
              <a:latin typeface="Calibri"/>
            </a:rPr>
            <a:t>Highly specialist</a:t>
          </a:r>
          <a:endParaRPr lang="en-GB" sz="500" kern="1200"/>
        </a:p>
      </dsp:txBody>
      <dsp:txXfrm>
        <a:off x="4307311" y="2153655"/>
        <a:ext cx="757976" cy="378988"/>
      </dsp:txXfrm>
    </dsp:sp>
    <dsp:sp modelId="{6ED754A8-61AC-4A33-AD3C-453EAA8D2443}">
      <dsp:nvSpPr>
        <dsp:cNvPr id="0" name=""/>
        <dsp:cNvSpPr/>
      </dsp:nvSpPr>
      <dsp:spPr>
        <a:xfrm>
          <a:off x="4496805" y="2691819"/>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Senior BMS Team Leader</a:t>
          </a:r>
        </a:p>
        <a:p>
          <a:pPr marL="0" marR="0" lvl="0" indent="0" algn="ctr" defTabSz="222250" rtl="0">
            <a:lnSpc>
              <a:spcPct val="90000"/>
            </a:lnSpc>
            <a:spcBef>
              <a:spcPct val="0"/>
            </a:spcBef>
            <a:spcAft>
              <a:spcPct val="35000"/>
            </a:spcAft>
            <a:buNone/>
          </a:pPr>
          <a:r>
            <a:rPr lang="en-GB" sz="500" kern="1200" baseline="0">
              <a:latin typeface="Calibri"/>
            </a:rPr>
            <a:t>(Specialist, POCT and cross discipline)</a:t>
          </a:r>
          <a:endParaRPr lang="en-GB" sz="500" kern="1200"/>
        </a:p>
      </dsp:txBody>
      <dsp:txXfrm>
        <a:off x="4496805" y="2691819"/>
        <a:ext cx="757976" cy="378988"/>
      </dsp:txXfrm>
    </dsp:sp>
    <dsp:sp modelId="{6CDB8621-F485-4B0E-8B5A-85E43D25C4FD}">
      <dsp:nvSpPr>
        <dsp:cNvPr id="0" name=""/>
        <dsp:cNvSpPr/>
      </dsp:nvSpPr>
      <dsp:spPr>
        <a:xfrm>
          <a:off x="4686300" y="3229983"/>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Specialist Rotational Biomedical Scientists</a:t>
          </a:r>
        </a:p>
        <a:p>
          <a:pPr marL="0" marR="0" lvl="0" indent="0" algn="ctr" defTabSz="222250" rtl="0">
            <a:lnSpc>
              <a:spcPct val="90000"/>
            </a:lnSpc>
            <a:spcBef>
              <a:spcPct val="0"/>
            </a:spcBef>
            <a:spcAft>
              <a:spcPct val="35000"/>
            </a:spcAft>
            <a:buNone/>
          </a:pPr>
          <a:r>
            <a:rPr lang="en-GB" sz="500" kern="1200" baseline="0">
              <a:latin typeface="Calibri"/>
            </a:rPr>
            <a:t>(Specialist and cross discipline)</a:t>
          </a:r>
          <a:endParaRPr lang="en-GB" sz="500" kern="1200"/>
        </a:p>
      </dsp:txBody>
      <dsp:txXfrm>
        <a:off x="4686300" y="3229983"/>
        <a:ext cx="757976" cy="378988"/>
      </dsp:txXfrm>
    </dsp:sp>
    <dsp:sp modelId="{7433F0AD-A3F3-4D96-8C87-04E3209130DF}">
      <dsp:nvSpPr>
        <dsp:cNvPr id="0" name=""/>
        <dsp:cNvSpPr/>
      </dsp:nvSpPr>
      <dsp:spPr>
        <a:xfrm>
          <a:off x="4686300" y="3768146"/>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Clinical Support Workers</a:t>
          </a:r>
        </a:p>
        <a:p>
          <a:pPr marL="0" marR="0" lvl="0" indent="0" algn="ctr" defTabSz="222250" rtl="0">
            <a:lnSpc>
              <a:spcPct val="90000"/>
            </a:lnSpc>
            <a:spcBef>
              <a:spcPct val="0"/>
            </a:spcBef>
            <a:spcAft>
              <a:spcPct val="35000"/>
            </a:spcAft>
            <a:buNone/>
          </a:pPr>
          <a:r>
            <a:rPr lang="en-GB" sz="500" kern="1200" baseline="0">
              <a:latin typeface="Calibri"/>
            </a:rPr>
            <a:t>(Cross Discipline)</a:t>
          </a:r>
        </a:p>
      </dsp:txBody>
      <dsp:txXfrm>
        <a:off x="4686300" y="3768146"/>
        <a:ext cx="757976" cy="378988"/>
      </dsp:txXfrm>
    </dsp:sp>
    <dsp:sp modelId="{D1DCEAF0-A51F-4AD6-8861-44D858995E68}">
      <dsp:nvSpPr>
        <dsp:cNvPr id="0" name=""/>
        <dsp:cNvSpPr/>
      </dsp:nvSpPr>
      <dsp:spPr>
        <a:xfrm>
          <a:off x="4117817" y="4306310"/>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Clinical Scientists</a:t>
          </a:r>
        </a:p>
        <a:p>
          <a:pPr marL="0" marR="0" lvl="0" indent="0" algn="ctr" defTabSz="222250" rtl="0">
            <a:lnSpc>
              <a:spcPct val="90000"/>
            </a:lnSpc>
            <a:spcBef>
              <a:spcPct val="0"/>
            </a:spcBef>
            <a:spcAft>
              <a:spcPct val="35000"/>
            </a:spcAft>
            <a:buNone/>
          </a:pPr>
          <a:r>
            <a:rPr lang="en-GB" sz="500" kern="1200" baseline="0">
              <a:latin typeface="Calibri"/>
            </a:rPr>
            <a:t>Highly specialist</a:t>
          </a:r>
          <a:endParaRPr lang="en-GB" sz="500" kern="1200"/>
        </a:p>
      </dsp:txBody>
      <dsp:txXfrm>
        <a:off x="4117817" y="4306310"/>
        <a:ext cx="757976" cy="378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19136</CharactersWithSpaces>
  <SharedDoc>false</SharedDoc>
  <HLinks>
    <vt:vector size="6" baseType="variant">
      <vt:variant>
        <vt:i4>3801195</vt:i4>
      </vt:variant>
      <vt:variant>
        <vt:i4>3</vt:i4>
      </vt:variant>
      <vt:variant>
        <vt:i4>0</vt:i4>
      </vt:variant>
      <vt:variant>
        <vt:i4>5</vt:i4>
      </vt:variant>
      <vt:variant>
        <vt:lpwstr>http://www.workinghealth.com/standards/healthcaresupportworkers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Collins</dc:creator>
  <cp:lastModifiedBy>Elizabeth Balfour (NHS FIFE)</cp:lastModifiedBy>
  <cp:revision>3</cp:revision>
  <cp:lastPrinted>2016-08-22T10:55:00Z</cp:lastPrinted>
  <dcterms:created xsi:type="dcterms:W3CDTF">2023-11-22T10:27:00Z</dcterms:created>
  <dcterms:modified xsi:type="dcterms:W3CDTF">2023-12-05T12:55:00Z</dcterms:modified>
</cp:coreProperties>
</file>