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AEB9" w14:textId="77777777" w:rsidR="00B6722D" w:rsidRDefault="00B6722D" w:rsidP="00E17123">
      <w:pPr>
        <w:spacing w:after="0"/>
        <w:rPr>
          <w:rFonts w:cstheme="minorHAnsi"/>
          <w:b/>
          <w:sz w:val="28"/>
          <w:szCs w:val="28"/>
        </w:rPr>
      </w:pPr>
      <w:bookmarkStart w:id="0" w:name="_Hlk148094171"/>
      <w:r>
        <w:rPr>
          <w:rFonts w:cstheme="min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4315BA6E" wp14:editId="5DC9C2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1510" cy="1457325"/>
            <wp:effectExtent l="0" t="0" r="2540" b="9525"/>
            <wp:wrapSquare wrapText="bothSides"/>
            <wp:docPr id="5" name="Picture 1" descr="Q:\Generic Vacancies\2. ADVERTS\Email Signature Tartan Br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Generic Vacancies\2. ADVERTS\Email Signature Tartan Bran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123">
        <w:rPr>
          <w:rFonts w:cstheme="minorHAnsi"/>
          <w:b/>
          <w:sz w:val="28"/>
          <w:szCs w:val="28"/>
        </w:rPr>
        <w:br w:type="textWrapping" w:clear="all"/>
      </w:r>
    </w:p>
    <w:p w14:paraId="3D23E24C" w14:textId="77777777" w:rsidR="00B6722D" w:rsidRDefault="00B6722D" w:rsidP="000C2156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24AD5773" w14:textId="1505DF0A" w:rsidR="000C2156" w:rsidRPr="00BF7403" w:rsidRDefault="000C2156" w:rsidP="000C2156">
      <w:pPr>
        <w:spacing w:after="0"/>
        <w:jc w:val="center"/>
        <w:rPr>
          <w:rFonts w:cstheme="minorHAnsi"/>
          <w:b/>
          <w:color w:val="FF0000"/>
          <w:sz w:val="28"/>
          <w:szCs w:val="28"/>
        </w:rPr>
      </w:pPr>
      <w:r w:rsidRPr="000C2156">
        <w:rPr>
          <w:rFonts w:cstheme="minorHAnsi"/>
          <w:b/>
          <w:sz w:val="28"/>
          <w:szCs w:val="28"/>
        </w:rPr>
        <w:t xml:space="preserve">NHS Lothian </w:t>
      </w:r>
      <w:r w:rsidR="00B2537D">
        <w:rPr>
          <w:rFonts w:cstheme="minorHAnsi"/>
          <w:b/>
          <w:color w:val="FF0000"/>
          <w:sz w:val="28"/>
          <w:szCs w:val="28"/>
        </w:rPr>
        <w:t xml:space="preserve">Baillie Ward, </w:t>
      </w:r>
      <w:proofErr w:type="spellStart"/>
      <w:r w:rsidR="00B2537D">
        <w:rPr>
          <w:rFonts w:cstheme="minorHAnsi"/>
          <w:b/>
          <w:color w:val="FF0000"/>
          <w:sz w:val="28"/>
          <w:szCs w:val="28"/>
        </w:rPr>
        <w:t>Tippethill</w:t>
      </w:r>
      <w:proofErr w:type="spellEnd"/>
      <w:r w:rsidR="00B2537D">
        <w:rPr>
          <w:rFonts w:cstheme="minorHAnsi"/>
          <w:b/>
          <w:color w:val="FF0000"/>
          <w:sz w:val="28"/>
          <w:szCs w:val="28"/>
        </w:rPr>
        <w:t xml:space="preserve"> Hospital</w:t>
      </w:r>
    </w:p>
    <w:p w14:paraId="4157795E" w14:textId="113D785D" w:rsidR="007D6AE3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0C2156" w:rsidRPr="00224FF9">
        <w:rPr>
          <w:rFonts w:asciiTheme="minorHAnsi" w:hAnsiTheme="minorHAnsi" w:cstheme="minorHAnsi"/>
          <w:sz w:val="22"/>
          <w:szCs w:val="22"/>
        </w:rPr>
        <w:t>xciting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opportunit</w:t>
      </w:r>
      <w:r w:rsidR="000C2156" w:rsidRPr="00224FF9">
        <w:rPr>
          <w:rFonts w:asciiTheme="minorHAnsi" w:hAnsiTheme="minorHAnsi" w:cstheme="minorHAnsi"/>
          <w:sz w:val="22"/>
          <w:szCs w:val="22"/>
        </w:rPr>
        <w:t>ies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</w:t>
      </w:r>
      <w:r w:rsidR="000C2156" w:rsidRPr="00224FF9">
        <w:rPr>
          <w:rFonts w:asciiTheme="minorHAnsi" w:hAnsiTheme="minorHAnsi" w:cstheme="minorHAnsi"/>
          <w:sz w:val="22"/>
          <w:szCs w:val="22"/>
        </w:rPr>
        <w:t xml:space="preserve">are available 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to join </w:t>
      </w:r>
      <w:r w:rsidR="00B2537D" w:rsidRPr="0023350E">
        <w:rPr>
          <w:rFonts w:asciiTheme="minorHAnsi" w:hAnsiTheme="minorHAnsi" w:cstheme="minorHAnsi"/>
          <w:b/>
          <w:bCs/>
          <w:color w:val="FF0000"/>
          <w:sz w:val="22"/>
          <w:szCs w:val="22"/>
        </w:rPr>
        <w:t>Baillie Ward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within </w:t>
      </w:r>
      <w:proofErr w:type="spellStart"/>
      <w:r w:rsidR="00B2537D">
        <w:rPr>
          <w:rFonts w:asciiTheme="minorHAnsi" w:hAnsiTheme="minorHAnsi" w:cstheme="minorHAnsi"/>
          <w:sz w:val="22"/>
          <w:szCs w:val="22"/>
        </w:rPr>
        <w:t>Tippethill</w:t>
      </w:r>
      <w:proofErr w:type="spellEnd"/>
      <w:r w:rsidR="00B2537D">
        <w:rPr>
          <w:rFonts w:asciiTheme="minorHAnsi" w:hAnsiTheme="minorHAnsi" w:cstheme="minorHAnsi"/>
          <w:sz w:val="22"/>
          <w:szCs w:val="22"/>
        </w:rPr>
        <w:t xml:space="preserve"> Community Hospital, West Lothian</w:t>
      </w:r>
      <w:r w:rsidR="004264A4" w:rsidRPr="00224FF9">
        <w:rPr>
          <w:rFonts w:asciiTheme="minorHAnsi" w:hAnsiTheme="minorHAnsi" w:cstheme="minorHAnsi"/>
          <w:sz w:val="22"/>
          <w:szCs w:val="22"/>
        </w:rPr>
        <w:t>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</w:t>
      </w:r>
      <w:r w:rsidR="00B2537D">
        <w:rPr>
          <w:rFonts w:asciiTheme="minorHAnsi" w:hAnsiTheme="minorHAnsi" w:cstheme="minorHAnsi"/>
          <w:sz w:val="22"/>
          <w:szCs w:val="22"/>
        </w:rPr>
        <w:t>Baillie Ward is a mixed gender ward which provides care for older people, specialising in Hospital Based Complex Clinical Care (HBCCC), Intermediate Care / Rehabilitation and End of Life Care.</w:t>
      </w:r>
      <w:r w:rsidR="007D6AE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00A873" w14:textId="68ECA6F6" w:rsidR="00224FF9" w:rsidRPr="00224FF9" w:rsidRDefault="00D52463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We have multiple Band 5 positions available for </w:t>
      </w:r>
      <w:r w:rsidR="00BF7403" w:rsidRPr="00224FF9">
        <w:rPr>
          <w:rFonts w:asciiTheme="minorHAnsi" w:hAnsiTheme="minorHAnsi" w:cstheme="minorHAnsi"/>
          <w:sz w:val="22"/>
          <w:szCs w:val="22"/>
        </w:rPr>
        <w:t xml:space="preserve">Registered </w:t>
      </w:r>
      <w:r w:rsidRPr="00224FF9">
        <w:rPr>
          <w:rFonts w:asciiTheme="minorHAnsi" w:hAnsiTheme="minorHAnsi" w:cstheme="minorHAnsi"/>
          <w:sz w:val="22"/>
          <w:szCs w:val="22"/>
        </w:rPr>
        <w:t>Nurses</w:t>
      </w:r>
      <w:r w:rsidR="00224FF9" w:rsidRPr="00224FF9">
        <w:rPr>
          <w:rFonts w:asciiTheme="minorHAnsi" w:hAnsiTheme="minorHAnsi" w:cstheme="minorHAnsi"/>
          <w:sz w:val="22"/>
          <w:szCs w:val="22"/>
        </w:rPr>
        <w:t xml:space="preserve"> and </w:t>
      </w:r>
      <w:r w:rsidR="00224FF9">
        <w:rPr>
          <w:rFonts w:asciiTheme="minorHAnsi" w:hAnsiTheme="minorHAnsi" w:cstheme="minorHAnsi"/>
          <w:sz w:val="22"/>
          <w:szCs w:val="22"/>
        </w:rPr>
        <w:t>w</w:t>
      </w:r>
      <w:r w:rsidR="00224FF9" w:rsidRPr="00224FF9">
        <w:rPr>
          <w:rFonts w:asciiTheme="minorHAnsi" w:hAnsiTheme="minorHAnsi" w:cstheme="minorHAnsi"/>
          <w:sz w:val="22"/>
          <w:szCs w:val="22"/>
        </w:rPr>
        <w:t>e are looking for passionate, caring, motivated people to join our highly skilled nursing team.</w:t>
      </w:r>
      <w:r w:rsidR="007D6AE3">
        <w:rPr>
          <w:rFonts w:asciiTheme="minorHAnsi" w:hAnsiTheme="minorHAnsi" w:cstheme="minorHAnsi"/>
          <w:sz w:val="22"/>
          <w:szCs w:val="22"/>
        </w:rPr>
        <w:t xml:space="preserve"> If you are passionate about high quality person-centred nursing for older </w:t>
      </w:r>
      <w:proofErr w:type="gramStart"/>
      <w:r w:rsidR="007D6AE3">
        <w:rPr>
          <w:rFonts w:asciiTheme="minorHAnsi" w:hAnsiTheme="minorHAnsi" w:cstheme="minorHAnsi"/>
          <w:sz w:val="22"/>
          <w:szCs w:val="22"/>
        </w:rPr>
        <w:t>people</w:t>
      </w:r>
      <w:proofErr w:type="gramEnd"/>
      <w:r w:rsidR="007D6AE3">
        <w:rPr>
          <w:rFonts w:asciiTheme="minorHAnsi" w:hAnsiTheme="minorHAnsi" w:cstheme="minorHAnsi"/>
          <w:sz w:val="22"/>
          <w:szCs w:val="22"/>
        </w:rPr>
        <w:t xml:space="preserve"> then we would love to hear from you.</w:t>
      </w:r>
    </w:p>
    <w:p w14:paraId="194B1D2B" w14:textId="77777777" w:rsidR="00224FF9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We offer the opportunity to work with talented teams within </w:t>
      </w:r>
      <w:r w:rsidRPr="00224FF9">
        <w:rPr>
          <w:rFonts w:asciiTheme="minorHAnsi" w:hAnsiTheme="minorHAnsi" w:cstheme="minorHAnsi"/>
          <w:color w:val="000000" w:themeColor="text1"/>
          <w:sz w:val="22"/>
          <w:szCs w:val="22"/>
        </w:rPr>
        <w:t>multidisciplinary environments and impact positively on the lives of thousands of patients and their families.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AAC8D8" w14:textId="77777777" w:rsidR="00E71223" w:rsidRPr="00224FF9" w:rsidRDefault="00E71223" w:rsidP="00A21A2B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Find out what our staff say about working in NHS Lothian </w:t>
      </w:r>
      <w:r w:rsidR="00BF7403" w:rsidRPr="00224FF9">
        <w:rPr>
          <w:rFonts w:asciiTheme="minorHAnsi" w:hAnsiTheme="minorHAnsi" w:cstheme="minorHAnsi"/>
          <w:sz w:val="22"/>
          <w:szCs w:val="22"/>
        </w:rPr>
        <w:t>at</w:t>
      </w:r>
      <w:r w:rsidRPr="00224FF9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Pr="00224FF9">
          <w:rPr>
            <w:rStyle w:val="Hyperlink"/>
            <w:rFonts w:asciiTheme="minorHAnsi" w:hAnsiTheme="minorHAnsi" w:cstheme="minorHAnsi"/>
            <w:sz w:val="22"/>
            <w:szCs w:val="22"/>
          </w:rPr>
          <w:t>https://careers.nhslothian.scot/acute-specialist-nurses/who-we-are/</w:t>
        </w:r>
      </w:hyperlink>
      <w:r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E7F896" w14:textId="77777777" w:rsidR="00E71223" w:rsidRPr="00E71223" w:rsidRDefault="00E71223" w:rsidP="00E71223">
      <w:pPr>
        <w:spacing w:after="0"/>
        <w:jc w:val="both"/>
        <w:rPr>
          <w:rFonts w:cstheme="minorHAnsi"/>
        </w:rPr>
      </w:pPr>
    </w:p>
    <w:p w14:paraId="2A8FE259" w14:textId="1EA6A8E7" w:rsidR="00C26287" w:rsidRDefault="00C26287" w:rsidP="00E71223">
      <w:pPr>
        <w:spacing w:after="0"/>
        <w:jc w:val="both"/>
        <w:rPr>
          <w:rFonts w:eastAsia="Times New Roman" w:cstheme="minorHAnsi"/>
          <w:b/>
          <w:bCs/>
          <w:color w:val="323031"/>
          <w:kern w:val="36"/>
          <w:lang w:eastAsia="en-GB"/>
        </w:rPr>
      </w:pPr>
    </w:p>
    <w:p w14:paraId="7AAA65D4" w14:textId="20A0E42F" w:rsidR="007D6AE3" w:rsidRDefault="007D6AE3" w:rsidP="007D6AE3">
      <w:pPr>
        <w:spacing w:after="0"/>
        <w:jc w:val="center"/>
        <w:rPr>
          <w:rFonts w:eastAsia="Times New Roman" w:cstheme="minorHAnsi"/>
          <w:b/>
          <w:bCs/>
          <w:color w:val="323031"/>
          <w:kern w:val="36"/>
          <w:lang w:eastAsia="en-GB"/>
        </w:rPr>
      </w:pPr>
      <w:r>
        <w:rPr>
          <w:rFonts w:eastAsia="Times New Roman" w:cstheme="minorHAnsi"/>
          <w:b/>
          <w:bCs/>
          <w:noProof/>
          <w:color w:val="323031"/>
          <w:kern w:val="36"/>
          <w:lang w:eastAsia="en-GB"/>
        </w:rPr>
        <w:drawing>
          <wp:inline distT="0" distB="0" distL="0" distR="0" wp14:anchorId="575E9A44" wp14:editId="5BE28195">
            <wp:extent cx="5443604" cy="2857500"/>
            <wp:effectExtent l="0" t="0" r="5080" b="0"/>
            <wp:docPr id="2" name="Picture 2" descr="A building with a sign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ilding with a sign in front of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93" cy="28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2D7C" w14:textId="0CF3B8E5" w:rsidR="007D6AE3" w:rsidRDefault="007D6AE3" w:rsidP="00A21A2B">
      <w:pPr>
        <w:spacing w:after="0" w:line="240" w:lineRule="auto"/>
        <w:jc w:val="both"/>
        <w:rPr>
          <w:rFonts w:eastAsia="Times New Roman" w:cstheme="minorHAnsi"/>
          <w:b/>
          <w:bCs/>
          <w:color w:val="323031"/>
          <w:kern w:val="36"/>
          <w:lang w:eastAsia="en-GB"/>
        </w:rPr>
      </w:pPr>
    </w:p>
    <w:p w14:paraId="6CEB40BA" w14:textId="156C5C00" w:rsidR="00E71223" w:rsidRPr="00A21A2B" w:rsidRDefault="00E71223" w:rsidP="00A21A2B">
      <w:pPr>
        <w:spacing w:after="0" w:line="240" w:lineRule="auto"/>
        <w:jc w:val="both"/>
        <w:rPr>
          <w:rFonts w:cstheme="minorHAnsi"/>
        </w:rPr>
      </w:pPr>
      <w:r w:rsidRPr="00A21A2B">
        <w:rPr>
          <w:rFonts w:eastAsia="Times New Roman" w:cstheme="minorHAnsi"/>
          <w:b/>
          <w:bCs/>
          <w:color w:val="323031"/>
          <w:kern w:val="36"/>
          <w:lang w:eastAsia="en-GB"/>
        </w:rPr>
        <w:lastRenderedPageBreak/>
        <w:t>What We Can Offer You</w:t>
      </w:r>
    </w:p>
    <w:p w14:paraId="181F1BF4" w14:textId="4EBB7BE2" w:rsidR="00E71223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 w:rsidRPr="00E71223">
        <w:rPr>
          <w:rFonts w:eastAsia="Times New Roman" w:cstheme="minorHAnsi"/>
          <w:color w:val="000000"/>
          <w:spacing w:val="-2"/>
          <w:lang w:eastAsia="en-GB"/>
        </w:rPr>
        <w:t>We have a range of vacancies for experienced and newly qualified nurses to join our innovative and dynamic team</w:t>
      </w:r>
      <w:r w:rsidR="007D6AE3">
        <w:rPr>
          <w:rFonts w:eastAsia="Times New Roman" w:cstheme="minorHAnsi"/>
          <w:color w:val="000000"/>
          <w:spacing w:val="-2"/>
          <w:lang w:eastAsia="en-GB"/>
        </w:rPr>
        <w:t xml:space="preserve"> 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>– providing you with the opportunity to gain a breadth of knowledge and ex</w:t>
      </w:r>
      <w:r w:rsidR="0087265E">
        <w:rPr>
          <w:rFonts w:eastAsia="Times New Roman" w:cstheme="minorHAnsi"/>
          <w:color w:val="000000"/>
          <w:spacing w:val="-2"/>
          <w:lang w:eastAsia="en-GB"/>
        </w:rPr>
        <w:t>perience working in a community setting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>.</w:t>
      </w:r>
      <w:r w:rsidR="00224FF9">
        <w:rPr>
          <w:rFonts w:eastAsia="Times New Roman" w:cstheme="minorHAnsi"/>
          <w:color w:val="000000"/>
          <w:spacing w:val="-2"/>
          <w:lang w:eastAsia="en-GB"/>
        </w:rPr>
        <w:t xml:space="preserve"> </w:t>
      </w:r>
    </w:p>
    <w:p w14:paraId="0946AE72" w14:textId="09A0FBA2" w:rsidR="0023350E" w:rsidRPr="00E71223" w:rsidRDefault="0023350E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>
        <w:rPr>
          <w:rFonts w:eastAsia="Times New Roman" w:cstheme="minorHAnsi"/>
          <w:color w:val="000000"/>
          <w:spacing w:val="-2"/>
          <w:lang w:eastAsia="en-GB"/>
        </w:rPr>
        <w:t xml:space="preserve">Baillie Ward are passionate about staff development and career </w:t>
      </w:r>
      <w:proofErr w:type="gramStart"/>
      <w:r>
        <w:rPr>
          <w:rFonts w:eastAsia="Times New Roman" w:cstheme="minorHAnsi"/>
          <w:color w:val="000000"/>
          <w:spacing w:val="-2"/>
          <w:lang w:eastAsia="en-GB"/>
        </w:rPr>
        <w:t>progression</w:t>
      </w:r>
      <w:proofErr w:type="gramEnd"/>
      <w:r>
        <w:rPr>
          <w:rFonts w:eastAsia="Times New Roman" w:cstheme="minorHAnsi"/>
          <w:color w:val="000000"/>
          <w:spacing w:val="-2"/>
          <w:lang w:eastAsia="en-GB"/>
        </w:rPr>
        <w:t xml:space="preserve"> and we support education and training for all staff, for example – </w:t>
      </w:r>
      <w:r w:rsidR="00AE1143">
        <w:rPr>
          <w:rFonts w:eastAsia="Times New Roman" w:cstheme="minorHAnsi"/>
          <w:color w:val="000000"/>
          <w:spacing w:val="-2"/>
          <w:lang w:eastAsia="en-GB"/>
        </w:rPr>
        <w:t xml:space="preserve">skills boost programme, </w:t>
      </w:r>
      <w:r>
        <w:rPr>
          <w:rFonts w:eastAsia="Times New Roman" w:cstheme="minorHAnsi"/>
          <w:color w:val="000000"/>
          <w:spacing w:val="-2"/>
          <w:lang w:eastAsia="en-GB"/>
        </w:rPr>
        <w:t xml:space="preserve">modern apprenticeship, </w:t>
      </w:r>
      <w:r w:rsidR="00AE1143">
        <w:rPr>
          <w:rFonts w:eastAsia="Times New Roman" w:cstheme="minorHAnsi"/>
          <w:color w:val="000000"/>
          <w:spacing w:val="-2"/>
          <w:lang w:eastAsia="en-GB"/>
        </w:rPr>
        <w:t>SVQ/NPA, HNC and Open University Nursing</w:t>
      </w:r>
      <w:r w:rsidR="0087265E">
        <w:rPr>
          <w:rFonts w:eastAsia="Times New Roman" w:cstheme="minorHAnsi"/>
          <w:color w:val="000000"/>
          <w:spacing w:val="-2"/>
          <w:lang w:eastAsia="en-GB"/>
        </w:rPr>
        <w:t>.</w:t>
      </w:r>
      <w:r w:rsidR="00AE1143">
        <w:rPr>
          <w:rFonts w:eastAsia="Times New Roman" w:cstheme="minorHAnsi"/>
          <w:color w:val="000000"/>
          <w:spacing w:val="-2"/>
          <w:lang w:eastAsia="en-GB"/>
        </w:rPr>
        <w:t xml:space="preserve"> </w:t>
      </w:r>
      <w:r w:rsidR="0087265E">
        <w:rPr>
          <w:rFonts w:eastAsia="Times New Roman" w:cstheme="minorHAnsi"/>
          <w:color w:val="000000"/>
          <w:spacing w:val="-2"/>
          <w:lang w:eastAsia="en-GB"/>
        </w:rPr>
        <w:t xml:space="preserve">We have </w:t>
      </w:r>
      <w:r w:rsidR="00AE1143">
        <w:rPr>
          <w:rFonts w:eastAsia="Times New Roman" w:cstheme="minorHAnsi"/>
          <w:color w:val="000000"/>
          <w:spacing w:val="-2"/>
          <w:lang w:eastAsia="en-GB"/>
        </w:rPr>
        <w:t>link workers</w:t>
      </w:r>
      <w:r w:rsidR="0087265E">
        <w:rPr>
          <w:rFonts w:eastAsia="Times New Roman" w:cstheme="minorHAnsi"/>
          <w:color w:val="000000"/>
          <w:spacing w:val="-2"/>
          <w:lang w:eastAsia="en-GB"/>
        </w:rPr>
        <w:t xml:space="preserve"> to support excellence and quality improvement and you will be supported to develop your skills in your area of interest. We support post-registration learning for example extended role clinical skills and modules such as clinical assessment and decision making and palliative care.</w:t>
      </w:r>
    </w:p>
    <w:p w14:paraId="7C802732" w14:textId="77777777" w:rsidR="00E71223" w:rsidRPr="00A21A2B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Roles</w:t>
      </w:r>
    </w:p>
    <w:p w14:paraId="5B6C94E9" w14:textId="3ECEEB21" w:rsidR="00E71223" w:rsidRPr="007D6AE3" w:rsidRDefault="007D6AE3" w:rsidP="00A21A2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23031"/>
          <w:lang w:eastAsia="en-GB"/>
        </w:rPr>
      </w:pPr>
      <w:r>
        <w:rPr>
          <w:rFonts w:eastAsia="Times New Roman" w:cstheme="minorHAnsi"/>
          <w:color w:val="FF0000"/>
          <w:lang w:eastAsia="en-GB"/>
        </w:rPr>
        <w:t>Health Care Support Worker (band 3)</w:t>
      </w:r>
    </w:p>
    <w:p w14:paraId="231F1D0B" w14:textId="083FE6CC" w:rsidR="007D6AE3" w:rsidRPr="00BF7403" w:rsidRDefault="007D6AE3" w:rsidP="00A21A2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23031"/>
          <w:lang w:eastAsia="en-GB"/>
        </w:rPr>
      </w:pPr>
      <w:r>
        <w:rPr>
          <w:rFonts w:eastAsia="Times New Roman" w:cstheme="minorHAnsi"/>
          <w:color w:val="FF0000"/>
          <w:lang w:eastAsia="en-GB"/>
        </w:rPr>
        <w:t>Registered Nurse (band 5)</w:t>
      </w:r>
    </w:p>
    <w:p w14:paraId="6F999046" w14:textId="77777777" w:rsidR="00BF7403" w:rsidRDefault="00BF7403" w:rsidP="00A21A2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14:paraId="7140C144" w14:textId="77777777" w:rsidR="00B17917" w:rsidRPr="00B17917" w:rsidRDefault="00E71223" w:rsidP="00B17917">
      <w:pPr>
        <w:shd w:val="clear" w:color="auto" w:fill="FFFFFF"/>
        <w:spacing w:after="0" w:line="240" w:lineRule="auto"/>
        <w:rPr>
          <w:rFonts w:eastAsia="Times New Roman" w:cstheme="minorHAnsi"/>
          <w:color w:val="323031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Salary</w:t>
      </w:r>
    </w:p>
    <w:p w14:paraId="0D6C985F" w14:textId="77777777" w:rsidR="00E71223" w:rsidRPr="00B17917" w:rsidRDefault="00E71223" w:rsidP="00A21A2B">
      <w:pPr>
        <w:pStyle w:val="ListParagraph"/>
        <w:numPr>
          <w:ilvl w:val="0"/>
          <w:numId w:val="3"/>
        </w:numPr>
        <w:shd w:val="clear" w:color="auto" w:fill="FFFFFF"/>
        <w:spacing w:before="150" w:after="300" w:line="240" w:lineRule="auto"/>
        <w:rPr>
          <w:rFonts w:eastAsia="Times New Roman" w:cstheme="minorHAnsi"/>
          <w:color w:val="FF0000"/>
          <w:spacing w:val="-2"/>
          <w:lang w:eastAsia="en-GB"/>
        </w:rPr>
      </w:pPr>
      <w:r w:rsidRPr="00B17917">
        <w:rPr>
          <w:rFonts w:eastAsia="Times New Roman" w:cstheme="minorHAnsi"/>
          <w:color w:val="FF0000"/>
          <w:spacing w:val="-2"/>
          <w:lang w:eastAsia="en-GB"/>
        </w:rPr>
        <w:t>Band 5 Range £</w:t>
      </w:r>
      <w:r w:rsidR="00A31D42" w:rsidRPr="00B17917">
        <w:rPr>
          <w:rFonts w:eastAsia="Times New Roman" w:cstheme="minorHAnsi"/>
          <w:color w:val="FF0000"/>
          <w:spacing w:val="-2"/>
          <w:lang w:eastAsia="en-GB"/>
        </w:rPr>
        <w:t>30,229</w:t>
      </w:r>
      <w:r w:rsidRPr="00B17917">
        <w:rPr>
          <w:rFonts w:eastAsia="Times New Roman" w:cstheme="minorHAnsi"/>
          <w:color w:val="FF0000"/>
          <w:spacing w:val="-2"/>
          <w:lang w:eastAsia="en-GB"/>
        </w:rPr>
        <w:t xml:space="preserve"> – £</w:t>
      </w:r>
      <w:r w:rsidR="00A31D42" w:rsidRPr="00B17917">
        <w:rPr>
          <w:rFonts w:eastAsia="Times New Roman" w:cstheme="minorHAnsi"/>
          <w:color w:val="FF0000"/>
          <w:spacing w:val="-2"/>
          <w:lang w:eastAsia="en-GB"/>
        </w:rPr>
        <w:t>37,664</w:t>
      </w:r>
      <w:r w:rsidRPr="00B17917">
        <w:rPr>
          <w:rFonts w:eastAsia="Times New Roman" w:cstheme="minorHAnsi"/>
          <w:color w:val="FF0000"/>
          <w:spacing w:val="-2"/>
          <w:lang w:eastAsia="en-GB"/>
        </w:rPr>
        <w:t xml:space="preserve"> (pro rata) per annu</w:t>
      </w:r>
      <w:r w:rsidR="00BF7403" w:rsidRPr="00B17917">
        <w:rPr>
          <w:rFonts w:eastAsia="Times New Roman" w:cstheme="minorHAnsi"/>
          <w:color w:val="FF0000"/>
          <w:spacing w:val="-2"/>
          <w:lang w:eastAsia="en-GB"/>
        </w:rPr>
        <w:t>m</w:t>
      </w:r>
    </w:p>
    <w:p w14:paraId="1A1E2B70" w14:textId="77777777" w:rsidR="00BF7403" w:rsidRPr="00BF7403" w:rsidRDefault="00BF7403" w:rsidP="00A21A2B">
      <w:pPr>
        <w:pStyle w:val="ListParagraph"/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</w:p>
    <w:p w14:paraId="127520A3" w14:textId="77777777" w:rsidR="00E71223" w:rsidRPr="00A21A2B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Benefits</w:t>
      </w:r>
    </w:p>
    <w:p w14:paraId="3271C27D" w14:textId="77777777"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>A minimum of five weeks annual leave increasing with length of service</w:t>
      </w:r>
    </w:p>
    <w:p w14:paraId="513F14DE" w14:textId="77777777" w:rsid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 xml:space="preserve">A range of supportive employment policies including </w:t>
      </w:r>
      <w:r w:rsidR="00224FF9">
        <w:rPr>
          <w:rFonts w:eastAsia="Times New Roman" w:cstheme="minorHAnsi"/>
          <w:color w:val="323031"/>
          <w:lang w:eastAsia="en-GB"/>
        </w:rPr>
        <w:t>F</w:t>
      </w:r>
      <w:r w:rsidRPr="00E71223">
        <w:rPr>
          <w:rFonts w:eastAsia="Times New Roman" w:cstheme="minorHAnsi"/>
          <w:color w:val="323031"/>
          <w:lang w:eastAsia="en-GB"/>
        </w:rPr>
        <w:t xml:space="preserve">lexible </w:t>
      </w:r>
      <w:r w:rsidR="00224FF9">
        <w:rPr>
          <w:rFonts w:eastAsia="Times New Roman" w:cstheme="minorHAnsi"/>
          <w:color w:val="323031"/>
          <w:lang w:eastAsia="en-GB"/>
        </w:rPr>
        <w:t>W</w:t>
      </w:r>
      <w:r w:rsidRPr="00E71223">
        <w:rPr>
          <w:rFonts w:eastAsia="Times New Roman" w:cstheme="minorHAnsi"/>
          <w:color w:val="323031"/>
          <w:lang w:eastAsia="en-GB"/>
        </w:rPr>
        <w:t>orking</w:t>
      </w:r>
    </w:p>
    <w:p w14:paraId="7C107238" w14:textId="77777777" w:rsidR="00224FF9" w:rsidRPr="00E71223" w:rsidRDefault="00224FF9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>
        <w:rPr>
          <w:rFonts w:eastAsia="Times New Roman" w:cstheme="minorHAnsi"/>
          <w:color w:val="323031"/>
          <w:lang w:eastAsia="en-GB"/>
        </w:rPr>
        <w:t>Full or part time hours considered</w:t>
      </w:r>
    </w:p>
    <w:p w14:paraId="1DFACBED" w14:textId="11FC9253"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>We provide an extensive induction programme and excellent professional training and development opportunities.</w:t>
      </w:r>
    </w:p>
    <w:p w14:paraId="396E070F" w14:textId="77777777"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 xml:space="preserve">Access to the NHS </w:t>
      </w:r>
      <w:r w:rsidR="00BF7403">
        <w:rPr>
          <w:rFonts w:eastAsia="Times New Roman" w:cstheme="minorHAnsi"/>
          <w:color w:val="323031"/>
          <w:lang w:eastAsia="en-GB"/>
        </w:rPr>
        <w:t>P</w:t>
      </w:r>
      <w:r w:rsidRPr="00E71223">
        <w:rPr>
          <w:rFonts w:eastAsia="Times New Roman" w:cstheme="minorHAnsi"/>
          <w:color w:val="323031"/>
          <w:lang w:eastAsia="en-GB"/>
        </w:rPr>
        <w:t xml:space="preserve">ension </w:t>
      </w:r>
      <w:r w:rsidR="00224FF9">
        <w:rPr>
          <w:rFonts w:eastAsia="Times New Roman" w:cstheme="minorHAnsi"/>
          <w:color w:val="323031"/>
          <w:lang w:eastAsia="en-GB"/>
        </w:rPr>
        <w:t>S</w:t>
      </w:r>
      <w:r w:rsidRPr="00E71223">
        <w:rPr>
          <w:rFonts w:eastAsia="Times New Roman" w:cstheme="minorHAnsi"/>
          <w:color w:val="323031"/>
          <w:lang w:eastAsia="en-GB"/>
        </w:rPr>
        <w:t xml:space="preserve">cheme and </w:t>
      </w:r>
      <w:r w:rsidR="00BF7403">
        <w:rPr>
          <w:rFonts w:eastAsia="Times New Roman" w:cstheme="minorHAnsi"/>
          <w:color w:val="323031"/>
          <w:lang w:eastAsia="en-GB"/>
        </w:rPr>
        <w:t>S</w:t>
      </w:r>
      <w:r w:rsidRPr="00E71223">
        <w:rPr>
          <w:rFonts w:eastAsia="Times New Roman" w:cstheme="minorHAnsi"/>
          <w:color w:val="323031"/>
          <w:lang w:eastAsia="en-GB"/>
        </w:rPr>
        <w:t xml:space="preserve">taff </w:t>
      </w:r>
      <w:r w:rsidR="00BF7403">
        <w:rPr>
          <w:rFonts w:eastAsia="Times New Roman" w:cstheme="minorHAnsi"/>
          <w:color w:val="323031"/>
          <w:lang w:eastAsia="en-GB"/>
        </w:rPr>
        <w:t>B</w:t>
      </w:r>
      <w:r w:rsidRPr="00E71223">
        <w:rPr>
          <w:rFonts w:eastAsia="Times New Roman" w:cstheme="minorHAnsi"/>
          <w:color w:val="323031"/>
          <w:lang w:eastAsia="en-GB"/>
        </w:rPr>
        <w:t>enefits</w:t>
      </w:r>
    </w:p>
    <w:p w14:paraId="4D119A9F" w14:textId="77777777" w:rsidR="00E71223" w:rsidRPr="00E71223" w:rsidRDefault="00E71223" w:rsidP="007A4280">
      <w:pPr>
        <w:spacing w:after="0"/>
        <w:jc w:val="both"/>
        <w:rPr>
          <w:rFonts w:cstheme="minorHAnsi"/>
        </w:rPr>
      </w:pPr>
    </w:p>
    <w:p w14:paraId="3765AD3D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52B3D114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5768D6E3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6C08AE82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241BAE95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55055F9F" w14:textId="77777777" w:rsidR="00224FF9" w:rsidRDefault="00224FF9" w:rsidP="00D52463">
      <w:pPr>
        <w:spacing w:after="0"/>
        <w:jc w:val="both"/>
        <w:rPr>
          <w:rFonts w:cstheme="minorHAnsi"/>
          <w:color w:val="FF0000"/>
        </w:rPr>
      </w:pPr>
    </w:p>
    <w:p w14:paraId="4A323A44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03F224F0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7B7FC3AE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2939B48D" w14:textId="3D78902E" w:rsidR="00BF7403" w:rsidRDefault="00BF7403" w:rsidP="007A4280">
      <w:pPr>
        <w:spacing w:after="0"/>
        <w:jc w:val="both"/>
        <w:rPr>
          <w:rFonts w:cstheme="minorHAnsi"/>
          <w:color w:val="FF0000"/>
        </w:rPr>
      </w:pPr>
    </w:p>
    <w:p w14:paraId="49B27CFE" w14:textId="77777777" w:rsidR="0087265E" w:rsidRDefault="0087265E" w:rsidP="007A4280">
      <w:pPr>
        <w:spacing w:after="0"/>
        <w:jc w:val="both"/>
        <w:rPr>
          <w:rFonts w:cstheme="minorHAnsi"/>
        </w:rPr>
      </w:pPr>
    </w:p>
    <w:p w14:paraId="25D04C8E" w14:textId="77777777" w:rsidR="000C2156" w:rsidRPr="00E71223" w:rsidRDefault="00BF7403" w:rsidP="00BF7403">
      <w:pPr>
        <w:spacing w:after="0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491234D4" wp14:editId="5A818E9E">
            <wp:extent cx="1437005" cy="6915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374928ED" wp14:editId="0CB3EAA9">
            <wp:extent cx="1553718" cy="835854"/>
            <wp:effectExtent l="19050" t="0" r="8382" b="0"/>
            <wp:docPr id="4" name="Picture 1" descr="C:\Users\susanne.newlands\AppData\Local\Microsoft\Windows\Temporary Internet Files\Content.Outlook\TG1TAVXP\Carer Positive LEVELS LOGOS CMYK_exemplary_linea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newlands\AppData\Local\Microsoft\Windows\Temporary Internet Files\Content.Outlook\TG1TAVXP\Carer Positive LEVELS LOGOS CMYK_exemplary_linear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6" cy="83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D3E11B6" wp14:editId="013A556D">
            <wp:extent cx="1905635" cy="53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C2156" w:rsidRPr="00E71223" w:rsidSect="00254D2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2" w:left="1440" w:header="142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FADF6" w14:textId="77777777" w:rsidR="00CD5409" w:rsidRDefault="00CD5409" w:rsidP="000C2156">
      <w:pPr>
        <w:spacing w:after="0" w:line="240" w:lineRule="auto"/>
      </w:pPr>
      <w:r>
        <w:separator/>
      </w:r>
    </w:p>
  </w:endnote>
  <w:endnote w:type="continuationSeparator" w:id="0">
    <w:p w14:paraId="727F562C" w14:textId="77777777" w:rsidR="00CD5409" w:rsidRDefault="00CD5409" w:rsidP="000C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B0E00" w14:textId="77777777" w:rsidR="00944182" w:rsidRDefault="009441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088C0" w14:textId="77777777" w:rsidR="00944182" w:rsidRDefault="009441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106DB" w14:textId="77777777" w:rsidR="00944182" w:rsidRDefault="009441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54605" w14:textId="77777777" w:rsidR="00CD5409" w:rsidRDefault="00CD5409" w:rsidP="000C2156">
      <w:pPr>
        <w:spacing w:after="0" w:line="240" w:lineRule="auto"/>
      </w:pPr>
      <w:r>
        <w:separator/>
      </w:r>
    </w:p>
  </w:footnote>
  <w:footnote w:type="continuationSeparator" w:id="0">
    <w:p w14:paraId="025B9508" w14:textId="77777777" w:rsidR="00CD5409" w:rsidRDefault="00CD5409" w:rsidP="000C2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A79A8" w14:textId="77777777" w:rsidR="00944182" w:rsidRDefault="009441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B4DAF" w14:textId="77777777" w:rsidR="000C2156" w:rsidRDefault="000C21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05DDC" w14:textId="77777777" w:rsidR="00944182" w:rsidRDefault="009441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AC5"/>
    <w:multiLevelType w:val="multilevel"/>
    <w:tmpl w:val="15A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90576"/>
    <w:multiLevelType w:val="multilevel"/>
    <w:tmpl w:val="6552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14C23"/>
    <w:multiLevelType w:val="hybridMultilevel"/>
    <w:tmpl w:val="A1A6C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057080">
    <w:abstractNumId w:val="1"/>
  </w:num>
  <w:num w:numId="2" w16cid:durableId="608121206">
    <w:abstractNumId w:val="0"/>
  </w:num>
  <w:num w:numId="3" w16cid:durableId="1640913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A4"/>
    <w:rsid w:val="000452A8"/>
    <w:rsid w:val="0008014A"/>
    <w:rsid w:val="00080ECA"/>
    <w:rsid w:val="0008691D"/>
    <w:rsid w:val="000B5C7C"/>
    <w:rsid w:val="000C0223"/>
    <w:rsid w:val="000C2156"/>
    <w:rsid w:val="0010695F"/>
    <w:rsid w:val="00140B1B"/>
    <w:rsid w:val="001C5677"/>
    <w:rsid w:val="001F22E1"/>
    <w:rsid w:val="00217898"/>
    <w:rsid w:val="00220035"/>
    <w:rsid w:val="00224FF9"/>
    <w:rsid w:val="0023350E"/>
    <w:rsid w:val="00254D26"/>
    <w:rsid w:val="00270F51"/>
    <w:rsid w:val="002B4577"/>
    <w:rsid w:val="002C6681"/>
    <w:rsid w:val="00313421"/>
    <w:rsid w:val="00315AE7"/>
    <w:rsid w:val="00372C4E"/>
    <w:rsid w:val="003E2834"/>
    <w:rsid w:val="003E3448"/>
    <w:rsid w:val="00417191"/>
    <w:rsid w:val="004214FF"/>
    <w:rsid w:val="004264A4"/>
    <w:rsid w:val="00436B91"/>
    <w:rsid w:val="004A38A0"/>
    <w:rsid w:val="00510E8E"/>
    <w:rsid w:val="00557031"/>
    <w:rsid w:val="005C78A0"/>
    <w:rsid w:val="005E6EAD"/>
    <w:rsid w:val="0061491E"/>
    <w:rsid w:val="006D16F5"/>
    <w:rsid w:val="006D1794"/>
    <w:rsid w:val="006E12FA"/>
    <w:rsid w:val="007074B1"/>
    <w:rsid w:val="007326B7"/>
    <w:rsid w:val="00765520"/>
    <w:rsid w:val="007A4280"/>
    <w:rsid w:val="007D6AE3"/>
    <w:rsid w:val="00817B53"/>
    <w:rsid w:val="008513CA"/>
    <w:rsid w:val="00866E02"/>
    <w:rsid w:val="0087265E"/>
    <w:rsid w:val="008746F2"/>
    <w:rsid w:val="008828CA"/>
    <w:rsid w:val="0089714C"/>
    <w:rsid w:val="008A3A31"/>
    <w:rsid w:val="009329B0"/>
    <w:rsid w:val="00944182"/>
    <w:rsid w:val="009A5EE1"/>
    <w:rsid w:val="009C61D5"/>
    <w:rsid w:val="009D41F5"/>
    <w:rsid w:val="00A21A2B"/>
    <w:rsid w:val="00A30BDF"/>
    <w:rsid w:val="00A31D42"/>
    <w:rsid w:val="00A560A9"/>
    <w:rsid w:val="00AD7A8E"/>
    <w:rsid w:val="00AE1143"/>
    <w:rsid w:val="00B07974"/>
    <w:rsid w:val="00B12E8B"/>
    <w:rsid w:val="00B17917"/>
    <w:rsid w:val="00B24179"/>
    <w:rsid w:val="00B2537D"/>
    <w:rsid w:val="00B61596"/>
    <w:rsid w:val="00B6722D"/>
    <w:rsid w:val="00B84EEE"/>
    <w:rsid w:val="00BA740C"/>
    <w:rsid w:val="00BB408E"/>
    <w:rsid w:val="00BF7403"/>
    <w:rsid w:val="00C07671"/>
    <w:rsid w:val="00C213B9"/>
    <w:rsid w:val="00C260DC"/>
    <w:rsid w:val="00C26287"/>
    <w:rsid w:val="00C4124F"/>
    <w:rsid w:val="00C61125"/>
    <w:rsid w:val="00C61F64"/>
    <w:rsid w:val="00C63B64"/>
    <w:rsid w:val="00CD5409"/>
    <w:rsid w:val="00D125B0"/>
    <w:rsid w:val="00D43415"/>
    <w:rsid w:val="00D443B7"/>
    <w:rsid w:val="00D52463"/>
    <w:rsid w:val="00D568D5"/>
    <w:rsid w:val="00D7301A"/>
    <w:rsid w:val="00D81A7B"/>
    <w:rsid w:val="00DF6043"/>
    <w:rsid w:val="00E17123"/>
    <w:rsid w:val="00E67314"/>
    <w:rsid w:val="00E71223"/>
    <w:rsid w:val="00E769E5"/>
    <w:rsid w:val="00EC59A0"/>
    <w:rsid w:val="00EE326A"/>
    <w:rsid w:val="00F323E1"/>
    <w:rsid w:val="00F87477"/>
    <w:rsid w:val="00FB0CF6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9D0C8"/>
  <w15:docId w15:val="{82DF8639-5254-4B95-805E-6957DD9D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3E1"/>
  </w:style>
  <w:style w:type="paragraph" w:styleId="Heading1">
    <w:name w:val="heading 1"/>
    <w:basedOn w:val="Normal"/>
    <w:link w:val="Heading1Char"/>
    <w:uiPriority w:val="9"/>
    <w:qFormat/>
    <w:rsid w:val="00E71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71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22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122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12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71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712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156"/>
  </w:style>
  <w:style w:type="paragraph" w:styleId="Footer">
    <w:name w:val="footer"/>
    <w:basedOn w:val="Normal"/>
    <w:link w:val="Foot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156"/>
  </w:style>
  <w:style w:type="character" w:styleId="Strong">
    <w:name w:val="Strong"/>
    <w:basedOn w:val="DefaultParagraphFont"/>
    <w:uiPriority w:val="22"/>
    <w:qFormat/>
    <w:rsid w:val="00224F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2.pn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hyperlink" Target="#" TargetMode="External" /><Relationship Id="rId14" Type="http://schemas.openxmlformats.org/officeDocument/2006/relationships/header" Target="header1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Nunn, Stephanie</dc:creator>
  <cp:lastModifiedBy>Pukaite, Indira</cp:lastModifiedBy>
  <cp:revision>2</cp:revision>
  <dcterms:created xsi:type="dcterms:W3CDTF">2023-10-13T12:00:00Z</dcterms:created>
  <dcterms:modified xsi:type="dcterms:W3CDTF">2023-10-13T12:00:00Z</dcterms:modified>
</cp:coreProperties>
</file>