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2803" w14:textId="77777777" w:rsidR="00B8494A" w:rsidRDefault="0066769D">
      <w:pPr>
        <w:pStyle w:val="nhsbase"/>
        <w:jc w:val="center"/>
        <w:rPr>
          <w:rFonts w:ascii="Arial" w:hAnsi="Arial" w:cs="Arial"/>
          <w:b/>
          <w:bCs/>
          <w:kern w:val="0"/>
          <w:szCs w:val="24"/>
        </w:rPr>
      </w:pPr>
      <w:r>
        <w:rPr>
          <w:noProof/>
          <w:lang w:eastAsia="en-GB"/>
        </w:rPr>
        <w:drawing>
          <wp:inline distT="0" distB="0" distL="0" distR="0" wp14:anchorId="70B24F8A" wp14:editId="03A25CB2">
            <wp:extent cx="1190625" cy="542925"/>
            <wp:effectExtent l="19050" t="0" r="9525" b="0"/>
            <wp:docPr id="1" name="Picture 1" descr="BO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_2co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3BDA1" w14:textId="77777777" w:rsidR="00B8494A" w:rsidRDefault="00B8494A">
      <w:pPr>
        <w:pStyle w:val="nhsbase"/>
        <w:jc w:val="center"/>
        <w:rPr>
          <w:rFonts w:ascii="Arial" w:hAnsi="Arial" w:cs="Arial"/>
          <w:b/>
          <w:bCs/>
          <w:kern w:val="0"/>
          <w:szCs w:val="24"/>
        </w:rPr>
      </w:pPr>
    </w:p>
    <w:p w14:paraId="13FE885B" w14:textId="77777777" w:rsidR="00AA4824" w:rsidRDefault="00AA4824">
      <w:pPr>
        <w:pStyle w:val="nhsbas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kern w:val="0"/>
          <w:szCs w:val="24"/>
        </w:rPr>
        <w:t xml:space="preserve">JOB DESCRIPTION </w:t>
      </w:r>
    </w:p>
    <w:p w14:paraId="26C1CDBF" w14:textId="77777777" w:rsidR="00AA4824" w:rsidRDefault="00AA4824">
      <w:pPr>
        <w:jc w:val="center"/>
      </w:pPr>
      <w:r>
        <w:t> 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6318"/>
      </w:tblGrid>
      <w:tr w:rsidR="00AA4824" w14:paraId="6754C373" w14:textId="77777777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FEE52F" w14:textId="77777777" w:rsidR="00AA4824" w:rsidRDefault="00AA4824">
            <w:pPr>
              <w:jc w:val="both"/>
              <w:rPr>
                <w:b/>
                <w:bCs/>
                <w:sz w:val="22"/>
              </w:rPr>
            </w:pPr>
          </w:p>
          <w:p w14:paraId="14AB433F" w14:textId="77777777" w:rsidR="00AA4824" w:rsidRDefault="00AA4824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   JOB DETAILS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3F9571" w14:textId="77777777" w:rsidR="00AA4824" w:rsidRDefault="00AA4824">
            <w:pPr>
              <w:jc w:val="both"/>
              <w:rPr>
                <w:sz w:val="22"/>
              </w:rPr>
            </w:pPr>
          </w:p>
        </w:tc>
      </w:tr>
      <w:tr w:rsidR="00AA4824" w14:paraId="2AC7DA15" w14:textId="77777777"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B03D8" w14:textId="77777777" w:rsidR="00AA4824" w:rsidRDefault="00AA4824">
            <w:pPr>
              <w:jc w:val="both"/>
              <w:rPr>
                <w:b/>
                <w:bCs/>
                <w:sz w:val="22"/>
              </w:rPr>
            </w:pPr>
          </w:p>
          <w:p w14:paraId="222F52FB" w14:textId="77777777" w:rsidR="00AA4824" w:rsidRDefault="00AA4824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Job Title: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F350A" w14:textId="77777777" w:rsidR="00AA4824" w:rsidRDefault="00AA4824">
            <w:pPr>
              <w:jc w:val="both"/>
              <w:rPr>
                <w:sz w:val="22"/>
              </w:rPr>
            </w:pPr>
          </w:p>
          <w:p w14:paraId="6CF2698B" w14:textId="77777777" w:rsidR="00AA4824" w:rsidRDefault="00EC4AB5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Activities</w:t>
            </w:r>
            <w:r w:rsidR="00B11DF7">
              <w:rPr>
                <w:color w:val="000000"/>
                <w:sz w:val="22"/>
              </w:rPr>
              <w:t xml:space="preserve"> Coordinator</w:t>
            </w:r>
          </w:p>
        </w:tc>
      </w:tr>
      <w:tr w:rsidR="00AA4824" w14:paraId="166C5C88" w14:textId="77777777"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61059" w14:textId="77777777" w:rsidR="00AA4824" w:rsidRDefault="00AA4824">
            <w:pPr>
              <w:jc w:val="both"/>
              <w:rPr>
                <w:b/>
                <w:bCs/>
                <w:sz w:val="22"/>
              </w:rPr>
            </w:pPr>
          </w:p>
          <w:p w14:paraId="13AE136E" w14:textId="77777777" w:rsidR="00AA4824" w:rsidRDefault="00AA4824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Responsible to: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C286C" w14:textId="77777777" w:rsidR="00B11DF7" w:rsidRDefault="00B11DF7" w:rsidP="00B11DF7">
            <w:pPr>
              <w:jc w:val="both"/>
              <w:rPr>
                <w:color w:val="000000"/>
                <w:sz w:val="22"/>
              </w:rPr>
            </w:pPr>
          </w:p>
          <w:p w14:paraId="71177952" w14:textId="77777777" w:rsidR="00B11DF7" w:rsidRDefault="00E62B68" w:rsidP="00B11DF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Senior Charge Nurse</w:t>
            </w:r>
          </w:p>
          <w:p w14:paraId="2C962092" w14:textId="77777777" w:rsidR="00AA4824" w:rsidRDefault="00AA4824">
            <w:pPr>
              <w:jc w:val="both"/>
              <w:rPr>
                <w:sz w:val="22"/>
              </w:rPr>
            </w:pPr>
          </w:p>
        </w:tc>
      </w:tr>
      <w:tr w:rsidR="00AA4824" w14:paraId="7DCD8981" w14:textId="77777777"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67890" w14:textId="77777777" w:rsidR="00AA4824" w:rsidRDefault="00AA4824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Department &amp; Base: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C1E22" w14:textId="77777777" w:rsidR="00B11DF7" w:rsidRDefault="00A86834" w:rsidP="00B11DF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Hawick</w:t>
            </w:r>
            <w:r w:rsidR="00E62B68">
              <w:rPr>
                <w:color w:val="000000"/>
                <w:sz w:val="22"/>
              </w:rPr>
              <w:t xml:space="preserve"> Community Hospital</w:t>
            </w:r>
          </w:p>
          <w:p w14:paraId="294CAE75" w14:textId="77777777" w:rsidR="00AA4824" w:rsidRDefault="00AA4824">
            <w:pPr>
              <w:jc w:val="both"/>
              <w:rPr>
                <w:sz w:val="22"/>
              </w:rPr>
            </w:pPr>
          </w:p>
        </w:tc>
      </w:tr>
      <w:tr w:rsidR="00AA4824" w14:paraId="641283A1" w14:textId="77777777"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1133F" w14:textId="77777777" w:rsidR="00AA4824" w:rsidRDefault="00AA4824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 this JD written/updated:</w:t>
            </w:r>
          </w:p>
          <w:p w14:paraId="7CEC3B9D" w14:textId="77777777" w:rsidR="00B11DF7" w:rsidRDefault="00B11DF7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7ED2D" w14:textId="77777777" w:rsidR="00AA4824" w:rsidRDefault="00E62B6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May </w:t>
            </w:r>
            <w:r w:rsidR="00B11DF7">
              <w:rPr>
                <w:sz w:val="22"/>
              </w:rPr>
              <w:t>202</w:t>
            </w:r>
            <w:r>
              <w:rPr>
                <w:sz w:val="22"/>
              </w:rPr>
              <w:t>1</w:t>
            </w:r>
          </w:p>
        </w:tc>
      </w:tr>
      <w:tr w:rsidR="00AA4824" w14:paraId="7368DE63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9EBE" w14:textId="77777777" w:rsidR="00AA4824" w:rsidRDefault="00AA4824">
            <w:pPr>
              <w:jc w:val="both"/>
            </w:pPr>
          </w:p>
          <w:p w14:paraId="70E69E09" w14:textId="77777777" w:rsidR="00AA4824" w:rsidRDefault="00AA4824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   JOB PURPOSE</w:t>
            </w:r>
            <w:r>
              <w:rPr>
                <w:sz w:val="22"/>
              </w:rPr>
              <w:t xml:space="preserve"> </w:t>
            </w:r>
          </w:p>
          <w:p w14:paraId="5A49B641" w14:textId="77777777" w:rsidR="00AA4824" w:rsidRDefault="00AA4824">
            <w:pPr>
              <w:jc w:val="both"/>
              <w:rPr>
                <w:sz w:val="22"/>
              </w:rPr>
            </w:pPr>
          </w:p>
          <w:p w14:paraId="58E1C689" w14:textId="77777777" w:rsidR="00AA4824" w:rsidRDefault="00E62B68" w:rsidP="00E62B68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Coordination of a flexible, person-centred activity programme for the inpatient ward</w:t>
            </w:r>
          </w:p>
          <w:p w14:paraId="688A5753" w14:textId="77777777" w:rsidR="00E62B68" w:rsidRDefault="00E62B68" w:rsidP="00E62B68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14:paraId="1E44F807" w14:textId="77777777" w:rsidR="00E62B68" w:rsidRDefault="00E62B68" w:rsidP="00E62B68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design and offer </w:t>
            </w:r>
            <w:r w:rsidR="0036008B">
              <w:rPr>
                <w:rFonts w:cs="Arial"/>
                <w:sz w:val="22"/>
                <w:szCs w:val="22"/>
              </w:rPr>
              <w:t xml:space="preserve">meaningful </w:t>
            </w:r>
            <w:r>
              <w:rPr>
                <w:rFonts w:cs="Arial"/>
                <w:sz w:val="22"/>
                <w:szCs w:val="22"/>
              </w:rPr>
              <w:t xml:space="preserve">activities suitable for the patient group that become part of their programme of </w:t>
            </w:r>
            <w:proofErr w:type="gramStart"/>
            <w:r>
              <w:rPr>
                <w:rFonts w:cs="Arial"/>
                <w:sz w:val="22"/>
                <w:szCs w:val="22"/>
              </w:rPr>
              <w:t>rehabilitation</w:t>
            </w:r>
            <w:proofErr w:type="gramEnd"/>
            <w:r w:rsidR="0043196D">
              <w:rPr>
                <w:rFonts w:cs="Arial"/>
                <w:sz w:val="22"/>
                <w:szCs w:val="22"/>
              </w:rPr>
              <w:t xml:space="preserve"> </w:t>
            </w:r>
          </w:p>
          <w:p w14:paraId="56EBD518" w14:textId="77777777" w:rsidR="00E62B68" w:rsidRDefault="00E62B68" w:rsidP="00E62B68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14:paraId="305AEE89" w14:textId="77777777" w:rsidR="00E62B68" w:rsidRDefault="00E62B68" w:rsidP="00E62B68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enhance the patient experience</w:t>
            </w:r>
            <w:r w:rsidR="00BB6F43">
              <w:rPr>
                <w:rFonts w:cs="Arial"/>
                <w:sz w:val="22"/>
                <w:szCs w:val="22"/>
              </w:rPr>
              <w:t xml:space="preserve"> on the ward </w:t>
            </w:r>
            <w:r>
              <w:rPr>
                <w:rFonts w:cs="Arial"/>
                <w:sz w:val="22"/>
                <w:szCs w:val="22"/>
              </w:rPr>
              <w:t xml:space="preserve">that includes </w:t>
            </w:r>
            <w:r w:rsidR="00BB6F43">
              <w:rPr>
                <w:rFonts w:cs="Arial"/>
                <w:sz w:val="22"/>
                <w:szCs w:val="22"/>
              </w:rPr>
              <w:t xml:space="preserve">physical, mental, emotional and spiritual </w:t>
            </w:r>
            <w:proofErr w:type="gramStart"/>
            <w:r w:rsidR="00BB6F43">
              <w:rPr>
                <w:rFonts w:cs="Arial"/>
                <w:sz w:val="22"/>
                <w:szCs w:val="22"/>
              </w:rPr>
              <w:t>wellbeing</w:t>
            </w:r>
            <w:proofErr w:type="gramEnd"/>
          </w:p>
          <w:p w14:paraId="2B7DB811" w14:textId="77777777" w:rsidR="00E62B68" w:rsidRDefault="00E62B68" w:rsidP="00E62B68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14:paraId="110B23CB" w14:textId="77777777" w:rsidR="00E62B68" w:rsidRDefault="00E62B68" w:rsidP="00E62B68">
            <w:pPr>
              <w:pStyle w:val="BodyText"/>
              <w:jc w:val="left"/>
              <w:rPr>
                <w:b/>
                <w:bCs/>
              </w:rPr>
            </w:pPr>
          </w:p>
        </w:tc>
      </w:tr>
      <w:tr w:rsidR="00AA4824" w14:paraId="1CFE259D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C49" w14:textId="77777777" w:rsidR="00AA4824" w:rsidRDefault="00AA4824"/>
          <w:p w14:paraId="3ECEEAC9" w14:textId="77777777" w:rsidR="00B11DF7" w:rsidRDefault="00AA48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  ORGANISATIONAL POSITION</w:t>
            </w:r>
          </w:p>
          <w:p w14:paraId="2311F8B0" w14:textId="77777777" w:rsidR="00EB180E" w:rsidRDefault="00EB180E">
            <w:pPr>
              <w:rPr>
                <w:b/>
                <w:bCs/>
                <w:sz w:val="22"/>
              </w:rPr>
            </w:pPr>
          </w:p>
          <w:p w14:paraId="037E3F59" w14:textId="02FB9316" w:rsidR="00AA4824" w:rsidRDefault="00CA32CE">
            <w:pPr>
              <w:rPr>
                <w:sz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CABA03" wp14:editId="783ACDF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16510</wp:posOffset>
                      </wp:positionV>
                      <wp:extent cx="1596390" cy="311150"/>
                      <wp:effectExtent l="13335" t="8890" r="9525" b="13335"/>
                      <wp:wrapNone/>
                      <wp:docPr id="10584779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6E00F3" w14:textId="77777777" w:rsidR="008F5082" w:rsidRPr="00641CCF" w:rsidRDefault="008F5082" w:rsidP="00BB6F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Senior Charge Nurse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ABA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163.7pt;margin-top:1.3pt;width:125.7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" filled="f" fillcolor="yellow">
                      <v:textbox>
                        <w:txbxContent>
                          <w:p w14:paraId="416E00F3" w14:textId="77777777" w:rsidR="008F5082" w:rsidRPr="00641CCF" w:rsidRDefault="008F5082" w:rsidP="00BB6F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Senior Charge Nurse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50F0C8" w14:textId="22632BA0" w:rsidR="00AA4824" w:rsidRDefault="00CA32CE">
            <w:pPr>
              <w:ind w:right="352"/>
              <w:jc w:val="both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EB20C" wp14:editId="302F51D5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167005</wp:posOffset>
                      </wp:positionV>
                      <wp:extent cx="635" cy="161925"/>
                      <wp:effectExtent l="9525" t="5715" r="8890" b="13335"/>
                      <wp:wrapNone/>
                      <wp:docPr id="123803879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ED5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224.9pt;margin-top:13.15pt;width:.0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17uAEAAFc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"/>
                  </w:pict>
                </mc:Fallback>
              </mc:AlternateContent>
            </w:r>
          </w:p>
          <w:p w14:paraId="4531EC04" w14:textId="1D007C64" w:rsidR="00AA4824" w:rsidRDefault="00CA32CE">
            <w:pPr>
              <w:jc w:val="both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14F9A" wp14:editId="073BD253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153670</wp:posOffset>
                      </wp:positionV>
                      <wp:extent cx="1596390" cy="311150"/>
                      <wp:effectExtent l="13335" t="5715" r="9525" b="6985"/>
                      <wp:wrapNone/>
                      <wp:docPr id="187088944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197CCF" w14:textId="77777777" w:rsidR="008F5082" w:rsidRPr="00641CCF" w:rsidRDefault="008F5082" w:rsidP="00B11D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Charge Nurse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14F9A" id="Text Box 5" o:spid="_x0000_s1027" type="#_x0000_t202" style="position:absolute;left:0;text-align:left;margin-left:163.7pt;margin-top:12.1pt;width:125.7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" filled="f" fillcolor="yellow">
                      <v:textbox>
                        <w:txbxContent>
                          <w:p w14:paraId="62197CCF" w14:textId="77777777" w:rsidR="008F5082" w:rsidRPr="00641CCF" w:rsidRDefault="008F5082" w:rsidP="00B11D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Charge Nurse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27873C" wp14:editId="74DBF776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153670</wp:posOffset>
                      </wp:positionV>
                      <wp:extent cx="0" cy="0"/>
                      <wp:effectExtent l="9525" t="5715" r="9525" b="13335"/>
                      <wp:wrapNone/>
                      <wp:docPr id="171708687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9AF12" id="AutoShape 10" o:spid="_x0000_s1026" type="#_x0000_t32" style="position:absolute;margin-left:224.9pt;margin-top:12.1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"/>
                  </w:pict>
                </mc:Fallback>
              </mc:AlternateContent>
            </w:r>
          </w:p>
          <w:p w14:paraId="27383A9C" w14:textId="77777777" w:rsidR="00AA4824" w:rsidRDefault="00AA4824" w:rsidP="00B11DF7">
            <w:pPr>
              <w:ind w:right="126"/>
              <w:rPr>
                <w:sz w:val="22"/>
              </w:rPr>
            </w:pPr>
          </w:p>
          <w:p w14:paraId="332D2E64" w14:textId="601A93C2" w:rsidR="00B11DF7" w:rsidRDefault="00CA32CE" w:rsidP="00B11DF7">
            <w:pPr>
              <w:ind w:right="126"/>
              <w:rPr>
                <w:sz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7BDCCA" wp14:editId="30C3BC46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128905</wp:posOffset>
                      </wp:positionV>
                      <wp:extent cx="635" cy="184150"/>
                      <wp:effectExtent l="12065" t="12065" r="6350" b="13335"/>
                      <wp:wrapNone/>
                      <wp:docPr id="138134198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84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3F6C0" id="Line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pt,10.15pt" to="225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"/>
                  </w:pict>
                </mc:Fallback>
              </mc:AlternateContent>
            </w:r>
          </w:p>
          <w:p w14:paraId="67598340" w14:textId="6FAD57A5" w:rsidR="00B11DF7" w:rsidRDefault="00CA32CE" w:rsidP="00B11DF7">
            <w:pPr>
              <w:ind w:right="126"/>
              <w:rPr>
                <w:sz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D222FA" wp14:editId="4F4A47B2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152400</wp:posOffset>
                      </wp:positionV>
                      <wp:extent cx="1596390" cy="311150"/>
                      <wp:effectExtent l="13335" t="5715" r="9525" b="6985"/>
                      <wp:wrapNone/>
                      <wp:docPr id="16913628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C5CC5A" w14:textId="77777777" w:rsidR="008F5082" w:rsidRPr="00641CCF" w:rsidRDefault="008F5082" w:rsidP="00E62B6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Registered Nurses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222FA" id="Text Box 17" o:spid="_x0000_s1028" type="#_x0000_t202" style="position:absolute;margin-left:163.7pt;margin-top:12pt;width:125.7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" filled="f" fillcolor="yellow">
                      <v:textbox>
                        <w:txbxContent>
                          <w:p w14:paraId="5AC5CC5A" w14:textId="77777777" w:rsidR="008F5082" w:rsidRPr="00641CCF" w:rsidRDefault="008F5082" w:rsidP="00E62B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Registered Nurses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0D0EAE" w14:textId="77777777" w:rsidR="00B11DF7" w:rsidRDefault="00B11DF7" w:rsidP="00B11DF7">
            <w:pPr>
              <w:ind w:right="126"/>
              <w:rPr>
                <w:sz w:val="22"/>
              </w:rPr>
            </w:pPr>
          </w:p>
          <w:p w14:paraId="3FF920A6" w14:textId="64E192A5" w:rsidR="00B11DF7" w:rsidRDefault="00CA32CE" w:rsidP="00B11DF7">
            <w:pPr>
              <w:ind w:right="126"/>
              <w:rPr>
                <w:sz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949263" wp14:editId="0C7AFA50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142240</wp:posOffset>
                      </wp:positionV>
                      <wp:extent cx="635" cy="139700"/>
                      <wp:effectExtent l="8890" t="12065" r="9525" b="10160"/>
                      <wp:wrapNone/>
                      <wp:docPr id="21755570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EDD5C" id="Line 1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11.2pt" to="224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"/>
                  </w:pict>
                </mc:Fallback>
              </mc:AlternateContent>
            </w:r>
          </w:p>
          <w:p w14:paraId="53664876" w14:textId="1751CC4B" w:rsidR="00B11DF7" w:rsidRDefault="00CA32CE" w:rsidP="00B11DF7">
            <w:pPr>
              <w:ind w:right="126"/>
              <w:rPr>
                <w:sz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C090F7" wp14:editId="1AF3D57D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121285</wp:posOffset>
                      </wp:positionV>
                      <wp:extent cx="1596390" cy="431800"/>
                      <wp:effectExtent l="13335" t="8890" r="9525" b="6985"/>
                      <wp:wrapNone/>
                      <wp:docPr id="43991456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17BB2A" w14:textId="77777777" w:rsidR="008F5082" w:rsidRDefault="008F5082" w:rsidP="00E62B6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Healthcare Support</w:t>
                                  </w:r>
                                </w:p>
                                <w:p w14:paraId="4F741898" w14:textId="77777777" w:rsidR="008F5082" w:rsidRPr="00641CCF" w:rsidRDefault="008F5082" w:rsidP="00E62B6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Workers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090F7" id="Text Box 18" o:spid="_x0000_s1029" type="#_x0000_t202" style="position:absolute;margin-left:163.7pt;margin-top:9.55pt;width:125.7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" filled="f" fillcolor="yellow">
                      <v:textbox>
                        <w:txbxContent>
                          <w:p w14:paraId="5E17BB2A" w14:textId="77777777" w:rsidR="008F5082" w:rsidRDefault="008F5082" w:rsidP="00E62B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Healthcare Support</w:t>
                            </w:r>
                          </w:p>
                          <w:p w14:paraId="4F741898" w14:textId="77777777" w:rsidR="008F5082" w:rsidRPr="00641CCF" w:rsidRDefault="008F5082" w:rsidP="00E62B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F6ADA3" w14:textId="77777777" w:rsidR="00B11DF7" w:rsidRDefault="00B11DF7" w:rsidP="00B11DF7">
            <w:pPr>
              <w:ind w:right="126"/>
              <w:rPr>
                <w:sz w:val="22"/>
              </w:rPr>
            </w:pPr>
          </w:p>
          <w:p w14:paraId="337006BB" w14:textId="77777777" w:rsidR="00B11DF7" w:rsidRDefault="00B11DF7" w:rsidP="00B11DF7">
            <w:pPr>
              <w:ind w:right="126"/>
              <w:rPr>
                <w:sz w:val="22"/>
              </w:rPr>
            </w:pPr>
          </w:p>
          <w:p w14:paraId="6BBEF678" w14:textId="604EC8B2" w:rsidR="00B11DF7" w:rsidRDefault="00CA32CE" w:rsidP="00B11DF7">
            <w:pPr>
              <w:ind w:right="126"/>
              <w:rPr>
                <w:sz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864BFE" wp14:editId="7DE549D7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71120</wp:posOffset>
                      </wp:positionV>
                      <wp:extent cx="635" cy="139700"/>
                      <wp:effectExtent l="7620" t="12065" r="10795" b="10160"/>
                      <wp:wrapNone/>
                      <wp:docPr id="167271609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14EB6" id="Line 21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5pt,5.6pt" to="224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"/>
                  </w:pict>
                </mc:Fallback>
              </mc:AlternateContent>
            </w:r>
          </w:p>
          <w:p w14:paraId="18023ED3" w14:textId="33D07606" w:rsidR="00B11DF7" w:rsidRDefault="00CA32CE" w:rsidP="00B11DF7">
            <w:pPr>
              <w:ind w:right="126"/>
              <w:rPr>
                <w:sz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1E22AB" wp14:editId="7E5F947D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68580</wp:posOffset>
                      </wp:positionV>
                      <wp:extent cx="1596390" cy="360680"/>
                      <wp:effectExtent l="13335" t="8255" r="9525" b="12065"/>
                      <wp:wrapNone/>
                      <wp:docPr id="178786914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F69AF1" w14:textId="77777777" w:rsidR="008F5082" w:rsidRPr="00641CCF" w:rsidRDefault="008F5082" w:rsidP="00B11D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Activities Coordinator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E22AB" id="Text Box 14" o:spid="_x0000_s1030" type="#_x0000_t202" style="position:absolute;margin-left:163.7pt;margin-top:5.4pt;width:125.7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" strokecolor="#548dd4 [1951]" strokeweight="1pt">
                      <v:shadow color="#868686"/>
                      <v:textbox>
                        <w:txbxContent>
                          <w:p w14:paraId="3EF69AF1" w14:textId="77777777" w:rsidR="008F5082" w:rsidRPr="00641CCF" w:rsidRDefault="008F5082" w:rsidP="00B11D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Activities Coordinator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30E76A" w14:textId="77777777" w:rsidR="00B11DF7" w:rsidRDefault="00B11DF7" w:rsidP="00B11DF7">
            <w:pPr>
              <w:ind w:right="126"/>
              <w:rPr>
                <w:sz w:val="22"/>
              </w:rPr>
            </w:pPr>
          </w:p>
          <w:p w14:paraId="542AA147" w14:textId="77777777" w:rsidR="00BB6F43" w:rsidRDefault="00BB6F43" w:rsidP="00B11DF7">
            <w:pPr>
              <w:ind w:right="126"/>
              <w:rPr>
                <w:sz w:val="22"/>
              </w:rPr>
            </w:pPr>
          </w:p>
          <w:p w14:paraId="0279FD7C" w14:textId="77777777" w:rsidR="00B11DF7" w:rsidRDefault="00B11DF7" w:rsidP="00B11DF7">
            <w:pPr>
              <w:ind w:right="126"/>
              <w:rPr>
                <w:b/>
                <w:bCs/>
              </w:rPr>
            </w:pPr>
          </w:p>
        </w:tc>
      </w:tr>
      <w:tr w:rsidR="00AA4824" w14:paraId="18F86CE8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7EA" w14:textId="77777777" w:rsidR="00AA4824" w:rsidRDefault="00AA4824">
            <w:pPr>
              <w:ind w:right="126"/>
              <w:jc w:val="both"/>
            </w:pPr>
          </w:p>
          <w:p w14:paraId="5737AF79" w14:textId="77777777" w:rsidR="00AA4824" w:rsidRDefault="00AA4824">
            <w:pPr>
              <w:ind w:right="12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  SCOPE AND RANGE</w:t>
            </w:r>
          </w:p>
          <w:p w14:paraId="0E538B47" w14:textId="77777777" w:rsidR="00AA4824" w:rsidRDefault="00AA4824">
            <w:pPr>
              <w:ind w:right="126"/>
              <w:jc w:val="both"/>
              <w:rPr>
                <w:sz w:val="22"/>
              </w:rPr>
            </w:pPr>
          </w:p>
          <w:p w14:paraId="3612DFDC" w14:textId="77777777" w:rsidR="00B11DF7" w:rsidRPr="00B11DF7" w:rsidRDefault="00A86834" w:rsidP="0043196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</w:rPr>
              <w:t xml:space="preserve">Hawick </w:t>
            </w:r>
            <w:r w:rsidR="00BB6F43">
              <w:rPr>
                <w:sz w:val="22"/>
                <w:szCs w:val="22"/>
              </w:rPr>
              <w:t xml:space="preserve">Community Hospital is one of four community hospitals with NHS Borders Primary and Community Services. </w:t>
            </w:r>
            <w:r>
              <w:rPr>
                <w:sz w:val="22"/>
                <w:szCs w:val="22"/>
              </w:rPr>
              <w:t>Hawick CH</w:t>
            </w:r>
            <w:r w:rsidR="0043196D">
              <w:rPr>
                <w:sz w:val="22"/>
                <w:szCs w:val="22"/>
              </w:rPr>
              <w:t xml:space="preserve"> is a 23 bedded unit offering rehabilitation and end of life care; this post forms part of the multi-disciplinary team that provide this service.  </w:t>
            </w:r>
          </w:p>
          <w:p w14:paraId="0D22D630" w14:textId="77777777" w:rsidR="00AA4824" w:rsidRDefault="00AA4824" w:rsidP="0043196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0C7FAC0F" w14:textId="77777777" w:rsidR="0043196D" w:rsidRDefault="0043196D" w:rsidP="0043196D">
            <w:pPr>
              <w:pStyle w:val="BodyText"/>
              <w:rPr>
                <w:b/>
                <w:bCs/>
              </w:rPr>
            </w:pPr>
          </w:p>
        </w:tc>
      </w:tr>
      <w:tr w:rsidR="00AA4824" w14:paraId="7F7BDE46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F44" w14:textId="77777777" w:rsidR="00AA4824" w:rsidRDefault="00AA4824">
            <w:pPr>
              <w:ind w:right="-270"/>
              <w:jc w:val="both"/>
              <w:rPr>
                <w:b/>
                <w:bCs/>
              </w:rPr>
            </w:pPr>
          </w:p>
          <w:p w14:paraId="1D2E72E9" w14:textId="77777777" w:rsidR="00521D52" w:rsidRDefault="00AA4824" w:rsidP="00521D52">
            <w:pPr>
              <w:ind w:right="-27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5.  MAIN DUTIES/RESPONSIBILITIES</w:t>
            </w:r>
          </w:p>
          <w:p w14:paraId="19FB18C2" w14:textId="77777777" w:rsidR="00521D52" w:rsidRDefault="00521D52" w:rsidP="00521D52">
            <w:pPr>
              <w:ind w:right="-270"/>
              <w:jc w:val="both"/>
              <w:rPr>
                <w:b/>
                <w:bCs/>
                <w:sz w:val="22"/>
              </w:rPr>
            </w:pPr>
          </w:p>
          <w:p w14:paraId="50F18239" w14:textId="77777777" w:rsidR="00B600FF" w:rsidRPr="00B600FF" w:rsidRDefault="00B600FF" w:rsidP="00B600FF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and provide a variety of </w:t>
            </w:r>
            <w:r w:rsidR="008F5082">
              <w:rPr>
                <w:sz w:val="22"/>
                <w:szCs w:val="22"/>
              </w:rPr>
              <w:t xml:space="preserve">meaningful </w:t>
            </w:r>
            <w:r>
              <w:rPr>
                <w:sz w:val="22"/>
                <w:szCs w:val="22"/>
              </w:rPr>
              <w:t xml:space="preserve">activities that meet the needs of the patient group at the </w:t>
            </w:r>
            <w:proofErr w:type="gramStart"/>
            <w:r>
              <w:rPr>
                <w:sz w:val="22"/>
                <w:szCs w:val="22"/>
              </w:rPr>
              <w:t>time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C1DA3F1" w14:textId="77777777" w:rsidR="00B600FF" w:rsidRDefault="00B600FF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Participate in each patient’s programme of rehabilitation as directed </w:t>
            </w:r>
            <w:r w:rsidR="00B176D1">
              <w:rPr>
                <w:sz w:val="22"/>
                <w:szCs w:val="22"/>
              </w:rPr>
              <w:t xml:space="preserve">by </w:t>
            </w:r>
            <w:r>
              <w:rPr>
                <w:sz w:val="22"/>
                <w:szCs w:val="22"/>
              </w:rPr>
              <w:t xml:space="preserve">the appropriate member of the multidisciplinary </w:t>
            </w:r>
            <w:proofErr w:type="gramStart"/>
            <w:r>
              <w:rPr>
                <w:sz w:val="22"/>
                <w:szCs w:val="22"/>
              </w:rPr>
              <w:t>team</w:t>
            </w:r>
            <w:proofErr w:type="gramEnd"/>
          </w:p>
          <w:p w14:paraId="78272937" w14:textId="77777777" w:rsidR="0043196D" w:rsidRDefault="00B600FF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Contribute to t</w:t>
            </w:r>
            <w:r w:rsidR="0043196D">
              <w:rPr>
                <w:sz w:val="22"/>
                <w:szCs w:val="22"/>
              </w:rPr>
              <w:t xml:space="preserve">he promotion of a healthy lifestyle for all patients in line with their personal values and </w:t>
            </w:r>
            <w:proofErr w:type="gramStart"/>
            <w:r w:rsidR="0043196D">
              <w:rPr>
                <w:sz w:val="22"/>
                <w:szCs w:val="22"/>
              </w:rPr>
              <w:t>choices</w:t>
            </w:r>
            <w:proofErr w:type="gramEnd"/>
          </w:p>
          <w:p w14:paraId="11652CED" w14:textId="77777777" w:rsidR="00786830" w:rsidRDefault="008F5082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Proactively i</w:t>
            </w:r>
            <w:r w:rsidR="00786830">
              <w:rPr>
                <w:sz w:val="22"/>
                <w:szCs w:val="22"/>
              </w:rPr>
              <w:t xml:space="preserve">nvolve the families, friends and carers of patients in the planning of activity as </w:t>
            </w:r>
            <w:r w:rsidR="00B176D1">
              <w:rPr>
                <w:sz w:val="22"/>
                <w:szCs w:val="22"/>
              </w:rPr>
              <w:t xml:space="preserve">often </w:t>
            </w:r>
            <w:r w:rsidR="00786830">
              <w:rPr>
                <w:sz w:val="22"/>
                <w:szCs w:val="22"/>
              </w:rPr>
              <w:t>as possible</w:t>
            </w:r>
          </w:p>
          <w:p w14:paraId="71794302" w14:textId="77777777" w:rsidR="00CA0CF5" w:rsidRDefault="00CA0CF5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alongside and maintain communication with other members of the multidisciplinary team</w:t>
            </w:r>
            <w:r w:rsidR="00B176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as </w:t>
            </w:r>
            <w:proofErr w:type="gramStart"/>
            <w:r>
              <w:rPr>
                <w:sz w:val="22"/>
                <w:szCs w:val="22"/>
              </w:rPr>
              <w:t>required</w:t>
            </w:r>
            <w:proofErr w:type="gramEnd"/>
            <w:r w:rsidR="004E7500">
              <w:rPr>
                <w:sz w:val="22"/>
                <w:szCs w:val="22"/>
              </w:rPr>
              <w:t xml:space="preserve"> </w:t>
            </w:r>
          </w:p>
          <w:p w14:paraId="540C856F" w14:textId="77777777" w:rsidR="00637AA0" w:rsidRDefault="00637AA0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in collaboration with NHS Borders volunteers</w:t>
            </w:r>
          </w:p>
          <w:p w14:paraId="7F67C7C4" w14:textId="77777777" w:rsidR="00B176D1" w:rsidRDefault="00B176D1" w:rsidP="00B176D1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Liaise with non-statutory agencies such as the Red Cross, League of Friends, </w:t>
            </w:r>
            <w:r w:rsidR="008F5082">
              <w:rPr>
                <w:sz w:val="22"/>
                <w:szCs w:val="22"/>
              </w:rPr>
              <w:t xml:space="preserve">and the </w:t>
            </w:r>
            <w:r>
              <w:rPr>
                <w:sz w:val="22"/>
                <w:szCs w:val="22"/>
              </w:rPr>
              <w:t xml:space="preserve">Royal Voluntary Service (RVS) </w:t>
            </w:r>
          </w:p>
          <w:p w14:paraId="4B679F3E" w14:textId="77777777" w:rsidR="007D2350" w:rsidRPr="00B176D1" w:rsidRDefault="008F5082" w:rsidP="00B176D1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Liaise</w:t>
            </w:r>
            <w:r w:rsidR="007D2350">
              <w:rPr>
                <w:sz w:val="22"/>
                <w:szCs w:val="22"/>
              </w:rPr>
              <w:t xml:space="preserve"> with external companies to support specific </w:t>
            </w:r>
            <w:proofErr w:type="gramStart"/>
            <w:r w:rsidR="007D2350">
              <w:rPr>
                <w:sz w:val="22"/>
                <w:szCs w:val="22"/>
              </w:rPr>
              <w:t>activities</w:t>
            </w:r>
            <w:proofErr w:type="gramEnd"/>
            <w:r w:rsidR="007D2350">
              <w:rPr>
                <w:sz w:val="22"/>
                <w:szCs w:val="22"/>
              </w:rPr>
              <w:t xml:space="preserve"> </w:t>
            </w:r>
          </w:p>
          <w:p w14:paraId="6154DCDF" w14:textId="77777777" w:rsidR="0043196D" w:rsidRDefault="0043196D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Maintain communication with the Activities Coordinators in the other three community </w:t>
            </w:r>
            <w:proofErr w:type="gramStart"/>
            <w:r>
              <w:rPr>
                <w:sz w:val="22"/>
                <w:szCs w:val="22"/>
              </w:rPr>
              <w:t>hospitals</w:t>
            </w:r>
            <w:proofErr w:type="gramEnd"/>
          </w:p>
          <w:p w14:paraId="0FAA3E91" w14:textId="77777777" w:rsidR="00CA0CF5" w:rsidRDefault="00CA0CF5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 a willingness to share ideas and learn from </w:t>
            </w:r>
            <w:proofErr w:type="gramStart"/>
            <w:r>
              <w:rPr>
                <w:sz w:val="22"/>
                <w:szCs w:val="22"/>
              </w:rPr>
              <w:t>others</w:t>
            </w:r>
            <w:proofErr w:type="gramEnd"/>
          </w:p>
          <w:p w14:paraId="112EF534" w14:textId="77777777" w:rsidR="00B600FF" w:rsidRDefault="004E7500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a patient handover is received </w:t>
            </w:r>
            <w:r w:rsidR="00B600FF">
              <w:rPr>
                <w:sz w:val="22"/>
                <w:szCs w:val="22"/>
              </w:rPr>
              <w:t xml:space="preserve">prior to offering </w:t>
            </w:r>
            <w:proofErr w:type="gramStart"/>
            <w:r w:rsidR="00B600FF">
              <w:rPr>
                <w:sz w:val="22"/>
                <w:szCs w:val="22"/>
              </w:rPr>
              <w:t>activity</w:t>
            </w:r>
            <w:proofErr w:type="gramEnd"/>
          </w:p>
          <w:p w14:paraId="51818C07" w14:textId="77777777" w:rsidR="00B600FF" w:rsidRDefault="00B600FF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Assist in orientating patients to date, time and location as </w:t>
            </w:r>
            <w:proofErr w:type="gramStart"/>
            <w:r>
              <w:rPr>
                <w:sz w:val="22"/>
                <w:szCs w:val="22"/>
              </w:rPr>
              <w:t>required</w:t>
            </w:r>
            <w:proofErr w:type="gramEnd"/>
          </w:p>
          <w:p w14:paraId="71E5D4F6" w14:textId="77777777" w:rsidR="00CA0CF5" w:rsidRDefault="00B600FF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Contribute to determining patients likes and dislikes and assist in the completion of the “Getting to Know Me” </w:t>
            </w:r>
            <w:proofErr w:type="gramStart"/>
            <w:r>
              <w:rPr>
                <w:sz w:val="22"/>
                <w:szCs w:val="22"/>
              </w:rPr>
              <w:t>documentation</w:t>
            </w:r>
            <w:proofErr w:type="gramEnd"/>
          </w:p>
          <w:p w14:paraId="1927DB34" w14:textId="77777777" w:rsidR="00B176D1" w:rsidRDefault="004E7500" w:rsidP="00B176D1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Participate in the completion of appropriate patient related documentation including the recording of all activities undertaken and any relevant obser</w:t>
            </w:r>
            <w:r w:rsidR="00B176D1">
              <w:rPr>
                <w:sz w:val="22"/>
                <w:szCs w:val="22"/>
              </w:rPr>
              <w:t>vations during time spent with the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patient</w:t>
            </w:r>
            <w:r w:rsidR="00B176D1">
              <w:rPr>
                <w:sz w:val="22"/>
                <w:szCs w:val="22"/>
              </w:rPr>
              <w:t>s</w:t>
            </w:r>
            <w:proofErr w:type="gramEnd"/>
          </w:p>
          <w:p w14:paraId="29111ADB" w14:textId="77777777" w:rsidR="004E7500" w:rsidRPr="00CA32CE" w:rsidRDefault="00B176D1" w:rsidP="00B176D1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 w:rsidRPr="00CA32CE">
              <w:rPr>
                <w:sz w:val="22"/>
                <w:szCs w:val="22"/>
              </w:rPr>
              <w:t xml:space="preserve">Participate in the serving of meals and assisting patients to eat and drink where </w:t>
            </w:r>
            <w:proofErr w:type="gramStart"/>
            <w:r w:rsidRPr="00CA32CE">
              <w:rPr>
                <w:sz w:val="22"/>
                <w:szCs w:val="22"/>
              </w:rPr>
              <w:t>necessary</w:t>
            </w:r>
            <w:proofErr w:type="gramEnd"/>
          </w:p>
          <w:p w14:paraId="1040098B" w14:textId="77777777" w:rsidR="003A7686" w:rsidRPr="00CA32CE" w:rsidRDefault="003A7686" w:rsidP="00B176D1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 w:rsidRPr="00CA32CE">
              <w:rPr>
                <w:sz w:val="22"/>
                <w:szCs w:val="22"/>
              </w:rPr>
              <w:t xml:space="preserve">During times of high patient dependency or significantly reduced staffing levels, participation in the delivery of direct patient care </w:t>
            </w:r>
            <w:proofErr w:type="gramStart"/>
            <w:r w:rsidRPr="00CA32CE">
              <w:rPr>
                <w:sz w:val="22"/>
                <w:szCs w:val="22"/>
              </w:rPr>
              <w:t>or  the</w:t>
            </w:r>
            <w:proofErr w:type="gramEnd"/>
            <w:r w:rsidRPr="00CA32CE">
              <w:rPr>
                <w:sz w:val="22"/>
                <w:szCs w:val="22"/>
              </w:rPr>
              <w:t xml:space="preserve"> support of other ward activities may be required</w:t>
            </w:r>
          </w:p>
          <w:p w14:paraId="03BAE600" w14:textId="77777777" w:rsidR="00E05342" w:rsidRPr="00CA32CE" w:rsidRDefault="00E05342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 w:rsidRPr="00CA32CE">
              <w:rPr>
                <w:sz w:val="22"/>
                <w:szCs w:val="22"/>
              </w:rPr>
              <w:t xml:space="preserve">To ensure that areas and equipment used for activities are kept safe, clean and </w:t>
            </w:r>
            <w:proofErr w:type="gramStart"/>
            <w:r w:rsidRPr="00CA32CE">
              <w:rPr>
                <w:sz w:val="22"/>
                <w:szCs w:val="22"/>
              </w:rPr>
              <w:t>tidy</w:t>
            </w:r>
            <w:proofErr w:type="gramEnd"/>
          </w:p>
          <w:p w14:paraId="341652EF" w14:textId="77777777" w:rsidR="00B72439" w:rsidRPr="00CA32CE" w:rsidRDefault="00B72439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 w:rsidRPr="00CA32CE">
              <w:rPr>
                <w:sz w:val="22"/>
                <w:szCs w:val="22"/>
              </w:rPr>
              <w:t xml:space="preserve">Ensure adherence to all infection prevention and control guidance in </w:t>
            </w:r>
            <w:proofErr w:type="gramStart"/>
            <w:r w:rsidRPr="00CA32CE">
              <w:rPr>
                <w:sz w:val="22"/>
                <w:szCs w:val="22"/>
              </w:rPr>
              <w:t>place</w:t>
            </w:r>
            <w:proofErr w:type="gramEnd"/>
            <w:r w:rsidRPr="00CA32CE">
              <w:rPr>
                <w:sz w:val="22"/>
                <w:szCs w:val="22"/>
              </w:rPr>
              <w:t xml:space="preserve"> </w:t>
            </w:r>
          </w:p>
          <w:p w14:paraId="577878DC" w14:textId="77777777" w:rsidR="00786830" w:rsidRDefault="00786830" w:rsidP="00B11DF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Raise any concerns regarding patient’s health and wellbeing to the person in </w:t>
            </w:r>
            <w:r w:rsidR="00B176D1">
              <w:rPr>
                <w:sz w:val="22"/>
                <w:szCs w:val="22"/>
              </w:rPr>
              <w:t xml:space="preserve">charge of the ward at the </w:t>
            </w:r>
            <w:proofErr w:type="gramStart"/>
            <w:r w:rsidR="00B176D1">
              <w:rPr>
                <w:sz w:val="22"/>
                <w:szCs w:val="22"/>
              </w:rPr>
              <w:t>time</w:t>
            </w:r>
            <w:proofErr w:type="gramEnd"/>
          </w:p>
          <w:p w14:paraId="43C16830" w14:textId="77777777" w:rsidR="00786830" w:rsidRDefault="00786830" w:rsidP="00786830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all statutory and mandatory training is completed as directed by the Senior Charge Nurse or Charge Nurse. </w:t>
            </w:r>
          </w:p>
          <w:p w14:paraId="6DC6D23A" w14:textId="77777777" w:rsidR="00D3131F" w:rsidRDefault="00D3131F" w:rsidP="003E60E1">
            <w:pPr>
              <w:ind w:left="332"/>
              <w:rPr>
                <w:b/>
                <w:bCs/>
              </w:rPr>
            </w:pPr>
          </w:p>
        </w:tc>
      </w:tr>
      <w:tr w:rsidR="00AA4824" w14:paraId="11548228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026" w14:textId="77777777" w:rsidR="00AA4824" w:rsidRDefault="00AA4824">
            <w:pPr>
              <w:ind w:right="-270"/>
              <w:jc w:val="both"/>
              <w:rPr>
                <w:b/>
                <w:bCs/>
              </w:rPr>
            </w:pPr>
          </w:p>
          <w:p w14:paraId="1977713A" w14:textId="77777777" w:rsidR="00AA4824" w:rsidRPr="00521D52" w:rsidRDefault="00AA4824" w:rsidP="00521D52">
            <w:pPr>
              <w:numPr>
                <w:ilvl w:val="0"/>
                <w:numId w:val="1"/>
              </w:numPr>
              <w:ind w:right="-27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SYSTEMS AND EQUIPMENT </w:t>
            </w:r>
          </w:p>
          <w:p w14:paraId="163F755F" w14:textId="77777777" w:rsidR="00B11DF7" w:rsidRPr="00B176D1" w:rsidRDefault="00521D52" w:rsidP="00B176D1">
            <w:pPr>
              <w:pStyle w:val="ListParagraph"/>
              <w:numPr>
                <w:ilvl w:val="0"/>
                <w:numId w:val="24"/>
              </w:numPr>
              <w:spacing w:before="120"/>
              <w:ind w:right="72"/>
              <w:jc w:val="both"/>
              <w:rPr>
                <w:color w:val="000000"/>
                <w:sz w:val="22"/>
                <w:szCs w:val="22"/>
              </w:rPr>
            </w:pPr>
            <w:r w:rsidRPr="00B176D1">
              <w:rPr>
                <w:color w:val="000000"/>
                <w:sz w:val="22"/>
                <w:szCs w:val="22"/>
              </w:rPr>
              <w:t>The posthol</w:t>
            </w:r>
            <w:r w:rsidR="00B11DF7" w:rsidRPr="00B176D1">
              <w:rPr>
                <w:color w:val="000000"/>
                <w:sz w:val="22"/>
                <w:szCs w:val="22"/>
              </w:rPr>
              <w:t>d</w:t>
            </w:r>
            <w:r w:rsidR="00B176D1" w:rsidRPr="00B176D1">
              <w:rPr>
                <w:color w:val="000000"/>
                <w:sz w:val="22"/>
                <w:szCs w:val="22"/>
              </w:rPr>
              <w:t xml:space="preserve">er is expected to use the following IT systems on any of the ward PC’s. </w:t>
            </w:r>
          </w:p>
          <w:p w14:paraId="1B8672F0" w14:textId="77777777" w:rsidR="00B176D1" w:rsidRDefault="00B11DF7" w:rsidP="00B176D1">
            <w:pPr>
              <w:numPr>
                <w:ilvl w:val="0"/>
                <w:numId w:val="25"/>
              </w:numPr>
              <w:ind w:right="98"/>
              <w:rPr>
                <w:sz w:val="22"/>
                <w:szCs w:val="22"/>
              </w:rPr>
            </w:pPr>
            <w:r w:rsidRPr="00B11DF7">
              <w:rPr>
                <w:sz w:val="22"/>
                <w:szCs w:val="22"/>
              </w:rPr>
              <w:t>Microsoft Word</w:t>
            </w:r>
          </w:p>
          <w:p w14:paraId="0FF42839" w14:textId="77777777" w:rsidR="00B11DF7" w:rsidRPr="00B11DF7" w:rsidRDefault="00B11DF7" w:rsidP="00B176D1">
            <w:pPr>
              <w:numPr>
                <w:ilvl w:val="0"/>
                <w:numId w:val="25"/>
              </w:numPr>
              <w:ind w:right="98"/>
              <w:rPr>
                <w:sz w:val="22"/>
                <w:szCs w:val="22"/>
              </w:rPr>
            </w:pPr>
            <w:r w:rsidRPr="00B11DF7">
              <w:rPr>
                <w:sz w:val="22"/>
                <w:szCs w:val="22"/>
              </w:rPr>
              <w:t xml:space="preserve">Microsoft Teams </w:t>
            </w:r>
          </w:p>
          <w:p w14:paraId="24B7CDAD" w14:textId="77777777" w:rsidR="00B11DF7" w:rsidRDefault="00B176D1" w:rsidP="00B176D1">
            <w:pPr>
              <w:numPr>
                <w:ilvl w:val="0"/>
                <w:numId w:val="25"/>
              </w:numPr>
              <w:ind w:righ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Microsoft Office (emails)</w:t>
            </w:r>
          </w:p>
          <w:p w14:paraId="3A5A3DD0" w14:textId="77777777" w:rsidR="00B176D1" w:rsidRDefault="00B176D1" w:rsidP="00B176D1">
            <w:pPr>
              <w:numPr>
                <w:ilvl w:val="0"/>
                <w:numId w:val="25"/>
              </w:numPr>
              <w:ind w:righ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Datix</w:t>
            </w:r>
          </w:p>
          <w:p w14:paraId="330237D8" w14:textId="77777777" w:rsidR="00B176D1" w:rsidRPr="00CA32CE" w:rsidRDefault="00B176D1" w:rsidP="00B176D1">
            <w:pPr>
              <w:pStyle w:val="ListParagraph"/>
              <w:numPr>
                <w:ilvl w:val="0"/>
                <w:numId w:val="24"/>
              </w:numPr>
              <w:ind w:right="98"/>
              <w:jc w:val="both"/>
              <w:rPr>
                <w:sz w:val="22"/>
                <w:szCs w:val="22"/>
              </w:rPr>
            </w:pPr>
            <w:r w:rsidRPr="00CA32CE">
              <w:rPr>
                <w:sz w:val="22"/>
                <w:szCs w:val="22"/>
              </w:rPr>
              <w:t>Wheelchairs and seating</w:t>
            </w:r>
          </w:p>
          <w:p w14:paraId="772526CB" w14:textId="77777777" w:rsidR="00B176D1" w:rsidRPr="00CA32CE" w:rsidRDefault="00B176D1" w:rsidP="00B176D1">
            <w:pPr>
              <w:pStyle w:val="ListParagraph"/>
              <w:numPr>
                <w:ilvl w:val="0"/>
                <w:numId w:val="24"/>
              </w:numPr>
              <w:ind w:right="98"/>
              <w:jc w:val="both"/>
              <w:rPr>
                <w:sz w:val="22"/>
                <w:szCs w:val="22"/>
              </w:rPr>
            </w:pPr>
            <w:r w:rsidRPr="00CA32CE">
              <w:rPr>
                <w:sz w:val="22"/>
                <w:szCs w:val="22"/>
              </w:rPr>
              <w:t>Moving and handling equipment</w:t>
            </w:r>
          </w:p>
          <w:p w14:paraId="674E24F7" w14:textId="77777777" w:rsidR="00B176D1" w:rsidRPr="00CA32CE" w:rsidRDefault="00B176D1" w:rsidP="00B176D1">
            <w:pPr>
              <w:pStyle w:val="ListParagraph"/>
              <w:numPr>
                <w:ilvl w:val="0"/>
                <w:numId w:val="24"/>
              </w:numPr>
              <w:ind w:right="98"/>
              <w:jc w:val="both"/>
              <w:rPr>
                <w:sz w:val="22"/>
                <w:szCs w:val="22"/>
              </w:rPr>
            </w:pPr>
            <w:r w:rsidRPr="00CA32CE">
              <w:rPr>
                <w:sz w:val="22"/>
                <w:szCs w:val="22"/>
              </w:rPr>
              <w:t xml:space="preserve">Activities based equipment and </w:t>
            </w:r>
            <w:proofErr w:type="gramStart"/>
            <w:r w:rsidRPr="00CA32CE">
              <w:rPr>
                <w:sz w:val="22"/>
                <w:szCs w:val="22"/>
              </w:rPr>
              <w:t>resources</w:t>
            </w:r>
            <w:proofErr w:type="gramEnd"/>
          </w:p>
          <w:p w14:paraId="3BED153C" w14:textId="77777777" w:rsidR="00B11DF7" w:rsidRPr="00B11DF7" w:rsidRDefault="00B11DF7" w:rsidP="00B176D1">
            <w:pPr>
              <w:ind w:right="98"/>
              <w:jc w:val="both"/>
              <w:rPr>
                <w:sz w:val="22"/>
                <w:szCs w:val="22"/>
              </w:rPr>
            </w:pPr>
          </w:p>
        </w:tc>
      </w:tr>
      <w:tr w:rsidR="00AA4824" w14:paraId="65832A5F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676" w14:textId="77777777" w:rsidR="00AA4824" w:rsidRDefault="00AA4824">
            <w:pPr>
              <w:ind w:right="-270"/>
              <w:jc w:val="both"/>
              <w:rPr>
                <w:b/>
                <w:bCs/>
              </w:rPr>
            </w:pPr>
          </w:p>
          <w:p w14:paraId="33C323F8" w14:textId="77777777" w:rsidR="00521D52" w:rsidRDefault="00AA4824" w:rsidP="00521D52">
            <w:pPr>
              <w:ind w:right="-27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7.  DECISIONS AND JUDGEMENTS</w:t>
            </w:r>
          </w:p>
          <w:p w14:paraId="6047B889" w14:textId="77777777" w:rsidR="00B11DF7" w:rsidRPr="00521D52" w:rsidRDefault="00521D52" w:rsidP="00521D52">
            <w:pPr>
              <w:ind w:right="-27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</w:p>
          <w:p w14:paraId="3A7F38A3" w14:textId="77777777" w:rsidR="00D00CEF" w:rsidRDefault="00B11DF7" w:rsidP="00B11DF7">
            <w:pPr>
              <w:numPr>
                <w:ilvl w:val="0"/>
                <w:numId w:val="9"/>
              </w:numPr>
              <w:tabs>
                <w:tab w:val="clear" w:pos="720"/>
                <w:tab w:val="num" w:pos="332"/>
              </w:tabs>
              <w:ind w:left="358" w:hanging="286"/>
              <w:rPr>
                <w:sz w:val="22"/>
                <w:szCs w:val="22"/>
              </w:rPr>
            </w:pPr>
            <w:r w:rsidRPr="00B55365">
              <w:rPr>
                <w:sz w:val="22"/>
                <w:szCs w:val="22"/>
              </w:rPr>
              <w:t xml:space="preserve">The post holder </w:t>
            </w:r>
            <w:r w:rsidR="003C7626">
              <w:rPr>
                <w:sz w:val="22"/>
                <w:szCs w:val="22"/>
              </w:rPr>
              <w:t xml:space="preserve">will </w:t>
            </w:r>
            <w:r w:rsidR="00D00CEF">
              <w:rPr>
                <w:sz w:val="22"/>
                <w:szCs w:val="22"/>
              </w:rPr>
              <w:t xml:space="preserve">be required to plan and prioritise their own workload using their own </w:t>
            </w:r>
            <w:proofErr w:type="gramStart"/>
            <w:r w:rsidR="00D00CEF">
              <w:rPr>
                <w:sz w:val="22"/>
                <w:szCs w:val="22"/>
              </w:rPr>
              <w:t>initiative</w:t>
            </w:r>
            <w:proofErr w:type="gramEnd"/>
          </w:p>
          <w:p w14:paraId="3DAC8907" w14:textId="77777777" w:rsidR="00D00CEF" w:rsidRDefault="003C7626" w:rsidP="00B11DF7">
            <w:pPr>
              <w:numPr>
                <w:ilvl w:val="0"/>
                <w:numId w:val="9"/>
              </w:numPr>
              <w:tabs>
                <w:tab w:val="clear" w:pos="720"/>
                <w:tab w:val="num" w:pos="332"/>
              </w:tabs>
              <w:ind w:left="358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post holder will need to </w:t>
            </w:r>
            <w:r w:rsidR="003E60E1">
              <w:rPr>
                <w:sz w:val="22"/>
                <w:szCs w:val="22"/>
              </w:rPr>
              <w:t xml:space="preserve">be flexible enough to </w:t>
            </w:r>
            <w:r>
              <w:rPr>
                <w:sz w:val="22"/>
                <w:szCs w:val="22"/>
              </w:rPr>
              <w:t xml:space="preserve">ensure that they have another activity to fall back on should they be unable to undertake the planned </w:t>
            </w:r>
            <w:proofErr w:type="gramStart"/>
            <w:r>
              <w:rPr>
                <w:sz w:val="22"/>
                <w:szCs w:val="22"/>
              </w:rPr>
              <w:t>activity</w:t>
            </w:r>
            <w:proofErr w:type="gramEnd"/>
          </w:p>
          <w:p w14:paraId="1F1193C8" w14:textId="77777777" w:rsidR="003E60E1" w:rsidRDefault="003E60E1" w:rsidP="00B11DF7">
            <w:pPr>
              <w:numPr>
                <w:ilvl w:val="0"/>
                <w:numId w:val="9"/>
              </w:numPr>
              <w:tabs>
                <w:tab w:val="clear" w:pos="720"/>
                <w:tab w:val="num" w:pos="332"/>
              </w:tabs>
              <w:ind w:left="358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The post holder will be sensitive to the environment they are working in for example, noise levels etc. </w:t>
            </w:r>
          </w:p>
          <w:p w14:paraId="005F2904" w14:textId="77777777" w:rsidR="003E60E1" w:rsidRDefault="003E60E1" w:rsidP="00B11DF7">
            <w:pPr>
              <w:numPr>
                <w:ilvl w:val="0"/>
                <w:numId w:val="9"/>
              </w:numPr>
              <w:tabs>
                <w:tab w:val="clear" w:pos="720"/>
                <w:tab w:val="num" w:pos="332"/>
              </w:tabs>
              <w:ind w:left="358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post holder will need to be capable of recognising obvious deterioration in the health and wellbeing of a patient and escalate this is a colleague as </w:t>
            </w:r>
            <w:proofErr w:type="gramStart"/>
            <w:r>
              <w:rPr>
                <w:sz w:val="22"/>
                <w:szCs w:val="22"/>
              </w:rPr>
              <w:t>appropriate</w:t>
            </w:r>
            <w:proofErr w:type="gramEnd"/>
          </w:p>
          <w:p w14:paraId="5DB52B42" w14:textId="77777777" w:rsidR="003E60E1" w:rsidRDefault="003E60E1" w:rsidP="00B11DF7">
            <w:pPr>
              <w:numPr>
                <w:ilvl w:val="0"/>
                <w:numId w:val="9"/>
              </w:numPr>
              <w:tabs>
                <w:tab w:val="clear" w:pos="720"/>
                <w:tab w:val="num" w:pos="332"/>
              </w:tabs>
              <w:ind w:left="358" w:hanging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post holder must have an awareness of patient and staff safety, risk and </w:t>
            </w:r>
            <w:proofErr w:type="gramStart"/>
            <w:r>
              <w:rPr>
                <w:sz w:val="22"/>
                <w:szCs w:val="22"/>
              </w:rPr>
              <w:t>hazards</w:t>
            </w:r>
            <w:proofErr w:type="gramEnd"/>
          </w:p>
          <w:p w14:paraId="0A4974A6" w14:textId="77777777" w:rsidR="003E60E1" w:rsidRPr="00786830" w:rsidRDefault="003E60E1" w:rsidP="003E60E1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286"/>
              <w:rPr>
                <w:sz w:val="22"/>
                <w:szCs w:val="22"/>
              </w:rPr>
            </w:pPr>
            <w:r w:rsidRPr="00786830">
              <w:rPr>
                <w:color w:val="000000"/>
                <w:sz w:val="22"/>
                <w:szCs w:val="22"/>
              </w:rPr>
              <w:t>The post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6830">
              <w:rPr>
                <w:color w:val="000000"/>
                <w:sz w:val="22"/>
                <w:szCs w:val="22"/>
              </w:rPr>
              <w:t xml:space="preserve">holder will recognise their own abilities and limitations and identify these to the </w:t>
            </w:r>
            <w:r>
              <w:rPr>
                <w:color w:val="000000"/>
                <w:sz w:val="22"/>
                <w:szCs w:val="22"/>
              </w:rPr>
              <w:t xml:space="preserve">Senior Charge Nurse or Charge Nurse. </w:t>
            </w:r>
          </w:p>
          <w:p w14:paraId="3F0CB4DC" w14:textId="77777777" w:rsidR="00AA4824" w:rsidRPr="003E60E1" w:rsidRDefault="00AA4824" w:rsidP="003E60E1">
            <w:pPr>
              <w:ind w:left="358"/>
              <w:rPr>
                <w:sz w:val="22"/>
                <w:szCs w:val="22"/>
              </w:rPr>
            </w:pPr>
          </w:p>
        </w:tc>
      </w:tr>
      <w:tr w:rsidR="00AA4824" w14:paraId="4F1DAEB2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F2B" w14:textId="77777777" w:rsidR="00AA4824" w:rsidRDefault="00AA4824">
            <w:pPr>
              <w:ind w:right="-270"/>
              <w:jc w:val="both"/>
              <w:rPr>
                <w:b/>
                <w:bCs/>
              </w:rPr>
            </w:pPr>
          </w:p>
          <w:p w14:paraId="5A38DA99" w14:textId="77777777" w:rsidR="00521D52" w:rsidRDefault="00AA4824" w:rsidP="00521D52">
            <w:pPr>
              <w:ind w:right="-27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8.  COMMUNICATIONS AND RELATIONSHIPS</w:t>
            </w:r>
          </w:p>
          <w:p w14:paraId="522701AA" w14:textId="77777777" w:rsidR="00521D52" w:rsidRDefault="00521D52" w:rsidP="00521D52">
            <w:pPr>
              <w:ind w:right="-270"/>
              <w:jc w:val="both"/>
              <w:rPr>
                <w:b/>
                <w:bCs/>
                <w:sz w:val="22"/>
              </w:rPr>
            </w:pPr>
          </w:p>
          <w:p w14:paraId="3D77A7AE" w14:textId="77777777" w:rsidR="00AA4824" w:rsidRPr="003E60E1" w:rsidRDefault="003E60E1" w:rsidP="003E60E1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60E1">
              <w:rPr>
                <w:sz w:val="22"/>
                <w:szCs w:val="22"/>
              </w:rPr>
              <w:t xml:space="preserve">To provide and receive information intended to assist in undertaking the </w:t>
            </w:r>
            <w:proofErr w:type="gramStart"/>
            <w:r w:rsidRPr="003E60E1">
              <w:rPr>
                <w:sz w:val="22"/>
                <w:szCs w:val="22"/>
              </w:rPr>
              <w:t>role</w:t>
            </w:r>
            <w:proofErr w:type="gramEnd"/>
          </w:p>
          <w:p w14:paraId="32689EA5" w14:textId="77777777" w:rsidR="003E60E1" w:rsidRPr="003E60E1" w:rsidRDefault="003E60E1" w:rsidP="003E60E1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60E1">
              <w:rPr>
                <w:sz w:val="22"/>
                <w:szCs w:val="22"/>
              </w:rPr>
              <w:t xml:space="preserve">Build a rapport and promote good relationships with patients and their families, friends or carers to promote effectiveness of </w:t>
            </w:r>
            <w:proofErr w:type="gramStart"/>
            <w:r w:rsidRPr="003E60E1">
              <w:rPr>
                <w:sz w:val="22"/>
                <w:szCs w:val="22"/>
              </w:rPr>
              <w:t>activities</w:t>
            </w:r>
            <w:proofErr w:type="gramEnd"/>
          </w:p>
          <w:p w14:paraId="729AF103" w14:textId="77777777" w:rsidR="003E60E1" w:rsidRDefault="003E60E1" w:rsidP="003E60E1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60E1">
              <w:rPr>
                <w:sz w:val="22"/>
                <w:szCs w:val="22"/>
              </w:rPr>
              <w:t xml:space="preserve">Build a rapport and promote good working relationships with all members </w:t>
            </w:r>
            <w:r>
              <w:rPr>
                <w:sz w:val="22"/>
                <w:szCs w:val="22"/>
              </w:rPr>
              <w:t>of the multi</w:t>
            </w:r>
            <w:r w:rsidRPr="003E60E1">
              <w:rPr>
                <w:sz w:val="22"/>
                <w:szCs w:val="22"/>
              </w:rPr>
              <w:t>discip</w:t>
            </w:r>
            <w:r>
              <w:rPr>
                <w:sz w:val="22"/>
                <w:szCs w:val="22"/>
              </w:rPr>
              <w:t>li</w:t>
            </w:r>
            <w:r w:rsidRPr="003E60E1">
              <w:rPr>
                <w:sz w:val="22"/>
                <w:szCs w:val="22"/>
              </w:rPr>
              <w:t xml:space="preserve">nary team </w:t>
            </w:r>
            <w:r w:rsidR="00E174D0">
              <w:rPr>
                <w:sz w:val="22"/>
                <w:szCs w:val="22"/>
              </w:rPr>
              <w:t xml:space="preserve">and any other internal or external </w:t>
            </w:r>
            <w:proofErr w:type="gramStart"/>
            <w:r w:rsidR="00E174D0">
              <w:rPr>
                <w:sz w:val="22"/>
                <w:szCs w:val="22"/>
              </w:rPr>
              <w:t>colleagues</w:t>
            </w:r>
            <w:proofErr w:type="gramEnd"/>
          </w:p>
          <w:p w14:paraId="3D1CEE76" w14:textId="77777777" w:rsidR="00E174D0" w:rsidRPr="003E60E1" w:rsidRDefault="00E174D0" w:rsidP="003E60E1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Aim to overcome any barriers to communication or understanding with regard to the patient </w:t>
            </w:r>
            <w:proofErr w:type="gramStart"/>
            <w:r>
              <w:rPr>
                <w:sz w:val="22"/>
                <w:szCs w:val="22"/>
              </w:rPr>
              <w:t>group</w:t>
            </w:r>
            <w:proofErr w:type="gramEnd"/>
          </w:p>
          <w:p w14:paraId="19F4EDC6" w14:textId="77777777" w:rsidR="003E60E1" w:rsidRPr="00E174D0" w:rsidRDefault="003E60E1" w:rsidP="003E60E1">
            <w:pPr>
              <w:pStyle w:val="ListParagraph"/>
              <w:numPr>
                <w:ilvl w:val="0"/>
                <w:numId w:val="27"/>
              </w:numPr>
            </w:pPr>
            <w:r w:rsidRPr="003E60E1">
              <w:rPr>
                <w:sz w:val="22"/>
                <w:szCs w:val="22"/>
              </w:rPr>
              <w:t xml:space="preserve">Maintain patient confidentiality at all </w:t>
            </w:r>
            <w:proofErr w:type="gramStart"/>
            <w:r w:rsidRPr="003E60E1">
              <w:rPr>
                <w:sz w:val="22"/>
                <w:szCs w:val="22"/>
              </w:rPr>
              <w:t>times</w:t>
            </w:r>
            <w:proofErr w:type="gramEnd"/>
          </w:p>
          <w:p w14:paraId="645294A7" w14:textId="77777777" w:rsidR="00E174D0" w:rsidRPr="003E60E1" w:rsidRDefault="00E174D0" w:rsidP="00E174D0">
            <w:pPr>
              <w:pStyle w:val="ListParagraph"/>
              <w:ind w:left="360"/>
            </w:pPr>
          </w:p>
        </w:tc>
      </w:tr>
      <w:tr w:rsidR="00AA4824" w14:paraId="5EBD1180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F4F" w14:textId="77777777" w:rsidR="00AA4824" w:rsidRPr="00CA32CE" w:rsidRDefault="00AA4824">
            <w:pPr>
              <w:ind w:right="-270"/>
              <w:jc w:val="both"/>
              <w:rPr>
                <w:b/>
                <w:bCs/>
              </w:rPr>
            </w:pPr>
          </w:p>
          <w:p w14:paraId="32F4F213" w14:textId="77777777" w:rsidR="00AA4824" w:rsidRPr="00CA32CE" w:rsidRDefault="00AA4824">
            <w:pPr>
              <w:ind w:right="-270"/>
              <w:jc w:val="both"/>
              <w:rPr>
                <w:b/>
                <w:bCs/>
                <w:sz w:val="22"/>
              </w:rPr>
            </w:pPr>
            <w:r w:rsidRPr="00CA32CE">
              <w:rPr>
                <w:b/>
                <w:bCs/>
                <w:sz w:val="22"/>
              </w:rPr>
              <w:t>9. PHYSICAL DEMANDS OF THE JOB</w:t>
            </w:r>
          </w:p>
          <w:p w14:paraId="79F79DB6" w14:textId="77777777" w:rsidR="00AA4824" w:rsidRPr="00CA32CE" w:rsidRDefault="00AA4824">
            <w:pPr>
              <w:ind w:right="-270"/>
              <w:jc w:val="both"/>
              <w:rPr>
                <w:sz w:val="22"/>
                <w:szCs w:val="20"/>
              </w:rPr>
            </w:pPr>
          </w:p>
          <w:p w14:paraId="2B6A5504" w14:textId="77777777" w:rsidR="00AA4824" w:rsidRPr="00CA32CE" w:rsidRDefault="00E174D0" w:rsidP="00E174D0">
            <w:pPr>
              <w:pStyle w:val="ListParagraph"/>
              <w:numPr>
                <w:ilvl w:val="0"/>
                <w:numId w:val="14"/>
              </w:numPr>
              <w:ind w:right="98"/>
              <w:rPr>
                <w:b/>
                <w:bCs/>
              </w:rPr>
            </w:pPr>
            <w:r w:rsidRPr="00CA32CE">
              <w:rPr>
                <w:sz w:val="22"/>
                <w:szCs w:val="22"/>
              </w:rPr>
              <w:t>Moving and handling of patients with or without equipment</w:t>
            </w:r>
          </w:p>
          <w:p w14:paraId="294C44B5" w14:textId="77777777" w:rsidR="00E174D0" w:rsidRPr="00CA32CE" w:rsidRDefault="00E174D0" w:rsidP="00E174D0">
            <w:pPr>
              <w:pStyle w:val="ListParagraph"/>
              <w:numPr>
                <w:ilvl w:val="0"/>
                <w:numId w:val="14"/>
              </w:numPr>
              <w:ind w:right="98"/>
              <w:rPr>
                <w:b/>
                <w:bCs/>
              </w:rPr>
            </w:pPr>
            <w:r w:rsidRPr="00CA32CE">
              <w:rPr>
                <w:sz w:val="22"/>
                <w:szCs w:val="22"/>
              </w:rPr>
              <w:t xml:space="preserve">Capability in being able to undertake a variety of physical activities relevant to the </w:t>
            </w:r>
            <w:proofErr w:type="gramStart"/>
            <w:r w:rsidRPr="00CA32CE">
              <w:rPr>
                <w:sz w:val="22"/>
                <w:szCs w:val="22"/>
              </w:rPr>
              <w:t>role</w:t>
            </w:r>
            <w:proofErr w:type="gramEnd"/>
            <w:r w:rsidRPr="00CA32CE">
              <w:rPr>
                <w:sz w:val="22"/>
                <w:szCs w:val="22"/>
              </w:rPr>
              <w:t xml:space="preserve"> </w:t>
            </w:r>
          </w:p>
          <w:p w14:paraId="6DF4ADD1" w14:textId="77777777" w:rsidR="00E174D0" w:rsidRPr="00CA32CE" w:rsidRDefault="00E174D0" w:rsidP="00E174D0">
            <w:pPr>
              <w:pStyle w:val="ListParagraph"/>
              <w:ind w:right="98"/>
              <w:rPr>
                <w:b/>
                <w:bCs/>
              </w:rPr>
            </w:pPr>
          </w:p>
        </w:tc>
      </w:tr>
      <w:tr w:rsidR="00AA4824" w14:paraId="09E9B06F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4EF8" w14:textId="77777777" w:rsidR="00AA4824" w:rsidRDefault="00AA4824">
            <w:pPr>
              <w:ind w:right="-27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14:paraId="61C3300C" w14:textId="77777777" w:rsidR="00AA4824" w:rsidRDefault="00AA4824">
            <w:pPr>
              <w:ind w:right="-27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10.  MOST CHALLENGING/DIFFICULT PARTS OF THE JOB</w:t>
            </w:r>
          </w:p>
          <w:p w14:paraId="18171FCB" w14:textId="77777777" w:rsidR="00AA4824" w:rsidRDefault="00AA4824">
            <w:pPr>
              <w:ind w:right="-270"/>
              <w:rPr>
                <w:sz w:val="22"/>
              </w:rPr>
            </w:pPr>
          </w:p>
          <w:p w14:paraId="4A2B63A5" w14:textId="77777777" w:rsidR="00AA4824" w:rsidRPr="00076236" w:rsidRDefault="00076236" w:rsidP="00E174D0">
            <w:pPr>
              <w:numPr>
                <w:ilvl w:val="0"/>
                <w:numId w:val="11"/>
              </w:numPr>
              <w:ind w:right="98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The post holder is required to be both creative and flexible in designing and </w:t>
            </w:r>
            <w:proofErr w:type="gramStart"/>
            <w:r>
              <w:rPr>
                <w:sz w:val="22"/>
                <w:szCs w:val="22"/>
              </w:rPr>
              <w:t>delivering  a</w:t>
            </w:r>
            <w:proofErr w:type="gramEnd"/>
            <w:r>
              <w:rPr>
                <w:sz w:val="22"/>
                <w:szCs w:val="22"/>
              </w:rPr>
              <w:t xml:space="preserve"> programme of activity in an ever changing environment</w:t>
            </w:r>
          </w:p>
          <w:p w14:paraId="7D9A93EB" w14:textId="77777777" w:rsidR="00076236" w:rsidRPr="00076236" w:rsidRDefault="00076236" w:rsidP="00E174D0">
            <w:pPr>
              <w:numPr>
                <w:ilvl w:val="0"/>
                <w:numId w:val="11"/>
              </w:numPr>
              <w:ind w:right="98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The post holder will need to be able to maintain people’s interest during the delivery of </w:t>
            </w:r>
            <w:proofErr w:type="gramStart"/>
            <w:r>
              <w:rPr>
                <w:sz w:val="22"/>
                <w:szCs w:val="22"/>
              </w:rPr>
              <w:t>activities</w:t>
            </w:r>
            <w:proofErr w:type="gramEnd"/>
          </w:p>
          <w:p w14:paraId="2E299C8D" w14:textId="77777777" w:rsidR="00076236" w:rsidRPr="00CA32CE" w:rsidRDefault="00076236" w:rsidP="00E174D0">
            <w:pPr>
              <w:numPr>
                <w:ilvl w:val="0"/>
                <w:numId w:val="11"/>
              </w:numPr>
              <w:ind w:right="98"/>
              <w:rPr>
                <w:bCs/>
                <w:sz w:val="22"/>
                <w:szCs w:val="22"/>
              </w:rPr>
            </w:pPr>
            <w:r w:rsidRPr="00CA32CE">
              <w:rPr>
                <w:bCs/>
                <w:sz w:val="22"/>
                <w:szCs w:val="22"/>
              </w:rPr>
              <w:t xml:space="preserve">The post holder will need to be able to cope with fluctuations in the health and wellbeing of patients and </w:t>
            </w:r>
            <w:proofErr w:type="gramStart"/>
            <w:r w:rsidRPr="00CA32CE">
              <w:rPr>
                <w:bCs/>
                <w:sz w:val="22"/>
                <w:szCs w:val="22"/>
              </w:rPr>
              <w:t>families</w:t>
            </w:r>
            <w:proofErr w:type="gramEnd"/>
            <w:r w:rsidRPr="00CA32CE">
              <w:rPr>
                <w:bCs/>
                <w:sz w:val="22"/>
                <w:szCs w:val="22"/>
              </w:rPr>
              <w:t xml:space="preserve"> </w:t>
            </w:r>
          </w:p>
          <w:p w14:paraId="0D67A292" w14:textId="77777777" w:rsidR="00263699" w:rsidRPr="00CA32CE" w:rsidRDefault="00263699" w:rsidP="001B37F4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A32CE">
              <w:rPr>
                <w:sz w:val="22"/>
                <w:szCs w:val="22"/>
              </w:rPr>
              <w:t xml:space="preserve">The post holder may be required, </w:t>
            </w:r>
            <w:r w:rsidR="00B72439" w:rsidRPr="00CA32CE">
              <w:rPr>
                <w:sz w:val="22"/>
                <w:szCs w:val="22"/>
              </w:rPr>
              <w:t>on occasion</w:t>
            </w:r>
            <w:r w:rsidRPr="00CA32CE">
              <w:rPr>
                <w:sz w:val="22"/>
                <w:szCs w:val="22"/>
              </w:rPr>
              <w:t xml:space="preserve">, to </w:t>
            </w:r>
            <w:r w:rsidR="00B72439" w:rsidRPr="00CA32CE">
              <w:rPr>
                <w:sz w:val="22"/>
                <w:szCs w:val="22"/>
              </w:rPr>
              <w:t>assist</w:t>
            </w:r>
            <w:r w:rsidRPr="00CA32CE">
              <w:rPr>
                <w:sz w:val="22"/>
                <w:szCs w:val="22"/>
              </w:rPr>
              <w:t xml:space="preserve"> in the </w:t>
            </w:r>
            <w:r w:rsidR="00B72439" w:rsidRPr="00CA32CE">
              <w:rPr>
                <w:sz w:val="22"/>
                <w:szCs w:val="22"/>
              </w:rPr>
              <w:t>provision</w:t>
            </w:r>
            <w:r w:rsidRPr="00CA32CE">
              <w:rPr>
                <w:sz w:val="22"/>
                <w:szCs w:val="22"/>
              </w:rPr>
              <w:t xml:space="preserve"> of care which </w:t>
            </w:r>
            <w:r w:rsidR="001B37F4" w:rsidRPr="00CA32CE">
              <w:rPr>
                <w:sz w:val="22"/>
                <w:szCs w:val="22"/>
              </w:rPr>
              <w:t>may</w:t>
            </w:r>
            <w:r w:rsidRPr="00CA32CE">
              <w:rPr>
                <w:sz w:val="22"/>
                <w:szCs w:val="22"/>
              </w:rPr>
              <w:t xml:space="preserve"> expose them to bodily fluids</w:t>
            </w:r>
            <w:r w:rsidR="001B37F4" w:rsidRPr="00CA32CE">
              <w:rPr>
                <w:sz w:val="22"/>
                <w:szCs w:val="22"/>
              </w:rPr>
              <w:t xml:space="preserve">, unpleasant odours, and the potential for verbally or physically aggressive behaviour from </w:t>
            </w:r>
            <w:proofErr w:type="gramStart"/>
            <w:r w:rsidR="001B37F4" w:rsidRPr="00CA32CE">
              <w:rPr>
                <w:sz w:val="22"/>
                <w:szCs w:val="22"/>
              </w:rPr>
              <w:t>patients</w:t>
            </w:r>
            <w:proofErr w:type="gramEnd"/>
          </w:p>
          <w:p w14:paraId="5BD46A3E" w14:textId="77777777" w:rsidR="007D2350" w:rsidRPr="00076236" w:rsidRDefault="007D2350" w:rsidP="00E174D0">
            <w:pPr>
              <w:numPr>
                <w:ilvl w:val="0"/>
                <w:numId w:val="11"/>
              </w:numPr>
              <w:ind w:right="98"/>
              <w:rPr>
                <w:bCs/>
                <w:sz w:val="22"/>
                <w:szCs w:val="22"/>
              </w:rPr>
            </w:pPr>
            <w:r w:rsidRPr="00CA32CE">
              <w:rPr>
                <w:bCs/>
                <w:sz w:val="22"/>
                <w:szCs w:val="22"/>
              </w:rPr>
              <w:t xml:space="preserve">As the only individual undertaking this role at </w:t>
            </w:r>
            <w:r w:rsidR="00A86834" w:rsidRPr="00CA32CE">
              <w:rPr>
                <w:bCs/>
                <w:sz w:val="22"/>
                <w:szCs w:val="22"/>
              </w:rPr>
              <w:t>Hawick CH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36008B">
              <w:rPr>
                <w:bCs/>
                <w:sz w:val="22"/>
                <w:szCs w:val="22"/>
              </w:rPr>
              <w:t xml:space="preserve">working autonomously can be </w:t>
            </w:r>
            <w:proofErr w:type="gramStart"/>
            <w:r w:rsidR="0036008B">
              <w:rPr>
                <w:bCs/>
                <w:sz w:val="22"/>
                <w:szCs w:val="22"/>
              </w:rPr>
              <w:t>challenging</w:t>
            </w:r>
            <w:proofErr w:type="gramEnd"/>
          </w:p>
          <w:p w14:paraId="7EFCB6FE" w14:textId="77777777" w:rsidR="00076236" w:rsidRPr="00076236" w:rsidRDefault="00076236" w:rsidP="00E174D0">
            <w:pPr>
              <w:numPr>
                <w:ilvl w:val="0"/>
                <w:numId w:val="11"/>
              </w:numPr>
              <w:ind w:right="98"/>
              <w:rPr>
                <w:bCs/>
                <w:sz w:val="22"/>
                <w:szCs w:val="22"/>
              </w:rPr>
            </w:pPr>
            <w:r w:rsidRPr="00076236">
              <w:rPr>
                <w:bCs/>
                <w:sz w:val="22"/>
                <w:szCs w:val="22"/>
              </w:rPr>
              <w:t>The post holder will be required to participate in ensuring that the whole multidisciplinary team is clear on the role of the Activities Coordinator</w:t>
            </w:r>
          </w:p>
          <w:p w14:paraId="400532BF" w14:textId="77777777" w:rsidR="00AA4824" w:rsidRDefault="00AA4824">
            <w:pPr>
              <w:ind w:right="-270"/>
              <w:rPr>
                <w:b/>
                <w:bCs/>
              </w:rPr>
            </w:pPr>
          </w:p>
          <w:p w14:paraId="2278A89F" w14:textId="77777777" w:rsidR="00AA4824" w:rsidRDefault="00AA4824">
            <w:pPr>
              <w:ind w:right="-270"/>
              <w:rPr>
                <w:b/>
                <w:bCs/>
              </w:rPr>
            </w:pPr>
          </w:p>
        </w:tc>
      </w:tr>
    </w:tbl>
    <w:p w14:paraId="65224F8A" w14:textId="77777777" w:rsidR="00AA4824" w:rsidRDefault="00AA4824">
      <w:pPr>
        <w:jc w:val="center"/>
      </w:pPr>
    </w:p>
    <w:p w14:paraId="70524A54" w14:textId="77777777" w:rsidR="00AA4824" w:rsidRDefault="00AA4824">
      <w:pPr>
        <w:jc w:val="center"/>
        <w:rPr>
          <w:sz w:val="20"/>
        </w:rPr>
      </w:pPr>
      <w:r>
        <w:rPr>
          <w:sz w:val="20"/>
        </w:rPr>
        <w:t xml:space="preserve">This job description is not definitive and may be subject to </w:t>
      </w:r>
    </w:p>
    <w:p w14:paraId="1FFA799F" w14:textId="77777777" w:rsidR="00AA4824" w:rsidRDefault="00AA4824">
      <w:pPr>
        <w:jc w:val="center"/>
        <w:rPr>
          <w:sz w:val="20"/>
        </w:rPr>
      </w:pPr>
      <w:r>
        <w:rPr>
          <w:sz w:val="20"/>
        </w:rPr>
        <w:t>future amendments following negotiation and consultation.</w:t>
      </w:r>
    </w:p>
    <w:p w14:paraId="67187B09" w14:textId="77777777" w:rsidR="00AA4824" w:rsidRDefault="00AA4824">
      <w:pPr>
        <w:jc w:val="center"/>
        <w:rPr>
          <w:sz w:val="20"/>
        </w:rPr>
      </w:pPr>
    </w:p>
    <w:p w14:paraId="313503E7" w14:textId="77777777" w:rsidR="00AA4824" w:rsidRDefault="00AA4824">
      <w:pPr>
        <w:jc w:val="center"/>
        <w:rPr>
          <w:b/>
          <w:bCs/>
          <w:sz w:val="22"/>
          <w:u w:val="single"/>
        </w:rPr>
      </w:pPr>
      <w:r>
        <w:br w:type="page"/>
      </w:r>
      <w:r>
        <w:rPr>
          <w:b/>
          <w:bCs/>
          <w:sz w:val="22"/>
          <w:u w:val="single"/>
        </w:rPr>
        <w:lastRenderedPageBreak/>
        <w:t>PERSON SPECIFICATION</w:t>
      </w:r>
    </w:p>
    <w:p w14:paraId="59E38384" w14:textId="77777777" w:rsidR="00AA4824" w:rsidRDefault="00AA4824">
      <w:pPr>
        <w:rPr>
          <w:sz w:val="22"/>
        </w:rPr>
      </w:pPr>
    </w:p>
    <w:p w14:paraId="08394D8D" w14:textId="77777777" w:rsidR="00AA4824" w:rsidRDefault="00AA4824">
      <w:pPr>
        <w:rPr>
          <w:sz w:val="22"/>
        </w:rPr>
      </w:pPr>
      <w:r>
        <w:rPr>
          <w:sz w:val="22"/>
        </w:rPr>
        <w:t xml:space="preserve">For the post of </w:t>
      </w:r>
      <w:r w:rsidR="00151B50">
        <w:rPr>
          <w:sz w:val="22"/>
        </w:rPr>
        <w:t>Activities Coordinator</w:t>
      </w:r>
    </w:p>
    <w:p w14:paraId="1960D199" w14:textId="77777777" w:rsidR="00AA4824" w:rsidRDefault="00AA4824">
      <w:pPr>
        <w:rPr>
          <w:b/>
          <w:bCs/>
          <w:sz w:val="22"/>
        </w:rPr>
      </w:pPr>
    </w:p>
    <w:p w14:paraId="325596FA" w14:textId="77777777" w:rsidR="00AA4824" w:rsidRDefault="00AA4824">
      <w:pPr>
        <w:rPr>
          <w:sz w:val="22"/>
        </w:rPr>
      </w:pPr>
      <w:r>
        <w:rPr>
          <w:sz w:val="22"/>
        </w:rPr>
        <w:t xml:space="preserve">Below are the essential knowledge, training (including </w:t>
      </w:r>
      <w:r w:rsidR="00521D52">
        <w:rPr>
          <w:sz w:val="22"/>
        </w:rPr>
        <w:t>qualifications),</w:t>
      </w:r>
      <w:r>
        <w:rPr>
          <w:sz w:val="22"/>
        </w:rPr>
        <w:t xml:space="preserve"> and experience required to do this job.</w:t>
      </w:r>
    </w:p>
    <w:p w14:paraId="188DB7BC" w14:textId="77777777" w:rsidR="00AA4824" w:rsidRDefault="00AA4824">
      <w:pPr>
        <w:rPr>
          <w:sz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AA4824" w14:paraId="473AAB6B" w14:textId="7777777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2A5" w14:textId="77777777" w:rsidR="00AA4824" w:rsidRDefault="00AA4824">
            <w:pPr>
              <w:ind w:right="-27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  <w:p w14:paraId="7BAB0205" w14:textId="77777777" w:rsidR="0066769D" w:rsidRDefault="00AA4824" w:rsidP="0066769D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  <w:p w14:paraId="6A796EDA" w14:textId="77777777" w:rsidR="00151B50" w:rsidRDefault="00151B50" w:rsidP="00151B50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51B50">
              <w:rPr>
                <w:sz w:val="22"/>
                <w:szCs w:val="22"/>
              </w:rPr>
              <w:t>A background in working with older people</w:t>
            </w:r>
            <w:r w:rsidR="0036008B">
              <w:rPr>
                <w:sz w:val="22"/>
                <w:szCs w:val="22"/>
              </w:rPr>
              <w:t xml:space="preserve"> in either a care, therapeutic or </w:t>
            </w:r>
            <w:r w:rsidRPr="00151B50">
              <w:rPr>
                <w:sz w:val="22"/>
                <w:szCs w:val="22"/>
              </w:rPr>
              <w:t xml:space="preserve">rehabilitative </w:t>
            </w:r>
            <w:proofErr w:type="gramStart"/>
            <w:r w:rsidRPr="00151B50">
              <w:rPr>
                <w:sz w:val="22"/>
                <w:szCs w:val="22"/>
              </w:rPr>
              <w:t>environment</w:t>
            </w:r>
            <w:proofErr w:type="gramEnd"/>
          </w:p>
          <w:p w14:paraId="4F9E96E8" w14:textId="77777777" w:rsidR="00151B50" w:rsidRDefault="00151B50" w:rsidP="00151B50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ability to build effective working relationships within the multidisciplinary </w:t>
            </w:r>
            <w:proofErr w:type="gramStart"/>
            <w:r>
              <w:rPr>
                <w:sz w:val="22"/>
                <w:szCs w:val="22"/>
              </w:rPr>
              <w:t>team</w:t>
            </w:r>
            <w:proofErr w:type="gramEnd"/>
          </w:p>
          <w:p w14:paraId="121029D6" w14:textId="77777777" w:rsidR="00151B50" w:rsidRDefault="00151B50" w:rsidP="00151B50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open-minded approach </w:t>
            </w:r>
            <w:r w:rsidR="00EB180E">
              <w:rPr>
                <w:sz w:val="22"/>
                <w:szCs w:val="22"/>
              </w:rPr>
              <w:t>in accommodating</w:t>
            </w:r>
            <w:r>
              <w:rPr>
                <w:sz w:val="22"/>
                <w:szCs w:val="22"/>
              </w:rPr>
              <w:t xml:space="preserve"> diversity in people’s values and lifestyle choices</w:t>
            </w:r>
          </w:p>
          <w:p w14:paraId="1121AB45" w14:textId="77777777" w:rsidR="00151B50" w:rsidRDefault="00263699" w:rsidP="00151B50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ability to be flexible, intuitive</w:t>
            </w:r>
            <w:r w:rsidR="00151B50">
              <w:rPr>
                <w:sz w:val="22"/>
                <w:szCs w:val="22"/>
              </w:rPr>
              <w:t xml:space="preserve"> and able to adapt to </w:t>
            </w:r>
            <w:r>
              <w:rPr>
                <w:sz w:val="22"/>
                <w:szCs w:val="22"/>
              </w:rPr>
              <w:t>changing</w:t>
            </w:r>
            <w:r w:rsidR="00151B50">
              <w:rPr>
                <w:sz w:val="22"/>
                <w:szCs w:val="22"/>
              </w:rPr>
              <w:t xml:space="preserve"> </w:t>
            </w:r>
            <w:proofErr w:type="gramStart"/>
            <w:r w:rsidR="00151B50">
              <w:rPr>
                <w:sz w:val="22"/>
                <w:szCs w:val="22"/>
              </w:rPr>
              <w:t>circumstances</w:t>
            </w:r>
            <w:proofErr w:type="gramEnd"/>
          </w:p>
          <w:p w14:paraId="53B43634" w14:textId="77777777" w:rsidR="00151B50" w:rsidRDefault="00151B50" w:rsidP="00151B50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positive, </w:t>
            </w:r>
            <w:r w:rsidR="0036008B">
              <w:rPr>
                <w:sz w:val="22"/>
                <w:szCs w:val="22"/>
              </w:rPr>
              <w:t xml:space="preserve">enthusiastic </w:t>
            </w:r>
            <w:r>
              <w:rPr>
                <w:sz w:val="22"/>
                <w:szCs w:val="22"/>
              </w:rPr>
              <w:t>creative and engaging approach to working with others</w:t>
            </w:r>
            <w:r w:rsidR="0036008B">
              <w:rPr>
                <w:sz w:val="22"/>
                <w:szCs w:val="22"/>
              </w:rPr>
              <w:t xml:space="preserve"> and the ability to motivate </w:t>
            </w:r>
            <w:proofErr w:type="gramStart"/>
            <w:r w:rsidR="0036008B">
              <w:rPr>
                <w:sz w:val="22"/>
                <w:szCs w:val="22"/>
              </w:rPr>
              <w:t>people</w:t>
            </w:r>
            <w:proofErr w:type="gramEnd"/>
          </w:p>
          <w:p w14:paraId="43905550" w14:textId="77777777" w:rsidR="00EB180E" w:rsidRPr="00EB180E" w:rsidRDefault="00EB180E" w:rsidP="00EB180E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Excellent verbal </w:t>
            </w:r>
            <w:r w:rsidR="00151B50">
              <w:rPr>
                <w:sz w:val="22"/>
                <w:szCs w:val="22"/>
              </w:rPr>
              <w:t>communication skills</w:t>
            </w:r>
          </w:p>
          <w:p w14:paraId="1325B189" w14:textId="77777777" w:rsidR="007D2350" w:rsidRDefault="00263699" w:rsidP="00151B50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proactive and p</w:t>
            </w:r>
            <w:r w:rsidR="0036008B">
              <w:rPr>
                <w:sz w:val="22"/>
                <w:szCs w:val="22"/>
              </w:rPr>
              <w:t xml:space="preserve">roblem solving </w:t>
            </w:r>
            <w:proofErr w:type="gramStart"/>
            <w:r w:rsidR="0036008B">
              <w:rPr>
                <w:sz w:val="22"/>
                <w:szCs w:val="22"/>
              </w:rPr>
              <w:t>mindset</w:t>
            </w:r>
            <w:proofErr w:type="gramEnd"/>
          </w:p>
          <w:p w14:paraId="28189596" w14:textId="77777777" w:rsidR="00151B50" w:rsidRDefault="00151B50" w:rsidP="00151B50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ability to be </w:t>
            </w:r>
            <w:r w:rsidR="00EB180E">
              <w:rPr>
                <w:sz w:val="22"/>
                <w:szCs w:val="22"/>
              </w:rPr>
              <w:t xml:space="preserve">well </w:t>
            </w:r>
            <w:r>
              <w:rPr>
                <w:sz w:val="22"/>
                <w:szCs w:val="22"/>
              </w:rPr>
              <w:t xml:space="preserve">organised and </w:t>
            </w:r>
            <w:proofErr w:type="gramStart"/>
            <w:r>
              <w:rPr>
                <w:sz w:val="22"/>
                <w:szCs w:val="22"/>
              </w:rPr>
              <w:t>tidy</w:t>
            </w:r>
            <w:proofErr w:type="gramEnd"/>
          </w:p>
          <w:p w14:paraId="522F538A" w14:textId="77777777" w:rsidR="0036008B" w:rsidRPr="0036008B" w:rsidRDefault="0036008B" w:rsidP="00151B50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6008B">
              <w:rPr>
                <w:sz w:val="22"/>
                <w:szCs w:val="22"/>
              </w:rPr>
              <w:t xml:space="preserve">Time management and ability to schedule and plan </w:t>
            </w:r>
            <w:proofErr w:type="gramStart"/>
            <w:r w:rsidRPr="0036008B">
              <w:rPr>
                <w:sz w:val="22"/>
                <w:szCs w:val="22"/>
              </w:rPr>
              <w:t>ahead</w:t>
            </w:r>
            <w:proofErr w:type="gramEnd"/>
          </w:p>
          <w:p w14:paraId="7CA4A9E0" w14:textId="77777777" w:rsidR="00151B50" w:rsidRDefault="00151B50" w:rsidP="00151B50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commitment to the continual improvement and development of self and the role</w:t>
            </w:r>
          </w:p>
          <w:p w14:paraId="5415E0EC" w14:textId="77777777" w:rsidR="00151B50" w:rsidRPr="00151B50" w:rsidRDefault="00000EAD" w:rsidP="00151B50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Professionalism and </w:t>
            </w:r>
            <w:r w:rsidR="0036008B">
              <w:rPr>
                <w:sz w:val="22"/>
                <w:szCs w:val="22"/>
              </w:rPr>
              <w:t>a conscientious approach</w:t>
            </w:r>
          </w:p>
          <w:p w14:paraId="6662A2F6" w14:textId="77777777" w:rsidR="0066769D" w:rsidRDefault="0066769D" w:rsidP="0066769D">
            <w:pPr>
              <w:pStyle w:val="BodyText"/>
              <w:rPr>
                <w:rFonts w:ascii="Arial" w:hAnsi="Arial" w:cs="Arial"/>
              </w:rPr>
            </w:pPr>
          </w:p>
          <w:p w14:paraId="7112A06A" w14:textId="77777777" w:rsidR="00521D52" w:rsidRDefault="00AC70AC" w:rsidP="00521D52">
            <w:pPr>
              <w:jc w:val="both"/>
              <w:rPr>
                <w:sz w:val="20"/>
              </w:rPr>
            </w:pPr>
            <w:r>
              <w:rPr>
                <w:sz w:val="20"/>
              </w:rPr>
              <w:t>DESIRABLE</w:t>
            </w:r>
          </w:p>
          <w:p w14:paraId="72A0F5AB" w14:textId="77777777" w:rsidR="0066769D" w:rsidRDefault="00151B50" w:rsidP="00521D52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in a role </w:t>
            </w:r>
            <w:r w:rsidR="00EB180E">
              <w:rPr>
                <w:sz w:val="22"/>
                <w:szCs w:val="22"/>
              </w:rPr>
              <w:t xml:space="preserve">the same as, or </w:t>
            </w:r>
            <w:proofErr w:type="gramStart"/>
            <w:r w:rsidR="00EB180E">
              <w:rPr>
                <w:sz w:val="22"/>
                <w:szCs w:val="22"/>
              </w:rPr>
              <w:t xml:space="preserve">similar </w:t>
            </w:r>
            <w:r>
              <w:rPr>
                <w:sz w:val="22"/>
                <w:szCs w:val="22"/>
              </w:rPr>
              <w:t>to</w:t>
            </w:r>
            <w:proofErr w:type="gramEnd"/>
            <w:r w:rsidR="00EB18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that of </w:t>
            </w:r>
            <w:r w:rsidR="0036008B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Activities Coordinator </w:t>
            </w:r>
          </w:p>
          <w:p w14:paraId="23FDA85E" w14:textId="77777777" w:rsidR="00151B50" w:rsidRDefault="00151B50" w:rsidP="00521D52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of the roles of the different members of the multidisciplinary team</w:t>
            </w:r>
          </w:p>
          <w:p w14:paraId="5530F2BE" w14:textId="77777777" w:rsidR="00AC70AC" w:rsidRPr="0036008B" w:rsidRDefault="007D2350" w:rsidP="007D2350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7D2350">
              <w:rPr>
                <w:sz w:val="22"/>
                <w:szCs w:val="22"/>
                <w:shd w:val="clear" w:color="auto" w:fill="FFFFFF"/>
              </w:rPr>
              <w:t xml:space="preserve">Knowledge of illnesses </w:t>
            </w:r>
            <w:r w:rsidR="0036008B">
              <w:rPr>
                <w:sz w:val="22"/>
                <w:szCs w:val="22"/>
                <w:shd w:val="clear" w:color="auto" w:fill="FFFFFF"/>
              </w:rPr>
              <w:t xml:space="preserve">or conditions </w:t>
            </w:r>
            <w:r w:rsidRPr="007D2350">
              <w:rPr>
                <w:sz w:val="22"/>
                <w:szCs w:val="22"/>
                <w:shd w:val="clear" w:color="auto" w:fill="FFFFFF"/>
              </w:rPr>
              <w:t xml:space="preserve">that may affect older </w:t>
            </w:r>
            <w:proofErr w:type="gramStart"/>
            <w:r w:rsidRPr="007D2350">
              <w:rPr>
                <w:sz w:val="22"/>
                <w:szCs w:val="22"/>
                <w:shd w:val="clear" w:color="auto" w:fill="FFFFFF"/>
              </w:rPr>
              <w:t>people</w:t>
            </w:r>
            <w:proofErr w:type="gramEnd"/>
            <w:r w:rsidRPr="007D2350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51DD3FA2" w14:textId="77777777" w:rsidR="00AC70AC" w:rsidRPr="0036008B" w:rsidRDefault="0036008B" w:rsidP="003600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36008B">
              <w:rPr>
                <w:sz w:val="22"/>
                <w:szCs w:val="22"/>
                <w:shd w:val="clear" w:color="auto" w:fill="FFFFFF"/>
              </w:rPr>
              <w:t xml:space="preserve">Training or education related </w:t>
            </w:r>
            <w:r w:rsidR="00EB180E">
              <w:rPr>
                <w:sz w:val="22"/>
                <w:szCs w:val="22"/>
                <w:shd w:val="clear" w:color="auto" w:fill="FFFFFF"/>
              </w:rPr>
              <w:t xml:space="preserve">to therapy or </w:t>
            </w:r>
            <w:proofErr w:type="gramStart"/>
            <w:r w:rsidRPr="0036008B">
              <w:rPr>
                <w:sz w:val="22"/>
                <w:szCs w:val="22"/>
                <w:shd w:val="clear" w:color="auto" w:fill="FFFFFF"/>
              </w:rPr>
              <w:t>healthcare</w:t>
            </w:r>
            <w:proofErr w:type="gramEnd"/>
            <w:r w:rsidRPr="0036008B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2FDF172C" w14:textId="77777777" w:rsidR="0036008B" w:rsidRPr="0036008B" w:rsidRDefault="0036008B" w:rsidP="0036008B">
            <w:pPr>
              <w:pStyle w:val="ListParagraph"/>
              <w:jc w:val="both"/>
              <w:rPr>
                <w:sz w:val="20"/>
              </w:rPr>
            </w:pPr>
          </w:p>
          <w:p w14:paraId="1C88CD5A" w14:textId="77777777" w:rsidR="00AA4824" w:rsidRDefault="00AA4824" w:rsidP="0066769D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30CF0AC7" w14:textId="77777777" w:rsidR="00AA4824" w:rsidRDefault="00AA4824">
      <w:pPr>
        <w:jc w:val="both"/>
      </w:pPr>
    </w:p>
    <w:p w14:paraId="11DD4525" w14:textId="77777777" w:rsidR="00AA4824" w:rsidRDefault="00AA4824"/>
    <w:sectPr w:rsidR="00AA4824" w:rsidSect="00B849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D6E5" w14:textId="77777777" w:rsidR="008F5082" w:rsidRDefault="008F5082">
      <w:r>
        <w:separator/>
      </w:r>
    </w:p>
  </w:endnote>
  <w:endnote w:type="continuationSeparator" w:id="0">
    <w:p w14:paraId="1A55687A" w14:textId="77777777" w:rsidR="008F5082" w:rsidRDefault="008F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F475" w14:textId="77777777" w:rsidR="002001A8" w:rsidRDefault="00200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52FC" w14:textId="77777777" w:rsidR="002001A8" w:rsidRDefault="00200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0799" w14:textId="77777777" w:rsidR="002001A8" w:rsidRDefault="00200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DA55" w14:textId="77777777" w:rsidR="008F5082" w:rsidRDefault="008F5082">
      <w:r>
        <w:separator/>
      </w:r>
    </w:p>
  </w:footnote>
  <w:footnote w:type="continuationSeparator" w:id="0">
    <w:p w14:paraId="0D26BFBB" w14:textId="77777777" w:rsidR="008F5082" w:rsidRDefault="008F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58D7" w14:textId="77777777" w:rsidR="002001A8" w:rsidRDefault="00200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21A0" w14:textId="77777777" w:rsidR="008F5082" w:rsidRDefault="008F5082">
    <w:pPr>
      <w:pStyle w:val="Header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0A6B" w14:textId="77777777" w:rsidR="002001A8" w:rsidRDefault="00200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3C1"/>
    <w:multiLevelType w:val="hybridMultilevel"/>
    <w:tmpl w:val="82B85BB8"/>
    <w:lvl w:ilvl="0" w:tplc="72A0E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3AE9"/>
    <w:multiLevelType w:val="hybridMultilevel"/>
    <w:tmpl w:val="9A7E7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5DCC"/>
    <w:multiLevelType w:val="hybridMultilevel"/>
    <w:tmpl w:val="695C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017A"/>
    <w:multiLevelType w:val="hybridMultilevel"/>
    <w:tmpl w:val="5C8A8000"/>
    <w:lvl w:ilvl="0" w:tplc="72A0E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1CEB"/>
    <w:multiLevelType w:val="hybridMultilevel"/>
    <w:tmpl w:val="42260A52"/>
    <w:lvl w:ilvl="0" w:tplc="08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5" w15:restartNumberingAfterBreak="0">
    <w:nsid w:val="167B304F"/>
    <w:multiLevelType w:val="hybridMultilevel"/>
    <w:tmpl w:val="07F6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D630B"/>
    <w:multiLevelType w:val="hybridMultilevel"/>
    <w:tmpl w:val="C896B8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86814"/>
    <w:multiLevelType w:val="hybridMultilevel"/>
    <w:tmpl w:val="0E146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657F0"/>
    <w:multiLevelType w:val="hybridMultilevel"/>
    <w:tmpl w:val="A9DE3BB2"/>
    <w:lvl w:ilvl="0" w:tplc="316AFE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E3EEC"/>
    <w:multiLevelType w:val="hybridMultilevel"/>
    <w:tmpl w:val="330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B007D"/>
    <w:multiLevelType w:val="hybridMultilevel"/>
    <w:tmpl w:val="E3D852B0"/>
    <w:lvl w:ilvl="0" w:tplc="72A0E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C08DE"/>
    <w:multiLevelType w:val="hybridMultilevel"/>
    <w:tmpl w:val="A20C4ED2"/>
    <w:lvl w:ilvl="0" w:tplc="72A0E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D028F"/>
    <w:multiLevelType w:val="hybridMultilevel"/>
    <w:tmpl w:val="CEF4F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37256"/>
    <w:multiLevelType w:val="hybridMultilevel"/>
    <w:tmpl w:val="3E885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5"/>
        </w:tabs>
        <w:ind w:left="14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5"/>
        </w:tabs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</w:abstractNum>
  <w:abstractNum w:abstractNumId="14" w15:restartNumberingAfterBreak="0">
    <w:nsid w:val="3EEC23B3"/>
    <w:multiLevelType w:val="hybridMultilevel"/>
    <w:tmpl w:val="6E3EE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20E7A"/>
    <w:multiLevelType w:val="hybridMultilevel"/>
    <w:tmpl w:val="29D6626C"/>
    <w:lvl w:ilvl="0" w:tplc="72A0E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36C86"/>
    <w:multiLevelType w:val="hybridMultilevel"/>
    <w:tmpl w:val="66845682"/>
    <w:lvl w:ilvl="0" w:tplc="B6822CBA">
      <w:start w:val="1"/>
      <w:numFmt w:val="bullet"/>
      <w:lvlText w:val=""/>
      <w:lvlJc w:val="left"/>
      <w:pPr>
        <w:tabs>
          <w:tab w:val="num" w:pos="406"/>
        </w:tabs>
        <w:ind w:left="406" w:hanging="360"/>
      </w:pPr>
      <w:rPr>
        <w:rFonts w:ascii="Symbol" w:hAnsi="Symbol" w:hint="default"/>
      </w:rPr>
    </w:lvl>
    <w:lvl w:ilvl="1" w:tplc="B6822CBA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</w:abstractNum>
  <w:abstractNum w:abstractNumId="17" w15:restartNumberingAfterBreak="0">
    <w:nsid w:val="58EF0086"/>
    <w:multiLevelType w:val="hybridMultilevel"/>
    <w:tmpl w:val="87E2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F2AB7"/>
    <w:multiLevelType w:val="hybridMultilevel"/>
    <w:tmpl w:val="3CE6BE2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D4DFD"/>
    <w:multiLevelType w:val="hybridMultilevel"/>
    <w:tmpl w:val="99A618F8"/>
    <w:lvl w:ilvl="0" w:tplc="72A0E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F6D53"/>
    <w:multiLevelType w:val="hybridMultilevel"/>
    <w:tmpl w:val="AF8E5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505CB"/>
    <w:multiLevelType w:val="hybridMultilevel"/>
    <w:tmpl w:val="D1DC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74902"/>
    <w:multiLevelType w:val="hybridMultilevel"/>
    <w:tmpl w:val="4888DBE0"/>
    <w:lvl w:ilvl="0" w:tplc="72A0E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44748"/>
    <w:multiLevelType w:val="hybridMultilevel"/>
    <w:tmpl w:val="E7289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07D21"/>
    <w:multiLevelType w:val="hybridMultilevel"/>
    <w:tmpl w:val="9F12E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5"/>
        </w:tabs>
        <w:ind w:left="14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5"/>
        </w:tabs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</w:abstractNum>
  <w:abstractNum w:abstractNumId="25" w15:restartNumberingAfterBreak="0">
    <w:nsid w:val="77AB3FC8"/>
    <w:multiLevelType w:val="hybridMultilevel"/>
    <w:tmpl w:val="89F4E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734130"/>
    <w:multiLevelType w:val="hybridMultilevel"/>
    <w:tmpl w:val="BB24EB12"/>
    <w:lvl w:ilvl="0" w:tplc="316AF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554276A">
      <w:start w:val="1"/>
      <w:numFmt w:val="bullet"/>
      <w:lvlText w:val="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64202"/>
    <w:multiLevelType w:val="hybridMultilevel"/>
    <w:tmpl w:val="19E60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433D8"/>
    <w:multiLevelType w:val="hybridMultilevel"/>
    <w:tmpl w:val="C5CA81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117929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344966">
    <w:abstractNumId w:val="18"/>
  </w:num>
  <w:num w:numId="3" w16cid:durableId="1949463433">
    <w:abstractNumId w:val="26"/>
  </w:num>
  <w:num w:numId="4" w16cid:durableId="364600860">
    <w:abstractNumId w:val="12"/>
  </w:num>
  <w:num w:numId="5" w16cid:durableId="1655834228">
    <w:abstractNumId w:val="16"/>
  </w:num>
  <w:num w:numId="6" w16cid:durableId="1087002471">
    <w:abstractNumId w:val="8"/>
  </w:num>
  <w:num w:numId="7" w16cid:durableId="384063512">
    <w:abstractNumId w:val="13"/>
  </w:num>
  <w:num w:numId="8" w16cid:durableId="1333724795">
    <w:abstractNumId w:val="24"/>
  </w:num>
  <w:num w:numId="9" w16cid:durableId="1643385138">
    <w:abstractNumId w:val="27"/>
  </w:num>
  <w:num w:numId="10" w16cid:durableId="421151005">
    <w:abstractNumId w:val="17"/>
  </w:num>
  <w:num w:numId="11" w16cid:durableId="1229346769">
    <w:abstractNumId w:val="23"/>
  </w:num>
  <w:num w:numId="12" w16cid:durableId="537279091">
    <w:abstractNumId w:val="28"/>
  </w:num>
  <w:num w:numId="13" w16cid:durableId="313027701">
    <w:abstractNumId w:val="7"/>
  </w:num>
  <w:num w:numId="14" w16cid:durableId="1297490039">
    <w:abstractNumId w:val="9"/>
  </w:num>
  <w:num w:numId="15" w16cid:durableId="205876604">
    <w:abstractNumId w:val="21"/>
  </w:num>
  <w:num w:numId="16" w16cid:durableId="1655142940">
    <w:abstractNumId w:val="5"/>
  </w:num>
  <w:num w:numId="17" w16cid:durableId="1138183595">
    <w:abstractNumId w:val="1"/>
  </w:num>
  <w:num w:numId="18" w16cid:durableId="2124616790">
    <w:abstractNumId w:val="20"/>
  </w:num>
  <w:num w:numId="19" w16cid:durableId="1551381936">
    <w:abstractNumId w:val="2"/>
  </w:num>
  <w:num w:numId="20" w16cid:durableId="1725828979">
    <w:abstractNumId w:val="19"/>
  </w:num>
  <w:num w:numId="21" w16cid:durableId="314990553">
    <w:abstractNumId w:val="0"/>
  </w:num>
  <w:num w:numId="22" w16cid:durableId="148375052">
    <w:abstractNumId w:val="10"/>
  </w:num>
  <w:num w:numId="23" w16cid:durableId="667485523">
    <w:abstractNumId w:val="4"/>
  </w:num>
  <w:num w:numId="24" w16cid:durableId="1347638590">
    <w:abstractNumId w:val="25"/>
  </w:num>
  <w:num w:numId="25" w16cid:durableId="1342584563">
    <w:abstractNumId w:val="3"/>
  </w:num>
  <w:num w:numId="26" w16cid:durableId="388572176">
    <w:abstractNumId w:val="14"/>
  </w:num>
  <w:num w:numId="27" w16cid:durableId="619187003">
    <w:abstractNumId w:val="6"/>
  </w:num>
  <w:num w:numId="28" w16cid:durableId="236019868">
    <w:abstractNumId w:val="11"/>
  </w:num>
  <w:num w:numId="29" w16cid:durableId="394158098">
    <w:abstractNumId w:val="15"/>
  </w:num>
  <w:num w:numId="30" w16cid:durableId="4494733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24"/>
    <w:rsid w:val="00000EAD"/>
    <w:rsid w:val="00076236"/>
    <w:rsid w:val="00082227"/>
    <w:rsid w:val="00151B50"/>
    <w:rsid w:val="001B37F4"/>
    <w:rsid w:val="002001A8"/>
    <w:rsid w:val="00235FE0"/>
    <w:rsid w:val="00263699"/>
    <w:rsid w:val="002A201D"/>
    <w:rsid w:val="0036008B"/>
    <w:rsid w:val="003A7686"/>
    <w:rsid w:val="003C7626"/>
    <w:rsid w:val="003E60E1"/>
    <w:rsid w:val="0043196D"/>
    <w:rsid w:val="004A7A86"/>
    <w:rsid w:val="004E7500"/>
    <w:rsid w:val="005132AE"/>
    <w:rsid w:val="00521D52"/>
    <w:rsid w:val="0059673E"/>
    <w:rsid w:val="00637AA0"/>
    <w:rsid w:val="0066769D"/>
    <w:rsid w:val="006B30A1"/>
    <w:rsid w:val="00780551"/>
    <w:rsid w:val="00786830"/>
    <w:rsid w:val="007D2350"/>
    <w:rsid w:val="008C01DA"/>
    <w:rsid w:val="008F5082"/>
    <w:rsid w:val="00956E0A"/>
    <w:rsid w:val="00A86834"/>
    <w:rsid w:val="00AA4824"/>
    <w:rsid w:val="00AC70AC"/>
    <w:rsid w:val="00B11DF7"/>
    <w:rsid w:val="00B176D1"/>
    <w:rsid w:val="00B600FF"/>
    <w:rsid w:val="00B60F1E"/>
    <w:rsid w:val="00B72439"/>
    <w:rsid w:val="00B8494A"/>
    <w:rsid w:val="00BB6F43"/>
    <w:rsid w:val="00C62EFF"/>
    <w:rsid w:val="00CA0CF5"/>
    <w:rsid w:val="00CA32CE"/>
    <w:rsid w:val="00CE71A1"/>
    <w:rsid w:val="00D00CEF"/>
    <w:rsid w:val="00D3131F"/>
    <w:rsid w:val="00DF17AF"/>
    <w:rsid w:val="00E05342"/>
    <w:rsid w:val="00E174D0"/>
    <w:rsid w:val="00E57C5B"/>
    <w:rsid w:val="00E62B68"/>
    <w:rsid w:val="00E8682E"/>
    <w:rsid w:val="00EB180E"/>
    <w:rsid w:val="00EC4AB5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45757F4"/>
  <w15:docId w15:val="{C35F7D98-BD3B-4C4F-9F57-5C159BF1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73E"/>
    <w:rPr>
      <w:rFonts w:ascii="Arial" w:hAnsi="Arial" w:cs="Arial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B11DF7"/>
    <w:pPr>
      <w:keepNext/>
      <w:outlineLvl w:val="5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673E"/>
    <w:pPr>
      <w:jc w:val="both"/>
    </w:pPr>
    <w:rPr>
      <w:rFonts w:ascii="Tahoma" w:hAnsi="Tahoma" w:cs="Times New Roman"/>
      <w:sz w:val="20"/>
      <w:szCs w:val="20"/>
    </w:rPr>
  </w:style>
  <w:style w:type="paragraph" w:styleId="BodyText2">
    <w:name w:val="Body Text 2"/>
    <w:basedOn w:val="Normal"/>
    <w:rsid w:val="0059673E"/>
    <w:pPr>
      <w:jc w:val="both"/>
    </w:pPr>
    <w:rPr>
      <w:rFonts w:ascii="Verdana" w:hAnsi="Verdana" w:cs="Times New Roman"/>
      <w:color w:val="000066"/>
      <w:sz w:val="20"/>
    </w:rPr>
  </w:style>
  <w:style w:type="paragraph" w:customStyle="1" w:styleId="nhsbase">
    <w:name w:val="nhs_base"/>
    <w:basedOn w:val="Normal"/>
    <w:rsid w:val="0059673E"/>
    <w:rPr>
      <w:rFonts w:ascii="Times New Roman" w:hAnsi="Times New Roman" w:cs="Times New Roman"/>
      <w:kern w:val="16"/>
      <w:sz w:val="22"/>
      <w:szCs w:val="20"/>
    </w:rPr>
  </w:style>
  <w:style w:type="paragraph" w:styleId="Header">
    <w:name w:val="header"/>
    <w:basedOn w:val="Normal"/>
    <w:rsid w:val="005967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673E"/>
    <w:pPr>
      <w:tabs>
        <w:tab w:val="center" w:pos="4153"/>
        <w:tab w:val="right" w:pos="8306"/>
      </w:tabs>
    </w:pPr>
  </w:style>
  <w:style w:type="character" w:customStyle="1" w:styleId="Heading6Char">
    <w:name w:val="Heading 6 Char"/>
    <w:basedOn w:val="DefaultParagraphFont"/>
    <w:link w:val="Heading6"/>
    <w:rsid w:val="00B11DF7"/>
    <w:rPr>
      <w:b/>
      <w:sz w:val="24"/>
      <w:szCs w:val="24"/>
      <w:lang w:val="en-GB"/>
    </w:rPr>
  </w:style>
  <w:style w:type="paragraph" w:customStyle="1" w:styleId="Default">
    <w:name w:val="Default"/>
    <w:rsid w:val="00B11D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Normal1">
    <w:name w:val="Normal+1"/>
    <w:basedOn w:val="Default"/>
    <w:next w:val="Default"/>
    <w:rsid w:val="00B11DF7"/>
    <w:rPr>
      <w:rFonts w:cs="Times New Roman"/>
      <w:color w:val="auto"/>
    </w:rPr>
  </w:style>
  <w:style w:type="paragraph" w:styleId="BodyText3">
    <w:name w:val="Body Text 3"/>
    <w:basedOn w:val="Normal"/>
    <w:link w:val="BodyText3Char"/>
    <w:rsid w:val="00B11DF7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1DF7"/>
    <w:rPr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313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1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D5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16" Type="http://schemas.openxmlformats.org/officeDocument/2006/relationships/footer" Target="footer3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5" Type="http://schemas.openxmlformats.org/officeDocument/2006/relationships/header" Target="header3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5996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 NOTES FOR WRITING</vt:lpstr>
    </vt:vector>
  </TitlesOfParts>
  <Company>NHS Borders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 NOTES FOR WRITING</dc:title>
  <dc:creator>gbouglas</dc:creator>
  <cp:lastModifiedBy>Denise West (NHS Borders)</cp:lastModifiedBy>
  <cp:revision>2</cp:revision>
  <dcterms:created xsi:type="dcterms:W3CDTF">2023-11-02T13:27:00Z</dcterms:created>
  <dcterms:modified xsi:type="dcterms:W3CDTF">2023-11-02T13:27:00Z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0x010100C3E5D0DC39B163428FCD066BC548A92E</vt:lpwstr>
  </property>
</Properties>
</file>