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75" w:rsidRPr="005B4C98" w:rsidRDefault="00F65D75">
      <w:pPr>
        <w:pStyle w:val="Title"/>
        <w:rPr>
          <w:rFonts w:cs="Arial"/>
        </w:rPr>
      </w:pPr>
      <w:bookmarkStart w:id="0" w:name="_GoBack"/>
      <w:bookmarkEnd w:id="0"/>
      <w:r w:rsidRPr="005B4C98">
        <w:rPr>
          <w:rFonts w:cs="Arial"/>
        </w:rPr>
        <w:t>NHS GREATER GLASGOW</w:t>
      </w:r>
      <w:r w:rsidR="005F6DB6" w:rsidRPr="005B4C98">
        <w:rPr>
          <w:rFonts w:cs="Arial"/>
        </w:rPr>
        <w:t xml:space="preserve"> &amp; CLYDE</w:t>
      </w:r>
    </w:p>
    <w:p w:rsidR="005F6DB6" w:rsidRPr="005B4C98" w:rsidRDefault="005F6DB6">
      <w:pPr>
        <w:jc w:val="center"/>
        <w:rPr>
          <w:rFonts w:ascii="Arial" w:hAnsi="Arial" w:cs="Arial"/>
          <w:b/>
        </w:rPr>
      </w:pPr>
    </w:p>
    <w:p w:rsidR="00F65D75" w:rsidRPr="005B4C98" w:rsidRDefault="00F65D75">
      <w:pPr>
        <w:jc w:val="center"/>
        <w:rPr>
          <w:rFonts w:ascii="Arial" w:hAnsi="Arial" w:cs="Arial"/>
          <w:b/>
        </w:rPr>
      </w:pPr>
      <w:r w:rsidRPr="005B4C98">
        <w:rPr>
          <w:rFonts w:ascii="Arial" w:hAnsi="Arial" w:cs="Arial"/>
          <w:b/>
        </w:rPr>
        <w:t>JOB DESCRIPTION</w:t>
      </w: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994"/>
      </w:tblGrid>
      <w:tr w:rsidR="009D1C5F" w:rsidRPr="005B4C98">
        <w:trPr>
          <w:cantSplit/>
        </w:trPr>
        <w:tc>
          <w:tcPr>
            <w:tcW w:w="8522" w:type="dxa"/>
            <w:gridSpan w:val="2"/>
          </w:tcPr>
          <w:p w:rsidR="00F65D75" w:rsidRPr="005B4C98" w:rsidRDefault="00F65D75">
            <w:pPr>
              <w:numPr>
                <w:ilvl w:val="0"/>
                <w:numId w:val="1"/>
              </w:numPr>
              <w:jc w:val="both"/>
              <w:rPr>
                <w:rFonts w:ascii="Arial" w:hAnsi="Arial" w:cs="Arial"/>
                <w:b/>
              </w:rPr>
            </w:pPr>
            <w:r w:rsidRPr="005B4C98">
              <w:rPr>
                <w:rFonts w:ascii="Arial" w:hAnsi="Arial" w:cs="Arial"/>
                <w:b/>
              </w:rPr>
              <w:t>JOB</w:t>
            </w:r>
            <w:r w:rsidRPr="005B4C98">
              <w:rPr>
                <w:rFonts w:ascii="Arial" w:hAnsi="Arial" w:cs="Arial"/>
              </w:rPr>
              <w:t xml:space="preserve"> </w:t>
            </w:r>
            <w:r w:rsidRPr="005B4C98">
              <w:rPr>
                <w:rFonts w:ascii="Arial" w:hAnsi="Arial" w:cs="Arial"/>
                <w:b/>
              </w:rPr>
              <w:t>IDENTIFICATION</w:t>
            </w:r>
          </w:p>
          <w:p w:rsidR="00F65D75" w:rsidRPr="005B4C98" w:rsidRDefault="00F65D75">
            <w:pPr>
              <w:jc w:val="both"/>
              <w:rPr>
                <w:rFonts w:ascii="Arial" w:hAnsi="Arial" w:cs="Arial"/>
                <w:b/>
              </w:rPr>
            </w:pPr>
            <w:r w:rsidRPr="005B4C98">
              <w:rPr>
                <w:rFonts w:ascii="Arial" w:hAnsi="Arial" w:cs="Arial"/>
                <w:b/>
              </w:rPr>
              <w:t xml:space="preserve"> </w:t>
            </w:r>
          </w:p>
        </w:tc>
      </w:tr>
      <w:tr w:rsidR="009D1C5F" w:rsidRPr="005B4C98">
        <w:tc>
          <w:tcPr>
            <w:tcW w:w="3528" w:type="dxa"/>
          </w:tcPr>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t>Job Title:</w:t>
            </w:r>
          </w:p>
        </w:tc>
        <w:tc>
          <w:tcPr>
            <w:tcW w:w="4994" w:type="dxa"/>
          </w:tcPr>
          <w:p w:rsidR="00F65D75" w:rsidRPr="005B4C98" w:rsidRDefault="00F65D75">
            <w:pPr>
              <w:jc w:val="both"/>
              <w:rPr>
                <w:rFonts w:ascii="Arial" w:hAnsi="Arial" w:cs="Arial"/>
                <w:b/>
              </w:rPr>
            </w:pPr>
          </w:p>
          <w:p w:rsidR="00F65D75" w:rsidRPr="005B4C98" w:rsidRDefault="005F6DB6">
            <w:pPr>
              <w:jc w:val="both"/>
              <w:rPr>
                <w:rFonts w:ascii="Arial" w:hAnsi="Arial" w:cs="Arial"/>
                <w:b/>
              </w:rPr>
            </w:pPr>
            <w:r w:rsidRPr="005B4C98">
              <w:rPr>
                <w:rFonts w:ascii="Arial" w:hAnsi="Arial" w:cs="Arial"/>
                <w:b/>
              </w:rPr>
              <w:t>Clinical Nurse Educator PICU</w:t>
            </w:r>
          </w:p>
          <w:p w:rsidR="00F65D75" w:rsidRPr="005B4C98" w:rsidRDefault="00F65D75">
            <w:pPr>
              <w:jc w:val="both"/>
              <w:rPr>
                <w:rFonts w:ascii="Arial" w:hAnsi="Arial" w:cs="Arial"/>
                <w:b/>
              </w:rPr>
            </w:pPr>
          </w:p>
        </w:tc>
      </w:tr>
      <w:tr w:rsidR="009D1C5F" w:rsidRPr="005B4C98">
        <w:tc>
          <w:tcPr>
            <w:tcW w:w="3528" w:type="dxa"/>
          </w:tcPr>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t>Job Grade:</w:t>
            </w:r>
          </w:p>
          <w:p w:rsidR="00F65D75" w:rsidRPr="005B4C98" w:rsidRDefault="00F65D75">
            <w:pPr>
              <w:jc w:val="both"/>
              <w:rPr>
                <w:rFonts w:ascii="Arial" w:hAnsi="Arial" w:cs="Arial"/>
                <w:b/>
              </w:rPr>
            </w:pPr>
          </w:p>
        </w:tc>
        <w:tc>
          <w:tcPr>
            <w:tcW w:w="4994" w:type="dxa"/>
          </w:tcPr>
          <w:p w:rsidR="00F65D75" w:rsidRPr="005B4C98" w:rsidRDefault="00F65D75">
            <w:pPr>
              <w:jc w:val="both"/>
              <w:rPr>
                <w:rFonts w:ascii="Arial" w:hAnsi="Arial" w:cs="Arial"/>
                <w:b/>
              </w:rPr>
            </w:pPr>
          </w:p>
          <w:p w:rsidR="00F65D75" w:rsidRPr="005B4C98" w:rsidRDefault="005629F3">
            <w:pPr>
              <w:jc w:val="both"/>
              <w:rPr>
                <w:rFonts w:ascii="Arial" w:hAnsi="Arial" w:cs="Arial"/>
                <w:b/>
              </w:rPr>
            </w:pPr>
            <w:r w:rsidRPr="005B4C98">
              <w:rPr>
                <w:rFonts w:ascii="Arial" w:hAnsi="Arial" w:cs="Arial"/>
                <w:b/>
              </w:rPr>
              <w:t>Band 6</w:t>
            </w:r>
          </w:p>
        </w:tc>
      </w:tr>
      <w:tr w:rsidR="009D1C5F" w:rsidRPr="005B4C98">
        <w:tc>
          <w:tcPr>
            <w:tcW w:w="3528" w:type="dxa"/>
          </w:tcPr>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t>Division:</w:t>
            </w:r>
          </w:p>
          <w:p w:rsidR="00F65D75" w:rsidRPr="005B4C98" w:rsidRDefault="00F65D75">
            <w:pPr>
              <w:jc w:val="both"/>
              <w:rPr>
                <w:rFonts w:ascii="Arial" w:hAnsi="Arial" w:cs="Arial"/>
                <w:b/>
              </w:rPr>
            </w:pPr>
          </w:p>
        </w:tc>
        <w:tc>
          <w:tcPr>
            <w:tcW w:w="4994" w:type="dxa"/>
          </w:tcPr>
          <w:p w:rsidR="00F65D75" w:rsidRPr="005B4C98" w:rsidRDefault="00F65D75">
            <w:pPr>
              <w:jc w:val="both"/>
              <w:rPr>
                <w:rFonts w:ascii="Arial" w:hAnsi="Arial" w:cs="Arial"/>
                <w:b/>
              </w:rPr>
            </w:pPr>
          </w:p>
          <w:p w:rsidR="00F65D75" w:rsidRPr="005B4C98" w:rsidRDefault="00ED5987" w:rsidP="00ED5987">
            <w:pPr>
              <w:pStyle w:val="Title"/>
              <w:jc w:val="left"/>
              <w:rPr>
                <w:rFonts w:cs="Arial"/>
                <w:b w:val="0"/>
              </w:rPr>
            </w:pPr>
            <w:r w:rsidRPr="005B4C98">
              <w:rPr>
                <w:rFonts w:cs="Arial"/>
              </w:rPr>
              <w:t>Paediatric Intensive Care</w:t>
            </w:r>
          </w:p>
        </w:tc>
      </w:tr>
      <w:tr w:rsidR="009D1C5F" w:rsidRPr="005B4C98">
        <w:tc>
          <w:tcPr>
            <w:tcW w:w="3528" w:type="dxa"/>
          </w:tcPr>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t>Directorate:</w:t>
            </w:r>
          </w:p>
          <w:p w:rsidR="00F65D75" w:rsidRPr="005B4C98" w:rsidRDefault="00F65D75">
            <w:pPr>
              <w:jc w:val="both"/>
              <w:rPr>
                <w:rFonts w:ascii="Arial" w:hAnsi="Arial" w:cs="Arial"/>
                <w:b/>
              </w:rPr>
            </w:pPr>
          </w:p>
        </w:tc>
        <w:tc>
          <w:tcPr>
            <w:tcW w:w="4994" w:type="dxa"/>
          </w:tcPr>
          <w:p w:rsidR="00F65D75" w:rsidRPr="005B4C98" w:rsidRDefault="00F65D75">
            <w:pPr>
              <w:jc w:val="both"/>
              <w:rPr>
                <w:rFonts w:ascii="Arial" w:hAnsi="Arial" w:cs="Arial"/>
                <w:b/>
              </w:rPr>
            </w:pPr>
          </w:p>
          <w:p w:rsidR="00F65D75" w:rsidRPr="005B4C98" w:rsidRDefault="005F6DB6">
            <w:pPr>
              <w:jc w:val="both"/>
              <w:rPr>
                <w:rFonts w:ascii="Arial" w:hAnsi="Arial" w:cs="Arial"/>
                <w:b/>
              </w:rPr>
            </w:pPr>
            <w:r w:rsidRPr="005B4C98">
              <w:rPr>
                <w:rFonts w:ascii="Arial" w:hAnsi="Arial" w:cs="Arial"/>
                <w:b/>
              </w:rPr>
              <w:t>Women &amp; Children’s</w:t>
            </w:r>
          </w:p>
        </w:tc>
      </w:tr>
      <w:tr w:rsidR="009D1C5F" w:rsidRPr="005B4C98">
        <w:tc>
          <w:tcPr>
            <w:tcW w:w="3528" w:type="dxa"/>
          </w:tcPr>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lastRenderedPageBreak/>
              <w:t>Accountable To:</w:t>
            </w:r>
          </w:p>
          <w:p w:rsidR="00F65D75" w:rsidRPr="005B4C98" w:rsidRDefault="00F65D75">
            <w:pPr>
              <w:jc w:val="both"/>
              <w:rPr>
                <w:rFonts w:ascii="Arial" w:hAnsi="Arial" w:cs="Arial"/>
                <w:b/>
              </w:rPr>
            </w:pPr>
          </w:p>
        </w:tc>
        <w:tc>
          <w:tcPr>
            <w:tcW w:w="4994" w:type="dxa"/>
          </w:tcPr>
          <w:p w:rsidR="00F65D75" w:rsidRPr="005B4C98" w:rsidRDefault="009529A8">
            <w:pPr>
              <w:jc w:val="both"/>
              <w:rPr>
                <w:rFonts w:ascii="Arial" w:hAnsi="Arial" w:cs="Arial"/>
                <w:b/>
              </w:rPr>
            </w:pPr>
            <w:r w:rsidRPr="005B4C98">
              <w:rPr>
                <w:rFonts w:ascii="Arial" w:hAnsi="Arial" w:cs="Arial"/>
                <w:b/>
              </w:rPr>
              <w:lastRenderedPageBreak/>
              <w:t xml:space="preserve">Senior Clinical Nurse Educator </w:t>
            </w:r>
            <w:r w:rsidR="005F6DB6" w:rsidRPr="005B4C98">
              <w:rPr>
                <w:rFonts w:ascii="Arial" w:hAnsi="Arial" w:cs="Arial"/>
                <w:b/>
              </w:rPr>
              <w:t>PICU</w:t>
            </w:r>
          </w:p>
          <w:p w:rsidR="00F65D75" w:rsidRPr="005B4C98" w:rsidRDefault="00F46E17">
            <w:pPr>
              <w:jc w:val="both"/>
              <w:rPr>
                <w:rFonts w:ascii="Arial" w:hAnsi="Arial" w:cs="Arial"/>
                <w:b/>
              </w:rPr>
            </w:pPr>
            <w:r w:rsidRPr="005B4C98">
              <w:rPr>
                <w:rFonts w:ascii="Arial" w:hAnsi="Arial" w:cs="Arial"/>
                <w:b/>
              </w:rPr>
              <w:lastRenderedPageBreak/>
              <w:t>Lead Nurse Critical Care</w:t>
            </w:r>
          </w:p>
          <w:p w:rsidR="00F65D75" w:rsidRPr="005B4C98" w:rsidRDefault="00F65D75">
            <w:pPr>
              <w:jc w:val="both"/>
              <w:rPr>
                <w:rFonts w:ascii="Arial" w:hAnsi="Arial" w:cs="Arial"/>
                <w:b/>
              </w:rPr>
            </w:pPr>
          </w:p>
        </w:tc>
      </w:tr>
    </w:tbl>
    <w:p w:rsidR="00F65D75" w:rsidRPr="005B4C98" w:rsidRDefault="00F65D75">
      <w:pPr>
        <w:jc w:val="both"/>
        <w:rPr>
          <w:rFonts w:ascii="Arial" w:hAnsi="Arial" w:cs="Arial"/>
          <w:b/>
        </w:rPr>
      </w:pPr>
    </w:p>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1"/>
              <w:numPr>
                <w:ilvl w:val="0"/>
                <w:numId w:val="1"/>
              </w:numPr>
              <w:tabs>
                <w:tab w:val="clear" w:pos="450"/>
              </w:tabs>
              <w:jc w:val="both"/>
              <w:rPr>
                <w:rFonts w:cs="Arial"/>
              </w:rPr>
            </w:pPr>
            <w:r w:rsidRPr="005B4C98">
              <w:rPr>
                <w:rFonts w:cs="Arial"/>
              </w:rPr>
              <w:t>JOB PURPOSE</w:t>
            </w:r>
          </w:p>
          <w:p w:rsidR="00F65D75" w:rsidRPr="005B4C98" w:rsidRDefault="00F65D75">
            <w:pPr>
              <w:jc w:val="both"/>
              <w:rPr>
                <w:rFonts w:ascii="Arial" w:hAnsi="Arial" w:cs="Arial"/>
                <w:b/>
              </w:rPr>
            </w:pPr>
          </w:p>
          <w:p w:rsidR="004B4DDD" w:rsidRPr="005B4C98" w:rsidRDefault="00F65D75" w:rsidP="004B4DDD">
            <w:pPr>
              <w:rPr>
                <w:rFonts w:ascii="Arial" w:hAnsi="Arial" w:cs="Arial"/>
              </w:rPr>
            </w:pPr>
            <w:r w:rsidRPr="005B4C98">
              <w:rPr>
                <w:rFonts w:ascii="Arial" w:hAnsi="Arial" w:cs="Arial"/>
              </w:rPr>
              <w:t xml:space="preserve">To provide educational support and direction to </w:t>
            </w:r>
            <w:r w:rsidR="004B4DDD" w:rsidRPr="005B4C98">
              <w:rPr>
                <w:rFonts w:ascii="Arial" w:hAnsi="Arial" w:cs="Arial"/>
              </w:rPr>
              <w:t>nurses and health care support workers</w:t>
            </w:r>
          </w:p>
          <w:p w:rsidR="00F65D75" w:rsidRPr="005B4C98" w:rsidRDefault="00F65D75">
            <w:pPr>
              <w:jc w:val="both"/>
              <w:rPr>
                <w:rFonts w:ascii="Arial" w:hAnsi="Arial" w:cs="Arial"/>
              </w:rPr>
            </w:pPr>
            <w:r w:rsidRPr="005B4C98">
              <w:rPr>
                <w:rFonts w:ascii="Arial" w:hAnsi="Arial" w:cs="Arial"/>
              </w:rPr>
              <w:t>within the Paediatri</w:t>
            </w:r>
            <w:r w:rsidR="004B4DDD" w:rsidRPr="005B4C98">
              <w:rPr>
                <w:rFonts w:ascii="Arial" w:hAnsi="Arial" w:cs="Arial"/>
              </w:rPr>
              <w:t>c Intensive Care Unit.</w:t>
            </w:r>
          </w:p>
          <w:p w:rsidR="004B4DDD" w:rsidRPr="005B4C98" w:rsidRDefault="004B4DDD" w:rsidP="004B4DDD">
            <w:pPr>
              <w:rPr>
                <w:rFonts w:ascii="Arial" w:hAnsi="Arial" w:cs="Arial"/>
              </w:rPr>
            </w:pPr>
            <w:r w:rsidRPr="005B4C98">
              <w:rPr>
                <w:rFonts w:ascii="Arial" w:hAnsi="Arial" w:cs="Arial"/>
              </w:rPr>
              <w:t>To develop, facilitate, deliver and evaluate current and implement new educational programmes to meet the needs of the child and young person, their family and all nursing staff in their remit.</w:t>
            </w:r>
          </w:p>
          <w:p w:rsidR="00F65D75" w:rsidRPr="005B4C98" w:rsidRDefault="004B4DDD" w:rsidP="004B4DDD">
            <w:pPr>
              <w:rPr>
                <w:rFonts w:ascii="Arial" w:hAnsi="Arial" w:cs="Arial"/>
              </w:rPr>
            </w:pPr>
            <w:r w:rsidRPr="005B4C98">
              <w:rPr>
                <w:rFonts w:ascii="Arial" w:hAnsi="Arial" w:cs="Arial"/>
              </w:rPr>
              <w:t>To work in close collaboration with clinical personnel to promote, deliver and enhance high quality evidence based learning that will provide excellent standards of care.</w:t>
            </w:r>
          </w:p>
          <w:p w:rsidR="00F65D75" w:rsidRPr="005B4C98" w:rsidRDefault="00F65D75">
            <w:pPr>
              <w:jc w:val="both"/>
              <w:rPr>
                <w:rFonts w:ascii="Arial" w:hAnsi="Arial" w:cs="Arial"/>
              </w:rPr>
            </w:pPr>
            <w:r w:rsidRPr="005B4C98">
              <w:rPr>
                <w:rFonts w:ascii="Arial" w:hAnsi="Arial" w:cs="Arial"/>
              </w:rPr>
              <w:t xml:space="preserve"> </w:t>
            </w:r>
          </w:p>
        </w:tc>
      </w:tr>
    </w:tbl>
    <w:p w:rsidR="00F65D75" w:rsidRPr="005B4C98" w:rsidRDefault="00F65D75">
      <w:pPr>
        <w:jc w:val="both"/>
        <w:rPr>
          <w:rFonts w:ascii="Arial" w:hAnsi="Arial" w:cs="Arial"/>
          <w:b/>
        </w:rPr>
      </w:pPr>
    </w:p>
    <w:p w:rsidR="005F6DB6" w:rsidRPr="005B4C98" w:rsidRDefault="005F6DB6">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tblGrid>
      <w:tr w:rsidR="009D1C5F" w:rsidRPr="005B4C98" w:rsidTr="004348C9">
        <w:trPr>
          <w:trHeight w:val="6511"/>
        </w:trPr>
        <w:tc>
          <w:tcPr>
            <w:tcW w:w="8188" w:type="dxa"/>
          </w:tcPr>
          <w:p w:rsidR="00F65D75" w:rsidRPr="005B4C98" w:rsidRDefault="008B4D87">
            <w:pPr>
              <w:jc w:val="both"/>
              <w:rPr>
                <w:rFonts w:ascii="Arial" w:hAnsi="Arial" w:cs="Arial"/>
                <w:b/>
              </w:rPr>
            </w:pPr>
            <w:r>
              <w:rPr>
                <w:rFonts w:ascii="Arial" w:hAnsi="Arial" w:cs="Arial"/>
                <w:b/>
                <w:noProof/>
              </w:rPr>
              <w:lastRenderedPageBreak/>
              <w:pict>
                <v:line id="_x0000_s1034" style="position:absolute;left:0;text-align:left;z-index:251658752;mso-wrap-edited:f" from="211.05pt,133.75pt" to="211.05pt,148.15pt"/>
              </w:pict>
            </w:r>
            <w:r>
              <w:rPr>
                <w:rFonts w:ascii="Arial" w:hAnsi="Arial" w:cs="Arial"/>
                <w:b/>
                <w:noProof/>
              </w:rPr>
              <w:pict>
                <v:line id="_x0000_s1033" style="position:absolute;left:0;text-align:left;z-index:251659776;mso-wrap-edited:f" from="349.2pt,111.05pt" to="349.2pt,125.45pt" o:allowincell="f"/>
              </w:pict>
            </w:r>
            <w:r>
              <w:rPr>
                <w:rFonts w:ascii="Arial" w:hAnsi="Arial" w:cs="Arial"/>
                <w:b/>
                <w:noProof/>
              </w:rPr>
              <w:pict>
                <v:line id="_x0000_s1032" style="position:absolute;left:0;text-align:left;z-index:251657728;mso-wrap-edited:f" from="61.2pt,111.05pt" to="349.2pt,111.05pt" o:allowincell="f"/>
              </w:pict>
            </w:r>
            <w:r>
              <w:rPr>
                <w:rFonts w:ascii="Arial" w:hAnsi="Arial" w:cs="Arial"/>
                <w:b/>
                <w:noProof/>
              </w:rPr>
              <w:pict>
                <v:line id="_x0000_s1031" style="position:absolute;left:0;text-align:left;z-index:251656704;mso-wrap-edited:f" from="205.2pt,103.85pt" to="205.2pt,125.45pt" o:allowincell="f"/>
              </w:pict>
            </w:r>
            <w:r>
              <w:rPr>
                <w:rFonts w:ascii="Arial" w:hAnsi="Arial" w:cs="Arial"/>
                <w:b/>
                <w:noProof/>
              </w:rPr>
              <w:pict>
                <v:line id="_x0000_s1030" style="position:absolute;left:0;text-align:left;z-index:251655680;mso-wrap-edited:f" from="205.2pt,39.05pt" to="205.2pt,60.65pt" o:allowincell="f"/>
              </w:pict>
            </w:r>
            <w:r w:rsidR="00F65D75" w:rsidRPr="005B4C98">
              <w:rPr>
                <w:rFonts w:ascii="Arial" w:hAnsi="Arial" w:cs="Arial"/>
                <w:b/>
              </w:rPr>
              <w:t>3     ORGANISATIONAL POSITION</w:t>
            </w: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46451E" w:rsidRPr="005B4C98" w:rsidRDefault="00C71C9E">
            <w:pPr>
              <w:jc w:val="both"/>
              <w:rPr>
                <w:rFonts w:ascii="Arial" w:hAnsi="Arial" w:cs="Arial"/>
                <w:b/>
              </w:rPr>
            </w:pPr>
            <w:r w:rsidRPr="005B4C98">
              <w:rPr>
                <w:rFonts w:ascii="Arial" w:hAnsi="Arial" w:cs="Arial"/>
                <w:b/>
                <w:noProof/>
                <w:sz w:val="24"/>
                <w:szCs w:val="24"/>
                <w:lang w:eastAsia="en-GB"/>
              </w:rPr>
              <w:drawing>
                <wp:inline distT="0" distB="0" distL="0" distR="0">
                  <wp:extent cx="5267325" cy="3362325"/>
                  <wp:effectExtent l="0" t="0" r="0" b="0"/>
                  <wp:docPr id="1" name="Organization Chart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95"/>
                          <pic:cNvPicPr>
                            <a:picLocks noChangeArrowheads="1"/>
                          </pic:cNvPicPr>
                        </pic:nvPicPr>
                        <pic:blipFill>
                          <a:blip r:embed="rId5" cstate="print"/>
                          <a:srcRect l="-110378" r="-110069"/>
                          <a:stretch>
                            <a:fillRect/>
                          </a:stretch>
                        </pic:blipFill>
                        <pic:spPr bwMode="auto">
                          <a:xfrm>
                            <a:off x="0" y="0"/>
                            <a:ext cx="5267325" cy="3362325"/>
                          </a:xfrm>
                          <a:prstGeom prst="rect">
                            <a:avLst/>
                          </a:prstGeom>
                          <a:noFill/>
                          <a:ln w="9525">
                            <a:noFill/>
                            <a:miter lim="800000"/>
                            <a:headEnd/>
                            <a:tailEnd/>
                          </a:ln>
                        </pic:spPr>
                      </pic:pic>
                    </a:graphicData>
                  </a:graphic>
                </wp:inline>
              </w:drawing>
            </w:r>
          </w:p>
          <w:p w:rsidR="00F65D75" w:rsidRPr="005B4C98" w:rsidRDefault="00F65D75">
            <w:pPr>
              <w:jc w:val="both"/>
              <w:rPr>
                <w:rFonts w:ascii="Arial" w:hAnsi="Arial" w:cs="Arial"/>
                <w:b/>
              </w:rPr>
            </w:pPr>
          </w:p>
          <w:p w:rsidR="00F65D75" w:rsidRPr="005B4C98" w:rsidRDefault="0046451E">
            <w:pPr>
              <w:jc w:val="both"/>
              <w:rPr>
                <w:rFonts w:ascii="Arial" w:hAnsi="Arial" w:cs="Arial"/>
                <w:b/>
              </w:rPr>
            </w:pPr>
            <w:r w:rsidRPr="005B4C98">
              <w:rPr>
                <w:rFonts w:ascii="Arial" w:hAnsi="Arial" w:cs="Arial"/>
                <w:b/>
              </w:rPr>
              <w:t xml:space="preserve">                                                      </w:t>
            </w: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p w:rsidR="00F65D75" w:rsidRPr="005B4C98" w:rsidRDefault="00F65D75">
            <w:pPr>
              <w:jc w:val="both"/>
              <w:rPr>
                <w:rFonts w:ascii="Arial" w:hAnsi="Arial" w:cs="Arial"/>
                <w:b/>
              </w:rPr>
            </w:pPr>
            <w:r w:rsidRPr="005B4C98">
              <w:rPr>
                <w:rFonts w:ascii="Arial" w:hAnsi="Arial" w:cs="Arial"/>
                <w:b/>
              </w:rPr>
              <w:t xml:space="preserve">                                                                                                                            </w:t>
            </w:r>
            <w:r w:rsidRPr="005B4C98">
              <w:rPr>
                <w:rFonts w:ascii="Arial" w:hAnsi="Arial" w:cs="Arial"/>
              </w:rPr>
              <w:t xml:space="preserve"> </w:t>
            </w:r>
            <w:r w:rsidRPr="005B4C98">
              <w:rPr>
                <w:rFonts w:ascii="Arial" w:hAnsi="Arial" w:cs="Arial"/>
                <w:b/>
              </w:rPr>
              <w:t xml:space="preserve">                                                       </w:t>
            </w:r>
          </w:p>
          <w:p w:rsidR="00F65D75" w:rsidRPr="005B4C98" w:rsidRDefault="00F65D75">
            <w:pPr>
              <w:jc w:val="both"/>
              <w:rPr>
                <w:rFonts w:ascii="Arial" w:hAnsi="Arial" w:cs="Arial"/>
                <w:b/>
              </w:rPr>
            </w:pPr>
            <w:r w:rsidRPr="005B4C98">
              <w:rPr>
                <w:rFonts w:ascii="Arial" w:hAnsi="Arial" w:cs="Arial"/>
                <w:b/>
              </w:rPr>
              <w:t xml:space="preserve">                                                                                                                                    </w:t>
            </w:r>
          </w:p>
        </w:tc>
      </w:tr>
      <w:tr w:rsidR="009D1C5F" w:rsidRPr="005B4C98" w:rsidTr="004348C9">
        <w:trPr>
          <w:trHeight w:val="23"/>
        </w:trPr>
        <w:tc>
          <w:tcPr>
            <w:tcW w:w="8188" w:type="dxa"/>
            <w:tcBorders>
              <w:bottom w:val="single" w:sz="4" w:space="0" w:color="auto"/>
            </w:tcBorders>
          </w:tcPr>
          <w:p w:rsidR="00F65D75" w:rsidRPr="005B4C98" w:rsidRDefault="00F65D75">
            <w:pPr>
              <w:pStyle w:val="Heading4"/>
              <w:rPr>
                <w:rFonts w:cs="Arial"/>
              </w:rPr>
            </w:pPr>
            <w:r w:rsidRPr="005B4C98">
              <w:rPr>
                <w:rFonts w:cs="Arial"/>
              </w:rPr>
              <w:lastRenderedPageBreak/>
              <w:t>SCOPE AND RANGE</w:t>
            </w:r>
          </w:p>
          <w:p w:rsidR="00F65D75" w:rsidRPr="005B4C98" w:rsidRDefault="00F65D75">
            <w:pPr>
              <w:jc w:val="both"/>
              <w:rPr>
                <w:rFonts w:ascii="Arial" w:hAnsi="Arial" w:cs="Arial"/>
                <w:b/>
              </w:rPr>
            </w:pPr>
          </w:p>
          <w:p w:rsidR="00F65D75" w:rsidRPr="005B4C98" w:rsidRDefault="004D1C53" w:rsidP="004D1C53">
            <w:pPr>
              <w:jc w:val="both"/>
              <w:rPr>
                <w:rFonts w:ascii="Arial" w:hAnsi="Arial" w:cs="Arial"/>
              </w:rPr>
            </w:pPr>
            <w:r w:rsidRPr="005B4C98">
              <w:rPr>
                <w:rFonts w:ascii="Arial" w:hAnsi="Arial" w:cs="Arial"/>
              </w:rPr>
              <w:lastRenderedPageBreak/>
              <w:t>D</w:t>
            </w:r>
            <w:r w:rsidR="00E96C88">
              <w:rPr>
                <w:rFonts w:ascii="Arial" w:hAnsi="Arial" w:cs="Arial"/>
              </w:rPr>
              <w:t>eliver educational opportunities</w:t>
            </w:r>
            <w:r w:rsidR="00E96C88" w:rsidRPr="005B4C98">
              <w:rPr>
                <w:rFonts w:ascii="Arial" w:hAnsi="Arial" w:cs="Arial"/>
              </w:rPr>
              <w:t>;</w:t>
            </w:r>
            <w:r w:rsidRPr="005B4C98">
              <w:rPr>
                <w:rFonts w:ascii="Arial" w:hAnsi="Arial" w:cs="Arial"/>
              </w:rPr>
              <w:t xml:space="preserve"> provide support, advice and direction to all nursing staff in PICU (approximately 120 nurses).</w:t>
            </w:r>
            <w:r w:rsidR="005F6DB6" w:rsidRPr="005B4C98">
              <w:rPr>
                <w:rFonts w:ascii="Arial" w:hAnsi="Arial" w:cs="Arial"/>
              </w:rPr>
              <w:t xml:space="preserve"> </w:t>
            </w:r>
          </w:p>
          <w:p w:rsidR="004D1C53" w:rsidRPr="005B4C98" w:rsidRDefault="004D1C53">
            <w:pPr>
              <w:jc w:val="both"/>
              <w:rPr>
                <w:rFonts w:ascii="Arial" w:hAnsi="Arial" w:cs="Arial"/>
              </w:rPr>
            </w:pPr>
          </w:p>
          <w:p w:rsidR="004D1C53" w:rsidRPr="005B4C98" w:rsidRDefault="004D1C53">
            <w:pPr>
              <w:jc w:val="both"/>
              <w:rPr>
                <w:rFonts w:ascii="Arial" w:hAnsi="Arial" w:cs="Arial"/>
              </w:rPr>
            </w:pPr>
            <w:r w:rsidRPr="005B4C98">
              <w:rPr>
                <w:rFonts w:ascii="Arial" w:hAnsi="Arial" w:cs="Arial"/>
              </w:rPr>
              <w:t>Strong ability to work under pressure, prioritise workload to meet targets relating to clinical issues.</w:t>
            </w:r>
          </w:p>
          <w:p w:rsidR="00F65D75" w:rsidRPr="005B4C98" w:rsidRDefault="00F65D75" w:rsidP="004D1C53">
            <w:pPr>
              <w:jc w:val="both"/>
              <w:rPr>
                <w:rFonts w:ascii="Arial" w:hAnsi="Arial" w:cs="Arial"/>
              </w:rPr>
            </w:pPr>
          </w:p>
        </w:tc>
      </w:tr>
      <w:tr w:rsidR="009D1C5F" w:rsidRPr="005B4C98" w:rsidTr="004348C9">
        <w:trPr>
          <w:trHeight w:val="23"/>
        </w:trPr>
        <w:tc>
          <w:tcPr>
            <w:tcW w:w="8188" w:type="dxa"/>
            <w:tcBorders>
              <w:top w:val="nil"/>
              <w:left w:val="nil"/>
              <w:bottom w:val="nil"/>
              <w:right w:val="nil"/>
            </w:tcBorders>
          </w:tcPr>
          <w:p w:rsidR="00F65D75" w:rsidRPr="005B4C98" w:rsidRDefault="00F65D75">
            <w:pPr>
              <w:pStyle w:val="Heading4"/>
              <w:tabs>
                <w:tab w:val="clear" w:pos="284"/>
              </w:tabs>
              <w:ind w:left="0" w:firstLine="0"/>
              <w:rPr>
                <w:rFonts w:cs="Arial"/>
              </w:rPr>
            </w:pPr>
          </w:p>
        </w:tc>
      </w:tr>
      <w:tr w:rsidR="009D1C5F" w:rsidRPr="005B4C98" w:rsidTr="004348C9">
        <w:trPr>
          <w:trHeight w:val="23"/>
        </w:trPr>
        <w:tc>
          <w:tcPr>
            <w:tcW w:w="8188" w:type="dxa"/>
            <w:tcBorders>
              <w:top w:val="single" w:sz="4" w:space="0" w:color="auto"/>
            </w:tcBorders>
          </w:tcPr>
          <w:p w:rsidR="00F65D75" w:rsidRPr="005B4C98" w:rsidRDefault="00F65D75">
            <w:pPr>
              <w:pStyle w:val="Heading4"/>
              <w:rPr>
                <w:rFonts w:cs="Arial"/>
              </w:rPr>
            </w:pPr>
            <w:r w:rsidRPr="005B4C98">
              <w:rPr>
                <w:rFonts w:cs="Arial"/>
              </w:rPr>
              <w:t>MAIN DUTIES AND RESPONSIBILITIES</w:t>
            </w:r>
          </w:p>
          <w:p w:rsidR="00F65D75" w:rsidRPr="005B4C98" w:rsidRDefault="00F65D75">
            <w:pPr>
              <w:jc w:val="both"/>
              <w:rPr>
                <w:rFonts w:ascii="Arial" w:hAnsi="Arial" w:cs="Arial"/>
                <w:b/>
              </w:rPr>
            </w:pPr>
          </w:p>
          <w:p w:rsidR="00F65D75" w:rsidRPr="005B4C98" w:rsidRDefault="00F65D75">
            <w:pPr>
              <w:jc w:val="both"/>
              <w:rPr>
                <w:rFonts w:ascii="Arial" w:hAnsi="Arial" w:cs="Arial"/>
              </w:rPr>
            </w:pPr>
            <w:r w:rsidRPr="005B4C98">
              <w:rPr>
                <w:rFonts w:ascii="Arial" w:hAnsi="Arial" w:cs="Arial"/>
              </w:rPr>
              <w:t>To develop and initiate educational programme</w:t>
            </w:r>
            <w:r w:rsidR="00704458" w:rsidRPr="005B4C98">
              <w:rPr>
                <w:rFonts w:ascii="Arial" w:hAnsi="Arial" w:cs="Arial"/>
              </w:rPr>
              <w:t>s</w:t>
            </w:r>
            <w:r w:rsidRPr="005B4C98">
              <w:rPr>
                <w:rFonts w:ascii="Arial" w:hAnsi="Arial" w:cs="Arial"/>
              </w:rPr>
              <w:t xml:space="preserve"> to meet the needs of individual nursing staff within the Pae</w:t>
            </w:r>
            <w:r w:rsidR="005F6DB6" w:rsidRPr="005B4C98">
              <w:rPr>
                <w:rFonts w:ascii="Arial" w:hAnsi="Arial" w:cs="Arial"/>
              </w:rPr>
              <w:t xml:space="preserve">diatric Intensive care Unit </w:t>
            </w:r>
            <w:r w:rsidR="00704458" w:rsidRPr="005B4C98">
              <w:rPr>
                <w:rFonts w:ascii="Arial" w:hAnsi="Arial" w:cs="Arial"/>
              </w:rPr>
              <w:t xml:space="preserve">to develop their skills and learning </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To utilise a </w:t>
            </w:r>
            <w:r w:rsidR="00704458" w:rsidRPr="005B4C98">
              <w:rPr>
                <w:rFonts w:ascii="Arial" w:hAnsi="Arial" w:cs="Arial"/>
              </w:rPr>
              <w:t>competency-based</w:t>
            </w:r>
            <w:r w:rsidRPr="005B4C98">
              <w:rPr>
                <w:rFonts w:ascii="Arial" w:hAnsi="Arial" w:cs="Arial"/>
              </w:rPr>
              <w:t xml:space="preserve"> assessment framework appropriate to the range of specialities within each clinical area.</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To support the </w:t>
            </w:r>
            <w:r w:rsidR="005F6DB6" w:rsidRPr="005B4C98">
              <w:rPr>
                <w:rFonts w:ascii="Arial" w:hAnsi="Arial" w:cs="Arial"/>
              </w:rPr>
              <w:t xml:space="preserve">senior CNE </w:t>
            </w:r>
            <w:r w:rsidRPr="005B4C98">
              <w:rPr>
                <w:rFonts w:ascii="Arial" w:hAnsi="Arial" w:cs="Arial"/>
              </w:rPr>
              <w:t xml:space="preserve">in the introduction, facilitation and evaluation of a </w:t>
            </w:r>
            <w:r w:rsidR="00704458" w:rsidRPr="005B4C98">
              <w:rPr>
                <w:rFonts w:ascii="Arial" w:hAnsi="Arial" w:cs="Arial"/>
              </w:rPr>
              <w:t>competency-based</w:t>
            </w:r>
            <w:r w:rsidRPr="005B4C98">
              <w:rPr>
                <w:rFonts w:ascii="Arial" w:hAnsi="Arial" w:cs="Arial"/>
              </w:rPr>
              <w:t xml:space="preserve"> framework for senior nursing staff.</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Plan, deliver, monitor evaluate and maintain a competency based specific Critical care orientation/induction</w:t>
            </w:r>
            <w:r w:rsidR="00704458" w:rsidRPr="005B4C98">
              <w:rPr>
                <w:rFonts w:ascii="Arial" w:hAnsi="Arial" w:cs="Arial"/>
              </w:rPr>
              <w:t xml:space="preserve"> programme to</w:t>
            </w:r>
            <w:r w:rsidRPr="005B4C98">
              <w:rPr>
                <w:rFonts w:ascii="Arial" w:hAnsi="Arial" w:cs="Arial"/>
              </w:rPr>
              <w:t xml:space="preserve"> all newly qualified </w:t>
            </w:r>
            <w:r w:rsidR="00704458" w:rsidRPr="005B4C98">
              <w:rPr>
                <w:rFonts w:ascii="Arial" w:hAnsi="Arial" w:cs="Arial"/>
              </w:rPr>
              <w:t>graduate nurses and nurses new to the PICU environment.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Co-ordinate and contribute to other teaching programmes active within the department in partnership with the university and other agencies.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Work in collaboration and partnership with </w:t>
            </w:r>
            <w:r w:rsidR="005F6DB6" w:rsidRPr="005B4C98">
              <w:rPr>
                <w:rFonts w:ascii="Arial" w:hAnsi="Arial" w:cs="Arial"/>
              </w:rPr>
              <w:t>the Senior CNE of PICU</w:t>
            </w:r>
            <w:r w:rsidRPr="005B4C98">
              <w:rPr>
                <w:rFonts w:ascii="Arial" w:hAnsi="Arial" w:cs="Arial"/>
              </w:rPr>
              <w:t xml:space="preserve"> and Cardiac Education to develop education programmes </w:t>
            </w:r>
            <w:r w:rsidR="004D1C53" w:rsidRPr="005B4C98">
              <w:rPr>
                <w:rFonts w:ascii="Arial" w:hAnsi="Arial" w:cs="Arial"/>
              </w:rPr>
              <w:t>for all staff</w:t>
            </w:r>
            <w:r w:rsidRPr="005B4C98">
              <w:rPr>
                <w:rFonts w:ascii="Arial" w:hAnsi="Arial" w:cs="Arial"/>
              </w:rPr>
              <w: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lastRenderedPageBreak/>
              <w:t xml:space="preserve">Facilitate and deliver appropriate post registration education and training within the clinical area. Sharing any </w:t>
            </w:r>
            <w:r w:rsidR="006A06C4" w:rsidRPr="005B4C98">
              <w:rPr>
                <w:rFonts w:ascii="Arial" w:hAnsi="Arial" w:cs="Arial"/>
              </w:rPr>
              <w:t>evidence-based</w:t>
            </w:r>
            <w:r w:rsidRPr="005B4C98">
              <w:rPr>
                <w:rFonts w:ascii="Arial" w:hAnsi="Arial" w:cs="Arial"/>
              </w:rPr>
              <w:t xml:space="preserve"> changes in nursing practice and facilitation of training on new medical devices</w:t>
            </w:r>
            <w:r w:rsidR="006A06C4" w:rsidRPr="005B4C98">
              <w:rPr>
                <w:rFonts w:ascii="Arial" w:hAnsi="Arial" w:cs="Arial"/>
              </w:rPr>
              <w:t xml:space="preserve"> in collaboration with the relevant working groups</w:t>
            </w:r>
            <w:r w:rsidRPr="005B4C98">
              <w:rPr>
                <w:rFonts w:ascii="Arial" w:hAnsi="Arial" w:cs="Arial"/>
              </w:rPr>
              <w: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Devise, plan, deliver, evaluate and maintain a preceptorship workshop tra</w:t>
            </w:r>
            <w:r w:rsidR="005F6DB6" w:rsidRPr="005B4C98">
              <w:rPr>
                <w:rFonts w:ascii="Arial" w:hAnsi="Arial" w:cs="Arial"/>
              </w:rPr>
              <w:t xml:space="preserve">ining for members of PICU </w:t>
            </w:r>
            <w:r w:rsidRPr="005B4C98">
              <w:rPr>
                <w:rFonts w:ascii="Arial" w:hAnsi="Arial" w:cs="Arial"/>
              </w:rPr>
              <w:t>and Cardiac Nursing areas.</w:t>
            </w:r>
          </w:p>
          <w:p w:rsidR="006A6433" w:rsidRPr="005B4C98" w:rsidRDefault="006A6433">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Support clinical preceptors in developing appropriate programmes of experience for preceptees in the clinical area.</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Participate in and organise study days, lectures and meetings as require</w:t>
            </w:r>
            <w:r w:rsidR="006A6433" w:rsidRPr="005B4C98">
              <w:rPr>
                <w:rFonts w:ascii="Arial" w:hAnsi="Arial" w:cs="Arial"/>
              </w:rPr>
              <w:t>d to meet the</w:t>
            </w:r>
            <w:r w:rsidR="006A06C4" w:rsidRPr="005B4C98">
              <w:rPr>
                <w:rFonts w:ascii="Arial" w:hAnsi="Arial" w:cs="Arial"/>
              </w:rPr>
              <w:t xml:space="preserve"> learning and educational</w:t>
            </w:r>
            <w:r w:rsidR="006A6433" w:rsidRPr="005B4C98">
              <w:rPr>
                <w:rFonts w:ascii="Arial" w:hAnsi="Arial" w:cs="Arial"/>
              </w:rPr>
              <w:t xml:space="preserve"> needs of PICU </w:t>
            </w:r>
            <w:r w:rsidRPr="005B4C98">
              <w:rPr>
                <w:rFonts w:ascii="Arial" w:hAnsi="Arial" w:cs="Arial"/>
              </w:rPr>
              <w:t>nursing staff.</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Attend all appropriate nursing and disciplinary meetings in order to maintain and increase knowledge of practice and service policies, for example, clinical nurse </w:t>
            </w:r>
            <w:r w:rsidR="006A06C4" w:rsidRPr="005B4C98">
              <w:rPr>
                <w:rFonts w:ascii="Arial" w:hAnsi="Arial" w:cs="Arial"/>
              </w:rPr>
              <w:t>educators’</w:t>
            </w:r>
            <w:r w:rsidRPr="005B4C98">
              <w:rPr>
                <w:rFonts w:ascii="Arial" w:hAnsi="Arial" w:cs="Arial"/>
              </w:rPr>
              <w:t xml:space="preserve"> group, PICU</w:t>
            </w:r>
            <w:r w:rsidR="006A06C4" w:rsidRPr="005B4C98">
              <w:rPr>
                <w:rFonts w:ascii="Arial" w:hAnsi="Arial" w:cs="Arial"/>
              </w:rPr>
              <w:t xml:space="preserve"> </w:t>
            </w:r>
            <w:r w:rsidRPr="005B4C98">
              <w:rPr>
                <w:rFonts w:ascii="Arial" w:hAnsi="Arial" w:cs="Arial"/>
              </w:rPr>
              <w:t>senior nurses and Consultants</w:t>
            </w:r>
            <w:r w:rsidR="006A06C4" w:rsidRPr="005B4C98">
              <w:rPr>
                <w:rFonts w:ascii="Arial" w:hAnsi="Arial" w:cs="Arial"/>
              </w:rPr>
              <w:t>, Critical Incident Meetings etc.</w:t>
            </w:r>
          </w:p>
          <w:p w:rsidR="00F65D75" w:rsidRPr="005B4C98" w:rsidRDefault="00F65D75">
            <w:pPr>
              <w:jc w:val="both"/>
              <w:rPr>
                <w:rFonts w:ascii="Arial" w:hAnsi="Arial" w:cs="Arial"/>
              </w:rPr>
            </w:pPr>
          </w:p>
          <w:p w:rsidR="00F65D75" w:rsidRPr="005B4C98" w:rsidRDefault="00EE0B03">
            <w:pPr>
              <w:jc w:val="both"/>
              <w:rPr>
                <w:rFonts w:ascii="Arial" w:hAnsi="Arial" w:cs="Arial"/>
              </w:rPr>
            </w:pPr>
            <w:r>
              <w:rPr>
                <w:rFonts w:ascii="Arial" w:hAnsi="Arial" w:cs="Arial"/>
              </w:rPr>
              <w:t xml:space="preserve">To maintain own </w:t>
            </w:r>
            <w:r w:rsidR="00F65D75" w:rsidRPr="005B4C98">
              <w:rPr>
                <w:rFonts w:ascii="Arial" w:hAnsi="Arial" w:cs="Arial"/>
              </w:rPr>
              <w:t xml:space="preserve">competency in </w:t>
            </w:r>
            <w:r>
              <w:rPr>
                <w:rFonts w:ascii="Arial" w:hAnsi="Arial" w:cs="Arial"/>
              </w:rPr>
              <w:t xml:space="preserve">critical care nursing practice by working clinically within PICU. </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Develop research awareness for staff in conjunction with the Senior Nurse for Research Development and the </w:t>
            </w:r>
            <w:r w:rsidR="006A6433" w:rsidRPr="005B4C98">
              <w:rPr>
                <w:rFonts w:ascii="Arial" w:hAnsi="Arial" w:cs="Arial"/>
              </w:rPr>
              <w:t>senior CNE</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Ensure that clinical practice procedures and standards are based, where available, on valid current research findings by assisting nursing staff in the development of nursing guidelines </w:t>
            </w:r>
            <w:r w:rsidR="003264F6" w:rsidRPr="005B4C98">
              <w:rPr>
                <w:rFonts w:ascii="Arial" w:hAnsi="Arial" w:cs="Arial"/>
              </w:rPr>
              <w:t xml:space="preserve">and Standard Operating Procedures </w:t>
            </w:r>
            <w:r w:rsidRPr="005B4C98">
              <w:rPr>
                <w:rFonts w:ascii="Arial" w:hAnsi="Arial" w:cs="Arial"/>
              </w:rPr>
              <w:t xml:space="preserve">for </w:t>
            </w:r>
            <w:r w:rsidR="003264F6" w:rsidRPr="005B4C98">
              <w:rPr>
                <w:rFonts w:ascii="Arial" w:hAnsi="Arial" w:cs="Arial"/>
              </w:rPr>
              <w:t xml:space="preserve">use in </w:t>
            </w:r>
            <w:r w:rsidRPr="005B4C98">
              <w:rPr>
                <w:rFonts w:ascii="Arial" w:hAnsi="Arial" w:cs="Arial"/>
              </w:rPr>
              <w:t>practice.</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To facilitate and support the guideline development process by the implementation, delivery and evaluation of a guideline writing programme.</w:t>
            </w:r>
          </w:p>
          <w:p w:rsidR="003264F6" w:rsidRPr="005B4C98" w:rsidRDefault="003264F6">
            <w:pPr>
              <w:jc w:val="both"/>
              <w:rPr>
                <w:rFonts w:ascii="Arial" w:hAnsi="Arial" w:cs="Arial"/>
              </w:rPr>
            </w:pPr>
          </w:p>
          <w:p w:rsidR="003264F6" w:rsidRPr="005B4C98" w:rsidRDefault="003264F6">
            <w:pPr>
              <w:jc w:val="both"/>
              <w:rPr>
                <w:rFonts w:ascii="Arial" w:hAnsi="Arial" w:cs="Arial"/>
              </w:rPr>
            </w:pPr>
            <w:r w:rsidRPr="005B4C98">
              <w:rPr>
                <w:rFonts w:ascii="Arial" w:hAnsi="Arial" w:cs="Arial"/>
              </w:rPr>
              <w:lastRenderedPageBreak/>
              <w:t>Facilitate, participate and evaluate Simulation based learning in collaboration with clinicians and all nursing staff.</w:t>
            </w:r>
          </w:p>
          <w:p w:rsidR="00F65D75" w:rsidRPr="005B4C98" w:rsidRDefault="00F65D75">
            <w:pPr>
              <w:jc w:val="both"/>
              <w:rPr>
                <w:rFonts w:ascii="Arial" w:hAnsi="Arial" w:cs="Arial"/>
              </w:rPr>
            </w:pPr>
          </w:p>
          <w:p w:rsidR="00F65D75" w:rsidRPr="005B4C98" w:rsidRDefault="00F65D75">
            <w:pPr>
              <w:pStyle w:val="BodyText2"/>
              <w:rPr>
                <w:rFonts w:cs="Arial"/>
              </w:rPr>
            </w:pPr>
            <w:r w:rsidRPr="005B4C98">
              <w:rPr>
                <w:rFonts w:cs="Arial"/>
              </w:rPr>
              <w:t>Liaise with data and audit managers within the directorate.</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Contribute to the standard setting and audit process within the multidisciplinary team.</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Demonstrate awareness of and compliance with </w:t>
            </w:r>
            <w:r w:rsidR="00D9409A" w:rsidRPr="005B4C98">
              <w:rPr>
                <w:rFonts w:ascii="Arial" w:hAnsi="Arial" w:cs="Arial"/>
              </w:rPr>
              <w:t>corporate</w:t>
            </w:r>
            <w:r w:rsidR="003264F6" w:rsidRPr="005B4C98">
              <w:rPr>
                <w:rFonts w:ascii="Arial" w:hAnsi="Arial" w:cs="Arial"/>
              </w:rPr>
              <w:t xml:space="preserve"> GGC</w:t>
            </w:r>
            <w:r w:rsidR="00D9409A" w:rsidRPr="005B4C98">
              <w:rPr>
                <w:rFonts w:ascii="Arial" w:hAnsi="Arial" w:cs="Arial"/>
              </w:rPr>
              <w:t xml:space="preserve"> </w:t>
            </w:r>
            <w:r w:rsidRPr="005B4C98">
              <w:rPr>
                <w:rFonts w:ascii="Arial" w:hAnsi="Arial" w:cs="Arial"/>
              </w:rPr>
              <w:t>policies and NMC standards in the delivery of the service.</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Contribute to managing resources effectively when meeting th</w:t>
            </w:r>
            <w:r w:rsidR="00D9409A" w:rsidRPr="005B4C98">
              <w:rPr>
                <w:rFonts w:ascii="Arial" w:hAnsi="Arial" w:cs="Arial"/>
              </w:rPr>
              <w:t xml:space="preserve">e educational needs of PICU </w:t>
            </w:r>
            <w:r w:rsidRPr="005B4C98">
              <w:rPr>
                <w:rFonts w:ascii="Arial" w:hAnsi="Arial" w:cs="Arial"/>
              </w:rPr>
              <w:t>clinical nursing staff.</w:t>
            </w:r>
          </w:p>
          <w:p w:rsidR="002635FE" w:rsidRPr="005B4C98" w:rsidRDefault="002635FE">
            <w:pPr>
              <w:jc w:val="both"/>
              <w:rPr>
                <w:rFonts w:ascii="Arial" w:hAnsi="Arial" w:cs="Arial"/>
              </w:rPr>
            </w:pPr>
          </w:p>
          <w:p w:rsidR="002635FE" w:rsidRPr="005B4C98" w:rsidRDefault="002635FE">
            <w:pPr>
              <w:jc w:val="both"/>
              <w:rPr>
                <w:rFonts w:ascii="Arial" w:hAnsi="Arial" w:cs="Arial"/>
              </w:rPr>
            </w:pPr>
            <w:r w:rsidRPr="005B4C98">
              <w:rPr>
                <w:rFonts w:ascii="Arial" w:hAnsi="Arial" w:cs="Arial"/>
              </w:rPr>
              <w:t>Demonstrate resilience and have the ability to contribute to sensitive and confidential information stored within the shared drive</w:t>
            </w:r>
            <w:r w:rsidR="000A5994" w:rsidRPr="005B4C98">
              <w:rPr>
                <w:rFonts w:ascii="Arial" w:hAnsi="Arial" w:cs="Arial"/>
              </w:rPr>
              <w: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Identify and manage any potential risks within the </w:t>
            </w:r>
            <w:r w:rsidR="003264F6" w:rsidRPr="005B4C98">
              <w:rPr>
                <w:rFonts w:ascii="Arial" w:hAnsi="Arial" w:cs="Arial"/>
              </w:rPr>
              <w:t>day-to-day</w:t>
            </w:r>
            <w:r w:rsidRPr="005B4C98">
              <w:rPr>
                <w:rFonts w:ascii="Arial" w:hAnsi="Arial" w:cs="Arial"/>
              </w:rPr>
              <w:t xml:space="preserve"> aspects of the role. </w:t>
            </w:r>
            <w:r w:rsidR="003264F6" w:rsidRPr="005B4C98">
              <w:rPr>
                <w:rFonts w:ascii="Arial" w:hAnsi="Arial" w:cs="Arial"/>
              </w:rPr>
              <w:t>Liaise</w:t>
            </w:r>
            <w:r w:rsidRPr="005B4C98">
              <w:rPr>
                <w:rFonts w:ascii="Arial" w:hAnsi="Arial" w:cs="Arial"/>
              </w:rPr>
              <w:t xml:space="preserve"> with the clinical risk management team and attend or receive updates from Clinical in</w:t>
            </w:r>
            <w:r w:rsidR="00D9409A" w:rsidRPr="005B4C98">
              <w:rPr>
                <w:rFonts w:ascii="Arial" w:hAnsi="Arial" w:cs="Arial"/>
              </w:rPr>
              <w:t>cident meetings within PICU.</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Participate in the recruitment and selection of nursing staff.</w:t>
            </w: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4"/>
              <w:rPr>
                <w:rFonts w:cs="Arial"/>
              </w:rPr>
            </w:pPr>
            <w:r w:rsidRPr="005B4C98">
              <w:rPr>
                <w:rFonts w:cs="Arial"/>
              </w:rPr>
              <w:t>SYSTEMS &amp; EQUIPMENT</w:t>
            </w:r>
          </w:p>
          <w:p w:rsidR="00F65D75" w:rsidRPr="005B4C98" w:rsidRDefault="00F65D75">
            <w:pPr>
              <w:jc w:val="both"/>
              <w:rPr>
                <w:rFonts w:ascii="Arial" w:hAnsi="Arial" w:cs="Arial"/>
              </w:rPr>
            </w:pPr>
            <w:r w:rsidRPr="005B4C98">
              <w:rPr>
                <w:rFonts w:ascii="Arial" w:hAnsi="Arial" w:cs="Arial"/>
              </w:rPr>
              <w:t>Involvement in design, development and implementation and maintenance of an education, training and de</w:t>
            </w:r>
            <w:r w:rsidR="00D9409A" w:rsidRPr="005B4C98">
              <w:rPr>
                <w:rFonts w:ascii="Arial" w:hAnsi="Arial" w:cs="Arial"/>
              </w:rPr>
              <w:t xml:space="preserve">velopment database for PICU </w:t>
            </w:r>
            <w:r w:rsidRPr="005B4C98">
              <w:rPr>
                <w:rFonts w:ascii="Arial" w:hAnsi="Arial" w:cs="Arial"/>
              </w:rPr>
              <w:t>staff and development of a guideline database.</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lastRenderedPageBreak/>
              <w:t>The post holder will use teaching resource equipment, such as development and delivery of PowerPoint presentation, data-projector, lapto</w:t>
            </w:r>
            <w:r w:rsidR="00794BD2" w:rsidRPr="005B4C98">
              <w:rPr>
                <w:rFonts w:ascii="Arial" w:hAnsi="Arial" w:cs="Arial"/>
              </w:rPr>
              <w:t>p computers, whiteboard and flip charts</w:t>
            </w:r>
            <w:r w:rsidRPr="005B4C98">
              <w:rPr>
                <w:rFonts w:ascii="Arial" w:hAnsi="Arial" w:cs="Arial"/>
              </w:rPr>
              <w:t>. This equipment must be carried to and from the classroom.</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Liaising and directing clerical staff to compile teaching materials into folders using thermal binding, ring binding, photocopying, computer printing, laminating equipment and the booking of rooms and clinical areas for teaching purposes.</w:t>
            </w:r>
          </w:p>
          <w:p w:rsidR="00F65D75" w:rsidRPr="005B4C98" w:rsidRDefault="00F65D75">
            <w:pPr>
              <w:jc w:val="both"/>
              <w:rPr>
                <w:rFonts w:ascii="Arial" w:hAnsi="Arial" w:cs="Arial"/>
              </w:rPr>
            </w:pPr>
          </w:p>
          <w:p w:rsidR="002635FE" w:rsidRPr="005B4C98" w:rsidRDefault="00F65D75">
            <w:pPr>
              <w:jc w:val="both"/>
              <w:rPr>
                <w:rFonts w:ascii="Arial" w:hAnsi="Arial" w:cs="Arial"/>
              </w:rPr>
            </w:pPr>
            <w:r w:rsidRPr="005B4C98">
              <w:rPr>
                <w:rFonts w:ascii="Arial" w:hAnsi="Arial" w:cs="Arial"/>
              </w:rPr>
              <w:t>The post holder will use:</w:t>
            </w:r>
          </w:p>
          <w:p w:rsidR="00F65D75" w:rsidRPr="005B4C98" w:rsidRDefault="00F65D75">
            <w:pPr>
              <w:numPr>
                <w:ilvl w:val="0"/>
                <w:numId w:val="2"/>
              </w:numPr>
              <w:jc w:val="both"/>
              <w:rPr>
                <w:rFonts w:ascii="Arial" w:hAnsi="Arial" w:cs="Arial"/>
              </w:rPr>
            </w:pPr>
            <w:r w:rsidRPr="005B4C98">
              <w:rPr>
                <w:rFonts w:ascii="Arial" w:hAnsi="Arial" w:cs="Arial"/>
              </w:rPr>
              <w:t>Microsoft</w:t>
            </w:r>
            <w:r w:rsidR="000A5994" w:rsidRPr="005B4C98">
              <w:rPr>
                <w:rFonts w:ascii="Arial" w:hAnsi="Arial" w:cs="Arial"/>
              </w:rPr>
              <w:t xml:space="preserve"> Systems (including office/teams/cloud based systems)</w:t>
            </w:r>
            <w:r w:rsidRPr="005B4C98">
              <w:rPr>
                <w:rFonts w:ascii="Arial" w:hAnsi="Arial" w:cs="Arial"/>
              </w:rPr>
              <w:t xml:space="preserve"> </w:t>
            </w:r>
          </w:p>
          <w:p w:rsidR="00F65D75" w:rsidRPr="005B4C98" w:rsidRDefault="00794BD2">
            <w:pPr>
              <w:numPr>
                <w:ilvl w:val="0"/>
                <w:numId w:val="2"/>
              </w:numPr>
              <w:jc w:val="both"/>
              <w:rPr>
                <w:rFonts w:ascii="Arial" w:hAnsi="Arial" w:cs="Arial"/>
              </w:rPr>
            </w:pPr>
            <w:r w:rsidRPr="005B4C98">
              <w:rPr>
                <w:rFonts w:ascii="Arial" w:hAnsi="Arial" w:cs="Arial"/>
              </w:rPr>
              <w:t>Trakcare</w:t>
            </w:r>
            <w:r w:rsidR="002635FE" w:rsidRPr="005B4C98">
              <w:rPr>
                <w:rFonts w:ascii="Arial" w:hAnsi="Arial" w:cs="Arial"/>
              </w:rPr>
              <w:t>/Clinical Portal</w:t>
            </w:r>
          </w:p>
          <w:p w:rsidR="000A5994" w:rsidRPr="005B4C98" w:rsidRDefault="00F65D75" w:rsidP="000A5994">
            <w:pPr>
              <w:numPr>
                <w:ilvl w:val="0"/>
                <w:numId w:val="2"/>
              </w:numPr>
              <w:jc w:val="both"/>
              <w:rPr>
                <w:rFonts w:ascii="Arial" w:hAnsi="Arial" w:cs="Arial"/>
              </w:rPr>
            </w:pPr>
            <w:r w:rsidRPr="005B4C98">
              <w:rPr>
                <w:rFonts w:ascii="Arial" w:hAnsi="Arial" w:cs="Arial"/>
              </w:rPr>
              <w:t>Internet &amp; Intranet</w:t>
            </w:r>
          </w:p>
          <w:p w:rsidR="00F65D75" w:rsidRPr="005B4C98" w:rsidRDefault="000A5994" w:rsidP="000A5994">
            <w:pPr>
              <w:numPr>
                <w:ilvl w:val="0"/>
                <w:numId w:val="2"/>
              </w:numPr>
              <w:jc w:val="both"/>
              <w:rPr>
                <w:rFonts w:ascii="Arial" w:hAnsi="Arial" w:cs="Arial"/>
              </w:rPr>
            </w:pPr>
            <w:r w:rsidRPr="005B4C98">
              <w:rPr>
                <w:rFonts w:ascii="Arial" w:hAnsi="Arial" w:cs="Arial"/>
              </w:rPr>
              <w:t xml:space="preserve">Shared </w:t>
            </w:r>
            <w:r w:rsidR="00F65D75" w:rsidRPr="005B4C98">
              <w:rPr>
                <w:rFonts w:ascii="Arial" w:hAnsi="Arial" w:cs="Arial"/>
              </w:rPr>
              <w:t>Databases</w:t>
            </w:r>
          </w:p>
          <w:p w:rsidR="002635FE" w:rsidRPr="005B4C98" w:rsidRDefault="002635FE" w:rsidP="002635FE">
            <w:pPr>
              <w:numPr>
                <w:ilvl w:val="0"/>
                <w:numId w:val="2"/>
              </w:numPr>
              <w:jc w:val="both"/>
              <w:rPr>
                <w:rFonts w:ascii="Arial" w:hAnsi="Arial" w:cs="Arial"/>
              </w:rPr>
            </w:pPr>
            <w:r w:rsidRPr="005B4C98">
              <w:rPr>
                <w:rFonts w:ascii="Arial" w:hAnsi="Arial" w:cs="Arial"/>
              </w:rPr>
              <w:t>Clinical information Systems</w:t>
            </w:r>
          </w:p>
          <w:p w:rsidR="002635FE" w:rsidRPr="005B4C98" w:rsidRDefault="002635FE" w:rsidP="002635FE">
            <w:pPr>
              <w:ind w:left="360"/>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Post holder will need to have a working knowledge and understanding of the wide variety of specialist medical equipment used in the Critical Care nursing areas in order to assist in the training and practice and using of such equipment.</w:t>
            </w:r>
          </w:p>
          <w:p w:rsidR="00F65D75" w:rsidRPr="005B4C98" w:rsidRDefault="00F65D75" w:rsidP="002635FE">
            <w:pPr>
              <w:ind w:left="360"/>
              <w:jc w:val="both"/>
              <w:rPr>
                <w:rFonts w:ascii="Arial" w:hAnsi="Arial" w:cs="Arial"/>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4"/>
              <w:rPr>
                <w:rFonts w:cs="Arial"/>
              </w:rPr>
            </w:pPr>
            <w:r w:rsidRPr="005B4C98">
              <w:rPr>
                <w:rFonts w:cs="Arial"/>
              </w:rPr>
              <w:t>DECISIONS AND JUDGEMENTS</w:t>
            </w:r>
          </w:p>
          <w:p w:rsidR="00F65D75" w:rsidRPr="005B4C98" w:rsidRDefault="00F65D75">
            <w:pPr>
              <w:jc w:val="both"/>
              <w:rPr>
                <w:rFonts w:ascii="Arial" w:hAnsi="Arial" w:cs="Arial"/>
                <w:b/>
              </w:rPr>
            </w:pPr>
          </w:p>
          <w:p w:rsidR="00F65D75" w:rsidRPr="005B4C98" w:rsidRDefault="00F65D75">
            <w:pPr>
              <w:pStyle w:val="BodyText2"/>
              <w:rPr>
                <w:rFonts w:cs="Arial"/>
              </w:rPr>
            </w:pPr>
            <w:r w:rsidRPr="005B4C98">
              <w:rPr>
                <w:rFonts w:cs="Arial"/>
              </w:rPr>
              <w:t xml:space="preserve">Practice within the legal &amp; ethical framework as established by NMC and National Legislation to ensure the patient's interests and </w:t>
            </w:r>
            <w:r w:rsidR="000A5994" w:rsidRPr="005B4C98">
              <w:rPr>
                <w:rFonts w:cs="Arial"/>
              </w:rPr>
              <w:t>well-being</w:t>
            </w:r>
            <w:r w:rsidRPr="005B4C98">
              <w:rPr>
                <w:rFonts w:cs="Arial"/>
              </w:rPr>
              <w:t xml:space="preserve"> are met.</w:t>
            </w:r>
          </w:p>
          <w:p w:rsidR="00F65D75" w:rsidRPr="005B4C98" w:rsidRDefault="00F65D75">
            <w:pPr>
              <w:jc w:val="both"/>
              <w:rPr>
                <w:rFonts w:ascii="Arial" w:hAnsi="Arial" w:cs="Arial"/>
                <w:b/>
              </w:rPr>
            </w:pPr>
          </w:p>
          <w:p w:rsidR="00F65D75" w:rsidRPr="005B4C98" w:rsidRDefault="00F65D75">
            <w:pPr>
              <w:jc w:val="both"/>
              <w:rPr>
                <w:rFonts w:ascii="Arial" w:hAnsi="Arial" w:cs="Arial"/>
              </w:rPr>
            </w:pPr>
            <w:r w:rsidRPr="005B4C98">
              <w:rPr>
                <w:rFonts w:ascii="Arial" w:hAnsi="Arial" w:cs="Arial"/>
              </w:rPr>
              <w:lastRenderedPageBreak/>
              <w:t xml:space="preserve">Report directly to the </w:t>
            </w:r>
            <w:r w:rsidR="00794BD2" w:rsidRPr="005B4C98">
              <w:rPr>
                <w:rFonts w:ascii="Arial" w:hAnsi="Arial" w:cs="Arial"/>
              </w:rPr>
              <w:t xml:space="preserve">senior CNE PICU </w:t>
            </w:r>
            <w:r w:rsidRPr="005B4C98">
              <w:rPr>
                <w:rFonts w:ascii="Arial" w:hAnsi="Arial" w:cs="Arial"/>
              </w:rPr>
              <w:t xml:space="preserve">and Cardiac Education but for the most part work autonomously on a day-to-day basis.  </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Be involved in the development and monitoring of </w:t>
            </w:r>
            <w:r w:rsidR="000A5994" w:rsidRPr="005B4C98">
              <w:rPr>
                <w:rFonts w:ascii="Arial" w:hAnsi="Arial" w:cs="Arial"/>
              </w:rPr>
              <w:t>action plans for staff development</w:t>
            </w:r>
            <w:r w:rsidRPr="005B4C98">
              <w:rPr>
                <w:rFonts w:ascii="Arial" w:hAnsi="Arial" w:cs="Arial"/>
              </w:rPr>
              <w: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Take responsibility for own continuing professional development and maintain a record in order to enhance knowledge, skills and values needed for safe and effective practice.</w:t>
            </w:r>
          </w:p>
          <w:p w:rsidR="00F65D75" w:rsidRPr="005B4C98" w:rsidRDefault="00F65D75">
            <w:pPr>
              <w:jc w:val="both"/>
              <w:rPr>
                <w:rFonts w:ascii="Arial" w:hAnsi="Arial" w:cs="Arial"/>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4"/>
              <w:rPr>
                <w:rFonts w:cs="Arial"/>
              </w:rPr>
            </w:pPr>
            <w:r w:rsidRPr="005B4C98">
              <w:rPr>
                <w:rFonts w:cs="Arial"/>
              </w:rPr>
              <w:t>COMMUNICATION &amp; RELATIONSHIPS</w:t>
            </w:r>
          </w:p>
          <w:p w:rsidR="00F65D75" w:rsidRPr="005B4C98" w:rsidRDefault="00F65D75">
            <w:pPr>
              <w:jc w:val="both"/>
              <w:rPr>
                <w:rFonts w:ascii="Arial" w:hAnsi="Arial" w:cs="Arial"/>
                <w:b/>
              </w:rPr>
            </w:pPr>
          </w:p>
          <w:p w:rsidR="00F65D75" w:rsidRPr="005B4C98" w:rsidRDefault="00F65D75">
            <w:pPr>
              <w:jc w:val="both"/>
              <w:rPr>
                <w:rFonts w:ascii="Arial" w:hAnsi="Arial" w:cs="Arial"/>
              </w:rPr>
            </w:pPr>
            <w:r w:rsidRPr="005B4C98">
              <w:rPr>
                <w:rFonts w:ascii="Arial" w:hAnsi="Arial" w:cs="Arial"/>
              </w:rPr>
              <w:t>Demonstrate an understanding of the role and function of all members of the multidisciplinary team.</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Provide advice and support to the nursing team on clinical issues.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Be a role model for the nursing team by representing the values and beliefs of the nursing profession as well as that of the organisation.</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Be able to communicate at all levels throughout the organisation in a mature and reasoned manner.</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Adopt the concept of customer care and challenge any interaction, which fails to deliver a quality service to internal and external customers.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Membership of internal committees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lastRenderedPageBreak/>
              <w:t>Membership of external committees including networking and bench marking with other Paediatric Intensive care educators</w:t>
            </w:r>
            <w:r w:rsidR="000A5994" w:rsidRPr="005B4C98">
              <w:rPr>
                <w:rFonts w:ascii="Arial" w:hAnsi="Arial" w:cs="Arial"/>
              </w:rPr>
              <w:t xml:space="preserve"> and RHC Hospital Education Teams.</w:t>
            </w:r>
          </w:p>
          <w:p w:rsidR="00F65D75" w:rsidRPr="005B4C98" w:rsidRDefault="00F65D75">
            <w:pPr>
              <w:jc w:val="both"/>
              <w:rPr>
                <w:rFonts w:ascii="Arial" w:hAnsi="Arial" w:cs="Arial"/>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rPr>
          <w:trHeight w:val="962"/>
        </w:trPr>
        <w:tc>
          <w:tcPr>
            <w:tcW w:w="8522" w:type="dxa"/>
          </w:tcPr>
          <w:p w:rsidR="00F65D75" w:rsidRPr="005B4C98" w:rsidRDefault="00F65D75">
            <w:pPr>
              <w:pStyle w:val="Heading4"/>
              <w:rPr>
                <w:rFonts w:cs="Arial"/>
              </w:rPr>
            </w:pPr>
            <w:r w:rsidRPr="005B4C98">
              <w:rPr>
                <w:rFonts w:cs="Arial"/>
              </w:rPr>
              <w:t>PHYSICAL DEMANDS OF THE JOB</w:t>
            </w:r>
          </w:p>
          <w:p w:rsidR="00F65D75" w:rsidRPr="005B4C98" w:rsidRDefault="00F65D75">
            <w:pPr>
              <w:jc w:val="both"/>
              <w:rPr>
                <w:rFonts w:ascii="Arial" w:hAnsi="Arial" w:cs="Arial"/>
              </w:rPr>
            </w:pPr>
            <w:r w:rsidRPr="005B4C98">
              <w:rPr>
                <w:rFonts w:ascii="Arial" w:hAnsi="Arial" w:cs="Arial"/>
              </w:rPr>
              <w:t>Be available in the clinical areas on a daily basis.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Display screen exposure daily.</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High level of concentration required while experiencing frequent interruptions, which may be predictable or unscheduled.</w:t>
            </w:r>
          </w:p>
          <w:p w:rsidR="000A5994" w:rsidRPr="005B4C98" w:rsidRDefault="000A5994">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Carrying heavy teaching equipment to classrooms anywhere in the hospital.</w:t>
            </w:r>
          </w:p>
          <w:p w:rsidR="00F65D75" w:rsidRPr="005B4C98" w:rsidRDefault="00F65D75">
            <w:pPr>
              <w:jc w:val="both"/>
              <w:rPr>
                <w:rFonts w:ascii="Arial" w:hAnsi="Arial" w:cs="Arial"/>
              </w:rPr>
            </w:pPr>
          </w:p>
          <w:p w:rsidR="00F65D75" w:rsidRPr="005B4C98" w:rsidRDefault="00F65D75">
            <w:pPr>
              <w:jc w:val="both"/>
              <w:rPr>
                <w:rFonts w:ascii="Arial" w:hAnsi="Arial" w:cs="Arial"/>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numPr>
                <w:ilvl w:val="0"/>
                <w:numId w:val="3"/>
              </w:numPr>
              <w:tabs>
                <w:tab w:val="clear" w:pos="720"/>
                <w:tab w:val="num" w:pos="284"/>
              </w:tabs>
              <w:ind w:hanging="720"/>
              <w:jc w:val="both"/>
              <w:rPr>
                <w:rFonts w:ascii="Arial" w:hAnsi="Arial" w:cs="Arial"/>
                <w:b/>
              </w:rPr>
            </w:pPr>
            <w:r w:rsidRPr="005B4C98">
              <w:rPr>
                <w:rFonts w:ascii="Arial" w:hAnsi="Arial" w:cs="Arial"/>
                <w:b/>
              </w:rPr>
              <w:t xml:space="preserve"> MOST CHALLENGING PART OF THE JOB</w:t>
            </w:r>
          </w:p>
          <w:p w:rsidR="00F65D75" w:rsidRPr="005B4C98" w:rsidRDefault="00F65D75">
            <w:pPr>
              <w:jc w:val="both"/>
              <w:rPr>
                <w:rFonts w:ascii="Arial" w:hAnsi="Arial" w:cs="Arial"/>
                <w:b/>
              </w:rPr>
            </w:pPr>
          </w:p>
          <w:p w:rsidR="00F65D75" w:rsidRPr="005B4C98" w:rsidRDefault="00F65D75">
            <w:pPr>
              <w:jc w:val="both"/>
              <w:rPr>
                <w:rFonts w:ascii="Arial" w:hAnsi="Arial" w:cs="Arial"/>
              </w:rPr>
            </w:pPr>
            <w:r w:rsidRPr="005B4C98">
              <w:rPr>
                <w:rFonts w:ascii="Arial" w:hAnsi="Arial" w:cs="Arial"/>
              </w:rPr>
              <w:t>Providing training and education to all clinical staff while providing a service to patients.</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Developing effective partnerships, motivating, facilitating, team building and working collaboratively to ensure common goals are established and met.</w:t>
            </w:r>
          </w:p>
          <w:p w:rsidR="00F65D75" w:rsidRPr="005B4C98" w:rsidRDefault="00F65D75">
            <w:pPr>
              <w:jc w:val="both"/>
              <w:rPr>
                <w:rFonts w:ascii="Arial" w:hAnsi="Arial" w:cs="Arial"/>
              </w:rPr>
            </w:pPr>
          </w:p>
          <w:p w:rsidR="00F65D75" w:rsidRPr="005B4C98" w:rsidRDefault="00F65D75">
            <w:pPr>
              <w:pStyle w:val="BodyText2"/>
              <w:rPr>
                <w:rFonts w:cs="Arial"/>
              </w:rPr>
            </w:pPr>
            <w:r w:rsidRPr="005B4C98">
              <w:rPr>
                <w:rFonts w:cs="Arial"/>
              </w:rPr>
              <w:t xml:space="preserve">Participating in the development and delivery of the </w:t>
            </w:r>
            <w:r w:rsidR="000A5994" w:rsidRPr="005B4C98">
              <w:rPr>
                <w:rFonts w:cs="Arial"/>
              </w:rPr>
              <w:t>2030 Vision</w:t>
            </w:r>
            <w:r w:rsidRPr="005B4C98">
              <w:rPr>
                <w:rFonts w:cs="Arial"/>
              </w:rPr>
              <w:t>.</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 xml:space="preserve">Providing expert </w:t>
            </w:r>
            <w:r w:rsidR="000A5994" w:rsidRPr="005B4C98">
              <w:rPr>
                <w:rFonts w:ascii="Arial" w:hAnsi="Arial" w:cs="Arial"/>
              </w:rPr>
              <w:t>advice for</w:t>
            </w:r>
            <w:r w:rsidRPr="005B4C98">
              <w:rPr>
                <w:rFonts w:ascii="Arial" w:hAnsi="Arial" w:cs="Arial"/>
              </w:rPr>
              <w:t xml:space="preserve"> all grad</w:t>
            </w:r>
            <w:r w:rsidR="00794BD2" w:rsidRPr="005B4C98">
              <w:rPr>
                <w:rFonts w:ascii="Arial" w:hAnsi="Arial" w:cs="Arial"/>
              </w:rPr>
              <w:t xml:space="preserve">es of nursing </w:t>
            </w:r>
            <w:r w:rsidR="00EC711C" w:rsidRPr="005B4C98">
              <w:rPr>
                <w:rFonts w:ascii="Arial" w:hAnsi="Arial" w:cs="Arial"/>
              </w:rPr>
              <w:t>staff in</w:t>
            </w:r>
            <w:r w:rsidR="00794BD2" w:rsidRPr="005B4C98">
              <w:rPr>
                <w:rFonts w:ascii="Arial" w:hAnsi="Arial" w:cs="Arial"/>
              </w:rPr>
              <w:t xml:space="preserve"> PICU</w:t>
            </w:r>
          </w:p>
          <w:p w:rsidR="00F65D75" w:rsidRPr="005B4C98" w:rsidRDefault="00F65D75">
            <w:pPr>
              <w:jc w:val="both"/>
              <w:rPr>
                <w:rFonts w:ascii="Arial" w:hAnsi="Arial" w:cs="Arial"/>
              </w:rPr>
            </w:pPr>
          </w:p>
          <w:p w:rsidR="00F65D75" w:rsidRPr="005B4C98" w:rsidRDefault="00F65D75">
            <w:pPr>
              <w:jc w:val="both"/>
              <w:rPr>
                <w:rFonts w:ascii="Arial" w:hAnsi="Arial" w:cs="Arial"/>
              </w:rPr>
            </w:pPr>
            <w:r w:rsidRPr="005B4C98">
              <w:rPr>
                <w:rFonts w:ascii="Arial" w:hAnsi="Arial" w:cs="Arial"/>
              </w:rPr>
              <w:t>Handling of conflict, for example between preceptee and preceptor.</w:t>
            </w:r>
          </w:p>
          <w:p w:rsidR="00F65D75" w:rsidRPr="005B4C98" w:rsidRDefault="00F65D75">
            <w:pPr>
              <w:jc w:val="both"/>
              <w:rPr>
                <w:rFonts w:ascii="Arial" w:hAnsi="Arial" w:cs="Arial"/>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5"/>
              <w:rPr>
                <w:rFonts w:cs="Arial"/>
              </w:rPr>
            </w:pPr>
            <w:r w:rsidRPr="005B4C98">
              <w:rPr>
                <w:rFonts w:cs="Arial"/>
              </w:rPr>
              <w:t xml:space="preserve"> KNOWLEDGE, TRAINING AND EXPERIENCE REQUIRED</w:t>
            </w:r>
          </w:p>
          <w:p w:rsidR="00F65D75" w:rsidRPr="005B4C98" w:rsidRDefault="00F65D75">
            <w:pPr>
              <w:jc w:val="both"/>
              <w:rPr>
                <w:rFonts w:ascii="Arial" w:hAnsi="Arial" w:cs="Arial"/>
                <w:b/>
              </w:rPr>
            </w:pPr>
          </w:p>
          <w:p w:rsidR="00F65D75" w:rsidRPr="005B4C98" w:rsidRDefault="008325B8">
            <w:pPr>
              <w:jc w:val="both"/>
              <w:rPr>
                <w:rFonts w:ascii="Arial" w:hAnsi="Arial" w:cs="Arial"/>
                <w:b/>
              </w:rPr>
            </w:pPr>
            <w:r w:rsidRPr="005B4C98">
              <w:rPr>
                <w:rFonts w:ascii="Arial" w:hAnsi="Arial" w:cs="Arial"/>
                <w:b/>
              </w:rPr>
              <w:t>See Person S</w:t>
            </w:r>
            <w:r w:rsidR="00F65D75" w:rsidRPr="005B4C98">
              <w:rPr>
                <w:rFonts w:ascii="Arial" w:hAnsi="Arial" w:cs="Arial"/>
                <w:b/>
              </w:rPr>
              <w:t>pecification</w:t>
            </w:r>
            <w:r w:rsidR="00ED5987" w:rsidRPr="005B4C98">
              <w:rPr>
                <w:rFonts w:ascii="Arial" w:hAnsi="Arial" w:cs="Arial"/>
                <w:b/>
              </w:rPr>
              <w:t xml:space="preserve"> Appendix 1</w:t>
            </w:r>
          </w:p>
          <w:p w:rsidR="00F65D75" w:rsidRPr="005B4C98" w:rsidRDefault="00F65D75">
            <w:pPr>
              <w:jc w:val="both"/>
              <w:rPr>
                <w:rFonts w:ascii="Arial" w:hAnsi="Arial" w:cs="Arial"/>
                <w:b/>
              </w:rPr>
            </w:pPr>
          </w:p>
        </w:tc>
      </w:tr>
    </w:tbl>
    <w:p w:rsidR="00F65D75" w:rsidRPr="005B4C98" w:rsidRDefault="00F65D7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D1C5F" w:rsidRPr="005B4C98">
        <w:tc>
          <w:tcPr>
            <w:tcW w:w="8522" w:type="dxa"/>
          </w:tcPr>
          <w:p w:rsidR="00F65D75" w:rsidRPr="005B4C98" w:rsidRDefault="00F65D75">
            <w:pPr>
              <w:pStyle w:val="Heading4"/>
              <w:rPr>
                <w:rFonts w:cs="Arial"/>
              </w:rPr>
            </w:pPr>
            <w:r w:rsidRPr="005B4C98">
              <w:rPr>
                <w:rFonts w:cs="Arial"/>
              </w:rPr>
              <w:t xml:space="preserve">  JOB DESCRIPTIONS</w:t>
            </w:r>
          </w:p>
          <w:p w:rsidR="00F65D75" w:rsidRPr="005B4C98" w:rsidRDefault="00F65D75">
            <w:pPr>
              <w:jc w:val="both"/>
              <w:rPr>
                <w:rFonts w:ascii="Arial" w:hAnsi="Arial" w:cs="Arial"/>
                <w:b/>
              </w:rPr>
            </w:pPr>
          </w:p>
          <w:p w:rsidR="00F65D75" w:rsidRPr="005B4C98" w:rsidRDefault="00F65D75">
            <w:pPr>
              <w:jc w:val="both"/>
              <w:rPr>
                <w:rFonts w:ascii="Arial" w:hAnsi="Arial" w:cs="Arial"/>
              </w:rPr>
            </w:pPr>
            <w:r w:rsidRPr="005B4C98">
              <w:rPr>
                <w:rFonts w:ascii="Arial" w:hAnsi="Arial" w:cs="Arial"/>
              </w:rPr>
              <w:t xml:space="preserve">All job descriptions are subject to review.  Jobholders are expected to be flexible and be prepared to carry out any similar </w:t>
            </w:r>
            <w:r w:rsidR="008325B8" w:rsidRPr="005B4C98">
              <w:rPr>
                <w:rFonts w:ascii="Arial" w:hAnsi="Arial" w:cs="Arial"/>
              </w:rPr>
              <w:t xml:space="preserve">tasks </w:t>
            </w:r>
            <w:r w:rsidRPr="005B4C98">
              <w:rPr>
                <w:rFonts w:ascii="Arial" w:hAnsi="Arial" w:cs="Arial"/>
              </w:rPr>
              <w:t xml:space="preserve">or related duties, which do not fall within the work outlined.  </w:t>
            </w:r>
            <w:r w:rsidR="008325B8" w:rsidRPr="005B4C98">
              <w:rPr>
                <w:rFonts w:ascii="Arial" w:hAnsi="Arial" w:cs="Arial"/>
              </w:rPr>
              <w:t>Any review will be undertaken by t</w:t>
            </w:r>
            <w:r w:rsidRPr="005B4C98">
              <w:rPr>
                <w:rFonts w:ascii="Arial" w:hAnsi="Arial" w:cs="Arial"/>
              </w:rPr>
              <w:t>he line manager, in con</w:t>
            </w:r>
            <w:r w:rsidR="008325B8" w:rsidRPr="005B4C98">
              <w:rPr>
                <w:rFonts w:ascii="Arial" w:hAnsi="Arial" w:cs="Arial"/>
              </w:rPr>
              <w:t xml:space="preserve">sultation with the post holder. </w:t>
            </w: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EC711C">
            <w:pPr>
              <w:jc w:val="both"/>
              <w:rPr>
                <w:rFonts w:ascii="Arial" w:hAnsi="Arial" w:cs="Arial"/>
                <w:b/>
              </w:rPr>
            </w:pPr>
            <w:r w:rsidRPr="005B4C98">
              <w:rPr>
                <w:rFonts w:ascii="Arial" w:hAnsi="Arial" w:cs="Arial"/>
                <w:b/>
              </w:rPr>
              <w:t>11</w:t>
            </w:r>
            <w:r w:rsidRPr="005B4C98">
              <w:rPr>
                <w:rFonts w:ascii="Arial" w:hAnsi="Arial" w:cs="Arial"/>
                <w:b/>
                <w:vertAlign w:val="superscript"/>
              </w:rPr>
              <w:t>th</w:t>
            </w:r>
            <w:r w:rsidRPr="005B4C98">
              <w:rPr>
                <w:rFonts w:ascii="Arial" w:hAnsi="Arial" w:cs="Arial"/>
                <w:b/>
              </w:rPr>
              <w:t xml:space="preserve"> March 2022</w:t>
            </w:r>
          </w:p>
          <w:p w:rsidR="00F65D75" w:rsidRPr="005B4C98" w:rsidRDefault="00F65D75">
            <w:pPr>
              <w:jc w:val="both"/>
              <w:rPr>
                <w:rFonts w:ascii="Arial" w:hAnsi="Arial" w:cs="Arial"/>
                <w:b/>
              </w:rPr>
            </w:pPr>
          </w:p>
        </w:tc>
      </w:tr>
    </w:tbl>
    <w:p w:rsidR="00F65D75" w:rsidRPr="005B4C98" w:rsidRDefault="00F65D75">
      <w:pPr>
        <w:jc w:val="both"/>
        <w:rPr>
          <w:rFonts w:ascii="Arial" w:hAnsi="Arial" w:cs="Arial"/>
          <w:b/>
        </w:rPr>
      </w:pPr>
    </w:p>
    <w:p w:rsidR="00F65D75" w:rsidRPr="005B4C98" w:rsidRDefault="00F65D75" w:rsidP="00794BD2">
      <w:pPr>
        <w:pStyle w:val="Title"/>
        <w:jc w:val="left"/>
        <w:rPr>
          <w:rFonts w:cs="Arial"/>
          <w:b w:val="0"/>
        </w:rPr>
      </w:pPr>
    </w:p>
    <w:p w:rsidR="00794BD2" w:rsidRPr="005B4C98" w:rsidRDefault="00794BD2" w:rsidP="00794BD2">
      <w:pPr>
        <w:pStyle w:val="Title"/>
        <w:jc w:val="left"/>
        <w:rPr>
          <w:rFonts w:cs="Arial"/>
          <w:b w:val="0"/>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1C5F" w:rsidRPr="005B4C98" w:rsidTr="009D1C5F">
        <w:trPr>
          <w:trHeight w:val="2124"/>
        </w:trPr>
        <w:tc>
          <w:tcPr>
            <w:tcW w:w="8522" w:type="dxa"/>
            <w:shd w:val="clear" w:color="auto" w:fill="auto"/>
          </w:tcPr>
          <w:p w:rsidR="008325B8" w:rsidRPr="005B4C98" w:rsidRDefault="008325B8" w:rsidP="009D1C5F">
            <w:pPr>
              <w:jc w:val="both"/>
              <w:rPr>
                <w:rFonts w:ascii="Arial" w:hAnsi="Arial" w:cs="Arial"/>
                <w:b/>
                <w:color w:val="000000"/>
                <w:sz w:val="22"/>
                <w:szCs w:val="22"/>
              </w:rPr>
            </w:pPr>
          </w:p>
          <w:p w:rsidR="008325B8" w:rsidRPr="005B4C98" w:rsidRDefault="008325B8" w:rsidP="009D1C5F">
            <w:pPr>
              <w:jc w:val="both"/>
              <w:rPr>
                <w:rFonts w:ascii="Arial" w:hAnsi="Arial" w:cs="Arial"/>
                <w:color w:val="000000"/>
                <w:szCs w:val="22"/>
              </w:rPr>
            </w:pPr>
            <w:r w:rsidRPr="005B4C98">
              <w:rPr>
                <w:rFonts w:ascii="Arial" w:hAnsi="Arial" w:cs="Arial"/>
                <w:b/>
                <w:color w:val="000000"/>
                <w:sz w:val="22"/>
                <w:szCs w:val="22"/>
              </w:rPr>
              <w:t>Job Holder’s Signature:                                                                        Date:</w:t>
            </w:r>
          </w:p>
          <w:p w:rsidR="008325B8" w:rsidRPr="005B4C98" w:rsidRDefault="008325B8" w:rsidP="009D1C5F">
            <w:pPr>
              <w:jc w:val="both"/>
              <w:rPr>
                <w:rFonts w:ascii="Arial" w:hAnsi="Arial" w:cs="Arial"/>
                <w:color w:val="000000"/>
                <w:szCs w:val="22"/>
              </w:rPr>
            </w:pPr>
          </w:p>
          <w:p w:rsidR="008325B8" w:rsidRPr="005B4C98" w:rsidRDefault="008325B8" w:rsidP="009D1C5F">
            <w:pPr>
              <w:jc w:val="both"/>
              <w:rPr>
                <w:rFonts w:ascii="Arial" w:hAnsi="Arial" w:cs="Arial"/>
                <w:color w:val="000000"/>
                <w:szCs w:val="22"/>
              </w:rPr>
            </w:pPr>
          </w:p>
          <w:p w:rsidR="008325B8" w:rsidRPr="005B4C98" w:rsidRDefault="008325B8" w:rsidP="009D1C5F">
            <w:pPr>
              <w:jc w:val="both"/>
              <w:rPr>
                <w:rFonts w:ascii="Arial" w:hAnsi="Arial" w:cs="Arial"/>
                <w:b/>
                <w:color w:val="000000"/>
                <w:sz w:val="22"/>
                <w:szCs w:val="22"/>
              </w:rPr>
            </w:pPr>
          </w:p>
          <w:p w:rsidR="008325B8" w:rsidRPr="005B4C98" w:rsidRDefault="008325B8" w:rsidP="009D1C5F">
            <w:pPr>
              <w:jc w:val="both"/>
              <w:rPr>
                <w:rFonts w:ascii="Arial" w:hAnsi="Arial" w:cs="Arial"/>
                <w:b/>
                <w:color w:val="000000"/>
                <w:szCs w:val="22"/>
              </w:rPr>
            </w:pPr>
            <w:r w:rsidRPr="005B4C98">
              <w:rPr>
                <w:rFonts w:ascii="Arial" w:hAnsi="Arial" w:cs="Arial"/>
                <w:b/>
                <w:color w:val="000000"/>
                <w:sz w:val="22"/>
                <w:szCs w:val="22"/>
              </w:rPr>
              <w:t xml:space="preserve">Head of Department Signature:                                                            </w:t>
            </w:r>
            <w:r w:rsidRPr="005B4C98">
              <w:rPr>
                <w:rFonts w:ascii="Arial" w:hAnsi="Arial" w:cs="Arial"/>
                <w:color w:val="000000"/>
                <w:sz w:val="22"/>
                <w:szCs w:val="22"/>
              </w:rPr>
              <w:t xml:space="preserve"> </w:t>
            </w:r>
            <w:r w:rsidRPr="005B4C98">
              <w:rPr>
                <w:rFonts w:ascii="Arial" w:hAnsi="Arial" w:cs="Arial"/>
                <w:b/>
                <w:color w:val="000000"/>
                <w:sz w:val="22"/>
                <w:szCs w:val="22"/>
              </w:rPr>
              <w:t>Date:</w:t>
            </w:r>
          </w:p>
          <w:p w:rsidR="008325B8" w:rsidRPr="005B4C98" w:rsidRDefault="008325B8" w:rsidP="009D1C5F">
            <w:pPr>
              <w:pStyle w:val="Title"/>
              <w:jc w:val="left"/>
              <w:rPr>
                <w:rFonts w:cs="Arial"/>
                <w:b w:val="0"/>
              </w:rPr>
            </w:pPr>
          </w:p>
        </w:tc>
      </w:tr>
    </w:tbl>
    <w:p w:rsidR="00794BD2" w:rsidRPr="005B4C98" w:rsidRDefault="00794BD2"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8325B8" w:rsidRPr="005B4C98" w:rsidRDefault="008325B8" w:rsidP="00794BD2">
      <w:pPr>
        <w:pStyle w:val="Title"/>
        <w:jc w:val="left"/>
        <w:rPr>
          <w:rFonts w:cs="Arial"/>
          <w:b w:val="0"/>
        </w:rPr>
      </w:pPr>
    </w:p>
    <w:p w:rsidR="00F65D75" w:rsidRPr="005B4C98" w:rsidRDefault="00F65D75" w:rsidP="008325B8">
      <w:pPr>
        <w:rPr>
          <w:rFonts w:ascii="Arial" w:hAnsi="Arial" w:cs="Arial"/>
          <w:b/>
        </w:rPr>
      </w:pPr>
      <w:r w:rsidRPr="005B4C98">
        <w:rPr>
          <w:rFonts w:ascii="Arial" w:hAnsi="Arial" w:cs="Arial"/>
          <w:b/>
        </w:rPr>
        <w:t>PERSON SPECIFICATION</w:t>
      </w:r>
    </w:p>
    <w:p w:rsidR="00F65D75" w:rsidRPr="005B4C98" w:rsidRDefault="00F65D75">
      <w:pPr>
        <w:jc w:val="both"/>
        <w:rPr>
          <w:rFonts w:ascii="Arial" w:hAnsi="Arial" w:cs="Arial"/>
          <w:b/>
        </w:rPr>
      </w:pPr>
    </w:p>
    <w:p w:rsidR="00F65D75" w:rsidRPr="005B4C98" w:rsidRDefault="00F65D75">
      <w:pPr>
        <w:jc w:val="both"/>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30"/>
        <w:gridCol w:w="2790"/>
        <w:gridCol w:w="2292"/>
      </w:tblGrid>
      <w:tr w:rsidR="009D1C5F" w:rsidRPr="005B4C98">
        <w:tc>
          <w:tcPr>
            <w:tcW w:w="2520" w:type="dxa"/>
          </w:tcPr>
          <w:p w:rsidR="008325B8" w:rsidRPr="005B4C98" w:rsidRDefault="008325B8">
            <w:pPr>
              <w:jc w:val="both"/>
              <w:rPr>
                <w:rFonts w:ascii="Arial" w:hAnsi="Arial" w:cs="Arial"/>
                <w:b/>
              </w:rPr>
            </w:pPr>
          </w:p>
          <w:p w:rsidR="008325B8" w:rsidRPr="005B4C98" w:rsidRDefault="008325B8">
            <w:pPr>
              <w:jc w:val="both"/>
              <w:rPr>
                <w:rFonts w:ascii="Arial" w:hAnsi="Arial" w:cs="Arial"/>
                <w:b/>
              </w:rPr>
            </w:pPr>
          </w:p>
        </w:tc>
        <w:tc>
          <w:tcPr>
            <w:tcW w:w="630" w:type="dxa"/>
          </w:tcPr>
          <w:p w:rsidR="008325B8" w:rsidRPr="005B4C98" w:rsidRDefault="008325B8">
            <w:pPr>
              <w:jc w:val="both"/>
              <w:rPr>
                <w:rFonts w:ascii="Arial" w:hAnsi="Arial" w:cs="Arial"/>
                <w:b/>
              </w:rPr>
            </w:pPr>
          </w:p>
          <w:p w:rsidR="008325B8" w:rsidRPr="005B4C98" w:rsidRDefault="008325B8">
            <w:pPr>
              <w:jc w:val="both"/>
              <w:rPr>
                <w:rFonts w:ascii="Arial" w:hAnsi="Arial" w:cs="Arial"/>
                <w:b/>
              </w:rPr>
            </w:pPr>
          </w:p>
        </w:tc>
        <w:tc>
          <w:tcPr>
            <w:tcW w:w="2790" w:type="dxa"/>
          </w:tcPr>
          <w:p w:rsidR="008325B8" w:rsidRPr="005B4C98" w:rsidRDefault="008325B8">
            <w:pPr>
              <w:jc w:val="both"/>
              <w:rPr>
                <w:rFonts w:ascii="Arial" w:hAnsi="Arial" w:cs="Arial"/>
                <w:b/>
              </w:rPr>
            </w:pPr>
            <w:r w:rsidRPr="005B4C98">
              <w:rPr>
                <w:rFonts w:ascii="Arial" w:hAnsi="Arial" w:cs="Arial"/>
                <w:b/>
              </w:rPr>
              <w:t>ESSENTIAL</w:t>
            </w:r>
          </w:p>
        </w:tc>
        <w:tc>
          <w:tcPr>
            <w:tcW w:w="2292" w:type="dxa"/>
          </w:tcPr>
          <w:p w:rsidR="008325B8" w:rsidRPr="005B4C98" w:rsidRDefault="008325B8">
            <w:pPr>
              <w:jc w:val="both"/>
              <w:rPr>
                <w:rFonts w:ascii="Arial" w:hAnsi="Arial" w:cs="Arial"/>
                <w:b/>
                <w:sz w:val="22"/>
                <w:szCs w:val="22"/>
              </w:rPr>
            </w:pPr>
            <w:r w:rsidRPr="005B4C98">
              <w:rPr>
                <w:rFonts w:ascii="Arial" w:hAnsi="Arial" w:cs="Arial"/>
                <w:b/>
                <w:sz w:val="22"/>
                <w:szCs w:val="22"/>
              </w:rPr>
              <w:t>DESIRABLE</w:t>
            </w:r>
          </w:p>
        </w:tc>
      </w:tr>
      <w:tr w:rsidR="009D1C5F" w:rsidRPr="005B4C98">
        <w:tc>
          <w:tcPr>
            <w:tcW w:w="2520" w:type="dxa"/>
          </w:tcPr>
          <w:p w:rsidR="008325B8" w:rsidRPr="005B4C98" w:rsidRDefault="008325B8">
            <w:pPr>
              <w:jc w:val="both"/>
              <w:rPr>
                <w:rFonts w:ascii="Arial" w:hAnsi="Arial" w:cs="Arial"/>
                <w:b/>
              </w:rPr>
            </w:pPr>
          </w:p>
          <w:p w:rsidR="008325B8" w:rsidRPr="005B4C98" w:rsidRDefault="008325B8">
            <w:pPr>
              <w:jc w:val="both"/>
              <w:rPr>
                <w:rFonts w:ascii="Arial" w:hAnsi="Arial" w:cs="Arial"/>
                <w:b/>
              </w:rPr>
            </w:pPr>
            <w:r w:rsidRPr="005B4C98">
              <w:rPr>
                <w:rFonts w:ascii="Arial" w:hAnsi="Arial" w:cs="Arial"/>
                <w:b/>
              </w:rPr>
              <w:t>Qualifications/Training</w:t>
            </w:r>
          </w:p>
        </w:tc>
        <w:tc>
          <w:tcPr>
            <w:tcW w:w="630" w:type="dxa"/>
          </w:tcPr>
          <w:p w:rsidR="008325B8" w:rsidRPr="005B4C98" w:rsidRDefault="008325B8">
            <w:pPr>
              <w:jc w:val="both"/>
              <w:rPr>
                <w:rFonts w:ascii="Arial" w:hAnsi="Arial" w:cs="Arial"/>
              </w:rPr>
            </w:pPr>
          </w:p>
          <w:p w:rsidR="008325B8" w:rsidRPr="005B4C98" w:rsidRDefault="008325B8">
            <w:pPr>
              <w:jc w:val="both"/>
              <w:rPr>
                <w:rFonts w:ascii="Arial" w:hAnsi="Arial" w:cs="Arial"/>
              </w:rPr>
            </w:pPr>
            <w:r w:rsidRPr="005B4C98">
              <w:rPr>
                <w:rFonts w:ascii="Arial" w:hAnsi="Arial" w:cs="Arial"/>
              </w:rPr>
              <w:t>QT1</w:t>
            </w:r>
          </w:p>
        </w:tc>
        <w:tc>
          <w:tcPr>
            <w:tcW w:w="2790" w:type="dxa"/>
          </w:tcPr>
          <w:p w:rsidR="008325B8" w:rsidRPr="005B4C98" w:rsidRDefault="008325B8">
            <w:pPr>
              <w:jc w:val="both"/>
              <w:rPr>
                <w:rFonts w:ascii="Arial" w:hAnsi="Arial" w:cs="Arial"/>
              </w:rPr>
            </w:pPr>
          </w:p>
          <w:p w:rsidR="008325B8" w:rsidRPr="005B4C98" w:rsidRDefault="008325B8" w:rsidP="008325B8">
            <w:pPr>
              <w:rPr>
                <w:rFonts w:ascii="Arial" w:hAnsi="Arial" w:cs="Arial"/>
                <w:sz w:val="22"/>
                <w:szCs w:val="22"/>
              </w:rPr>
            </w:pPr>
            <w:r w:rsidRPr="005B4C98">
              <w:rPr>
                <w:rFonts w:ascii="Arial" w:hAnsi="Arial" w:cs="Arial"/>
                <w:sz w:val="22"/>
                <w:szCs w:val="22"/>
              </w:rPr>
              <w:t>1</w:t>
            </w:r>
            <w:r w:rsidRPr="005B4C98">
              <w:rPr>
                <w:rFonts w:ascii="Arial" w:hAnsi="Arial" w:cs="Arial"/>
                <w:sz w:val="22"/>
                <w:szCs w:val="22"/>
                <w:vertAlign w:val="superscript"/>
              </w:rPr>
              <w:t>ST</w:t>
            </w:r>
            <w:r w:rsidRPr="005B4C98">
              <w:rPr>
                <w:rFonts w:ascii="Arial" w:hAnsi="Arial" w:cs="Arial"/>
                <w:sz w:val="22"/>
                <w:szCs w:val="22"/>
              </w:rPr>
              <w:t xml:space="preserve"> level Registered Sick Child/Child branch nurse</w:t>
            </w:r>
          </w:p>
          <w:p w:rsidR="008325B8" w:rsidRPr="005B4C98" w:rsidRDefault="008325B8">
            <w:pPr>
              <w:jc w:val="both"/>
              <w:rPr>
                <w:rFonts w:ascii="Arial" w:hAnsi="Arial" w:cs="Arial"/>
              </w:rPr>
            </w:pPr>
          </w:p>
        </w:tc>
        <w:tc>
          <w:tcPr>
            <w:tcW w:w="2292" w:type="dxa"/>
          </w:tcPr>
          <w:p w:rsidR="008325B8" w:rsidRPr="005B4C98" w:rsidRDefault="008325B8">
            <w:pPr>
              <w:jc w:val="both"/>
              <w:rPr>
                <w:rFonts w:ascii="Arial" w:hAnsi="Arial" w:cs="Arial"/>
                <w:sz w:val="22"/>
                <w:szCs w:val="22"/>
              </w:rPr>
            </w:pPr>
            <w:r w:rsidRPr="005B4C98">
              <w:rPr>
                <w:rFonts w:ascii="Arial" w:hAnsi="Arial" w:cs="Arial"/>
                <w:sz w:val="22"/>
                <w:szCs w:val="22"/>
              </w:rPr>
              <w:t>PgCert  Education &amp; NMC approved qualification</w:t>
            </w:r>
          </w:p>
          <w:p w:rsidR="008325B8" w:rsidRPr="005B4C98" w:rsidRDefault="008325B8">
            <w:pPr>
              <w:jc w:val="both"/>
              <w:rPr>
                <w:rFonts w:ascii="Arial" w:hAnsi="Arial" w:cs="Arial"/>
                <w:sz w:val="22"/>
                <w:szCs w:val="22"/>
              </w:rPr>
            </w:pPr>
            <w:r w:rsidRPr="005B4C98">
              <w:rPr>
                <w:rFonts w:ascii="Arial" w:hAnsi="Arial" w:cs="Arial"/>
                <w:sz w:val="22"/>
                <w:szCs w:val="22"/>
              </w:rPr>
              <w:t>Masters degree in Nursing or Education.</w:t>
            </w:r>
          </w:p>
          <w:p w:rsidR="008325B8" w:rsidRPr="005B4C98" w:rsidRDefault="008325B8">
            <w:pPr>
              <w:jc w:val="both"/>
              <w:rPr>
                <w:rFonts w:ascii="Arial" w:hAnsi="Arial" w:cs="Arial"/>
                <w:sz w:val="22"/>
                <w:szCs w:val="22"/>
              </w:rPr>
            </w:pPr>
          </w:p>
        </w:tc>
      </w:tr>
      <w:tr w:rsidR="009D1C5F" w:rsidRPr="005B4C98">
        <w:tc>
          <w:tcPr>
            <w:tcW w:w="2520" w:type="dxa"/>
          </w:tcPr>
          <w:p w:rsidR="008325B8" w:rsidRPr="005B4C98" w:rsidRDefault="008325B8">
            <w:pPr>
              <w:jc w:val="both"/>
              <w:rPr>
                <w:rFonts w:ascii="Arial" w:hAnsi="Arial" w:cs="Arial"/>
                <w:b/>
              </w:rPr>
            </w:pPr>
            <w:r w:rsidRPr="005B4C98">
              <w:rPr>
                <w:rFonts w:ascii="Arial" w:hAnsi="Arial" w:cs="Arial"/>
                <w:b/>
              </w:rPr>
              <w:t>Experience</w:t>
            </w:r>
          </w:p>
        </w:tc>
        <w:tc>
          <w:tcPr>
            <w:tcW w:w="630" w:type="dxa"/>
          </w:tcPr>
          <w:p w:rsidR="008325B8" w:rsidRPr="005B4C98" w:rsidRDefault="008325B8">
            <w:pPr>
              <w:jc w:val="both"/>
              <w:rPr>
                <w:rFonts w:ascii="Arial" w:hAnsi="Arial" w:cs="Arial"/>
              </w:rPr>
            </w:pPr>
            <w:r w:rsidRPr="005B4C98">
              <w:rPr>
                <w:rFonts w:ascii="Arial" w:hAnsi="Arial" w:cs="Arial"/>
              </w:rPr>
              <w:t>E1</w:t>
            </w:r>
          </w:p>
        </w:tc>
        <w:tc>
          <w:tcPr>
            <w:tcW w:w="2790" w:type="dxa"/>
          </w:tcPr>
          <w:p w:rsidR="008325B8" w:rsidRPr="005B4C98" w:rsidRDefault="008325B8">
            <w:pPr>
              <w:jc w:val="both"/>
              <w:rPr>
                <w:rFonts w:ascii="Arial" w:hAnsi="Arial" w:cs="Arial"/>
              </w:rPr>
            </w:pPr>
            <w:r w:rsidRPr="005B4C98">
              <w:rPr>
                <w:rFonts w:ascii="Arial" w:hAnsi="Arial" w:cs="Arial"/>
              </w:rPr>
              <w:t xml:space="preserve">Minimum 5 years post registration experience. </w:t>
            </w:r>
          </w:p>
          <w:p w:rsidR="008325B8" w:rsidRPr="005B4C98" w:rsidRDefault="008325B8">
            <w:pPr>
              <w:jc w:val="both"/>
              <w:rPr>
                <w:rFonts w:ascii="Arial" w:hAnsi="Arial" w:cs="Arial"/>
              </w:rPr>
            </w:pPr>
            <w:r w:rsidRPr="005B4C98">
              <w:rPr>
                <w:rFonts w:ascii="Arial" w:hAnsi="Arial" w:cs="Arial"/>
              </w:rPr>
              <w:t>Previous teaching experience.</w:t>
            </w:r>
          </w:p>
          <w:p w:rsidR="008325B8" w:rsidRPr="005B4C98" w:rsidRDefault="008325B8">
            <w:pPr>
              <w:jc w:val="both"/>
              <w:rPr>
                <w:rFonts w:ascii="Arial" w:hAnsi="Arial" w:cs="Arial"/>
              </w:rPr>
            </w:pPr>
          </w:p>
        </w:tc>
        <w:tc>
          <w:tcPr>
            <w:tcW w:w="2292" w:type="dxa"/>
          </w:tcPr>
          <w:p w:rsidR="008325B8" w:rsidRPr="005B4C98" w:rsidRDefault="008325B8">
            <w:pPr>
              <w:jc w:val="both"/>
              <w:rPr>
                <w:rFonts w:ascii="Arial" w:hAnsi="Arial" w:cs="Arial"/>
              </w:rPr>
            </w:pPr>
            <w:r w:rsidRPr="005B4C98">
              <w:rPr>
                <w:rFonts w:ascii="Arial" w:hAnsi="Arial" w:cs="Arial"/>
              </w:rPr>
              <w:t>Band 6 Experience</w:t>
            </w:r>
          </w:p>
        </w:tc>
      </w:tr>
      <w:tr w:rsidR="009D1C5F" w:rsidRPr="005B4C98">
        <w:tc>
          <w:tcPr>
            <w:tcW w:w="2520" w:type="dxa"/>
          </w:tcPr>
          <w:p w:rsidR="008325B8" w:rsidRPr="005B4C98" w:rsidRDefault="008325B8">
            <w:pPr>
              <w:jc w:val="both"/>
              <w:rPr>
                <w:rFonts w:ascii="Arial" w:hAnsi="Arial" w:cs="Arial"/>
                <w:b/>
              </w:rPr>
            </w:pPr>
            <w:r w:rsidRPr="005B4C98">
              <w:rPr>
                <w:rFonts w:ascii="Arial" w:hAnsi="Arial" w:cs="Arial"/>
                <w:b/>
              </w:rPr>
              <w:t>Skills/Abilities/</w:t>
            </w:r>
          </w:p>
          <w:p w:rsidR="008325B8" w:rsidRPr="005B4C98" w:rsidRDefault="008325B8">
            <w:pPr>
              <w:jc w:val="both"/>
              <w:rPr>
                <w:rFonts w:ascii="Arial" w:hAnsi="Arial" w:cs="Arial"/>
                <w:b/>
              </w:rPr>
            </w:pPr>
            <w:r w:rsidRPr="005B4C98">
              <w:rPr>
                <w:rFonts w:ascii="Arial" w:hAnsi="Arial" w:cs="Arial"/>
                <w:b/>
              </w:rPr>
              <w:t>Knowledge</w:t>
            </w:r>
          </w:p>
        </w:tc>
        <w:tc>
          <w:tcPr>
            <w:tcW w:w="630" w:type="dxa"/>
          </w:tcPr>
          <w:p w:rsidR="008325B8" w:rsidRPr="005B4C98" w:rsidRDefault="008325B8">
            <w:pPr>
              <w:jc w:val="both"/>
              <w:rPr>
                <w:rFonts w:ascii="Arial" w:hAnsi="Arial" w:cs="Arial"/>
              </w:rPr>
            </w:pPr>
            <w:r w:rsidRPr="005B4C98">
              <w:rPr>
                <w:rFonts w:ascii="Arial" w:hAnsi="Arial" w:cs="Arial"/>
              </w:rPr>
              <w:t>SA1</w:t>
            </w:r>
          </w:p>
        </w:tc>
        <w:tc>
          <w:tcPr>
            <w:tcW w:w="2790" w:type="dxa"/>
          </w:tcPr>
          <w:p w:rsidR="008325B8" w:rsidRPr="005B4C98" w:rsidRDefault="008325B8">
            <w:pPr>
              <w:jc w:val="both"/>
              <w:rPr>
                <w:rFonts w:ascii="Arial" w:hAnsi="Arial" w:cs="Arial"/>
              </w:rPr>
            </w:pPr>
            <w:r w:rsidRPr="005B4C98">
              <w:rPr>
                <w:rFonts w:ascii="Arial" w:hAnsi="Arial" w:cs="Arial"/>
              </w:rPr>
              <w:t>Computer literate.</w:t>
            </w:r>
          </w:p>
          <w:p w:rsidR="008325B8" w:rsidRPr="005B4C98" w:rsidRDefault="008325B8">
            <w:pPr>
              <w:jc w:val="both"/>
              <w:rPr>
                <w:rFonts w:ascii="Arial" w:hAnsi="Arial" w:cs="Arial"/>
              </w:rPr>
            </w:pPr>
            <w:r w:rsidRPr="005B4C98">
              <w:rPr>
                <w:rFonts w:ascii="Arial" w:hAnsi="Arial" w:cs="Arial"/>
              </w:rPr>
              <w:lastRenderedPageBreak/>
              <w:t xml:space="preserve">Ability to </w:t>
            </w:r>
            <w:r w:rsidR="00EC711C" w:rsidRPr="005B4C98">
              <w:rPr>
                <w:rFonts w:ascii="Arial" w:hAnsi="Arial" w:cs="Arial"/>
              </w:rPr>
              <w:t xml:space="preserve">positively </w:t>
            </w:r>
            <w:r w:rsidRPr="005B4C98">
              <w:rPr>
                <w:rFonts w:ascii="Arial" w:hAnsi="Arial" w:cs="Arial"/>
              </w:rPr>
              <w:t>influence and motivate staff.</w:t>
            </w:r>
          </w:p>
          <w:p w:rsidR="008325B8" w:rsidRPr="005B4C98" w:rsidRDefault="008325B8">
            <w:pPr>
              <w:jc w:val="both"/>
              <w:rPr>
                <w:rFonts w:ascii="Arial" w:hAnsi="Arial" w:cs="Arial"/>
              </w:rPr>
            </w:pPr>
            <w:r w:rsidRPr="005B4C98">
              <w:rPr>
                <w:rFonts w:ascii="Arial" w:hAnsi="Arial" w:cs="Arial"/>
              </w:rPr>
              <w:t>Evidence of effective communication skills, written and oral.</w:t>
            </w:r>
          </w:p>
          <w:p w:rsidR="008325B8" w:rsidRPr="005B4C98" w:rsidRDefault="008325B8">
            <w:pPr>
              <w:jc w:val="both"/>
              <w:rPr>
                <w:rFonts w:ascii="Arial" w:hAnsi="Arial" w:cs="Arial"/>
              </w:rPr>
            </w:pPr>
            <w:r w:rsidRPr="005B4C98">
              <w:rPr>
                <w:rFonts w:ascii="Arial" w:hAnsi="Arial" w:cs="Arial"/>
              </w:rPr>
              <w:t>Ability to implement and monitor standards of care.</w:t>
            </w:r>
          </w:p>
          <w:p w:rsidR="008325B8" w:rsidRPr="005B4C98" w:rsidRDefault="008325B8">
            <w:pPr>
              <w:jc w:val="both"/>
              <w:rPr>
                <w:rFonts w:ascii="Arial" w:hAnsi="Arial" w:cs="Arial"/>
              </w:rPr>
            </w:pPr>
          </w:p>
        </w:tc>
        <w:tc>
          <w:tcPr>
            <w:tcW w:w="2292" w:type="dxa"/>
          </w:tcPr>
          <w:p w:rsidR="008325B8" w:rsidRPr="005B4C98" w:rsidRDefault="008325B8">
            <w:pPr>
              <w:jc w:val="both"/>
              <w:rPr>
                <w:rFonts w:ascii="Arial" w:hAnsi="Arial" w:cs="Arial"/>
              </w:rPr>
            </w:pPr>
          </w:p>
        </w:tc>
      </w:tr>
      <w:tr w:rsidR="009D1C5F" w:rsidRPr="005B4C98">
        <w:tc>
          <w:tcPr>
            <w:tcW w:w="2520" w:type="dxa"/>
          </w:tcPr>
          <w:p w:rsidR="008325B8" w:rsidRPr="005B4C98" w:rsidRDefault="008325B8">
            <w:pPr>
              <w:pStyle w:val="Heading1"/>
              <w:tabs>
                <w:tab w:val="clear" w:pos="450"/>
              </w:tabs>
              <w:jc w:val="both"/>
              <w:rPr>
                <w:rFonts w:cs="Arial"/>
              </w:rPr>
            </w:pPr>
            <w:r w:rsidRPr="005B4C98">
              <w:rPr>
                <w:rFonts w:cs="Arial"/>
              </w:rPr>
              <w:t>Aptitudes</w:t>
            </w:r>
          </w:p>
        </w:tc>
        <w:tc>
          <w:tcPr>
            <w:tcW w:w="630" w:type="dxa"/>
          </w:tcPr>
          <w:p w:rsidR="008325B8" w:rsidRPr="005B4C98" w:rsidRDefault="008325B8">
            <w:pPr>
              <w:jc w:val="both"/>
              <w:rPr>
                <w:rFonts w:ascii="Arial" w:hAnsi="Arial" w:cs="Arial"/>
              </w:rPr>
            </w:pPr>
            <w:r w:rsidRPr="005B4C98">
              <w:rPr>
                <w:rFonts w:ascii="Arial" w:hAnsi="Arial" w:cs="Arial"/>
              </w:rPr>
              <w:t>A1</w:t>
            </w:r>
          </w:p>
        </w:tc>
        <w:tc>
          <w:tcPr>
            <w:tcW w:w="2790" w:type="dxa"/>
          </w:tcPr>
          <w:p w:rsidR="008325B8" w:rsidRPr="005B4C98" w:rsidRDefault="008325B8">
            <w:pPr>
              <w:jc w:val="both"/>
              <w:rPr>
                <w:rFonts w:ascii="Arial" w:hAnsi="Arial" w:cs="Arial"/>
              </w:rPr>
            </w:pPr>
            <w:r w:rsidRPr="005B4C98">
              <w:rPr>
                <w:rFonts w:ascii="Arial" w:hAnsi="Arial" w:cs="Arial"/>
              </w:rPr>
              <w:t>Ability to work under pressure and prioritise, to meet targets relating to clinical issues.</w:t>
            </w:r>
          </w:p>
          <w:p w:rsidR="008325B8" w:rsidRPr="005B4C98" w:rsidRDefault="008325B8">
            <w:pPr>
              <w:jc w:val="both"/>
              <w:rPr>
                <w:rFonts w:ascii="Arial" w:hAnsi="Arial" w:cs="Arial"/>
              </w:rPr>
            </w:pPr>
            <w:r w:rsidRPr="005B4C98">
              <w:rPr>
                <w:rFonts w:ascii="Arial" w:hAnsi="Arial" w:cs="Arial"/>
              </w:rPr>
              <w:t>Able to work flexible hours</w:t>
            </w:r>
            <w:r w:rsidR="00EC711C" w:rsidRPr="005B4C98">
              <w:rPr>
                <w:rFonts w:ascii="Arial" w:hAnsi="Arial" w:cs="Arial"/>
              </w:rPr>
              <w:t xml:space="preserve"> to fit the needs of the Education service.</w:t>
            </w:r>
          </w:p>
          <w:p w:rsidR="008325B8" w:rsidRPr="005B4C98" w:rsidRDefault="008325B8">
            <w:pPr>
              <w:jc w:val="both"/>
              <w:rPr>
                <w:rFonts w:ascii="Arial" w:hAnsi="Arial" w:cs="Arial"/>
              </w:rPr>
            </w:pPr>
          </w:p>
        </w:tc>
        <w:tc>
          <w:tcPr>
            <w:tcW w:w="2292" w:type="dxa"/>
          </w:tcPr>
          <w:p w:rsidR="008325B8" w:rsidRPr="005B4C98" w:rsidRDefault="008325B8">
            <w:pPr>
              <w:jc w:val="both"/>
              <w:rPr>
                <w:rFonts w:ascii="Arial" w:hAnsi="Arial" w:cs="Arial"/>
              </w:rPr>
            </w:pPr>
          </w:p>
        </w:tc>
      </w:tr>
    </w:tbl>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p w:rsidR="00F65D75" w:rsidRPr="005B4C98" w:rsidRDefault="00F65D75">
      <w:pPr>
        <w:jc w:val="both"/>
        <w:rPr>
          <w:rFonts w:ascii="Arial" w:hAnsi="Arial" w:cs="Arial"/>
        </w:rPr>
      </w:pPr>
    </w:p>
    <w:sectPr w:rsidR="00F65D75" w:rsidRPr="005B4C98" w:rsidSect="0054313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04DD"/>
    <w:multiLevelType w:val="multilevel"/>
    <w:tmpl w:val="3F1C704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0886A34"/>
    <w:multiLevelType w:val="hybridMultilevel"/>
    <w:tmpl w:val="92987A5C"/>
    <w:lvl w:ilvl="0" w:tplc="74E4B948">
      <w:start w:val="4"/>
      <w:numFmt w:val="decimal"/>
      <w:pStyle w:val="Heading5"/>
      <w:lvlText w:val="%1"/>
      <w:lvlJc w:val="left"/>
      <w:pPr>
        <w:tabs>
          <w:tab w:val="num" w:pos="720"/>
        </w:tabs>
        <w:ind w:left="720" w:hanging="360"/>
      </w:pPr>
      <w:rPr>
        <w:rFonts w:hint="default"/>
      </w:rPr>
    </w:lvl>
    <w:lvl w:ilvl="1" w:tplc="7C08A50A" w:tentative="1">
      <w:start w:val="1"/>
      <w:numFmt w:val="lowerLetter"/>
      <w:lvlText w:val="%2."/>
      <w:lvlJc w:val="left"/>
      <w:pPr>
        <w:tabs>
          <w:tab w:val="num" w:pos="1440"/>
        </w:tabs>
        <w:ind w:left="1440" w:hanging="360"/>
      </w:pPr>
    </w:lvl>
    <w:lvl w:ilvl="2" w:tplc="E926D5C0" w:tentative="1">
      <w:start w:val="1"/>
      <w:numFmt w:val="lowerRoman"/>
      <w:lvlText w:val="%3."/>
      <w:lvlJc w:val="right"/>
      <w:pPr>
        <w:tabs>
          <w:tab w:val="num" w:pos="2160"/>
        </w:tabs>
        <w:ind w:left="2160" w:hanging="180"/>
      </w:pPr>
    </w:lvl>
    <w:lvl w:ilvl="3" w:tplc="B610274E" w:tentative="1">
      <w:start w:val="1"/>
      <w:numFmt w:val="decimal"/>
      <w:lvlText w:val="%4."/>
      <w:lvlJc w:val="left"/>
      <w:pPr>
        <w:tabs>
          <w:tab w:val="num" w:pos="2880"/>
        </w:tabs>
        <w:ind w:left="2880" w:hanging="360"/>
      </w:pPr>
    </w:lvl>
    <w:lvl w:ilvl="4" w:tplc="38B4A1D0" w:tentative="1">
      <w:start w:val="1"/>
      <w:numFmt w:val="lowerLetter"/>
      <w:lvlText w:val="%5."/>
      <w:lvlJc w:val="left"/>
      <w:pPr>
        <w:tabs>
          <w:tab w:val="num" w:pos="3600"/>
        </w:tabs>
        <w:ind w:left="3600" w:hanging="360"/>
      </w:pPr>
    </w:lvl>
    <w:lvl w:ilvl="5" w:tplc="1B8622A6" w:tentative="1">
      <w:start w:val="1"/>
      <w:numFmt w:val="lowerRoman"/>
      <w:lvlText w:val="%6."/>
      <w:lvlJc w:val="right"/>
      <w:pPr>
        <w:tabs>
          <w:tab w:val="num" w:pos="4320"/>
        </w:tabs>
        <w:ind w:left="4320" w:hanging="180"/>
      </w:pPr>
    </w:lvl>
    <w:lvl w:ilvl="6" w:tplc="8642F760" w:tentative="1">
      <w:start w:val="1"/>
      <w:numFmt w:val="decimal"/>
      <w:lvlText w:val="%7."/>
      <w:lvlJc w:val="left"/>
      <w:pPr>
        <w:tabs>
          <w:tab w:val="num" w:pos="5040"/>
        </w:tabs>
        <w:ind w:left="5040" w:hanging="360"/>
      </w:pPr>
    </w:lvl>
    <w:lvl w:ilvl="7" w:tplc="A5AC2EC0" w:tentative="1">
      <w:start w:val="1"/>
      <w:numFmt w:val="lowerLetter"/>
      <w:lvlText w:val="%8."/>
      <w:lvlJc w:val="left"/>
      <w:pPr>
        <w:tabs>
          <w:tab w:val="num" w:pos="5760"/>
        </w:tabs>
        <w:ind w:left="5760" w:hanging="360"/>
      </w:pPr>
    </w:lvl>
    <w:lvl w:ilvl="8" w:tplc="C802A49A" w:tentative="1">
      <w:start w:val="1"/>
      <w:numFmt w:val="lowerRoman"/>
      <w:lvlText w:val="%9."/>
      <w:lvlJc w:val="right"/>
      <w:pPr>
        <w:tabs>
          <w:tab w:val="num" w:pos="6480"/>
        </w:tabs>
        <w:ind w:left="6480" w:hanging="180"/>
      </w:pPr>
    </w:lvl>
  </w:abstractNum>
  <w:abstractNum w:abstractNumId="2" w15:restartNumberingAfterBreak="0">
    <w:nsid w:val="181B7726"/>
    <w:multiLevelType w:val="singleLevel"/>
    <w:tmpl w:val="DF2AD47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629F3"/>
    <w:rsid w:val="000110DF"/>
    <w:rsid w:val="000A5994"/>
    <w:rsid w:val="00192B1D"/>
    <w:rsid w:val="002366C6"/>
    <w:rsid w:val="002635FE"/>
    <w:rsid w:val="003264F6"/>
    <w:rsid w:val="003943B6"/>
    <w:rsid w:val="003B5CFD"/>
    <w:rsid w:val="003C24E3"/>
    <w:rsid w:val="004348C9"/>
    <w:rsid w:val="0046451E"/>
    <w:rsid w:val="004B4DDD"/>
    <w:rsid w:val="004D1C53"/>
    <w:rsid w:val="00543136"/>
    <w:rsid w:val="005629F3"/>
    <w:rsid w:val="005B4C98"/>
    <w:rsid w:val="005F6DB6"/>
    <w:rsid w:val="006A06C4"/>
    <w:rsid w:val="006A6433"/>
    <w:rsid w:val="00704458"/>
    <w:rsid w:val="00794BD2"/>
    <w:rsid w:val="007E1F45"/>
    <w:rsid w:val="008325B8"/>
    <w:rsid w:val="008B4D87"/>
    <w:rsid w:val="009214E6"/>
    <w:rsid w:val="009529A8"/>
    <w:rsid w:val="009D1C5F"/>
    <w:rsid w:val="009E1321"/>
    <w:rsid w:val="00A01571"/>
    <w:rsid w:val="00C31FB6"/>
    <w:rsid w:val="00C71C9E"/>
    <w:rsid w:val="00D35228"/>
    <w:rsid w:val="00D42312"/>
    <w:rsid w:val="00D9409A"/>
    <w:rsid w:val="00E96C88"/>
    <w:rsid w:val="00EA3BC8"/>
    <w:rsid w:val="00EC711C"/>
    <w:rsid w:val="00ED5987"/>
    <w:rsid w:val="00EE0B03"/>
    <w:rsid w:val="00F46E17"/>
    <w:rsid w:val="00F65D7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0CAE6AB3-B2E0-4841-9168-2EE3360C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136"/>
    <w:rPr>
      <w:lang w:eastAsia="en-US"/>
    </w:rPr>
  </w:style>
  <w:style w:type="paragraph" w:styleId="Heading1">
    <w:name w:val="heading 1"/>
    <w:basedOn w:val="Normal"/>
    <w:next w:val="Normal"/>
    <w:qFormat/>
    <w:rsid w:val="00543136"/>
    <w:pPr>
      <w:keepNext/>
      <w:tabs>
        <w:tab w:val="left" w:pos="450"/>
      </w:tabs>
      <w:outlineLvl w:val="0"/>
    </w:pPr>
    <w:rPr>
      <w:rFonts w:ascii="Arial" w:hAnsi="Arial"/>
      <w:b/>
    </w:rPr>
  </w:style>
  <w:style w:type="paragraph" w:styleId="Heading2">
    <w:name w:val="heading 2"/>
    <w:basedOn w:val="Normal"/>
    <w:next w:val="Normal"/>
    <w:qFormat/>
    <w:rsid w:val="00543136"/>
    <w:pPr>
      <w:keepNext/>
      <w:outlineLvl w:val="1"/>
    </w:pPr>
    <w:rPr>
      <w:rFonts w:ascii="Arial" w:hAnsi="Arial"/>
      <w:b/>
      <w:u w:val="single"/>
    </w:rPr>
  </w:style>
  <w:style w:type="paragraph" w:styleId="Heading3">
    <w:name w:val="heading 3"/>
    <w:basedOn w:val="Normal"/>
    <w:next w:val="Normal"/>
    <w:qFormat/>
    <w:rsid w:val="00543136"/>
    <w:pPr>
      <w:keepNext/>
      <w:jc w:val="both"/>
      <w:outlineLvl w:val="2"/>
    </w:pPr>
    <w:rPr>
      <w:rFonts w:ascii="Arial" w:hAnsi="Arial"/>
      <w:b/>
      <w:bCs/>
      <w:u w:val="single"/>
    </w:rPr>
  </w:style>
  <w:style w:type="paragraph" w:styleId="Heading4">
    <w:name w:val="heading 4"/>
    <w:basedOn w:val="Normal"/>
    <w:next w:val="Normal"/>
    <w:qFormat/>
    <w:rsid w:val="00543136"/>
    <w:pPr>
      <w:keepNext/>
      <w:tabs>
        <w:tab w:val="num" w:pos="284"/>
      </w:tabs>
      <w:ind w:left="720" w:hanging="720"/>
      <w:jc w:val="both"/>
      <w:outlineLvl w:val="3"/>
    </w:pPr>
    <w:rPr>
      <w:rFonts w:ascii="Arial" w:hAnsi="Arial"/>
      <w:b/>
    </w:rPr>
  </w:style>
  <w:style w:type="paragraph" w:styleId="Heading5">
    <w:name w:val="heading 5"/>
    <w:basedOn w:val="Normal"/>
    <w:next w:val="Normal"/>
    <w:qFormat/>
    <w:rsid w:val="00543136"/>
    <w:pPr>
      <w:keepNext/>
      <w:numPr>
        <w:numId w:val="3"/>
      </w:numPr>
      <w:tabs>
        <w:tab w:val="clear" w:pos="720"/>
      </w:tabs>
      <w:ind w:left="284" w:hanging="284"/>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3136"/>
    <w:pPr>
      <w:jc w:val="center"/>
    </w:pPr>
    <w:rPr>
      <w:rFonts w:ascii="Arial" w:hAnsi="Arial"/>
      <w:b/>
    </w:rPr>
  </w:style>
  <w:style w:type="paragraph" w:styleId="BodyText">
    <w:name w:val="Body Text"/>
    <w:basedOn w:val="Normal"/>
    <w:rsid w:val="00543136"/>
    <w:rPr>
      <w:rFonts w:ascii="Arial" w:hAnsi="Arial"/>
      <w:sz w:val="16"/>
    </w:rPr>
  </w:style>
  <w:style w:type="paragraph" w:styleId="BodyText2">
    <w:name w:val="Body Text 2"/>
    <w:basedOn w:val="Normal"/>
    <w:rsid w:val="00543136"/>
    <w:pPr>
      <w:jc w:val="both"/>
    </w:pPr>
    <w:rPr>
      <w:rFonts w:ascii="Arial" w:hAnsi="Arial"/>
      <w:bCs/>
    </w:rPr>
  </w:style>
  <w:style w:type="paragraph" w:styleId="BodyText3">
    <w:name w:val="Body Text 3"/>
    <w:basedOn w:val="Normal"/>
    <w:rsid w:val="00543136"/>
    <w:pPr>
      <w:jc w:val="center"/>
    </w:pPr>
    <w:rPr>
      <w:rFonts w:ascii="Arial" w:hAnsi="Arial" w:cs="Arial"/>
    </w:rPr>
  </w:style>
  <w:style w:type="table" w:styleId="TableGrid">
    <w:name w:val="Table Grid"/>
    <w:basedOn w:val="TableNormal"/>
    <w:rsid w:val="0083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C24E3"/>
    <w:rPr>
      <w:sz w:val="16"/>
      <w:szCs w:val="16"/>
    </w:rPr>
  </w:style>
  <w:style w:type="paragraph" w:styleId="CommentText">
    <w:name w:val="annotation text"/>
    <w:basedOn w:val="Normal"/>
    <w:link w:val="CommentTextChar"/>
    <w:rsid w:val="003C24E3"/>
  </w:style>
  <w:style w:type="character" w:customStyle="1" w:styleId="CommentTextChar">
    <w:name w:val="Comment Text Char"/>
    <w:link w:val="CommentText"/>
    <w:rsid w:val="003C24E3"/>
    <w:rPr>
      <w:lang w:eastAsia="en-US"/>
    </w:rPr>
  </w:style>
  <w:style w:type="paragraph" w:styleId="CommentSubject">
    <w:name w:val="annotation subject"/>
    <w:basedOn w:val="CommentText"/>
    <w:next w:val="CommentText"/>
    <w:link w:val="CommentSubjectChar"/>
    <w:rsid w:val="003C24E3"/>
    <w:rPr>
      <w:b/>
      <w:bCs/>
    </w:rPr>
  </w:style>
  <w:style w:type="character" w:customStyle="1" w:styleId="CommentSubjectChar">
    <w:name w:val="Comment Subject Char"/>
    <w:link w:val="CommentSubject"/>
    <w:rsid w:val="003C24E3"/>
    <w:rPr>
      <w:b/>
      <w:bCs/>
      <w:lang w:eastAsia="en-US"/>
    </w:rPr>
  </w:style>
  <w:style w:type="paragraph" w:styleId="BalloonText">
    <w:name w:val="Balloon Text"/>
    <w:basedOn w:val="Normal"/>
    <w:link w:val="BalloonTextChar"/>
    <w:rsid w:val="00C71C9E"/>
    <w:rPr>
      <w:rFonts w:ascii="Tahoma" w:hAnsi="Tahoma" w:cs="Tahoma"/>
      <w:sz w:val="16"/>
      <w:szCs w:val="16"/>
    </w:rPr>
  </w:style>
  <w:style w:type="character" w:customStyle="1" w:styleId="BalloonTextChar">
    <w:name w:val="Balloon Text Char"/>
    <w:basedOn w:val="DefaultParagraphFont"/>
    <w:link w:val="BalloonText"/>
    <w:rsid w:val="00C71C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NHS GREATER GLASGOW</vt:lpstr>
    </vt:vector>
  </TitlesOfParts>
  <Company>YORKHILL NHS TRUST</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SErskine</dc:creator>
  <cp:lastModifiedBy>Curran, Margaret</cp:lastModifiedBy>
  <cp:revision>2</cp:revision>
  <cp:lastPrinted>2019-08-15T16:37:00Z</cp:lastPrinted>
  <dcterms:created xsi:type="dcterms:W3CDTF">2024-01-23T10:49:00Z</dcterms:created>
  <dcterms:modified xsi:type="dcterms:W3CDTF">2024-01-23T10:49:00Z</dcterms:modified>
</cp:coreProperties>
</file>