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C37F" w14:textId="77777777" w:rsidR="00296A33" w:rsidRDefault="00865E7E">
      <w:pPr>
        <w:pStyle w:val="Heading1"/>
        <w:rPr>
          <w:rFonts w:ascii="Trebuchet MS" w:hAnsi="Trebuchet MS"/>
        </w:rPr>
      </w:pPr>
      <w:r>
        <w:rPr>
          <w:rFonts w:ascii="Trebuchet MS" w:hAnsi="Trebuchet MS"/>
          <w:bCs w:val="0"/>
          <w:noProof/>
          <w:sz w:val="20"/>
          <w:lang w:val="en-US"/>
        </w:rPr>
        <w:object w:dxaOrig="1440" w:dyaOrig="1440" w14:anchorId="57061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85pt;width:81pt;height:77.65pt;z-index:-251668480;mso-wrap-edited:t;mso-position-horizontal:center" wrapcoords="-102 0 -102 21498 21600 21498 21600 0 18365 -123 -102 0" fillcolor="window">
            <v:imagedata r:id="rId7" o:title=""/>
            <w10:wrap type="tight"/>
          </v:shape>
          <o:OLEObject Type="Embed" ProgID="Word.Picture.8" ShapeID="_x0000_s1026" DrawAspect="Content" ObjectID="_1766911299" r:id="rId8"/>
        </w:object>
      </w:r>
    </w:p>
    <w:p w14:paraId="496ABAB3" w14:textId="77777777" w:rsidR="00296A33" w:rsidRDefault="00296A33">
      <w:pPr>
        <w:rPr>
          <w:rFonts w:ascii="Trebuchet MS" w:hAnsi="Trebuchet MS" w:cs="Arial"/>
        </w:rPr>
      </w:pPr>
    </w:p>
    <w:p w14:paraId="1E893D85" w14:textId="77777777" w:rsidR="00296A33" w:rsidRDefault="00296A33">
      <w:pPr>
        <w:rPr>
          <w:rFonts w:ascii="Trebuchet MS" w:hAnsi="Trebuchet MS" w:cs="Arial"/>
        </w:rPr>
      </w:pPr>
    </w:p>
    <w:p w14:paraId="1209DEA7" w14:textId="77777777" w:rsidR="00296A33" w:rsidRDefault="00296A33">
      <w:pPr>
        <w:pStyle w:val="Heading2"/>
        <w:jc w:val="left"/>
        <w:rPr>
          <w:rFonts w:ascii="Trebuchet MS" w:hAnsi="Trebuchet MS"/>
          <w:color w:val="0000FF"/>
          <w:sz w:val="28"/>
          <w:u w:val="single"/>
        </w:rPr>
      </w:pPr>
    </w:p>
    <w:p w14:paraId="1FAF5D26" w14:textId="77777777" w:rsidR="00296A33" w:rsidRDefault="00296A33">
      <w:pPr>
        <w:pStyle w:val="Heading2"/>
        <w:rPr>
          <w:rFonts w:ascii="Trebuchet MS" w:hAnsi="Trebuchet MS"/>
          <w:color w:val="0000FF"/>
          <w:sz w:val="28"/>
          <w:u w:val="single"/>
        </w:rPr>
      </w:pPr>
    </w:p>
    <w:p w14:paraId="2595424A" w14:textId="77777777" w:rsidR="00296A33" w:rsidRDefault="00296A33">
      <w:pPr>
        <w:pStyle w:val="Heading2"/>
        <w:rPr>
          <w:rFonts w:ascii="Trebuchet MS" w:hAnsi="Trebuchet MS"/>
          <w:color w:val="0000FF"/>
          <w:sz w:val="28"/>
          <w:u w:val="single"/>
        </w:rPr>
      </w:pPr>
    </w:p>
    <w:p w14:paraId="6A1CCF4C" w14:textId="77777777" w:rsidR="00296A33" w:rsidRDefault="00296A33">
      <w:pPr>
        <w:pStyle w:val="Heading2"/>
        <w:rPr>
          <w:rFonts w:ascii="Trebuchet MS" w:hAnsi="Trebuchet MS"/>
          <w:color w:val="0000FF"/>
          <w:sz w:val="28"/>
          <w:u w:val="single"/>
        </w:rPr>
      </w:pPr>
      <w:r>
        <w:rPr>
          <w:rFonts w:ascii="Trebuchet MS" w:hAnsi="Trebuchet MS"/>
          <w:color w:val="0000FF"/>
          <w:sz w:val="28"/>
          <w:u w:val="single"/>
        </w:rPr>
        <w:t>JOB DESCRIPTION</w:t>
      </w:r>
    </w:p>
    <w:p w14:paraId="6E497C36" w14:textId="77777777" w:rsidR="00296A33" w:rsidRDefault="00296A33">
      <w:pPr>
        <w:rPr>
          <w:rFonts w:ascii="Trebuchet MS" w:hAnsi="Trebuchet MS"/>
        </w:rPr>
      </w:pPr>
    </w:p>
    <w:p w14:paraId="142F0926" w14:textId="77777777" w:rsidR="00296A33" w:rsidRDefault="00296A33">
      <w:pPr>
        <w:rPr>
          <w:rFonts w:ascii="Trebuchet MS" w:hAnsi="Trebuchet MS"/>
        </w:rPr>
      </w:pPr>
    </w:p>
    <w:p w14:paraId="6B7EAF13" w14:textId="77777777" w:rsidR="00296A33" w:rsidRDefault="00296A33">
      <w:pPr>
        <w:rPr>
          <w:rFonts w:ascii="Trebuchet MS" w:hAnsi="Trebuchet MS"/>
        </w:rPr>
      </w:pPr>
    </w:p>
    <w:p w14:paraId="760F558C" w14:textId="77777777" w:rsidR="00296A33" w:rsidRDefault="00296A33">
      <w:pPr>
        <w:rPr>
          <w:rFonts w:ascii="Trebuchet MS" w:hAnsi="Trebuchet MS"/>
        </w:rPr>
      </w:pPr>
    </w:p>
    <w:p w14:paraId="4551E08F" w14:textId="77777777" w:rsidR="00296A33" w:rsidRDefault="00296A33">
      <w:pP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530"/>
        <w:gridCol w:w="6448"/>
      </w:tblGrid>
      <w:tr w:rsidR="00296A33" w14:paraId="7A0C3E1E" w14:textId="77777777">
        <w:tc>
          <w:tcPr>
            <w:tcW w:w="828" w:type="dxa"/>
            <w:shd w:val="clear" w:color="auto" w:fill="E0E0E0"/>
          </w:tcPr>
          <w:p w14:paraId="71209BCC" w14:textId="77777777" w:rsidR="00296A33" w:rsidRDefault="00296A33">
            <w:pPr>
              <w:pStyle w:val="Heading9"/>
              <w:spacing w:before="120" w:after="120"/>
              <w:rPr>
                <w:color w:val="0000FF"/>
              </w:rPr>
            </w:pPr>
            <w:r>
              <w:rPr>
                <w:color w:val="0000FF"/>
              </w:rPr>
              <w:t>1</w:t>
            </w:r>
          </w:p>
        </w:tc>
        <w:tc>
          <w:tcPr>
            <w:tcW w:w="8978" w:type="dxa"/>
            <w:gridSpan w:val="2"/>
            <w:shd w:val="clear" w:color="auto" w:fill="E0E0E0"/>
          </w:tcPr>
          <w:p w14:paraId="0B05D6C0" w14:textId="77777777" w:rsidR="00296A33" w:rsidRDefault="00296A33">
            <w:pPr>
              <w:pStyle w:val="Heading9"/>
              <w:spacing w:before="120" w:after="120"/>
              <w:rPr>
                <w:color w:val="0000FF"/>
              </w:rPr>
            </w:pPr>
            <w:r>
              <w:rPr>
                <w:color w:val="0000FF"/>
              </w:rPr>
              <w:t>Job Identification</w:t>
            </w:r>
          </w:p>
        </w:tc>
      </w:tr>
      <w:tr w:rsidR="00296A33" w14:paraId="35BC49DC" w14:textId="77777777" w:rsidTr="00DD7457">
        <w:trPr>
          <w:cantSplit/>
          <w:trHeight w:val="567"/>
        </w:trPr>
        <w:tc>
          <w:tcPr>
            <w:tcW w:w="828" w:type="dxa"/>
            <w:shd w:val="clear" w:color="auto" w:fill="E0E0E0"/>
          </w:tcPr>
          <w:p w14:paraId="42B7F1D8" w14:textId="77777777" w:rsidR="00296A33" w:rsidRDefault="00296A33">
            <w:pPr>
              <w:rPr>
                <w:rFonts w:ascii="Trebuchet MS" w:hAnsi="Trebuchet MS"/>
              </w:rPr>
            </w:pPr>
          </w:p>
        </w:tc>
        <w:tc>
          <w:tcPr>
            <w:tcW w:w="2530" w:type="dxa"/>
          </w:tcPr>
          <w:p w14:paraId="25C5C981" w14:textId="77777777" w:rsidR="00296A33" w:rsidRDefault="00296A33">
            <w:pPr>
              <w:rPr>
                <w:rFonts w:ascii="Trebuchet MS" w:hAnsi="Trebuchet MS"/>
              </w:rPr>
            </w:pPr>
          </w:p>
          <w:p w14:paraId="2FD03221" w14:textId="77777777" w:rsidR="00296A33" w:rsidRDefault="00296A33">
            <w:pPr>
              <w:rPr>
                <w:rFonts w:ascii="Trebuchet MS" w:hAnsi="Trebuchet MS"/>
              </w:rPr>
            </w:pPr>
            <w:r>
              <w:rPr>
                <w:rFonts w:ascii="Trebuchet MS" w:hAnsi="Trebuchet MS"/>
              </w:rPr>
              <w:t>Job Title:</w:t>
            </w:r>
          </w:p>
        </w:tc>
        <w:tc>
          <w:tcPr>
            <w:tcW w:w="6448" w:type="dxa"/>
            <w:vAlign w:val="center"/>
          </w:tcPr>
          <w:p w14:paraId="611FF4C7" w14:textId="77777777" w:rsidR="00296A33" w:rsidRPr="001E4D42" w:rsidRDefault="001E4D42" w:rsidP="00DD7457">
            <w:pPr>
              <w:jc w:val="center"/>
              <w:rPr>
                <w:rFonts w:ascii="Arial" w:hAnsi="Arial" w:cs="Arial"/>
              </w:rPr>
            </w:pPr>
            <w:r w:rsidRPr="001E4D42">
              <w:rPr>
                <w:rFonts w:ascii="Arial" w:hAnsi="Arial" w:cs="Arial"/>
              </w:rPr>
              <w:t>Advanced Nurse Practitioner</w:t>
            </w:r>
          </w:p>
          <w:p w14:paraId="21FE5980" w14:textId="77777777" w:rsidR="00296A33" w:rsidRDefault="00296A33" w:rsidP="00DD7457">
            <w:pPr>
              <w:jc w:val="center"/>
              <w:rPr>
                <w:rFonts w:ascii="Trebuchet MS" w:hAnsi="Trebuchet MS"/>
              </w:rPr>
            </w:pPr>
          </w:p>
        </w:tc>
      </w:tr>
      <w:tr w:rsidR="00296A33" w14:paraId="71904EDF" w14:textId="77777777" w:rsidTr="00D51CE0">
        <w:trPr>
          <w:cantSplit/>
          <w:trHeight w:val="567"/>
        </w:trPr>
        <w:tc>
          <w:tcPr>
            <w:tcW w:w="828" w:type="dxa"/>
            <w:shd w:val="clear" w:color="auto" w:fill="E0E0E0"/>
          </w:tcPr>
          <w:p w14:paraId="136A45E8" w14:textId="77777777" w:rsidR="00296A33" w:rsidRDefault="00296A33">
            <w:pPr>
              <w:rPr>
                <w:rFonts w:ascii="Trebuchet MS" w:hAnsi="Trebuchet MS"/>
              </w:rPr>
            </w:pPr>
          </w:p>
        </w:tc>
        <w:tc>
          <w:tcPr>
            <w:tcW w:w="2530" w:type="dxa"/>
          </w:tcPr>
          <w:p w14:paraId="6F08859C" w14:textId="77777777" w:rsidR="00296A33" w:rsidRDefault="00296A33">
            <w:pPr>
              <w:rPr>
                <w:rFonts w:ascii="Trebuchet MS" w:hAnsi="Trebuchet MS"/>
              </w:rPr>
            </w:pPr>
          </w:p>
          <w:p w14:paraId="34FA9195" w14:textId="77777777" w:rsidR="00296A33" w:rsidRDefault="00296A33">
            <w:pPr>
              <w:rPr>
                <w:rFonts w:ascii="Trebuchet MS" w:hAnsi="Trebuchet MS"/>
              </w:rPr>
            </w:pPr>
            <w:r>
              <w:rPr>
                <w:rFonts w:ascii="Trebuchet MS" w:hAnsi="Trebuchet MS"/>
              </w:rPr>
              <w:t>Responsible to:</w:t>
            </w:r>
          </w:p>
        </w:tc>
        <w:tc>
          <w:tcPr>
            <w:tcW w:w="6448" w:type="dxa"/>
            <w:vAlign w:val="center"/>
          </w:tcPr>
          <w:p w14:paraId="0BAFC7CA" w14:textId="33409AE8" w:rsidR="00296A33" w:rsidRDefault="00865E7E" w:rsidP="00757D02">
            <w:pPr>
              <w:jc w:val="center"/>
              <w:rPr>
                <w:rFonts w:ascii="Trebuchet MS" w:hAnsi="Trebuchet MS"/>
              </w:rPr>
            </w:pPr>
            <w:r>
              <w:rPr>
                <w:rFonts w:ascii="Trebuchet MS" w:hAnsi="Trebuchet MS"/>
              </w:rPr>
              <w:t>Clinical Nurse Manager</w:t>
            </w:r>
          </w:p>
        </w:tc>
      </w:tr>
      <w:tr w:rsidR="00296A33" w14:paraId="034D1321" w14:textId="77777777" w:rsidTr="00D51CE0">
        <w:trPr>
          <w:cantSplit/>
          <w:trHeight w:val="567"/>
        </w:trPr>
        <w:tc>
          <w:tcPr>
            <w:tcW w:w="828" w:type="dxa"/>
            <w:shd w:val="clear" w:color="auto" w:fill="E0E0E0"/>
          </w:tcPr>
          <w:p w14:paraId="482EAD95" w14:textId="77777777" w:rsidR="00296A33" w:rsidRDefault="00296A33">
            <w:pPr>
              <w:rPr>
                <w:rFonts w:ascii="Trebuchet MS" w:hAnsi="Trebuchet MS"/>
              </w:rPr>
            </w:pPr>
          </w:p>
        </w:tc>
        <w:tc>
          <w:tcPr>
            <w:tcW w:w="2530" w:type="dxa"/>
          </w:tcPr>
          <w:p w14:paraId="41C60E9C" w14:textId="77777777" w:rsidR="00296A33" w:rsidRDefault="00296A33">
            <w:pPr>
              <w:rPr>
                <w:rFonts w:ascii="Trebuchet MS" w:hAnsi="Trebuchet MS"/>
              </w:rPr>
            </w:pPr>
          </w:p>
          <w:p w14:paraId="662B5C93" w14:textId="77777777" w:rsidR="00296A33" w:rsidRDefault="00296A33">
            <w:pPr>
              <w:rPr>
                <w:rFonts w:ascii="Trebuchet MS" w:hAnsi="Trebuchet MS"/>
              </w:rPr>
            </w:pPr>
            <w:r>
              <w:rPr>
                <w:rFonts w:ascii="Trebuchet MS" w:hAnsi="Trebuchet MS"/>
              </w:rPr>
              <w:t>Department &amp; Base:</w:t>
            </w:r>
          </w:p>
        </w:tc>
        <w:tc>
          <w:tcPr>
            <w:tcW w:w="6448" w:type="dxa"/>
            <w:vAlign w:val="center"/>
          </w:tcPr>
          <w:p w14:paraId="288B4E71" w14:textId="073275FA" w:rsidR="00296A33" w:rsidRDefault="00865E7E" w:rsidP="001E4D42">
            <w:pPr>
              <w:jc w:val="center"/>
              <w:rPr>
                <w:rFonts w:ascii="Trebuchet MS" w:hAnsi="Trebuchet MS"/>
              </w:rPr>
            </w:pPr>
            <w:r>
              <w:rPr>
                <w:rFonts w:ascii="Trebuchet MS" w:hAnsi="Trebuchet MS"/>
              </w:rPr>
              <w:t>Kelso &amp; Knoll Community Hospitals</w:t>
            </w:r>
          </w:p>
        </w:tc>
      </w:tr>
      <w:tr w:rsidR="00296A33" w14:paraId="4922F234" w14:textId="77777777" w:rsidTr="00D51CE0">
        <w:trPr>
          <w:cantSplit/>
          <w:trHeight w:val="567"/>
        </w:trPr>
        <w:tc>
          <w:tcPr>
            <w:tcW w:w="828" w:type="dxa"/>
            <w:shd w:val="clear" w:color="auto" w:fill="E0E0E0"/>
          </w:tcPr>
          <w:p w14:paraId="3EE396CE" w14:textId="77777777" w:rsidR="00296A33" w:rsidRDefault="00296A33">
            <w:pPr>
              <w:rPr>
                <w:rFonts w:ascii="Trebuchet MS" w:hAnsi="Trebuchet MS"/>
              </w:rPr>
            </w:pPr>
          </w:p>
        </w:tc>
        <w:tc>
          <w:tcPr>
            <w:tcW w:w="2530" w:type="dxa"/>
          </w:tcPr>
          <w:p w14:paraId="3C1D310F" w14:textId="77777777" w:rsidR="00296A33" w:rsidRDefault="00296A33">
            <w:pPr>
              <w:rPr>
                <w:rFonts w:ascii="Trebuchet MS" w:hAnsi="Trebuchet MS"/>
              </w:rPr>
            </w:pPr>
          </w:p>
          <w:p w14:paraId="46EFDD39" w14:textId="77777777" w:rsidR="00296A33" w:rsidRDefault="00296A33">
            <w:pPr>
              <w:rPr>
                <w:rFonts w:ascii="Trebuchet MS" w:hAnsi="Trebuchet MS"/>
              </w:rPr>
            </w:pPr>
            <w:r>
              <w:rPr>
                <w:rFonts w:ascii="Trebuchet MS" w:hAnsi="Trebuchet MS"/>
              </w:rPr>
              <w:t>Date this JD written/updated</w:t>
            </w:r>
          </w:p>
        </w:tc>
        <w:tc>
          <w:tcPr>
            <w:tcW w:w="6448" w:type="dxa"/>
            <w:vAlign w:val="center"/>
          </w:tcPr>
          <w:p w14:paraId="7B06A633" w14:textId="707A8BBF" w:rsidR="00296A33" w:rsidRPr="001E4D42" w:rsidRDefault="00865E7E" w:rsidP="00D51CE0">
            <w:pPr>
              <w:jc w:val="center"/>
              <w:rPr>
                <w:rFonts w:ascii="Arial" w:hAnsi="Arial" w:cs="Arial"/>
              </w:rPr>
            </w:pPr>
            <w:r>
              <w:rPr>
                <w:rFonts w:ascii="Arial" w:hAnsi="Arial" w:cs="Arial"/>
              </w:rPr>
              <w:t>January 2024</w:t>
            </w:r>
          </w:p>
        </w:tc>
      </w:tr>
      <w:tr w:rsidR="00296A33" w14:paraId="770A6B7F" w14:textId="77777777">
        <w:trPr>
          <w:cantSplit/>
          <w:trHeight w:val="567"/>
        </w:trPr>
        <w:tc>
          <w:tcPr>
            <w:tcW w:w="828" w:type="dxa"/>
            <w:shd w:val="clear" w:color="auto" w:fill="E0E0E0"/>
          </w:tcPr>
          <w:p w14:paraId="5CB2A282" w14:textId="77777777" w:rsidR="00296A33" w:rsidRDefault="00296A33">
            <w:pPr>
              <w:rPr>
                <w:rFonts w:ascii="Trebuchet MS" w:hAnsi="Trebuchet MS"/>
              </w:rPr>
            </w:pPr>
          </w:p>
        </w:tc>
        <w:tc>
          <w:tcPr>
            <w:tcW w:w="2530" w:type="dxa"/>
          </w:tcPr>
          <w:p w14:paraId="4C114B77" w14:textId="77777777" w:rsidR="00296A33" w:rsidRDefault="00296A33">
            <w:pPr>
              <w:rPr>
                <w:rFonts w:ascii="Trebuchet MS" w:hAnsi="Trebuchet MS"/>
              </w:rPr>
            </w:pPr>
          </w:p>
          <w:p w14:paraId="4E88DFD5" w14:textId="77777777" w:rsidR="00296A33" w:rsidRDefault="00296A33">
            <w:pPr>
              <w:rPr>
                <w:rFonts w:ascii="Trebuchet MS" w:hAnsi="Trebuchet MS"/>
              </w:rPr>
            </w:pPr>
            <w:r>
              <w:rPr>
                <w:rFonts w:ascii="Trebuchet MS" w:hAnsi="Trebuchet MS"/>
              </w:rPr>
              <w:t>Job holder reference number (for insertion by A4C staff)</w:t>
            </w:r>
          </w:p>
        </w:tc>
        <w:tc>
          <w:tcPr>
            <w:tcW w:w="6448" w:type="dxa"/>
          </w:tcPr>
          <w:p w14:paraId="73FFD2C8" w14:textId="77777777" w:rsidR="00296A33" w:rsidRDefault="00296A33">
            <w:pPr>
              <w:rPr>
                <w:rFonts w:ascii="Trebuchet MS" w:hAnsi="Trebuchet MS"/>
              </w:rPr>
            </w:pPr>
          </w:p>
          <w:p w14:paraId="38462BC8" w14:textId="77777777" w:rsidR="00296A33" w:rsidRDefault="00296A33">
            <w:pPr>
              <w:rPr>
                <w:rFonts w:ascii="Trebuchet MS" w:hAnsi="Trebuchet MS"/>
              </w:rPr>
            </w:pPr>
          </w:p>
        </w:tc>
      </w:tr>
      <w:tr w:rsidR="00296A33" w14:paraId="49E65A9A" w14:textId="77777777">
        <w:tc>
          <w:tcPr>
            <w:tcW w:w="828" w:type="dxa"/>
            <w:shd w:val="clear" w:color="auto" w:fill="E0E0E0"/>
          </w:tcPr>
          <w:p w14:paraId="65CAF127" w14:textId="77777777" w:rsidR="00296A33" w:rsidRDefault="00296A33">
            <w:pPr>
              <w:pStyle w:val="Heading9"/>
              <w:spacing w:before="120" w:after="120"/>
              <w:rPr>
                <w:color w:val="0000FF"/>
              </w:rPr>
            </w:pPr>
            <w:r>
              <w:rPr>
                <w:color w:val="0000FF"/>
              </w:rPr>
              <w:t xml:space="preserve">2 </w:t>
            </w:r>
          </w:p>
        </w:tc>
        <w:tc>
          <w:tcPr>
            <w:tcW w:w="8978" w:type="dxa"/>
            <w:gridSpan w:val="2"/>
            <w:shd w:val="clear" w:color="auto" w:fill="E0E0E0"/>
          </w:tcPr>
          <w:p w14:paraId="3592557D" w14:textId="77777777" w:rsidR="00296A33" w:rsidRDefault="00296A33">
            <w:pPr>
              <w:pStyle w:val="Heading9"/>
              <w:spacing w:before="120" w:after="120"/>
              <w:rPr>
                <w:color w:val="0000FF"/>
              </w:rPr>
            </w:pPr>
            <w:r>
              <w:rPr>
                <w:color w:val="0000FF"/>
              </w:rPr>
              <w:t>Job Purpose</w:t>
            </w:r>
          </w:p>
        </w:tc>
      </w:tr>
      <w:tr w:rsidR="00296A33" w14:paraId="36BD6008" w14:textId="77777777" w:rsidTr="00D51CE0">
        <w:trPr>
          <w:trHeight w:val="70"/>
        </w:trPr>
        <w:tc>
          <w:tcPr>
            <w:tcW w:w="828" w:type="dxa"/>
            <w:shd w:val="clear" w:color="auto" w:fill="E0E0E0"/>
          </w:tcPr>
          <w:p w14:paraId="252E96A5" w14:textId="77777777" w:rsidR="00296A33" w:rsidRDefault="00296A33">
            <w:pPr>
              <w:rPr>
                <w:rFonts w:ascii="Trebuchet MS" w:hAnsi="Trebuchet MS"/>
              </w:rPr>
            </w:pPr>
          </w:p>
        </w:tc>
        <w:tc>
          <w:tcPr>
            <w:tcW w:w="8978" w:type="dxa"/>
            <w:gridSpan w:val="2"/>
          </w:tcPr>
          <w:p w14:paraId="07560379" w14:textId="77777777" w:rsidR="00D51CE0" w:rsidRDefault="00D51CE0" w:rsidP="00003AA0">
            <w:pPr>
              <w:pStyle w:val="BodyText"/>
              <w:rPr>
                <w:szCs w:val="22"/>
              </w:rPr>
            </w:pPr>
          </w:p>
          <w:p w14:paraId="09CFF008" w14:textId="77777777" w:rsidR="001E4D42" w:rsidRDefault="001E4D42" w:rsidP="00DD7457">
            <w:pPr>
              <w:ind w:right="122"/>
              <w:jc w:val="both"/>
              <w:rPr>
                <w:rFonts w:ascii="Arial" w:hAnsi="Arial" w:cs="Arial"/>
              </w:rPr>
            </w:pPr>
            <w:r w:rsidRPr="001E4D42">
              <w:rPr>
                <w:rFonts w:ascii="Arial" w:hAnsi="Arial" w:cs="Arial"/>
              </w:rPr>
              <w:t>Working across role and organisational boundaries the Advanced Nurse Practitioner (ANP) manages the complete clinical care for their patients utilising expert knowledge base and clinical competence to support multi-professional teams within NHS</w:t>
            </w:r>
            <w:r>
              <w:rPr>
                <w:rFonts w:ascii="Arial" w:hAnsi="Arial" w:cs="Arial"/>
              </w:rPr>
              <w:t xml:space="preserve"> Borders</w:t>
            </w:r>
            <w:r w:rsidRPr="001E4D42">
              <w:rPr>
                <w:rFonts w:ascii="Arial" w:hAnsi="Arial" w:cs="Arial"/>
              </w:rPr>
              <w:t xml:space="preserve">, ensuring a high standard of clinical care, in accordance with the Nursing and Midwifery Council and Health and Safety Legislation. </w:t>
            </w:r>
          </w:p>
          <w:p w14:paraId="093829CB" w14:textId="77777777" w:rsidR="001E4D42" w:rsidRDefault="001E4D42" w:rsidP="00DD7457">
            <w:pPr>
              <w:ind w:right="122"/>
              <w:jc w:val="both"/>
              <w:rPr>
                <w:rFonts w:ascii="Arial" w:hAnsi="Arial" w:cs="Arial"/>
              </w:rPr>
            </w:pPr>
          </w:p>
          <w:p w14:paraId="4AA7FDC7" w14:textId="77777777" w:rsidR="004B7C5A" w:rsidRPr="001E4D42" w:rsidRDefault="001E4D42" w:rsidP="00DD7457">
            <w:pPr>
              <w:ind w:right="122"/>
              <w:jc w:val="both"/>
              <w:rPr>
                <w:rFonts w:ascii="Arial" w:hAnsi="Arial" w:cs="Arial"/>
                <w:b/>
              </w:rPr>
            </w:pPr>
            <w:r w:rsidRPr="001E4D42">
              <w:rPr>
                <w:rFonts w:ascii="Arial" w:hAnsi="Arial" w:cs="Arial"/>
              </w:rPr>
              <w:t>As a clinical leader, the ANP has the freedom and authority to act autonomously in the assessment, diagnosis, treatment, including prescribing, of patients with multi-dimensional problems. This includes the authority to refer, admit and discharge within appropriate clinical areas. ANPs can work in or across all clinical settings, dependant on their area of expertise.</w:t>
            </w:r>
          </w:p>
          <w:p w14:paraId="29BF9B81" w14:textId="77777777" w:rsidR="00296A33" w:rsidRDefault="00296A33">
            <w:pPr>
              <w:rPr>
                <w:rFonts w:ascii="Trebuchet MS" w:hAnsi="Trebuchet MS"/>
              </w:rPr>
            </w:pPr>
          </w:p>
        </w:tc>
      </w:tr>
      <w:tr w:rsidR="00296A33" w14:paraId="63653FD2" w14:textId="77777777">
        <w:tc>
          <w:tcPr>
            <w:tcW w:w="828" w:type="dxa"/>
            <w:shd w:val="clear" w:color="auto" w:fill="E0E0E0"/>
          </w:tcPr>
          <w:p w14:paraId="1A19E747" w14:textId="77777777" w:rsidR="00296A33" w:rsidRDefault="00296A33">
            <w:pPr>
              <w:pStyle w:val="Heading9"/>
              <w:spacing w:before="120" w:after="120"/>
              <w:rPr>
                <w:color w:val="0000FF"/>
              </w:rPr>
            </w:pPr>
          </w:p>
        </w:tc>
        <w:tc>
          <w:tcPr>
            <w:tcW w:w="8978" w:type="dxa"/>
            <w:gridSpan w:val="2"/>
            <w:shd w:val="clear" w:color="auto" w:fill="E0E0E0"/>
          </w:tcPr>
          <w:p w14:paraId="6ECA567F" w14:textId="77777777" w:rsidR="00296A33" w:rsidRDefault="00296A33">
            <w:pPr>
              <w:pStyle w:val="Heading9"/>
              <w:spacing w:before="120" w:after="120"/>
              <w:rPr>
                <w:color w:val="0000FF"/>
              </w:rPr>
            </w:pPr>
            <w:r>
              <w:rPr>
                <w:color w:val="0000FF"/>
              </w:rPr>
              <w:t>Organisational Position</w:t>
            </w:r>
          </w:p>
        </w:tc>
      </w:tr>
      <w:tr w:rsidR="00296A33" w14:paraId="0298B1F9" w14:textId="77777777">
        <w:trPr>
          <w:trHeight w:val="2680"/>
        </w:trPr>
        <w:tc>
          <w:tcPr>
            <w:tcW w:w="828" w:type="dxa"/>
            <w:shd w:val="clear" w:color="auto" w:fill="E0E0E0"/>
          </w:tcPr>
          <w:p w14:paraId="3E4E3487" w14:textId="77777777" w:rsidR="00296A33" w:rsidRDefault="00296A33">
            <w:pPr>
              <w:rPr>
                <w:rFonts w:ascii="Trebuchet MS" w:hAnsi="Trebuchet MS"/>
              </w:rPr>
            </w:pPr>
          </w:p>
        </w:tc>
        <w:tc>
          <w:tcPr>
            <w:tcW w:w="8978" w:type="dxa"/>
            <w:gridSpan w:val="2"/>
          </w:tcPr>
          <w:p w14:paraId="594205B2" w14:textId="77777777" w:rsidR="00296A33" w:rsidRDefault="00296A33">
            <w:pPr>
              <w:pStyle w:val="Header"/>
              <w:tabs>
                <w:tab w:val="clear" w:pos="4153"/>
                <w:tab w:val="clear" w:pos="8306"/>
              </w:tabs>
              <w:rPr>
                <w:rFonts w:ascii="Trebuchet MS" w:hAnsi="Trebuchet MS"/>
              </w:rPr>
            </w:pPr>
          </w:p>
          <w:p w14:paraId="54E151A8" w14:textId="6829AA6A" w:rsidR="00296A33" w:rsidRDefault="00296A33">
            <w:pPr>
              <w:rPr>
                <w:rFonts w:ascii="Trebuchet MS" w:hAnsi="Trebuchet MS"/>
              </w:rPr>
            </w:pPr>
          </w:p>
          <w:p w14:paraId="63068B9F" w14:textId="77777777" w:rsidR="008329C0" w:rsidRPr="008329C0" w:rsidRDefault="00865E7E" w:rsidP="008329C0">
            <w:pPr>
              <w:autoSpaceDE w:val="0"/>
              <w:autoSpaceDN w:val="0"/>
              <w:adjustRightInd w:val="0"/>
              <w:rPr>
                <w:rFonts w:ascii="Arial" w:hAnsi="Arial" w:cs="Arial"/>
                <w:color w:val="000000"/>
                <w:sz w:val="24"/>
                <w:lang w:eastAsia="en-GB"/>
              </w:rPr>
            </w:pPr>
            <w:r>
              <w:rPr>
                <w:rFonts w:ascii="Trebuchet MS" w:hAnsi="Trebuchet MS"/>
                <w:noProof/>
                <w:lang w:eastAsia="en-GB"/>
              </w:rPr>
              <w:pict w14:anchorId="26DC1117">
                <v:shapetype id="_x0000_t202" coordsize="21600,21600" o:spt="202" path="m,l,21600r21600,l21600,xe">
                  <v:stroke joinstyle="miter"/>
                  <v:path gradientshapeok="t" o:connecttype="rect"/>
                </v:shapetype>
                <v:shape id="_x0000_s1084" type="#_x0000_t202" style="position:absolute;margin-left:12.1pt;margin-top:9.8pt;width:174.6pt;height:31pt;z-index:251670528" fillcolor="white [3212]">
                  <v:textbox style="mso-next-textbox:#_x0000_s1084">
                    <w:txbxContent>
                      <w:p w14:paraId="47BAFA7C" w14:textId="77777777" w:rsidR="005A3E00" w:rsidRPr="008329C0" w:rsidRDefault="005A3E00" w:rsidP="00C3392C">
                        <w:pPr>
                          <w:jc w:val="center"/>
                          <w:rPr>
                            <w:rFonts w:ascii="Arial" w:hAnsi="Arial" w:cs="Arial"/>
                          </w:rPr>
                        </w:pPr>
                        <w:r>
                          <w:rPr>
                            <w:rFonts w:ascii="Arial" w:hAnsi="Arial" w:cs="Arial"/>
                          </w:rPr>
                          <w:t>Medical Supervision</w:t>
                        </w:r>
                      </w:p>
                    </w:txbxContent>
                  </v:textbox>
                </v:shape>
              </w:pict>
            </w:r>
          </w:p>
          <w:p w14:paraId="0D273AB1" w14:textId="77777777" w:rsidR="00296A33" w:rsidRDefault="00296A33">
            <w:pPr>
              <w:rPr>
                <w:rFonts w:ascii="Trebuchet MS" w:hAnsi="Trebuchet MS"/>
              </w:rPr>
            </w:pPr>
          </w:p>
          <w:p w14:paraId="3503494E" w14:textId="217B87B7" w:rsidR="00296A33" w:rsidRDefault="00296A33">
            <w:pPr>
              <w:rPr>
                <w:rFonts w:ascii="Trebuchet MS" w:hAnsi="Trebuchet MS"/>
              </w:rPr>
            </w:pPr>
          </w:p>
          <w:p w14:paraId="5A20073B" w14:textId="77777777" w:rsidR="00296A33" w:rsidRDefault="00865E7E">
            <w:pPr>
              <w:rPr>
                <w:rFonts w:ascii="Trebuchet MS" w:hAnsi="Trebuchet MS"/>
              </w:rPr>
            </w:pPr>
            <w:r>
              <w:rPr>
                <w:rFonts w:ascii="Trebuchet MS" w:hAnsi="Trebuchet MS"/>
                <w:noProof/>
                <w:lang w:eastAsia="en-GB"/>
              </w:rPr>
              <w:pict w14:anchorId="0448343B">
                <v:line id="_x0000_s1083" style="position:absolute;z-index:251669504" from="74.4pt,1.5pt" to="122.4pt,149.7pt" strokeweight="1.5pt">
                  <v:stroke dashstyle="dash"/>
                </v:line>
              </w:pict>
            </w:r>
          </w:p>
          <w:p w14:paraId="19C250BB" w14:textId="77777777" w:rsidR="00296A33" w:rsidRDefault="00296A33">
            <w:pPr>
              <w:rPr>
                <w:rFonts w:ascii="Trebuchet MS" w:hAnsi="Trebuchet MS"/>
              </w:rPr>
            </w:pPr>
          </w:p>
          <w:p w14:paraId="4E9FD7CC" w14:textId="77777777" w:rsidR="008329C0" w:rsidRDefault="00865E7E" w:rsidP="008329C0">
            <w:pPr>
              <w:pStyle w:val="Default"/>
            </w:pPr>
            <w:r>
              <w:rPr>
                <w:rFonts w:ascii="Trebuchet MS" w:hAnsi="Trebuchet MS"/>
                <w:noProof/>
                <w:sz w:val="20"/>
                <w:lang w:val="en-US" w:eastAsia="en-US"/>
              </w:rPr>
              <w:pict w14:anchorId="61086624">
                <v:shape id="_x0000_s1030" type="#_x0000_t202" style="position:absolute;margin-left:122.4pt;margin-top:1.45pt;width:199.2pt;height:31pt;z-index:251649024" fillcolor="white [3212]">
                  <v:textbox style="mso-next-textbox:#_x0000_s1030">
                    <w:txbxContent>
                      <w:p w14:paraId="02E94F28" w14:textId="06F23160" w:rsidR="005A3E00" w:rsidRPr="008329C0" w:rsidRDefault="00865E7E">
                        <w:pPr>
                          <w:jc w:val="center"/>
                          <w:rPr>
                            <w:rFonts w:ascii="Arial" w:hAnsi="Arial" w:cs="Arial"/>
                          </w:rPr>
                        </w:pPr>
                        <w:r>
                          <w:rPr>
                            <w:rFonts w:ascii="Arial" w:hAnsi="Arial" w:cs="Arial"/>
                          </w:rPr>
                          <w:t>Associate Director of Nursing, P&amp;CS</w:t>
                        </w:r>
                      </w:p>
                    </w:txbxContent>
                  </v:textbox>
                </v:shape>
              </w:pict>
            </w:r>
          </w:p>
          <w:p w14:paraId="652679FC" w14:textId="77777777" w:rsidR="00296A33" w:rsidRDefault="00296A33">
            <w:pPr>
              <w:rPr>
                <w:rFonts w:ascii="Trebuchet MS" w:hAnsi="Trebuchet MS"/>
              </w:rPr>
            </w:pPr>
          </w:p>
          <w:p w14:paraId="1022A053" w14:textId="77777777" w:rsidR="00296A33" w:rsidRDefault="00865E7E">
            <w:pPr>
              <w:rPr>
                <w:rFonts w:ascii="Trebuchet MS" w:hAnsi="Trebuchet MS"/>
              </w:rPr>
            </w:pPr>
            <w:r>
              <w:rPr>
                <w:rFonts w:ascii="Trebuchet MS" w:hAnsi="Trebuchet MS"/>
                <w:noProof/>
                <w:lang w:eastAsia="en-GB"/>
              </w:rPr>
              <w:pict w14:anchorId="1A436173">
                <v:line id="_x0000_s1081" style="position:absolute;z-index:251668480" from="221.45pt,5.85pt" to="221.45pt,22.9pt" strokeweight="1.5pt"/>
              </w:pict>
            </w:r>
          </w:p>
          <w:p w14:paraId="1B6D5996" w14:textId="77777777" w:rsidR="00296A33" w:rsidRDefault="00865E7E">
            <w:pPr>
              <w:rPr>
                <w:rFonts w:ascii="Trebuchet MS" w:hAnsi="Trebuchet MS"/>
              </w:rPr>
            </w:pPr>
            <w:r>
              <w:rPr>
                <w:rFonts w:ascii="Trebuchet MS" w:hAnsi="Trebuchet MS"/>
                <w:noProof/>
                <w:lang w:eastAsia="en-GB"/>
              </w:rPr>
              <w:pict w14:anchorId="25FE419C">
                <v:shape id="_x0000_s1080" type="#_x0000_t202" style="position:absolute;margin-left:135.1pt;margin-top:10.1pt;width:174.6pt;height:31pt;z-index:251667456" fillcolor="white [3212]">
                  <v:textbox style="mso-next-textbox:#_x0000_s1080">
                    <w:txbxContent>
                      <w:p w14:paraId="31D9C2FD" w14:textId="02F2F4C2" w:rsidR="005A3E00" w:rsidRPr="008329C0" w:rsidRDefault="00865E7E" w:rsidP="008329C0">
                        <w:pPr>
                          <w:jc w:val="center"/>
                          <w:rPr>
                            <w:rFonts w:ascii="Arial" w:hAnsi="Arial" w:cs="Arial"/>
                          </w:rPr>
                        </w:pPr>
                        <w:r>
                          <w:rPr>
                            <w:rFonts w:ascii="Arial" w:hAnsi="Arial" w:cs="Arial"/>
                          </w:rPr>
                          <w:t>Clinica</w:t>
                        </w:r>
                        <w:r w:rsidR="005A3E00" w:rsidRPr="008329C0">
                          <w:rPr>
                            <w:rFonts w:ascii="Arial" w:hAnsi="Arial" w:cs="Arial"/>
                          </w:rPr>
                          <w:t>l</w:t>
                        </w:r>
                        <w:r>
                          <w:rPr>
                            <w:rFonts w:ascii="Arial" w:hAnsi="Arial" w:cs="Arial"/>
                          </w:rPr>
                          <w:t xml:space="preserve"> Nurse</w:t>
                        </w:r>
                        <w:r w:rsidR="005A3E00" w:rsidRPr="008329C0">
                          <w:rPr>
                            <w:rFonts w:ascii="Arial" w:hAnsi="Arial" w:cs="Arial"/>
                          </w:rPr>
                          <w:t xml:space="preserve"> Manager </w:t>
                        </w:r>
                      </w:p>
                    </w:txbxContent>
                  </v:textbox>
                </v:shape>
              </w:pict>
            </w:r>
          </w:p>
          <w:p w14:paraId="4D128344" w14:textId="77777777" w:rsidR="00296A33" w:rsidRDefault="00296A33">
            <w:pPr>
              <w:rPr>
                <w:rFonts w:ascii="Trebuchet MS" w:hAnsi="Trebuchet MS"/>
              </w:rPr>
            </w:pPr>
          </w:p>
          <w:p w14:paraId="5A42B53F" w14:textId="77777777" w:rsidR="00296A33" w:rsidRDefault="00296A33">
            <w:pPr>
              <w:rPr>
                <w:rFonts w:ascii="Trebuchet MS" w:hAnsi="Trebuchet MS"/>
              </w:rPr>
            </w:pPr>
          </w:p>
          <w:p w14:paraId="4C302128" w14:textId="77777777" w:rsidR="00296A33" w:rsidRDefault="00865E7E">
            <w:pPr>
              <w:rPr>
                <w:rFonts w:ascii="Trebuchet MS" w:hAnsi="Trebuchet MS"/>
              </w:rPr>
            </w:pPr>
            <w:r>
              <w:rPr>
                <w:rFonts w:ascii="Trebuchet MS" w:hAnsi="Trebuchet MS"/>
                <w:noProof/>
                <w:sz w:val="20"/>
                <w:lang w:val="en-US"/>
              </w:rPr>
              <w:pict w14:anchorId="2627C66E">
                <v:line id="_x0000_s1066" style="position:absolute;z-index:251661312" from="223.8pt,2.75pt" to="224.3pt,28.75pt" strokeweight="1.5pt"/>
              </w:pict>
            </w:r>
            <w:r>
              <w:rPr>
                <w:rFonts w:ascii="Trebuchet MS" w:hAnsi="Trebuchet MS"/>
                <w:noProof/>
                <w:sz w:val="20"/>
                <w:lang w:val="en-US"/>
              </w:rPr>
              <w:pict w14:anchorId="5EF42BBF">
                <v:line id="_x0000_s1041" style="position:absolute;z-index:251657216" from="226.4pt,7.35pt" to="226.4pt,7.35pt"/>
              </w:pict>
            </w:r>
          </w:p>
          <w:p w14:paraId="6D74CB41" w14:textId="77777777" w:rsidR="00296A33" w:rsidRDefault="00296A33">
            <w:pPr>
              <w:rPr>
                <w:rFonts w:ascii="Trebuchet MS" w:hAnsi="Trebuchet MS"/>
              </w:rPr>
            </w:pPr>
          </w:p>
          <w:p w14:paraId="34A660A5" w14:textId="77777777" w:rsidR="00296A33" w:rsidRDefault="00865E7E">
            <w:pPr>
              <w:rPr>
                <w:rFonts w:ascii="Trebuchet MS" w:hAnsi="Trebuchet MS"/>
              </w:rPr>
            </w:pPr>
            <w:r>
              <w:rPr>
                <w:rFonts w:ascii="Trebuchet MS" w:hAnsi="Trebuchet MS"/>
                <w:noProof/>
                <w:sz w:val="20"/>
                <w:lang w:val="en-US"/>
              </w:rPr>
              <w:pict w14:anchorId="583F2AA8">
                <v:shape id="_x0000_s1034" type="#_x0000_t202" style="position:absolute;margin-left:122.4pt;margin-top:3.2pt;width:182.25pt;height:34.6pt;z-index:251652096" fillcolor="white [3212]">
                  <v:textbox style="mso-next-textbox:#_x0000_s1034">
                    <w:txbxContent>
                      <w:p w14:paraId="27955067" w14:textId="77777777" w:rsidR="005A3E00" w:rsidRPr="001E4D42" w:rsidRDefault="005A3E00" w:rsidP="001E4D42">
                        <w:pPr>
                          <w:jc w:val="center"/>
                          <w:rPr>
                            <w:rFonts w:ascii="Arial" w:hAnsi="Arial" w:cs="Arial"/>
                            <w:b/>
                          </w:rPr>
                        </w:pPr>
                        <w:r w:rsidRPr="00667207">
                          <w:rPr>
                            <w:rFonts w:ascii="Arial" w:hAnsi="Arial" w:cs="Arial"/>
                            <w:b/>
                          </w:rPr>
                          <w:t xml:space="preserve"> </w:t>
                        </w:r>
                        <w:r w:rsidRPr="001E4D42">
                          <w:rPr>
                            <w:rFonts w:ascii="Arial" w:hAnsi="Arial" w:cs="Arial"/>
                            <w:b/>
                          </w:rPr>
                          <w:t>Advanced Nurse Practitioner</w:t>
                        </w:r>
                      </w:p>
                      <w:p w14:paraId="263A5331" w14:textId="77777777" w:rsidR="005A3E00" w:rsidRPr="00667207" w:rsidRDefault="005A3E00" w:rsidP="001E4D42">
                        <w:pPr>
                          <w:jc w:val="center"/>
                          <w:rPr>
                            <w:rFonts w:ascii="Arial" w:hAnsi="Arial" w:cs="Arial"/>
                            <w:b/>
                          </w:rPr>
                        </w:pPr>
                        <w:r w:rsidRPr="00667207">
                          <w:rPr>
                            <w:rFonts w:ascii="Arial" w:hAnsi="Arial" w:cs="Arial"/>
                            <w:b/>
                          </w:rPr>
                          <w:t xml:space="preserve"> (this post)</w:t>
                        </w:r>
                      </w:p>
                    </w:txbxContent>
                  </v:textbox>
                </v:shape>
              </w:pict>
            </w:r>
          </w:p>
          <w:p w14:paraId="6DD6604C" w14:textId="77777777" w:rsidR="00296A33" w:rsidRDefault="00296A33">
            <w:pPr>
              <w:rPr>
                <w:rFonts w:ascii="Trebuchet MS" w:hAnsi="Trebuchet MS"/>
              </w:rPr>
            </w:pPr>
          </w:p>
          <w:p w14:paraId="543932F4" w14:textId="77777777" w:rsidR="00296A33" w:rsidRDefault="00296A33">
            <w:pPr>
              <w:rPr>
                <w:rFonts w:ascii="Trebuchet MS" w:hAnsi="Trebuchet MS"/>
              </w:rPr>
            </w:pPr>
          </w:p>
          <w:p w14:paraId="3164917C" w14:textId="77777777" w:rsidR="00296A33" w:rsidRDefault="00296A33">
            <w:pPr>
              <w:rPr>
                <w:rFonts w:ascii="Trebuchet MS" w:hAnsi="Trebuchet MS"/>
              </w:rPr>
            </w:pPr>
          </w:p>
          <w:p w14:paraId="7A2E0986" w14:textId="77777777" w:rsidR="006122BA" w:rsidRDefault="006122BA">
            <w:pPr>
              <w:rPr>
                <w:rFonts w:ascii="Trebuchet MS" w:hAnsi="Trebuchet MS"/>
              </w:rPr>
            </w:pPr>
          </w:p>
          <w:p w14:paraId="533064D2" w14:textId="77777777" w:rsidR="00973F9E" w:rsidRDefault="00973F9E">
            <w:pPr>
              <w:rPr>
                <w:rFonts w:ascii="Trebuchet MS" w:hAnsi="Trebuchet MS"/>
              </w:rPr>
            </w:pPr>
          </w:p>
        </w:tc>
      </w:tr>
      <w:tr w:rsidR="00973F9E" w14:paraId="273ED949" w14:textId="77777777" w:rsidTr="00973F9E">
        <w:trPr>
          <w:trHeight w:val="417"/>
        </w:trPr>
        <w:tc>
          <w:tcPr>
            <w:tcW w:w="828" w:type="dxa"/>
            <w:tcBorders>
              <w:top w:val="single" w:sz="4" w:space="0" w:color="auto"/>
              <w:left w:val="single" w:sz="4" w:space="0" w:color="auto"/>
              <w:bottom w:val="single" w:sz="4" w:space="0" w:color="auto"/>
              <w:right w:val="single" w:sz="4" w:space="0" w:color="auto"/>
            </w:tcBorders>
            <w:shd w:val="clear" w:color="auto" w:fill="E0E0E0"/>
          </w:tcPr>
          <w:p w14:paraId="36F03D3A" w14:textId="77777777" w:rsidR="00973F9E" w:rsidRPr="00973F9E" w:rsidRDefault="00973F9E" w:rsidP="00973F9E">
            <w:pPr>
              <w:rPr>
                <w:rFonts w:ascii="Trebuchet MS" w:hAnsi="Trebuchet MS"/>
              </w:rPr>
            </w:pPr>
            <w:r w:rsidRPr="00973F9E">
              <w:rPr>
                <w:rFonts w:ascii="Trebuchet MS" w:hAnsi="Trebuchet MS"/>
              </w:rPr>
              <w:t>4</w:t>
            </w:r>
          </w:p>
        </w:tc>
        <w:tc>
          <w:tcPr>
            <w:tcW w:w="8978" w:type="dxa"/>
            <w:gridSpan w:val="2"/>
            <w:tcBorders>
              <w:top w:val="single" w:sz="4" w:space="0" w:color="auto"/>
              <w:left w:val="single" w:sz="4" w:space="0" w:color="auto"/>
              <w:bottom w:val="single" w:sz="4" w:space="0" w:color="auto"/>
              <w:right w:val="single" w:sz="4" w:space="0" w:color="auto"/>
            </w:tcBorders>
            <w:shd w:val="clear" w:color="auto" w:fill="E0E0E0"/>
          </w:tcPr>
          <w:p w14:paraId="3969B483" w14:textId="77777777" w:rsidR="00973F9E" w:rsidRPr="003C7668" w:rsidRDefault="00973F9E" w:rsidP="00973F9E">
            <w:pPr>
              <w:pStyle w:val="Header"/>
              <w:rPr>
                <w:rFonts w:ascii="Trebuchet MS" w:hAnsi="Trebuchet MS"/>
                <w:b/>
                <w:color w:val="3333FF"/>
              </w:rPr>
            </w:pPr>
            <w:r w:rsidRPr="003C7668">
              <w:rPr>
                <w:rFonts w:ascii="Trebuchet MS" w:hAnsi="Trebuchet MS"/>
                <w:b/>
                <w:color w:val="3333FF"/>
              </w:rPr>
              <w:t>Scope and Range</w:t>
            </w:r>
          </w:p>
        </w:tc>
      </w:tr>
      <w:tr w:rsidR="00973F9E" w14:paraId="0FE7B083" w14:textId="77777777" w:rsidTr="00973F9E">
        <w:trPr>
          <w:trHeight w:val="2680"/>
        </w:trPr>
        <w:tc>
          <w:tcPr>
            <w:tcW w:w="828" w:type="dxa"/>
            <w:tcBorders>
              <w:top w:val="single" w:sz="4" w:space="0" w:color="auto"/>
              <w:left w:val="single" w:sz="4" w:space="0" w:color="auto"/>
              <w:bottom w:val="single" w:sz="4" w:space="0" w:color="auto"/>
              <w:right w:val="single" w:sz="4" w:space="0" w:color="auto"/>
            </w:tcBorders>
            <w:shd w:val="clear" w:color="auto" w:fill="E0E0E0"/>
          </w:tcPr>
          <w:p w14:paraId="31229B3D" w14:textId="77777777" w:rsidR="00973F9E" w:rsidRDefault="00973F9E" w:rsidP="00973F9E">
            <w:pPr>
              <w:rPr>
                <w:rFonts w:ascii="Trebuchet MS" w:hAnsi="Trebuchet MS"/>
              </w:rPr>
            </w:pPr>
          </w:p>
        </w:tc>
        <w:tc>
          <w:tcPr>
            <w:tcW w:w="8978" w:type="dxa"/>
            <w:gridSpan w:val="2"/>
            <w:tcBorders>
              <w:top w:val="single" w:sz="4" w:space="0" w:color="auto"/>
              <w:left w:val="single" w:sz="4" w:space="0" w:color="auto"/>
              <w:bottom w:val="single" w:sz="4" w:space="0" w:color="auto"/>
              <w:right w:val="single" w:sz="4" w:space="0" w:color="auto"/>
            </w:tcBorders>
          </w:tcPr>
          <w:p w14:paraId="17AA4536" w14:textId="77777777" w:rsidR="001E4D42" w:rsidRDefault="001E4D42" w:rsidP="00DD7457">
            <w:pPr>
              <w:pStyle w:val="Header"/>
              <w:jc w:val="both"/>
              <w:rPr>
                <w:rFonts w:ascii="Arial" w:hAnsi="Arial" w:cs="Arial"/>
              </w:rPr>
            </w:pPr>
            <w:r w:rsidRPr="001E4D42">
              <w:rPr>
                <w:rFonts w:ascii="Arial" w:hAnsi="Arial" w:cs="Arial"/>
              </w:rPr>
              <w:t xml:space="preserve">ANPs are </w:t>
            </w:r>
            <w:r w:rsidR="00C3392C">
              <w:rPr>
                <w:rFonts w:ascii="Arial" w:hAnsi="Arial" w:cs="Arial"/>
              </w:rPr>
              <w:t xml:space="preserve">expert practitioners </w:t>
            </w:r>
            <w:r w:rsidRPr="001E4D42">
              <w:rPr>
                <w:rFonts w:ascii="Arial" w:hAnsi="Arial" w:cs="Arial"/>
              </w:rPr>
              <w:t xml:space="preserve">educated at Masters Level </w:t>
            </w:r>
            <w:r w:rsidR="00F445F4">
              <w:rPr>
                <w:rFonts w:ascii="Arial" w:hAnsi="Arial" w:cs="Arial"/>
              </w:rPr>
              <w:t xml:space="preserve">diploma </w:t>
            </w:r>
            <w:r w:rsidRPr="001E4D42">
              <w:rPr>
                <w:rFonts w:ascii="Arial" w:hAnsi="Arial" w:cs="Arial"/>
              </w:rPr>
              <w:t xml:space="preserve">in advanced practice. As a </w:t>
            </w:r>
            <w:r w:rsidR="00F445F4">
              <w:rPr>
                <w:rFonts w:ascii="Arial" w:hAnsi="Arial" w:cs="Arial"/>
              </w:rPr>
              <w:t xml:space="preserve">lead specialist </w:t>
            </w:r>
            <w:r w:rsidRPr="001E4D42">
              <w:rPr>
                <w:rFonts w:ascii="Arial" w:hAnsi="Arial" w:cs="Arial"/>
              </w:rPr>
              <w:t xml:space="preserve">they have the freedom and authority to act and accept the responsibility and accountability for those actions. This level of practice is characterised by high level autonomous decision making, including assessment, diagnosis, treatment including prescribing, of patients with complex multi-dimensional problems. Decisions are made using high level expert, knowledge and skills. This includes the authority to refer, admit and discharge within appropriate clinical areas. </w:t>
            </w:r>
          </w:p>
          <w:p w14:paraId="7A2DD81E" w14:textId="77777777" w:rsidR="001E4D42" w:rsidRDefault="001E4D42" w:rsidP="00DD7457">
            <w:pPr>
              <w:pStyle w:val="Header"/>
              <w:jc w:val="both"/>
              <w:rPr>
                <w:rFonts w:ascii="Arial" w:hAnsi="Arial" w:cs="Arial"/>
              </w:rPr>
            </w:pPr>
          </w:p>
          <w:p w14:paraId="4BC8FD3F" w14:textId="77777777" w:rsidR="001E4D42" w:rsidRDefault="001E4D42" w:rsidP="00DD7457">
            <w:pPr>
              <w:pStyle w:val="Header"/>
              <w:jc w:val="both"/>
              <w:rPr>
                <w:rFonts w:ascii="Arial" w:hAnsi="Arial" w:cs="Arial"/>
              </w:rPr>
            </w:pPr>
            <w:r w:rsidRPr="001E4D42">
              <w:rPr>
                <w:rFonts w:ascii="Arial" w:hAnsi="Arial" w:cs="Arial"/>
              </w:rPr>
              <w:t xml:space="preserve">ANPs have developed a highly specialist knowledge across a range of work practices and procedures underpinned by theoretical and practical knowledge and experience. </w:t>
            </w:r>
          </w:p>
          <w:p w14:paraId="78A82796" w14:textId="77777777" w:rsidR="001E4D42" w:rsidRDefault="001E4D42" w:rsidP="00DD7457">
            <w:pPr>
              <w:pStyle w:val="Header"/>
              <w:jc w:val="both"/>
              <w:rPr>
                <w:rFonts w:ascii="Arial" w:hAnsi="Arial" w:cs="Arial"/>
              </w:rPr>
            </w:pPr>
          </w:p>
          <w:p w14:paraId="66038D31" w14:textId="77777777" w:rsidR="001E4D42" w:rsidRDefault="001E4D42" w:rsidP="00DD7457">
            <w:pPr>
              <w:pStyle w:val="Header"/>
              <w:jc w:val="both"/>
              <w:rPr>
                <w:rFonts w:ascii="Arial" w:hAnsi="Arial" w:cs="Arial"/>
              </w:rPr>
            </w:pPr>
            <w:r w:rsidRPr="001E4D42">
              <w:rPr>
                <w:rFonts w:ascii="Arial" w:hAnsi="Arial" w:cs="Arial"/>
              </w:rPr>
              <w:t>The post-holder will be expected to work across role and geographical boundaries, providing complete clinical care for their patient as part of a multidisciplinary team. They will:</w:t>
            </w:r>
          </w:p>
          <w:p w14:paraId="314C79A0" w14:textId="77777777" w:rsidR="001E4D42" w:rsidRDefault="001E4D42" w:rsidP="00DD7457">
            <w:pPr>
              <w:pStyle w:val="Header"/>
              <w:numPr>
                <w:ilvl w:val="0"/>
                <w:numId w:val="2"/>
              </w:numPr>
              <w:jc w:val="both"/>
              <w:rPr>
                <w:rFonts w:ascii="Arial" w:hAnsi="Arial" w:cs="Arial"/>
              </w:rPr>
            </w:pPr>
            <w:r w:rsidRPr="001E4D42">
              <w:rPr>
                <w:rFonts w:ascii="Arial" w:hAnsi="Arial" w:cs="Arial"/>
              </w:rPr>
              <w:t>Assess, diagnose and manage the clinical (medical and nursing) needs of a wide cohort</w:t>
            </w:r>
            <w:r>
              <w:rPr>
                <w:rFonts w:ascii="Arial" w:hAnsi="Arial" w:cs="Arial"/>
              </w:rPr>
              <w:t xml:space="preserve"> </w:t>
            </w:r>
            <w:r w:rsidRPr="001E4D42">
              <w:rPr>
                <w:rFonts w:ascii="Arial" w:hAnsi="Arial" w:cs="Arial"/>
              </w:rPr>
              <w:t xml:space="preserve">of patients autonomously and with other members of the interdisciplinary team  </w:t>
            </w:r>
          </w:p>
          <w:p w14:paraId="5DE2CD62" w14:textId="77777777" w:rsidR="001E4D42" w:rsidRDefault="001E4D42" w:rsidP="00DD7457">
            <w:pPr>
              <w:pStyle w:val="Header"/>
              <w:numPr>
                <w:ilvl w:val="0"/>
                <w:numId w:val="2"/>
              </w:numPr>
              <w:jc w:val="both"/>
              <w:rPr>
                <w:rFonts w:ascii="Arial" w:hAnsi="Arial" w:cs="Arial"/>
              </w:rPr>
            </w:pPr>
            <w:r w:rsidRPr="001E4D42">
              <w:rPr>
                <w:rFonts w:ascii="Arial" w:hAnsi="Arial" w:cs="Arial"/>
              </w:rPr>
              <w:t xml:space="preserve">Responsible for ensuring the </w:t>
            </w:r>
            <w:r>
              <w:rPr>
                <w:rFonts w:ascii="Arial" w:hAnsi="Arial" w:cs="Arial"/>
              </w:rPr>
              <w:t>delivery of evidence based care</w:t>
            </w:r>
          </w:p>
          <w:p w14:paraId="60EE15C5" w14:textId="77777777" w:rsidR="001E4D42" w:rsidRPr="001E4D42" w:rsidRDefault="001E4D42" w:rsidP="00DD7457">
            <w:pPr>
              <w:pStyle w:val="Header"/>
              <w:numPr>
                <w:ilvl w:val="0"/>
                <w:numId w:val="2"/>
              </w:numPr>
              <w:jc w:val="both"/>
              <w:rPr>
                <w:rFonts w:ascii="Arial" w:hAnsi="Arial" w:cs="Arial"/>
              </w:rPr>
            </w:pPr>
            <w:r w:rsidRPr="001E4D42">
              <w:rPr>
                <w:rFonts w:ascii="Arial" w:hAnsi="Arial" w:cs="Arial"/>
              </w:rPr>
              <w:t>Provide clinical leadership and advice to nursing staff and other members of the</w:t>
            </w:r>
          </w:p>
          <w:p w14:paraId="28C6195C" w14:textId="77777777" w:rsidR="001E4D42" w:rsidRDefault="001E4D42" w:rsidP="00DD7457">
            <w:pPr>
              <w:pStyle w:val="Header"/>
              <w:ind w:left="825"/>
              <w:jc w:val="both"/>
              <w:rPr>
                <w:rFonts w:ascii="Arial" w:hAnsi="Arial" w:cs="Arial"/>
              </w:rPr>
            </w:pPr>
            <w:r w:rsidRPr="001E4D42">
              <w:rPr>
                <w:rFonts w:ascii="Arial" w:hAnsi="Arial" w:cs="Arial"/>
              </w:rPr>
              <w:t>Multi</w:t>
            </w:r>
            <w:r>
              <w:rPr>
                <w:rFonts w:ascii="Arial" w:hAnsi="Arial" w:cs="Arial"/>
              </w:rPr>
              <w:t>-</w:t>
            </w:r>
            <w:r w:rsidRPr="001E4D42">
              <w:rPr>
                <w:rFonts w:ascii="Arial" w:hAnsi="Arial" w:cs="Arial"/>
              </w:rPr>
              <w:t xml:space="preserve">disciplinary team.  </w:t>
            </w:r>
          </w:p>
          <w:p w14:paraId="52C79C63" w14:textId="77777777" w:rsidR="001E4D42" w:rsidRDefault="001E4D42" w:rsidP="00DD7457">
            <w:pPr>
              <w:pStyle w:val="Header"/>
              <w:numPr>
                <w:ilvl w:val="0"/>
                <w:numId w:val="3"/>
              </w:numPr>
              <w:ind w:left="873" w:hanging="425"/>
              <w:jc w:val="both"/>
              <w:rPr>
                <w:rFonts w:ascii="Arial" w:hAnsi="Arial" w:cs="Arial"/>
              </w:rPr>
            </w:pPr>
            <w:r w:rsidRPr="001E4D42">
              <w:rPr>
                <w:rFonts w:ascii="Arial" w:hAnsi="Arial" w:cs="Arial"/>
              </w:rPr>
              <w:t xml:space="preserve">Work autonomously </w:t>
            </w:r>
            <w:r>
              <w:rPr>
                <w:rFonts w:ascii="Arial" w:hAnsi="Arial" w:cs="Arial"/>
              </w:rPr>
              <w:t>within a multidisciplinary team</w:t>
            </w:r>
          </w:p>
          <w:p w14:paraId="4EC7641F" w14:textId="77777777" w:rsidR="00973F9E" w:rsidRDefault="001E4D42" w:rsidP="00DD7457">
            <w:pPr>
              <w:pStyle w:val="Header"/>
              <w:numPr>
                <w:ilvl w:val="0"/>
                <w:numId w:val="3"/>
              </w:numPr>
              <w:ind w:left="873" w:hanging="425"/>
              <w:jc w:val="both"/>
              <w:rPr>
                <w:rFonts w:ascii="Arial" w:hAnsi="Arial" w:cs="Arial"/>
              </w:rPr>
            </w:pPr>
            <w:r w:rsidRPr="001E4D42">
              <w:rPr>
                <w:rFonts w:ascii="Arial" w:hAnsi="Arial" w:cs="Arial"/>
              </w:rPr>
              <w:t>Responsible for setting, implementation and evaluation of standards of nursing practice</w:t>
            </w:r>
          </w:p>
          <w:p w14:paraId="345CA17B" w14:textId="77777777" w:rsidR="00973F9E" w:rsidRPr="00973F9E" w:rsidRDefault="00973F9E" w:rsidP="001E4D42">
            <w:pPr>
              <w:pStyle w:val="Header"/>
              <w:ind w:left="873" w:hanging="425"/>
              <w:rPr>
                <w:rFonts w:ascii="Arial" w:hAnsi="Arial" w:cs="Arial"/>
              </w:rPr>
            </w:pPr>
          </w:p>
          <w:p w14:paraId="60ABBD21" w14:textId="77777777" w:rsidR="00973F9E" w:rsidRPr="00B9306D" w:rsidRDefault="00973F9E" w:rsidP="00973F9E">
            <w:pPr>
              <w:pStyle w:val="Header"/>
              <w:rPr>
                <w:rFonts w:ascii="Arial" w:hAnsi="Arial" w:cs="Arial"/>
                <w:b/>
              </w:rPr>
            </w:pPr>
            <w:r w:rsidRPr="00B9306D">
              <w:rPr>
                <w:rFonts w:ascii="Arial" w:hAnsi="Arial" w:cs="Arial"/>
                <w:b/>
              </w:rPr>
              <w:t xml:space="preserve">OUR VALUES IN ACTION </w:t>
            </w:r>
          </w:p>
          <w:p w14:paraId="378385D6" w14:textId="77777777" w:rsidR="00973F9E" w:rsidRPr="00973F9E" w:rsidRDefault="00973F9E" w:rsidP="00973F9E">
            <w:pPr>
              <w:pStyle w:val="Header"/>
              <w:rPr>
                <w:rFonts w:ascii="Arial" w:hAnsi="Arial" w:cs="Arial"/>
                <w:sz w:val="20"/>
              </w:rPr>
            </w:pPr>
            <w:r w:rsidRPr="00973F9E">
              <w:rPr>
                <w:rFonts w:ascii="Arial" w:hAnsi="Arial" w:cs="Arial"/>
                <w:sz w:val="20"/>
              </w:rPr>
              <w:t xml:space="preserve">●Care and Compassion ●Quality and Teamwork ●Dignity and Respect ●Openness, honesty and responsibility </w:t>
            </w:r>
          </w:p>
          <w:p w14:paraId="4BB23D55" w14:textId="77777777" w:rsidR="00973F9E" w:rsidRDefault="00973F9E" w:rsidP="00973F9E">
            <w:pPr>
              <w:pStyle w:val="Header"/>
              <w:rPr>
                <w:rFonts w:ascii="Trebuchet MS" w:hAnsi="Trebuchet MS"/>
              </w:rPr>
            </w:pPr>
          </w:p>
        </w:tc>
      </w:tr>
    </w:tbl>
    <w:p w14:paraId="466B41C5" w14:textId="77777777" w:rsidR="00296A33" w:rsidRDefault="00296A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919"/>
      </w:tblGrid>
      <w:tr w:rsidR="00296A33" w14:paraId="2C201403" w14:textId="77777777" w:rsidTr="003C7668">
        <w:tc>
          <w:tcPr>
            <w:tcW w:w="828" w:type="dxa"/>
            <w:shd w:val="clear" w:color="auto" w:fill="E0E0E0"/>
          </w:tcPr>
          <w:p w14:paraId="1BC6F48A" w14:textId="77777777" w:rsidR="00296A33" w:rsidRDefault="00296A33">
            <w:pPr>
              <w:pStyle w:val="Heading9"/>
              <w:spacing w:before="120" w:after="120"/>
              <w:rPr>
                <w:color w:val="0000FF"/>
              </w:rPr>
            </w:pPr>
          </w:p>
        </w:tc>
        <w:tc>
          <w:tcPr>
            <w:tcW w:w="8919" w:type="dxa"/>
            <w:shd w:val="clear" w:color="auto" w:fill="E0E0E0"/>
          </w:tcPr>
          <w:p w14:paraId="3AA02108" w14:textId="77777777" w:rsidR="00296A33" w:rsidRDefault="00296A33">
            <w:pPr>
              <w:pStyle w:val="Heading9"/>
              <w:spacing w:before="120" w:after="120"/>
              <w:rPr>
                <w:color w:val="0000FF"/>
              </w:rPr>
            </w:pPr>
            <w:r>
              <w:rPr>
                <w:color w:val="0000FF"/>
              </w:rPr>
              <w:t xml:space="preserve">Main Duties/Responsibilities </w:t>
            </w:r>
          </w:p>
        </w:tc>
      </w:tr>
      <w:tr w:rsidR="00296A33" w14:paraId="69014D3B" w14:textId="77777777" w:rsidTr="003C7668">
        <w:tc>
          <w:tcPr>
            <w:tcW w:w="828" w:type="dxa"/>
            <w:tcBorders>
              <w:bottom w:val="single" w:sz="4" w:space="0" w:color="auto"/>
            </w:tcBorders>
            <w:shd w:val="clear" w:color="auto" w:fill="E0E0E0"/>
          </w:tcPr>
          <w:p w14:paraId="65AC8457" w14:textId="77777777" w:rsidR="00296A33" w:rsidRDefault="00296A33">
            <w:pPr>
              <w:rPr>
                <w:rFonts w:ascii="Trebuchet MS" w:hAnsi="Trebuchet MS"/>
              </w:rPr>
            </w:pPr>
          </w:p>
        </w:tc>
        <w:tc>
          <w:tcPr>
            <w:tcW w:w="8919" w:type="dxa"/>
            <w:tcBorders>
              <w:bottom w:val="single" w:sz="4" w:space="0" w:color="auto"/>
            </w:tcBorders>
          </w:tcPr>
          <w:p w14:paraId="265DE1DD" w14:textId="77777777" w:rsidR="00296A33" w:rsidRDefault="00296A33">
            <w:pPr>
              <w:pStyle w:val="Heading4"/>
              <w:ind w:left="0"/>
            </w:pPr>
          </w:p>
          <w:p w14:paraId="7AAE901B" w14:textId="77777777" w:rsidR="006422F6" w:rsidRPr="006422F6" w:rsidRDefault="001E4D42" w:rsidP="00DD7457">
            <w:pPr>
              <w:pStyle w:val="BodyTextIndent"/>
              <w:ind w:left="0"/>
              <w:jc w:val="both"/>
              <w:rPr>
                <w:rFonts w:ascii="Arial" w:hAnsi="Arial" w:cs="Arial"/>
                <w:b/>
              </w:rPr>
            </w:pPr>
            <w:r w:rsidRPr="006422F6">
              <w:rPr>
                <w:rFonts w:ascii="Arial" w:hAnsi="Arial" w:cs="Arial"/>
                <w:b/>
              </w:rPr>
              <w:t>Clinical</w:t>
            </w:r>
            <w:r w:rsidR="00CC5C92">
              <w:rPr>
                <w:rFonts w:ascii="Arial" w:hAnsi="Arial" w:cs="Arial"/>
                <w:b/>
              </w:rPr>
              <w:t>:</w:t>
            </w:r>
            <w:r w:rsidRPr="006422F6">
              <w:rPr>
                <w:rFonts w:ascii="Arial" w:hAnsi="Arial" w:cs="Arial"/>
                <w:b/>
              </w:rPr>
              <w:t xml:space="preserve">  </w:t>
            </w:r>
          </w:p>
          <w:p w14:paraId="15DB5E30"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Take and record a patient’s </w:t>
            </w:r>
            <w:r w:rsidR="00C3392C">
              <w:rPr>
                <w:rFonts w:ascii="Arial" w:hAnsi="Arial" w:cs="Arial"/>
              </w:rPr>
              <w:t xml:space="preserve">clinical </w:t>
            </w:r>
            <w:r w:rsidRPr="006422F6">
              <w:rPr>
                <w:rFonts w:ascii="Arial" w:hAnsi="Arial" w:cs="Arial"/>
              </w:rPr>
              <w:t>history including medical, family and social history, talking to the patient, relatives or other carers as appropriate. There may be significant barrier to understanding and acceptance due to sensitive or contentious</w:t>
            </w:r>
            <w:r w:rsidR="006422F6">
              <w:rPr>
                <w:rFonts w:ascii="Arial" w:hAnsi="Arial" w:cs="Arial"/>
              </w:rPr>
              <w:t xml:space="preserve"> information given and received</w:t>
            </w:r>
            <w:r w:rsidRPr="006422F6">
              <w:rPr>
                <w:rFonts w:ascii="Arial" w:hAnsi="Arial" w:cs="Arial"/>
              </w:rPr>
              <w:t xml:space="preserve"> </w:t>
            </w:r>
          </w:p>
          <w:p w14:paraId="1BB90D04" w14:textId="77777777" w:rsidR="001E4D42" w:rsidRPr="006422F6" w:rsidRDefault="001E4D42" w:rsidP="00DD7457">
            <w:pPr>
              <w:pStyle w:val="BodyTextIndent"/>
              <w:ind w:left="448"/>
              <w:jc w:val="both"/>
              <w:rPr>
                <w:rFonts w:ascii="Arial" w:hAnsi="Arial" w:cs="Arial"/>
              </w:rPr>
            </w:pPr>
            <w:r w:rsidRPr="006422F6">
              <w:rPr>
                <w:rFonts w:ascii="Arial" w:hAnsi="Arial" w:cs="Arial"/>
              </w:rPr>
              <w:t xml:space="preserve"> </w:t>
            </w:r>
          </w:p>
          <w:p w14:paraId="2535010F" w14:textId="77777777" w:rsidR="00DD7457" w:rsidRDefault="001E4D42" w:rsidP="00DD7457">
            <w:pPr>
              <w:pStyle w:val="BodyTextIndent"/>
              <w:numPr>
                <w:ilvl w:val="0"/>
                <w:numId w:val="13"/>
              </w:numPr>
              <w:jc w:val="both"/>
              <w:rPr>
                <w:rFonts w:ascii="Arial" w:hAnsi="Arial" w:cs="Arial"/>
              </w:rPr>
            </w:pPr>
            <w:r w:rsidRPr="00DD7457">
              <w:rPr>
                <w:rFonts w:ascii="Arial" w:hAnsi="Arial" w:cs="Arial"/>
              </w:rPr>
              <w:t xml:space="preserve">Conducts a comprehensive clinical examination of the patient including a physical examination of all </w:t>
            </w:r>
            <w:r w:rsidR="00C3392C">
              <w:rPr>
                <w:rFonts w:ascii="Arial" w:hAnsi="Arial" w:cs="Arial"/>
              </w:rPr>
              <w:t xml:space="preserve">physical </w:t>
            </w:r>
            <w:r w:rsidRPr="00DD7457">
              <w:rPr>
                <w:rFonts w:ascii="Arial" w:hAnsi="Arial" w:cs="Arial"/>
              </w:rPr>
              <w:t>systems and a mental health assessment</w:t>
            </w:r>
          </w:p>
          <w:p w14:paraId="7D767589" w14:textId="77777777" w:rsidR="001E4D42" w:rsidRPr="00DD7457" w:rsidRDefault="001E4D42" w:rsidP="00DD7457">
            <w:pPr>
              <w:pStyle w:val="BodyTextIndent"/>
              <w:ind w:left="0"/>
              <w:jc w:val="both"/>
              <w:rPr>
                <w:rFonts w:ascii="Arial" w:hAnsi="Arial" w:cs="Arial"/>
              </w:rPr>
            </w:pPr>
          </w:p>
          <w:p w14:paraId="448807D9" w14:textId="77777777" w:rsidR="001E4D42" w:rsidRDefault="001E4D42" w:rsidP="00DD7457">
            <w:pPr>
              <w:pStyle w:val="BodyTextIndent"/>
              <w:numPr>
                <w:ilvl w:val="0"/>
                <w:numId w:val="1"/>
              </w:numPr>
              <w:ind w:left="448" w:hanging="283"/>
              <w:jc w:val="both"/>
              <w:rPr>
                <w:rFonts w:ascii="Arial" w:hAnsi="Arial" w:cs="Arial"/>
              </w:rPr>
            </w:pPr>
            <w:r w:rsidRPr="00DD7457">
              <w:rPr>
                <w:rFonts w:ascii="Arial" w:hAnsi="Arial" w:cs="Arial"/>
              </w:rPr>
              <w:t>S</w:t>
            </w:r>
            <w:r w:rsidRPr="006422F6">
              <w:rPr>
                <w:rFonts w:ascii="Arial" w:hAnsi="Arial" w:cs="Arial"/>
              </w:rPr>
              <w:t xml:space="preserve">creen patients for disease using clinical and other findings such as laboratory results or x-rays  Make diagnostic decisions based on interpretation of clinical and other findings such as laboratory results or x-rays  </w:t>
            </w:r>
          </w:p>
          <w:p w14:paraId="31A1EC12" w14:textId="77777777" w:rsidR="006422F6" w:rsidRPr="006422F6" w:rsidRDefault="006422F6" w:rsidP="00DD7457">
            <w:pPr>
              <w:pStyle w:val="BodyTextIndent"/>
              <w:ind w:left="0"/>
              <w:jc w:val="both"/>
              <w:rPr>
                <w:rFonts w:ascii="Arial" w:hAnsi="Arial" w:cs="Arial"/>
              </w:rPr>
            </w:pPr>
          </w:p>
          <w:p w14:paraId="2BEA3905"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Applies high level decision-making and assessment skills to formulate appropriate differential diagnoses based on s</w:t>
            </w:r>
            <w:r w:rsidR="006422F6" w:rsidRPr="006422F6">
              <w:rPr>
                <w:rFonts w:ascii="Arial" w:hAnsi="Arial" w:cs="Arial"/>
              </w:rPr>
              <w:t>ynthesis of clinical findings</w:t>
            </w:r>
          </w:p>
          <w:p w14:paraId="539A3D6C" w14:textId="77777777" w:rsidR="006422F6" w:rsidRPr="006422F6" w:rsidRDefault="006422F6" w:rsidP="00DD7457">
            <w:pPr>
              <w:pStyle w:val="BodyTextIndent"/>
              <w:ind w:left="0"/>
              <w:jc w:val="both"/>
              <w:rPr>
                <w:rFonts w:ascii="Arial" w:hAnsi="Arial" w:cs="Arial"/>
              </w:rPr>
            </w:pPr>
          </w:p>
          <w:p w14:paraId="5F333272"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Has the authority to request, where indicated, appropriate diagnostic tests / investigations using judgement and clinical reasoning, </w:t>
            </w:r>
            <w:r w:rsidR="006422F6">
              <w:rPr>
                <w:rFonts w:ascii="Arial" w:hAnsi="Arial" w:cs="Arial"/>
              </w:rPr>
              <w:t>based on differential diagnoses</w:t>
            </w:r>
          </w:p>
          <w:p w14:paraId="4A2333ED" w14:textId="77777777" w:rsidR="001E4D42" w:rsidRPr="006422F6" w:rsidRDefault="001E4D42" w:rsidP="00DD7457">
            <w:pPr>
              <w:pStyle w:val="BodyTextIndent"/>
              <w:ind w:left="0"/>
              <w:jc w:val="both"/>
              <w:rPr>
                <w:rFonts w:ascii="Arial" w:hAnsi="Arial" w:cs="Arial"/>
              </w:rPr>
            </w:pPr>
            <w:r w:rsidRPr="006422F6">
              <w:rPr>
                <w:rFonts w:ascii="Arial" w:hAnsi="Arial" w:cs="Arial"/>
              </w:rPr>
              <w:t xml:space="preserve"> </w:t>
            </w:r>
          </w:p>
          <w:p w14:paraId="438BF63F"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Conduct invasive and non-invasive diagnostic and therapeutic procedures where appropriate </w:t>
            </w:r>
          </w:p>
          <w:p w14:paraId="6B729EFC" w14:textId="77777777" w:rsidR="006422F6" w:rsidRDefault="001E4D42" w:rsidP="00DD7457">
            <w:pPr>
              <w:pStyle w:val="BodyTextIndent"/>
              <w:ind w:left="0"/>
              <w:jc w:val="both"/>
              <w:rPr>
                <w:rFonts w:ascii="Arial" w:hAnsi="Arial" w:cs="Arial"/>
              </w:rPr>
            </w:pPr>
            <w:r w:rsidRPr="006422F6">
              <w:rPr>
                <w:rFonts w:ascii="Arial" w:hAnsi="Arial" w:cs="Arial"/>
              </w:rPr>
              <w:t xml:space="preserve"> </w:t>
            </w:r>
          </w:p>
          <w:p w14:paraId="274A0A0E"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Interprets and analyses previously ordered results of tests/investigations and works collaboratively with other healt</w:t>
            </w:r>
            <w:r w:rsidR="006422F6">
              <w:rPr>
                <w:rFonts w:ascii="Arial" w:hAnsi="Arial" w:cs="Arial"/>
              </w:rPr>
              <w:t xml:space="preserve">hcare professionals when needed </w:t>
            </w:r>
          </w:p>
          <w:p w14:paraId="5E709320" w14:textId="77777777" w:rsidR="006422F6" w:rsidRDefault="006422F6" w:rsidP="00DD7457">
            <w:pPr>
              <w:pStyle w:val="BodyTextIndent"/>
              <w:ind w:left="0"/>
              <w:jc w:val="both"/>
              <w:rPr>
                <w:rFonts w:ascii="Arial" w:hAnsi="Arial" w:cs="Arial"/>
              </w:rPr>
            </w:pPr>
          </w:p>
          <w:p w14:paraId="1FC91CE0" w14:textId="77777777" w:rsidR="001E4D42" w:rsidRP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Acts on the results to confirm diagnosis and thereby optimise treatment and management outcomes</w:t>
            </w:r>
          </w:p>
          <w:p w14:paraId="01658696" w14:textId="77777777" w:rsidR="001E4D42" w:rsidRDefault="001E4D42" w:rsidP="00DD7457">
            <w:pPr>
              <w:pStyle w:val="BodyTextIndent"/>
              <w:ind w:left="448"/>
              <w:jc w:val="both"/>
            </w:pPr>
            <w:r>
              <w:t xml:space="preserve">  </w:t>
            </w:r>
          </w:p>
          <w:p w14:paraId="2EE8C75D" w14:textId="77777777" w:rsidR="006422F6" w:rsidRP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Formulates an action plan for the treatment of the patient, synthesising clinical information based on the patient’s presentation, history, clinical assessment and findings from relevant investigations, using appr</w:t>
            </w:r>
            <w:r w:rsidR="006422F6" w:rsidRPr="006422F6">
              <w:rPr>
                <w:rFonts w:ascii="Arial" w:hAnsi="Arial" w:cs="Arial"/>
              </w:rPr>
              <w:t>opriate evidence based practice</w:t>
            </w:r>
          </w:p>
          <w:p w14:paraId="33350E55" w14:textId="77777777" w:rsidR="006422F6" w:rsidRPr="006422F6" w:rsidRDefault="006422F6" w:rsidP="00DD7457">
            <w:pPr>
              <w:pStyle w:val="ListParagraph"/>
              <w:jc w:val="both"/>
              <w:rPr>
                <w:rFonts w:ascii="Arial" w:hAnsi="Arial" w:cs="Arial"/>
              </w:rPr>
            </w:pPr>
          </w:p>
          <w:p w14:paraId="1573A62A" w14:textId="77777777" w:rsidR="006422F6" w:rsidRP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Prescribe treatm</w:t>
            </w:r>
            <w:r w:rsidR="00C3392C">
              <w:rPr>
                <w:rFonts w:ascii="Arial" w:hAnsi="Arial" w:cs="Arial"/>
              </w:rPr>
              <w:t>ent including medications as a registered non-medical p</w:t>
            </w:r>
            <w:r w:rsidR="002223F8">
              <w:rPr>
                <w:rFonts w:ascii="Arial" w:hAnsi="Arial" w:cs="Arial"/>
              </w:rPr>
              <w:t xml:space="preserve">rescriber based on contemporary </w:t>
            </w:r>
            <w:r w:rsidRPr="006422F6">
              <w:rPr>
                <w:rFonts w:ascii="Arial" w:hAnsi="Arial" w:cs="Arial"/>
              </w:rPr>
              <w:t xml:space="preserve">knowledge of pharmacology  </w:t>
            </w:r>
          </w:p>
          <w:p w14:paraId="10BA5BD6" w14:textId="77777777" w:rsidR="006422F6" w:rsidRPr="006422F6" w:rsidRDefault="006422F6" w:rsidP="00DD7457">
            <w:pPr>
              <w:pStyle w:val="ListParagraph"/>
              <w:jc w:val="both"/>
              <w:rPr>
                <w:rFonts w:ascii="Arial" w:hAnsi="Arial" w:cs="Arial"/>
              </w:rPr>
            </w:pPr>
          </w:p>
          <w:p w14:paraId="5861CFE9" w14:textId="77777777" w:rsidR="006422F6" w:rsidRP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Implements non-pharmacological related interventions/therapies, dependent on situation</w:t>
            </w:r>
            <w:r w:rsidR="006422F6" w:rsidRPr="006422F6">
              <w:rPr>
                <w:rFonts w:ascii="Arial" w:hAnsi="Arial" w:cs="Arial"/>
              </w:rPr>
              <w:t xml:space="preserve"> </w:t>
            </w:r>
            <w:r w:rsidRPr="006422F6">
              <w:rPr>
                <w:rFonts w:ascii="Arial" w:hAnsi="Arial" w:cs="Arial"/>
              </w:rPr>
              <w:t xml:space="preserve">and technical requirements of care  </w:t>
            </w:r>
          </w:p>
          <w:p w14:paraId="3B71F174" w14:textId="77777777" w:rsidR="006422F6" w:rsidRDefault="006422F6" w:rsidP="00DD7457">
            <w:pPr>
              <w:pStyle w:val="ListParagraph"/>
              <w:jc w:val="both"/>
            </w:pPr>
          </w:p>
          <w:p w14:paraId="1D48BC2B"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Has the freedom and authority to admit and discharge from identified clinical areas,</w:t>
            </w:r>
            <w:r w:rsidR="006422F6" w:rsidRPr="006422F6">
              <w:rPr>
                <w:rFonts w:ascii="Arial" w:hAnsi="Arial" w:cs="Arial"/>
              </w:rPr>
              <w:t xml:space="preserve"> </w:t>
            </w:r>
            <w:r w:rsidRPr="006422F6">
              <w:rPr>
                <w:rFonts w:ascii="Arial" w:hAnsi="Arial" w:cs="Arial"/>
              </w:rPr>
              <w:t>dependent on patient need at time of review. This includes the freedom and authority to refer to all appropriate health care professional groups and agencies, wo</w:t>
            </w:r>
            <w:r w:rsidR="006422F6">
              <w:rPr>
                <w:rFonts w:ascii="Arial" w:hAnsi="Arial" w:cs="Arial"/>
              </w:rPr>
              <w:t>rking collaboratively with them</w:t>
            </w:r>
            <w:r w:rsidRPr="006422F6">
              <w:rPr>
                <w:rFonts w:ascii="Arial" w:hAnsi="Arial" w:cs="Arial"/>
              </w:rPr>
              <w:t xml:space="preserve"> </w:t>
            </w:r>
          </w:p>
          <w:p w14:paraId="0A678CF9" w14:textId="77777777" w:rsidR="00C3392C" w:rsidRDefault="00C3392C" w:rsidP="00C3392C">
            <w:pPr>
              <w:pStyle w:val="ListParagraph"/>
              <w:rPr>
                <w:rFonts w:ascii="Arial" w:hAnsi="Arial" w:cs="Arial"/>
              </w:rPr>
            </w:pPr>
          </w:p>
          <w:p w14:paraId="4197EDA5" w14:textId="77777777" w:rsidR="00C3392C" w:rsidRDefault="002223F8" w:rsidP="00DD7457">
            <w:pPr>
              <w:pStyle w:val="BodyTextIndent"/>
              <w:numPr>
                <w:ilvl w:val="0"/>
                <w:numId w:val="1"/>
              </w:numPr>
              <w:ind w:left="448" w:hanging="283"/>
              <w:jc w:val="both"/>
              <w:rPr>
                <w:rFonts w:ascii="Arial" w:hAnsi="Arial" w:cs="Arial"/>
              </w:rPr>
            </w:pPr>
            <w:r>
              <w:rPr>
                <w:rFonts w:ascii="Arial" w:hAnsi="Arial" w:cs="Arial"/>
              </w:rPr>
              <w:t>Works</w:t>
            </w:r>
            <w:r w:rsidR="00C3392C">
              <w:rPr>
                <w:rFonts w:ascii="Arial" w:hAnsi="Arial" w:cs="Arial"/>
              </w:rPr>
              <w:t xml:space="preserve"> autonomo</w:t>
            </w:r>
            <w:r>
              <w:rPr>
                <w:rFonts w:ascii="Arial" w:hAnsi="Arial" w:cs="Arial"/>
              </w:rPr>
              <w:t>usly with offsite consultant, escalating as necessary</w:t>
            </w:r>
          </w:p>
          <w:p w14:paraId="7C84ADD3" w14:textId="77777777" w:rsidR="00C3392C" w:rsidRDefault="00C3392C" w:rsidP="00C3392C">
            <w:pPr>
              <w:pStyle w:val="ListParagraph"/>
              <w:rPr>
                <w:rFonts w:ascii="Arial" w:hAnsi="Arial" w:cs="Arial"/>
              </w:rPr>
            </w:pPr>
          </w:p>
          <w:p w14:paraId="090D8485" w14:textId="77777777" w:rsidR="00C3392C" w:rsidRPr="006422F6" w:rsidRDefault="002223F8" w:rsidP="00DD7457">
            <w:pPr>
              <w:pStyle w:val="BodyTextIndent"/>
              <w:numPr>
                <w:ilvl w:val="0"/>
                <w:numId w:val="1"/>
              </w:numPr>
              <w:ind w:left="448" w:hanging="283"/>
              <w:jc w:val="both"/>
              <w:rPr>
                <w:rFonts w:ascii="Arial" w:hAnsi="Arial" w:cs="Arial"/>
              </w:rPr>
            </w:pPr>
            <w:r>
              <w:rPr>
                <w:rFonts w:ascii="Arial" w:hAnsi="Arial" w:cs="Arial"/>
              </w:rPr>
              <w:t>Responds in a timely manner to concerns of vulnerability and public protection, liaising with appropriate agencies</w:t>
            </w:r>
          </w:p>
          <w:p w14:paraId="66A1A85F" w14:textId="77777777" w:rsidR="006422F6" w:rsidRDefault="006422F6" w:rsidP="00DD7457">
            <w:pPr>
              <w:pStyle w:val="ListParagraph"/>
              <w:jc w:val="both"/>
            </w:pPr>
          </w:p>
          <w:p w14:paraId="62C53E58" w14:textId="77777777" w:rsidR="006422F6" w:rsidRPr="006422F6" w:rsidRDefault="001E4D42" w:rsidP="00DD7457">
            <w:pPr>
              <w:pStyle w:val="BodyTextIndent"/>
              <w:ind w:left="0"/>
              <w:jc w:val="both"/>
              <w:rPr>
                <w:rFonts w:ascii="Arial" w:hAnsi="Arial" w:cs="Arial"/>
                <w:b/>
              </w:rPr>
            </w:pPr>
            <w:r w:rsidRPr="006422F6">
              <w:rPr>
                <w:rFonts w:ascii="Arial" w:hAnsi="Arial" w:cs="Arial"/>
                <w:b/>
              </w:rPr>
              <w:t>Professional</w:t>
            </w:r>
            <w:r w:rsidR="00CC5C92">
              <w:rPr>
                <w:rFonts w:ascii="Arial" w:hAnsi="Arial" w:cs="Arial"/>
                <w:b/>
              </w:rPr>
              <w:t>:</w:t>
            </w:r>
            <w:r w:rsidRPr="006422F6">
              <w:rPr>
                <w:rFonts w:ascii="Arial" w:hAnsi="Arial" w:cs="Arial"/>
                <w:b/>
              </w:rPr>
              <w:t xml:space="preserve">  </w:t>
            </w:r>
          </w:p>
          <w:p w14:paraId="43F59D25"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Innovate, develop and lead evidence based clinical practice and professional</w:t>
            </w:r>
            <w:r w:rsidR="006422F6">
              <w:rPr>
                <w:rFonts w:ascii="Arial" w:hAnsi="Arial" w:cs="Arial"/>
              </w:rPr>
              <w:t xml:space="preserve"> </w:t>
            </w:r>
            <w:r w:rsidRPr="006422F6">
              <w:rPr>
                <w:rFonts w:ascii="Arial" w:hAnsi="Arial" w:cs="Arial"/>
              </w:rPr>
              <w:t xml:space="preserve">development  </w:t>
            </w:r>
          </w:p>
          <w:p w14:paraId="409A72DA" w14:textId="77777777" w:rsidR="006422F6" w:rsidRDefault="006422F6" w:rsidP="00DD7457">
            <w:pPr>
              <w:pStyle w:val="BodyTextIndent"/>
              <w:ind w:left="448"/>
              <w:jc w:val="both"/>
              <w:rPr>
                <w:rFonts w:ascii="Arial" w:hAnsi="Arial" w:cs="Arial"/>
              </w:rPr>
            </w:pPr>
          </w:p>
          <w:p w14:paraId="0034E9F2"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lastRenderedPageBreak/>
              <w:t>Lead in the development of appropriate local policy and guidelines</w:t>
            </w:r>
          </w:p>
          <w:p w14:paraId="08FF86BD" w14:textId="77777777" w:rsidR="006422F6" w:rsidRDefault="006422F6" w:rsidP="00DD7457">
            <w:pPr>
              <w:pStyle w:val="BodyTextIndent"/>
              <w:ind w:left="448"/>
              <w:jc w:val="both"/>
              <w:rPr>
                <w:rFonts w:ascii="Arial" w:hAnsi="Arial" w:cs="Arial"/>
              </w:rPr>
            </w:pPr>
          </w:p>
          <w:p w14:paraId="4DE0BF60"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Contribute to the development of local policies in relation to the implementation of national and regional strategies  </w:t>
            </w:r>
          </w:p>
          <w:p w14:paraId="421AAF5D" w14:textId="77777777" w:rsidR="00DD7457" w:rsidRDefault="00DD7457" w:rsidP="00DD7457">
            <w:pPr>
              <w:pStyle w:val="ListParagraph"/>
              <w:rPr>
                <w:rFonts w:ascii="Arial" w:hAnsi="Arial" w:cs="Arial"/>
              </w:rPr>
            </w:pPr>
          </w:p>
          <w:p w14:paraId="14C66A1D" w14:textId="77777777" w:rsidR="00DD7457" w:rsidRPr="006422F6" w:rsidRDefault="00DD7457" w:rsidP="00DD7457">
            <w:pPr>
              <w:pStyle w:val="BodyTextIndent"/>
              <w:ind w:left="448"/>
              <w:jc w:val="both"/>
              <w:rPr>
                <w:rFonts w:ascii="Arial" w:hAnsi="Arial" w:cs="Arial"/>
              </w:rPr>
            </w:pPr>
          </w:p>
          <w:p w14:paraId="1AE1A085" w14:textId="77777777" w:rsidR="006422F6" w:rsidRDefault="005A3E00" w:rsidP="00DD7457">
            <w:pPr>
              <w:pStyle w:val="BodyTextIndent"/>
              <w:numPr>
                <w:ilvl w:val="0"/>
                <w:numId w:val="1"/>
              </w:numPr>
              <w:ind w:left="448" w:hanging="283"/>
              <w:jc w:val="both"/>
              <w:rPr>
                <w:rFonts w:ascii="Arial" w:hAnsi="Arial" w:cs="Arial"/>
              </w:rPr>
            </w:pPr>
            <w:r>
              <w:rPr>
                <w:rFonts w:ascii="Arial" w:hAnsi="Arial" w:cs="Arial"/>
              </w:rPr>
              <w:t>Practice within the l</w:t>
            </w:r>
            <w:r w:rsidR="001E4D42" w:rsidRPr="006422F6">
              <w:rPr>
                <w:rFonts w:ascii="Arial" w:hAnsi="Arial" w:cs="Arial"/>
              </w:rPr>
              <w:t>egal</w:t>
            </w:r>
            <w:r w:rsidR="006422F6" w:rsidRPr="006422F6">
              <w:rPr>
                <w:rFonts w:ascii="Arial" w:hAnsi="Arial" w:cs="Arial"/>
              </w:rPr>
              <w:t xml:space="preserve"> </w:t>
            </w:r>
            <w:r>
              <w:rPr>
                <w:rFonts w:ascii="Arial" w:hAnsi="Arial" w:cs="Arial"/>
              </w:rPr>
              <w:t>&amp; e</w:t>
            </w:r>
            <w:r w:rsidR="001E4D42" w:rsidRPr="006422F6">
              <w:rPr>
                <w:rFonts w:ascii="Arial" w:hAnsi="Arial" w:cs="Arial"/>
              </w:rPr>
              <w:t>thical framework as established by Nursing Midwifery Council (NMC) and National Legislation to ensure patient interests and wellbeing</w:t>
            </w:r>
            <w:r w:rsidR="006422F6" w:rsidRPr="006422F6">
              <w:rPr>
                <w:rFonts w:ascii="Arial" w:hAnsi="Arial" w:cs="Arial"/>
              </w:rPr>
              <w:t xml:space="preserve"> are met</w:t>
            </w:r>
          </w:p>
          <w:p w14:paraId="5CD7DAD1" w14:textId="77777777" w:rsidR="006422F6" w:rsidRPr="006422F6" w:rsidRDefault="006422F6" w:rsidP="00DD7457">
            <w:pPr>
              <w:pStyle w:val="BodyTextIndent"/>
              <w:ind w:left="448"/>
              <w:jc w:val="both"/>
              <w:rPr>
                <w:rFonts w:ascii="Arial" w:hAnsi="Arial" w:cs="Arial"/>
              </w:rPr>
            </w:pPr>
          </w:p>
          <w:p w14:paraId="5FF26F39"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Work within the Nat</w:t>
            </w:r>
            <w:r w:rsidR="006422F6">
              <w:rPr>
                <w:rFonts w:ascii="Arial" w:hAnsi="Arial" w:cs="Arial"/>
              </w:rPr>
              <w:t xml:space="preserve">ional Health Service (NHS) </w:t>
            </w:r>
            <w:r w:rsidRPr="006422F6">
              <w:rPr>
                <w:rFonts w:ascii="Arial" w:hAnsi="Arial" w:cs="Arial"/>
              </w:rPr>
              <w:t>and Health &amp; Safety Executive (HSE) Legislation, Po</w:t>
            </w:r>
            <w:r w:rsidR="006422F6" w:rsidRPr="006422F6">
              <w:rPr>
                <w:rFonts w:ascii="Arial" w:hAnsi="Arial" w:cs="Arial"/>
              </w:rPr>
              <w:t>licy, Guidelines and Procedures</w:t>
            </w:r>
          </w:p>
          <w:p w14:paraId="72A1BBBD" w14:textId="77777777" w:rsidR="006422F6" w:rsidRPr="006422F6" w:rsidRDefault="006422F6" w:rsidP="00DD7457">
            <w:pPr>
              <w:pStyle w:val="BodyTextIndent"/>
              <w:ind w:left="448"/>
              <w:jc w:val="both"/>
              <w:rPr>
                <w:rFonts w:ascii="Arial" w:hAnsi="Arial" w:cs="Arial"/>
              </w:rPr>
            </w:pPr>
          </w:p>
          <w:p w14:paraId="41AC404A" w14:textId="77777777" w:rsidR="006422F6" w:rsidRPr="006422F6" w:rsidRDefault="001E4D42" w:rsidP="00DD7457">
            <w:pPr>
              <w:pStyle w:val="BodyTextIndent"/>
              <w:numPr>
                <w:ilvl w:val="0"/>
                <w:numId w:val="1"/>
              </w:numPr>
              <w:ind w:left="448" w:hanging="283"/>
              <w:jc w:val="both"/>
            </w:pPr>
            <w:r w:rsidRPr="006422F6">
              <w:rPr>
                <w:rFonts w:ascii="Arial" w:hAnsi="Arial" w:cs="Arial"/>
              </w:rPr>
              <w:t>Empower patients to take responsibility for their health, well-being and future lifestyle by practising in an open transparent and inclusive manner; thereby ensuring patients have the relevant information to participate in decisions about their care</w:t>
            </w:r>
          </w:p>
          <w:p w14:paraId="082B2FD4" w14:textId="77777777" w:rsidR="006422F6" w:rsidRDefault="001E4D42" w:rsidP="00DD7457">
            <w:pPr>
              <w:pStyle w:val="BodyTextIndent"/>
              <w:ind w:left="448"/>
              <w:jc w:val="both"/>
            </w:pPr>
            <w:r>
              <w:t xml:space="preserve">  </w:t>
            </w:r>
          </w:p>
          <w:p w14:paraId="7BD67C6D" w14:textId="77777777" w:rsidR="006422F6" w:rsidRPr="00DD7457" w:rsidRDefault="001E4D42" w:rsidP="00DD7457">
            <w:pPr>
              <w:pStyle w:val="BodyTextIndent"/>
              <w:numPr>
                <w:ilvl w:val="0"/>
                <w:numId w:val="1"/>
              </w:numPr>
              <w:ind w:left="448" w:hanging="283"/>
              <w:jc w:val="both"/>
              <w:rPr>
                <w:rFonts w:ascii="Arial" w:hAnsi="Arial" w:cs="Arial"/>
              </w:rPr>
            </w:pPr>
            <w:r w:rsidRPr="00DD7457">
              <w:rPr>
                <w:rFonts w:ascii="Arial" w:hAnsi="Arial" w:cs="Arial"/>
              </w:rPr>
              <w:t xml:space="preserve">Performance is monitored on an ongoing </w:t>
            </w:r>
            <w:r w:rsidR="006422F6" w:rsidRPr="00DD7457">
              <w:rPr>
                <w:rFonts w:ascii="Arial" w:hAnsi="Arial" w:cs="Arial"/>
              </w:rPr>
              <w:t>basis and is appraised annually</w:t>
            </w:r>
          </w:p>
          <w:p w14:paraId="6E706C70" w14:textId="77777777" w:rsidR="006422F6" w:rsidRDefault="006422F6" w:rsidP="00DD7457">
            <w:pPr>
              <w:pStyle w:val="ListParagraph"/>
              <w:jc w:val="both"/>
            </w:pPr>
          </w:p>
          <w:p w14:paraId="69FCF4DA" w14:textId="77777777" w:rsidR="006422F6" w:rsidRPr="006422F6" w:rsidRDefault="006422F6" w:rsidP="00DD7457">
            <w:pPr>
              <w:pStyle w:val="BodyTextIndent"/>
              <w:ind w:left="0"/>
              <w:jc w:val="both"/>
              <w:rPr>
                <w:rFonts w:ascii="Arial" w:hAnsi="Arial" w:cs="Arial"/>
                <w:b/>
              </w:rPr>
            </w:pPr>
            <w:r>
              <w:rPr>
                <w:rFonts w:ascii="Arial" w:hAnsi="Arial" w:cs="Arial"/>
                <w:b/>
              </w:rPr>
              <w:t>Education and Research/Audit:</w:t>
            </w:r>
            <w:r w:rsidR="001E4D42" w:rsidRPr="006422F6">
              <w:rPr>
                <w:rFonts w:ascii="Arial" w:hAnsi="Arial" w:cs="Arial"/>
                <w:b/>
              </w:rPr>
              <w:t xml:space="preserve"> </w:t>
            </w:r>
          </w:p>
          <w:p w14:paraId="284A4C41" w14:textId="77777777" w:rsidR="006422F6" w:rsidRDefault="006422F6" w:rsidP="00DD7457">
            <w:pPr>
              <w:pStyle w:val="ListParagraph"/>
              <w:jc w:val="both"/>
            </w:pPr>
          </w:p>
          <w:p w14:paraId="455C1329" w14:textId="77777777" w:rsidR="006422F6" w:rsidRP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Maintain professional practice through continuing education, professional updating and when/where available, involvement with</w:t>
            </w:r>
            <w:r w:rsidR="006422F6" w:rsidRPr="006422F6">
              <w:rPr>
                <w:rFonts w:ascii="Arial" w:hAnsi="Arial" w:cs="Arial"/>
              </w:rPr>
              <w:t xml:space="preserve"> professional specialist groups</w:t>
            </w:r>
          </w:p>
          <w:p w14:paraId="7857D28C" w14:textId="77777777" w:rsidR="006422F6" w:rsidRPr="006422F6" w:rsidRDefault="006422F6" w:rsidP="00DD7457">
            <w:pPr>
              <w:pStyle w:val="BodyTextIndent"/>
              <w:ind w:left="448"/>
              <w:jc w:val="both"/>
              <w:rPr>
                <w:rFonts w:ascii="Arial" w:hAnsi="Arial" w:cs="Arial"/>
              </w:rPr>
            </w:pPr>
          </w:p>
          <w:p w14:paraId="5C355013" w14:textId="77777777" w:rsidR="006422F6" w:rsidRPr="006422F6" w:rsidRDefault="006422F6" w:rsidP="00DD7457">
            <w:pPr>
              <w:pStyle w:val="BodyTextIndent"/>
              <w:numPr>
                <w:ilvl w:val="0"/>
                <w:numId w:val="1"/>
              </w:numPr>
              <w:ind w:left="448" w:hanging="283"/>
              <w:jc w:val="both"/>
              <w:rPr>
                <w:rFonts w:ascii="Arial" w:hAnsi="Arial" w:cs="Arial"/>
              </w:rPr>
            </w:pPr>
            <w:r w:rsidRPr="006422F6">
              <w:rPr>
                <w:rFonts w:ascii="Arial" w:hAnsi="Arial" w:cs="Arial"/>
              </w:rPr>
              <w:t xml:space="preserve"> </w:t>
            </w:r>
            <w:r w:rsidR="001E4D42" w:rsidRPr="006422F6">
              <w:rPr>
                <w:rFonts w:ascii="Arial" w:hAnsi="Arial" w:cs="Arial"/>
              </w:rPr>
              <w:t xml:space="preserve">Participate in identifying needs of patients and carers in relation to the specialty, in conjunction </w:t>
            </w:r>
            <w:r w:rsidRPr="006422F6">
              <w:rPr>
                <w:rFonts w:ascii="Arial" w:hAnsi="Arial" w:cs="Arial"/>
              </w:rPr>
              <w:t>with others where appropriate</w:t>
            </w:r>
          </w:p>
          <w:p w14:paraId="044DD5A1" w14:textId="77777777" w:rsidR="006422F6" w:rsidRPr="006422F6" w:rsidRDefault="006422F6" w:rsidP="00DD7457">
            <w:pPr>
              <w:pStyle w:val="BodyTextIndent"/>
              <w:ind w:left="448"/>
              <w:jc w:val="both"/>
              <w:rPr>
                <w:rFonts w:ascii="Arial" w:hAnsi="Arial" w:cs="Arial"/>
              </w:rPr>
            </w:pPr>
          </w:p>
          <w:p w14:paraId="3909241B" w14:textId="77777777" w:rsidR="006422F6" w:rsidRDefault="00F445F4" w:rsidP="00DD7457">
            <w:pPr>
              <w:pStyle w:val="BodyTextIndent"/>
              <w:numPr>
                <w:ilvl w:val="0"/>
                <w:numId w:val="1"/>
              </w:numPr>
              <w:ind w:left="448" w:hanging="283"/>
              <w:jc w:val="both"/>
              <w:rPr>
                <w:rFonts w:ascii="Arial" w:hAnsi="Arial" w:cs="Arial"/>
              </w:rPr>
            </w:pPr>
            <w:r>
              <w:rPr>
                <w:rFonts w:ascii="Arial" w:hAnsi="Arial" w:cs="Arial"/>
              </w:rPr>
              <w:t xml:space="preserve">Plans, </w:t>
            </w:r>
            <w:r w:rsidR="001E4D42" w:rsidRPr="006422F6">
              <w:rPr>
                <w:rFonts w:ascii="Arial" w:hAnsi="Arial" w:cs="Arial"/>
              </w:rPr>
              <w:t xml:space="preserve">organises </w:t>
            </w:r>
            <w:r>
              <w:rPr>
                <w:rFonts w:ascii="Arial" w:hAnsi="Arial" w:cs="Arial"/>
              </w:rPr>
              <w:t xml:space="preserve">and participates in </w:t>
            </w:r>
            <w:r w:rsidR="001E4D42" w:rsidRPr="006422F6">
              <w:rPr>
                <w:rFonts w:ascii="Arial" w:hAnsi="Arial" w:cs="Arial"/>
              </w:rPr>
              <w:t>teaching</w:t>
            </w:r>
            <w:r>
              <w:rPr>
                <w:rFonts w:ascii="Arial" w:hAnsi="Arial" w:cs="Arial"/>
              </w:rPr>
              <w:t xml:space="preserve"> in own speciality and range of core training with </w:t>
            </w:r>
            <w:r w:rsidR="001E4D42" w:rsidRPr="006422F6">
              <w:rPr>
                <w:rFonts w:ascii="Arial" w:hAnsi="Arial" w:cs="Arial"/>
              </w:rPr>
              <w:t xml:space="preserve"> of undergraduate nursing students, graduate nurse practitioner students, and other members of the healthcare team as appropriate (e</w:t>
            </w:r>
            <w:r w:rsidR="005A3E00">
              <w:rPr>
                <w:rFonts w:ascii="Arial" w:hAnsi="Arial" w:cs="Arial"/>
              </w:rPr>
              <w:t>.</w:t>
            </w:r>
            <w:r w:rsidR="001E4D42" w:rsidRPr="006422F6">
              <w:rPr>
                <w:rFonts w:ascii="Arial" w:hAnsi="Arial" w:cs="Arial"/>
              </w:rPr>
              <w:t>g</w:t>
            </w:r>
            <w:r w:rsidR="005A3E00">
              <w:rPr>
                <w:rFonts w:ascii="Arial" w:hAnsi="Arial" w:cs="Arial"/>
              </w:rPr>
              <w:t>.</w:t>
            </w:r>
            <w:r w:rsidR="001E4D42" w:rsidRPr="006422F6">
              <w:rPr>
                <w:rFonts w:ascii="Arial" w:hAnsi="Arial" w:cs="Arial"/>
              </w:rPr>
              <w:t xml:space="preserve"> physiotherapy, radiology, </w:t>
            </w:r>
            <w:r w:rsidR="002223F8">
              <w:rPr>
                <w:rFonts w:ascii="Arial" w:hAnsi="Arial" w:cs="Arial"/>
              </w:rPr>
              <w:t xml:space="preserve">all grades of </w:t>
            </w:r>
            <w:r w:rsidR="001E4D42" w:rsidRPr="006422F6">
              <w:rPr>
                <w:rFonts w:ascii="Arial" w:hAnsi="Arial" w:cs="Arial"/>
              </w:rPr>
              <w:t xml:space="preserve">medical staff).  </w:t>
            </w:r>
          </w:p>
          <w:p w14:paraId="2EBAF681" w14:textId="77777777" w:rsidR="006422F6" w:rsidRDefault="006422F6" w:rsidP="00DD7457">
            <w:pPr>
              <w:pStyle w:val="ListParagraph"/>
              <w:jc w:val="both"/>
              <w:rPr>
                <w:rFonts w:ascii="Arial" w:hAnsi="Arial" w:cs="Arial"/>
              </w:rPr>
            </w:pPr>
          </w:p>
          <w:p w14:paraId="558F6C68" w14:textId="77777777" w:rsidR="006422F6" w:rsidRP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Actively promote and diss</w:t>
            </w:r>
            <w:r w:rsidR="006422F6" w:rsidRPr="006422F6">
              <w:rPr>
                <w:rFonts w:ascii="Arial" w:hAnsi="Arial" w:cs="Arial"/>
              </w:rPr>
              <w:t>eminate research-based practice</w:t>
            </w:r>
          </w:p>
          <w:p w14:paraId="7A3EBECC" w14:textId="77777777" w:rsidR="006422F6" w:rsidRPr="006422F6" w:rsidRDefault="001E4D42" w:rsidP="00DD7457">
            <w:pPr>
              <w:pStyle w:val="BodyTextIndent"/>
              <w:ind w:left="448"/>
              <w:jc w:val="both"/>
              <w:rPr>
                <w:rFonts w:ascii="Arial" w:hAnsi="Arial" w:cs="Arial"/>
              </w:rPr>
            </w:pPr>
            <w:r w:rsidRPr="006422F6">
              <w:rPr>
                <w:rFonts w:ascii="Arial" w:hAnsi="Arial" w:cs="Arial"/>
              </w:rPr>
              <w:t xml:space="preserve">  </w:t>
            </w:r>
          </w:p>
          <w:p w14:paraId="542AA353"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Audit current practice and negotiate </w:t>
            </w:r>
            <w:r w:rsidR="006422F6">
              <w:rPr>
                <w:rFonts w:ascii="Arial" w:hAnsi="Arial" w:cs="Arial"/>
              </w:rPr>
              <w:t>appropriate changes to practice</w:t>
            </w:r>
            <w:r w:rsidRPr="006422F6">
              <w:rPr>
                <w:rFonts w:ascii="Arial" w:hAnsi="Arial" w:cs="Arial"/>
              </w:rPr>
              <w:t xml:space="preserve">  </w:t>
            </w:r>
          </w:p>
          <w:p w14:paraId="02C893E1" w14:textId="77777777" w:rsidR="006422F6" w:rsidRDefault="006422F6" w:rsidP="00DD7457">
            <w:pPr>
              <w:pStyle w:val="ListParagraph"/>
              <w:jc w:val="both"/>
              <w:rPr>
                <w:rFonts w:ascii="Arial" w:hAnsi="Arial" w:cs="Arial"/>
              </w:rPr>
            </w:pPr>
          </w:p>
          <w:p w14:paraId="63DDC15A"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Evaluate effectiveness of role in relation to patient outcomes, service needs and</w:t>
            </w:r>
            <w:r w:rsidR="006422F6">
              <w:rPr>
                <w:rFonts w:ascii="Arial" w:hAnsi="Arial" w:cs="Arial"/>
              </w:rPr>
              <w:t xml:space="preserve"> professional requirements</w:t>
            </w:r>
          </w:p>
          <w:p w14:paraId="4D4F96C1" w14:textId="77777777" w:rsidR="006422F6" w:rsidRPr="006422F6" w:rsidRDefault="001E4D42" w:rsidP="00DD7457">
            <w:pPr>
              <w:pStyle w:val="BodyTextIndent"/>
              <w:ind w:left="0"/>
              <w:jc w:val="both"/>
              <w:rPr>
                <w:rFonts w:ascii="Arial" w:hAnsi="Arial" w:cs="Arial"/>
              </w:rPr>
            </w:pPr>
            <w:r w:rsidRPr="006422F6">
              <w:rPr>
                <w:rFonts w:ascii="Arial" w:hAnsi="Arial" w:cs="Arial"/>
              </w:rPr>
              <w:t xml:space="preserve">  </w:t>
            </w:r>
          </w:p>
          <w:p w14:paraId="01573AAA"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Participate in relevant research / audit projects to service and practice needs and in line with nursing research strategy  </w:t>
            </w:r>
          </w:p>
          <w:p w14:paraId="0A72495A" w14:textId="77777777" w:rsidR="006422F6" w:rsidRDefault="006422F6" w:rsidP="00DD7457">
            <w:pPr>
              <w:pStyle w:val="ListParagraph"/>
              <w:jc w:val="both"/>
              <w:rPr>
                <w:rFonts w:ascii="Arial" w:hAnsi="Arial" w:cs="Arial"/>
              </w:rPr>
            </w:pPr>
          </w:p>
          <w:p w14:paraId="5D74C102"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Ensure the provision of an appropriate learning environment in line with NES Quality Placement Standards  </w:t>
            </w:r>
          </w:p>
          <w:p w14:paraId="631D61B9" w14:textId="77777777" w:rsidR="006422F6" w:rsidRDefault="006422F6" w:rsidP="00DD7457">
            <w:pPr>
              <w:pStyle w:val="ListParagraph"/>
              <w:jc w:val="both"/>
              <w:rPr>
                <w:rFonts w:ascii="Arial" w:hAnsi="Arial" w:cs="Arial"/>
              </w:rPr>
            </w:pPr>
          </w:p>
          <w:p w14:paraId="793ADF41" w14:textId="77777777" w:rsidR="006422F6" w:rsidRDefault="001E4D42" w:rsidP="00DD7457">
            <w:pPr>
              <w:pStyle w:val="BodyTextIndent"/>
              <w:numPr>
                <w:ilvl w:val="0"/>
                <w:numId w:val="1"/>
              </w:numPr>
              <w:ind w:left="448" w:hanging="283"/>
              <w:jc w:val="both"/>
              <w:rPr>
                <w:rFonts w:ascii="Arial" w:hAnsi="Arial" w:cs="Arial"/>
              </w:rPr>
            </w:pPr>
            <w:r w:rsidRPr="006422F6">
              <w:rPr>
                <w:rFonts w:ascii="Arial" w:hAnsi="Arial" w:cs="Arial"/>
              </w:rPr>
              <w:t xml:space="preserve">Provide guidance, </w:t>
            </w:r>
            <w:r w:rsidR="00F445F4">
              <w:rPr>
                <w:rFonts w:ascii="Arial" w:hAnsi="Arial" w:cs="Arial"/>
              </w:rPr>
              <w:t xml:space="preserve">mentorship, </w:t>
            </w:r>
            <w:r w:rsidRPr="006422F6">
              <w:rPr>
                <w:rFonts w:ascii="Arial" w:hAnsi="Arial" w:cs="Arial"/>
              </w:rPr>
              <w:t>supervision and support for staff undertaking research, audit or</w:t>
            </w:r>
            <w:r w:rsidR="006422F6">
              <w:rPr>
                <w:rFonts w:ascii="Arial" w:hAnsi="Arial" w:cs="Arial"/>
              </w:rPr>
              <w:t xml:space="preserve"> teaching activities</w:t>
            </w:r>
          </w:p>
          <w:p w14:paraId="6293B3C7" w14:textId="77777777" w:rsidR="006422F6" w:rsidRPr="006422F6" w:rsidRDefault="001E4D42" w:rsidP="00DD7457">
            <w:pPr>
              <w:pStyle w:val="BodyTextIndent"/>
              <w:ind w:left="0"/>
              <w:jc w:val="both"/>
              <w:rPr>
                <w:rFonts w:ascii="Arial" w:hAnsi="Arial" w:cs="Arial"/>
              </w:rPr>
            </w:pPr>
            <w:r w:rsidRPr="006422F6">
              <w:rPr>
                <w:rFonts w:ascii="Arial" w:hAnsi="Arial" w:cs="Arial"/>
              </w:rPr>
              <w:t xml:space="preserve"> </w:t>
            </w:r>
          </w:p>
          <w:p w14:paraId="5764BA2D" w14:textId="77777777" w:rsidR="006422F6" w:rsidRPr="006422F6" w:rsidRDefault="001E4D42" w:rsidP="00DD7457">
            <w:pPr>
              <w:pStyle w:val="BodyTextIndent"/>
              <w:ind w:left="0"/>
              <w:jc w:val="both"/>
              <w:rPr>
                <w:rFonts w:ascii="Arial" w:hAnsi="Arial" w:cs="Arial"/>
                <w:b/>
              </w:rPr>
            </w:pPr>
            <w:r w:rsidRPr="006422F6">
              <w:rPr>
                <w:rFonts w:ascii="Arial" w:hAnsi="Arial" w:cs="Arial"/>
                <w:b/>
              </w:rPr>
              <w:t xml:space="preserve">Organisational/Managerial:  </w:t>
            </w:r>
          </w:p>
          <w:p w14:paraId="4E4724DE" w14:textId="77777777" w:rsidR="006422F6" w:rsidRDefault="001E4D42" w:rsidP="00DD7457">
            <w:pPr>
              <w:pStyle w:val="BodyTextIndent"/>
              <w:numPr>
                <w:ilvl w:val="0"/>
                <w:numId w:val="4"/>
              </w:numPr>
              <w:ind w:left="448" w:hanging="283"/>
              <w:jc w:val="both"/>
              <w:rPr>
                <w:rFonts w:ascii="Arial" w:hAnsi="Arial" w:cs="Arial"/>
              </w:rPr>
            </w:pPr>
            <w:r w:rsidRPr="006422F6">
              <w:rPr>
                <w:rFonts w:ascii="Arial" w:hAnsi="Arial" w:cs="Arial"/>
              </w:rPr>
              <w:t>Organise own ti</w:t>
            </w:r>
            <w:r w:rsidR="006422F6" w:rsidRPr="006422F6">
              <w:rPr>
                <w:rFonts w:ascii="Arial" w:hAnsi="Arial" w:cs="Arial"/>
              </w:rPr>
              <w:t>me in line with agreed job plan</w:t>
            </w:r>
          </w:p>
          <w:p w14:paraId="1A5E2E4B" w14:textId="77777777" w:rsidR="00CC5C92" w:rsidRPr="006422F6" w:rsidRDefault="00CC5C92" w:rsidP="00DD7457">
            <w:pPr>
              <w:pStyle w:val="BodyTextIndent"/>
              <w:ind w:left="448"/>
              <w:jc w:val="both"/>
              <w:rPr>
                <w:rFonts w:ascii="Arial" w:hAnsi="Arial" w:cs="Arial"/>
              </w:rPr>
            </w:pPr>
          </w:p>
          <w:p w14:paraId="2A22BE53" w14:textId="77777777" w:rsidR="00CC5C92" w:rsidRPr="00CC5C92" w:rsidRDefault="001E4D42" w:rsidP="00DD7457">
            <w:pPr>
              <w:pStyle w:val="BodyTextIndent"/>
              <w:numPr>
                <w:ilvl w:val="0"/>
                <w:numId w:val="1"/>
              </w:numPr>
              <w:ind w:left="448" w:hanging="283"/>
              <w:jc w:val="both"/>
            </w:pPr>
            <w:r w:rsidRPr="006422F6">
              <w:rPr>
                <w:rFonts w:ascii="Arial" w:hAnsi="Arial" w:cs="Arial"/>
              </w:rPr>
              <w:t>Accountable for the effective management of resources including stores supplies pharmacy</w:t>
            </w:r>
            <w:r w:rsidR="00CC5C92">
              <w:rPr>
                <w:rFonts w:ascii="Arial" w:hAnsi="Arial" w:cs="Arial"/>
              </w:rPr>
              <w:t xml:space="preserve"> and maintenance of equipment</w:t>
            </w:r>
          </w:p>
          <w:p w14:paraId="11EC5025" w14:textId="77777777" w:rsidR="00CC5C92" w:rsidRPr="00CC5C92" w:rsidRDefault="00CC5C92" w:rsidP="00DD7457">
            <w:pPr>
              <w:pStyle w:val="BodyTextIndent"/>
              <w:ind w:left="165"/>
              <w:jc w:val="both"/>
            </w:pPr>
          </w:p>
          <w:p w14:paraId="31CB54B0" w14:textId="77777777" w:rsidR="00296A33" w:rsidRPr="00CC5C92" w:rsidRDefault="001E4D42" w:rsidP="00DD7457">
            <w:pPr>
              <w:pStyle w:val="BodyTextIndent"/>
              <w:numPr>
                <w:ilvl w:val="0"/>
                <w:numId w:val="1"/>
              </w:numPr>
              <w:ind w:left="448" w:hanging="283"/>
              <w:jc w:val="both"/>
            </w:pPr>
            <w:r w:rsidRPr="006422F6">
              <w:rPr>
                <w:rFonts w:ascii="Arial" w:hAnsi="Arial" w:cs="Arial"/>
              </w:rPr>
              <w:t xml:space="preserve">Contribute to strategic issues relating to the nurse practitioner service and the </w:t>
            </w:r>
            <w:r w:rsidRPr="006422F6">
              <w:rPr>
                <w:rFonts w:ascii="Arial" w:hAnsi="Arial" w:cs="Arial"/>
              </w:rPr>
              <w:lastRenderedPageBreak/>
              <w:t>specialty</w:t>
            </w:r>
            <w:r w:rsidR="002223F8">
              <w:rPr>
                <w:rFonts w:ascii="Arial" w:hAnsi="Arial" w:cs="Arial"/>
              </w:rPr>
              <w:t xml:space="preserve"> area</w:t>
            </w:r>
          </w:p>
          <w:p w14:paraId="607CB515" w14:textId="77777777" w:rsidR="00CC5C92" w:rsidRDefault="00CC5C92" w:rsidP="00DD7457">
            <w:pPr>
              <w:pStyle w:val="ListParagraph"/>
              <w:jc w:val="both"/>
            </w:pPr>
          </w:p>
          <w:p w14:paraId="2B3BDBF8" w14:textId="77777777" w:rsidR="00CC5C92" w:rsidRPr="00DD7457" w:rsidRDefault="00CC5C92" w:rsidP="00DD7457">
            <w:pPr>
              <w:pStyle w:val="BodyTextIndent"/>
              <w:numPr>
                <w:ilvl w:val="0"/>
                <w:numId w:val="1"/>
              </w:numPr>
              <w:ind w:left="448" w:hanging="283"/>
              <w:jc w:val="both"/>
              <w:rPr>
                <w:rFonts w:ascii="Arial" w:hAnsi="Arial" w:cs="Arial"/>
              </w:rPr>
            </w:pPr>
            <w:r w:rsidRPr="00DD7457">
              <w:rPr>
                <w:rFonts w:ascii="Arial" w:hAnsi="Arial" w:cs="Arial"/>
              </w:rPr>
              <w:t>Act in a collaborative and advisory role to share knowledge and expertise to help deliver high standards of patient care</w:t>
            </w:r>
          </w:p>
          <w:p w14:paraId="32727DCE" w14:textId="77777777" w:rsidR="00CC5C92" w:rsidRDefault="00CC5C92" w:rsidP="00DD7457">
            <w:pPr>
              <w:pStyle w:val="ListParagraph"/>
              <w:jc w:val="both"/>
            </w:pPr>
          </w:p>
          <w:p w14:paraId="6D5110F7" w14:textId="77777777" w:rsidR="00CC5C92" w:rsidRPr="00F445F4" w:rsidRDefault="00CC5C92" w:rsidP="00DD7457">
            <w:pPr>
              <w:pStyle w:val="BodyTextIndent"/>
              <w:numPr>
                <w:ilvl w:val="0"/>
                <w:numId w:val="1"/>
              </w:numPr>
              <w:ind w:left="448" w:hanging="283"/>
              <w:jc w:val="both"/>
              <w:rPr>
                <w:rFonts w:ascii="Arial" w:hAnsi="Arial" w:cs="Arial"/>
              </w:rPr>
            </w:pPr>
            <w:r w:rsidRPr="00F445F4">
              <w:rPr>
                <w:rFonts w:ascii="Arial" w:hAnsi="Arial" w:cs="Arial"/>
              </w:rPr>
              <w:t>Promote the development of a flexible and skilled nursing workforce</w:t>
            </w:r>
          </w:p>
          <w:p w14:paraId="5A04B85C" w14:textId="77777777" w:rsidR="00CC5C92" w:rsidRPr="00F445F4" w:rsidRDefault="00CC5C92" w:rsidP="00DD7457">
            <w:pPr>
              <w:pStyle w:val="ListParagraph"/>
              <w:jc w:val="both"/>
              <w:rPr>
                <w:rFonts w:ascii="Arial" w:hAnsi="Arial" w:cs="Arial"/>
              </w:rPr>
            </w:pPr>
          </w:p>
          <w:p w14:paraId="0221792B" w14:textId="77777777" w:rsidR="00CC5C92" w:rsidRPr="00F445F4" w:rsidRDefault="00F445F4" w:rsidP="00DD7457">
            <w:pPr>
              <w:pStyle w:val="BodyTextIndent"/>
              <w:numPr>
                <w:ilvl w:val="0"/>
                <w:numId w:val="1"/>
              </w:numPr>
              <w:ind w:left="448" w:hanging="283"/>
              <w:jc w:val="both"/>
              <w:rPr>
                <w:rFonts w:ascii="Arial" w:hAnsi="Arial" w:cs="Arial"/>
              </w:rPr>
            </w:pPr>
            <w:r>
              <w:rPr>
                <w:rFonts w:ascii="Arial" w:hAnsi="Arial" w:cs="Arial"/>
              </w:rPr>
              <w:t>Develop policy / protocols possibly impacting beyond own areas and contribute to the wider c</w:t>
            </w:r>
            <w:r w:rsidR="00CC5C92" w:rsidRPr="00F445F4">
              <w:rPr>
                <w:rFonts w:ascii="Arial" w:hAnsi="Arial" w:cs="Arial"/>
              </w:rPr>
              <w:t>orporate agenda where appropriate</w:t>
            </w:r>
          </w:p>
          <w:p w14:paraId="59320EA2" w14:textId="77777777" w:rsidR="00CC5C92" w:rsidRDefault="00CC5C92" w:rsidP="00CC5C92">
            <w:pPr>
              <w:pStyle w:val="ListParagraph"/>
            </w:pPr>
          </w:p>
          <w:p w14:paraId="7068368A" w14:textId="77777777" w:rsidR="00CC5C92" w:rsidRDefault="00CC5C92" w:rsidP="00CC5C92">
            <w:pPr>
              <w:pStyle w:val="BodyTextIndent"/>
              <w:ind w:left="448"/>
              <w:jc w:val="both"/>
            </w:pPr>
          </w:p>
        </w:tc>
      </w:tr>
    </w:tbl>
    <w:p w14:paraId="71FCCF6F" w14:textId="77777777" w:rsidR="00296A33" w:rsidRDefault="00296A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22"/>
      </w:tblGrid>
      <w:tr w:rsidR="00296A33" w14:paraId="78B66347" w14:textId="77777777">
        <w:tc>
          <w:tcPr>
            <w:tcW w:w="828" w:type="dxa"/>
            <w:shd w:val="clear" w:color="auto" w:fill="E0E0E0"/>
          </w:tcPr>
          <w:p w14:paraId="0AAED0F6" w14:textId="77777777" w:rsidR="00296A33" w:rsidRDefault="00296A33">
            <w:pPr>
              <w:pStyle w:val="Heading9"/>
              <w:spacing w:before="120" w:after="120"/>
              <w:rPr>
                <w:color w:val="0000FF"/>
              </w:rPr>
            </w:pPr>
            <w:r>
              <w:rPr>
                <w:color w:val="0000FF"/>
              </w:rPr>
              <w:t>6</w:t>
            </w:r>
          </w:p>
        </w:tc>
        <w:tc>
          <w:tcPr>
            <w:tcW w:w="8822" w:type="dxa"/>
            <w:shd w:val="clear" w:color="auto" w:fill="E0E0E0"/>
          </w:tcPr>
          <w:p w14:paraId="6F9315C0" w14:textId="77777777" w:rsidR="00296A33" w:rsidRDefault="00296A33">
            <w:pPr>
              <w:pStyle w:val="Heading9"/>
              <w:spacing w:before="120" w:after="120"/>
              <w:rPr>
                <w:color w:val="0000FF"/>
              </w:rPr>
            </w:pPr>
            <w:r>
              <w:rPr>
                <w:color w:val="0000FF"/>
              </w:rPr>
              <w:t>Systems and Equipment</w:t>
            </w:r>
          </w:p>
        </w:tc>
      </w:tr>
      <w:tr w:rsidR="00296A33" w:rsidRPr="005A33D3" w14:paraId="34CD07DB" w14:textId="77777777">
        <w:trPr>
          <w:trHeight w:val="2329"/>
        </w:trPr>
        <w:tc>
          <w:tcPr>
            <w:tcW w:w="828" w:type="dxa"/>
            <w:shd w:val="clear" w:color="auto" w:fill="E0E0E0"/>
          </w:tcPr>
          <w:p w14:paraId="080B96CE" w14:textId="77777777" w:rsidR="00296A33" w:rsidRPr="005A33D3" w:rsidRDefault="00296A33">
            <w:pPr>
              <w:rPr>
                <w:rFonts w:ascii="Trebuchet MS" w:hAnsi="Trebuchet MS"/>
                <w:b/>
              </w:rPr>
            </w:pPr>
          </w:p>
        </w:tc>
        <w:tc>
          <w:tcPr>
            <w:tcW w:w="8822" w:type="dxa"/>
          </w:tcPr>
          <w:p w14:paraId="3FA501A0" w14:textId="77777777" w:rsidR="00953884" w:rsidRDefault="00953884">
            <w:pPr>
              <w:rPr>
                <w:rFonts w:ascii="Arial" w:hAnsi="Arial" w:cs="Arial"/>
              </w:rPr>
            </w:pPr>
          </w:p>
          <w:p w14:paraId="383C3815" w14:textId="77777777" w:rsidR="00953884" w:rsidRPr="00953884" w:rsidRDefault="00953884" w:rsidP="00DD7457">
            <w:pPr>
              <w:jc w:val="both"/>
              <w:rPr>
                <w:rFonts w:ascii="Arial" w:hAnsi="Arial" w:cs="Arial"/>
              </w:rPr>
            </w:pPr>
            <w:r w:rsidRPr="00953884">
              <w:rPr>
                <w:rFonts w:ascii="Arial" w:hAnsi="Arial" w:cs="Arial"/>
              </w:rPr>
              <w:t>Responsible for ensuring that staff are aware of the responsibilities placed upon them under the Health and Safety at Work Act 1974, to ensure that the agreed safety procedures are carried out to maintain a safe working environment for p</w:t>
            </w:r>
            <w:r>
              <w:rPr>
                <w:rFonts w:ascii="Arial" w:hAnsi="Arial" w:cs="Arial"/>
              </w:rPr>
              <w:t>atients, visitors and employees</w:t>
            </w:r>
            <w:r w:rsidRPr="00953884">
              <w:rPr>
                <w:rFonts w:ascii="Arial" w:hAnsi="Arial" w:cs="Arial"/>
              </w:rPr>
              <w:t xml:space="preserve">  </w:t>
            </w:r>
          </w:p>
          <w:p w14:paraId="7940591D" w14:textId="77777777" w:rsidR="00953884" w:rsidRPr="00953884" w:rsidRDefault="00953884" w:rsidP="00DD7457">
            <w:pPr>
              <w:jc w:val="both"/>
              <w:rPr>
                <w:rFonts w:ascii="Arial" w:hAnsi="Arial" w:cs="Arial"/>
              </w:rPr>
            </w:pPr>
          </w:p>
          <w:p w14:paraId="34A7A56C" w14:textId="77777777" w:rsidR="00953884" w:rsidRDefault="00953884" w:rsidP="00DD7457">
            <w:pPr>
              <w:jc w:val="both"/>
              <w:rPr>
                <w:rFonts w:ascii="Arial" w:hAnsi="Arial" w:cs="Arial"/>
              </w:rPr>
            </w:pPr>
            <w:r w:rsidRPr="00953884">
              <w:rPr>
                <w:rFonts w:ascii="Arial" w:hAnsi="Arial" w:cs="Arial"/>
              </w:rPr>
              <w:t>Responsible for inputting information into electronic patient record where applicable and also into patie</w:t>
            </w:r>
            <w:r>
              <w:rPr>
                <w:rFonts w:ascii="Arial" w:hAnsi="Arial" w:cs="Arial"/>
              </w:rPr>
              <w:t>nts written records</w:t>
            </w:r>
          </w:p>
          <w:p w14:paraId="1E81EBB1" w14:textId="77777777" w:rsidR="00953884" w:rsidRDefault="00953884" w:rsidP="00DD7457">
            <w:pPr>
              <w:jc w:val="both"/>
              <w:rPr>
                <w:rFonts w:ascii="Arial" w:hAnsi="Arial" w:cs="Arial"/>
              </w:rPr>
            </w:pPr>
            <w:r>
              <w:rPr>
                <w:rFonts w:ascii="Arial" w:hAnsi="Arial" w:cs="Arial"/>
              </w:rPr>
              <w:t xml:space="preserve"> </w:t>
            </w:r>
          </w:p>
          <w:p w14:paraId="793B9567" w14:textId="77777777" w:rsidR="00953884" w:rsidRDefault="00953884" w:rsidP="00DD7457">
            <w:pPr>
              <w:jc w:val="both"/>
              <w:rPr>
                <w:rFonts w:ascii="Arial" w:hAnsi="Arial" w:cs="Arial"/>
              </w:rPr>
            </w:pPr>
            <w:r>
              <w:rPr>
                <w:rFonts w:ascii="Arial" w:hAnsi="Arial" w:cs="Arial"/>
              </w:rPr>
              <w:t xml:space="preserve">Compliance </w:t>
            </w:r>
            <w:r w:rsidRPr="00953884">
              <w:rPr>
                <w:rFonts w:ascii="Arial" w:hAnsi="Arial" w:cs="Arial"/>
              </w:rPr>
              <w:t xml:space="preserve"> with the Data Protection Act, Caldicott Guidelines and local policies regarding confidentiality and access to medical records </w:t>
            </w:r>
          </w:p>
          <w:p w14:paraId="7DDF81C8" w14:textId="77777777" w:rsidR="00E17E74" w:rsidRPr="00953884" w:rsidRDefault="00E17E74" w:rsidP="00DD7457">
            <w:pPr>
              <w:jc w:val="both"/>
              <w:rPr>
                <w:rFonts w:ascii="Arial" w:hAnsi="Arial" w:cs="Arial"/>
              </w:rPr>
            </w:pPr>
          </w:p>
          <w:p w14:paraId="0282CF1E" w14:textId="77777777" w:rsidR="00953884" w:rsidRPr="00953884" w:rsidRDefault="00953884" w:rsidP="00DD7457">
            <w:pPr>
              <w:jc w:val="both"/>
              <w:rPr>
                <w:rFonts w:ascii="Arial" w:hAnsi="Arial" w:cs="Arial"/>
              </w:rPr>
            </w:pPr>
            <w:r w:rsidRPr="00953884">
              <w:rPr>
                <w:rFonts w:ascii="Arial" w:hAnsi="Arial" w:cs="Arial"/>
              </w:rPr>
              <w:t>Promote the use of Information Technology to benefit personal development and patient care</w:t>
            </w:r>
          </w:p>
          <w:p w14:paraId="6F50764E" w14:textId="77777777" w:rsidR="00953884" w:rsidRPr="00953884" w:rsidRDefault="00953884" w:rsidP="00DD7457">
            <w:pPr>
              <w:jc w:val="both"/>
              <w:rPr>
                <w:rFonts w:ascii="Arial" w:hAnsi="Arial" w:cs="Arial"/>
              </w:rPr>
            </w:pPr>
          </w:p>
          <w:p w14:paraId="7CD78851" w14:textId="77777777" w:rsidR="00953884" w:rsidRPr="00953884" w:rsidRDefault="00953884" w:rsidP="00DD7457">
            <w:pPr>
              <w:jc w:val="both"/>
              <w:rPr>
                <w:rFonts w:ascii="Arial" w:hAnsi="Arial" w:cs="Arial"/>
              </w:rPr>
            </w:pPr>
            <w:r w:rsidRPr="00953884">
              <w:rPr>
                <w:rFonts w:ascii="Arial" w:hAnsi="Arial" w:cs="Arial"/>
              </w:rPr>
              <w:t>Develop and implement policies and protocols for own area of work</w:t>
            </w:r>
          </w:p>
          <w:p w14:paraId="7395979D" w14:textId="77777777" w:rsidR="00953884" w:rsidRPr="00953884" w:rsidRDefault="00953884" w:rsidP="00DD7457">
            <w:pPr>
              <w:jc w:val="both"/>
              <w:rPr>
                <w:rFonts w:ascii="Arial" w:hAnsi="Arial" w:cs="Arial"/>
              </w:rPr>
            </w:pPr>
          </w:p>
          <w:p w14:paraId="4CE65C8B" w14:textId="77777777" w:rsidR="00953884" w:rsidRPr="00953884" w:rsidRDefault="00953884" w:rsidP="00DD7457">
            <w:pPr>
              <w:jc w:val="both"/>
              <w:rPr>
                <w:rFonts w:ascii="Arial" w:hAnsi="Arial" w:cs="Arial"/>
              </w:rPr>
            </w:pPr>
            <w:r w:rsidRPr="00953884">
              <w:rPr>
                <w:rFonts w:ascii="Arial" w:hAnsi="Arial" w:cs="Arial"/>
              </w:rPr>
              <w:t>Propose appropriate changes to working practices and procedures for own area of work</w:t>
            </w:r>
          </w:p>
          <w:p w14:paraId="3C7919BC" w14:textId="77777777" w:rsidR="00953884" w:rsidRPr="00953884" w:rsidRDefault="00953884" w:rsidP="00DD7457">
            <w:pPr>
              <w:jc w:val="both"/>
              <w:rPr>
                <w:rFonts w:ascii="Arial" w:hAnsi="Arial" w:cs="Arial"/>
              </w:rPr>
            </w:pPr>
          </w:p>
          <w:p w14:paraId="0CDD27F4" w14:textId="77777777" w:rsidR="00953884" w:rsidRPr="00953884" w:rsidRDefault="00953884" w:rsidP="00DD7457">
            <w:pPr>
              <w:jc w:val="both"/>
              <w:rPr>
                <w:rFonts w:ascii="Arial" w:hAnsi="Arial" w:cs="Arial"/>
              </w:rPr>
            </w:pPr>
            <w:r w:rsidRPr="00953884">
              <w:rPr>
                <w:rFonts w:ascii="Arial" w:hAnsi="Arial" w:cs="Arial"/>
              </w:rPr>
              <w:t xml:space="preserve">Responsible for maintaining appropriate levels of stock in own area of practice, and for ensuring appropriate equipment or supplies are purchased  </w:t>
            </w:r>
          </w:p>
          <w:p w14:paraId="1B526946" w14:textId="77777777" w:rsidR="00953884" w:rsidRPr="00953884" w:rsidRDefault="00953884" w:rsidP="00DD7457">
            <w:pPr>
              <w:jc w:val="both"/>
              <w:rPr>
                <w:rFonts w:ascii="Arial" w:hAnsi="Arial" w:cs="Arial"/>
              </w:rPr>
            </w:pPr>
          </w:p>
          <w:p w14:paraId="439D6DA8" w14:textId="77777777" w:rsidR="006A1EE4" w:rsidRDefault="00953884" w:rsidP="00DD7457">
            <w:pPr>
              <w:jc w:val="both"/>
              <w:rPr>
                <w:rFonts w:ascii="Arial" w:hAnsi="Arial" w:cs="Arial"/>
              </w:rPr>
            </w:pPr>
            <w:r w:rsidRPr="00953884">
              <w:rPr>
                <w:rFonts w:ascii="Arial" w:hAnsi="Arial" w:cs="Arial"/>
              </w:rPr>
              <w:t>Responsible for the safe use of equipment;</w:t>
            </w:r>
          </w:p>
          <w:p w14:paraId="0984ADF6" w14:textId="77777777" w:rsid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Airway adjuncts including endotracheal / tracheostomy tubes, oral /</w:t>
            </w:r>
            <w:r w:rsidR="002223F8">
              <w:rPr>
                <w:rFonts w:ascii="Arial" w:hAnsi="Arial" w:cs="Arial"/>
              </w:rPr>
              <w:t xml:space="preserve"> nasopharyngeal airways and bag-valve mask resuscitation device</w:t>
            </w:r>
          </w:p>
          <w:p w14:paraId="4212675F" w14:textId="77777777" w:rsidR="002223F8" w:rsidRPr="00953884" w:rsidRDefault="002223F8" w:rsidP="00DD7457">
            <w:pPr>
              <w:pStyle w:val="ListParagraph"/>
              <w:numPr>
                <w:ilvl w:val="0"/>
                <w:numId w:val="4"/>
              </w:numPr>
              <w:spacing w:line="360" w:lineRule="auto"/>
              <w:jc w:val="both"/>
              <w:rPr>
                <w:rFonts w:ascii="Arial" w:hAnsi="Arial" w:cs="Arial"/>
              </w:rPr>
            </w:pPr>
            <w:r>
              <w:rPr>
                <w:rFonts w:ascii="Arial" w:hAnsi="Arial" w:cs="Arial"/>
              </w:rPr>
              <w:t>Be alert to any public pro</w:t>
            </w:r>
            <w:r w:rsidR="005A3E00">
              <w:rPr>
                <w:rFonts w:ascii="Arial" w:hAnsi="Arial" w:cs="Arial"/>
              </w:rPr>
              <w:t>tection issues and respond in a timely manner</w:t>
            </w:r>
          </w:p>
          <w:p w14:paraId="57147968" w14:textId="77777777" w:rsidR="00953884" w:rsidRPr="00953884" w:rsidRDefault="002223F8" w:rsidP="00DD7457">
            <w:pPr>
              <w:pStyle w:val="ListParagraph"/>
              <w:numPr>
                <w:ilvl w:val="0"/>
                <w:numId w:val="4"/>
              </w:numPr>
              <w:spacing w:line="360" w:lineRule="auto"/>
              <w:jc w:val="both"/>
              <w:rPr>
                <w:rFonts w:ascii="Arial" w:hAnsi="Arial" w:cs="Arial"/>
              </w:rPr>
            </w:pPr>
            <w:r>
              <w:rPr>
                <w:rFonts w:ascii="Arial" w:hAnsi="Arial" w:cs="Arial"/>
              </w:rPr>
              <w:t xml:space="preserve">Vital Signs </w:t>
            </w:r>
            <w:r w:rsidR="00953884" w:rsidRPr="00953884">
              <w:rPr>
                <w:rFonts w:ascii="Arial" w:hAnsi="Arial" w:cs="Arial"/>
              </w:rPr>
              <w:t>Monitors</w:t>
            </w:r>
          </w:p>
          <w:p w14:paraId="47827913"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 xml:space="preserve">Volumetric pumps / Syringe pumps </w:t>
            </w:r>
          </w:p>
          <w:p w14:paraId="736BB620"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 xml:space="preserve">Blood glucose monitoring </w:t>
            </w:r>
          </w:p>
          <w:p w14:paraId="0636DCDE"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 xml:space="preserve">Needles / syringes and blood sampling bottles </w:t>
            </w:r>
          </w:p>
          <w:p w14:paraId="01C3F237"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 xml:space="preserve">Suction equipment </w:t>
            </w:r>
          </w:p>
          <w:p w14:paraId="552FD8FC"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Manual handling aids including hoists, boards and slide sheets</w:t>
            </w:r>
          </w:p>
          <w:p w14:paraId="27A40D73"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 xml:space="preserve">Resuscitation trolley </w:t>
            </w:r>
          </w:p>
          <w:p w14:paraId="5BA4AD59" w14:textId="77777777" w:rsidR="00953884" w:rsidRPr="00953884" w:rsidRDefault="00953884" w:rsidP="00DD7457">
            <w:pPr>
              <w:pStyle w:val="ListParagraph"/>
              <w:numPr>
                <w:ilvl w:val="0"/>
                <w:numId w:val="4"/>
              </w:numPr>
              <w:spacing w:line="360" w:lineRule="auto"/>
              <w:jc w:val="both"/>
              <w:rPr>
                <w:rFonts w:ascii="Arial" w:hAnsi="Arial" w:cs="Arial"/>
              </w:rPr>
            </w:pPr>
            <w:r w:rsidRPr="00953884">
              <w:rPr>
                <w:rFonts w:ascii="Arial" w:hAnsi="Arial" w:cs="Arial"/>
              </w:rPr>
              <w:t>ECG Machine</w:t>
            </w:r>
          </w:p>
          <w:p w14:paraId="5DAF9AA8" w14:textId="77777777" w:rsidR="00296A33" w:rsidRPr="00AB4F34" w:rsidRDefault="00296A33" w:rsidP="005A29EC">
            <w:pPr>
              <w:rPr>
                <w:rFonts w:ascii="Arial" w:hAnsi="Arial" w:cs="Arial"/>
                <w:b/>
              </w:rPr>
            </w:pPr>
          </w:p>
        </w:tc>
      </w:tr>
    </w:tbl>
    <w:p w14:paraId="38B33AD2" w14:textId="77777777" w:rsidR="00296A33" w:rsidRPr="005A33D3" w:rsidRDefault="00296A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48"/>
      </w:tblGrid>
      <w:tr w:rsidR="00296A33" w14:paraId="54D5778E" w14:textId="77777777">
        <w:tc>
          <w:tcPr>
            <w:tcW w:w="828" w:type="dxa"/>
            <w:shd w:val="clear" w:color="auto" w:fill="E0E0E0"/>
          </w:tcPr>
          <w:p w14:paraId="4EE45119" w14:textId="77777777" w:rsidR="00296A33" w:rsidRDefault="00296A33">
            <w:pPr>
              <w:pStyle w:val="Heading9"/>
              <w:spacing w:before="120" w:after="120"/>
              <w:rPr>
                <w:color w:val="0000FF"/>
              </w:rPr>
            </w:pPr>
            <w:r>
              <w:rPr>
                <w:color w:val="0000FF"/>
              </w:rPr>
              <w:lastRenderedPageBreak/>
              <w:t>7</w:t>
            </w:r>
          </w:p>
        </w:tc>
        <w:tc>
          <w:tcPr>
            <w:tcW w:w="8848" w:type="dxa"/>
            <w:shd w:val="clear" w:color="auto" w:fill="E0E0E0"/>
          </w:tcPr>
          <w:p w14:paraId="2807F883" w14:textId="77777777" w:rsidR="00296A33" w:rsidRDefault="00296A33">
            <w:pPr>
              <w:pStyle w:val="Heading9"/>
              <w:spacing w:before="120" w:after="120"/>
              <w:rPr>
                <w:color w:val="0000FF"/>
              </w:rPr>
            </w:pPr>
            <w:r>
              <w:rPr>
                <w:color w:val="0000FF"/>
              </w:rPr>
              <w:t>Decisions and Judgements</w:t>
            </w:r>
          </w:p>
        </w:tc>
      </w:tr>
      <w:tr w:rsidR="00296A33" w14:paraId="7D74051D" w14:textId="77777777">
        <w:tc>
          <w:tcPr>
            <w:tcW w:w="828" w:type="dxa"/>
            <w:shd w:val="clear" w:color="auto" w:fill="E0E0E0"/>
          </w:tcPr>
          <w:p w14:paraId="1C5864BF" w14:textId="77777777" w:rsidR="00296A33" w:rsidRDefault="00296A33">
            <w:pPr>
              <w:rPr>
                <w:rFonts w:ascii="Trebuchet MS" w:hAnsi="Trebuchet MS"/>
                <w:b/>
                <w:bCs/>
              </w:rPr>
            </w:pPr>
          </w:p>
        </w:tc>
        <w:tc>
          <w:tcPr>
            <w:tcW w:w="8848" w:type="dxa"/>
            <w:tcBorders>
              <w:bottom w:val="single" w:sz="4" w:space="0" w:color="auto"/>
            </w:tcBorders>
          </w:tcPr>
          <w:p w14:paraId="061DA4EB" w14:textId="77777777" w:rsidR="00296A33" w:rsidRDefault="00296A33">
            <w:pPr>
              <w:rPr>
                <w:rFonts w:ascii="Trebuchet MS" w:hAnsi="Trebuchet MS"/>
              </w:rPr>
            </w:pPr>
          </w:p>
          <w:p w14:paraId="3A4C8152" w14:textId="77777777" w:rsid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Makes highly complex clinical decisions including diagnosis and clinical management based on an in-depth broad expert knowledge, and interpretation and synthesis of clinical and other findings such as labor</w:t>
            </w:r>
            <w:r>
              <w:rPr>
                <w:rFonts w:ascii="Arial" w:hAnsi="Arial" w:cs="Arial"/>
              </w:rPr>
              <w:t>atory investigations and x-rays</w:t>
            </w:r>
          </w:p>
          <w:p w14:paraId="2409F83D" w14:textId="77777777" w:rsidR="00E17E74" w:rsidRDefault="00E17E74" w:rsidP="00DD7457">
            <w:pPr>
              <w:pStyle w:val="ListParagraph"/>
              <w:ind w:left="448"/>
              <w:jc w:val="both"/>
              <w:rPr>
                <w:rFonts w:ascii="Arial" w:hAnsi="Arial" w:cs="Arial"/>
              </w:rPr>
            </w:pPr>
          </w:p>
          <w:p w14:paraId="2D8500A5" w14:textId="77777777" w:rsidR="00E17E74" w:rsidRPr="00E17E74" w:rsidRDefault="00E17E74" w:rsidP="00DD7457">
            <w:pPr>
              <w:pStyle w:val="ListParagraph"/>
              <w:ind w:left="448"/>
              <w:jc w:val="both"/>
              <w:rPr>
                <w:rFonts w:ascii="Arial" w:hAnsi="Arial" w:cs="Arial"/>
              </w:rPr>
            </w:pPr>
            <w:r w:rsidRPr="00E17E74">
              <w:rPr>
                <w:rFonts w:ascii="Arial" w:hAnsi="Arial" w:cs="Arial"/>
              </w:rPr>
              <w:t xml:space="preserve">Decisions may include the admission or discharge from hospital </w:t>
            </w:r>
          </w:p>
          <w:p w14:paraId="62769487" w14:textId="77777777" w:rsidR="00E17E74" w:rsidRDefault="00E17E74" w:rsidP="00DD7457">
            <w:pPr>
              <w:ind w:left="448" w:hanging="425"/>
              <w:jc w:val="both"/>
              <w:rPr>
                <w:rFonts w:ascii="Arial" w:hAnsi="Arial" w:cs="Arial"/>
              </w:rPr>
            </w:pPr>
          </w:p>
          <w:p w14:paraId="7A2CF008" w14:textId="77777777" w:rsidR="00E17E74" w:rsidRPr="00E17E74" w:rsidRDefault="00E17E74" w:rsidP="00DD7457">
            <w:pPr>
              <w:pStyle w:val="ListParagraph"/>
              <w:numPr>
                <w:ilvl w:val="0"/>
                <w:numId w:val="5"/>
              </w:numPr>
              <w:spacing w:line="360" w:lineRule="auto"/>
              <w:ind w:left="448" w:hanging="425"/>
              <w:jc w:val="both"/>
              <w:rPr>
                <w:rFonts w:ascii="Arial" w:hAnsi="Arial" w:cs="Arial"/>
              </w:rPr>
            </w:pPr>
            <w:r w:rsidRPr="00E17E74">
              <w:rPr>
                <w:rFonts w:ascii="Arial" w:hAnsi="Arial" w:cs="Arial"/>
              </w:rPr>
              <w:t xml:space="preserve">Instigate, obtain or arrange and interpret appropriate investigations/examinations </w:t>
            </w:r>
          </w:p>
          <w:p w14:paraId="29015FD0" w14:textId="77777777" w:rsidR="00E17E74" w:rsidRPr="00E17E74" w:rsidRDefault="00E17E74" w:rsidP="00DD7457">
            <w:pPr>
              <w:pStyle w:val="ListParagraph"/>
              <w:numPr>
                <w:ilvl w:val="0"/>
                <w:numId w:val="5"/>
              </w:numPr>
              <w:spacing w:line="360" w:lineRule="auto"/>
              <w:ind w:left="448" w:hanging="425"/>
              <w:jc w:val="both"/>
              <w:rPr>
                <w:rFonts w:ascii="Arial" w:hAnsi="Arial" w:cs="Arial"/>
              </w:rPr>
            </w:pPr>
            <w:r w:rsidRPr="00E17E74">
              <w:rPr>
                <w:rFonts w:ascii="Arial" w:hAnsi="Arial" w:cs="Arial"/>
              </w:rPr>
              <w:t>Based on assessment</w:t>
            </w:r>
            <w:r w:rsidR="00DD7457">
              <w:rPr>
                <w:rFonts w:ascii="Arial" w:hAnsi="Arial" w:cs="Arial"/>
              </w:rPr>
              <w:t>,</w:t>
            </w:r>
            <w:r w:rsidRPr="00E17E74">
              <w:rPr>
                <w:rFonts w:ascii="Arial" w:hAnsi="Arial" w:cs="Arial"/>
              </w:rPr>
              <w:t xml:space="preserve"> the ANP can refer patients for specialist opinion </w:t>
            </w:r>
          </w:p>
          <w:p w14:paraId="34C5809C" w14:textId="77777777" w:rsidR="00E17E74" w:rsidRP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 xml:space="preserve">Formulate an action plan for the management of the patient based on a synthesis of clinical information including the patient’s history, clinical assessment, results from relevant investigations and based on appropriate evidence based practice </w:t>
            </w:r>
          </w:p>
          <w:p w14:paraId="17E3B68B" w14:textId="77777777" w:rsidR="00E17E74" w:rsidRDefault="00E17E74" w:rsidP="00DD7457">
            <w:pPr>
              <w:spacing w:line="360" w:lineRule="auto"/>
              <w:ind w:left="448" w:hanging="425"/>
              <w:jc w:val="both"/>
              <w:rPr>
                <w:rFonts w:ascii="Arial" w:hAnsi="Arial" w:cs="Arial"/>
              </w:rPr>
            </w:pPr>
          </w:p>
          <w:p w14:paraId="15DEAC1E" w14:textId="77777777" w:rsidR="00E17E74" w:rsidRP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Uses own initiative and acts independently within the bounds of own existing knowledge and skills. Is guided by broad</w:t>
            </w:r>
            <w:r w:rsidR="005A3E00">
              <w:rPr>
                <w:rFonts w:ascii="Arial" w:hAnsi="Arial" w:cs="Arial"/>
              </w:rPr>
              <w:t xml:space="preserve"> policies and guidelines (NHS Borders</w:t>
            </w:r>
            <w:r w:rsidRPr="00E17E74">
              <w:rPr>
                <w:rFonts w:ascii="Arial" w:hAnsi="Arial" w:cs="Arial"/>
              </w:rPr>
              <w:t xml:space="preserve">, NICE, SIGN etc). </w:t>
            </w:r>
          </w:p>
          <w:p w14:paraId="1A7DC887" w14:textId="77777777" w:rsidR="00E17E74" w:rsidRDefault="00E17E74" w:rsidP="00DD7457">
            <w:pPr>
              <w:ind w:left="448" w:hanging="425"/>
              <w:jc w:val="both"/>
              <w:rPr>
                <w:rFonts w:ascii="Arial" w:hAnsi="Arial" w:cs="Arial"/>
              </w:rPr>
            </w:pPr>
          </w:p>
          <w:p w14:paraId="66829D69" w14:textId="77777777" w:rsidR="00E17E74" w:rsidRP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Plans a package of care for individual patients including prescribing pharmacological and non-pharmaco</w:t>
            </w:r>
            <w:r>
              <w:rPr>
                <w:rFonts w:ascii="Arial" w:hAnsi="Arial" w:cs="Arial"/>
              </w:rPr>
              <w:t xml:space="preserve">logical interventions/therapies </w:t>
            </w:r>
            <w:r w:rsidRPr="00E17E74">
              <w:rPr>
                <w:rFonts w:ascii="Arial" w:hAnsi="Arial" w:cs="Arial"/>
              </w:rPr>
              <w:t xml:space="preserve">as appropriate </w:t>
            </w:r>
          </w:p>
          <w:p w14:paraId="3BDDB217" w14:textId="77777777" w:rsidR="00E17E74" w:rsidRDefault="00E17E74" w:rsidP="00DD7457">
            <w:pPr>
              <w:ind w:left="448" w:hanging="425"/>
              <w:jc w:val="both"/>
              <w:rPr>
                <w:rFonts w:ascii="Arial" w:hAnsi="Arial" w:cs="Arial"/>
              </w:rPr>
            </w:pPr>
          </w:p>
          <w:p w14:paraId="4305FA3E" w14:textId="77777777" w:rsid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 xml:space="preserve">Demonstrates sound judgement in assessing the emotional and physical care of the patient in a holistic manner. </w:t>
            </w:r>
          </w:p>
          <w:p w14:paraId="575DE6DA" w14:textId="77777777" w:rsidR="00E17E74" w:rsidRPr="00E17E74" w:rsidRDefault="00E17E74" w:rsidP="00DD7457">
            <w:pPr>
              <w:pStyle w:val="ListParagraph"/>
              <w:jc w:val="both"/>
              <w:rPr>
                <w:rFonts w:ascii="Arial" w:hAnsi="Arial" w:cs="Arial"/>
              </w:rPr>
            </w:pPr>
          </w:p>
          <w:p w14:paraId="486E1A3A" w14:textId="77777777" w:rsidR="00E17E74" w:rsidRPr="00E17E74" w:rsidRDefault="00E17E74" w:rsidP="00DD7457">
            <w:pPr>
              <w:pStyle w:val="ListParagraph"/>
              <w:numPr>
                <w:ilvl w:val="0"/>
                <w:numId w:val="5"/>
              </w:numPr>
              <w:spacing w:line="360" w:lineRule="auto"/>
              <w:ind w:left="448" w:hanging="425"/>
              <w:jc w:val="both"/>
              <w:rPr>
                <w:rFonts w:ascii="Arial" w:hAnsi="Arial" w:cs="Arial"/>
              </w:rPr>
            </w:pPr>
            <w:r w:rsidRPr="00E17E74">
              <w:rPr>
                <w:rFonts w:ascii="Arial" w:hAnsi="Arial" w:cs="Arial"/>
              </w:rPr>
              <w:t xml:space="preserve">Works autonomously </w:t>
            </w:r>
            <w:r>
              <w:rPr>
                <w:rFonts w:ascii="Arial" w:hAnsi="Arial" w:cs="Arial"/>
              </w:rPr>
              <w:t>within a multidisciplinary team</w:t>
            </w:r>
            <w:r w:rsidRPr="00E17E74">
              <w:rPr>
                <w:rFonts w:ascii="Arial" w:hAnsi="Arial" w:cs="Arial"/>
              </w:rPr>
              <w:t xml:space="preserve"> </w:t>
            </w:r>
          </w:p>
          <w:p w14:paraId="42F10587" w14:textId="77777777" w:rsid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 xml:space="preserve">Support and develop staff to broaden their skills, knowledge &amp; experience in the interests of succession planning. </w:t>
            </w:r>
          </w:p>
          <w:p w14:paraId="336DD972" w14:textId="77777777" w:rsidR="00E17E74" w:rsidRDefault="00E17E74" w:rsidP="00DD7457">
            <w:pPr>
              <w:pStyle w:val="ListParagraph"/>
              <w:ind w:left="448"/>
              <w:jc w:val="both"/>
              <w:rPr>
                <w:rFonts w:ascii="Arial" w:hAnsi="Arial" w:cs="Arial"/>
              </w:rPr>
            </w:pPr>
          </w:p>
          <w:p w14:paraId="183BB63F" w14:textId="77777777" w:rsidR="00E17E74" w:rsidRDefault="00E17E74" w:rsidP="00DD7457">
            <w:pPr>
              <w:pStyle w:val="ListParagraph"/>
              <w:numPr>
                <w:ilvl w:val="0"/>
                <w:numId w:val="5"/>
              </w:numPr>
              <w:ind w:left="448" w:hanging="425"/>
              <w:jc w:val="both"/>
              <w:rPr>
                <w:rFonts w:ascii="Arial" w:hAnsi="Arial" w:cs="Arial"/>
              </w:rPr>
            </w:pPr>
            <w:r w:rsidRPr="00E17E74">
              <w:rPr>
                <w:rFonts w:ascii="Arial" w:hAnsi="Arial" w:cs="Arial"/>
              </w:rPr>
              <w:t xml:space="preserve">Exercises the ability to challenge any interaction, which fails to deliver a quality seamless service. </w:t>
            </w:r>
          </w:p>
          <w:p w14:paraId="45CB3B78" w14:textId="77777777" w:rsidR="00E17E74" w:rsidRPr="00E17E74" w:rsidRDefault="00E17E74" w:rsidP="00DD7457">
            <w:pPr>
              <w:pStyle w:val="ListParagraph"/>
              <w:jc w:val="both"/>
              <w:rPr>
                <w:rFonts w:ascii="Arial" w:hAnsi="Arial" w:cs="Arial"/>
              </w:rPr>
            </w:pPr>
          </w:p>
          <w:p w14:paraId="20B5475B" w14:textId="77777777" w:rsidR="00E17E74" w:rsidRDefault="00E17E74" w:rsidP="00DD7457">
            <w:pPr>
              <w:pStyle w:val="ListParagraph"/>
              <w:numPr>
                <w:ilvl w:val="0"/>
                <w:numId w:val="5"/>
              </w:numPr>
              <w:spacing w:line="360" w:lineRule="auto"/>
              <w:ind w:left="448" w:hanging="425"/>
              <w:jc w:val="both"/>
              <w:rPr>
                <w:rFonts w:ascii="Arial" w:hAnsi="Arial" w:cs="Arial"/>
              </w:rPr>
            </w:pPr>
            <w:r w:rsidRPr="00E17E74">
              <w:rPr>
                <w:rFonts w:ascii="Arial" w:hAnsi="Arial" w:cs="Arial"/>
              </w:rPr>
              <w:t xml:space="preserve">Initiate and follow through appropriate procedures </w:t>
            </w:r>
            <w:r>
              <w:rPr>
                <w:rFonts w:ascii="Arial" w:hAnsi="Arial" w:cs="Arial"/>
              </w:rPr>
              <w:t>when a breach of policy occurs</w:t>
            </w:r>
          </w:p>
          <w:p w14:paraId="657F42F3" w14:textId="77777777" w:rsidR="00E17E74" w:rsidRPr="00E17E74" w:rsidRDefault="00E17E74" w:rsidP="00DD7457">
            <w:pPr>
              <w:pStyle w:val="ListParagraph"/>
              <w:jc w:val="both"/>
              <w:rPr>
                <w:rFonts w:ascii="Arial" w:hAnsi="Arial" w:cs="Arial"/>
              </w:rPr>
            </w:pPr>
          </w:p>
          <w:p w14:paraId="5E385CC3" w14:textId="77777777" w:rsidR="00E17E74" w:rsidRDefault="00E17E74" w:rsidP="00DD7457">
            <w:pPr>
              <w:pStyle w:val="ListParagraph"/>
              <w:numPr>
                <w:ilvl w:val="0"/>
                <w:numId w:val="5"/>
              </w:numPr>
              <w:spacing w:line="360" w:lineRule="auto"/>
              <w:ind w:left="448" w:hanging="425"/>
              <w:jc w:val="both"/>
              <w:rPr>
                <w:rFonts w:ascii="Arial" w:hAnsi="Arial" w:cs="Arial"/>
              </w:rPr>
            </w:pPr>
            <w:r w:rsidRPr="00E17E74">
              <w:rPr>
                <w:rFonts w:ascii="Arial" w:hAnsi="Arial" w:cs="Arial"/>
              </w:rPr>
              <w:t>Responsible for the development of action plans to addre</w:t>
            </w:r>
            <w:r>
              <w:rPr>
                <w:rFonts w:ascii="Arial" w:hAnsi="Arial" w:cs="Arial"/>
              </w:rPr>
              <w:t>ss any system failures</w:t>
            </w:r>
          </w:p>
          <w:p w14:paraId="334B81AD" w14:textId="77777777" w:rsidR="00E17E74" w:rsidRPr="00E17E74" w:rsidRDefault="00E17E74" w:rsidP="00DD7457">
            <w:pPr>
              <w:pStyle w:val="ListParagraph"/>
              <w:jc w:val="both"/>
              <w:rPr>
                <w:rFonts w:ascii="Arial" w:hAnsi="Arial" w:cs="Arial"/>
              </w:rPr>
            </w:pPr>
          </w:p>
          <w:p w14:paraId="72BAA5B5" w14:textId="77777777" w:rsidR="00296A33" w:rsidRPr="00E17E74" w:rsidRDefault="00E17E74" w:rsidP="00DD7457">
            <w:pPr>
              <w:pStyle w:val="ListParagraph"/>
              <w:numPr>
                <w:ilvl w:val="0"/>
                <w:numId w:val="5"/>
              </w:numPr>
              <w:spacing w:line="360" w:lineRule="auto"/>
              <w:ind w:left="448" w:hanging="425"/>
              <w:jc w:val="both"/>
              <w:rPr>
                <w:rFonts w:ascii="Arial" w:hAnsi="Arial" w:cs="Arial"/>
              </w:rPr>
            </w:pPr>
            <w:r w:rsidRPr="00E17E74">
              <w:rPr>
                <w:rFonts w:ascii="Arial" w:hAnsi="Arial" w:cs="Arial"/>
              </w:rPr>
              <w:t>Works collaboratively to meet the demands of the service</w:t>
            </w:r>
          </w:p>
        </w:tc>
      </w:tr>
    </w:tbl>
    <w:p w14:paraId="66F52D2F" w14:textId="77777777" w:rsidR="00296A33" w:rsidRDefault="00296A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48"/>
      </w:tblGrid>
      <w:tr w:rsidR="00296A33" w14:paraId="2A568783" w14:textId="77777777" w:rsidTr="0032506B">
        <w:tc>
          <w:tcPr>
            <w:tcW w:w="828" w:type="dxa"/>
            <w:shd w:val="clear" w:color="auto" w:fill="E0E0E0"/>
          </w:tcPr>
          <w:p w14:paraId="66D34375" w14:textId="77777777" w:rsidR="00296A33" w:rsidRDefault="00296A33">
            <w:pPr>
              <w:pStyle w:val="Heading9"/>
              <w:spacing w:before="120" w:after="120"/>
              <w:rPr>
                <w:color w:val="0000FF"/>
              </w:rPr>
            </w:pPr>
            <w:r>
              <w:rPr>
                <w:color w:val="0000FF"/>
              </w:rPr>
              <w:t>8</w:t>
            </w:r>
          </w:p>
        </w:tc>
        <w:tc>
          <w:tcPr>
            <w:tcW w:w="8848" w:type="dxa"/>
            <w:shd w:val="clear" w:color="auto" w:fill="E0E0E0"/>
          </w:tcPr>
          <w:p w14:paraId="51CFC21C" w14:textId="77777777" w:rsidR="00296A33" w:rsidRDefault="00296A33">
            <w:pPr>
              <w:pStyle w:val="Heading9"/>
              <w:spacing w:before="120" w:after="120"/>
              <w:rPr>
                <w:color w:val="0000FF"/>
              </w:rPr>
            </w:pPr>
            <w:r>
              <w:rPr>
                <w:color w:val="0000FF"/>
              </w:rPr>
              <w:t>Communications and Relationships</w:t>
            </w:r>
          </w:p>
        </w:tc>
      </w:tr>
      <w:tr w:rsidR="0032506B" w14:paraId="7350667D" w14:textId="77777777" w:rsidTr="0032506B">
        <w:tc>
          <w:tcPr>
            <w:tcW w:w="828" w:type="dxa"/>
            <w:shd w:val="clear" w:color="auto" w:fill="E0E0E0"/>
          </w:tcPr>
          <w:p w14:paraId="5499702D" w14:textId="77777777" w:rsidR="0032506B" w:rsidRDefault="0032506B" w:rsidP="00DD7457">
            <w:pPr>
              <w:jc w:val="both"/>
              <w:rPr>
                <w:rFonts w:ascii="Trebuchet MS" w:hAnsi="Trebuchet MS"/>
                <w:b/>
                <w:bCs/>
              </w:rPr>
            </w:pPr>
          </w:p>
        </w:tc>
        <w:tc>
          <w:tcPr>
            <w:tcW w:w="8848" w:type="dxa"/>
          </w:tcPr>
          <w:p w14:paraId="1D71420C" w14:textId="77777777" w:rsidR="00E17E74" w:rsidRDefault="00E17E74" w:rsidP="00DD7457">
            <w:pPr>
              <w:pStyle w:val="BodyText"/>
              <w:spacing w:line="264" w:lineRule="auto"/>
            </w:pPr>
            <w:r>
              <w:t>Acts as a patient</w:t>
            </w:r>
            <w:r w:rsidR="0061155F">
              <w:t xml:space="preserve"> / </w:t>
            </w:r>
            <w:r>
              <w:t>staff advocate through the application of ethical, legal and professional knowledge and skills.</w:t>
            </w:r>
          </w:p>
          <w:p w14:paraId="1CFF75B7" w14:textId="77777777" w:rsidR="00E17E74" w:rsidRPr="00E17E74" w:rsidRDefault="00E17E74" w:rsidP="00DD7457">
            <w:pPr>
              <w:pStyle w:val="BodyText"/>
              <w:spacing w:line="264" w:lineRule="auto"/>
              <w:rPr>
                <w:szCs w:val="22"/>
              </w:rPr>
            </w:pPr>
          </w:p>
          <w:p w14:paraId="0F53BF88" w14:textId="77777777" w:rsidR="00E17E74" w:rsidRDefault="00E17E74" w:rsidP="00DD7457">
            <w:pPr>
              <w:pStyle w:val="BodyText"/>
              <w:spacing w:line="264" w:lineRule="auto"/>
            </w:pPr>
            <w:r>
              <w:t>Engage</w:t>
            </w:r>
            <w:r w:rsidR="0061155F">
              <w:t>s</w:t>
            </w:r>
            <w:r>
              <w:t xml:space="preserve"> in effective communication with patients, relatives, visitors and staff, often delivering complex and highly sensitive information where there may be barriers to understanding and acceptance of information received, utilising skills of persuasion and negotiation to obtain agreement and co-operation.</w:t>
            </w:r>
          </w:p>
          <w:p w14:paraId="1AE773EA" w14:textId="77777777" w:rsidR="00E17E74" w:rsidRPr="00E17E74" w:rsidRDefault="00E17E74" w:rsidP="00DD7457">
            <w:pPr>
              <w:pStyle w:val="BodyText"/>
              <w:spacing w:line="264" w:lineRule="auto"/>
              <w:rPr>
                <w:szCs w:val="22"/>
              </w:rPr>
            </w:pPr>
            <w:r>
              <w:t xml:space="preserve">  </w:t>
            </w:r>
          </w:p>
          <w:p w14:paraId="3C5691A1" w14:textId="77777777" w:rsidR="00E17E74" w:rsidRDefault="00E17E74" w:rsidP="00DD7457">
            <w:pPr>
              <w:pStyle w:val="BodyText"/>
              <w:spacing w:line="264" w:lineRule="auto"/>
            </w:pPr>
            <w:r>
              <w:t>Provides effective verbal and written communication to all members of the multidisciplinary team within own department and relevant departments</w:t>
            </w:r>
            <w:r w:rsidR="0061155F">
              <w:t xml:space="preserve">.  </w:t>
            </w:r>
          </w:p>
          <w:p w14:paraId="601D9B1D" w14:textId="77777777" w:rsidR="0061155F" w:rsidRDefault="0061155F" w:rsidP="00DD7457">
            <w:pPr>
              <w:pStyle w:val="BodyText"/>
              <w:spacing w:line="264" w:lineRule="auto"/>
            </w:pPr>
          </w:p>
          <w:p w14:paraId="6AD48844" w14:textId="77777777" w:rsidR="0061155F" w:rsidRDefault="00E17E74" w:rsidP="00DD7457">
            <w:pPr>
              <w:pStyle w:val="BodyText"/>
              <w:spacing w:line="264" w:lineRule="auto"/>
            </w:pPr>
            <w:r>
              <w:lastRenderedPageBreak/>
              <w:t>Use of el</w:t>
            </w:r>
            <w:r w:rsidR="00C66159">
              <w:t xml:space="preserve">ectronic data entry systems i.e. </w:t>
            </w:r>
            <w:proofErr w:type="spellStart"/>
            <w:r w:rsidR="00C66159">
              <w:t>TrakCare</w:t>
            </w:r>
            <w:proofErr w:type="spellEnd"/>
            <w:r w:rsidR="00C66159">
              <w:t xml:space="preserve">, EMIS, SCI etc. </w:t>
            </w:r>
            <w:r>
              <w:t xml:space="preserve">or written i.e. medical and/or nursing notes  </w:t>
            </w:r>
          </w:p>
          <w:p w14:paraId="767C85A5" w14:textId="77777777" w:rsidR="0061155F" w:rsidRDefault="0061155F" w:rsidP="00DD7457">
            <w:pPr>
              <w:pStyle w:val="BodyText"/>
              <w:spacing w:line="264" w:lineRule="auto"/>
            </w:pPr>
          </w:p>
          <w:p w14:paraId="22200F58" w14:textId="77777777" w:rsidR="00E17E74" w:rsidRDefault="00E17E74" w:rsidP="00DD7457">
            <w:pPr>
              <w:pStyle w:val="BodyText"/>
              <w:spacing w:line="264" w:lineRule="auto"/>
            </w:pPr>
            <w:r>
              <w:t>Makes referrals to a wide range of other healthcare professionals and specialities which</w:t>
            </w:r>
            <w:r>
              <w:sym w:font="Symbol" w:char="F0B7"/>
            </w:r>
            <w:r>
              <w:t xml:space="preserve"> may include the admission or discharge of patients from hospital (</w:t>
            </w:r>
            <w:proofErr w:type="spellStart"/>
            <w:r>
              <w:t>eg</w:t>
            </w:r>
            <w:proofErr w:type="spellEnd"/>
            <w:r>
              <w:t xml:space="preserve"> Radiology, SAS, Primary Care Colleagues)  </w:t>
            </w:r>
          </w:p>
          <w:p w14:paraId="42F954F2" w14:textId="77777777" w:rsidR="00E17E74" w:rsidRDefault="00E17E74" w:rsidP="00DD7457">
            <w:pPr>
              <w:pStyle w:val="BodyText"/>
              <w:spacing w:line="264" w:lineRule="auto"/>
            </w:pPr>
          </w:p>
          <w:p w14:paraId="723CA7AB" w14:textId="77777777" w:rsidR="00E17E74" w:rsidRDefault="00E17E74" w:rsidP="00DD7457">
            <w:pPr>
              <w:pStyle w:val="BodyText"/>
              <w:spacing w:line="264" w:lineRule="auto"/>
            </w:pPr>
            <w:r>
              <w:t xml:space="preserve">Provides support, empathy and reassurance when communicating in a hostile or highly emotive atmosphere  </w:t>
            </w:r>
          </w:p>
          <w:p w14:paraId="1BF95092" w14:textId="77777777" w:rsidR="00E17E74" w:rsidRDefault="00E17E74" w:rsidP="00DD7457">
            <w:pPr>
              <w:pStyle w:val="BodyText"/>
              <w:spacing w:line="264" w:lineRule="auto"/>
            </w:pPr>
          </w:p>
          <w:p w14:paraId="4694B7D9" w14:textId="77777777" w:rsidR="00E17E74" w:rsidRDefault="00E17E74" w:rsidP="00DD7457">
            <w:pPr>
              <w:pStyle w:val="BodyText"/>
              <w:spacing w:line="264" w:lineRule="auto"/>
            </w:pPr>
            <w:r>
              <w:t>Contribute to a supportive environment in the interest of staff morale.</w:t>
            </w:r>
          </w:p>
          <w:p w14:paraId="525DCC42" w14:textId="77777777" w:rsidR="00E17E74" w:rsidRDefault="00E17E74" w:rsidP="00DD7457">
            <w:pPr>
              <w:pStyle w:val="BodyText"/>
              <w:spacing w:line="264" w:lineRule="auto"/>
            </w:pPr>
          </w:p>
          <w:p w14:paraId="7371E44D" w14:textId="77777777" w:rsidR="00C2705B" w:rsidRPr="00E17E74" w:rsidRDefault="00E17E74" w:rsidP="00DD7457">
            <w:pPr>
              <w:pStyle w:val="BodyText"/>
              <w:spacing w:line="264" w:lineRule="auto"/>
            </w:pPr>
            <w:r>
              <w:t xml:space="preserve">Develop </w:t>
            </w:r>
            <w:r w:rsidR="00C66159">
              <w:t>external professional networks that promote</w:t>
            </w:r>
            <w:r>
              <w:t xml:space="preserve"> both the profession and organisation.  To present an alternative choice of care to patients.</w:t>
            </w:r>
          </w:p>
        </w:tc>
      </w:tr>
    </w:tbl>
    <w:p w14:paraId="6E78C7D0" w14:textId="77777777" w:rsidR="00296A33" w:rsidRDefault="00296A33" w:rsidP="00DD745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48"/>
      </w:tblGrid>
      <w:tr w:rsidR="00296A33" w14:paraId="03949891" w14:textId="77777777">
        <w:tc>
          <w:tcPr>
            <w:tcW w:w="828" w:type="dxa"/>
            <w:shd w:val="clear" w:color="auto" w:fill="E0E0E0"/>
          </w:tcPr>
          <w:p w14:paraId="2A9660E3" w14:textId="77777777" w:rsidR="00296A33" w:rsidRDefault="00296A33" w:rsidP="00DD7457">
            <w:pPr>
              <w:pStyle w:val="Heading9"/>
              <w:spacing w:before="120" w:after="120"/>
              <w:jc w:val="both"/>
              <w:rPr>
                <w:color w:val="0000FF"/>
              </w:rPr>
            </w:pPr>
            <w:r>
              <w:rPr>
                <w:color w:val="0000FF"/>
              </w:rPr>
              <w:t>9</w:t>
            </w:r>
          </w:p>
        </w:tc>
        <w:tc>
          <w:tcPr>
            <w:tcW w:w="8848" w:type="dxa"/>
            <w:shd w:val="clear" w:color="auto" w:fill="E0E0E0"/>
          </w:tcPr>
          <w:p w14:paraId="660FB4B6" w14:textId="77777777" w:rsidR="00296A33" w:rsidRDefault="00296A33" w:rsidP="00DD7457">
            <w:pPr>
              <w:pStyle w:val="Heading9"/>
              <w:spacing w:before="120" w:after="120"/>
              <w:jc w:val="both"/>
              <w:rPr>
                <w:color w:val="0000FF"/>
              </w:rPr>
            </w:pPr>
            <w:r>
              <w:rPr>
                <w:color w:val="0000FF"/>
              </w:rPr>
              <w:t>Physical Demands of the Job</w:t>
            </w:r>
            <w:r>
              <w:rPr>
                <w:color w:val="0000FF"/>
              </w:rPr>
              <w:tab/>
            </w:r>
          </w:p>
        </w:tc>
      </w:tr>
      <w:tr w:rsidR="00296A33" w14:paraId="58963696" w14:textId="77777777">
        <w:tc>
          <w:tcPr>
            <w:tcW w:w="828" w:type="dxa"/>
            <w:shd w:val="clear" w:color="auto" w:fill="E0E0E0"/>
          </w:tcPr>
          <w:p w14:paraId="76AD9C1C" w14:textId="77777777" w:rsidR="00296A33" w:rsidRDefault="00296A33" w:rsidP="00DD7457">
            <w:pPr>
              <w:jc w:val="both"/>
              <w:rPr>
                <w:rFonts w:ascii="Trebuchet MS" w:hAnsi="Trebuchet MS"/>
                <w:b/>
                <w:bCs/>
              </w:rPr>
            </w:pPr>
          </w:p>
        </w:tc>
        <w:tc>
          <w:tcPr>
            <w:tcW w:w="8848" w:type="dxa"/>
            <w:tcBorders>
              <w:bottom w:val="single" w:sz="4" w:space="0" w:color="auto"/>
            </w:tcBorders>
          </w:tcPr>
          <w:p w14:paraId="7D4AC92B" w14:textId="77777777" w:rsidR="0061155F" w:rsidRDefault="0061155F" w:rsidP="00DD7457">
            <w:pPr>
              <w:ind w:right="230"/>
              <w:jc w:val="both"/>
              <w:rPr>
                <w:rFonts w:ascii="Arial" w:hAnsi="Arial" w:cs="Arial"/>
                <w:b/>
              </w:rPr>
            </w:pPr>
            <w:r w:rsidRPr="0061155F">
              <w:rPr>
                <w:rFonts w:ascii="Arial" w:hAnsi="Arial" w:cs="Arial"/>
                <w:b/>
              </w:rPr>
              <w:t xml:space="preserve">Physical Skills  </w:t>
            </w:r>
          </w:p>
          <w:p w14:paraId="39145F26" w14:textId="77777777" w:rsidR="00C66159" w:rsidRPr="00C66159" w:rsidRDefault="00C66159" w:rsidP="00DD7457">
            <w:pPr>
              <w:ind w:right="230"/>
              <w:jc w:val="both"/>
              <w:rPr>
                <w:rFonts w:ascii="Arial" w:hAnsi="Arial" w:cs="Arial"/>
              </w:rPr>
            </w:pPr>
            <w:r w:rsidRPr="00C66159">
              <w:rPr>
                <w:rFonts w:ascii="Arial" w:hAnsi="Arial" w:cs="Arial"/>
              </w:rPr>
              <w:t>Manual dexterity and highly developed physical skills are for all procedures</w:t>
            </w:r>
            <w:r>
              <w:rPr>
                <w:rFonts w:ascii="Arial" w:hAnsi="Arial" w:cs="Arial"/>
              </w:rPr>
              <w:t xml:space="preserve"> e.g.</w:t>
            </w:r>
          </w:p>
          <w:p w14:paraId="5D92F744" w14:textId="77777777" w:rsidR="00C66159" w:rsidRPr="00C66159" w:rsidRDefault="00782150" w:rsidP="00C66159">
            <w:pPr>
              <w:pStyle w:val="ListParagraph"/>
              <w:numPr>
                <w:ilvl w:val="0"/>
                <w:numId w:val="6"/>
              </w:numPr>
              <w:ind w:right="230"/>
              <w:jc w:val="both"/>
              <w:rPr>
                <w:rFonts w:ascii="Arial" w:hAnsi="Arial" w:cs="Arial"/>
                <w:sz w:val="20"/>
              </w:rPr>
            </w:pPr>
            <w:r w:rsidRPr="0061155F">
              <w:rPr>
                <w:rFonts w:ascii="Arial" w:hAnsi="Arial" w:cs="Arial"/>
              </w:rPr>
              <w:t>I</w:t>
            </w:r>
            <w:r w:rsidR="0061155F" w:rsidRPr="0061155F">
              <w:rPr>
                <w:rFonts w:ascii="Arial" w:hAnsi="Arial" w:cs="Arial"/>
              </w:rPr>
              <w:t>ntravenous</w:t>
            </w:r>
            <w:r>
              <w:rPr>
                <w:rFonts w:ascii="Arial" w:hAnsi="Arial" w:cs="Arial"/>
              </w:rPr>
              <w:t xml:space="preserve"> infusion,</w:t>
            </w:r>
            <w:r w:rsidR="0061155F" w:rsidRPr="0061155F">
              <w:rPr>
                <w:rFonts w:ascii="Arial" w:hAnsi="Arial" w:cs="Arial"/>
              </w:rPr>
              <w:t xml:space="preserve"> </w:t>
            </w:r>
            <w:r w:rsidR="00C66159" w:rsidRPr="0061155F">
              <w:rPr>
                <w:rFonts w:ascii="Arial" w:hAnsi="Arial" w:cs="Arial"/>
              </w:rPr>
              <w:t>cannulation</w:t>
            </w:r>
            <w:r w:rsidR="00C66159">
              <w:rPr>
                <w:rFonts w:ascii="Arial" w:hAnsi="Arial" w:cs="Arial"/>
              </w:rPr>
              <w:t>, p</w:t>
            </w:r>
            <w:r w:rsidR="00C66159" w:rsidRPr="00C66159">
              <w:rPr>
                <w:rFonts w:ascii="Arial" w:hAnsi="Arial" w:cs="Arial"/>
              </w:rPr>
              <w:t xml:space="preserve">assing </w:t>
            </w:r>
            <w:proofErr w:type="spellStart"/>
            <w:r w:rsidR="00C66159" w:rsidRPr="00C66159">
              <w:rPr>
                <w:rFonts w:ascii="Arial" w:hAnsi="Arial" w:cs="Arial"/>
              </w:rPr>
              <w:t>naso</w:t>
            </w:r>
            <w:proofErr w:type="spellEnd"/>
            <w:r w:rsidR="00C66159" w:rsidRPr="00C66159">
              <w:rPr>
                <w:rFonts w:ascii="Arial" w:hAnsi="Arial" w:cs="Arial"/>
              </w:rPr>
              <w:t>-gastric tubes</w:t>
            </w:r>
            <w:r w:rsidR="00C66159">
              <w:rPr>
                <w:rFonts w:ascii="Arial" w:hAnsi="Arial" w:cs="Arial"/>
              </w:rPr>
              <w:t xml:space="preserve">, urinary </w:t>
            </w:r>
            <w:r>
              <w:rPr>
                <w:rFonts w:ascii="Arial" w:hAnsi="Arial" w:cs="Arial"/>
              </w:rPr>
              <w:t>catheterisation</w:t>
            </w:r>
            <w:r w:rsidR="00C66159">
              <w:rPr>
                <w:rFonts w:ascii="Arial" w:hAnsi="Arial" w:cs="Arial"/>
              </w:rPr>
              <w:t xml:space="preserve">, venous capillary or </w:t>
            </w:r>
            <w:r>
              <w:rPr>
                <w:rFonts w:ascii="Arial" w:hAnsi="Arial" w:cs="Arial"/>
              </w:rPr>
              <w:t>arterial blood sampling, advanced life support skills including airway management, IT keyboard skills</w:t>
            </w:r>
          </w:p>
          <w:p w14:paraId="6A24C9F6" w14:textId="77777777" w:rsidR="0061155F" w:rsidRDefault="0061155F" w:rsidP="00DD7457">
            <w:pPr>
              <w:ind w:right="230"/>
              <w:jc w:val="both"/>
              <w:rPr>
                <w:rFonts w:ascii="Arial" w:hAnsi="Arial" w:cs="Arial"/>
                <w:sz w:val="20"/>
              </w:rPr>
            </w:pPr>
          </w:p>
          <w:p w14:paraId="2064CF8A" w14:textId="77777777" w:rsidR="0061155F" w:rsidRPr="0061155F" w:rsidRDefault="0061155F" w:rsidP="00DD7457">
            <w:pPr>
              <w:ind w:right="230"/>
              <w:jc w:val="both"/>
              <w:rPr>
                <w:rFonts w:ascii="Arial" w:hAnsi="Arial" w:cs="Arial"/>
                <w:b/>
              </w:rPr>
            </w:pPr>
            <w:r>
              <w:rPr>
                <w:rFonts w:ascii="Arial" w:hAnsi="Arial" w:cs="Arial"/>
                <w:b/>
              </w:rPr>
              <w:t>Physical D</w:t>
            </w:r>
            <w:r w:rsidRPr="0061155F">
              <w:rPr>
                <w:rFonts w:ascii="Arial" w:hAnsi="Arial" w:cs="Arial"/>
                <w:b/>
              </w:rPr>
              <w:t xml:space="preserve">emands  </w:t>
            </w:r>
          </w:p>
          <w:p w14:paraId="567AAD8F" w14:textId="77777777" w:rsidR="0061155F" w:rsidRPr="0061155F" w:rsidRDefault="0061155F" w:rsidP="00DD7457">
            <w:pPr>
              <w:pStyle w:val="ListParagraph"/>
              <w:numPr>
                <w:ilvl w:val="0"/>
                <w:numId w:val="7"/>
              </w:numPr>
              <w:ind w:right="230"/>
              <w:jc w:val="both"/>
              <w:rPr>
                <w:rFonts w:ascii="Arial" w:hAnsi="Arial" w:cs="Arial"/>
                <w:sz w:val="20"/>
              </w:rPr>
            </w:pPr>
            <w:r w:rsidRPr="0061155F">
              <w:rPr>
                <w:rFonts w:ascii="Arial" w:hAnsi="Arial" w:cs="Arial"/>
              </w:rPr>
              <w:t xml:space="preserve">Moving and handling of patients from self caring to total dependence </w:t>
            </w:r>
          </w:p>
          <w:p w14:paraId="3B612B47" w14:textId="77777777" w:rsidR="0061155F" w:rsidRPr="0061155F" w:rsidRDefault="00782150" w:rsidP="00DD7457">
            <w:pPr>
              <w:pStyle w:val="ListParagraph"/>
              <w:numPr>
                <w:ilvl w:val="0"/>
                <w:numId w:val="7"/>
              </w:numPr>
              <w:ind w:right="230"/>
              <w:jc w:val="both"/>
              <w:rPr>
                <w:rFonts w:ascii="Arial" w:hAnsi="Arial" w:cs="Arial"/>
                <w:sz w:val="20"/>
              </w:rPr>
            </w:pPr>
            <w:r>
              <w:rPr>
                <w:rFonts w:ascii="Arial" w:hAnsi="Arial" w:cs="Arial"/>
              </w:rPr>
              <w:t xml:space="preserve">Moving, lifting and manoeuvring </w:t>
            </w:r>
            <w:r w:rsidR="0061155F" w:rsidRPr="0061155F">
              <w:rPr>
                <w:rFonts w:ascii="Arial" w:hAnsi="Arial" w:cs="Arial"/>
              </w:rPr>
              <w:t>of equipment</w:t>
            </w:r>
          </w:p>
          <w:p w14:paraId="19C624F4" w14:textId="77777777" w:rsidR="0061155F" w:rsidRPr="00782150" w:rsidRDefault="0061155F" w:rsidP="00DD7457">
            <w:pPr>
              <w:pStyle w:val="ListParagraph"/>
              <w:numPr>
                <w:ilvl w:val="0"/>
                <w:numId w:val="7"/>
              </w:numPr>
              <w:ind w:right="230"/>
              <w:jc w:val="both"/>
              <w:rPr>
                <w:rFonts w:ascii="Arial" w:hAnsi="Arial" w:cs="Arial"/>
                <w:sz w:val="20"/>
              </w:rPr>
            </w:pPr>
            <w:r w:rsidRPr="0061155F">
              <w:rPr>
                <w:rFonts w:ascii="Arial" w:hAnsi="Arial" w:cs="Arial"/>
              </w:rPr>
              <w:t>Eight hour / Twelve hour shifts active at all tim</w:t>
            </w:r>
            <w:r w:rsidR="00782150">
              <w:rPr>
                <w:rFonts w:ascii="Arial" w:hAnsi="Arial" w:cs="Arial"/>
              </w:rPr>
              <w:t>es, mostly standing and walking</w:t>
            </w:r>
            <w:r w:rsidRPr="0061155F">
              <w:rPr>
                <w:rFonts w:ascii="Arial" w:hAnsi="Arial" w:cs="Arial"/>
              </w:rPr>
              <w:t xml:space="preserve"> Frequent</w:t>
            </w:r>
            <w:r>
              <w:t xml:space="preserve"> - </w:t>
            </w:r>
            <w:r w:rsidRPr="0061155F">
              <w:rPr>
                <w:rFonts w:ascii="Arial" w:hAnsi="Arial" w:cs="Arial"/>
              </w:rPr>
              <w:t xml:space="preserve">short periods of moderate physical </w:t>
            </w:r>
            <w:r w:rsidR="00782150">
              <w:rPr>
                <w:rFonts w:ascii="Arial" w:hAnsi="Arial" w:cs="Arial"/>
              </w:rPr>
              <w:t>activity</w:t>
            </w:r>
          </w:p>
          <w:p w14:paraId="6184562B" w14:textId="77777777" w:rsidR="00782150" w:rsidRPr="0061155F" w:rsidRDefault="00782150" w:rsidP="00DD7457">
            <w:pPr>
              <w:pStyle w:val="ListParagraph"/>
              <w:numPr>
                <w:ilvl w:val="0"/>
                <w:numId w:val="7"/>
              </w:numPr>
              <w:ind w:right="230"/>
              <w:jc w:val="both"/>
              <w:rPr>
                <w:rFonts w:ascii="Arial" w:hAnsi="Arial" w:cs="Arial"/>
                <w:sz w:val="20"/>
              </w:rPr>
            </w:pPr>
            <w:r>
              <w:rPr>
                <w:rFonts w:ascii="Arial" w:hAnsi="Arial" w:cs="Arial"/>
              </w:rPr>
              <w:t>Walks/stands/up and down stairs for majority of shift</w:t>
            </w:r>
          </w:p>
          <w:p w14:paraId="2CEA8BEF" w14:textId="77777777" w:rsidR="0061155F" w:rsidRDefault="0061155F" w:rsidP="00DD7457">
            <w:pPr>
              <w:ind w:right="230"/>
              <w:jc w:val="both"/>
              <w:rPr>
                <w:rFonts w:ascii="Arial" w:hAnsi="Arial" w:cs="Arial"/>
                <w:sz w:val="20"/>
              </w:rPr>
            </w:pPr>
          </w:p>
          <w:p w14:paraId="3D072146" w14:textId="77777777" w:rsidR="0061155F" w:rsidRPr="0061155F" w:rsidRDefault="0061155F" w:rsidP="00DD7457">
            <w:pPr>
              <w:ind w:right="230"/>
              <w:jc w:val="both"/>
              <w:rPr>
                <w:rFonts w:ascii="Arial" w:hAnsi="Arial" w:cs="Arial"/>
                <w:b/>
              </w:rPr>
            </w:pPr>
            <w:r>
              <w:rPr>
                <w:rFonts w:ascii="Arial" w:hAnsi="Arial" w:cs="Arial"/>
                <w:b/>
              </w:rPr>
              <w:t>Mental D</w:t>
            </w:r>
            <w:r w:rsidRPr="0061155F">
              <w:rPr>
                <w:rFonts w:ascii="Arial" w:hAnsi="Arial" w:cs="Arial"/>
                <w:b/>
              </w:rPr>
              <w:t xml:space="preserve">emands  </w:t>
            </w:r>
          </w:p>
          <w:p w14:paraId="55943EEA" w14:textId="77777777" w:rsidR="0061155F" w:rsidRPr="0061155F" w:rsidRDefault="0061155F" w:rsidP="00DD7457">
            <w:pPr>
              <w:pStyle w:val="ListParagraph"/>
              <w:numPr>
                <w:ilvl w:val="0"/>
                <w:numId w:val="8"/>
              </w:numPr>
              <w:ind w:right="230"/>
              <w:jc w:val="both"/>
              <w:rPr>
                <w:rFonts w:ascii="Arial" w:hAnsi="Arial" w:cs="Arial"/>
                <w:sz w:val="20"/>
              </w:rPr>
            </w:pPr>
            <w:r w:rsidRPr="0061155F">
              <w:rPr>
                <w:rFonts w:ascii="Arial" w:hAnsi="Arial" w:cs="Arial"/>
              </w:rPr>
              <w:t>Requires concentration to analyse and interpret information and formulate a care</w:t>
            </w:r>
            <w:r>
              <w:rPr>
                <w:rFonts w:ascii="Arial" w:hAnsi="Arial" w:cs="Arial"/>
              </w:rPr>
              <w:t xml:space="preserve"> </w:t>
            </w:r>
            <w:r w:rsidRPr="0061155F">
              <w:rPr>
                <w:rFonts w:ascii="Arial" w:hAnsi="Arial" w:cs="Arial"/>
              </w:rPr>
              <w:t xml:space="preserve">pathway  </w:t>
            </w:r>
          </w:p>
          <w:p w14:paraId="333E7199" w14:textId="77777777" w:rsidR="0061155F" w:rsidRPr="00782150" w:rsidRDefault="0061155F" w:rsidP="00DD7457">
            <w:pPr>
              <w:pStyle w:val="ListParagraph"/>
              <w:numPr>
                <w:ilvl w:val="0"/>
                <w:numId w:val="8"/>
              </w:numPr>
              <w:ind w:right="230"/>
              <w:jc w:val="both"/>
              <w:rPr>
                <w:rFonts w:ascii="Arial" w:hAnsi="Arial" w:cs="Arial"/>
                <w:sz w:val="20"/>
              </w:rPr>
            </w:pPr>
            <w:r w:rsidRPr="0061155F">
              <w:rPr>
                <w:rFonts w:ascii="Arial" w:hAnsi="Arial" w:cs="Arial"/>
              </w:rPr>
              <w:t>Frequent interruptions, page, telephone and other disciplines</w:t>
            </w:r>
          </w:p>
          <w:p w14:paraId="7D98C535" w14:textId="77777777" w:rsidR="00782150" w:rsidRPr="00782150" w:rsidRDefault="00782150" w:rsidP="00DD7457">
            <w:pPr>
              <w:pStyle w:val="ListParagraph"/>
              <w:numPr>
                <w:ilvl w:val="0"/>
                <w:numId w:val="8"/>
              </w:numPr>
              <w:ind w:right="230"/>
              <w:jc w:val="both"/>
              <w:rPr>
                <w:rFonts w:ascii="Arial" w:hAnsi="Arial" w:cs="Arial"/>
                <w:sz w:val="20"/>
              </w:rPr>
            </w:pPr>
            <w:r>
              <w:rPr>
                <w:rFonts w:ascii="Arial" w:hAnsi="Arial" w:cs="Arial"/>
              </w:rPr>
              <w:t>Monitoring ill patients while transferring between areas</w:t>
            </w:r>
          </w:p>
          <w:p w14:paraId="68D27F28" w14:textId="77777777" w:rsidR="00991455" w:rsidRPr="00991455" w:rsidRDefault="00782150" w:rsidP="00DD7457">
            <w:pPr>
              <w:pStyle w:val="ListParagraph"/>
              <w:numPr>
                <w:ilvl w:val="0"/>
                <w:numId w:val="8"/>
              </w:numPr>
              <w:ind w:right="230"/>
              <w:jc w:val="both"/>
              <w:rPr>
                <w:rFonts w:ascii="Arial" w:hAnsi="Arial" w:cs="Arial"/>
                <w:sz w:val="20"/>
              </w:rPr>
            </w:pPr>
            <w:r>
              <w:rPr>
                <w:rFonts w:ascii="Arial" w:hAnsi="Arial" w:cs="Arial"/>
              </w:rPr>
              <w:t>Dealing with unpredictable workload, challenging inappropriate clinical decisions</w:t>
            </w:r>
          </w:p>
          <w:p w14:paraId="6E6519F0" w14:textId="77777777" w:rsidR="00782150" w:rsidRPr="0061155F" w:rsidRDefault="00991455" w:rsidP="00DD7457">
            <w:pPr>
              <w:pStyle w:val="ListParagraph"/>
              <w:numPr>
                <w:ilvl w:val="0"/>
                <w:numId w:val="8"/>
              </w:numPr>
              <w:ind w:right="230"/>
              <w:jc w:val="both"/>
              <w:rPr>
                <w:rFonts w:ascii="Arial" w:hAnsi="Arial" w:cs="Arial"/>
                <w:sz w:val="20"/>
              </w:rPr>
            </w:pPr>
            <w:r>
              <w:rPr>
                <w:rFonts w:ascii="Arial" w:hAnsi="Arial" w:cs="Arial"/>
              </w:rPr>
              <w:t>Recognising and responding to ethical issues</w:t>
            </w:r>
            <w:r w:rsidR="00782150">
              <w:rPr>
                <w:rFonts w:ascii="Arial" w:hAnsi="Arial" w:cs="Arial"/>
              </w:rPr>
              <w:t xml:space="preserve"> </w:t>
            </w:r>
          </w:p>
          <w:p w14:paraId="37A1086B" w14:textId="77777777" w:rsidR="0061155F" w:rsidRDefault="0061155F" w:rsidP="00DD7457">
            <w:pPr>
              <w:ind w:right="230"/>
              <w:jc w:val="both"/>
              <w:rPr>
                <w:rFonts w:ascii="Arial" w:hAnsi="Arial" w:cs="Arial"/>
                <w:sz w:val="20"/>
              </w:rPr>
            </w:pPr>
          </w:p>
          <w:p w14:paraId="37CCD101" w14:textId="77777777" w:rsidR="0061155F" w:rsidRPr="0061155F" w:rsidRDefault="0061155F" w:rsidP="00DD7457">
            <w:pPr>
              <w:ind w:right="230"/>
              <w:jc w:val="both"/>
              <w:rPr>
                <w:rFonts w:ascii="Arial" w:hAnsi="Arial" w:cs="Arial"/>
                <w:b/>
              </w:rPr>
            </w:pPr>
            <w:r w:rsidRPr="0061155F">
              <w:rPr>
                <w:rFonts w:ascii="Arial" w:hAnsi="Arial" w:cs="Arial"/>
                <w:b/>
              </w:rPr>
              <w:t xml:space="preserve">Emotional Demands  </w:t>
            </w:r>
          </w:p>
          <w:p w14:paraId="477AEEED" w14:textId="77777777" w:rsidR="0061155F" w:rsidRPr="0061155F" w:rsidRDefault="0061155F" w:rsidP="00DD7457">
            <w:pPr>
              <w:pStyle w:val="ListParagraph"/>
              <w:numPr>
                <w:ilvl w:val="0"/>
                <w:numId w:val="9"/>
              </w:numPr>
              <w:ind w:right="230"/>
              <w:jc w:val="both"/>
              <w:rPr>
                <w:rFonts w:ascii="Arial" w:hAnsi="Arial" w:cs="Arial"/>
              </w:rPr>
            </w:pPr>
            <w:r w:rsidRPr="0061155F">
              <w:rPr>
                <w:rFonts w:ascii="Arial" w:hAnsi="Arial" w:cs="Arial"/>
              </w:rPr>
              <w:t>Dealing with distressed patients and relatives, exposure to distressing, emotional, traumatic situations</w:t>
            </w:r>
            <w:r w:rsidR="00991455">
              <w:rPr>
                <w:rFonts w:ascii="Arial" w:hAnsi="Arial" w:cs="Arial"/>
              </w:rPr>
              <w:t>, imparting bad news</w:t>
            </w:r>
            <w:r w:rsidRPr="0061155F">
              <w:rPr>
                <w:rFonts w:ascii="Arial" w:hAnsi="Arial" w:cs="Arial"/>
              </w:rPr>
              <w:t xml:space="preserve"> on a frequent basis  </w:t>
            </w:r>
          </w:p>
          <w:p w14:paraId="522CD296" w14:textId="77777777" w:rsidR="0061155F" w:rsidRPr="0061155F" w:rsidRDefault="0061155F" w:rsidP="00DD7457">
            <w:pPr>
              <w:pStyle w:val="ListParagraph"/>
              <w:numPr>
                <w:ilvl w:val="0"/>
                <w:numId w:val="9"/>
              </w:numPr>
              <w:ind w:right="230"/>
              <w:jc w:val="both"/>
              <w:rPr>
                <w:rFonts w:ascii="Arial" w:hAnsi="Arial" w:cs="Arial"/>
                <w:sz w:val="20"/>
              </w:rPr>
            </w:pPr>
            <w:r w:rsidRPr="0061155F">
              <w:rPr>
                <w:rFonts w:ascii="Arial" w:hAnsi="Arial" w:cs="Arial"/>
              </w:rPr>
              <w:t>Leading and motivating the team and providing reassurance in challenging circumstances</w:t>
            </w:r>
          </w:p>
          <w:p w14:paraId="1C97B231" w14:textId="77777777" w:rsidR="0061155F" w:rsidRPr="0061155F" w:rsidRDefault="0061155F" w:rsidP="00DD7457">
            <w:pPr>
              <w:ind w:right="230"/>
              <w:jc w:val="both"/>
              <w:rPr>
                <w:rFonts w:ascii="Arial" w:hAnsi="Arial" w:cs="Arial"/>
                <w:sz w:val="20"/>
              </w:rPr>
            </w:pPr>
          </w:p>
          <w:p w14:paraId="029BB249" w14:textId="77777777" w:rsidR="0061155F" w:rsidRPr="0061155F" w:rsidRDefault="0061155F" w:rsidP="00DD7457">
            <w:pPr>
              <w:ind w:right="230"/>
              <w:jc w:val="both"/>
              <w:rPr>
                <w:rFonts w:ascii="Arial" w:hAnsi="Arial" w:cs="Arial"/>
                <w:b/>
              </w:rPr>
            </w:pPr>
            <w:r w:rsidRPr="0061155F">
              <w:rPr>
                <w:rFonts w:ascii="Arial" w:hAnsi="Arial" w:cs="Arial"/>
                <w:b/>
              </w:rPr>
              <w:t xml:space="preserve">Working conditions  </w:t>
            </w:r>
          </w:p>
          <w:p w14:paraId="2A133BA4" w14:textId="77777777" w:rsidR="0061155F" w:rsidRPr="0061155F" w:rsidRDefault="0061155F" w:rsidP="00DD7457">
            <w:pPr>
              <w:pStyle w:val="ListParagraph"/>
              <w:numPr>
                <w:ilvl w:val="0"/>
                <w:numId w:val="10"/>
              </w:numPr>
              <w:ind w:right="230"/>
              <w:jc w:val="both"/>
              <w:rPr>
                <w:rFonts w:ascii="Arial" w:hAnsi="Arial" w:cs="Arial"/>
              </w:rPr>
            </w:pPr>
            <w:r w:rsidRPr="0061155F">
              <w:rPr>
                <w:rFonts w:ascii="Arial" w:hAnsi="Arial" w:cs="Arial"/>
              </w:rPr>
              <w:t xml:space="preserve">Workload is unpredictable as may need to change activity due to patients or departments needs  </w:t>
            </w:r>
          </w:p>
          <w:p w14:paraId="3EE3C0FF" w14:textId="77777777" w:rsidR="0061155F" w:rsidRPr="00782150" w:rsidRDefault="0061155F" w:rsidP="00782150">
            <w:pPr>
              <w:pStyle w:val="ListParagraph"/>
              <w:numPr>
                <w:ilvl w:val="0"/>
                <w:numId w:val="10"/>
              </w:numPr>
              <w:ind w:right="230"/>
              <w:jc w:val="both"/>
              <w:rPr>
                <w:rFonts w:ascii="Arial" w:hAnsi="Arial" w:cs="Arial"/>
              </w:rPr>
            </w:pPr>
            <w:r w:rsidRPr="0061155F">
              <w:rPr>
                <w:rFonts w:ascii="Arial" w:hAnsi="Arial" w:cs="Arial"/>
              </w:rPr>
              <w:t>Exposure to body fluids/therapeutic products on a daily b</w:t>
            </w:r>
            <w:r w:rsidR="00782150">
              <w:rPr>
                <w:rFonts w:ascii="Arial" w:hAnsi="Arial" w:cs="Arial"/>
              </w:rPr>
              <w:t>asis requiring Occupational Health screening &amp; clearance</w:t>
            </w:r>
            <w:r w:rsidRPr="00782150">
              <w:rPr>
                <w:rFonts w:ascii="Arial" w:hAnsi="Arial" w:cs="Arial"/>
              </w:rPr>
              <w:t xml:space="preserve"> </w:t>
            </w:r>
          </w:p>
          <w:p w14:paraId="426FCCE1" w14:textId="77777777" w:rsidR="0061155F" w:rsidRPr="0061155F" w:rsidRDefault="0061155F" w:rsidP="00DD7457">
            <w:pPr>
              <w:pStyle w:val="ListParagraph"/>
              <w:numPr>
                <w:ilvl w:val="0"/>
                <w:numId w:val="10"/>
              </w:numPr>
              <w:ind w:right="230"/>
              <w:jc w:val="both"/>
              <w:rPr>
                <w:rFonts w:ascii="Arial" w:hAnsi="Arial" w:cs="Arial"/>
                <w:sz w:val="20"/>
              </w:rPr>
            </w:pPr>
            <w:r w:rsidRPr="0061155F">
              <w:rPr>
                <w:rFonts w:ascii="Arial" w:hAnsi="Arial" w:cs="Arial"/>
              </w:rPr>
              <w:t>Assist with or undertake E</w:t>
            </w:r>
            <w:r w:rsidR="00991455">
              <w:rPr>
                <w:rFonts w:ascii="Arial" w:hAnsi="Arial" w:cs="Arial"/>
              </w:rPr>
              <w:t xml:space="preserve">xposure </w:t>
            </w:r>
            <w:r w:rsidRPr="0061155F">
              <w:rPr>
                <w:rFonts w:ascii="Arial" w:hAnsi="Arial" w:cs="Arial"/>
              </w:rPr>
              <w:t>P</w:t>
            </w:r>
            <w:r w:rsidR="00991455">
              <w:rPr>
                <w:rFonts w:ascii="Arial" w:hAnsi="Arial" w:cs="Arial"/>
              </w:rPr>
              <w:t xml:space="preserve">rone </w:t>
            </w:r>
            <w:r w:rsidRPr="0061155F">
              <w:rPr>
                <w:rFonts w:ascii="Arial" w:hAnsi="Arial" w:cs="Arial"/>
              </w:rPr>
              <w:t>P</w:t>
            </w:r>
            <w:r w:rsidR="00991455">
              <w:rPr>
                <w:rFonts w:ascii="Arial" w:hAnsi="Arial" w:cs="Arial"/>
              </w:rPr>
              <w:t>rocedures</w:t>
            </w:r>
            <w:r w:rsidRPr="0061155F">
              <w:rPr>
                <w:rFonts w:ascii="Arial" w:hAnsi="Arial" w:cs="Arial"/>
              </w:rPr>
              <w:t xml:space="preserve"> in defined areas therefore requiring appropriate </w:t>
            </w:r>
            <w:proofErr w:type="spellStart"/>
            <w:r w:rsidRPr="0061155F">
              <w:rPr>
                <w:rFonts w:ascii="Arial" w:hAnsi="Arial" w:cs="Arial"/>
              </w:rPr>
              <w:t>Occ</w:t>
            </w:r>
            <w:proofErr w:type="spellEnd"/>
            <w:r w:rsidRPr="0061155F">
              <w:rPr>
                <w:rFonts w:ascii="Arial" w:hAnsi="Arial" w:cs="Arial"/>
              </w:rPr>
              <w:t xml:space="preserve"> Health Screening and clearance</w:t>
            </w:r>
          </w:p>
          <w:p w14:paraId="5613B033" w14:textId="77777777" w:rsidR="0061155F" w:rsidRPr="0061155F" w:rsidRDefault="0061155F" w:rsidP="00DD7457">
            <w:pPr>
              <w:ind w:right="230"/>
              <w:jc w:val="both"/>
              <w:rPr>
                <w:rFonts w:ascii="Arial" w:hAnsi="Arial" w:cs="Arial"/>
                <w:sz w:val="20"/>
              </w:rPr>
            </w:pPr>
          </w:p>
          <w:p w14:paraId="4C5B73E9" w14:textId="77777777" w:rsidR="00296A33" w:rsidRPr="0061155F" w:rsidRDefault="00296A33" w:rsidP="00DD7457">
            <w:pPr>
              <w:jc w:val="both"/>
              <w:rPr>
                <w:rFonts w:ascii="Arial" w:hAnsi="Arial" w:cs="Arial"/>
                <w:color w:val="FF0000"/>
              </w:rPr>
            </w:pPr>
          </w:p>
          <w:p w14:paraId="6B7A943F" w14:textId="77777777" w:rsidR="00296A33" w:rsidRPr="00B9306D" w:rsidRDefault="00296A33" w:rsidP="00DD7457">
            <w:pPr>
              <w:pStyle w:val="ListParagraph"/>
              <w:jc w:val="both"/>
              <w:rPr>
                <w:rFonts w:ascii="Trebuchet MS" w:hAnsi="Trebuchet MS"/>
              </w:rPr>
            </w:pPr>
          </w:p>
        </w:tc>
      </w:tr>
    </w:tbl>
    <w:p w14:paraId="15B90285" w14:textId="77777777" w:rsidR="00296A33" w:rsidRDefault="00296A33" w:rsidP="00DD7457">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22"/>
      </w:tblGrid>
      <w:tr w:rsidR="00296A33" w14:paraId="408F0B22" w14:textId="77777777">
        <w:tc>
          <w:tcPr>
            <w:tcW w:w="828" w:type="dxa"/>
            <w:shd w:val="clear" w:color="auto" w:fill="E0E0E0"/>
          </w:tcPr>
          <w:p w14:paraId="75A25C9D" w14:textId="77777777" w:rsidR="00296A33" w:rsidRDefault="00296A33" w:rsidP="00DD7457">
            <w:pPr>
              <w:pStyle w:val="Heading9"/>
              <w:spacing w:before="120" w:after="120"/>
              <w:jc w:val="both"/>
              <w:rPr>
                <w:color w:val="0000FF"/>
              </w:rPr>
            </w:pPr>
            <w:r>
              <w:rPr>
                <w:color w:val="0000FF"/>
              </w:rPr>
              <w:t xml:space="preserve">10 </w:t>
            </w:r>
          </w:p>
        </w:tc>
        <w:tc>
          <w:tcPr>
            <w:tcW w:w="8822" w:type="dxa"/>
            <w:shd w:val="clear" w:color="auto" w:fill="E0E0E0"/>
          </w:tcPr>
          <w:p w14:paraId="70C7EAFE" w14:textId="77777777" w:rsidR="00296A33" w:rsidRDefault="00296A33" w:rsidP="00DD7457">
            <w:pPr>
              <w:pStyle w:val="Heading9"/>
              <w:spacing w:before="120" w:after="120"/>
              <w:jc w:val="both"/>
              <w:rPr>
                <w:color w:val="0000FF"/>
              </w:rPr>
            </w:pPr>
            <w:r>
              <w:rPr>
                <w:color w:val="0000FF"/>
              </w:rPr>
              <w:t>Most Challenging/Difficult Parts of the Job</w:t>
            </w:r>
          </w:p>
        </w:tc>
      </w:tr>
      <w:tr w:rsidR="00296A33" w14:paraId="1FAA2618" w14:textId="77777777">
        <w:tc>
          <w:tcPr>
            <w:tcW w:w="828" w:type="dxa"/>
            <w:shd w:val="clear" w:color="auto" w:fill="E0E0E0"/>
          </w:tcPr>
          <w:p w14:paraId="4AAAF0BE" w14:textId="77777777" w:rsidR="00296A33" w:rsidRDefault="00296A33" w:rsidP="00DD7457">
            <w:pPr>
              <w:jc w:val="both"/>
              <w:rPr>
                <w:rFonts w:ascii="Trebuchet MS" w:hAnsi="Trebuchet MS"/>
                <w:b/>
                <w:bCs/>
              </w:rPr>
            </w:pPr>
          </w:p>
        </w:tc>
        <w:tc>
          <w:tcPr>
            <w:tcW w:w="8822" w:type="dxa"/>
          </w:tcPr>
          <w:p w14:paraId="1AE27740"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Eliciting information and making decisions on case management based on highly complex holistic information e.g. patient symptoms, diagnostic</w:t>
            </w:r>
            <w:r w:rsidR="00353621">
              <w:rPr>
                <w:rFonts w:ascii="Arial" w:hAnsi="Arial" w:cs="Arial"/>
                <w:b w:val="0"/>
                <w:sz w:val="22"/>
              </w:rPr>
              <w:t xml:space="preserve"> results, social circumstances</w:t>
            </w:r>
            <w:r w:rsidRPr="0061155F">
              <w:rPr>
                <w:rFonts w:ascii="Arial" w:hAnsi="Arial" w:cs="Arial"/>
                <w:b w:val="0"/>
                <w:sz w:val="22"/>
              </w:rPr>
              <w:t xml:space="preserve"> </w:t>
            </w:r>
          </w:p>
          <w:p w14:paraId="7D059E00"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 xml:space="preserve">Making independent clinical decisions based on own clinical assessment and interpretation of other findings such as laboratory results and x-rays  </w:t>
            </w:r>
          </w:p>
          <w:p w14:paraId="5B8B5857"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 xml:space="preserve">Planning and implementing individual patient care within the context of an interdependent healthcare team  </w:t>
            </w:r>
          </w:p>
          <w:p w14:paraId="0BC8E2A4"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 xml:space="preserve">Achieving a balance between the demands of direct patient care within </w:t>
            </w:r>
            <w:r w:rsidR="00353621">
              <w:rPr>
                <w:rFonts w:ascii="Arial" w:hAnsi="Arial" w:cs="Arial"/>
                <w:b w:val="0"/>
                <w:sz w:val="22"/>
              </w:rPr>
              <w:t>existing resources and job plan</w:t>
            </w:r>
            <w:r w:rsidRPr="0061155F">
              <w:rPr>
                <w:rFonts w:ascii="Arial" w:hAnsi="Arial" w:cs="Arial"/>
                <w:b w:val="0"/>
                <w:sz w:val="22"/>
              </w:rPr>
              <w:t xml:space="preserve">  </w:t>
            </w:r>
          </w:p>
          <w:p w14:paraId="34AB69AC"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Communicating with and supporting distressed/anxi</w:t>
            </w:r>
            <w:r>
              <w:rPr>
                <w:rFonts w:ascii="Arial" w:hAnsi="Arial" w:cs="Arial"/>
                <w:b w:val="0"/>
                <w:sz w:val="22"/>
              </w:rPr>
              <w:t>ous/worried relatives /patients</w:t>
            </w:r>
          </w:p>
          <w:p w14:paraId="2F01B8E3"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Continually reappraise the effectiveness of resources against the unpredictability of</w:t>
            </w:r>
            <w:r>
              <w:rPr>
                <w:rFonts w:ascii="Arial" w:hAnsi="Arial" w:cs="Arial"/>
                <w:b w:val="0"/>
                <w:sz w:val="22"/>
              </w:rPr>
              <w:t xml:space="preserve"> service demands</w:t>
            </w:r>
          </w:p>
          <w:p w14:paraId="701EA84A"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Works within a specialty with u</w:t>
            </w:r>
            <w:r>
              <w:rPr>
                <w:rFonts w:ascii="Arial" w:hAnsi="Arial" w:cs="Arial"/>
                <w:b w:val="0"/>
                <w:sz w:val="22"/>
              </w:rPr>
              <w:t>npredictable levels of activity</w:t>
            </w:r>
          </w:p>
          <w:p w14:paraId="632B1831"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Providing a professional advisory role to a wide variety of contacts e.g. patients, relatives, carers, junior and senior nursing, med</w:t>
            </w:r>
            <w:r>
              <w:rPr>
                <w:rFonts w:ascii="Arial" w:hAnsi="Arial" w:cs="Arial"/>
                <w:b w:val="0"/>
                <w:sz w:val="22"/>
              </w:rPr>
              <w:t>ical and paramedical colleagues</w:t>
            </w:r>
          </w:p>
          <w:p w14:paraId="074BECA4"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 xml:space="preserve"> Acts as an effective change agent integrating information gained from research and</w:t>
            </w:r>
            <w:r>
              <w:rPr>
                <w:rFonts w:ascii="Arial" w:hAnsi="Arial" w:cs="Arial"/>
                <w:b w:val="0"/>
                <w:sz w:val="22"/>
              </w:rPr>
              <w:t xml:space="preserve"> </w:t>
            </w:r>
            <w:r w:rsidRPr="0061155F">
              <w:rPr>
                <w:rFonts w:ascii="Arial" w:hAnsi="Arial" w:cs="Arial"/>
                <w:b w:val="0"/>
                <w:sz w:val="22"/>
              </w:rPr>
              <w:t xml:space="preserve">audit into clinical practice.  </w:t>
            </w:r>
          </w:p>
          <w:p w14:paraId="06C20515" w14:textId="77777777" w:rsidR="0061155F" w:rsidRDefault="0061155F" w:rsidP="00DD7457">
            <w:pPr>
              <w:pStyle w:val="Heading9"/>
              <w:numPr>
                <w:ilvl w:val="0"/>
                <w:numId w:val="11"/>
              </w:numPr>
              <w:jc w:val="both"/>
              <w:rPr>
                <w:rFonts w:ascii="Arial" w:hAnsi="Arial" w:cs="Arial"/>
                <w:b w:val="0"/>
                <w:sz w:val="22"/>
              </w:rPr>
            </w:pPr>
            <w:r>
              <w:rPr>
                <w:rFonts w:ascii="Arial" w:hAnsi="Arial" w:cs="Arial"/>
                <w:b w:val="0"/>
                <w:sz w:val="22"/>
              </w:rPr>
              <w:t>P</w:t>
            </w:r>
            <w:r w:rsidRPr="0061155F">
              <w:rPr>
                <w:rFonts w:ascii="Arial" w:hAnsi="Arial" w:cs="Arial"/>
                <w:b w:val="0"/>
                <w:sz w:val="22"/>
              </w:rPr>
              <w:t>articipate in reporting, documenting and evaluation of the work of the Advanced</w:t>
            </w:r>
            <w:r>
              <w:rPr>
                <w:rFonts w:ascii="Arial" w:hAnsi="Arial" w:cs="Arial"/>
                <w:b w:val="0"/>
                <w:sz w:val="22"/>
              </w:rPr>
              <w:t xml:space="preserve"> </w:t>
            </w:r>
            <w:r w:rsidRPr="0061155F">
              <w:rPr>
                <w:rFonts w:ascii="Arial" w:hAnsi="Arial" w:cs="Arial"/>
                <w:b w:val="0"/>
                <w:sz w:val="22"/>
              </w:rPr>
              <w:t xml:space="preserve">Nurse Practitioner and to demonstrate its importance both to patients and members of the interdependent healthcare team.  </w:t>
            </w:r>
          </w:p>
          <w:p w14:paraId="5C499E44" w14:textId="77777777" w:rsid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Keep professionally up to date</w:t>
            </w:r>
          </w:p>
          <w:p w14:paraId="0F4973EB" w14:textId="77777777" w:rsidR="00296A33" w:rsidRPr="0061155F" w:rsidRDefault="0061155F" w:rsidP="00DD7457">
            <w:pPr>
              <w:pStyle w:val="Heading9"/>
              <w:numPr>
                <w:ilvl w:val="0"/>
                <w:numId w:val="11"/>
              </w:numPr>
              <w:jc w:val="both"/>
              <w:rPr>
                <w:rFonts w:ascii="Arial" w:hAnsi="Arial" w:cs="Arial"/>
                <w:b w:val="0"/>
                <w:sz w:val="22"/>
              </w:rPr>
            </w:pPr>
            <w:r w:rsidRPr="0061155F">
              <w:rPr>
                <w:rFonts w:ascii="Arial" w:hAnsi="Arial" w:cs="Arial"/>
                <w:b w:val="0"/>
                <w:sz w:val="22"/>
              </w:rPr>
              <w:t>Dealing with verbally and physically abusive pat</w:t>
            </w:r>
            <w:r w:rsidR="00353621">
              <w:rPr>
                <w:rFonts w:ascii="Arial" w:hAnsi="Arial" w:cs="Arial"/>
                <w:b w:val="0"/>
                <w:sz w:val="22"/>
              </w:rPr>
              <w:t>ients and members of the public</w:t>
            </w:r>
          </w:p>
          <w:p w14:paraId="0FF0B05A" w14:textId="77777777" w:rsidR="00296A33" w:rsidRDefault="00296A33" w:rsidP="00DD7457">
            <w:pPr>
              <w:ind w:right="-270"/>
              <w:jc w:val="both"/>
              <w:rPr>
                <w:rFonts w:ascii="Trebuchet MS" w:hAnsi="Trebuchet MS"/>
              </w:rPr>
            </w:pPr>
          </w:p>
        </w:tc>
      </w:tr>
    </w:tbl>
    <w:p w14:paraId="5D841F70" w14:textId="77777777" w:rsidR="00296A33" w:rsidRDefault="00296A33" w:rsidP="00DD745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22"/>
      </w:tblGrid>
      <w:tr w:rsidR="00296A33" w14:paraId="344CBCC5" w14:textId="77777777">
        <w:tc>
          <w:tcPr>
            <w:tcW w:w="828" w:type="dxa"/>
            <w:shd w:val="clear" w:color="auto" w:fill="E0E0E0"/>
          </w:tcPr>
          <w:p w14:paraId="30B6F8C9" w14:textId="77777777" w:rsidR="00296A33" w:rsidRDefault="00296A33" w:rsidP="00DD7457">
            <w:pPr>
              <w:pStyle w:val="Heading9"/>
              <w:spacing w:before="120" w:after="120"/>
              <w:jc w:val="both"/>
              <w:rPr>
                <w:color w:val="0000FF"/>
              </w:rPr>
            </w:pPr>
            <w:r>
              <w:rPr>
                <w:color w:val="0000FF"/>
              </w:rPr>
              <w:t xml:space="preserve">11 </w:t>
            </w:r>
          </w:p>
        </w:tc>
        <w:tc>
          <w:tcPr>
            <w:tcW w:w="8822" w:type="dxa"/>
            <w:shd w:val="clear" w:color="auto" w:fill="E0E0E0"/>
          </w:tcPr>
          <w:p w14:paraId="7672FC7A" w14:textId="77777777" w:rsidR="00296A33" w:rsidRDefault="00296A33" w:rsidP="00DD7457">
            <w:pPr>
              <w:pStyle w:val="Heading9"/>
              <w:spacing w:before="120" w:after="120"/>
              <w:jc w:val="both"/>
              <w:rPr>
                <w:color w:val="0000FF"/>
              </w:rPr>
            </w:pPr>
            <w:r>
              <w:rPr>
                <w:color w:val="0000FF"/>
              </w:rPr>
              <w:t>Knowledge, Training and Experience required to do this job</w:t>
            </w:r>
          </w:p>
        </w:tc>
      </w:tr>
      <w:tr w:rsidR="00296A33" w14:paraId="42AAFB99" w14:textId="77777777">
        <w:tc>
          <w:tcPr>
            <w:tcW w:w="828" w:type="dxa"/>
            <w:shd w:val="clear" w:color="auto" w:fill="E0E0E0"/>
          </w:tcPr>
          <w:p w14:paraId="7EF2B37F" w14:textId="77777777" w:rsidR="00296A33" w:rsidRDefault="00296A33" w:rsidP="00DD7457">
            <w:pPr>
              <w:jc w:val="both"/>
              <w:rPr>
                <w:rFonts w:ascii="Trebuchet MS" w:hAnsi="Trebuchet MS"/>
                <w:b/>
                <w:bCs/>
              </w:rPr>
            </w:pPr>
          </w:p>
        </w:tc>
        <w:tc>
          <w:tcPr>
            <w:tcW w:w="8822" w:type="dxa"/>
          </w:tcPr>
          <w:p w14:paraId="3FDCF87C" w14:textId="77777777" w:rsidR="005C3C18" w:rsidRDefault="005C3C18" w:rsidP="00DD7457">
            <w:pPr>
              <w:pStyle w:val="Heading9"/>
              <w:jc w:val="both"/>
              <w:rPr>
                <w:rFonts w:ascii="Arial" w:hAnsi="Arial" w:cs="Arial"/>
                <w:bCs w:val="0"/>
                <w:sz w:val="22"/>
              </w:rPr>
            </w:pPr>
            <w:r w:rsidRPr="006244E7">
              <w:rPr>
                <w:rFonts w:ascii="Arial" w:hAnsi="Arial" w:cs="Arial"/>
                <w:bCs w:val="0"/>
                <w:sz w:val="22"/>
              </w:rPr>
              <w:t>Essential</w:t>
            </w:r>
          </w:p>
          <w:p w14:paraId="1B3595E0" w14:textId="77777777" w:rsidR="00DD7457" w:rsidRDefault="00DD7457" w:rsidP="00DD7457">
            <w:pPr>
              <w:jc w:val="both"/>
            </w:pPr>
          </w:p>
          <w:p w14:paraId="71C36A45" w14:textId="77777777" w:rsidR="00DD7457" w:rsidRDefault="00DD7457" w:rsidP="00DD7457">
            <w:pPr>
              <w:jc w:val="both"/>
              <w:rPr>
                <w:rFonts w:ascii="Arial" w:hAnsi="Arial" w:cs="Arial"/>
              </w:rPr>
            </w:pPr>
            <w:r w:rsidRPr="00DD7457">
              <w:rPr>
                <w:rFonts w:ascii="Arial" w:hAnsi="Arial" w:cs="Arial"/>
              </w:rPr>
              <w:t>ANPs are educated at Masters Level</w:t>
            </w:r>
            <w:r w:rsidR="00991455">
              <w:rPr>
                <w:rFonts w:ascii="Arial" w:hAnsi="Arial" w:cs="Arial"/>
              </w:rPr>
              <w:t xml:space="preserve"> post graduate diploma</w:t>
            </w:r>
            <w:r w:rsidRPr="00DD7457">
              <w:rPr>
                <w:rFonts w:ascii="Arial" w:hAnsi="Arial" w:cs="Arial"/>
              </w:rPr>
              <w:t xml:space="preserve">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treatment including prescribing, of patients with complex multi-dimensional problems</w:t>
            </w:r>
            <w:r>
              <w:rPr>
                <w:rFonts w:ascii="Arial" w:hAnsi="Arial" w:cs="Arial"/>
              </w:rPr>
              <w:t>.</w:t>
            </w:r>
          </w:p>
          <w:p w14:paraId="70D0C63C" w14:textId="77777777" w:rsidR="00DD7457" w:rsidRDefault="00DD7457" w:rsidP="00DD7457">
            <w:pPr>
              <w:jc w:val="both"/>
              <w:rPr>
                <w:rFonts w:ascii="Arial" w:hAnsi="Arial" w:cs="Arial"/>
              </w:rPr>
            </w:pPr>
          </w:p>
          <w:p w14:paraId="1451DEAA" w14:textId="77777777" w:rsidR="00DD7457" w:rsidRDefault="00DD7457" w:rsidP="00DD7457">
            <w:pPr>
              <w:jc w:val="both"/>
              <w:rPr>
                <w:rFonts w:ascii="Arial" w:hAnsi="Arial" w:cs="Arial"/>
              </w:rPr>
            </w:pPr>
            <w:r w:rsidRPr="00DD7457">
              <w:rPr>
                <w:rFonts w:ascii="Arial" w:hAnsi="Arial" w:cs="Arial"/>
              </w:rPr>
              <w:t>Registered Nurse on the NMC Register</w:t>
            </w:r>
          </w:p>
          <w:p w14:paraId="23D7E4C5" w14:textId="77777777" w:rsidR="00DD7457" w:rsidRDefault="00DD7457" w:rsidP="00DD7457">
            <w:pPr>
              <w:jc w:val="both"/>
              <w:rPr>
                <w:rFonts w:ascii="Arial" w:hAnsi="Arial" w:cs="Arial"/>
              </w:rPr>
            </w:pPr>
          </w:p>
          <w:p w14:paraId="2C701835" w14:textId="77777777" w:rsidR="00DD7457" w:rsidRPr="00DD7457" w:rsidRDefault="00DD7457" w:rsidP="00DD7457">
            <w:pPr>
              <w:jc w:val="both"/>
              <w:rPr>
                <w:rFonts w:ascii="Arial" w:hAnsi="Arial" w:cs="Arial"/>
              </w:rPr>
            </w:pPr>
            <w:r w:rsidRPr="00DD7457">
              <w:rPr>
                <w:rFonts w:ascii="Arial" w:hAnsi="Arial" w:cs="Arial"/>
              </w:rPr>
              <w:t xml:space="preserve">Be recorded as a Nurse Independent/Supplementary Prescriber (V300) with the NMC An appropriate Masters level qualification in Advanced Practice which has enabled competence in:  </w:t>
            </w:r>
          </w:p>
          <w:p w14:paraId="635D7D66" w14:textId="77777777" w:rsidR="00DD7457" w:rsidRPr="00DD7457" w:rsidRDefault="00DD7457" w:rsidP="00DD7457">
            <w:pPr>
              <w:jc w:val="both"/>
              <w:rPr>
                <w:rFonts w:ascii="Arial" w:hAnsi="Arial" w:cs="Arial"/>
              </w:rPr>
            </w:pPr>
          </w:p>
          <w:p w14:paraId="14A08B39" w14:textId="77777777" w:rsidR="00DD7457" w:rsidRPr="00DD7457" w:rsidRDefault="00DD7457" w:rsidP="00DD7457">
            <w:pPr>
              <w:pStyle w:val="ListParagraph"/>
              <w:numPr>
                <w:ilvl w:val="0"/>
                <w:numId w:val="12"/>
              </w:numPr>
              <w:jc w:val="both"/>
              <w:rPr>
                <w:rFonts w:ascii="Arial" w:hAnsi="Arial" w:cs="Arial"/>
              </w:rPr>
            </w:pPr>
            <w:r w:rsidRPr="00DD7457">
              <w:rPr>
                <w:rFonts w:ascii="Arial" w:hAnsi="Arial" w:cs="Arial"/>
              </w:rPr>
              <w:t>Clinical assessment</w:t>
            </w:r>
          </w:p>
          <w:p w14:paraId="6E09C306" w14:textId="77777777" w:rsidR="00DD7457" w:rsidRPr="00DD7457" w:rsidRDefault="00DD7457" w:rsidP="00DD7457">
            <w:pPr>
              <w:pStyle w:val="ListParagraph"/>
              <w:numPr>
                <w:ilvl w:val="0"/>
                <w:numId w:val="12"/>
              </w:numPr>
              <w:jc w:val="both"/>
              <w:rPr>
                <w:rFonts w:ascii="Arial" w:hAnsi="Arial" w:cs="Arial"/>
              </w:rPr>
            </w:pPr>
            <w:r w:rsidRPr="00DD7457">
              <w:rPr>
                <w:rFonts w:ascii="Arial" w:hAnsi="Arial" w:cs="Arial"/>
              </w:rPr>
              <w:t>Clinical reasoning, judgement and diagnostic decision making</w:t>
            </w:r>
          </w:p>
          <w:p w14:paraId="078BBBAA" w14:textId="77777777" w:rsidR="00DD7457" w:rsidRPr="00DD7457" w:rsidRDefault="00DD7457" w:rsidP="00DD7457">
            <w:pPr>
              <w:pStyle w:val="ListParagraph"/>
              <w:numPr>
                <w:ilvl w:val="0"/>
                <w:numId w:val="12"/>
              </w:numPr>
              <w:jc w:val="both"/>
              <w:rPr>
                <w:rFonts w:ascii="Arial" w:hAnsi="Arial" w:cs="Arial"/>
              </w:rPr>
            </w:pPr>
            <w:r w:rsidRPr="00DD7457">
              <w:rPr>
                <w:rFonts w:ascii="Arial" w:hAnsi="Arial" w:cs="Arial"/>
              </w:rPr>
              <w:t xml:space="preserve">Anatomy and </w:t>
            </w:r>
            <w:proofErr w:type="spellStart"/>
            <w:r w:rsidRPr="00DD7457">
              <w:rPr>
                <w:rFonts w:ascii="Arial" w:hAnsi="Arial" w:cs="Arial"/>
              </w:rPr>
              <w:t>patho</w:t>
            </w:r>
            <w:proofErr w:type="spellEnd"/>
            <w:r>
              <w:rPr>
                <w:rFonts w:ascii="Arial" w:hAnsi="Arial" w:cs="Arial"/>
              </w:rPr>
              <w:t>-</w:t>
            </w:r>
            <w:r w:rsidRPr="00DD7457">
              <w:rPr>
                <w:rFonts w:ascii="Arial" w:hAnsi="Arial" w:cs="Arial"/>
              </w:rPr>
              <w:t>physiology</w:t>
            </w:r>
          </w:p>
          <w:p w14:paraId="16AB0D40" w14:textId="77777777" w:rsidR="00DD7457" w:rsidRPr="00DD7457" w:rsidRDefault="00DD7457" w:rsidP="00DD7457">
            <w:pPr>
              <w:pStyle w:val="ListParagraph"/>
              <w:numPr>
                <w:ilvl w:val="0"/>
                <w:numId w:val="12"/>
              </w:numPr>
              <w:jc w:val="both"/>
              <w:rPr>
                <w:rFonts w:ascii="Arial" w:hAnsi="Arial" w:cs="Arial"/>
              </w:rPr>
            </w:pPr>
            <w:r w:rsidRPr="00DD7457">
              <w:rPr>
                <w:rFonts w:ascii="Arial" w:hAnsi="Arial" w:cs="Arial"/>
              </w:rPr>
              <w:t>Non medical prescribing- V300</w:t>
            </w:r>
          </w:p>
          <w:p w14:paraId="3B281556" w14:textId="77777777" w:rsidR="00DD7457" w:rsidRPr="00DD7457" w:rsidRDefault="00DD7457" w:rsidP="00DD7457">
            <w:pPr>
              <w:pStyle w:val="ListParagraph"/>
              <w:numPr>
                <w:ilvl w:val="0"/>
                <w:numId w:val="12"/>
              </w:numPr>
              <w:jc w:val="both"/>
              <w:rPr>
                <w:rFonts w:ascii="Arial" w:hAnsi="Arial" w:cs="Arial"/>
              </w:rPr>
            </w:pPr>
            <w:r w:rsidRPr="00DD7457">
              <w:rPr>
                <w:rFonts w:ascii="Arial" w:hAnsi="Arial" w:cs="Arial"/>
              </w:rPr>
              <w:t>Leading, delivering and evaluating care</w:t>
            </w:r>
          </w:p>
          <w:p w14:paraId="0BC749DB" w14:textId="77777777" w:rsidR="00DD7457" w:rsidRPr="00DD7457" w:rsidRDefault="00DD7457" w:rsidP="00DD7457">
            <w:pPr>
              <w:pStyle w:val="ListParagraph"/>
              <w:numPr>
                <w:ilvl w:val="0"/>
                <w:numId w:val="12"/>
              </w:numPr>
              <w:jc w:val="both"/>
              <w:rPr>
                <w:rFonts w:ascii="Arial" w:hAnsi="Arial" w:cs="Arial"/>
              </w:rPr>
            </w:pPr>
            <w:r w:rsidRPr="00DD7457">
              <w:rPr>
                <w:rFonts w:ascii="Arial" w:hAnsi="Arial" w:cs="Arial"/>
              </w:rPr>
              <w:t>Practice learning/transferable work based learning</w:t>
            </w:r>
          </w:p>
          <w:p w14:paraId="77690037" w14:textId="77777777" w:rsidR="00DD7457" w:rsidRPr="00DD7457" w:rsidRDefault="00DD7457" w:rsidP="00DD7457">
            <w:pPr>
              <w:jc w:val="both"/>
              <w:rPr>
                <w:rFonts w:ascii="Arial" w:hAnsi="Arial" w:cs="Arial"/>
              </w:rPr>
            </w:pPr>
          </w:p>
          <w:p w14:paraId="123A3DE3" w14:textId="77777777" w:rsidR="00DD7457" w:rsidRDefault="00DD7457" w:rsidP="00DD7457">
            <w:pPr>
              <w:jc w:val="both"/>
            </w:pPr>
          </w:p>
          <w:p w14:paraId="5F64E356" w14:textId="77777777" w:rsidR="00DD7457" w:rsidRPr="00DD7457" w:rsidRDefault="00DD7457" w:rsidP="00DD7457">
            <w:pPr>
              <w:jc w:val="both"/>
              <w:rPr>
                <w:rFonts w:ascii="Arial" w:hAnsi="Arial" w:cs="Arial"/>
              </w:rPr>
            </w:pPr>
            <w:r w:rsidRPr="00DD7457">
              <w:rPr>
                <w:rFonts w:ascii="Arial" w:hAnsi="Arial" w:cs="Arial"/>
              </w:rPr>
              <w:t xml:space="preserve">Significant comprehensive post registration experience within a healthcare setting some of which must be at a senior practitioner level </w:t>
            </w:r>
          </w:p>
          <w:p w14:paraId="3C724B16" w14:textId="77777777" w:rsidR="00DD7457" w:rsidRPr="00DD7457" w:rsidRDefault="00DD7457" w:rsidP="00DD7457">
            <w:pPr>
              <w:jc w:val="both"/>
              <w:rPr>
                <w:rFonts w:ascii="Arial" w:hAnsi="Arial" w:cs="Arial"/>
              </w:rPr>
            </w:pPr>
          </w:p>
          <w:p w14:paraId="07B7539A" w14:textId="77777777" w:rsidR="00DD7457" w:rsidRPr="00DD7457" w:rsidRDefault="00DD7457" w:rsidP="00DD7457">
            <w:pPr>
              <w:jc w:val="both"/>
              <w:rPr>
                <w:rFonts w:ascii="Arial" w:hAnsi="Arial" w:cs="Arial"/>
              </w:rPr>
            </w:pPr>
            <w:r w:rsidRPr="00DD7457">
              <w:rPr>
                <w:rFonts w:ascii="Arial" w:hAnsi="Arial" w:cs="Arial"/>
              </w:rPr>
              <w:t xml:space="preserve">A commitment to lifelong learning and demonstrates evidence of continuing professional development </w:t>
            </w:r>
          </w:p>
          <w:p w14:paraId="1F0EEECC" w14:textId="77777777" w:rsidR="00DD7457" w:rsidRPr="00DD7457" w:rsidRDefault="00DD7457" w:rsidP="00DD7457">
            <w:pPr>
              <w:jc w:val="both"/>
              <w:rPr>
                <w:rFonts w:ascii="Arial" w:hAnsi="Arial" w:cs="Arial"/>
              </w:rPr>
            </w:pPr>
          </w:p>
          <w:p w14:paraId="1AEBD643" w14:textId="77777777" w:rsidR="00DD7457" w:rsidRPr="00DD7457" w:rsidRDefault="00DD7457" w:rsidP="00DD7457">
            <w:pPr>
              <w:jc w:val="both"/>
              <w:rPr>
                <w:rFonts w:ascii="Arial" w:hAnsi="Arial" w:cs="Arial"/>
              </w:rPr>
            </w:pPr>
            <w:r w:rsidRPr="00DD7457">
              <w:rPr>
                <w:rFonts w:ascii="Arial" w:hAnsi="Arial" w:cs="Arial"/>
              </w:rPr>
              <w:t xml:space="preserve">Can demonstrate experience in managing staff, leading a team, providing education and training and establishing a supportive, learning environment </w:t>
            </w:r>
          </w:p>
          <w:p w14:paraId="64878D1F" w14:textId="77777777" w:rsidR="00DD7457" w:rsidRPr="00DD7457" w:rsidRDefault="00DD7457" w:rsidP="00DD7457">
            <w:pPr>
              <w:jc w:val="both"/>
              <w:rPr>
                <w:rFonts w:ascii="Arial" w:hAnsi="Arial" w:cs="Arial"/>
              </w:rPr>
            </w:pPr>
          </w:p>
          <w:p w14:paraId="3F3DD4B9" w14:textId="77777777" w:rsidR="00DD7457" w:rsidRPr="00DD7457" w:rsidRDefault="00DD7457" w:rsidP="00DD7457">
            <w:pPr>
              <w:jc w:val="both"/>
              <w:rPr>
                <w:rFonts w:ascii="Arial" w:hAnsi="Arial" w:cs="Arial"/>
              </w:rPr>
            </w:pPr>
            <w:r w:rsidRPr="00DD7457">
              <w:rPr>
                <w:rFonts w:ascii="Arial" w:hAnsi="Arial" w:cs="Arial"/>
              </w:rPr>
              <w:t xml:space="preserve">Successful track record in working in multi-disciplinary team settings and promoting collaborative approaches to delivering excellent patient care </w:t>
            </w:r>
          </w:p>
          <w:p w14:paraId="42169DB7" w14:textId="77777777" w:rsidR="00DD7457" w:rsidRPr="00DD7457" w:rsidRDefault="00DD7457" w:rsidP="00DD7457">
            <w:pPr>
              <w:jc w:val="both"/>
              <w:rPr>
                <w:rFonts w:ascii="Arial" w:hAnsi="Arial" w:cs="Arial"/>
              </w:rPr>
            </w:pPr>
          </w:p>
          <w:p w14:paraId="78AD4D85" w14:textId="77777777" w:rsidR="00DD7457" w:rsidRPr="00DD7457" w:rsidRDefault="00DD7457" w:rsidP="00DD7457">
            <w:pPr>
              <w:jc w:val="both"/>
              <w:rPr>
                <w:rFonts w:ascii="Arial" w:hAnsi="Arial" w:cs="Arial"/>
              </w:rPr>
            </w:pPr>
            <w:r w:rsidRPr="00DD7457">
              <w:rPr>
                <w:rFonts w:ascii="Arial" w:hAnsi="Arial" w:cs="Arial"/>
              </w:rPr>
              <w:t>Immediate Life Support</w:t>
            </w:r>
          </w:p>
          <w:p w14:paraId="2B83D191" w14:textId="77777777" w:rsidR="00DD7457" w:rsidRDefault="00DD7457" w:rsidP="00DD7457">
            <w:pPr>
              <w:jc w:val="both"/>
            </w:pPr>
          </w:p>
          <w:p w14:paraId="12B19B99" w14:textId="77777777" w:rsidR="00223EB9" w:rsidRDefault="00223EB9" w:rsidP="00DD7457">
            <w:pPr>
              <w:jc w:val="both"/>
              <w:rPr>
                <w:rFonts w:ascii="Trebuchet MS" w:hAnsi="Trebuchet MS"/>
              </w:rPr>
            </w:pPr>
          </w:p>
        </w:tc>
      </w:tr>
    </w:tbl>
    <w:p w14:paraId="3482ED35" w14:textId="77777777" w:rsidR="00296A33" w:rsidRDefault="00296A33" w:rsidP="00DD745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22"/>
      </w:tblGrid>
      <w:tr w:rsidR="00296A33" w14:paraId="4299E2C5" w14:textId="77777777">
        <w:tc>
          <w:tcPr>
            <w:tcW w:w="828" w:type="dxa"/>
            <w:shd w:val="clear" w:color="auto" w:fill="E0E0E0"/>
          </w:tcPr>
          <w:p w14:paraId="1DD2CED1" w14:textId="77777777" w:rsidR="00296A33" w:rsidRDefault="00296A33" w:rsidP="00DD7457">
            <w:pPr>
              <w:pStyle w:val="Heading9"/>
              <w:spacing w:before="120" w:after="120"/>
              <w:jc w:val="both"/>
              <w:rPr>
                <w:color w:val="0000FF"/>
              </w:rPr>
            </w:pPr>
            <w:r>
              <w:rPr>
                <w:color w:val="0000FF"/>
              </w:rPr>
              <w:t>11</w:t>
            </w:r>
          </w:p>
        </w:tc>
        <w:tc>
          <w:tcPr>
            <w:tcW w:w="8822" w:type="dxa"/>
            <w:shd w:val="clear" w:color="auto" w:fill="E0E0E0"/>
          </w:tcPr>
          <w:p w14:paraId="3B54E31F" w14:textId="77777777" w:rsidR="00296A33" w:rsidRDefault="00296A33" w:rsidP="00DD7457">
            <w:pPr>
              <w:pStyle w:val="Heading9"/>
              <w:spacing w:before="120" w:after="120"/>
              <w:jc w:val="both"/>
              <w:rPr>
                <w:color w:val="0000FF"/>
              </w:rPr>
            </w:pPr>
            <w:r>
              <w:rPr>
                <w:color w:val="0000FF"/>
              </w:rPr>
              <w:t>Job description agreement</w:t>
            </w:r>
          </w:p>
        </w:tc>
      </w:tr>
      <w:tr w:rsidR="00296A33" w14:paraId="58CB469B" w14:textId="77777777">
        <w:tc>
          <w:tcPr>
            <w:tcW w:w="828" w:type="dxa"/>
            <w:shd w:val="clear" w:color="auto" w:fill="E0E0E0"/>
          </w:tcPr>
          <w:p w14:paraId="249D767C" w14:textId="77777777" w:rsidR="00296A33" w:rsidRDefault="00296A33" w:rsidP="00DD7457">
            <w:pPr>
              <w:jc w:val="both"/>
              <w:rPr>
                <w:rFonts w:ascii="Trebuchet MS" w:hAnsi="Trebuchet MS"/>
                <w:b/>
                <w:bCs/>
              </w:rPr>
            </w:pPr>
          </w:p>
        </w:tc>
        <w:tc>
          <w:tcPr>
            <w:tcW w:w="8822" w:type="dxa"/>
          </w:tcPr>
          <w:p w14:paraId="47D7417F" w14:textId="77777777" w:rsidR="00296A33" w:rsidRDefault="00296A33" w:rsidP="00DD7457">
            <w:pPr>
              <w:pStyle w:val="Heading9"/>
              <w:jc w:val="both"/>
              <w:rPr>
                <w:b w:val="0"/>
                <w:bCs w:val="0"/>
              </w:rPr>
            </w:pPr>
          </w:p>
          <w:p w14:paraId="27F885CC" w14:textId="77777777" w:rsidR="00296A33" w:rsidRDefault="00296A33" w:rsidP="00DD7457">
            <w:pPr>
              <w:jc w:val="both"/>
              <w:rPr>
                <w:rFonts w:ascii="Trebuchet MS" w:hAnsi="Trebuchet MS"/>
              </w:rPr>
            </w:pPr>
            <w:r>
              <w:rPr>
                <w:rFonts w:ascii="Trebuchet MS" w:hAnsi="Trebuchet MS"/>
              </w:rPr>
              <w:t>Job holders signature                                                                        date</w:t>
            </w:r>
          </w:p>
          <w:p w14:paraId="0431A2BA" w14:textId="77777777" w:rsidR="00296A33" w:rsidRDefault="00296A33" w:rsidP="00DD7457">
            <w:pPr>
              <w:pStyle w:val="Heading9"/>
              <w:jc w:val="both"/>
            </w:pPr>
          </w:p>
          <w:p w14:paraId="7F3C7536" w14:textId="77777777" w:rsidR="00296A33" w:rsidRDefault="00296A33" w:rsidP="00DD7457">
            <w:pPr>
              <w:pStyle w:val="Heading9"/>
              <w:jc w:val="both"/>
              <w:rPr>
                <w:b w:val="0"/>
                <w:bCs w:val="0"/>
              </w:rPr>
            </w:pPr>
          </w:p>
          <w:p w14:paraId="4D6988EF" w14:textId="77777777" w:rsidR="00296A33" w:rsidRDefault="00296A33" w:rsidP="00DD7457">
            <w:pPr>
              <w:jc w:val="both"/>
              <w:rPr>
                <w:rFonts w:ascii="Trebuchet MS" w:hAnsi="Trebuchet MS"/>
              </w:rPr>
            </w:pPr>
            <w:r>
              <w:rPr>
                <w:rFonts w:ascii="Trebuchet MS" w:hAnsi="Trebuchet MS"/>
              </w:rPr>
              <w:t>Head of department signature                                                            date</w:t>
            </w:r>
          </w:p>
          <w:p w14:paraId="64B71D73" w14:textId="77777777" w:rsidR="00296A33" w:rsidRDefault="00296A33" w:rsidP="00DD7457">
            <w:pPr>
              <w:jc w:val="both"/>
              <w:rPr>
                <w:rFonts w:ascii="Trebuchet MS" w:hAnsi="Trebuchet MS"/>
              </w:rPr>
            </w:pPr>
          </w:p>
          <w:p w14:paraId="5FF1C2CE" w14:textId="77777777" w:rsidR="00296A33" w:rsidRDefault="00296A33" w:rsidP="00DD7457">
            <w:pPr>
              <w:jc w:val="both"/>
            </w:pPr>
          </w:p>
        </w:tc>
      </w:tr>
    </w:tbl>
    <w:p w14:paraId="0960861F" w14:textId="77777777" w:rsidR="00296A33" w:rsidRDefault="00296A33"/>
    <w:sectPr w:rsidR="00296A33" w:rsidSect="002752E7">
      <w:headerReference w:type="default" r:id="rId9"/>
      <w:footerReference w:type="default" r:id="rId10"/>
      <w:pgSz w:w="11906" w:h="16838"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45B0" w14:textId="77777777" w:rsidR="005A3E00" w:rsidRDefault="005A3E00">
      <w:r>
        <w:separator/>
      </w:r>
    </w:p>
  </w:endnote>
  <w:endnote w:type="continuationSeparator" w:id="0">
    <w:p w14:paraId="17A746C0" w14:textId="77777777" w:rsidR="005A3E00" w:rsidRDefault="005A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C909" w14:textId="77777777" w:rsidR="005A3E00" w:rsidRDefault="005A3E00">
    <w:pPr>
      <w:pStyle w:val="Footer"/>
      <w:rPr>
        <w:rFonts w:ascii="Trebuchet MS" w:hAnsi="Trebuchet MS"/>
        <w:i/>
        <w:iCs/>
      </w:rPr>
    </w:pPr>
    <w:r>
      <w:rPr>
        <w:rStyle w:val="PageNumber"/>
        <w:rFonts w:ascii="Trebuchet MS" w:hAnsi="Trebuchet MS"/>
      </w:rPr>
      <w:t>Job Description</w:t>
    </w:r>
    <w:r>
      <w:rPr>
        <w:rStyle w:val="PageNumber"/>
        <w:rFonts w:ascii="Trebuchet MS" w:hAnsi="Trebuchet MS"/>
      </w:rPr>
      <w:tab/>
    </w:r>
    <w:r>
      <w:rPr>
        <w:rStyle w:val="PageNumber"/>
        <w:rFonts w:ascii="Trebuchet MS" w:hAnsi="Trebuchet MS"/>
      </w:rPr>
      <w:tab/>
    </w:r>
    <w:r>
      <w:rPr>
        <w:rStyle w:val="PageNumber"/>
        <w:rFonts w:ascii="Trebuchet MS" w:hAnsi="Trebuchet MS"/>
      </w:rPr>
      <w:tab/>
    </w:r>
    <w:r>
      <w:rPr>
        <w:rStyle w:val="PageNumber"/>
        <w:rFonts w:ascii="Trebuchet MS" w:hAnsi="Trebuchet MS"/>
      </w:rPr>
      <w:tab/>
    </w:r>
    <w:r w:rsidR="00315E27">
      <w:rPr>
        <w:rStyle w:val="PageNumber"/>
        <w:rFonts w:ascii="Trebuchet MS" w:hAnsi="Trebuchet MS"/>
      </w:rPr>
      <w:fldChar w:fldCharType="begin"/>
    </w:r>
    <w:r>
      <w:rPr>
        <w:rStyle w:val="PageNumber"/>
        <w:rFonts w:ascii="Trebuchet MS" w:hAnsi="Trebuchet MS"/>
      </w:rPr>
      <w:instrText xml:space="preserve"> PAGE </w:instrText>
    </w:r>
    <w:r w:rsidR="00315E27">
      <w:rPr>
        <w:rStyle w:val="PageNumber"/>
        <w:rFonts w:ascii="Trebuchet MS" w:hAnsi="Trebuchet MS"/>
      </w:rPr>
      <w:fldChar w:fldCharType="separate"/>
    </w:r>
    <w:r w:rsidR="00536D9D">
      <w:rPr>
        <w:rStyle w:val="PageNumber"/>
        <w:rFonts w:ascii="Trebuchet MS" w:hAnsi="Trebuchet MS"/>
        <w:noProof/>
      </w:rPr>
      <w:t>3</w:t>
    </w:r>
    <w:r w:rsidR="00315E27">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5AEE" w14:textId="77777777" w:rsidR="005A3E00" w:rsidRDefault="005A3E00">
      <w:r>
        <w:separator/>
      </w:r>
    </w:p>
  </w:footnote>
  <w:footnote w:type="continuationSeparator" w:id="0">
    <w:p w14:paraId="3579169D" w14:textId="77777777" w:rsidR="005A3E00" w:rsidRDefault="005A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9429" w14:textId="77777777" w:rsidR="005A3E00" w:rsidRDefault="005A3E00">
    <w:pPr>
      <w:pStyle w:val="Header"/>
      <w:jc w:val="right"/>
      <w:rPr>
        <w:i/>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B1F"/>
    <w:multiLevelType w:val="hybridMultilevel"/>
    <w:tmpl w:val="06F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E02F1"/>
    <w:multiLevelType w:val="hybridMultilevel"/>
    <w:tmpl w:val="25D2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15399"/>
    <w:multiLevelType w:val="hybridMultilevel"/>
    <w:tmpl w:val="B012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677AA"/>
    <w:multiLevelType w:val="hybridMultilevel"/>
    <w:tmpl w:val="0804CEB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2AE42E02"/>
    <w:multiLevelType w:val="hybridMultilevel"/>
    <w:tmpl w:val="997A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37551"/>
    <w:multiLevelType w:val="hybridMultilevel"/>
    <w:tmpl w:val="E714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5717"/>
    <w:multiLevelType w:val="hybridMultilevel"/>
    <w:tmpl w:val="D292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8397B"/>
    <w:multiLevelType w:val="hybridMultilevel"/>
    <w:tmpl w:val="E0AEED2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4CC90CB8"/>
    <w:multiLevelType w:val="hybridMultilevel"/>
    <w:tmpl w:val="1D42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A6BF1"/>
    <w:multiLevelType w:val="hybridMultilevel"/>
    <w:tmpl w:val="8A9AC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47146"/>
    <w:multiLevelType w:val="hybridMultilevel"/>
    <w:tmpl w:val="5E7E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8E6996"/>
    <w:multiLevelType w:val="hybridMultilevel"/>
    <w:tmpl w:val="D6D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24526"/>
    <w:multiLevelType w:val="hybridMultilevel"/>
    <w:tmpl w:val="50A2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4"/>
  </w:num>
  <w:num w:numId="6">
    <w:abstractNumId w:val="9"/>
  </w:num>
  <w:num w:numId="7">
    <w:abstractNumId w:val="1"/>
  </w:num>
  <w:num w:numId="8">
    <w:abstractNumId w:val="11"/>
  </w:num>
  <w:num w:numId="9">
    <w:abstractNumId w:val="8"/>
  </w:num>
  <w:num w:numId="10">
    <w:abstractNumId w:val="12"/>
  </w:num>
  <w:num w:numId="11">
    <w:abstractNumId w:val="5"/>
  </w:num>
  <w:num w:numId="12">
    <w:abstractNumId w:val="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DFB"/>
    <w:rsid w:val="00003AA0"/>
    <w:rsid w:val="000267A1"/>
    <w:rsid w:val="00030E1A"/>
    <w:rsid w:val="00036A5E"/>
    <w:rsid w:val="000450FF"/>
    <w:rsid w:val="000469FB"/>
    <w:rsid w:val="000C3BF4"/>
    <w:rsid w:val="000F09BD"/>
    <w:rsid w:val="00112D5F"/>
    <w:rsid w:val="001423F7"/>
    <w:rsid w:val="0019324D"/>
    <w:rsid w:val="001D0C82"/>
    <w:rsid w:val="001E4D42"/>
    <w:rsid w:val="002223F8"/>
    <w:rsid w:val="00222FF3"/>
    <w:rsid w:val="00223EB9"/>
    <w:rsid w:val="0025197A"/>
    <w:rsid w:val="002752E7"/>
    <w:rsid w:val="00296A33"/>
    <w:rsid w:val="002D2FA5"/>
    <w:rsid w:val="002D6060"/>
    <w:rsid w:val="002D6A10"/>
    <w:rsid w:val="00300058"/>
    <w:rsid w:val="0031551F"/>
    <w:rsid w:val="00315E27"/>
    <w:rsid w:val="0032506B"/>
    <w:rsid w:val="00353621"/>
    <w:rsid w:val="003C7668"/>
    <w:rsid w:val="003D2AF8"/>
    <w:rsid w:val="003D7131"/>
    <w:rsid w:val="003F1C4A"/>
    <w:rsid w:val="00423853"/>
    <w:rsid w:val="004631D4"/>
    <w:rsid w:val="00470EAF"/>
    <w:rsid w:val="00483761"/>
    <w:rsid w:val="004876FC"/>
    <w:rsid w:val="004B7C5A"/>
    <w:rsid w:val="004E5481"/>
    <w:rsid w:val="00536978"/>
    <w:rsid w:val="00536D9D"/>
    <w:rsid w:val="00563547"/>
    <w:rsid w:val="005A29EC"/>
    <w:rsid w:val="005A33D3"/>
    <w:rsid w:val="005A3E00"/>
    <w:rsid w:val="005C0500"/>
    <w:rsid w:val="005C3C18"/>
    <w:rsid w:val="0061155F"/>
    <w:rsid w:val="006122BA"/>
    <w:rsid w:val="006244E7"/>
    <w:rsid w:val="006422F6"/>
    <w:rsid w:val="00652BA3"/>
    <w:rsid w:val="00667207"/>
    <w:rsid w:val="00695735"/>
    <w:rsid w:val="006A1EE4"/>
    <w:rsid w:val="006A2176"/>
    <w:rsid w:val="006C3C90"/>
    <w:rsid w:val="006C60E9"/>
    <w:rsid w:val="00747702"/>
    <w:rsid w:val="00750625"/>
    <w:rsid w:val="00757D02"/>
    <w:rsid w:val="00782150"/>
    <w:rsid w:val="00783004"/>
    <w:rsid w:val="007A4DFB"/>
    <w:rsid w:val="008329C0"/>
    <w:rsid w:val="00832FAE"/>
    <w:rsid w:val="008507B3"/>
    <w:rsid w:val="00865AE3"/>
    <w:rsid w:val="00865E7E"/>
    <w:rsid w:val="00891DFB"/>
    <w:rsid w:val="008B0133"/>
    <w:rsid w:val="008B085E"/>
    <w:rsid w:val="008E1820"/>
    <w:rsid w:val="009032FE"/>
    <w:rsid w:val="00953789"/>
    <w:rsid w:val="00953884"/>
    <w:rsid w:val="00954DAB"/>
    <w:rsid w:val="00965118"/>
    <w:rsid w:val="00973F9E"/>
    <w:rsid w:val="00991455"/>
    <w:rsid w:val="009E55ED"/>
    <w:rsid w:val="00A26404"/>
    <w:rsid w:val="00A73720"/>
    <w:rsid w:val="00A73D64"/>
    <w:rsid w:val="00A761F1"/>
    <w:rsid w:val="00AB4F34"/>
    <w:rsid w:val="00AF2C48"/>
    <w:rsid w:val="00B1165A"/>
    <w:rsid w:val="00B30F56"/>
    <w:rsid w:val="00B34DEE"/>
    <w:rsid w:val="00B64385"/>
    <w:rsid w:val="00B77BE8"/>
    <w:rsid w:val="00B927A4"/>
    <w:rsid w:val="00B9306D"/>
    <w:rsid w:val="00BA580E"/>
    <w:rsid w:val="00BC1374"/>
    <w:rsid w:val="00BC354F"/>
    <w:rsid w:val="00BE08B2"/>
    <w:rsid w:val="00C043AA"/>
    <w:rsid w:val="00C1053A"/>
    <w:rsid w:val="00C2416F"/>
    <w:rsid w:val="00C2705B"/>
    <w:rsid w:val="00C3392C"/>
    <w:rsid w:val="00C66159"/>
    <w:rsid w:val="00C8668C"/>
    <w:rsid w:val="00CC5C92"/>
    <w:rsid w:val="00CD3D36"/>
    <w:rsid w:val="00CD79A4"/>
    <w:rsid w:val="00D51CE0"/>
    <w:rsid w:val="00D5521D"/>
    <w:rsid w:val="00D649AC"/>
    <w:rsid w:val="00DD7457"/>
    <w:rsid w:val="00DD77C0"/>
    <w:rsid w:val="00DE61B7"/>
    <w:rsid w:val="00E17E74"/>
    <w:rsid w:val="00E24115"/>
    <w:rsid w:val="00E26EBD"/>
    <w:rsid w:val="00E54D35"/>
    <w:rsid w:val="00EA29B6"/>
    <w:rsid w:val="00EC588D"/>
    <w:rsid w:val="00F14694"/>
    <w:rsid w:val="00F201D7"/>
    <w:rsid w:val="00F41214"/>
    <w:rsid w:val="00F445F4"/>
    <w:rsid w:val="00F61B5D"/>
    <w:rsid w:val="00F8300B"/>
    <w:rsid w:val="00FC5131"/>
    <w:rsid w:val="00FD1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colormru v:ext="edit" colors="#09f,#09c,#0cf"/>
      <o:colormenu v:ext="edit" fillcolor="none [3212]" strokecolor="none [3213]"/>
    </o:shapedefaults>
    <o:shapelayout v:ext="edit">
      <o:idmap v:ext="edit" data="1"/>
    </o:shapelayout>
  </w:shapeDefaults>
  <w:decimalSymbol w:val="."/>
  <w:listSeparator w:val=","/>
  <w14:docId w14:val="1F70C38F"/>
  <w15:docId w15:val="{FD886A36-A999-419F-904D-7EE1091D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E7"/>
    <w:rPr>
      <w:sz w:val="22"/>
      <w:szCs w:val="24"/>
      <w:lang w:eastAsia="en-US"/>
    </w:rPr>
  </w:style>
  <w:style w:type="paragraph" w:styleId="Heading1">
    <w:name w:val="heading 1"/>
    <w:basedOn w:val="Normal"/>
    <w:next w:val="Normal"/>
    <w:qFormat/>
    <w:rsid w:val="002752E7"/>
    <w:pPr>
      <w:keepNext/>
      <w:ind w:right="-360"/>
      <w:outlineLvl w:val="0"/>
    </w:pPr>
    <w:rPr>
      <w:rFonts w:ascii="Arial" w:hAnsi="Arial" w:cs="Arial"/>
      <w:b/>
      <w:bCs/>
      <w:sz w:val="24"/>
    </w:rPr>
  </w:style>
  <w:style w:type="paragraph" w:styleId="Heading2">
    <w:name w:val="heading 2"/>
    <w:basedOn w:val="Normal"/>
    <w:next w:val="Normal"/>
    <w:qFormat/>
    <w:rsid w:val="002752E7"/>
    <w:pPr>
      <w:keepNext/>
      <w:jc w:val="center"/>
      <w:outlineLvl w:val="1"/>
    </w:pPr>
    <w:rPr>
      <w:rFonts w:ascii="Arial" w:hAnsi="Arial" w:cs="Arial"/>
      <w:b/>
    </w:rPr>
  </w:style>
  <w:style w:type="paragraph" w:styleId="Heading3">
    <w:name w:val="heading 3"/>
    <w:basedOn w:val="Normal"/>
    <w:next w:val="Normal"/>
    <w:qFormat/>
    <w:rsid w:val="002752E7"/>
    <w:pPr>
      <w:keepNext/>
      <w:outlineLvl w:val="2"/>
    </w:pPr>
    <w:rPr>
      <w:rFonts w:ascii="Arial" w:hAnsi="Arial" w:cs="Arial"/>
      <w:i/>
      <w:iCs/>
    </w:rPr>
  </w:style>
  <w:style w:type="paragraph" w:styleId="Heading4">
    <w:name w:val="heading 4"/>
    <w:basedOn w:val="Normal"/>
    <w:next w:val="Normal"/>
    <w:qFormat/>
    <w:rsid w:val="002752E7"/>
    <w:pPr>
      <w:keepNext/>
      <w:tabs>
        <w:tab w:val="num" w:pos="2160"/>
      </w:tabs>
      <w:ind w:left="720"/>
      <w:outlineLvl w:val="3"/>
    </w:pPr>
    <w:rPr>
      <w:rFonts w:ascii="Trebuchet MS" w:hAnsi="Trebuchet MS"/>
      <w:b/>
      <w:bCs/>
    </w:rPr>
  </w:style>
  <w:style w:type="paragraph" w:styleId="Heading9">
    <w:name w:val="heading 9"/>
    <w:basedOn w:val="Normal"/>
    <w:next w:val="Normal"/>
    <w:qFormat/>
    <w:rsid w:val="002752E7"/>
    <w:pPr>
      <w:keepNext/>
      <w:outlineLvl w:val="8"/>
    </w:pPr>
    <w:rPr>
      <w:rFonts w:ascii="Trebuchet MS" w:hAnsi="Trebuchet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52E7"/>
    <w:pPr>
      <w:jc w:val="both"/>
    </w:pPr>
    <w:rPr>
      <w:rFonts w:ascii="Arial" w:hAnsi="Arial"/>
      <w:szCs w:val="20"/>
    </w:rPr>
  </w:style>
  <w:style w:type="paragraph" w:styleId="BodyText2">
    <w:name w:val="Body Text 2"/>
    <w:basedOn w:val="Normal"/>
    <w:rsid w:val="002752E7"/>
    <w:pPr>
      <w:jc w:val="both"/>
    </w:pPr>
    <w:rPr>
      <w:rFonts w:ascii="Arial" w:hAnsi="Arial" w:cs="Arial"/>
      <w:sz w:val="24"/>
    </w:rPr>
  </w:style>
  <w:style w:type="paragraph" w:styleId="Header">
    <w:name w:val="header"/>
    <w:basedOn w:val="Normal"/>
    <w:rsid w:val="002752E7"/>
    <w:pPr>
      <w:tabs>
        <w:tab w:val="center" w:pos="4153"/>
        <w:tab w:val="right" w:pos="8306"/>
      </w:tabs>
    </w:pPr>
  </w:style>
  <w:style w:type="paragraph" w:styleId="Footer">
    <w:name w:val="footer"/>
    <w:basedOn w:val="Normal"/>
    <w:rsid w:val="002752E7"/>
    <w:pPr>
      <w:tabs>
        <w:tab w:val="center" w:pos="4153"/>
        <w:tab w:val="right" w:pos="8306"/>
      </w:tabs>
    </w:pPr>
  </w:style>
  <w:style w:type="character" w:styleId="PageNumber">
    <w:name w:val="page number"/>
    <w:basedOn w:val="DefaultParagraphFont"/>
    <w:rsid w:val="002752E7"/>
  </w:style>
  <w:style w:type="paragraph" w:styleId="BodyTextIndent2">
    <w:name w:val="Body Text Indent 2"/>
    <w:basedOn w:val="Normal"/>
    <w:rsid w:val="002752E7"/>
    <w:pPr>
      <w:ind w:left="720"/>
      <w:jc w:val="both"/>
    </w:pPr>
    <w:rPr>
      <w:szCs w:val="20"/>
      <w:lang w:val="en-US"/>
    </w:rPr>
  </w:style>
  <w:style w:type="paragraph" w:styleId="BodyTextIndent">
    <w:name w:val="Body Text Indent"/>
    <w:basedOn w:val="Normal"/>
    <w:rsid w:val="002752E7"/>
    <w:pPr>
      <w:ind w:left="720"/>
    </w:pPr>
    <w:rPr>
      <w:rFonts w:ascii="Trebuchet MS" w:hAnsi="Trebuchet MS"/>
    </w:rPr>
  </w:style>
  <w:style w:type="paragraph" w:styleId="BodyText3">
    <w:name w:val="Body Text 3"/>
    <w:basedOn w:val="Normal"/>
    <w:rsid w:val="002752E7"/>
    <w:rPr>
      <w:rFonts w:ascii="Trebuchet MS" w:hAnsi="Trebuchet MS"/>
      <w:szCs w:val="20"/>
      <w:lang w:val="en-US"/>
    </w:rPr>
  </w:style>
  <w:style w:type="paragraph" w:styleId="BodyTextIndent3">
    <w:name w:val="Body Text Indent 3"/>
    <w:basedOn w:val="Normal"/>
    <w:rsid w:val="00EA29B6"/>
    <w:pPr>
      <w:spacing w:before="60" w:after="120"/>
      <w:ind w:left="283"/>
    </w:pPr>
    <w:rPr>
      <w:rFonts w:ascii="Arial" w:hAnsi="Arial"/>
      <w:sz w:val="16"/>
      <w:szCs w:val="16"/>
    </w:rPr>
  </w:style>
  <w:style w:type="paragraph" w:styleId="ListParagraph">
    <w:name w:val="List Paragraph"/>
    <w:basedOn w:val="Normal"/>
    <w:uiPriority w:val="34"/>
    <w:qFormat/>
    <w:rsid w:val="005A33D3"/>
    <w:pPr>
      <w:ind w:left="720"/>
    </w:pPr>
  </w:style>
  <w:style w:type="paragraph" w:customStyle="1" w:styleId="Default">
    <w:name w:val="Default"/>
    <w:rsid w:val="008329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NHS Borders</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Mike Hall</dc:creator>
  <cp:lastModifiedBy>Karen</cp:lastModifiedBy>
  <cp:revision>3</cp:revision>
  <cp:lastPrinted>2018-06-26T09:27:00Z</cp:lastPrinted>
  <dcterms:created xsi:type="dcterms:W3CDTF">2024-01-16T11:52:00Z</dcterms:created>
  <dcterms:modified xsi:type="dcterms:W3CDTF">2024-01-16T11:55:00Z</dcterms:modified>
</cp:coreProperties>
</file>