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72" w:rsidRPr="00A40DDE" w:rsidRDefault="00C14072" w:rsidP="00C14072">
      <w:pPr>
        <w:pStyle w:val="Heading4"/>
        <w:spacing w:after="144"/>
        <w:jc w:val="center"/>
        <w:rPr>
          <w:rFonts w:asciiTheme="minorHAnsi" w:hAnsiTheme="minorHAnsi"/>
        </w:rPr>
      </w:pPr>
      <w:r w:rsidRPr="00A40DDE">
        <w:rPr>
          <w:rFonts w:asciiTheme="minorHAnsi" w:hAnsiTheme="minorHAnsi" w:cs="Arial"/>
          <w:b/>
          <w:sz w:val="24"/>
        </w:rPr>
        <w:t xml:space="preserve">JOB DESCRIPTION </w:t>
      </w:r>
    </w:p>
    <w:p w:rsidR="00C14072" w:rsidRPr="00A40DDE" w:rsidRDefault="00C14072" w:rsidP="00C14072">
      <w:pPr>
        <w:spacing w:after="144"/>
        <w:jc w:val="both"/>
        <w:rPr>
          <w:rFonts w:asciiTheme="minorHAnsi" w:hAnsiTheme="minorHAnsi" w:cs="Arial"/>
          <w:b/>
        </w:rPr>
      </w:pPr>
    </w:p>
    <w:tbl>
      <w:tblPr>
        <w:tblW w:w="0" w:type="auto"/>
        <w:tblInd w:w="-292" w:type="dxa"/>
        <w:tblLayout w:type="fixed"/>
        <w:tblLook w:val="0000" w:firstRow="0" w:lastRow="0" w:firstColumn="0" w:lastColumn="0" w:noHBand="0" w:noVBand="0"/>
      </w:tblPr>
      <w:tblGrid>
        <w:gridCol w:w="3420"/>
        <w:gridCol w:w="7100"/>
      </w:tblGrid>
      <w:tr w:rsidR="00C14072" w:rsidRPr="00A40DDE" w:rsidTr="00A40DDE">
        <w:tc>
          <w:tcPr>
            <w:tcW w:w="10520" w:type="dxa"/>
            <w:gridSpan w:val="2"/>
            <w:tcBorders>
              <w:top w:val="single" w:sz="4" w:space="0" w:color="000000"/>
              <w:left w:val="single" w:sz="4" w:space="0" w:color="000000"/>
              <w:bottom w:val="single" w:sz="6" w:space="0" w:color="000000"/>
              <w:right w:val="single" w:sz="4" w:space="0" w:color="000000"/>
            </w:tcBorders>
            <w:shd w:val="clear" w:color="auto" w:fill="auto"/>
          </w:tcPr>
          <w:p w:rsidR="00C14072" w:rsidRPr="00A40DDE" w:rsidRDefault="00C14072" w:rsidP="00A40DDE">
            <w:pPr>
              <w:pStyle w:val="Heading3"/>
              <w:numPr>
                <w:ilvl w:val="0"/>
                <w:numId w:val="1"/>
              </w:numPr>
              <w:spacing w:after="144"/>
              <w:rPr>
                <w:rFonts w:asciiTheme="minorHAnsi" w:hAnsiTheme="minorHAnsi"/>
              </w:rPr>
            </w:pPr>
            <w:r w:rsidRPr="00A40DDE">
              <w:rPr>
                <w:rFonts w:asciiTheme="minorHAnsi" w:hAnsiTheme="minorHAnsi"/>
              </w:rPr>
              <w:t>1. JOB IDENTIFICATION</w:t>
            </w:r>
          </w:p>
        </w:tc>
      </w:tr>
      <w:tr w:rsidR="00C14072" w:rsidRPr="00A40DDE" w:rsidTr="00A40DDE">
        <w:tc>
          <w:tcPr>
            <w:tcW w:w="3420" w:type="dxa"/>
            <w:tcBorders>
              <w:top w:val="single" w:sz="6" w:space="0" w:color="000000"/>
              <w:left w:val="single" w:sz="4" w:space="0" w:color="000000"/>
              <w:bottom w:val="single" w:sz="6"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b w:val="0"/>
              </w:rPr>
              <w:t>Job Title</w:t>
            </w:r>
          </w:p>
        </w:tc>
        <w:tc>
          <w:tcPr>
            <w:tcW w:w="7100" w:type="dxa"/>
            <w:tcBorders>
              <w:top w:val="single" w:sz="6" w:space="0" w:color="000000"/>
              <w:left w:val="single" w:sz="6" w:space="0" w:color="000000"/>
              <w:bottom w:val="single" w:sz="6" w:space="0" w:color="000000"/>
              <w:right w:val="single" w:sz="4" w:space="0" w:color="000000"/>
            </w:tcBorders>
            <w:shd w:val="clear" w:color="auto" w:fill="auto"/>
          </w:tcPr>
          <w:p w:rsidR="00C14072" w:rsidRPr="00A40DDE" w:rsidRDefault="00C14072" w:rsidP="00E6564D">
            <w:pPr>
              <w:pStyle w:val="Heading3"/>
              <w:spacing w:after="144"/>
              <w:rPr>
                <w:rFonts w:asciiTheme="minorHAnsi" w:hAnsiTheme="minorHAnsi"/>
              </w:rPr>
            </w:pPr>
            <w:bookmarkStart w:id="0" w:name="_GoBack"/>
            <w:r w:rsidRPr="00A40DDE">
              <w:rPr>
                <w:rFonts w:asciiTheme="minorHAnsi" w:hAnsiTheme="minorHAnsi"/>
              </w:rPr>
              <w:t xml:space="preserve">Business Support </w:t>
            </w:r>
            <w:r w:rsidR="00E6564D">
              <w:rPr>
                <w:rFonts w:asciiTheme="minorHAnsi" w:hAnsiTheme="minorHAnsi"/>
              </w:rPr>
              <w:t>Administrator</w:t>
            </w:r>
            <w:bookmarkEnd w:id="0"/>
          </w:p>
        </w:tc>
      </w:tr>
      <w:tr w:rsidR="00C14072" w:rsidRPr="00A40DDE" w:rsidTr="00A40DDE">
        <w:tc>
          <w:tcPr>
            <w:tcW w:w="3420" w:type="dxa"/>
            <w:tcBorders>
              <w:top w:val="single" w:sz="6" w:space="0" w:color="000000"/>
              <w:left w:val="single" w:sz="4" w:space="0" w:color="000000"/>
              <w:bottom w:val="single" w:sz="6"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b w:val="0"/>
              </w:rPr>
              <w:t xml:space="preserve">Responsible to:                            </w:t>
            </w:r>
          </w:p>
        </w:tc>
        <w:tc>
          <w:tcPr>
            <w:tcW w:w="7100" w:type="dxa"/>
            <w:tcBorders>
              <w:top w:val="single" w:sz="6" w:space="0" w:color="000000"/>
              <w:left w:val="single" w:sz="6" w:space="0" w:color="000000"/>
              <w:bottom w:val="single" w:sz="6" w:space="0" w:color="000000"/>
              <w:right w:val="single" w:sz="4" w:space="0" w:color="000000"/>
            </w:tcBorders>
            <w:shd w:val="clear" w:color="auto" w:fill="auto"/>
          </w:tcPr>
          <w:p w:rsidR="002B2A5E" w:rsidRPr="00A91CE7" w:rsidRDefault="002B2A5E" w:rsidP="002B2A5E">
            <w:pPr>
              <w:jc w:val="both"/>
              <w:rPr>
                <w:rFonts w:asciiTheme="minorHAnsi" w:hAnsiTheme="minorHAnsi" w:cstheme="minorHAnsi"/>
                <w:lang w:eastAsia="en-GB"/>
              </w:rPr>
            </w:pPr>
            <w:r w:rsidRPr="00A91CE7">
              <w:rPr>
                <w:rFonts w:asciiTheme="minorHAnsi" w:hAnsiTheme="minorHAnsi" w:cstheme="minorHAnsi"/>
                <w:lang w:eastAsia="en-GB"/>
              </w:rPr>
              <w:t>General Practice Support and Development Manager</w:t>
            </w:r>
          </w:p>
          <w:p w:rsidR="00C14072" w:rsidRPr="00A40DDE" w:rsidRDefault="00C14072" w:rsidP="00A40DDE">
            <w:pPr>
              <w:pStyle w:val="Heading3"/>
              <w:spacing w:after="144"/>
              <w:rPr>
                <w:rFonts w:asciiTheme="minorHAnsi" w:hAnsiTheme="minorHAnsi"/>
              </w:rPr>
            </w:pPr>
          </w:p>
        </w:tc>
      </w:tr>
      <w:tr w:rsidR="00C14072" w:rsidRPr="00A40DDE" w:rsidTr="00A40DDE">
        <w:tc>
          <w:tcPr>
            <w:tcW w:w="3420" w:type="dxa"/>
            <w:tcBorders>
              <w:top w:val="single" w:sz="6" w:space="0" w:color="000000"/>
              <w:left w:val="single" w:sz="4" w:space="0" w:color="000000"/>
              <w:bottom w:val="single" w:sz="6"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b w:val="0"/>
              </w:rPr>
              <w:t xml:space="preserve">Department(s):                             </w:t>
            </w:r>
          </w:p>
        </w:tc>
        <w:tc>
          <w:tcPr>
            <w:tcW w:w="7100" w:type="dxa"/>
            <w:tcBorders>
              <w:top w:val="single" w:sz="6" w:space="0" w:color="000000"/>
              <w:left w:val="single" w:sz="6" w:space="0" w:color="000000"/>
              <w:bottom w:val="single" w:sz="6" w:space="0" w:color="000000"/>
              <w:right w:val="single" w:sz="4" w:space="0" w:color="000000"/>
            </w:tcBorders>
            <w:shd w:val="clear" w:color="auto" w:fill="auto"/>
          </w:tcPr>
          <w:p w:rsidR="00C14072" w:rsidRPr="00A40DDE" w:rsidRDefault="002B2A5E" w:rsidP="00A40DDE">
            <w:pPr>
              <w:pStyle w:val="Heading3"/>
              <w:spacing w:after="144"/>
              <w:rPr>
                <w:rFonts w:asciiTheme="minorHAnsi" w:hAnsiTheme="minorHAnsi"/>
              </w:rPr>
            </w:pPr>
            <w:r>
              <w:rPr>
                <w:rFonts w:asciiTheme="minorHAnsi" w:hAnsiTheme="minorHAnsi"/>
                <w:b w:val="0"/>
              </w:rPr>
              <w:t>Primary Care Support</w:t>
            </w:r>
          </w:p>
        </w:tc>
      </w:tr>
      <w:tr w:rsidR="00C14072" w:rsidRPr="00A40DDE" w:rsidTr="00A40DDE">
        <w:tc>
          <w:tcPr>
            <w:tcW w:w="3420" w:type="dxa"/>
            <w:tcBorders>
              <w:top w:val="single" w:sz="6" w:space="0" w:color="000000"/>
              <w:left w:val="single" w:sz="4" w:space="0" w:color="000000"/>
              <w:bottom w:val="single" w:sz="6"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b w:val="0"/>
              </w:rPr>
              <w:t xml:space="preserve">Directorate:                                  </w:t>
            </w:r>
          </w:p>
        </w:tc>
        <w:tc>
          <w:tcPr>
            <w:tcW w:w="7100" w:type="dxa"/>
            <w:tcBorders>
              <w:top w:val="single" w:sz="6" w:space="0" w:color="000000"/>
              <w:left w:val="single" w:sz="6" w:space="0" w:color="000000"/>
              <w:bottom w:val="single" w:sz="6" w:space="0" w:color="000000"/>
              <w:right w:val="single" w:sz="4" w:space="0" w:color="000000"/>
            </w:tcBorders>
            <w:shd w:val="clear" w:color="auto" w:fill="auto"/>
          </w:tcPr>
          <w:p w:rsidR="00C14072" w:rsidRPr="00A40DDE" w:rsidRDefault="002B2A5E" w:rsidP="00A40DDE">
            <w:pPr>
              <w:pStyle w:val="Heading3"/>
              <w:spacing w:after="144"/>
              <w:rPr>
                <w:rFonts w:asciiTheme="minorHAnsi" w:hAnsiTheme="minorHAnsi"/>
              </w:rPr>
            </w:pPr>
            <w:r w:rsidRPr="005B1B17">
              <w:rPr>
                <w:rFonts w:asciiTheme="minorHAnsi" w:hAnsiTheme="minorHAnsi" w:cstheme="minorHAnsi"/>
                <w:b w:val="0"/>
                <w:bCs w:val="0"/>
              </w:rPr>
              <w:t>Renfrewshire HSCP (hosted)</w:t>
            </w:r>
          </w:p>
        </w:tc>
      </w:tr>
      <w:tr w:rsidR="00C14072" w:rsidRPr="00A40DDE" w:rsidTr="00A40DDE">
        <w:tc>
          <w:tcPr>
            <w:tcW w:w="3420" w:type="dxa"/>
            <w:tcBorders>
              <w:top w:val="single" w:sz="6" w:space="0" w:color="000000"/>
              <w:left w:val="single" w:sz="4" w:space="0" w:color="000000"/>
              <w:bottom w:val="single" w:sz="6"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b w:val="0"/>
              </w:rPr>
              <w:t>Base site:</w:t>
            </w:r>
          </w:p>
        </w:tc>
        <w:tc>
          <w:tcPr>
            <w:tcW w:w="7100" w:type="dxa"/>
            <w:tcBorders>
              <w:top w:val="single" w:sz="6" w:space="0" w:color="000000"/>
              <w:left w:val="single" w:sz="6" w:space="0" w:color="000000"/>
              <w:bottom w:val="single" w:sz="6" w:space="0" w:color="000000"/>
              <w:right w:val="single" w:sz="4" w:space="0" w:color="000000"/>
            </w:tcBorders>
            <w:shd w:val="clear" w:color="auto" w:fill="auto"/>
          </w:tcPr>
          <w:p w:rsidR="00C14072" w:rsidRPr="00A40DDE" w:rsidRDefault="002B2A5E" w:rsidP="00A40DDE">
            <w:pPr>
              <w:pStyle w:val="Heading3"/>
              <w:spacing w:after="144"/>
              <w:rPr>
                <w:rFonts w:asciiTheme="minorHAnsi" w:hAnsiTheme="minorHAnsi"/>
              </w:rPr>
            </w:pPr>
            <w:r w:rsidRPr="005B1B17">
              <w:rPr>
                <w:rFonts w:asciiTheme="minorHAnsi" w:eastAsia="Calibri" w:hAnsiTheme="minorHAnsi" w:cstheme="minorHAnsi"/>
                <w:b w:val="0"/>
                <w:noProof/>
                <w:lang w:eastAsia="en-GB"/>
              </w:rPr>
              <w:t>JB Russell House, 1055 Great Western Road, Glasgow , G12 0XH</w:t>
            </w:r>
          </w:p>
        </w:tc>
      </w:tr>
      <w:tr w:rsidR="00C14072" w:rsidRPr="00A40DDE" w:rsidTr="00A40DDE">
        <w:tc>
          <w:tcPr>
            <w:tcW w:w="3420" w:type="dxa"/>
            <w:tcBorders>
              <w:top w:val="single" w:sz="6" w:space="0" w:color="000000"/>
              <w:left w:val="single" w:sz="4" w:space="0" w:color="000000"/>
              <w:bottom w:val="single" w:sz="4" w:space="0" w:color="000000"/>
            </w:tcBorders>
            <w:shd w:val="clear" w:color="auto" w:fill="auto"/>
          </w:tcPr>
          <w:p w:rsidR="00C14072" w:rsidRPr="00A40DDE" w:rsidRDefault="00C14072" w:rsidP="00A40DDE">
            <w:pPr>
              <w:tabs>
                <w:tab w:val="left" w:pos="3567"/>
              </w:tabs>
              <w:spacing w:after="144"/>
              <w:jc w:val="both"/>
              <w:rPr>
                <w:rFonts w:asciiTheme="minorHAnsi" w:hAnsiTheme="minorHAnsi"/>
              </w:rPr>
            </w:pPr>
            <w:r w:rsidRPr="00A40DDE">
              <w:rPr>
                <w:rFonts w:asciiTheme="minorHAnsi" w:hAnsiTheme="minorHAnsi" w:cs="Arial"/>
              </w:rPr>
              <w:t>Job Reference:</w:t>
            </w:r>
          </w:p>
        </w:tc>
        <w:tc>
          <w:tcPr>
            <w:tcW w:w="7100" w:type="dxa"/>
            <w:tcBorders>
              <w:top w:val="single" w:sz="6" w:space="0" w:color="000000"/>
              <w:left w:val="single" w:sz="6" w:space="0" w:color="000000"/>
              <w:bottom w:val="single" w:sz="4" w:space="0" w:color="000000"/>
              <w:right w:val="single" w:sz="4" w:space="0" w:color="000000"/>
            </w:tcBorders>
            <w:shd w:val="clear" w:color="auto" w:fill="auto"/>
          </w:tcPr>
          <w:p w:rsidR="00C14072" w:rsidRPr="00A40DDE" w:rsidRDefault="00C14072" w:rsidP="00A40DDE">
            <w:pPr>
              <w:pStyle w:val="Heading3"/>
              <w:spacing w:after="144"/>
              <w:rPr>
                <w:rFonts w:asciiTheme="minorHAnsi" w:hAnsiTheme="minorHAnsi"/>
              </w:rPr>
            </w:pPr>
          </w:p>
        </w:tc>
      </w:tr>
    </w:tbl>
    <w:p w:rsidR="00C14072" w:rsidRPr="00A40DDE" w:rsidRDefault="00C14072" w:rsidP="00C14072">
      <w:pPr>
        <w:spacing w:after="144"/>
        <w:ind w:left="-360" w:firstLine="360"/>
        <w:jc w:val="both"/>
        <w:rPr>
          <w:rFonts w:asciiTheme="minorHAnsi" w:hAnsiTheme="minorHAnsi" w:cs="Arial"/>
        </w:rPr>
      </w:pPr>
    </w:p>
    <w:tbl>
      <w:tblPr>
        <w:tblW w:w="0" w:type="auto"/>
        <w:tblInd w:w="-292" w:type="dxa"/>
        <w:tblLayout w:type="fixed"/>
        <w:tblLook w:val="0000" w:firstRow="0" w:lastRow="0" w:firstColumn="0" w:lastColumn="0" w:noHBand="0" w:noVBand="0"/>
      </w:tblPr>
      <w:tblGrid>
        <w:gridCol w:w="10520"/>
      </w:tblGrid>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rPr>
              <w:t>2.  JOB PURPOSE</w:t>
            </w:r>
          </w:p>
        </w:tc>
      </w:tr>
      <w:tr w:rsidR="00C14072" w:rsidRPr="00A40DDE" w:rsidTr="00A40DDE">
        <w:trPr>
          <w:trHeight w:val="891"/>
        </w:trPr>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jc w:val="both"/>
              <w:rPr>
                <w:rFonts w:asciiTheme="minorHAnsi" w:hAnsiTheme="minorHAnsi"/>
              </w:rPr>
            </w:pPr>
            <w:r w:rsidRPr="00A40DDE">
              <w:rPr>
                <w:rFonts w:asciiTheme="minorHAnsi" w:hAnsiTheme="minorHAnsi" w:cs="Arial"/>
              </w:rPr>
              <w:t xml:space="preserve">To provide administrative and operational/business support to </w:t>
            </w:r>
            <w:r w:rsidR="00E6564D">
              <w:rPr>
                <w:rFonts w:asciiTheme="minorHAnsi" w:hAnsiTheme="minorHAnsi" w:cs="Arial"/>
              </w:rPr>
              <w:t xml:space="preserve">GMS Contract Team.  </w:t>
            </w:r>
            <w:r w:rsidRPr="00A40DDE">
              <w:rPr>
                <w:rFonts w:asciiTheme="minorHAnsi" w:hAnsiTheme="minorHAnsi" w:cs="Arial"/>
              </w:rPr>
              <w:t>To assist in developin</w:t>
            </w:r>
            <w:r w:rsidR="00A40DDE">
              <w:rPr>
                <w:rFonts w:asciiTheme="minorHAnsi" w:hAnsiTheme="minorHAnsi" w:cs="Arial"/>
              </w:rPr>
              <w:t>g, and to manage appropriate IT-</w:t>
            </w:r>
            <w:r w:rsidRPr="00A40DDE">
              <w:rPr>
                <w:rFonts w:asciiTheme="minorHAnsi" w:hAnsiTheme="minorHAnsi" w:cs="Arial"/>
              </w:rPr>
              <w:t xml:space="preserve">based systems to support and facilitate the maintenance of business processes and governance arrangements, and with oversight, provide analysis and reporting of relevant data/information needs to </w:t>
            </w:r>
            <w:r w:rsidR="002B2A5E">
              <w:rPr>
                <w:rFonts w:asciiTheme="minorHAnsi" w:hAnsiTheme="minorHAnsi" w:cs="Arial"/>
              </w:rPr>
              <w:t xml:space="preserve">Primary Care Support </w:t>
            </w:r>
            <w:r w:rsidRPr="00A40DDE">
              <w:rPr>
                <w:rFonts w:asciiTheme="minorHAnsi" w:hAnsiTheme="minorHAnsi" w:cs="Arial"/>
              </w:rPr>
              <w:t xml:space="preserve">. </w:t>
            </w:r>
          </w:p>
          <w:p w:rsidR="00C14072" w:rsidRPr="00A40DDE" w:rsidRDefault="00C14072" w:rsidP="00A40DDE">
            <w:pPr>
              <w:jc w:val="both"/>
              <w:rPr>
                <w:rFonts w:asciiTheme="minorHAnsi" w:hAnsiTheme="minorHAnsi" w:cs="Arial"/>
              </w:rPr>
            </w:pPr>
          </w:p>
          <w:p w:rsidR="00C14072" w:rsidRPr="00A40DDE" w:rsidRDefault="00C14072" w:rsidP="00A40DDE">
            <w:pPr>
              <w:jc w:val="both"/>
              <w:rPr>
                <w:rFonts w:asciiTheme="minorHAnsi" w:hAnsiTheme="minorHAnsi" w:cs="Arial"/>
              </w:rPr>
            </w:pPr>
            <w:r w:rsidRPr="00A40DDE">
              <w:rPr>
                <w:rFonts w:asciiTheme="minorHAnsi" w:hAnsiTheme="minorHAnsi" w:cs="Arial"/>
              </w:rPr>
              <w:t xml:space="preserve">To provide administration support to </w:t>
            </w:r>
            <w:r w:rsidR="00E6564D">
              <w:rPr>
                <w:rFonts w:asciiTheme="minorHAnsi" w:hAnsiTheme="minorHAnsi" w:cs="Arial"/>
              </w:rPr>
              <w:t xml:space="preserve">GMS Contract Team </w:t>
            </w:r>
            <w:r w:rsidRPr="00A40DDE">
              <w:rPr>
                <w:rFonts w:asciiTheme="minorHAnsi" w:hAnsiTheme="minorHAnsi" w:cs="Arial"/>
              </w:rPr>
              <w:t>acting as a first point of contact for all telephone</w:t>
            </w:r>
            <w:r w:rsidR="002B2A5E">
              <w:rPr>
                <w:rFonts w:asciiTheme="minorHAnsi" w:hAnsiTheme="minorHAnsi" w:cs="Arial"/>
              </w:rPr>
              <w:t xml:space="preserve"> and email </w:t>
            </w:r>
            <w:r w:rsidRPr="00A40DDE">
              <w:rPr>
                <w:rFonts w:asciiTheme="minorHAnsi" w:hAnsiTheme="minorHAnsi" w:cs="Arial"/>
              </w:rPr>
              <w:t xml:space="preserve"> enquiries from </w:t>
            </w:r>
            <w:r w:rsidR="002B2A5E">
              <w:rPr>
                <w:rFonts w:asciiTheme="minorHAnsi" w:hAnsiTheme="minorHAnsi" w:cs="Arial"/>
              </w:rPr>
              <w:t xml:space="preserve">health professionals and personnel at </w:t>
            </w:r>
            <w:r w:rsidRPr="00A40DDE">
              <w:rPr>
                <w:rFonts w:asciiTheme="minorHAnsi" w:hAnsiTheme="minorHAnsi" w:cs="Arial"/>
              </w:rPr>
              <w:t xml:space="preserve">all levels </w:t>
            </w:r>
            <w:r w:rsidR="002B2A5E">
              <w:rPr>
                <w:rFonts w:asciiTheme="minorHAnsi" w:hAnsiTheme="minorHAnsi" w:cs="Arial"/>
              </w:rPr>
              <w:t xml:space="preserve">within the NHS </w:t>
            </w:r>
            <w:r w:rsidRPr="00A40DDE">
              <w:rPr>
                <w:rFonts w:asciiTheme="minorHAnsi" w:hAnsiTheme="minorHAnsi" w:cs="Arial"/>
              </w:rPr>
              <w:t>, general public and a range of external organisations.</w:t>
            </w:r>
            <w:r w:rsidR="002B2A5E">
              <w:rPr>
                <w:rFonts w:asciiTheme="minorHAnsi" w:hAnsiTheme="minorHAnsi" w:cs="Arial"/>
              </w:rPr>
              <w:t xml:space="preserve">  This includes </w:t>
            </w:r>
            <w:r w:rsidR="002B2A5E" w:rsidRPr="005B1B17">
              <w:rPr>
                <w:rFonts w:asciiTheme="minorHAnsi" w:hAnsiTheme="minorHAnsi" w:cstheme="minorHAnsi"/>
              </w:rPr>
              <w:t xml:space="preserve">working in close conjunction with </w:t>
            </w:r>
            <w:r w:rsidR="008352A3">
              <w:rPr>
                <w:rFonts w:asciiTheme="minorHAnsi" w:hAnsiTheme="minorHAnsi" w:cstheme="minorHAnsi"/>
              </w:rPr>
              <w:t>Public Health</w:t>
            </w:r>
            <w:r w:rsidR="002B2A5E" w:rsidRPr="005B1B17">
              <w:rPr>
                <w:rFonts w:asciiTheme="minorHAnsi" w:hAnsiTheme="minorHAnsi" w:cstheme="minorHAnsi"/>
              </w:rPr>
              <w:t>, Health Improvement and HSCP Clinical Directors.</w:t>
            </w:r>
          </w:p>
          <w:p w:rsidR="00C14072" w:rsidRPr="00A40DDE" w:rsidRDefault="00C14072" w:rsidP="00A40DDE">
            <w:pPr>
              <w:jc w:val="both"/>
              <w:rPr>
                <w:rFonts w:asciiTheme="minorHAnsi" w:hAnsiTheme="minorHAnsi" w:cs="Arial"/>
              </w:rPr>
            </w:pPr>
          </w:p>
          <w:p w:rsidR="002D1CE8" w:rsidRDefault="00C14072" w:rsidP="00A40DDE">
            <w:pPr>
              <w:jc w:val="both"/>
              <w:rPr>
                <w:rFonts w:asciiTheme="minorHAnsi" w:hAnsiTheme="minorHAnsi" w:cs="Arial"/>
              </w:rPr>
            </w:pPr>
            <w:r w:rsidRPr="00A40DDE">
              <w:rPr>
                <w:rFonts w:asciiTheme="minorHAnsi" w:hAnsiTheme="minorHAnsi" w:cs="Arial"/>
              </w:rPr>
              <w:t xml:space="preserve">The post holder is responsible for the day to day administration playing a key role in supporting the business of </w:t>
            </w:r>
            <w:r w:rsidR="00E6564D">
              <w:rPr>
                <w:rFonts w:asciiTheme="minorHAnsi" w:hAnsiTheme="minorHAnsi" w:cs="Arial"/>
              </w:rPr>
              <w:t>GMS Contract Team based within Primary Care Support.</w:t>
            </w:r>
          </w:p>
          <w:p w:rsidR="00E6564D" w:rsidRDefault="00E6564D" w:rsidP="00A40DDE">
            <w:pPr>
              <w:jc w:val="both"/>
              <w:rPr>
                <w:rFonts w:asciiTheme="minorHAnsi" w:hAnsiTheme="minorHAnsi" w:cs="Arial"/>
              </w:rPr>
            </w:pPr>
          </w:p>
          <w:p w:rsidR="00C14072" w:rsidRPr="00A40DDE" w:rsidRDefault="00A40DDE" w:rsidP="00A40DDE">
            <w:pPr>
              <w:jc w:val="both"/>
              <w:rPr>
                <w:rFonts w:asciiTheme="minorHAnsi" w:hAnsiTheme="minorHAnsi" w:cs="Arial"/>
              </w:rPr>
            </w:pPr>
            <w:r>
              <w:rPr>
                <w:rFonts w:asciiTheme="minorHAnsi" w:hAnsiTheme="minorHAnsi" w:cs="Arial"/>
              </w:rPr>
              <w:t xml:space="preserve">The post-holder supports the senior management team in managing </w:t>
            </w:r>
            <w:r w:rsidRPr="00A40DDE">
              <w:rPr>
                <w:rFonts w:asciiTheme="minorHAnsi" w:hAnsiTheme="minorHAnsi" w:cs="Arial"/>
              </w:rPr>
              <w:t>SSTS, DATIX systems and other relevant statutory systems</w:t>
            </w:r>
            <w:r>
              <w:rPr>
                <w:rFonts w:asciiTheme="minorHAnsi" w:hAnsiTheme="minorHAnsi" w:cs="Arial"/>
              </w:rPr>
              <w:t xml:space="preserve"> relevant to the service.</w:t>
            </w:r>
          </w:p>
          <w:p w:rsidR="00C14072" w:rsidRPr="00A40DDE" w:rsidRDefault="00C14072" w:rsidP="00A40DDE">
            <w:pPr>
              <w:jc w:val="both"/>
              <w:rPr>
                <w:rFonts w:asciiTheme="minorHAnsi" w:hAnsiTheme="minorHAnsi" w:cs="Arial"/>
              </w:rPr>
            </w:pPr>
          </w:p>
          <w:p w:rsidR="00C14072" w:rsidRPr="00A40DDE" w:rsidRDefault="00C14072" w:rsidP="00A40DDE">
            <w:pPr>
              <w:jc w:val="both"/>
              <w:rPr>
                <w:rFonts w:asciiTheme="minorHAnsi" w:hAnsiTheme="minorHAnsi" w:cs="Arial"/>
              </w:rPr>
            </w:pPr>
            <w:r w:rsidRPr="00A40DDE">
              <w:rPr>
                <w:rFonts w:asciiTheme="minorHAnsi" w:hAnsiTheme="minorHAnsi" w:cs="Arial"/>
              </w:rPr>
              <w:t>The pos</w:t>
            </w:r>
            <w:r w:rsidR="00A40DDE">
              <w:rPr>
                <w:rFonts w:asciiTheme="minorHAnsi" w:hAnsiTheme="minorHAnsi" w:cs="Arial"/>
              </w:rPr>
              <w:t xml:space="preserve">t holder is responsible for monitoring </w:t>
            </w:r>
            <w:r w:rsidRPr="00A40DDE">
              <w:rPr>
                <w:rFonts w:asciiTheme="minorHAnsi" w:hAnsiTheme="minorHAnsi" w:cs="Arial"/>
              </w:rPr>
              <w:t xml:space="preserve">and </w:t>
            </w:r>
            <w:r w:rsidR="00A40DDE">
              <w:rPr>
                <w:rFonts w:asciiTheme="minorHAnsi" w:hAnsiTheme="minorHAnsi" w:cs="Arial"/>
              </w:rPr>
              <w:t>providing</w:t>
            </w:r>
            <w:r w:rsidR="00FD22F5">
              <w:rPr>
                <w:rFonts w:asciiTheme="minorHAnsi" w:hAnsiTheme="minorHAnsi" w:cs="Arial"/>
              </w:rPr>
              <w:t xml:space="preserve"> user access</w:t>
            </w:r>
            <w:r w:rsidRPr="00A40DDE">
              <w:rPr>
                <w:rFonts w:asciiTheme="minorHAnsi" w:hAnsiTheme="minorHAnsi" w:cs="Arial"/>
              </w:rPr>
              <w:t xml:space="preserve"> </w:t>
            </w:r>
            <w:r w:rsidR="00CC0B3C">
              <w:rPr>
                <w:rFonts w:asciiTheme="minorHAnsi" w:hAnsiTheme="minorHAnsi" w:cs="Arial"/>
              </w:rPr>
              <w:t>community Learnpro (online learning system)</w:t>
            </w:r>
          </w:p>
          <w:p w:rsidR="00C14072" w:rsidRPr="00A40DDE" w:rsidRDefault="00C14072" w:rsidP="00A40DDE">
            <w:pPr>
              <w:jc w:val="both"/>
              <w:rPr>
                <w:rFonts w:asciiTheme="minorHAnsi" w:hAnsiTheme="minorHAnsi"/>
              </w:rPr>
            </w:pPr>
          </w:p>
        </w:tc>
      </w:tr>
    </w:tbl>
    <w:p w:rsidR="00B41337" w:rsidRPr="00A40DDE" w:rsidRDefault="00B41337" w:rsidP="00C14072">
      <w:pPr>
        <w:spacing w:after="144"/>
        <w:jc w:val="both"/>
        <w:rPr>
          <w:rFonts w:asciiTheme="minorHAnsi" w:hAnsiTheme="minorHAnsi" w:cs="Arial"/>
        </w:rPr>
      </w:pPr>
    </w:p>
    <w:tbl>
      <w:tblPr>
        <w:tblW w:w="10520" w:type="dxa"/>
        <w:tblInd w:w="-292" w:type="dxa"/>
        <w:tblLayout w:type="fixed"/>
        <w:tblLook w:val="0000" w:firstRow="0" w:lastRow="0" w:firstColumn="0" w:lastColumn="0" w:noHBand="0" w:noVBand="0"/>
      </w:tblPr>
      <w:tblGrid>
        <w:gridCol w:w="10520"/>
      </w:tblGrid>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B41337" w:rsidP="00A40DDE">
            <w:pPr>
              <w:spacing w:after="144"/>
              <w:jc w:val="both"/>
              <w:rPr>
                <w:rFonts w:asciiTheme="minorHAnsi" w:hAnsiTheme="minorHAnsi"/>
              </w:rPr>
            </w:pPr>
            <w:r w:rsidRPr="00A40DDE">
              <w:rPr>
                <w:rFonts w:asciiTheme="minorHAnsi" w:hAnsiTheme="minorHAnsi" w:cs="Arial"/>
              </w:rPr>
              <w:br w:type="page"/>
            </w:r>
            <w:r w:rsidR="00C14072" w:rsidRPr="00A40DDE">
              <w:rPr>
                <w:rFonts w:asciiTheme="minorHAnsi" w:hAnsiTheme="minorHAnsi" w:cs="Arial"/>
                <w:b/>
              </w:rPr>
              <w:t>3. DIMENSIONS</w:t>
            </w:r>
          </w:p>
        </w:tc>
      </w:tr>
      <w:tr w:rsidR="00C14072" w:rsidRPr="00A40DDE" w:rsidTr="00A40DDE">
        <w:trPr>
          <w:trHeight w:val="1228"/>
        </w:trPr>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2D1CE8" w:rsidRDefault="002D1CE8" w:rsidP="00D46C61">
            <w:pPr>
              <w:spacing w:after="144"/>
              <w:rPr>
                <w:rFonts w:asciiTheme="minorHAnsi" w:hAnsiTheme="minorHAnsi" w:cstheme="minorHAnsi"/>
              </w:rPr>
            </w:pPr>
            <w:r>
              <w:rPr>
                <w:rFonts w:asciiTheme="minorHAnsi" w:hAnsiTheme="minorHAnsi" w:cstheme="minorHAnsi"/>
              </w:rPr>
              <w:t>T</w:t>
            </w:r>
            <w:r w:rsidR="00CC0B3C" w:rsidRPr="00CC0B3C">
              <w:rPr>
                <w:rFonts w:asciiTheme="minorHAnsi" w:hAnsiTheme="minorHAnsi" w:cstheme="minorHAnsi"/>
              </w:rPr>
              <w:t xml:space="preserve">he Primary Care Support Department within Greater Glasgow &amp; Clyde NHS covers a spectrum of activities from primary medical care to primary health care provided by a wide group of health care professionals within a number of settings. The Department provides administrative and management support (within a regulatory framework) to all GP medical practitioners (927) and ophthalmic </w:t>
            </w:r>
            <w:r w:rsidR="00CC0B3C" w:rsidRPr="00CC0B3C">
              <w:rPr>
                <w:rFonts w:asciiTheme="minorHAnsi" w:hAnsiTheme="minorHAnsi" w:cstheme="minorHAnsi"/>
              </w:rPr>
              <w:lastRenderedPageBreak/>
              <w:t xml:space="preserve">practitioners (653). These services are provided within the 8 HSCP’s throughout the Greater Glasgow &amp; Clyde area. </w:t>
            </w:r>
          </w:p>
          <w:p w:rsidR="00CC0B3C" w:rsidRPr="00CC0B3C" w:rsidRDefault="00CC0B3C" w:rsidP="00D46C61">
            <w:pPr>
              <w:spacing w:after="144"/>
              <w:rPr>
                <w:rFonts w:asciiTheme="minorHAnsi" w:hAnsiTheme="minorHAnsi"/>
              </w:rPr>
            </w:pPr>
            <w:r w:rsidRPr="00CC0B3C">
              <w:rPr>
                <w:rFonts w:asciiTheme="minorHAnsi" w:hAnsiTheme="minorHAnsi" w:cstheme="minorHAnsi"/>
              </w:rPr>
              <w:t>The Department supports approximately 238 General Practices and over 180 Ophthalmic Practices.</w:t>
            </w:r>
          </w:p>
        </w:tc>
      </w:tr>
    </w:tbl>
    <w:p w:rsidR="00C14072" w:rsidRDefault="00C14072" w:rsidP="00C14072">
      <w:pPr>
        <w:spacing w:after="144"/>
        <w:jc w:val="both"/>
        <w:rPr>
          <w:rFonts w:asciiTheme="minorHAnsi" w:hAnsiTheme="minorHAnsi" w:cs="Arial"/>
        </w:rPr>
      </w:pPr>
    </w:p>
    <w:tbl>
      <w:tblPr>
        <w:tblW w:w="10520" w:type="dxa"/>
        <w:tblInd w:w="-292" w:type="dxa"/>
        <w:tblLayout w:type="fixed"/>
        <w:tblLook w:val="0000" w:firstRow="0" w:lastRow="0" w:firstColumn="0" w:lastColumn="0" w:noHBand="0" w:noVBand="0"/>
      </w:tblPr>
      <w:tblGrid>
        <w:gridCol w:w="10520"/>
      </w:tblGrid>
      <w:tr w:rsidR="00CC0B3C" w:rsidRPr="00CC0B3C" w:rsidTr="00CC0B3C">
        <w:trPr>
          <w:trHeight w:val="161"/>
        </w:trPr>
        <w:tc>
          <w:tcPr>
            <w:tcW w:w="10520"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10520"/>
            </w:tblGrid>
            <w:tr w:rsidR="00CC0B3C" w:rsidRPr="007C496E" w:rsidTr="00407F80">
              <w:trPr>
                <w:trHeight w:val="161"/>
              </w:trPr>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C0B3C" w:rsidRPr="007C496E" w:rsidRDefault="00CC0B3C" w:rsidP="00CC0B3C">
                  <w:pPr>
                    <w:pStyle w:val="Heading3"/>
                    <w:spacing w:after="144"/>
                    <w:rPr>
                      <w:rFonts w:asciiTheme="minorHAnsi" w:hAnsiTheme="minorHAnsi" w:cstheme="minorHAnsi"/>
                    </w:rPr>
                  </w:pPr>
                  <w:r w:rsidRPr="007C496E">
                    <w:rPr>
                      <w:rFonts w:asciiTheme="minorHAnsi" w:hAnsiTheme="minorHAnsi" w:cstheme="minorHAnsi"/>
                    </w:rPr>
                    <w:t>4.  ORGANISATIONAL POSITION</w:t>
                  </w:r>
                </w:p>
              </w:tc>
            </w:tr>
            <w:tr w:rsidR="00CC0B3C" w:rsidRPr="007C496E" w:rsidTr="00407F80">
              <w:trPr>
                <w:trHeight w:val="5505"/>
              </w:trPr>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C0B3C" w:rsidRPr="007C496E" w:rsidRDefault="00CC0B3C" w:rsidP="00CC0B3C">
                  <w:pPr>
                    <w:pStyle w:val="BodyText"/>
                    <w:tabs>
                      <w:tab w:val="left" w:pos="0"/>
                    </w:tabs>
                    <w:spacing w:after="144"/>
                    <w:rPr>
                      <w:rFonts w:asciiTheme="minorHAnsi" w:hAnsiTheme="minorHAnsi" w:cstheme="minorHAnsi"/>
                      <w:sz w:val="24"/>
                      <w:szCs w:val="24"/>
                      <w:lang w:eastAsia="en-GB"/>
                    </w:rPr>
                  </w:pPr>
                  <w:r w:rsidRPr="007C496E">
                    <w:rPr>
                      <w:rFonts w:asciiTheme="minorHAnsi" w:hAnsiTheme="minorHAnsi" w:cstheme="minorHAnsi"/>
                      <w:noProof/>
                      <w:sz w:val="24"/>
                      <w:szCs w:val="24"/>
                      <w:lang w:eastAsia="en-GB"/>
                    </w:rPr>
                    <mc:AlternateContent>
                      <mc:Choice Requires="wps">
                        <w:drawing>
                          <wp:anchor distT="0" distB="0" distL="114300" distR="114300" simplePos="0" relativeHeight="251659264" behindDoc="1" locked="0" layoutInCell="1" allowOverlap="1" wp14:anchorId="03E2ED93" wp14:editId="33C0DB86">
                            <wp:simplePos x="0" y="0"/>
                            <wp:positionH relativeFrom="column">
                              <wp:posOffset>1465570</wp:posOffset>
                            </wp:positionH>
                            <wp:positionV relativeFrom="paragraph">
                              <wp:posOffset>26670</wp:posOffset>
                            </wp:positionV>
                            <wp:extent cx="907577" cy="429905"/>
                            <wp:effectExtent l="0" t="0" r="26035" b="27305"/>
                            <wp:wrapNone/>
                            <wp:docPr id="5" name="Rectangle 4"/>
                            <wp:cNvGraphicFramePr/>
                            <a:graphic xmlns:a="http://schemas.openxmlformats.org/drawingml/2006/main">
                              <a:graphicData uri="http://schemas.microsoft.com/office/word/2010/wordprocessingShape">
                                <wps:wsp>
                                  <wps:cNvSpPr/>
                                  <wps:spPr>
                                    <a:xfrm>
                                      <a:off x="0" y="0"/>
                                      <a:ext cx="907577" cy="429905"/>
                                    </a:xfrm>
                                    <a:prstGeom prst="rect">
                                      <a:avLst/>
                                    </a:prstGeom>
                                    <a:solidFill>
                                      <a:srgbClr val="4472C4"/>
                                    </a:solidFill>
                                    <a:ln w="12700" cap="flat" cmpd="sng" algn="ctr">
                                      <a:solidFill>
                                        <a:srgbClr val="4472C4">
                                          <a:shade val="50000"/>
                                        </a:srgbClr>
                                      </a:solidFill>
                                      <a:prstDash val="solid"/>
                                      <a:miter lim="800000"/>
                                    </a:ln>
                                    <a:effectLst/>
                                  </wps:spPr>
                                  <wps:txbx>
                                    <w:txbxContent>
                                      <w:p w:rsidR="00CC0B3C" w:rsidRPr="00AD3849" w:rsidRDefault="00CC0B3C" w:rsidP="00CC0B3C">
                                        <w:pPr>
                                          <w:pStyle w:val="NormalWeb"/>
                                          <w:spacing w:before="0" w:beforeAutospacing="0" w:after="0" w:afterAutospacing="0"/>
                                          <w:jc w:val="center"/>
                                          <w:rPr>
                                            <w:sz w:val="17"/>
                                            <w:szCs w:val="17"/>
                                          </w:rPr>
                                        </w:pPr>
                                        <w:r w:rsidRPr="00AD3849">
                                          <w:rPr>
                                            <w:rFonts w:asciiTheme="minorHAnsi" w:hAnsi="Calibri" w:cstheme="minorBidi"/>
                                            <w:color w:val="FFFFFF" w:themeColor="light1"/>
                                            <w:kern w:val="24"/>
                                            <w:sz w:val="17"/>
                                            <w:szCs w:val="17"/>
                                          </w:rPr>
                                          <w:t>Director of Primary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2ED93" id="Rectangle 4" o:spid="_x0000_s1026" style="position:absolute;left:0;text-align:left;margin-left:115.4pt;margin-top:2.1pt;width:71.45pt;height:3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Q7gwIAABwFAAAOAAAAZHJzL2Uyb0RvYy54bWysVEtv2zAMvg/YfxB0X+0EztIYdYogRYcB&#10;RVssHXpmZNkWoNckJXb360fJTl/raZgPMilSpPjxoy4uByXJkTsvjK7o7CynhGtmaqHbiv58uP5y&#10;TokPoGuQRvOKPnFPL9efP130tuRz0xlZc0cwiPZlbyvahWDLLPOs4wr8mbFco7ExTkFA1bVZ7aDH&#10;6Epm8zz/mvXG1dYZxr3H3avRSNcpftNwFu6axvNAZEXxbiGtLq37uGbrCyhbB7YTbLoG/MMtFAiN&#10;SZ9DXUEAcnDir1BKMGe8acIZMyozTSMYTzVgNbP8XTW7DixPtSA43j7D5P9fWHZ7vHdE1BVdUKJB&#10;YYt+IGigW8lJEeHprS/Ra2fv3aR5FGOtQ+NU/GMVZEiQPj1DyodAGG6u8uViuaSEoamYr1b5IsbM&#10;Xg5b58M3bhSJQkUdJk9AwvHGh9H15BJzeSNFfS2kTIpr91vpyBGwu0WxnG/TjTH6GzepSY/cnC9z&#10;ZAADZFkjIaCoLNbtdUsJyBbpy4JLud+c9h8kSck7qPmYepHjN9U1uaca38SJVVyB78YjyRSPQKlE&#10;wBGQQlX0PAY6RZI6Wnki8YRF7MWIfpTCsB+mluxN/YR9dGYkuLfsWmC+G/DhHhwyGivHKQ13uDTS&#10;IBxmkijpjPv90X70R6KhlZIeJwSh+nUAxymR3zVScDUrijhSSSkWyzkq7rVl/9qiD2prsE0zfA8s&#10;S2L0D/IkNs6oRxzmTcyKJtAMc49NmZRtGCcXnwPGN5vkhmNkIdzonWUxeIQsIv0wPIKzE6kCsvHW&#10;nKYJynfcGn3jSW02h2AakYgXIR5xxWZGBUcwtXV6LuKMv9aT18ujtv4DAAD//wMAUEsDBBQABgAI&#10;AAAAIQD8ZQRP4AAAAAgBAAAPAAAAZHJzL2Rvd25yZXYueG1sTI/BTsMwEETvSPyDtUjcqNMEGgjZ&#10;VKiIQ4XUioYPcOMlSRuvQ+w2ga/HnOA4mtHMm3w5mU6caXCtZYT5LAJBXFndco3wXr7c3INwXrFW&#10;nWVC+CIHy+LyIleZtiO/0XnnaxFK2GUKofG+z6R0VUNGuZntiYP3YQejfJBDLfWgxlBuOhlH0UIa&#10;1XJYaFRPq4aq4+5kEOpDeTj2K16st893r5vPbVmvx2/E66vp6RGEp8n/heEXP6BDEZj29sTaiQ4h&#10;TqKA7hFuYxDBT9IkBbFHSOcPIItc/j9Q/AAAAP//AwBQSwECLQAUAAYACAAAACEAtoM4kv4AAADh&#10;AQAAEwAAAAAAAAAAAAAAAAAAAAAAW0NvbnRlbnRfVHlwZXNdLnhtbFBLAQItABQABgAIAAAAIQA4&#10;/SH/1gAAAJQBAAALAAAAAAAAAAAAAAAAAC8BAABfcmVscy8ucmVsc1BLAQItABQABgAIAAAAIQB1&#10;exQ7gwIAABwFAAAOAAAAAAAAAAAAAAAAAC4CAABkcnMvZTJvRG9jLnhtbFBLAQItABQABgAIAAAA&#10;IQD8ZQRP4AAAAAgBAAAPAAAAAAAAAAAAAAAAAN0EAABkcnMvZG93bnJldi54bWxQSwUGAAAAAAQA&#10;BADzAAAA6gUAAAAA&#10;" fillcolor="#4472c4" strokecolor="#2f528f" strokeweight="1pt">
                            <v:textbox>
                              <w:txbxContent>
                                <w:p w:rsidR="00CC0B3C" w:rsidRPr="00AD3849" w:rsidRDefault="00CC0B3C" w:rsidP="00CC0B3C">
                                  <w:pPr>
                                    <w:pStyle w:val="NormalWeb"/>
                                    <w:spacing w:before="0" w:beforeAutospacing="0" w:after="0" w:afterAutospacing="0"/>
                                    <w:jc w:val="center"/>
                                    <w:rPr>
                                      <w:sz w:val="17"/>
                                      <w:szCs w:val="17"/>
                                    </w:rPr>
                                  </w:pPr>
                                  <w:r w:rsidRPr="00AD3849">
                                    <w:rPr>
                                      <w:rFonts w:asciiTheme="minorHAnsi" w:hAnsi="Calibri" w:cstheme="minorBidi"/>
                                      <w:color w:val="FFFFFF" w:themeColor="light1"/>
                                      <w:kern w:val="24"/>
                                      <w:sz w:val="17"/>
                                      <w:szCs w:val="17"/>
                                    </w:rPr>
                                    <w:t>Director of Primary Care</w:t>
                                  </w:r>
                                </w:p>
                              </w:txbxContent>
                            </v:textbox>
                          </v:rect>
                        </w:pict>
                      </mc:Fallback>
                    </mc:AlternateContent>
                  </w:r>
                  <w:r w:rsidRPr="007C496E">
                    <w:rPr>
                      <w:rFonts w:asciiTheme="minorHAnsi" w:hAnsiTheme="minorHAnsi" w:cstheme="minorHAnsi"/>
                      <w:noProof/>
                      <w:sz w:val="24"/>
                      <w:szCs w:val="24"/>
                      <w:lang w:eastAsia="en-GB"/>
                    </w:rPr>
                    <w:drawing>
                      <wp:inline distT="0" distB="0" distL="0" distR="0" wp14:anchorId="08B26339" wp14:editId="3E953662">
                        <wp:extent cx="5935714" cy="3703727"/>
                        <wp:effectExtent l="0" t="0" r="0" b="114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rsidR="00CC0B3C" w:rsidRPr="00CC0B3C" w:rsidRDefault="00CC0B3C" w:rsidP="00CC0B3C">
            <w:pPr>
              <w:keepNext/>
              <w:numPr>
                <w:ilvl w:val="2"/>
                <w:numId w:val="1"/>
              </w:numPr>
              <w:spacing w:after="144"/>
              <w:jc w:val="both"/>
              <w:outlineLvl w:val="2"/>
              <w:rPr>
                <w:rFonts w:asciiTheme="minorHAnsi" w:hAnsiTheme="minorHAnsi" w:cstheme="minorHAnsi"/>
                <w:b/>
                <w:bCs/>
              </w:rPr>
            </w:pPr>
          </w:p>
        </w:tc>
      </w:tr>
    </w:tbl>
    <w:p w:rsidR="00CC0B3C" w:rsidRPr="00A40DDE" w:rsidRDefault="00CC0B3C" w:rsidP="00C14072">
      <w:pPr>
        <w:spacing w:after="144"/>
        <w:jc w:val="both"/>
        <w:rPr>
          <w:rFonts w:asciiTheme="minorHAnsi" w:hAnsiTheme="minorHAnsi" w:cs="Arial"/>
        </w:rPr>
      </w:pPr>
    </w:p>
    <w:p w:rsidR="00C14072" w:rsidRPr="00A40DDE" w:rsidRDefault="00C14072" w:rsidP="00C14072">
      <w:pPr>
        <w:spacing w:after="144"/>
        <w:jc w:val="both"/>
        <w:rPr>
          <w:rFonts w:asciiTheme="minorHAnsi" w:hAnsiTheme="minorHAnsi" w:cs="Arial"/>
        </w:rPr>
      </w:pPr>
    </w:p>
    <w:tbl>
      <w:tblPr>
        <w:tblW w:w="0" w:type="auto"/>
        <w:tblInd w:w="-292" w:type="dxa"/>
        <w:tblLayout w:type="fixed"/>
        <w:tblLook w:val="0000" w:firstRow="0" w:lastRow="0" w:firstColumn="0" w:lastColumn="0" w:noHBand="0" w:noVBand="0"/>
      </w:tblPr>
      <w:tblGrid>
        <w:gridCol w:w="10520"/>
      </w:tblGrid>
      <w:tr w:rsidR="00C14072" w:rsidRPr="00A40DDE" w:rsidTr="00A40DDE">
        <w:tc>
          <w:tcPr>
            <w:tcW w:w="10520" w:type="dxa"/>
            <w:tcBorders>
              <w:top w:val="single" w:sz="6" w:space="0" w:color="000000"/>
              <w:left w:val="single" w:sz="4" w:space="0" w:color="000000"/>
              <w:bottom w:val="single" w:sz="6" w:space="0" w:color="000000"/>
              <w:right w:val="single" w:sz="4"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rPr>
              <w:t>5.   ROLE OF DEPARTMENT</w:t>
            </w:r>
          </w:p>
        </w:tc>
      </w:tr>
      <w:tr w:rsidR="00C14072" w:rsidRPr="00A40DDE" w:rsidTr="00A40DDE">
        <w:tc>
          <w:tcPr>
            <w:tcW w:w="10520" w:type="dxa"/>
            <w:tcBorders>
              <w:top w:val="single" w:sz="6" w:space="0" w:color="000000"/>
              <w:left w:val="single" w:sz="4" w:space="0" w:color="000000"/>
              <w:bottom w:val="single" w:sz="6" w:space="0" w:color="000000"/>
              <w:right w:val="single" w:sz="4" w:space="0" w:color="000000"/>
            </w:tcBorders>
            <w:shd w:val="clear" w:color="auto" w:fill="auto"/>
          </w:tcPr>
          <w:p w:rsidR="00C14072" w:rsidRPr="00A40DDE" w:rsidRDefault="00C14072" w:rsidP="00E6564D">
            <w:pPr>
              <w:jc w:val="both"/>
              <w:rPr>
                <w:rFonts w:asciiTheme="minorHAnsi" w:hAnsiTheme="minorHAnsi"/>
              </w:rPr>
            </w:pPr>
            <w:r w:rsidRPr="00A40DDE">
              <w:rPr>
                <w:rFonts w:asciiTheme="minorHAnsi" w:hAnsiTheme="minorHAnsi" w:cs="Arial"/>
              </w:rPr>
              <w:t xml:space="preserve">The post operates </w:t>
            </w:r>
            <w:r w:rsidR="00CC0B3C">
              <w:rPr>
                <w:rFonts w:asciiTheme="minorHAnsi" w:hAnsiTheme="minorHAnsi" w:cs="Arial"/>
              </w:rPr>
              <w:t xml:space="preserve">to provide secretarial/administrative support to the </w:t>
            </w:r>
            <w:r w:rsidR="00E6564D">
              <w:rPr>
                <w:rFonts w:asciiTheme="minorHAnsi" w:hAnsiTheme="minorHAnsi" w:cs="Arial"/>
              </w:rPr>
              <w:t>GMS Contract Team within Primary Care Support.</w:t>
            </w:r>
          </w:p>
          <w:p w:rsidR="00C14072" w:rsidRPr="00A40DDE" w:rsidRDefault="00C14072" w:rsidP="00A40DDE">
            <w:pPr>
              <w:ind w:left="252"/>
              <w:jc w:val="both"/>
              <w:rPr>
                <w:rFonts w:asciiTheme="minorHAnsi" w:hAnsiTheme="minorHAnsi" w:cs="Arial"/>
              </w:rPr>
            </w:pPr>
          </w:p>
          <w:p w:rsidR="00C162C3" w:rsidRDefault="00C14072" w:rsidP="00A25624">
            <w:pPr>
              <w:widowControl w:val="0"/>
              <w:autoSpaceDE w:val="0"/>
              <w:autoSpaceDN w:val="0"/>
              <w:adjustRightInd w:val="0"/>
              <w:spacing w:before="7"/>
              <w:ind w:left="34"/>
              <w:jc w:val="both"/>
              <w:rPr>
                <w:rFonts w:asciiTheme="minorHAnsi" w:hAnsiTheme="minorHAnsi" w:cs="Arial"/>
              </w:rPr>
            </w:pPr>
            <w:r w:rsidRPr="00A40DDE">
              <w:rPr>
                <w:rFonts w:asciiTheme="minorHAnsi" w:hAnsiTheme="minorHAnsi" w:cs="Arial"/>
              </w:rPr>
              <w:t xml:space="preserve">The post </w:t>
            </w:r>
            <w:r w:rsidR="00C162C3" w:rsidRPr="00A40DDE">
              <w:rPr>
                <w:rFonts w:asciiTheme="minorHAnsi" w:hAnsiTheme="minorHAnsi" w:cs="Arial"/>
              </w:rPr>
              <w:t xml:space="preserve">is </w:t>
            </w:r>
            <w:r w:rsidR="00C162C3">
              <w:rPr>
                <w:rFonts w:asciiTheme="minorHAnsi" w:hAnsiTheme="minorHAnsi" w:cs="Arial"/>
              </w:rPr>
              <w:t>an</w:t>
            </w:r>
            <w:r w:rsidR="00A25624">
              <w:rPr>
                <w:rFonts w:asciiTheme="minorHAnsi" w:hAnsiTheme="minorHAnsi" w:cs="Arial"/>
              </w:rPr>
              <w:t xml:space="preserve"> essential part of the support to the</w:t>
            </w:r>
            <w:r w:rsidR="00C162C3">
              <w:rPr>
                <w:rFonts w:asciiTheme="minorHAnsi" w:hAnsiTheme="minorHAnsi" w:cs="Arial"/>
              </w:rPr>
              <w:t xml:space="preserve"> GMS Contract Team.  </w:t>
            </w:r>
          </w:p>
          <w:p w:rsidR="00C162C3" w:rsidRDefault="00C162C3" w:rsidP="00A25624">
            <w:pPr>
              <w:widowControl w:val="0"/>
              <w:autoSpaceDE w:val="0"/>
              <w:autoSpaceDN w:val="0"/>
              <w:adjustRightInd w:val="0"/>
              <w:spacing w:before="7"/>
              <w:ind w:left="34"/>
              <w:jc w:val="both"/>
              <w:rPr>
                <w:rFonts w:asciiTheme="minorHAnsi" w:hAnsiTheme="minorHAnsi" w:cs="Arial"/>
              </w:rPr>
            </w:pPr>
          </w:p>
          <w:p w:rsidR="00C162C3" w:rsidRDefault="00A25624" w:rsidP="00A25624">
            <w:pPr>
              <w:widowControl w:val="0"/>
              <w:autoSpaceDE w:val="0"/>
              <w:autoSpaceDN w:val="0"/>
              <w:adjustRightInd w:val="0"/>
              <w:spacing w:before="7"/>
              <w:ind w:left="34"/>
              <w:jc w:val="both"/>
              <w:rPr>
                <w:rFonts w:asciiTheme="minorHAnsi" w:hAnsiTheme="minorHAnsi" w:cstheme="minorHAnsi"/>
              </w:rPr>
            </w:pPr>
            <w:r>
              <w:rPr>
                <w:rFonts w:asciiTheme="minorHAnsi" w:hAnsiTheme="minorHAnsi" w:cs="Arial"/>
              </w:rPr>
              <w:t>The post holder has to deal</w:t>
            </w:r>
            <w:r w:rsidR="00C14072" w:rsidRPr="00A40DDE">
              <w:rPr>
                <w:rFonts w:asciiTheme="minorHAnsi" w:hAnsiTheme="minorHAnsi" w:cs="Arial"/>
              </w:rPr>
              <w:t xml:space="preserve"> </w:t>
            </w:r>
            <w:r w:rsidRPr="005B1B17">
              <w:rPr>
                <w:rFonts w:asciiTheme="minorHAnsi" w:hAnsiTheme="minorHAnsi" w:cstheme="minorHAnsi"/>
              </w:rPr>
              <w:t>with health professional</w:t>
            </w:r>
            <w:r w:rsidR="008352A3">
              <w:rPr>
                <w:rFonts w:asciiTheme="minorHAnsi" w:hAnsiTheme="minorHAnsi" w:cstheme="minorHAnsi"/>
              </w:rPr>
              <w:t>s</w:t>
            </w:r>
            <w:r w:rsidRPr="005B1B17">
              <w:rPr>
                <w:rFonts w:asciiTheme="minorHAnsi" w:hAnsiTheme="minorHAnsi" w:cstheme="minorHAnsi"/>
              </w:rPr>
              <w:t xml:space="preserve"> and personnel at all levels within the NHS and with outside agencies.  This includes working in close conjunction with </w:t>
            </w:r>
            <w:r w:rsidR="008352A3">
              <w:rPr>
                <w:rFonts w:asciiTheme="minorHAnsi" w:hAnsiTheme="minorHAnsi" w:cstheme="minorHAnsi"/>
              </w:rPr>
              <w:t>Public Health</w:t>
            </w:r>
            <w:r w:rsidRPr="005B1B17">
              <w:rPr>
                <w:rFonts w:asciiTheme="minorHAnsi" w:hAnsiTheme="minorHAnsi" w:cstheme="minorHAnsi"/>
              </w:rPr>
              <w:t>, Health Improvement and HSCP Clinical Directors</w:t>
            </w:r>
            <w:r w:rsidR="00C162C3">
              <w:rPr>
                <w:rFonts w:asciiTheme="minorHAnsi" w:hAnsiTheme="minorHAnsi" w:cstheme="minorHAnsi"/>
              </w:rPr>
              <w:t>.</w:t>
            </w:r>
          </w:p>
          <w:p w:rsidR="00C162C3" w:rsidRDefault="00C162C3" w:rsidP="00A25624">
            <w:pPr>
              <w:widowControl w:val="0"/>
              <w:autoSpaceDE w:val="0"/>
              <w:autoSpaceDN w:val="0"/>
              <w:adjustRightInd w:val="0"/>
              <w:spacing w:before="7"/>
              <w:ind w:left="34"/>
              <w:jc w:val="both"/>
              <w:rPr>
                <w:rFonts w:asciiTheme="minorHAnsi" w:hAnsiTheme="minorHAnsi" w:cstheme="minorHAnsi"/>
              </w:rPr>
            </w:pPr>
          </w:p>
          <w:p w:rsidR="008352A3" w:rsidRDefault="00C14072" w:rsidP="00A25624">
            <w:pPr>
              <w:widowControl w:val="0"/>
              <w:autoSpaceDE w:val="0"/>
              <w:autoSpaceDN w:val="0"/>
              <w:adjustRightInd w:val="0"/>
              <w:spacing w:before="7"/>
              <w:ind w:left="34"/>
              <w:jc w:val="both"/>
              <w:rPr>
                <w:rFonts w:asciiTheme="minorHAnsi" w:hAnsiTheme="minorHAnsi" w:cs="Arial"/>
              </w:rPr>
            </w:pPr>
            <w:r w:rsidRPr="00A40DDE">
              <w:rPr>
                <w:rFonts w:asciiTheme="minorHAnsi" w:hAnsiTheme="minorHAnsi" w:cs="Arial"/>
              </w:rPr>
              <w:t xml:space="preserve">The post holder is uniquely placed to deal with the wide range of matters required for service delivery, and engages on a regular basis with senior staff from NHSGGC, and Partnerships at all levels. </w:t>
            </w:r>
          </w:p>
          <w:p w:rsidR="00C162C3" w:rsidRDefault="00C162C3" w:rsidP="00A25624">
            <w:pPr>
              <w:widowControl w:val="0"/>
              <w:autoSpaceDE w:val="0"/>
              <w:autoSpaceDN w:val="0"/>
              <w:adjustRightInd w:val="0"/>
              <w:spacing w:before="7"/>
              <w:ind w:left="34"/>
              <w:jc w:val="both"/>
              <w:rPr>
                <w:rFonts w:asciiTheme="minorHAnsi" w:hAnsiTheme="minorHAnsi" w:cs="Arial"/>
              </w:rPr>
            </w:pPr>
          </w:p>
          <w:p w:rsidR="00A25624" w:rsidRPr="00A25624" w:rsidRDefault="00FF4926" w:rsidP="00A25624">
            <w:pPr>
              <w:widowControl w:val="0"/>
              <w:autoSpaceDE w:val="0"/>
              <w:autoSpaceDN w:val="0"/>
              <w:adjustRightInd w:val="0"/>
              <w:spacing w:before="7"/>
              <w:ind w:left="34"/>
              <w:jc w:val="both"/>
              <w:rPr>
                <w:rFonts w:asciiTheme="minorHAnsi" w:hAnsiTheme="minorHAnsi" w:cstheme="minorHAnsi"/>
              </w:rPr>
            </w:pPr>
            <w:r>
              <w:rPr>
                <w:rFonts w:asciiTheme="minorHAnsi" w:hAnsiTheme="minorHAnsi" w:cs="Arial"/>
              </w:rPr>
              <w:t>The post-holder is required to have excellent communication skills</w:t>
            </w:r>
            <w:r w:rsidR="00C162C3">
              <w:rPr>
                <w:rFonts w:asciiTheme="minorHAnsi" w:hAnsiTheme="minorHAnsi" w:cs="Arial"/>
              </w:rPr>
              <w:t xml:space="preserve"> and </w:t>
            </w:r>
            <w:r>
              <w:rPr>
                <w:rFonts w:asciiTheme="minorHAnsi" w:hAnsiTheme="minorHAnsi" w:cs="Arial"/>
              </w:rPr>
              <w:t>their</w:t>
            </w:r>
            <w:r w:rsidR="00C162C3">
              <w:rPr>
                <w:rFonts w:asciiTheme="minorHAnsi" w:hAnsiTheme="minorHAnsi" w:cs="Arial"/>
              </w:rPr>
              <w:t xml:space="preserve"> </w:t>
            </w:r>
            <w:r w:rsidR="00C14072" w:rsidRPr="00A40DDE">
              <w:rPr>
                <w:rFonts w:asciiTheme="minorHAnsi" w:hAnsiTheme="minorHAnsi" w:cs="Arial"/>
              </w:rPr>
              <w:t xml:space="preserve">position in the organisation means that </w:t>
            </w:r>
            <w:r w:rsidR="00A40DDE">
              <w:rPr>
                <w:rFonts w:asciiTheme="minorHAnsi" w:hAnsiTheme="minorHAnsi" w:cs="Arial"/>
              </w:rPr>
              <w:t xml:space="preserve">the </w:t>
            </w:r>
            <w:r w:rsidR="00C14072" w:rsidRPr="00A40DDE">
              <w:rPr>
                <w:rFonts w:asciiTheme="minorHAnsi" w:hAnsiTheme="minorHAnsi" w:cs="Arial"/>
              </w:rPr>
              <w:t xml:space="preserve">post holder has to project a positive image of the </w:t>
            </w:r>
            <w:r w:rsidR="008352A3">
              <w:rPr>
                <w:rFonts w:asciiTheme="minorHAnsi" w:hAnsiTheme="minorHAnsi" w:cs="Arial"/>
              </w:rPr>
              <w:t xml:space="preserve">Primary Care Support Team </w:t>
            </w:r>
            <w:r w:rsidR="00C14072" w:rsidRPr="00A40DDE">
              <w:rPr>
                <w:rFonts w:asciiTheme="minorHAnsi" w:hAnsiTheme="minorHAnsi" w:cs="Arial"/>
              </w:rPr>
              <w:t xml:space="preserve">and deal with </w:t>
            </w:r>
            <w:r w:rsidR="00A40DDE">
              <w:rPr>
                <w:rFonts w:asciiTheme="minorHAnsi" w:hAnsiTheme="minorHAnsi" w:cs="Arial"/>
              </w:rPr>
              <w:t>issues</w:t>
            </w:r>
            <w:r w:rsidR="00C14072" w:rsidRPr="00A40DDE">
              <w:rPr>
                <w:rFonts w:asciiTheme="minorHAnsi" w:hAnsiTheme="minorHAnsi" w:cs="Arial"/>
              </w:rPr>
              <w:t xml:space="preserve"> in the absence of their line manager with tact and diplomacy. The post holder receives little direct supervision.   </w:t>
            </w:r>
            <w:r w:rsidR="00A25624" w:rsidRPr="00A25624">
              <w:rPr>
                <w:rFonts w:asciiTheme="minorHAnsi" w:hAnsiTheme="minorHAnsi" w:cstheme="minorHAnsi"/>
              </w:rPr>
              <w:t xml:space="preserve">The post-holder will on occasion be first point of contact for general enquiries.  </w:t>
            </w:r>
          </w:p>
          <w:p w:rsidR="00C14072" w:rsidRPr="00A40DDE" w:rsidRDefault="00C14072" w:rsidP="00A40DDE">
            <w:pPr>
              <w:ind w:left="252"/>
              <w:jc w:val="both"/>
              <w:rPr>
                <w:rFonts w:asciiTheme="minorHAnsi" w:hAnsiTheme="minorHAnsi"/>
              </w:rPr>
            </w:pPr>
          </w:p>
          <w:p w:rsidR="00C14072" w:rsidRDefault="008352A3" w:rsidP="00C162C3">
            <w:pPr>
              <w:jc w:val="both"/>
              <w:rPr>
                <w:rFonts w:asciiTheme="minorHAnsi" w:hAnsiTheme="minorHAnsi" w:cstheme="minorHAnsi"/>
              </w:rPr>
            </w:pPr>
            <w:r w:rsidRPr="005B1B17">
              <w:rPr>
                <w:rFonts w:asciiTheme="minorHAnsi" w:hAnsiTheme="minorHAnsi" w:cstheme="minorHAnsi"/>
                <w:spacing w:val="-1"/>
              </w:rPr>
              <w:t>T</w:t>
            </w:r>
            <w:r w:rsidRPr="005B1B17">
              <w:rPr>
                <w:rFonts w:asciiTheme="minorHAnsi" w:hAnsiTheme="minorHAnsi" w:cstheme="minorHAnsi"/>
                <w:spacing w:val="1"/>
              </w:rPr>
              <w:t>h</w:t>
            </w:r>
            <w:r w:rsidRPr="005B1B17">
              <w:rPr>
                <w:rFonts w:asciiTheme="minorHAnsi" w:hAnsiTheme="minorHAnsi" w:cstheme="minorHAnsi"/>
              </w:rPr>
              <w:t>e</w:t>
            </w:r>
            <w:r w:rsidRPr="005B1B17">
              <w:rPr>
                <w:rFonts w:asciiTheme="minorHAnsi" w:hAnsiTheme="minorHAnsi" w:cstheme="minorHAnsi"/>
                <w:spacing w:val="49"/>
              </w:rPr>
              <w:t xml:space="preserve"> </w:t>
            </w:r>
            <w:r w:rsidRPr="005B1B17">
              <w:rPr>
                <w:rFonts w:asciiTheme="minorHAnsi" w:hAnsiTheme="minorHAnsi" w:cstheme="minorHAnsi"/>
              </w:rPr>
              <w:t>post-h</w:t>
            </w:r>
            <w:r w:rsidRPr="005B1B17">
              <w:rPr>
                <w:rFonts w:asciiTheme="minorHAnsi" w:hAnsiTheme="minorHAnsi" w:cstheme="minorHAnsi"/>
                <w:spacing w:val="2"/>
              </w:rPr>
              <w:t>o</w:t>
            </w:r>
            <w:r w:rsidRPr="005B1B17">
              <w:rPr>
                <w:rFonts w:asciiTheme="minorHAnsi" w:hAnsiTheme="minorHAnsi" w:cstheme="minorHAnsi"/>
                <w:spacing w:val="-1"/>
              </w:rPr>
              <w:t>l</w:t>
            </w:r>
            <w:r w:rsidRPr="005B1B17">
              <w:rPr>
                <w:rFonts w:asciiTheme="minorHAnsi" w:hAnsiTheme="minorHAnsi" w:cstheme="minorHAnsi"/>
              </w:rPr>
              <w:t>der</w:t>
            </w:r>
            <w:r w:rsidRPr="005B1B17">
              <w:rPr>
                <w:rFonts w:asciiTheme="minorHAnsi" w:hAnsiTheme="minorHAnsi" w:cstheme="minorHAnsi"/>
                <w:spacing w:val="57"/>
              </w:rPr>
              <w:t xml:space="preserve"> </w:t>
            </w:r>
            <w:r w:rsidRPr="005B1B17">
              <w:rPr>
                <w:rFonts w:asciiTheme="minorHAnsi" w:hAnsiTheme="minorHAnsi" w:cstheme="minorHAnsi"/>
              </w:rPr>
              <w:t>will</w:t>
            </w:r>
            <w:r w:rsidRPr="005B1B17">
              <w:rPr>
                <w:rFonts w:asciiTheme="minorHAnsi" w:hAnsiTheme="minorHAnsi" w:cstheme="minorHAnsi"/>
                <w:spacing w:val="48"/>
              </w:rPr>
              <w:t xml:space="preserve"> </w:t>
            </w:r>
            <w:r w:rsidRPr="005B1B17">
              <w:rPr>
                <w:rFonts w:asciiTheme="minorHAnsi" w:hAnsiTheme="minorHAnsi" w:cstheme="minorHAnsi"/>
              </w:rPr>
              <w:t>often</w:t>
            </w:r>
            <w:r w:rsidRPr="005B1B17">
              <w:rPr>
                <w:rFonts w:asciiTheme="minorHAnsi" w:hAnsiTheme="minorHAnsi" w:cstheme="minorHAnsi"/>
                <w:spacing w:val="51"/>
              </w:rPr>
              <w:t xml:space="preserve"> </w:t>
            </w:r>
            <w:r w:rsidRPr="005B1B17">
              <w:rPr>
                <w:rFonts w:asciiTheme="minorHAnsi" w:hAnsiTheme="minorHAnsi" w:cstheme="minorHAnsi"/>
              </w:rPr>
              <w:t>have</w:t>
            </w:r>
            <w:r w:rsidRPr="005B1B17">
              <w:rPr>
                <w:rFonts w:asciiTheme="minorHAnsi" w:hAnsiTheme="minorHAnsi" w:cstheme="minorHAnsi"/>
                <w:spacing w:val="50"/>
              </w:rPr>
              <w:t xml:space="preserve"> </w:t>
            </w:r>
            <w:r w:rsidRPr="005B1B17">
              <w:rPr>
                <w:rFonts w:asciiTheme="minorHAnsi" w:hAnsiTheme="minorHAnsi" w:cstheme="minorHAnsi"/>
              </w:rPr>
              <w:t>to</w:t>
            </w:r>
            <w:r w:rsidRPr="005B1B17">
              <w:rPr>
                <w:rFonts w:asciiTheme="minorHAnsi" w:hAnsiTheme="minorHAnsi" w:cstheme="minorHAnsi"/>
                <w:spacing w:val="49"/>
              </w:rPr>
              <w:t xml:space="preserve"> </w:t>
            </w:r>
            <w:r w:rsidRPr="005B1B17">
              <w:rPr>
                <w:rFonts w:asciiTheme="minorHAnsi" w:hAnsiTheme="minorHAnsi" w:cstheme="minorHAnsi"/>
              </w:rPr>
              <w:t>respond</w:t>
            </w:r>
            <w:r w:rsidRPr="005B1B17">
              <w:rPr>
                <w:rFonts w:asciiTheme="minorHAnsi" w:hAnsiTheme="minorHAnsi" w:cstheme="minorHAnsi"/>
                <w:spacing w:val="54"/>
              </w:rPr>
              <w:t xml:space="preserve"> </w:t>
            </w:r>
            <w:r w:rsidRPr="005B1B17">
              <w:rPr>
                <w:rFonts w:asciiTheme="minorHAnsi" w:hAnsiTheme="minorHAnsi" w:cstheme="minorHAnsi"/>
                <w:spacing w:val="-2"/>
              </w:rPr>
              <w:t>t</w:t>
            </w:r>
            <w:r w:rsidRPr="005B1B17">
              <w:rPr>
                <w:rFonts w:asciiTheme="minorHAnsi" w:hAnsiTheme="minorHAnsi" w:cstheme="minorHAnsi"/>
              </w:rPr>
              <w:t>o</w:t>
            </w:r>
            <w:r w:rsidRPr="005B1B17">
              <w:rPr>
                <w:rFonts w:asciiTheme="minorHAnsi" w:hAnsiTheme="minorHAnsi" w:cstheme="minorHAnsi"/>
                <w:spacing w:val="50"/>
              </w:rPr>
              <w:t xml:space="preserve"> </w:t>
            </w:r>
            <w:r w:rsidRPr="005B1B17">
              <w:rPr>
                <w:rFonts w:asciiTheme="minorHAnsi" w:hAnsiTheme="minorHAnsi" w:cstheme="minorHAnsi"/>
              </w:rPr>
              <w:t>conflicting</w:t>
            </w:r>
            <w:r w:rsidRPr="005B1B17">
              <w:rPr>
                <w:rFonts w:asciiTheme="minorHAnsi" w:hAnsiTheme="minorHAnsi" w:cstheme="minorHAnsi"/>
                <w:spacing w:val="55"/>
              </w:rPr>
              <w:t xml:space="preserve"> </w:t>
            </w:r>
            <w:r w:rsidRPr="005B1B17">
              <w:rPr>
                <w:rFonts w:asciiTheme="minorHAnsi" w:hAnsiTheme="minorHAnsi" w:cstheme="minorHAnsi"/>
                <w:spacing w:val="2"/>
              </w:rPr>
              <w:t>d</w:t>
            </w:r>
            <w:r w:rsidRPr="005B1B17">
              <w:rPr>
                <w:rFonts w:asciiTheme="minorHAnsi" w:hAnsiTheme="minorHAnsi" w:cstheme="minorHAnsi"/>
              </w:rPr>
              <w:t>emands</w:t>
            </w:r>
            <w:r w:rsidRPr="005B1B17">
              <w:rPr>
                <w:rFonts w:asciiTheme="minorHAnsi" w:hAnsiTheme="minorHAnsi" w:cstheme="minorHAnsi"/>
                <w:spacing w:val="55"/>
              </w:rPr>
              <w:t xml:space="preserve"> </w:t>
            </w:r>
            <w:r w:rsidRPr="005B1B17">
              <w:rPr>
                <w:rFonts w:asciiTheme="minorHAnsi" w:hAnsiTheme="minorHAnsi" w:cstheme="minorHAnsi"/>
                <w:spacing w:val="-2"/>
              </w:rPr>
              <w:t>f</w:t>
            </w:r>
            <w:r w:rsidRPr="005B1B17">
              <w:rPr>
                <w:rFonts w:asciiTheme="minorHAnsi" w:hAnsiTheme="minorHAnsi" w:cstheme="minorHAnsi"/>
                <w:spacing w:val="1"/>
              </w:rPr>
              <w:t>r</w:t>
            </w:r>
            <w:r w:rsidRPr="005B1B17">
              <w:rPr>
                <w:rFonts w:asciiTheme="minorHAnsi" w:hAnsiTheme="minorHAnsi" w:cstheme="minorHAnsi"/>
              </w:rPr>
              <w:t>om</w:t>
            </w:r>
            <w:r w:rsidRPr="005B1B17">
              <w:rPr>
                <w:rFonts w:asciiTheme="minorHAnsi" w:hAnsiTheme="minorHAnsi" w:cstheme="minorHAnsi"/>
                <w:spacing w:val="50"/>
              </w:rPr>
              <w:t xml:space="preserve"> </w:t>
            </w:r>
            <w:r w:rsidRPr="005B1B17">
              <w:rPr>
                <w:rFonts w:asciiTheme="minorHAnsi" w:hAnsiTheme="minorHAnsi" w:cstheme="minorHAnsi"/>
              </w:rPr>
              <w:t>team</w:t>
            </w:r>
            <w:r w:rsidRPr="005B1B17">
              <w:rPr>
                <w:rFonts w:asciiTheme="minorHAnsi" w:hAnsiTheme="minorHAnsi" w:cstheme="minorHAnsi"/>
                <w:spacing w:val="51"/>
              </w:rPr>
              <w:t xml:space="preserve"> </w:t>
            </w:r>
            <w:r w:rsidRPr="005B1B17">
              <w:rPr>
                <w:rFonts w:asciiTheme="minorHAnsi" w:hAnsiTheme="minorHAnsi" w:cstheme="minorHAnsi"/>
                <w:w w:val="101"/>
              </w:rPr>
              <w:t xml:space="preserve">members </w:t>
            </w:r>
            <w:r w:rsidRPr="005B1B17">
              <w:rPr>
                <w:rFonts w:asciiTheme="minorHAnsi" w:hAnsiTheme="minorHAnsi" w:cstheme="minorHAnsi"/>
              </w:rPr>
              <w:t>whilst</w:t>
            </w:r>
            <w:r w:rsidRPr="005B1B17">
              <w:rPr>
                <w:rFonts w:asciiTheme="minorHAnsi" w:hAnsiTheme="minorHAnsi" w:cstheme="minorHAnsi"/>
                <w:spacing w:val="7"/>
              </w:rPr>
              <w:t xml:space="preserve"> </w:t>
            </w:r>
            <w:r w:rsidRPr="005B1B17">
              <w:rPr>
                <w:rFonts w:asciiTheme="minorHAnsi" w:hAnsiTheme="minorHAnsi" w:cstheme="minorHAnsi"/>
                <w:spacing w:val="-1"/>
              </w:rPr>
              <w:t>m</w:t>
            </w:r>
            <w:r w:rsidRPr="005B1B17">
              <w:rPr>
                <w:rFonts w:asciiTheme="minorHAnsi" w:hAnsiTheme="minorHAnsi" w:cstheme="minorHAnsi"/>
                <w:spacing w:val="1"/>
              </w:rPr>
              <w:t>a</w:t>
            </w:r>
            <w:r w:rsidRPr="005B1B17">
              <w:rPr>
                <w:rFonts w:asciiTheme="minorHAnsi" w:hAnsiTheme="minorHAnsi" w:cstheme="minorHAnsi"/>
              </w:rPr>
              <w:t>n</w:t>
            </w:r>
            <w:r w:rsidRPr="005B1B17">
              <w:rPr>
                <w:rFonts w:asciiTheme="minorHAnsi" w:hAnsiTheme="minorHAnsi" w:cstheme="minorHAnsi"/>
                <w:spacing w:val="1"/>
              </w:rPr>
              <w:t>a</w:t>
            </w:r>
            <w:r w:rsidRPr="005B1B17">
              <w:rPr>
                <w:rFonts w:asciiTheme="minorHAnsi" w:hAnsiTheme="minorHAnsi" w:cstheme="minorHAnsi"/>
              </w:rPr>
              <w:t>ging</w:t>
            </w:r>
            <w:r w:rsidRPr="005B1B17">
              <w:rPr>
                <w:rFonts w:asciiTheme="minorHAnsi" w:hAnsiTheme="minorHAnsi" w:cstheme="minorHAnsi"/>
                <w:spacing w:val="10"/>
              </w:rPr>
              <w:t xml:space="preserve"> </w:t>
            </w:r>
            <w:r w:rsidRPr="005B1B17">
              <w:rPr>
                <w:rFonts w:asciiTheme="minorHAnsi" w:hAnsiTheme="minorHAnsi" w:cstheme="minorHAnsi"/>
              </w:rPr>
              <w:t>a</w:t>
            </w:r>
            <w:r w:rsidRPr="005B1B17">
              <w:rPr>
                <w:rFonts w:asciiTheme="minorHAnsi" w:hAnsiTheme="minorHAnsi" w:cstheme="minorHAnsi"/>
                <w:spacing w:val="2"/>
              </w:rPr>
              <w:t xml:space="preserve"> </w:t>
            </w:r>
            <w:r w:rsidRPr="005B1B17">
              <w:rPr>
                <w:rFonts w:asciiTheme="minorHAnsi" w:hAnsiTheme="minorHAnsi" w:cstheme="minorHAnsi"/>
              </w:rPr>
              <w:t>vari</w:t>
            </w:r>
            <w:r w:rsidRPr="005B1B17">
              <w:rPr>
                <w:rFonts w:asciiTheme="minorHAnsi" w:hAnsiTheme="minorHAnsi" w:cstheme="minorHAnsi"/>
                <w:spacing w:val="1"/>
              </w:rPr>
              <w:t>e</w:t>
            </w:r>
            <w:r w:rsidRPr="005B1B17">
              <w:rPr>
                <w:rFonts w:asciiTheme="minorHAnsi" w:hAnsiTheme="minorHAnsi" w:cstheme="minorHAnsi"/>
              </w:rPr>
              <w:t>d</w:t>
            </w:r>
            <w:r w:rsidRPr="005B1B17">
              <w:rPr>
                <w:rFonts w:asciiTheme="minorHAnsi" w:hAnsiTheme="minorHAnsi" w:cstheme="minorHAnsi"/>
                <w:spacing w:val="10"/>
              </w:rPr>
              <w:t xml:space="preserve"> </w:t>
            </w:r>
            <w:r w:rsidRPr="005B1B17">
              <w:rPr>
                <w:rFonts w:asciiTheme="minorHAnsi" w:hAnsiTheme="minorHAnsi" w:cstheme="minorHAnsi"/>
              </w:rPr>
              <w:t xml:space="preserve">workload and will be required to use own initiative and judgement in prioritising key and urgent tasks to support activities of the </w:t>
            </w:r>
            <w:r w:rsidR="00C162C3">
              <w:rPr>
                <w:rFonts w:asciiTheme="minorHAnsi" w:hAnsiTheme="minorHAnsi" w:cstheme="minorHAnsi"/>
              </w:rPr>
              <w:t>GMS Contract Team.</w:t>
            </w:r>
          </w:p>
          <w:p w:rsidR="00C162C3" w:rsidRPr="00A40DDE" w:rsidRDefault="00C162C3" w:rsidP="00C162C3">
            <w:pPr>
              <w:jc w:val="both"/>
              <w:rPr>
                <w:rFonts w:asciiTheme="minorHAnsi" w:hAnsiTheme="minorHAnsi"/>
              </w:rPr>
            </w:pPr>
          </w:p>
        </w:tc>
      </w:tr>
    </w:tbl>
    <w:p w:rsidR="00C14072" w:rsidRPr="00A40DDE" w:rsidRDefault="00C14072" w:rsidP="00C14072">
      <w:pPr>
        <w:spacing w:after="144"/>
        <w:jc w:val="both"/>
        <w:rPr>
          <w:rFonts w:asciiTheme="minorHAnsi" w:hAnsiTheme="minorHAnsi" w:cs="Arial"/>
        </w:rPr>
      </w:pPr>
    </w:p>
    <w:tbl>
      <w:tblPr>
        <w:tblW w:w="0" w:type="auto"/>
        <w:tblInd w:w="-292" w:type="dxa"/>
        <w:tblLayout w:type="fixed"/>
        <w:tblLook w:val="0000" w:firstRow="0" w:lastRow="0" w:firstColumn="0" w:lastColumn="0" w:noHBand="0" w:noVBand="0"/>
      </w:tblPr>
      <w:tblGrid>
        <w:gridCol w:w="10520"/>
      </w:tblGrid>
      <w:tr w:rsidR="00C14072" w:rsidRPr="00A40DDE" w:rsidTr="00A40DDE">
        <w:tc>
          <w:tcPr>
            <w:tcW w:w="10520" w:type="dxa"/>
            <w:tcBorders>
              <w:top w:val="single" w:sz="6" w:space="0" w:color="000000"/>
              <w:left w:val="single" w:sz="4" w:space="0" w:color="000000"/>
              <w:bottom w:val="single" w:sz="6" w:space="0" w:color="000000"/>
              <w:right w:val="single" w:sz="4"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rPr>
              <w:t>6.  KEY RESULT AREAS</w:t>
            </w:r>
          </w:p>
        </w:tc>
      </w:tr>
      <w:tr w:rsidR="00C14072" w:rsidRPr="00A40DDE" w:rsidTr="00A40DDE">
        <w:trPr>
          <w:trHeight w:val="884"/>
        </w:trPr>
        <w:tc>
          <w:tcPr>
            <w:tcW w:w="10520" w:type="dxa"/>
            <w:tcBorders>
              <w:top w:val="single" w:sz="6" w:space="0" w:color="000000"/>
              <w:left w:val="single" w:sz="4" w:space="0" w:color="000000"/>
              <w:bottom w:val="single" w:sz="4" w:space="0" w:color="000000"/>
              <w:right w:val="single" w:sz="4" w:space="0" w:color="000000"/>
            </w:tcBorders>
            <w:shd w:val="clear" w:color="auto" w:fill="auto"/>
          </w:tcPr>
          <w:p w:rsidR="00FF4926" w:rsidRPr="0004452B" w:rsidRDefault="00C14072" w:rsidP="0004452B">
            <w:pPr>
              <w:pStyle w:val="NoSpacing"/>
              <w:numPr>
                <w:ilvl w:val="0"/>
                <w:numId w:val="16"/>
              </w:numPr>
              <w:jc w:val="both"/>
              <w:rPr>
                <w:rFonts w:asciiTheme="minorHAnsi" w:hAnsiTheme="minorHAnsi" w:cstheme="minorHAnsi"/>
              </w:rPr>
            </w:pPr>
            <w:r w:rsidRPr="0004452B">
              <w:rPr>
                <w:rFonts w:asciiTheme="minorHAnsi" w:hAnsiTheme="minorHAnsi" w:cs="Arial"/>
                <w:bCs/>
                <w:color w:val="000000"/>
              </w:rPr>
              <w:t xml:space="preserve">Provides high-level personal and administrative support to the </w:t>
            </w:r>
            <w:r w:rsidR="00C162C3" w:rsidRPr="0004452B">
              <w:rPr>
                <w:rFonts w:asciiTheme="minorHAnsi" w:hAnsiTheme="minorHAnsi" w:cs="Arial"/>
                <w:bCs/>
                <w:color w:val="000000"/>
              </w:rPr>
              <w:t xml:space="preserve">GMS Contract Team, </w:t>
            </w:r>
            <w:r w:rsidR="00FF4926" w:rsidRPr="0004452B">
              <w:rPr>
                <w:rFonts w:asciiTheme="minorHAnsi" w:hAnsiTheme="minorHAnsi" w:cs="Arial"/>
                <w:bCs/>
                <w:color w:val="000000"/>
              </w:rPr>
              <w:t xml:space="preserve">and is responsible for </w:t>
            </w:r>
            <w:r w:rsidR="00FF4926" w:rsidRPr="0004452B">
              <w:rPr>
                <w:rFonts w:asciiTheme="minorHAnsi" w:hAnsiTheme="minorHAnsi" w:cstheme="minorHAnsi"/>
              </w:rPr>
              <w:t>identifying workload priorities.</w:t>
            </w:r>
          </w:p>
          <w:p w:rsidR="0004452B" w:rsidRPr="0004452B" w:rsidRDefault="00C14072" w:rsidP="001F6CDA">
            <w:pPr>
              <w:numPr>
                <w:ilvl w:val="0"/>
                <w:numId w:val="3"/>
              </w:numPr>
              <w:spacing w:after="144"/>
              <w:jc w:val="both"/>
              <w:rPr>
                <w:rFonts w:asciiTheme="minorHAnsi" w:hAnsiTheme="minorHAnsi"/>
              </w:rPr>
            </w:pPr>
            <w:r w:rsidRPr="0004452B">
              <w:rPr>
                <w:rFonts w:asciiTheme="minorHAnsi" w:hAnsiTheme="minorHAnsi" w:cs="Arial"/>
                <w:bCs/>
              </w:rPr>
              <w:t xml:space="preserve">To act as first point of contact for the service, in terms of dealing with telephone and </w:t>
            </w:r>
            <w:r w:rsidR="00FF4926" w:rsidRPr="0004452B">
              <w:rPr>
                <w:rFonts w:asciiTheme="minorHAnsi" w:hAnsiTheme="minorHAnsi" w:cs="Arial"/>
                <w:bCs/>
              </w:rPr>
              <w:t>email</w:t>
            </w:r>
            <w:r w:rsidRPr="0004452B">
              <w:rPr>
                <w:rFonts w:asciiTheme="minorHAnsi" w:hAnsiTheme="minorHAnsi" w:cs="Arial"/>
                <w:bCs/>
              </w:rPr>
              <w:t xml:space="preserve"> enquiries from staff at all levels within the organisation, the general public and external agencies</w:t>
            </w:r>
            <w:r w:rsidR="00FF4926" w:rsidRPr="0004452B">
              <w:rPr>
                <w:rFonts w:asciiTheme="minorHAnsi" w:hAnsiTheme="minorHAnsi" w:cs="Arial"/>
                <w:bCs/>
              </w:rPr>
              <w:t>.  Direct and prioritise enquiries as appropriate</w:t>
            </w:r>
            <w:r w:rsidR="00C162C3" w:rsidRPr="0004452B">
              <w:rPr>
                <w:rFonts w:asciiTheme="minorHAnsi" w:hAnsiTheme="minorHAnsi" w:cs="Arial"/>
                <w:bCs/>
              </w:rPr>
              <w:t>.</w:t>
            </w:r>
          </w:p>
          <w:p w:rsidR="0004452B" w:rsidRPr="0004452B" w:rsidRDefault="00C14072" w:rsidP="001F6CDA">
            <w:pPr>
              <w:numPr>
                <w:ilvl w:val="0"/>
                <w:numId w:val="3"/>
              </w:numPr>
              <w:spacing w:after="144"/>
              <w:jc w:val="both"/>
              <w:rPr>
                <w:rFonts w:asciiTheme="minorHAnsi" w:hAnsiTheme="minorHAnsi"/>
              </w:rPr>
            </w:pPr>
            <w:r w:rsidRPr="0004452B">
              <w:rPr>
                <w:rFonts w:asciiTheme="minorHAnsi" w:hAnsiTheme="minorHAnsi" w:cs="Arial"/>
                <w:bCs/>
              </w:rPr>
              <w:t xml:space="preserve">Proactively prepare external/internal responses to correspondence, investigating and interpreting information where appropriate for the </w:t>
            </w:r>
            <w:r w:rsidR="00FF4926" w:rsidRPr="0004452B">
              <w:rPr>
                <w:rFonts w:asciiTheme="minorHAnsi" w:hAnsiTheme="minorHAnsi" w:cs="Arial"/>
                <w:bCs/>
              </w:rPr>
              <w:t xml:space="preserve">GMS Contract Team as </w:t>
            </w:r>
            <w:r w:rsidRPr="0004452B">
              <w:rPr>
                <w:rFonts w:asciiTheme="minorHAnsi" w:hAnsiTheme="minorHAnsi" w:cs="Arial"/>
                <w:bCs/>
              </w:rPr>
              <w:t xml:space="preserve"> required, drafting complex correspondence under direction</w:t>
            </w:r>
            <w:r w:rsidR="00C162C3" w:rsidRPr="0004452B">
              <w:rPr>
                <w:rFonts w:asciiTheme="minorHAnsi" w:hAnsiTheme="minorHAnsi" w:cs="Arial"/>
                <w:bCs/>
              </w:rPr>
              <w:t>.</w:t>
            </w:r>
          </w:p>
          <w:p w:rsidR="00C162C3" w:rsidRPr="0004452B" w:rsidRDefault="00C14072" w:rsidP="0004452B">
            <w:pPr>
              <w:numPr>
                <w:ilvl w:val="0"/>
                <w:numId w:val="3"/>
              </w:numPr>
              <w:spacing w:after="144"/>
              <w:jc w:val="both"/>
              <w:rPr>
                <w:rFonts w:asciiTheme="minorHAnsi" w:hAnsiTheme="minorHAnsi"/>
              </w:rPr>
            </w:pPr>
            <w:r w:rsidRPr="0004452B">
              <w:rPr>
                <w:rFonts w:asciiTheme="minorHAnsi" w:hAnsiTheme="minorHAnsi" w:cs="Arial"/>
                <w:bCs/>
              </w:rPr>
              <w:t xml:space="preserve">Proactively manages mail systems (paper and </w:t>
            </w:r>
            <w:r w:rsidR="00FD22F5" w:rsidRPr="0004452B">
              <w:rPr>
                <w:rFonts w:asciiTheme="minorHAnsi" w:hAnsiTheme="minorHAnsi" w:cs="Arial"/>
                <w:bCs/>
              </w:rPr>
              <w:t>electronic</w:t>
            </w:r>
            <w:r w:rsidRPr="0004452B">
              <w:rPr>
                <w:rFonts w:asciiTheme="minorHAnsi" w:hAnsiTheme="minorHAnsi" w:cs="Arial"/>
                <w:bCs/>
              </w:rPr>
              <w:t>) arranging for mail logging, allocation and progress chasing of correspondence under the broad direction of the managers</w:t>
            </w:r>
            <w:r w:rsidR="00C162C3" w:rsidRPr="0004452B">
              <w:rPr>
                <w:rFonts w:asciiTheme="minorHAnsi" w:hAnsiTheme="minorHAnsi" w:cs="Arial"/>
                <w:bCs/>
              </w:rPr>
              <w:t>.</w:t>
            </w:r>
          </w:p>
          <w:p w:rsidR="00E9486A" w:rsidRPr="00CD4C5B" w:rsidRDefault="00E9486A" w:rsidP="0004452B">
            <w:pPr>
              <w:numPr>
                <w:ilvl w:val="0"/>
                <w:numId w:val="3"/>
              </w:numPr>
              <w:spacing w:after="144"/>
              <w:jc w:val="both"/>
              <w:rPr>
                <w:rFonts w:asciiTheme="minorHAnsi" w:hAnsiTheme="minorHAnsi"/>
              </w:rPr>
            </w:pPr>
            <w:r w:rsidRPr="005B1B17">
              <w:rPr>
                <w:rFonts w:asciiTheme="minorHAnsi" w:hAnsiTheme="minorHAnsi" w:cstheme="minorHAnsi"/>
              </w:rPr>
              <w:t xml:space="preserve">To monitor and manage the </w:t>
            </w:r>
            <w:r w:rsidR="00C162C3">
              <w:rPr>
                <w:rFonts w:asciiTheme="minorHAnsi" w:hAnsiTheme="minorHAnsi" w:cstheme="minorHAnsi"/>
              </w:rPr>
              <w:t xml:space="preserve">GMS Contract Team </w:t>
            </w:r>
            <w:r w:rsidRPr="005B1B17">
              <w:rPr>
                <w:rFonts w:asciiTheme="minorHAnsi" w:hAnsiTheme="minorHAnsi" w:cstheme="minorHAnsi"/>
              </w:rPr>
              <w:t>generic mailbox.  Providing responses to enquiries on own initiative or directed to a relevant member of the team in a timely manner</w:t>
            </w:r>
            <w:r w:rsidR="00C162C3">
              <w:rPr>
                <w:rFonts w:asciiTheme="minorHAnsi" w:hAnsiTheme="minorHAnsi" w:cstheme="minorHAnsi"/>
              </w:rPr>
              <w:t>.</w:t>
            </w:r>
          </w:p>
          <w:p w:rsidR="00CD4C5B" w:rsidRPr="00E152AE" w:rsidRDefault="00CD4C5B" w:rsidP="0004452B">
            <w:pPr>
              <w:numPr>
                <w:ilvl w:val="0"/>
                <w:numId w:val="3"/>
              </w:numPr>
              <w:spacing w:after="144"/>
              <w:jc w:val="both"/>
              <w:rPr>
                <w:rFonts w:asciiTheme="minorHAnsi" w:hAnsiTheme="minorHAnsi"/>
              </w:rPr>
            </w:pPr>
            <w:r w:rsidRPr="005B1B17">
              <w:rPr>
                <w:rFonts w:asciiTheme="minorHAnsi" w:hAnsiTheme="minorHAnsi" w:cstheme="minorHAnsi"/>
              </w:rPr>
              <w:t xml:space="preserve">Provide assistance to the </w:t>
            </w:r>
            <w:r w:rsidR="00C162C3">
              <w:rPr>
                <w:rFonts w:asciiTheme="minorHAnsi" w:hAnsiTheme="minorHAnsi" w:cstheme="minorHAnsi"/>
              </w:rPr>
              <w:t xml:space="preserve">GMS Contract Team </w:t>
            </w:r>
            <w:r w:rsidRPr="005B1B17">
              <w:rPr>
                <w:rFonts w:asciiTheme="minorHAnsi" w:hAnsiTheme="minorHAnsi" w:cstheme="minorHAnsi"/>
              </w:rPr>
              <w:t>to manage projects, and where appropriate provide high level administrative support to ensure agreed outcomes are actioned and progressed in accordance with project objectives</w:t>
            </w:r>
            <w:r w:rsidR="00C162C3">
              <w:rPr>
                <w:rFonts w:asciiTheme="minorHAnsi" w:hAnsiTheme="minorHAnsi" w:cstheme="minorHAnsi"/>
              </w:rPr>
              <w:t>.</w:t>
            </w:r>
          </w:p>
          <w:p w:rsidR="00E152AE" w:rsidRPr="00A40DDE" w:rsidRDefault="00E152AE" w:rsidP="0004452B">
            <w:pPr>
              <w:numPr>
                <w:ilvl w:val="0"/>
                <w:numId w:val="3"/>
              </w:numPr>
              <w:spacing w:after="144"/>
              <w:jc w:val="both"/>
              <w:rPr>
                <w:rFonts w:asciiTheme="minorHAnsi" w:hAnsiTheme="minorHAnsi"/>
              </w:rPr>
            </w:pPr>
            <w:r w:rsidRPr="00A40DDE">
              <w:rPr>
                <w:rFonts w:asciiTheme="minorHAnsi" w:hAnsiTheme="minorHAnsi" w:cs="Arial"/>
                <w:bCs/>
              </w:rPr>
              <w:t>The post holder is an authorised PECOS signatory for order processing and receipt of all purchase orders within MIS, including external contract commissioned work and equipment, verifying that all items receipted are accurate and complete in accordance with the Board’s Standing Financial Instructions</w:t>
            </w:r>
            <w:r w:rsidR="00C162C3">
              <w:rPr>
                <w:rFonts w:asciiTheme="minorHAnsi" w:hAnsiTheme="minorHAnsi" w:cs="Arial"/>
                <w:bCs/>
              </w:rPr>
              <w:t>.</w:t>
            </w:r>
          </w:p>
          <w:p w:rsidR="00E152AE" w:rsidRPr="00C162C3" w:rsidRDefault="00E152AE" w:rsidP="0004452B">
            <w:pPr>
              <w:numPr>
                <w:ilvl w:val="0"/>
                <w:numId w:val="3"/>
              </w:numPr>
              <w:spacing w:after="144"/>
              <w:jc w:val="both"/>
              <w:rPr>
                <w:rFonts w:asciiTheme="minorHAnsi" w:hAnsiTheme="minorHAnsi"/>
              </w:rPr>
            </w:pPr>
            <w:r w:rsidRPr="00C162C3">
              <w:rPr>
                <w:rFonts w:asciiTheme="minorHAnsi" w:hAnsiTheme="minorHAnsi" w:cs="Arial"/>
                <w:bCs/>
              </w:rPr>
              <w:t>Forward plans diary commitments ensuring effective use of manager’s time, resolving conflicting demands where possible</w:t>
            </w:r>
            <w:r w:rsidR="00C162C3" w:rsidRPr="00C162C3">
              <w:rPr>
                <w:rFonts w:asciiTheme="minorHAnsi" w:hAnsiTheme="minorHAnsi" w:cs="Arial"/>
                <w:bCs/>
              </w:rPr>
              <w:t>.</w:t>
            </w:r>
          </w:p>
          <w:p w:rsidR="00CD4C5B" w:rsidRPr="005B1B17" w:rsidRDefault="00CD4C5B" w:rsidP="00CD4C5B">
            <w:pPr>
              <w:pStyle w:val="NoSpacing"/>
              <w:jc w:val="both"/>
              <w:rPr>
                <w:rFonts w:asciiTheme="minorHAnsi" w:hAnsiTheme="minorHAnsi" w:cstheme="minorHAnsi"/>
                <w:b/>
              </w:rPr>
            </w:pPr>
            <w:r w:rsidRPr="005B1B17">
              <w:rPr>
                <w:rFonts w:asciiTheme="minorHAnsi" w:hAnsiTheme="minorHAnsi" w:cstheme="minorHAnsi"/>
                <w:b/>
              </w:rPr>
              <w:t>Production of Material:</w:t>
            </w:r>
          </w:p>
          <w:p w:rsidR="00CD4C5B" w:rsidRPr="005B1B17" w:rsidRDefault="00CD4C5B" w:rsidP="00D46C61">
            <w:pPr>
              <w:pStyle w:val="NoSpacing"/>
              <w:numPr>
                <w:ilvl w:val="0"/>
                <w:numId w:val="12"/>
              </w:numPr>
              <w:jc w:val="both"/>
              <w:rPr>
                <w:rFonts w:asciiTheme="minorHAnsi" w:hAnsiTheme="minorHAnsi" w:cstheme="minorHAnsi"/>
              </w:rPr>
            </w:pPr>
            <w:r w:rsidRPr="005B1B17">
              <w:rPr>
                <w:rFonts w:asciiTheme="minorHAnsi" w:hAnsiTheme="minorHAnsi" w:cstheme="minorHAnsi"/>
              </w:rPr>
              <w:t>Type a variety of documents (correspondence, reports, statistical and financial data and presentations) from a variety of sources with a high degree of accuracy.   This includes extraction of information from spreadsheets and/or production of complex reports and presentations.</w:t>
            </w:r>
          </w:p>
          <w:p w:rsidR="00CD4C5B" w:rsidRPr="005B1B17" w:rsidRDefault="00CD4C5B" w:rsidP="00CD4C5B">
            <w:pPr>
              <w:pStyle w:val="NoSpacing"/>
              <w:jc w:val="both"/>
              <w:rPr>
                <w:rFonts w:asciiTheme="minorHAnsi" w:hAnsiTheme="minorHAnsi" w:cstheme="minorHAnsi"/>
              </w:rPr>
            </w:pPr>
          </w:p>
          <w:p w:rsidR="00CD4C5B" w:rsidRPr="005B1B17" w:rsidRDefault="00CD4C5B" w:rsidP="00D46C61">
            <w:pPr>
              <w:pStyle w:val="NoSpacing"/>
              <w:numPr>
                <w:ilvl w:val="0"/>
                <w:numId w:val="12"/>
              </w:numPr>
              <w:jc w:val="both"/>
              <w:rPr>
                <w:rFonts w:asciiTheme="minorHAnsi" w:hAnsiTheme="minorHAnsi" w:cstheme="minorHAnsi"/>
              </w:rPr>
            </w:pPr>
            <w:r w:rsidRPr="005B1B17">
              <w:rPr>
                <w:rFonts w:asciiTheme="minorHAnsi" w:hAnsiTheme="minorHAnsi" w:cstheme="minorHAnsi"/>
              </w:rPr>
              <w:t xml:space="preserve">The post-holder may, in conjunction with the GMS Contract </w:t>
            </w:r>
            <w:r>
              <w:rPr>
                <w:rFonts w:asciiTheme="minorHAnsi" w:hAnsiTheme="minorHAnsi" w:cstheme="minorHAnsi"/>
              </w:rPr>
              <w:t>Team</w:t>
            </w:r>
            <w:r w:rsidRPr="005B1B17">
              <w:rPr>
                <w:rFonts w:asciiTheme="minorHAnsi" w:hAnsiTheme="minorHAnsi" w:cstheme="minorHAnsi"/>
              </w:rPr>
              <w:t>, compile documents including standard operating procedures and action plans.</w:t>
            </w:r>
          </w:p>
          <w:p w:rsidR="00CD4C5B" w:rsidRPr="005B1B17" w:rsidRDefault="00CD4C5B" w:rsidP="00CD4C5B">
            <w:pPr>
              <w:pStyle w:val="NoSpacing"/>
              <w:jc w:val="both"/>
              <w:rPr>
                <w:rFonts w:asciiTheme="minorHAnsi" w:hAnsiTheme="minorHAnsi" w:cstheme="minorHAnsi"/>
              </w:rPr>
            </w:pPr>
          </w:p>
          <w:p w:rsidR="00CD4C5B" w:rsidRDefault="00CD4C5B" w:rsidP="00D46C61">
            <w:pPr>
              <w:pStyle w:val="NoSpacing"/>
              <w:numPr>
                <w:ilvl w:val="0"/>
                <w:numId w:val="12"/>
              </w:numPr>
              <w:jc w:val="both"/>
              <w:rPr>
                <w:rFonts w:asciiTheme="minorHAnsi" w:hAnsiTheme="minorHAnsi" w:cstheme="minorHAnsi"/>
              </w:rPr>
            </w:pPr>
            <w:r w:rsidRPr="005B1B17">
              <w:rPr>
                <w:rFonts w:asciiTheme="minorHAnsi" w:hAnsiTheme="minorHAnsi" w:cstheme="minorHAnsi"/>
              </w:rPr>
              <w:t xml:space="preserve">Contribute to workforce information systems and workforce planning.  </w:t>
            </w:r>
          </w:p>
          <w:p w:rsidR="00CD4C5B" w:rsidRPr="005B1B17" w:rsidRDefault="00CD4C5B" w:rsidP="00CD4C5B">
            <w:pPr>
              <w:pStyle w:val="NoSpacing"/>
              <w:jc w:val="both"/>
              <w:rPr>
                <w:rFonts w:asciiTheme="minorHAnsi" w:hAnsiTheme="minorHAnsi" w:cstheme="minorHAnsi"/>
              </w:rPr>
            </w:pPr>
          </w:p>
          <w:p w:rsidR="00C162C3" w:rsidRDefault="00CD4C5B" w:rsidP="0004452B">
            <w:pPr>
              <w:pStyle w:val="NoSpacing"/>
              <w:numPr>
                <w:ilvl w:val="0"/>
                <w:numId w:val="12"/>
              </w:numPr>
              <w:jc w:val="both"/>
              <w:rPr>
                <w:rFonts w:asciiTheme="minorHAnsi" w:hAnsiTheme="minorHAnsi" w:cstheme="minorHAnsi"/>
              </w:rPr>
            </w:pPr>
            <w:r w:rsidRPr="005B1B17">
              <w:rPr>
                <w:rFonts w:asciiTheme="minorHAnsi" w:hAnsiTheme="minorHAnsi" w:cstheme="minorHAnsi"/>
              </w:rPr>
              <w:t xml:space="preserve">Assist the GMS Contract Officer with Webropol surveys, compile statistical returns, audits and submit reports, take forward the actions required.  </w:t>
            </w:r>
          </w:p>
          <w:p w:rsidR="00C162C3" w:rsidRDefault="00C162C3" w:rsidP="00CD4C5B">
            <w:pPr>
              <w:pStyle w:val="NoSpacing"/>
              <w:jc w:val="both"/>
              <w:rPr>
                <w:rFonts w:asciiTheme="minorHAnsi" w:hAnsiTheme="minorHAnsi" w:cstheme="minorHAnsi"/>
              </w:rPr>
            </w:pPr>
          </w:p>
          <w:p w:rsidR="00CD4C5B" w:rsidRPr="005B1B17" w:rsidRDefault="00CD4C5B" w:rsidP="00CD4C5B">
            <w:pPr>
              <w:pStyle w:val="NoSpacing"/>
              <w:jc w:val="both"/>
              <w:rPr>
                <w:rFonts w:asciiTheme="minorHAnsi" w:hAnsiTheme="minorHAnsi" w:cstheme="minorHAnsi"/>
                <w:b/>
              </w:rPr>
            </w:pPr>
            <w:r w:rsidRPr="005B1B17">
              <w:rPr>
                <w:rFonts w:asciiTheme="minorHAnsi" w:hAnsiTheme="minorHAnsi" w:cstheme="minorHAnsi"/>
                <w:b/>
              </w:rPr>
              <w:t>Meetings:</w:t>
            </w:r>
          </w:p>
          <w:p w:rsidR="00CD4C5B" w:rsidRPr="0004452B" w:rsidRDefault="00CD4C5B" w:rsidP="0062540E">
            <w:pPr>
              <w:pStyle w:val="NoSpacing"/>
              <w:numPr>
                <w:ilvl w:val="0"/>
                <w:numId w:val="13"/>
              </w:numPr>
              <w:jc w:val="both"/>
              <w:rPr>
                <w:rFonts w:asciiTheme="minorHAnsi" w:hAnsiTheme="minorHAnsi" w:cstheme="minorHAnsi"/>
                <w:b/>
              </w:rPr>
            </w:pPr>
            <w:r w:rsidRPr="0004452B">
              <w:rPr>
                <w:rFonts w:asciiTheme="minorHAnsi" w:hAnsiTheme="minorHAnsi" w:cstheme="minorHAnsi"/>
              </w:rPr>
              <w:t xml:space="preserve">The post-holder will provide secretariat services for monthly meetings, together with providing updates on specific issues to committee members.  </w:t>
            </w:r>
          </w:p>
          <w:p w:rsidR="00CD4C5B" w:rsidRPr="0004452B" w:rsidRDefault="00CD4C5B" w:rsidP="006A5FF8">
            <w:pPr>
              <w:pStyle w:val="NoSpacing"/>
              <w:numPr>
                <w:ilvl w:val="0"/>
                <w:numId w:val="13"/>
              </w:numPr>
              <w:jc w:val="both"/>
              <w:rPr>
                <w:rFonts w:asciiTheme="minorHAnsi" w:hAnsiTheme="minorHAnsi" w:cstheme="minorHAnsi"/>
              </w:rPr>
            </w:pPr>
            <w:r w:rsidRPr="0004452B">
              <w:rPr>
                <w:rFonts w:asciiTheme="minorHAnsi" w:hAnsiTheme="minorHAnsi" w:cstheme="minorHAnsi"/>
              </w:rPr>
              <w:t xml:space="preserve">The post-holder will book venues, arrange room layout and order required catering.  Circulate meeting invitations, monitor responses and follow up on attendees that fail to confirmed or declined invitation. </w:t>
            </w:r>
          </w:p>
          <w:p w:rsidR="00CD4C5B" w:rsidRPr="0004452B" w:rsidRDefault="00CD4C5B" w:rsidP="007A445F">
            <w:pPr>
              <w:pStyle w:val="NoSpacing"/>
              <w:numPr>
                <w:ilvl w:val="0"/>
                <w:numId w:val="13"/>
              </w:numPr>
              <w:jc w:val="both"/>
              <w:rPr>
                <w:rFonts w:asciiTheme="minorHAnsi" w:hAnsiTheme="minorHAnsi" w:cstheme="minorHAnsi"/>
              </w:rPr>
            </w:pPr>
            <w:r w:rsidRPr="0004452B">
              <w:rPr>
                <w:rFonts w:asciiTheme="minorHAnsi" w:hAnsiTheme="minorHAnsi" w:cstheme="minorHAnsi"/>
              </w:rPr>
              <w:t>The post-holder will prepare and issue agendas and supporting papers, noting and transcribing formal minutes, ensuring circulation to relevant personnel out with attendees and initiating any necessary follow up action.</w:t>
            </w:r>
          </w:p>
          <w:p w:rsidR="00CD4C5B" w:rsidRDefault="00CD4C5B" w:rsidP="00CD4C5B">
            <w:pPr>
              <w:numPr>
                <w:ilvl w:val="0"/>
                <w:numId w:val="3"/>
              </w:numPr>
              <w:spacing w:after="144"/>
              <w:jc w:val="both"/>
              <w:rPr>
                <w:rFonts w:asciiTheme="minorHAnsi" w:hAnsiTheme="minorHAnsi"/>
              </w:rPr>
            </w:pPr>
            <w:r w:rsidRPr="005B1B17">
              <w:rPr>
                <w:rFonts w:asciiTheme="minorHAnsi" w:hAnsiTheme="minorHAnsi" w:cstheme="minorHAnsi"/>
              </w:rPr>
              <w:t>Receive visitors to the premises in a polite and helpful way in accordance with local procedures.</w:t>
            </w:r>
          </w:p>
          <w:p w:rsidR="00CD4C5B" w:rsidRPr="005B1B17" w:rsidRDefault="00CD4C5B" w:rsidP="00CD4C5B">
            <w:pPr>
              <w:pStyle w:val="NoSpacing"/>
              <w:jc w:val="both"/>
              <w:rPr>
                <w:rFonts w:asciiTheme="minorHAnsi" w:hAnsiTheme="minorHAnsi" w:cstheme="minorHAnsi"/>
                <w:b/>
              </w:rPr>
            </w:pPr>
            <w:r w:rsidRPr="005B1B17">
              <w:rPr>
                <w:rFonts w:asciiTheme="minorHAnsi" w:hAnsiTheme="minorHAnsi" w:cstheme="minorHAnsi"/>
                <w:b/>
              </w:rPr>
              <w:t>System Management:</w:t>
            </w:r>
          </w:p>
          <w:p w:rsidR="00CD4C5B" w:rsidRDefault="00CD4C5B" w:rsidP="00D46C61">
            <w:pPr>
              <w:pStyle w:val="ListParagraph"/>
              <w:numPr>
                <w:ilvl w:val="0"/>
                <w:numId w:val="14"/>
              </w:numPr>
              <w:suppressAutoHyphens w:val="0"/>
              <w:ind w:right="432"/>
              <w:jc w:val="both"/>
              <w:rPr>
                <w:rFonts w:asciiTheme="minorHAnsi" w:hAnsiTheme="minorHAnsi" w:cstheme="minorHAnsi"/>
                <w:bCs/>
              </w:rPr>
            </w:pPr>
            <w:r w:rsidRPr="00D46C61">
              <w:rPr>
                <w:rFonts w:asciiTheme="minorHAnsi" w:hAnsiTheme="minorHAnsi" w:cstheme="minorHAnsi"/>
                <w:bCs/>
              </w:rPr>
              <w:t>Develops, maintains and manages relevant paper and electronic filing systems including, where appropriate, electronic database systems.</w:t>
            </w:r>
          </w:p>
          <w:p w:rsidR="0004452B" w:rsidRPr="0004452B" w:rsidRDefault="0004452B" w:rsidP="0004452B">
            <w:pPr>
              <w:pStyle w:val="ListParagraph"/>
              <w:numPr>
                <w:ilvl w:val="0"/>
                <w:numId w:val="14"/>
              </w:numPr>
              <w:suppressAutoHyphens w:val="0"/>
              <w:ind w:right="432"/>
              <w:jc w:val="both"/>
              <w:rPr>
                <w:rFonts w:asciiTheme="minorHAnsi" w:hAnsiTheme="minorHAnsi" w:cstheme="minorHAnsi"/>
              </w:rPr>
            </w:pPr>
            <w:r w:rsidRPr="0004452B">
              <w:rPr>
                <w:rFonts w:asciiTheme="minorHAnsi" w:hAnsiTheme="minorHAnsi" w:cstheme="minorHAnsi"/>
                <w:bCs/>
              </w:rPr>
              <w:t>Inputs to the Departments’ staffnet site which involves creation and maintenance of the teams’ documents/pages</w:t>
            </w:r>
            <w:r w:rsidRPr="0004452B">
              <w:rPr>
                <w:rFonts w:asciiTheme="minorHAnsi" w:hAnsiTheme="minorHAnsi" w:cstheme="minorHAnsi"/>
              </w:rPr>
              <w:t xml:space="preserve">. </w:t>
            </w:r>
          </w:p>
          <w:p w:rsidR="0091504E" w:rsidRPr="0004452B" w:rsidRDefault="0091504E" w:rsidP="00CE528D">
            <w:pPr>
              <w:pStyle w:val="ListParagraph"/>
              <w:numPr>
                <w:ilvl w:val="0"/>
                <w:numId w:val="14"/>
              </w:numPr>
              <w:suppressAutoHyphens w:val="0"/>
              <w:ind w:right="432"/>
              <w:jc w:val="both"/>
              <w:rPr>
                <w:rFonts w:asciiTheme="minorHAnsi" w:hAnsiTheme="minorHAnsi" w:cstheme="minorHAnsi"/>
              </w:rPr>
            </w:pPr>
            <w:r w:rsidRPr="0004452B">
              <w:rPr>
                <w:rFonts w:asciiTheme="minorHAnsi" w:hAnsiTheme="minorHAnsi" w:cstheme="minorHAnsi"/>
              </w:rPr>
              <w:t>Maintain local systems, procedures and protocols</w:t>
            </w:r>
          </w:p>
          <w:p w:rsidR="0091504E" w:rsidRDefault="0091504E" w:rsidP="00D46C61">
            <w:pPr>
              <w:pStyle w:val="NoSpacing"/>
              <w:numPr>
                <w:ilvl w:val="0"/>
                <w:numId w:val="14"/>
              </w:numPr>
              <w:jc w:val="both"/>
              <w:rPr>
                <w:rFonts w:asciiTheme="minorHAnsi" w:hAnsiTheme="minorHAnsi" w:cstheme="minorHAnsi"/>
              </w:rPr>
            </w:pPr>
            <w:r w:rsidRPr="005B1B17">
              <w:rPr>
                <w:rFonts w:asciiTheme="minorHAnsi" w:hAnsiTheme="minorHAnsi" w:cstheme="minorHAnsi"/>
              </w:rPr>
              <w:t>Allocate user accounts for Community Learnpro, maintaining accurate records of activation codes.  Provide reports when required.</w:t>
            </w:r>
          </w:p>
          <w:p w:rsidR="0004452B" w:rsidRDefault="0004452B" w:rsidP="007C34B6">
            <w:pPr>
              <w:pStyle w:val="NoSpacing"/>
              <w:jc w:val="both"/>
              <w:rPr>
                <w:rFonts w:asciiTheme="minorHAnsi" w:hAnsiTheme="minorHAnsi" w:cstheme="minorHAnsi"/>
                <w:b/>
              </w:rPr>
            </w:pPr>
          </w:p>
          <w:p w:rsidR="007C34B6" w:rsidRDefault="007C34B6" w:rsidP="007C34B6">
            <w:pPr>
              <w:pStyle w:val="NoSpacing"/>
              <w:jc w:val="both"/>
              <w:rPr>
                <w:rFonts w:asciiTheme="minorHAnsi" w:hAnsiTheme="minorHAnsi" w:cstheme="minorHAnsi"/>
                <w:b/>
              </w:rPr>
            </w:pPr>
            <w:r w:rsidRPr="005B1B17">
              <w:rPr>
                <w:rFonts w:asciiTheme="minorHAnsi" w:hAnsiTheme="minorHAnsi" w:cstheme="minorHAnsi"/>
                <w:b/>
              </w:rPr>
              <w:t>Staff Responsibilities:</w:t>
            </w:r>
          </w:p>
          <w:p w:rsidR="007C34B6" w:rsidRPr="005B1B17" w:rsidRDefault="007C34B6" w:rsidP="007C34B6">
            <w:pPr>
              <w:pStyle w:val="NoSpacing"/>
              <w:jc w:val="both"/>
              <w:rPr>
                <w:rFonts w:asciiTheme="minorHAnsi" w:hAnsiTheme="minorHAnsi" w:cstheme="minorHAnsi"/>
                <w:b/>
              </w:rPr>
            </w:pPr>
          </w:p>
          <w:p w:rsidR="0091504E" w:rsidRPr="0004452B" w:rsidRDefault="007C34B6" w:rsidP="005C0402">
            <w:pPr>
              <w:pStyle w:val="NoSpacing"/>
              <w:numPr>
                <w:ilvl w:val="0"/>
                <w:numId w:val="15"/>
              </w:numPr>
              <w:suppressAutoHyphens w:val="0"/>
              <w:ind w:right="432"/>
              <w:jc w:val="both"/>
              <w:rPr>
                <w:rFonts w:asciiTheme="minorHAnsi" w:hAnsiTheme="minorHAnsi" w:cstheme="minorHAnsi"/>
                <w:bCs/>
              </w:rPr>
            </w:pPr>
            <w:r w:rsidRPr="0004452B">
              <w:rPr>
                <w:rFonts w:asciiTheme="minorHAnsi" w:hAnsiTheme="minorHAnsi" w:cstheme="minorHAnsi"/>
                <w:bCs/>
              </w:rPr>
              <w:t xml:space="preserve">Assists, as required, with colleagues performing similar role, in providing cross cover for planned and unplanned periods of absence. </w:t>
            </w:r>
          </w:p>
          <w:p w:rsidR="00C14072" w:rsidRPr="00FD22F5" w:rsidRDefault="00C14072" w:rsidP="007119EF">
            <w:pPr>
              <w:numPr>
                <w:ilvl w:val="0"/>
                <w:numId w:val="3"/>
              </w:numPr>
              <w:spacing w:after="144"/>
              <w:jc w:val="both"/>
              <w:rPr>
                <w:rFonts w:asciiTheme="minorHAnsi" w:hAnsiTheme="minorHAnsi"/>
              </w:rPr>
            </w:pPr>
            <w:r w:rsidRPr="00A40DDE">
              <w:rPr>
                <w:rFonts w:asciiTheme="minorHAnsi" w:hAnsiTheme="minorHAnsi" w:cs="Arial"/>
                <w:bCs/>
              </w:rPr>
              <w:t xml:space="preserve">Adhere to and comply with Corporate Standards, Policies and Procedures, e.g. Confidentiality, Health and Safety, Smoking and Alcohol Policies, Statutory and Mandatory training requirements, </w:t>
            </w:r>
          </w:p>
        </w:tc>
      </w:tr>
    </w:tbl>
    <w:p w:rsidR="00C14072" w:rsidRPr="00A40DDE" w:rsidRDefault="00C14072" w:rsidP="00C14072">
      <w:pPr>
        <w:spacing w:after="144"/>
        <w:ind w:right="-270"/>
        <w:jc w:val="both"/>
        <w:rPr>
          <w:rFonts w:asciiTheme="minorHAnsi" w:hAnsiTheme="minorHAnsi" w:cs="Arial"/>
        </w:rPr>
      </w:pPr>
    </w:p>
    <w:tbl>
      <w:tblPr>
        <w:tblW w:w="10520" w:type="dxa"/>
        <w:tblInd w:w="-292" w:type="dxa"/>
        <w:tblLayout w:type="fixed"/>
        <w:tblLook w:val="0000" w:firstRow="0" w:lastRow="0" w:firstColumn="0" w:lastColumn="0" w:noHBand="0" w:noVBand="0"/>
      </w:tblPr>
      <w:tblGrid>
        <w:gridCol w:w="10520"/>
      </w:tblGrid>
      <w:tr w:rsidR="00C14072" w:rsidRPr="00A40DDE" w:rsidTr="00CC1FB5">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rPr>
              <w:t>7a. EQUIPMENT AND MACHINERY</w:t>
            </w:r>
          </w:p>
        </w:tc>
      </w:tr>
      <w:tr w:rsidR="00C14072" w:rsidRPr="00A40DDE" w:rsidTr="00CC1FB5">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rPr>
                <w:rFonts w:asciiTheme="minorHAnsi" w:hAnsiTheme="minorHAnsi"/>
              </w:rPr>
            </w:pPr>
            <w:r w:rsidRPr="00A40DDE">
              <w:rPr>
                <w:rFonts w:asciiTheme="minorHAnsi" w:hAnsiTheme="minorHAnsi" w:cs="Arial"/>
                <w:bCs/>
              </w:rPr>
              <w:t>On a daily basis the post holder would have cause to use and maintain in good working order:</w:t>
            </w:r>
          </w:p>
          <w:p w:rsidR="00C14072" w:rsidRPr="00A40DDE" w:rsidRDefault="00C14072" w:rsidP="00A40DDE">
            <w:pPr>
              <w:ind w:left="432"/>
              <w:rPr>
                <w:rFonts w:asciiTheme="minorHAnsi" w:hAnsiTheme="minorHAnsi" w:cs="Arial"/>
                <w:bCs/>
              </w:rPr>
            </w:pPr>
          </w:p>
          <w:p w:rsidR="00C14072" w:rsidRPr="00A40DDE" w:rsidRDefault="00C14072" w:rsidP="00A40DDE">
            <w:pPr>
              <w:spacing w:after="62"/>
              <w:ind w:left="874"/>
              <w:rPr>
                <w:rFonts w:asciiTheme="minorHAnsi" w:hAnsiTheme="minorHAnsi"/>
              </w:rPr>
            </w:pPr>
            <w:r w:rsidRPr="00A40DDE">
              <w:rPr>
                <w:rFonts w:asciiTheme="minorHAnsi" w:hAnsiTheme="minorHAnsi" w:cs="Arial"/>
                <w:bCs/>
              </w:rPr>
              <w:t xml:space="preserve">Telephone </w:t>
            </w:r>
          </w:p>
          <w:p w:rsidR="00C14072" w:rsidRPr="00A40DDE" w:rsidRDefault="00C14072" w:rsidP="00FD22F5">
            <w:pPr>
              <w:spacing w:after="62"/>
              <w:ind w:left="874"/>
              <w:rPr>
                <w:rFonts w:asciiTheme="minorHAnsi" w:hAnsiTheme="minorHAnsi"/>
              </w:rPr>
            </w:pPr>
            <w:r w:rsidRPr="00A40DDE">
              <w:rPr>
                <w:rFonts w:asciiTheme="minorHAnsi" w:hAnsiTheme="minorHAnsi" w:cs="Arial"/>
                <w:bCs/>
              </w:rPr>
              <w:t>Personal Computer or laptop (involving use of Microsoft</w:t>
            </w:r>
            <w:r w:rsidR="00FD22F5">
              <w:rPr>
                <w:rFonts w:asciiTheme="minorHAnsi" w:hAnsiTheme="minorHAnsi"/>
              </w:rPr>
              <w:t xml:space="preserve"> </w:t>
            </w:r>
            <w:r w:rsidRPr="00A40DDE">
              <w:rPr>
                <w:rFonts w:asciiTheme="minorHAnsi" w:hAnsiTheme="minorHAnsi" w:cs="Arial"/>
                <w:bCs/>
              </w:rPr>
              <w:t>Word, Outlook, Excel, PowerPoint, Adobe Acrobat Professional and FileMaker</w:t>
            </w:r>
            <w:r w:rsidR="00FD22F5">
              <w:rPr>
                <w:rFonts w:asciiTheme="minorHAnsi" w:hAnsiTheme="minorHAnsi" w:cs="Arial"/>
                <w:bCs/>
              </w:rPr>
              <w:t xml:space="preserve"> Pro</w:t>
            </w:r>
            <w:r w:rsidRPr="00A40DDE">
              <w:rPr>
                <w:rFonts w:asciiTheme="minorHAnsi" w:hAnsiTheme="minorHAnsi" w:cs="Arial"/>
                <w:bCs/>
              </w:rPr>
              <w:t xml:space="preserve">) </w:t>
            </w:r>
          </w:p>
          <w:p w:rsidR="00C14072" w:rsidRPr="00A40DDE" w:rsidRDefault="00C14072" w:rsidP="00A40DDE">
            <w:pPr>
              <w:spacing w:after="62"/>
              <w:ind w:left="874"/>
              <w:rPr>
                <w:rFonts w:asciiTheme="minorHAnsi" w:hAnsiTheme="minorHAnsi"/>
              </w:rPr>
            </w:pPr>
            <w:r w:rsidRPr="00A40DDE">
              <w:rPr>
                <w:rFonts w:asciiTheme="minorHAnsi" w:hAnsiTheme="minorHAnsi" w:cs="Arial"/>
                <w:bCs/>
              </w:rPr>
              <w:t>Electronic Diary</w:t>
            </w:r>
          </w:p>
          <w:p w:rsidR="00C14072" w:rsidRPr="00A40DDE" w:rsidRDefault="00C14072" w:rsidP="00A40DDE">
            <w:pPr>
              <w:spacing w:after="62"/>
              <w:ind w:left="874"/>
              <w:rPr>
                <w:rFonts w:asciiTheme="minorHAnsi" w:hAnsiTheme="minorHAnsi"/>
              </w:rPr>
            </w:pPr>
            <w:r w:rsidRPr="00A40DDE">
              <w:rPr>
                <w:rFonts w:asciiTheme="minorHAnsi" w:hAnsiTheme="minorHAnsi" w:cs="Arial"/>
                <w:bCs/>
              </w:rPr>
              <w:t>Photocopier</w:t>
            </w:r>
          </w:p>
          <w:p w:rsidR="00C14072" w:rsidRPr="00A40DDE" w:rsidRDefault="00C14072" w:rsidP="00A40DDE">
            <w:pPr>
              <w:spacing w:after="62"/>
              <w:ind w:left="874"/>
              <w:rPr>
                <w:rFonts w:asciiTheme="minorHAnsi" w:hAnsiTheme="minorHAnsi"/>
              </w:rPr>
            </w:pPr>
            <w:r w:rsidRPr="00A40DDE">
              <w:rPr>
                <w:rFonts w:asciiTheme="minorHAnsi" w:hAnsiTheme="minorHAnsi" w:cs="Arial"/>
                <w:bCs/>
              </w:rPr>
              <w:t>Scanner</w:t>
            </w:r>
          </w:p>
          <w:p w:rsidR="00C14072" w:rsidRPr="00A40DDE" w:rsidRDefault="00C14072" w:rsidP="00A40DDE">
            <w:pPr>
              <w:spacing w:after="62"/>
              <w:ind w:left="874"/>
              <w:rPr>
                <w:rFonts w:asciiTheme="minorHAnsi" w:hAnsiTheme="minorHAnsi"/>
              </w:rPr>
            </w:pPr>
            <w:r w:rsidRPr="00A40DDE">
              <w:rPr>
                <w:rFonts w:asciiTheme="minorHAnsi" w:hAnsiTheme="minorHAnsi" w:cs="Arial"/>
                <w:bCs/>
              </w:rPr>
              <w:t>Network Printers</w:t>
            </w:r>
          </w:p>
          <w:p w:rsidR="00C14072" w:rsidRPr="00A40DDE" w:rsidRDefault="00C14072" w:rsidP="00A40DDE">
            <w:pPr>
              <w:spacing w:after="62"/>
              <w:ind w:left="874"/>
              <w:rPr>
                <w:rFonts w:asciiTheme="minorHAnsi" w:hAnsiTheme="minorHAnsi"/>
              </w:rPr>
            </w:pPr>
            <w:r w:rsidRPr="00A40DDE">
              <w:rPr>
                <w:rFonts w:asciiTheme="minorHAnsi" w:hAnsiTheme="minorHAnsi" w:cs="Arial"/>
                <w:bCs/>
              </w:rPr>
              <w:t>General Office Equipment i.e. punch, stapler etc</w:t>
            </w:r>
          </w:p>
          <w:p w:rsidR="00C14072" w:rsidRPr="00A40DDE" w:rsidRDefault="00C14072" w:rsidP="00A40DDE">
            <w:pPr>
              <w:spacing w:after="62"/>
              <w:ind w:left="874"/>
              <w:rPr>
                <w:rFonts w:asciiTheme="minorHAnsi" w:hAnsiTheme="minorHAnsi"/>
              </w:rPr>
            </w:pPr>
            <w:r w:rsidRPr="00A40DDE">
              <w:rPr>
                <w:rFonts w:asciiTheme="minorHAnsi" w:hAnsiTheme="minorHAnsi" w:cs="Arial"/>
                <w:bCs/>
              </w:rPr>
              <w:t>Filing systems</w:t>
            </w:r>
          </w:p>
          <w:p w:rsidR="00C14072" w:rsidRPr="00A40DDE" w:rsidRDefault="00C14072" w:rsidP="00A40DDE">
            <w:pPr>
              <w:spacing w:after="62"/>
              <w:ind w:left="874"/>
              <w:rPr>
                <w:rFonts w:asciiTheme="minorHAnsi" w:hAnsiTheme="minorHAnsi"/>
              </w:rPr>
            </w:pPr>
            <w:r w:rsidRPr="00A40DDE">
              <w:rPr>
                <w:rFonts w:asciiTheme="minorHAnsi" w:hAnsiTheme="minorHAnsi" w:cs="Arial"/>
                <w:bCs/>
              </w:rPr>
              <w:t>DATIX system</w:t>
            </w:r>
          </w:p>
          <w:p w:rsidR="00C14072" w:rsidRPr="00A40DDE" w:rsidRDefault="00C14072" w:rsidP="00A40DDE">
            <w:pPr>
              <w:spacing w:after="62"/>
              <w:ind w:left="874"/>
              <w:rPr>
                <w:rFonts w:asciiTheme="minorHAnsi" w:hAnsiTheme="minorHAnsi"/>
              </w:rPr>
            </w:pPr>
            <w:r w:rsidRPr="00A40DDE">
              <w:rPr>
                <w:rFonts w:asciiTheme="minorHAnsi" w:hAnsiTheme="minorHAnsi" w:cs="Arial"/>
                <w:bCs/>
              </w:rPr>
              <w:t>SSTS system</w:t>
            </w:r>
          </w:p>
          <w:p w:rsidR="00C14072" w:rsidRDefault="00C14072" w:rsidP="00A40DDE">
            <w:pPr>
              <w:spacing w:after="62"/>
              <w:ind w:left="874"/>
              <w:rPr>
                <w:rFonts w:asciiTheme="minorHAnsi" w:hAnsiTheme="minorHAnsi" w:cs="Arial"/>
                <w:bCs/>
              </w:rPr>
            </w:pPr>
            <w:r w:rsidRPr="00A40DDE">
              <w:rPr>
                <w:rFonts w:asciiTheme="minorHAnsi" w:hAnsiTheme="minorHAnsi" w:cs="Arial"/>
                <w:bCs/>
              </w:rPr>
              <w:t>eESS system</w:t>
            </w:r>
          </w:p>
          <w:p w:rsidR="00FD22F5" w:rsidRPr="00A40DDE" w:rsidRDefault="00FD22F5" w:rsidP="00A40DDE">
            <w:pPr>
              <w:spacing w:after="62"/>
              <w:ind w:left="874"/>
              <w:rPr>
                <w:rFonts w:asciiTheme="minorHAnsi" w:hAnsiTheme="minorHAnsi"/>
              </w:rPr>
            </w:pPr>
          </w:p>
        </w:tc>
      </w:tr>
      <w:tr w:rsidR="00C14072" w:rsidRPr="00A40DDE" w:rsidTr="00CC1FB5">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spacing w:after="144"/>
              <w:ind w:right="72"/>
              <w:jc w:val="both"/>
              <w:rPr>
                <w:rFonts w:asciiTheme="minorHAnsi" w:hAnsiTheme="minorHAnsi"/>
              </w:rPr>
            </w:pPr>
            <w:r w:rsidRPr="00A40DDE">
              <w:rPr>
                <w:rFonts w:asciiTheme="minorHAnsi" w:hAnsiTheme="minorHAnsi" w:cs="Arial"/>
                <w:b/>
              </w:rPr>
              <w:t>7b.  SYSTEMS</w:t>
            </w:r>
          </w:p>
        </w:tc>
      </w:tr>
      <w:tr w:rsidR="00C14072" w:rsidRPr="00A40DDE" w:rsidTr="00CC1FB5">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04452B" w:rsidRDefault="0004452B" w:rsidP="0004452B">
            <w:pPr>
              <w:pStyle w:val="NoSpacing"/>
              <w:jc w:val="both"/>
              <w:rPr>
                <w:rFonts w:asciiTheme="minorHAnsi" w:hAnsiTheme="minorHAnsi" w:cs="Arial"/>
                <w:bCs/>
              </w:rPr>
            </w:pPr>
            <w:r w:rsidRPr="005B1B17">
              <w:rPr>
                <w:rFonts w:asciiTheme="minorHAnsi" w:hAnsiTheme="minorHAnsi" w:cstheme="minorHAnsi"/>
              </w:rPr>
              <w:t>The post-holder will require to have extensive experience in the use of Microsoft packages (Word, Excel, Access, PowerPoint and Outlook) together with excellent word proce</w:t>
            </w:r>
            <w:r>
              <w:rPr>
                <w:rFonts w:asciiTheme="minorHAnsi" w:hAnsiTheme="minorHAnsi" w:cstheme="minorHAnsi"/>
              </w:rPr>
              <w:t xml:space="preserve">ssing skills and internet use - </w:t>
            </w:r>
            <w:r w:rsidRPr="00A40DDE">
              <w:rPr>
                <w:rFonts w:asciiTheme="minorHAnsi" w:hAnsiTheme="minorHAnsi" w:cs="Arial"/>
                <w:bCs/>
              </w:rPr>
              <w:t>ECDL level of proficiency</w:t>
            </w:r>
            <w:r>
              <w:rPr>
                <w:rFonts w:asciiTheme="minorHAnsi" w:hAnsiTheme="minorHAnsi" w:cs="Arial"/>
                <w:bCs/>
              </w:rPr>
              <w:t>.</w:t>
            </w:r>
          </w:p>
          <w:p w:rsidR="0004452B" w:rsidRDefault="0004452B" w:rsidP="0004452B">
            <w:pPr>
              <w:pStyle w:val="NoSpacing"/>
              <w:jc w:val="both"/>
              <w:rPr>
                <w:rFonts w:asciiTheme="minorHAnsi" w:hAnsiTheme="minorHAnsi" w:cs="Arial"/>
                <w:bCs/>
              </w:rPr>
            </w:pPr>
          </w:p>
          <w:p w:rsidR="0004452B" w:rsidRPr="005B1B17" w:rsidRDefault="0004452B" w:rsidP="0004452B">
            <w:pPr>
              <w:pStyle w:val="NoSpacing"/>
              <w:jc w:val="both"/>
              <w:rPr>
                <w:rFonts w:asciiTheme="minorHAnsi" w:hAnsiTheme="minorHAnsi" w:cstheme="minorHAnsi"/>
              </w:rPr>
            </w:pPr>
            <w:r w:rsidRPr="005B1B17">
              <w:rPr>
                <w:rFonts w:asciiTheme="minorHAnsi" w:hAnsiTheme="minorHAnsi" w:cstheme="minorHAnsi"/>
              </w:rPr>
              <w:t>The post-holder will be required to use a wide range of computer software on a daily basis to develop, create, maintain and produce various types of reports.</w:t>
            </w:r>
          </w:p>
          <w:p w:rsidR="0004452B" w:rsidRDefault="0004452B" w:rsidP="0004452B">
            <w:pPr>
              <w:pStyle w:val="NoSpacing"/>
              <w:jc w:val="both"/>
              <w:rPr>
                <w:rFonts w:asciiTheme="minorHAnsi" w:hAnsiTheme="minorHAnsi" w:cstheme="minorHAnsi"/>
              </w:rPr>
            </w:pPr>
          </w:p>
          <w:p w:rsidR="00593209" w:rsidRPr="00A40DDE" w:rsidRDefault="00593209" w:rsidP="0004452B">
            <w:pPr>
              <w:jc w:val="both"/>
              <w:rPr>
                <w:rFonts w:asciiTheme="minorHAnsi" w:hAnsiTheme="minorHAnsi" w:cs="Arial"/>
                <w:bCs/>
              </w:rPr>
            </w:pPr>
            <w:r w:rsidRPr="00593209">
              <w:rPr>
                <w:rFonts w:asciiTheme="minorHAnsi" w:hAnsiTheme="minorHAnsi" w:cstheme="minorHAnsi"/>
              </w:rPr>
              <w:t>The post-holder will be required to utilise Webropol to create surveys, collate response and produce reports on a regular basis.</w:t>
            </w:r>
          </w:p>
          <w:p w:rsidR="00C14072" w:rsidRPr="00A40DDE" w:rsidRDefault="00C14072" w:rsidP="00A40DDE">
            <w:pPr>
              <w:ind w:left="252"/>
              <w:jc w:val="both"/>
              <w:rPr>
                <w:rFonts w:asciiTheme="minorHAnsi" w:hAnsiTheme="minorHAnsi" w:cs="Arial"/>
                <w:bCs/>
              </w:rPr>
            </w:pPr>
          </w:p>
          <w:p w:rsidR="00CC1FB5" w:rsidRPr="00593209" w:rsidRDefault="00CC1FB5" w:rsidP="00CC1FB5">
            <w:pPr>
              <w:jc w:val="both"/>
              <w:rPr>
                <w:rFonts w:asciiTheme="minorHAnsi" w:hAnsiTheme="minorHAnsi" w:cstheme="minorHAnsi"/>
              </w:rPr>
            </w:pPr>
            <w:r w:rsidRPr="00A40DDE">
              <w:rPr>
                <w:rFonts w:asciiTheme="minorHAnsi" w:hAnsiTheme="minorHAnsi" w:cs="Arial"/>
                <w:bCs/>
              </w:rPr>
              <w:t>Required to ensure that relevant Board and Divisional Policies and Procedures are followed</w:t>
            </w:r>
          </w:p>
          <w:p w:rsidR="00CC1FB5" w:rsidRDefault="00CC1FB5" w:rsidP="0004452B">
            <w:pPr>
              <w:jc w:val="both"/>
              <w:rPr>
                <w:rFonts w:asciiTheme="minorHAnsi" w:hAnsiTheme="minorHAnsi" w:cs="Arial"/>
                <w:bCs/>
              </w:rPr>
            </w:pPr>
          </w:p>
          <w:p w:rsidR="00C14072" w:rsidRPr="00A40DDE" w:rsidRDefault="00C14072" w:rsidP="0004452B">
            <w:pPr>
              <w:jc w:val="both"/>
              <w:rPr>
                <w:rFonts w:asciiTheme="minorHAnsi" w:hAnsiTheme="minorHAnsi"/>
              </w:rPr>
            </w:pPr>
            <w:r w:rsidRPr="00A40DDE">
              <w:rPr>
                <w:rFonts w:asciiTheme="minorHAnsi" w:hAnsiTheme="minorHAnsi" w:cs="Arial"/>
                <w:bCs/>
              </w:rPr>
              <w:t>Office Filing System – computerised and manual</w:t>
            </w:r>
          </w:p>
          <w:p w:rsidR="00CC1FB5" w:rsidRDefault="00CC1FB5" w:rsidP="0004452B">
            <w:pPr>
              <w:jc w:val="both"/>
              <w:rPr>
                <w:rFonts w:asciiTheme="minorHAnsi" w:hAnsiTheme="minorHAnsi" w:cs="Arial"/>
                <w:bCs/>
              </w:rPr>
            </w:pPr>
          </w:p>
          <w:p w:rsidR="00C14072" w:rsidRPr="00A40DDE" w:rsidRDefault="00C14072" w:rsidP="00CC1FB5">
            <w:pPr>
              <w:jc w:val="both"/>
              <w:rPr>
                <w:rFonts w:asciiTheme="minorHAnsi" w:hAnsiTheme="minorHAnsi"/>
              </w:rPr>
            </w:pPr>
            <w:r w:rsidRPr="00A40DDE">
              <w:rPr>
                <w:rFonts w:asciiTheme="minorHAnsi" w:hAnsiTheme="minorHAnsi" w:cs="Arial"/>
                <w:bCs/>
              </w:rPr>
              <w:t>Use of email, internet and intranet</w:t>
            </w:r>
          </w:p>
          <w:p w:rsidR="00C14072" w:rsidRPr="00A40DDE" w:rsidRDefault="00C14072" w:rsidP="00A40DDE">
            <w:pPr>
              <w:ind w:left="252"/>
              <w:jc w:val="both"/>
              <w:rPr>
                <w:rFonts w:asciiTheme="minorHAnsi" w:hAnsiTheme="minorHAnsi" w:cs="Arial"/>
                <w:bCs/>
              </w:rPr>
            </w:pPr>
          </w:p>
          <w:p w:rsidR="00C14072" w:rsidRDefault="00C14072" w:rsidP="00CC1FB5">
            <w:pPr>
              <w:jc w:val="both"/>
              <w:rPr>
                <w:rFonts w:asciiTheme="minorHAnsi" w:hAnsiTheme="minorHAnsi" w:cs="Arial"/>
                <w:bCs/>
              </w:rPr>
            </w:pPr>
            <w:r w:rsidRPr="00A40DDE">
              <w:rPr>
                <w:rFonts w:asciiTheme="minorHAnsi" w:hAnsiTheme="minorHAnsi" w:cs="Arial"/>
                <w:bCs/>
              </w:rPr>
              <w:t>Create, maintain and modify general and project specific systems (both manual and electronic) within the department</w:t>
            </w:r>
          </w:p>
          <w:p w:rsidR="00E152AE" w:rsidRDefault="00E152AE" w:rsidP="00A40DDE">
            <w:pPr>
              <w:ind w:left="252"/>
              <w:jc w:val="both"/>
              <w:rPr>
                <w:rFonts w:asciiTheme="minorHAnsi" w:hAnsiTheme="minorHAnsi" w:cs="Arial"/>
                <w:bCs/>
              </w:rPr>
            </w:pPr>
          </w:p>
          <w:p w:rsidR="00E152AE" w:rsidRPr="00A40DDE" w:rsidRDefault="00E152AE" w:rsidP="00CC1FB5">
            <w:pPr>
              <w:jc w:val="both"/>
              <w:rPr>
                <w:rFonts w:asciiTheme="minorHAnsi" w:hAnsiTheme="minorHAnsi"/>
              </w:rPr>
            </w:pPr>
            <w:r w:rsidRPr="00A40DDE">
              <w:rPr>
                <w:rFonts w:asciiTheme="minorHAnsi" w:hAnsiTheme="minorHAnsi" w:cs="Arial"/>
                <w:bCs/>
              </w:rPr>
              <w:t>PECOS authorised in ordering and signatory for receipt of all purchase orders within MIS</w:t>
            </w:r>
          </w:p>
          <w:p w:rsidR="00E152AE" w:rsidRPr="00A40DDE" w:rsidRDefault="00E152AE" w:rsidP="00A40DDE">
            <w:pPr>
              <w:ind w:left="252"/>
              <w:jc w:val="both"/>
              <w:rPr>
                <w:rFonts w:asciiTheme="minorHAnsi" w:hAnsiTheme="minorHAnsi"/>
              </w:rPr>
            </w:pPr>
          </w:p>
        </w:tc>
      </w:tr>
    </w:tbl>
    <w:p w:rsidR="00C14072" w:rsidRPr="00A40DDE" w:rsidRDefault="00C14072" w:rsidP="00C14072">
      <w:pPr>
        <w:spacing w:after="144"/>
        <w:jc w:val="both"/>
        <w:rPr>
          <w:rFonts w:asciiTheme="minorHAnsi" w:hAnsiTheme="minorHAnsi" w:cs="Arial"/>
        </w:rPr>
      </w:pPr>
    </w:p>
    <w:tbl>
      <w:tblPr>
        <w:tblW w:w="0" w:type="auto"/>
        <w:tblInd w:w="-292" w:type="dxa"/>
        <w:tblLayout w:type="fixed"/>
        <w:tblLook w:val="0000" w:firstRow="0" w:lastRow="0" w:firstColumn="0" w:lastColumn="0" w:noHBand="0" w:noVBand="0"/>
      </w:tblPr>
      <w:tblGrid>
        <w:gridCol w:w="10520"/>
      </w:tblGrid>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rPr>
              <w:t>8. ASSIGNMENT AND REVIEW OF WORK</w:t>
            </w:r>
          </w:p>
        </w:tc>
      </w:tr>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spacing w:after="144"/>
              <w:jc w:val="both"/>
              <w:rPr>
                <w:rFonts w:asciiTheme="minorHAnsi" w:hAnsiTheme="minorHAnsi"/>
              </w:rPr>
            </w:pPr>
            <w:r w:rsidRPr="00A40DDE">
              <w:rPr>
                <w:rFonts w:asciiTheme="minorHAnsi" w:hAnsiTheme="minorHAnsi" w:cs="Arial"/>
              </w:rPr>
              <w:t>Work is generated by:</w:t>
            </w:r>
          </w:p>
          <w:p w:rsidR="00C14072" w:rsidRPr="00A40DDE" w:rsidRDefault="00C14072" w:rsidP="007D5B35">
            <w:pPr>
              <w:numPr>
                <w:ilvl w:val="0"/>
                <w:numId w:val="2"/>
              </w:numPr>
              <w:spacing w:after="144"/>
              <w:ind w:left="449" w:hanging="449"/>
              <w:jc w:val="both"/>
              <w:rPr>
                <w:rFonts w:asciiTheme="minorHAnsi" w:hAnsiTheme="minorHAnsi"/>
              </w:rPr>
            </w:pPr>
            <w:r w:rsidRPr="00A40DDE">
              <w:rPr>
                <w:rFonts w:asciiTheme="minorHAnsi" w:hAnsiTheme="minorHAnsi" w:cs="Arial"/>
              </w:rPr>
              <w:t>Healthcare professionals and support staff, internal and external agencies</w:t>
            </w:r>
          </w:p>
          <w:p w:rsidR="00C14072" w:rsidRPr="00A40DDE" w:rsidRDefault="00CC1FB5" w:rsidP="007D5B35">
            <w:pPr>
              <w:numPr>
                <w:ilvl w:val="0"/>
                <w:numId w:val="2"/>
              </w:numPr>
              <w:spacing w:after="144"/>
              <w:ind w:left="449" w:hanging="449"/>
              <w:jc w:val="both"/>
              <w:rPr>
                <w:rFonts w:asciiTheme="minorHAnsi" w:hAnsiTheme="minorHAnsi"/>
              </w:rPr>
            </w:pPr>
            <w:r>
              <w:rPr>
                <w:rFonts w:asciiTheme="minorHAnsi" w:hAnsiTheme="minorHAnsi" w:cs="Arial"/>
              </w:rPr>
              <w:t xml:space="preserve">GMS Contract Team </w:t>
            </w:r>
          </w:p>
          <w:p w:rsidR="00C14072" w:rsidRPr="00A40DDE" w:rsidRDefault="007D5B35" w:rsidP="00A40DDE">
            <w:pPr>
              <w:spacing w:after="144"/>
              <w:jc w:val="both"/>
              <w:rPr>
                <w:rFonts w:asciiTheme="minorHAnsi" w:hAnsiTheme="minorHAnsi"/>
              </w:rPr>
            </w:pPr>
            <w:r>
              <w:rPr>
                <w:rFonts w:asciiTheme="minorHAnsi" w:hAnsiTheme="minorHAnsi" w:cs="Arial"/>
              </w:rPr>
              <w:t>Self-g</w:t>
            </w:r>
            <w:r w:rsidR="00C14072" w:rsidRPr="00A40DDE">
              <w:rPr>
                <w:rFonts w:asciiTheme="minorHAnsi" w:hAnsiTheme="minorHAnsi" w:cs="Arial"/>
              </w:rPr>
              <w:t>enerated work:</w:t>
            </w:r>
          </w:p>
          <w:p w:rsidR="00C14072" w:rsidRPr="00A40DDE" w:rsidRDefault="00C14072" w:rsidP="007D5B35">
            <w:pPr>
              <w:numPr>
                <w:ilvl w:val="0"/>
                <w:numId w:val="4"/>
              </w:numPr>
              <w:spacing w:after="144"/>
              <w:ind w:left="360"/>
              <w:jc w:val="both"/>
              <w:rPr>
                <w:rFonts w:asciiTheme="minorHAnsi" w:hAnsiTheme="minorHAnsi"/>
              </w:rPr>
            </w:pPr>
            <w:r w:rsidRPr="00A40DDE">
              <w:rPr>
                <w:rFonts w:asciiTheme="minorHAnsi" w:hAnsiTheme="minorHAnsi" w:cs="Arial"/>
              </w:rPr>
              <w:t xml:space="preserve">Pro-actively manage the workload </w:t>
            </w:r>
            <w:r w:rsidR="00445A9A">
              <w:rPr>
                <w:rFonts w:asciiTheme="minorHAnsi" w:hAnsiTheme="minorHAnsi" w:cs="Arial"/>
              </w:rPr>
              <w:t>of the GMS Contract Team</w:t>
            </w:r>
          </w:p>
          <w:p w:rsidR="00C14072" w:rsidRPr="00A40DDE" w:rsidRDefault="00C14072" w:rsidP="00CC1FB5">
            <w:pPr>
              <w:numPr>
                <w:ilvl w:val="0"/>
                <w:numId w:val="4"/>
              </w:numPr>
              <w:spacing w:after="144"/>
              <w:ind w:left="360"/>
              <w:jc w:val="both"/>
              <w:rPr>
                <w:rFonts w:asciiTheme="minorHAnsi" w:hAnsiTheme="minorHAnsi"/>
              </w:rPr>
            </w:pPr>
            <w:r w:rsidRPr="00A40DDE">
              <w:rPr>
                <w:rFonts w:asciiTheme="minorHAnsi" w:hAnsiTheme="minorHAnsi" w:cs="Arial"/>
              </w:rPr>
              <w:t>Develop manual and electronic records and systems to monitor and store information and manage administrative services</w:t>
            </w:r>
            <w:r w:rsidR="00CC1FB5">
              <w:rPr>
                <w:rFonts w:asciiTheme="minorHAnsi" w:hAnsiTheme="minorHAnsi" w:cs="Arial"/>
              </w:rPr>
              <w:t>.</w:t>
            </w:r>
            <w:r w:rsidRPr="00A40DDE">
              <w:rPr>
                <w:rFonts w:asciiTheme="minorHAnsi" w:hAnsiTheme="minorHAnsi" w:cs="Arial"/>
                <w:color w:val="000000"/>
              </w:rPr>
              <w:t xml:space="preserve"> </w:t>
            </w:r>
          </w:p>
        </w:tc>
      </w:tr>
    </w:tbl>
    <w:p w:rsidR="00C14072" w:rsidRDefault="00C14072" w:rsidP="00C14072">
      <w:pPr>
        <w:spacing w:after="144"/>
        <w:jc w:val="both"/>
        <w:rPr>
          <w:rFonts w:asciiTheme="minorHAnsi" w:hAnsiTheme="minorHAnsi" w:cs="Arial"/>
        </w:rPr>
      </w:pPr>
    </w:p>
    <w:p w:rsidR="00CC1FB5" w:rsidRDefault="00CC1FB5" w:rsidP="00C14072">
      <w:pPr>
        <w:spacing w:after="144"/>
        <w:jc w:val="both"/>
        <w:rPr>
          <w:rFonts w:asciiTheme="minorHAnsi" w:hAnsiTheme="minorHAnsi" w:cs="Arial"/>
        </w:rPr>
      </w:pPr>
    </w:p>
    <w:p w:rsidR="00CC1FB5" w:rsidRPr="00A40DDE" w:rsidRDefault="00CC1FB5" w:rsidP="00C14072">
      <w:pPr>
        <w:spacing w:after="144"/>
        <w:jc w:val="both"/>
        <w:rPr>
          <w:rFonts w:asciiTheme="minorHAnsi" w:hAnsiTheme="minorHAnsi" w:cs="Arial"/>
        </w:rPr>
      </w:pPr>
    </w:p>
    <w:tbl>
      <w:tblPr>
        <w:tblW w:w="0" w:type="auto"/>
        <w:tblInd w:w="-292" w:type="dxa"/>
        <w:tblLayout w:type="fixed"/>
        <w:tblLook w:val="0000" w:firstRow="0" w:lastRow="0" w:firstColumn="0" w:lastColumn="0" w:noHBand="0" w:noVBand="0"/>
      </w:tblPr>
      <w:tblGrid>
        <w:gridCol w:w="10520"/>
      </w:tblGrid>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spacing w:after="144"/>
              <w:ind w:right="-274"/>
              <w:jc w:val="both"/>
              <w:rPr>
                <w:rFonts w:asciiTheme="minorHAnsi" w:hAnsiTheme="minorHAnsi"/>
              </w:rPr>
            </w:pPr>
            <w:r w:rsidRPr="00A40DDE">
              <w:rPr>
                <w:rFonts w:asciiTheme="minorHAnsi" w:hAnsiTheme="minorHAnsi" w:cs="Arial"/>
                <w:b/>
              </w:rPr>
              <w:t>9.  DECISIONS AND JUDGEMENTS</w:t>
            </w:r>
          </w:p>
        </w:tc>
      </w:tr>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snapToGrid w:val="0"/>
              <w:spacing w:after="144"/>
              <w:jc w:val="both"/>
              <w:rPr>
                <w:rFonts w:asciiTheme="minorHAnsi" w:hAnsiTheme="minorHAnsi" w:cs="Arial"/>
              </w:rPr>
            </w:pPr>
          </w:p>
          <w:p w:rsidR="00C14072" w:rsidRPr="00A40DDE" w:rsidRDefault="00C14072" w:rsidP="007D5B35">
            <w:pPr>
              <w:ind w:left="252"/>
              <w:rPr>
                <w:rFonts w:asciiTheme="minorHAnsi" w:hAnsiTheme="minorHAnsi"/>
              </w:rPr>
            </w:pPr>
            <w:r w:rsidRPr="00A40DDE">
              <w:rPr>
                <w:rFonts w:asciiTheme="minorHAnsi" w:hAnsiTheme="minorHAnsi" w:cs="Arial"/>
                <w:bCs/>
                <w:color w:val="000000"/>
              </w:rPr>
              <w:t>The post holder must be confident in making decisions and judgments, prioritising their own workload, is not directly supervised and works on own initiative within general principles set by the line manager who is frequently unavailable to provide advice on specific issues arising during the working day.</w:t>
            </w:r>
          </w:p>
          <w:p w:rsidR="00C14072" w:rsidRPr="00A40DDE" w:rsidRDefault="00C14072" w:rsidP="007D5B35">
            <w:pPr>
              <w:ind w:left="252"/>
              <w:rPr>
                <w:rFonts w:asciiTheme="minorHAnsi" w:hAnsiTheme="minorHAnsi" w:cs="Arial"/>
                <w:bCs/>
                <w:color w:val="000000"/>
              </w:rPr>
            </w:pPr>
          </w:p>
          <w:p w:rsidR="00C14072" w:rsidRPr="00A40DDE" w:rsidRDefault="00C14072" w:rsidP="007D5B35">
            <w:pPr>
              <w:ind w:left="252"/>
              <w:rPr>
                <w:rFonts w:asciiTheme="minorHAnsi" w:hAnsiTheme="minorHAnsi"/>
              </w:rPr>
            </w:pPr>
            <w:r w:rsidRPr="00A40DDE">
              <w:rPr>
                <w:rFonts w:asciiTheme="minorHAnsi" w:hAnsiTheme="minorHAnsi" w:cs="Arial"/>
                <w:bCs/>
                <w:color w:val="000000"/>
              </w:rPr>
              <w:t>The post holder is required to:</w:t>
            </w:r>
          </w:p>
          <w:p w:rsidR="00C14072" w:rsidRPr="00A40DDE" w:rsidRDefault="00C14072" w:rsidP="007D5B35">
            <w:pPr>
              <w:ind w:left="252"/>
              <w:rPr>
                <w:rFonts w:asciiTheme="minorHAnsi" w:hAnsiTheme="minorHAnsi" w:cs="Arial"/>
                <w:bCs/>
                <w:color w:val="000000"/>
              </w:rPr>
            </w:pPr>
          </w:p>
          <w:p w:rsidR="00C14072" w:rsidRPr="006E33BA" w:rsidRDefault="00C14072" w:rsidP="006E33BA">
            <w:pPr>
              <w:pStyle w:val="ListParagraph"/>
              <w:numPr>
                <w:ilvl w:val="0"/>
                <w:numId w:val="15"/>
              </w:numPr>
              <w:rPr>
                <w:rFonts w:asciiTheme="minorHAnsi" w:hAnsiTheme="minorHAnsi"/>
              </w:rPr>
            </w:pPr>
            <w:r w:rsidRPr="006E33BA">
              <w:rPr>
                <w:rFonts w:asciiTheme="minorHAnsi" w:hAnsiTheme="minorHAnsi" w:cs="Arial"/>
                <w:bCs/>
                <w:color w:val="000000"/>
              </w:rPr>
              <w:t xml:space="preserve">Regularly liaise with </w:t>
            </w:r>
            <w:r w:rsidR="00445A9A" w:rsidRPr="006E33BA">
              <w:rPr>
                <w:rFonts w:asciiTheme="minorHAnsi" w:hAnsiTheme="minorHAnsi" w:cs="Arial"/>
                <w:bCs/>
                <w:color w:val="000000"/>
              </w:rPr>
              <w:t>Primary Care Support</w:t>
            </w:r>
            <w:r w:rsidRPr="006E33BA">
              <w:rPr>
                <w:rFonts w:asciiTheme="minorHAnsi" w:hAnsiTheme="minorHAnsi" w:cs="Arial"/>
                <w:bCs/>
                <w:color w:val="000000"/>
              </w:rPr>
              <w:t xml:space="preserve"> Senior Staff and direct updated reports on work schedules and priorities to ensure efficient and effective service delivery.</w:t>
            </w:r>
          </w:p>
          <w:p w:rsidR="00C14072" w:rsidRPr="006E33BA" w:rsidRDefault="00C14072" w:rsidP="006E33BA">
            <w:pPr>
              <w:pStyle w:val="ListParagraph"/>
              <w:numPr>
                <w:ilvl w:val="0"/>
                <w:numId w:val="15"/>
              </w:numPr>
              <w:rPr>
                <w:rFonts w:asciiTheme="minorHAnsi" w:hAnsiTheme="minorHAnsi"/>
              </w:rPr>
            </w:pPr>
            <w:r w:rsidRPr="006E33BA">
              <w:rPr>
                <w:rFonts w:asciiTheme="minorHAnsi" w:hAnsiTheme="minorHAnsi" w:cs="Arial"/>
                <w:bCs/>
                <w:color w:val="000000"/>
              </w:rPr>
              <w:t>Manage own workload on a day to day basis and exercising their own judgement make decisions regarding workload priorities, independently, in order to meet changing deadlines.</w:t>
            </w:r>
          </w:p>
          <w:p w:rsidR="00C14072" w:rsidRPr="006E33BA" w:rsidRDefault="00C14072" w:rsidP="006E33BA">
            <w:pPr>
              <w:pStyle w:val="ListParagraph"/>
              <w:numPr>
                <w:ilvl w:val="0"/>
                <w:numId w:val="15"/>
              </w:numPr>
              <w:rPr>
                <w:rFonts w:asciiTheme="minorHAnsi" w:hAnsiTheme="minorHAnsi"/>
              </w:rPr>
            </w:pPr>
            <w:r w:rsidRPr="006E33BA">
              <w:rPr>
                <w:rFonts w:asciiTheme="minorHAnsi" w:hAnsiTheme="minorHAnsi" w:cs="Arial"/>
                <w:bCs/>
                <w:color w:val="000000"/>
              </w:rPr>
              <w:t>Work on own initiative and will be required to use considerable discretion as to how she/he interprets defined policies, procedures and protocols, on a day to day basis.</w:t>
            </w:r>
          </w:p>
          <w:p w:rsidR="00C14072" w:rsidRPr="006E33BA" w:rsidRDefault="00C14072" w:rsidP="006E33BA">
            <w:pPr>
              <w:pStyle w:val="ListParagraph"/>
              <w:numPr>
                <w:ilvl w:val="0"/>
                <w:numId w:val="15"/>
              </w:numPr>
              <w:rPr>
                <w:rFonts w:asciiTheme="minorHAnsi" w:hAnsiTheme="minorHAnsi"/>
              </w:rPr>
            </w:pPr>
            <w:r w:rsidRPr="006E33BA">
              <w:rPr>
                <w:rFonts w:asciiTheme="minorHAnsi" w:hAnsiTheme="minorHAnsi" w:cs="Arial"/>
                <w:bCs/>
                <w:color w:val="000000"/>
              </w:rPr>
              <w:t xml:space="preserve">Draw on knowledge, experience and training to decide the most appropriate action to be taken in dealing with enquiries, routine and ad hoc, and determine which matters should be brought to the attention of the </w:t>
            </w:r>
            <w:r w:rsidR="00CC1FB5" w:rsidRPr="006E33BA">
              <w:rPr>
                <w:rFonts w:asciiTheme="minorHAnsi" w:hAnsiTheme="minorHAnsi" w:cs="Arial"/>
                <w:bCs/>
                <w:color w:val="000000"/>
              </w:rPr>
              <w:t xml:space="preserve">Team or </w:t>
            </w:r>
            <w:r w:rsidRPr="006E33BA">
              <w:rPr>
                <w:rFonts w:asciiTheme="minorHAnsi" w:hAnsiTheme="minorHAnsi" w:cs="Arial"/>
                <w:bCs/>
                <w:color w:val="000000"/>
              </w:rPr>
              <w:t>senior staff. The enquiries can be complex and contentious in nature (i.e. receiving calls from complainants) and require the use of diplomacy and persuasion. These issues may involve cases where delay may have an adverse effect on final outcomes.</w:t>
            </w:r>
          </w:p>
          <w:p w:rsidR="00C14072" w:rsidRPr="00A40DDE" w:rsidRDefault="00C14072" w:rsidP="007D5B35">
            <w:pPr>
              <w:rPr>
                <w:rFonts w:asciiTheme="minorHAnsi" w:hAnsiTheme="minorHAnsi"/>
              </w:rPr>
            </w:pPr>
          </w:p>
          <w:p w:rsidR="00C14072" w:rsidRPr="00A40DDE" w:rsidRDefault="00C14072" w:rsidP="007D5B35">
            <w:pPr>
              <w:ind w:left="252"/>
              <w:rPr>
                <w:rFonts w:asciiTheme="minorHAnsi" w:hAnsiTheme="minorHAnsi"/>
              </w:rPr>
            </w:pPr>
            <w:r w:rsidRPr="00A40DDE">
              <w:rPr>
                <w:rFonts w:asciiTheme="minorHAnsi" w:hAnsiTheme="minorHAnsi" w:cs="Arial"/>
                <w:bCs/>
                <w:color w:val="000000"/>
              </w:rPr>
              <w:t>The post holder will respect confidentiality in all matters.</w:t>
            </w:r>
          </w:p>
          <w:p w:rsidR="00C14072" w:rsidRPr="00A40DDE" w:rsidRDefault="00C14072" w:rsidP="007D5B35">
            <w:pPr>
              <w:ind w:left="252"/>
              <w:rPr>
                <w:rFonts w:asciiTheme="minorHAnsi" w:hAnsiTheme="minorHAnsi" w:cs="Arial"/>
                <w:bCs/>
                <w:color w:val="000000"/>
              </w:rPr>
            </w:pPr>
          </w:p>
          <w:p w:rsidR="00C14072" w:rsidRPr="00A40DDE" w:rsidRDefault="00C14072" w:rsidP="00CC1FB5">
            <w:pPr>
              <w:ind w:left="252"/>
              <w:rPr>
                <w:rFonts w:asciiTheme="minorHAnsi" w:hAnsiTheme="minorHAnsi"/>
              </w:rPr>
            </w:pPr>
            <w:r w:rsidRPr="00A40DDE">
              <w:rPr>
                <w:rFonts w:asciiTheme="minorHAnsi" w:hAnsiTheme="minorHAnsi" w:cs="Arial"/>
                <w:bCs/>
                <w:color w:val="000000"/>
              </w:rPr>
              <w:t xml:space="preserve">The post holder will make recommendations to the </w:t>
            </w:r>
            <w:r w:rsidR="00445A9A">
              <w:rPr>
                <w:rFonts w:asciiTheme="minorHAnsi" w:hAnsiTheme="minorHAnsi" w:cs="Arial"/>
                <w:bCs/>
                <w:color w:val="000000"/>
              </w:rPr>
              <w:t>GMS Contract</w:t>
            </w:r>
            <w:r w:rsidRPr="00A40DDE">
              <w:rPr>
                <w:rFonts w:asciiTheme="minorHAnsi" w:hAnsiTheme="minorHAnsi" w:cs="Arial"/>
                <w:bCs/>
                <w:color w:val="000000"/>
              </w:rPr>
              <w:t xml:space="preserve"> Team on enhancements/developments of administration and IT systems</w:t>
            </w:r>
            <w:r w:rsidR="00CC1FB5">
              <w:rPr>
                <w:rFonts w:asciiTheme="minorHAnsi" w:hAnsiTheme="minorHAnsi" w:cs="Arial"/>
                <w:bCs/>
                <w:color w:val="000000"/>
              </w:rPr>
              <w:t>.</w:t>
            </w:r>
          </w:p>
        </w:tc>
      </w:tr>
    </w:tbl>
    <w:p w:rsidR="00C14072" w:rsidRPr="00A40DDE" w:rsidRDefault="00C14072" w:rsidP="00C14072">
      <w:pPr>
        <w:spacing w:after="144"/>
        <w:jc w:val="both"/>
        <w:rPr>
          <w:rFonts w:asciiTheme="minorHAnsi" w:hAnsiTheme="minorHAnsi" w:cs="Arial"/>
        </w:rPr>
      </w:pPr>
    </w:p>
    <w:tbl>
      <w:tblPr>
        <w:tblW w:w="0" w:type="auto"/>
        <w:tblInd w:w="-292" w:type="dxa"/>
        <w:tblLayout w:type="fixed"/>
        <w:tblLook w:val="0000" w:firstRow="0" w:lastRow="0" w:firstColumn="0" w:lastColumn="0" w:noHBand="0" w:noVBand="0"/>
      </w:tblPr>
      <w:tblGrid>
        <w:gridCol w:w="10520"/>
      </w:tblGrid>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rPr>
              <w:t>10.  MOST CHALLENGING/DIFFICULT PARTS OF THE JOB</w:t>
            </w:r>
          </w:p>
        </w:tc>
      </w:tr>
      <w:tr w:rsidR="00C14072" w:rsidRPr="00A40DDE" w:rsidTr="00A40DDE">
        <w:trPr>
          <w:trHeight w:val="644"/>
        </w:trPr>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6E33BA" w:rsidRDefault="008E7DC0" w:rsidP="00445A9A">
            <w:pPr>
              <w:spacing w:after="144"/>
              <w:jc w:val="both"/>
              <w:rPr>
                <w:rFonts w:asciiTheme="minorHAnsi" w:hAnsiTheme="minorHAnsi" w:cs="Arial"/>
              </w:rPr>
            </w:pPr>
            <w:r w:rsidRPr="00A40DDE">
              <w:rPr>
                <w:rFonts w:asciiTheme="minorHAnsi" w:hAnsiTheme="minorHAnsi" w:cs="Arial"/>
              </w:rPr>
              <w:t xml:space="preserve">Managing time effectively, prioritising work to meet competing demands, negotiating with and managing the expectations of </w:t>
            </w:r>
            <w:r w:rsidR="00445A9A">
              <w:rPr>
                <w:rFonts w:asciiTheme="minorHAnsi" w:hAnsiTheme="minorHAnsi" w:cs="Arial"/>
              </w:rPr>
              <w:t>stakeholders</w:t>
            </w:r>
            <w:r w:rsidR="00445A9A" w:rsidRPr="00A40DDE">
              <w:rPr>
                <w:rFonts w:asciiTheme="minorHAnsi" w:hAnsiTheme="minorHAnsi" w:cs="Arial"/>
              </w:rPr>
              <w:t xml:space="preserve"> </w:t>
            </w:r>
            <w:r w:rsidRPr="00A40DDE">
              <w:rPr>
                <w:rFonts w:asciiTheme="minorHAnsi" w:hAnsiTheme="minorHAnsi" w:cs="Arial"/>
              </w:rPr>
              <w:t>in determining deadlines,</w:t>
            </w:r>
          </w:p>
          <w:p w:rsidR="006E33BA" w:rsidRDefault="008E7DC0" w:rsidP="00445A9A">
            <w:pPr>
              <w:spacing w:after="144"/>
              <w:jc w:val="both"/>
              <w:rPr>
                <w:rFonts w:asciiTheme="minorHAnsi" w:hAnsiTheme="minorHAnsi" w:cs="Arial"/>
              </w:rPr>
            </w:pPr>
            <w:r w:rsidRPr="00A40DDE">
              <w:rPr>
                <w:rFonts w:asciiTheme="minorHAnsi" w:hAnsiTheme="minorHAnsi" w:cs="Arial"/>
              </w:rPr>
              <w:t xml:space="preserve">Communicating clearly and simply on </w:t>
            </w:r>
            <w:r w:rsidR="00445A9A">
              <w:rPr>
                <w:rFonts w:asciiTheme="minorHAnsi" w:hAnsiTheme="minorHAnsi" w:cs="Arial"/>
              </w:rPr>
              <w:t>GMS</w:t>
            </w:r>
            <w:r w:rsidR="00445A9A" w:rsidRPr="00A40DDE">
              <w:rPr>
                <w:rFonts w:asciiTheme="minorHAnsi" w:hAnsiTheme="minorHAnsi" w:cs="Arial"/>
              </w:rPr>
              <w:t xml:space="preserve"> </w:t>
            </w:r>
            <w:r w:rsidRPr="00A40DDE">
              <w:rPr>
                <w:rFonts w:asciiTheme="minorHAnsi" w:hAnsiTheme="minorHAnsi" w:cs="Arial"/>
              </w:rPr>
              <w:t xml:space="preserve">matters which may seem complicated to non </w:t>
            </w:r>
            <w:r w:rsidR="00445A9A">
              <w:rPr>
                <w:rFonts w:asciiTheme="minorHAnsi" w:hAnsiTheme="minorHAnsi" w:cs="Arial"/>
              </w:rPr>
              <w:t>GMS</w:t>
            </w:r>
            <w:r w:rsidR="00445A9A" w:rsidRPr="00A40DDE">
              <w:rPr>
                <w:rFonts w:asciiTheme="minorHAnsi" w:hAnsiTheme="minorHAnsi" w:cs="Arial"/>
              </w:rPr>
              <w:t xml:space="preserve"> </w:t>
            </w:r>
            <w:r w:rsidRPr="00A40DDE">
              <w:rPr>
                <w:rFonts w:asciiTheme="minorHAnsi" w:hAnsiTheme="minorHAnsi" w:cs="Arial"/>
              </w:rPr>
              <w:t xml:space="preserve">professionals. </w:t>
            </w:r>
          </w:p>
          <w:p w:rsidR="00C14072" w:rsidRDefault="008E7DC0" w:rsidP="00445A9A">
            <w:pPr>
              <w:spacing w:after="144"/>
              <w:jc w:val="both"/>
              <w:rPr>
                <w:rFonts w:asciiTheme="minorHAnsi" w:hAnsiTheme="minorHAnsi" w:cs="Arial"/>
              </w:rPr>
            </w:pPr>
            <w:r w:rsidRPr="00A40DDE">
              <w:rPr>
                <w:rFonts w:asciiTheme="minorHAnsi" w:hAnsiTheme="minorHAnsi" w:cs="Arial"/>
              </w:rPr>
              <w:t>Dealing with distressed relatives, patients, and staff, with diplomacy and empathy.</w:t>
            </w:r>
          </w:p>
          <w:p w:rsidR="00445A9A" w:rsidRPr="00A40DDE" w:rsidRDefault="00445A9A" w:rsidP="00D46C61">
            <w:pPr>
              <w:ind w:right="432"/>
              <w:jc w:val="both"/>
              <w:rPr>
                <w:rFonts w:asciiTheme="minorHAnsi" w:hAnsiTheme="minorHAnsi"/>
              </w:rPr>
            </w:pPr>
            <w:r w:rsidRPr="00445A9A">
              <w:rPr>
                <w:rFonts w:asciiTheme="minorHAnsi" w:hAnsiTheme="minorHAnsi" w:cstheme="minorHAnsi"/>
                <w:bCs/>
              </w:rPr>
              <w:t xml:space="preserve"> </w:t>
            </w:r>
          </w:p>
        </w:tc>
      </w:tr>
    </w:tbl>
    <w:p w:rsidR="00C14072" w:rsidRPr="00A40DDE" w:rsidRDefault="00C14072" w:rsidP="00C14072">
      <w:pPr>
        <w:spacing w:after="144"/>
        <w:jc w:val="both"/>
        <w:rPr>
          <w:rFonts w:asciiTheme="minorHAnsi" w:hAnsiTheme="minorHAnsi" w:cs="Arial"/>
        </w:rPr>
      </w:pPr>
    </w:p>
    <w:tbl>
      <w:tblPr>
        <w:tblW w:w="0" w:type="auto"/>
        <w:tblInd w:w="-292" w:type="dxa"/>
        <w:tblLayout w:type="fixed"/>
        <w:tblLook w:val="0000" w:firstRow="0" w:lastRow="0" w:firstColumn="0" w:lastColumn="0" w:noHBand="0" w:noVBand="0"/>
      </w:tblPr>
      <w:tblGrid>
        <w:gridCol w:w="10520"/>
      </w:tblGrid>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spacing w:after="144"/>
              <w:ind w:right="-274"/>
              <w:jc w:val="both"/>
              <w:rPr>
                <w:rFonts w:asciiTheme="minorHAnsi" w:hAnsiTheme="minorHAnsi"/>
              </w:rPr>
            </w:pPr>
            <w:r w:rsidRPr="00A40DDE">
              <w:rPr>
                <w:rFonts w:asciiTheme="minorHAnsi" w:hAnsiTheme="minorHAnsi" w:cs="Arial"/>
                <w:b/>
              </w:rPr>
              <w:t>11.  COMMUNICATIONS AND RELATIONSHIPS</w:t>
            </w:r>
          </w:p>
        </w:tc>
      </w:tr>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spacing w:before="120"/>
              <w:jc w:val="both"/>
              <w:rPr>
                <w:rFonts w:asciiTheme="minorHAnsi" w:hAnsiTheme="minorHAnsi"/>
              </w:rPr>
            </w:pPr>
            <w:r w:rsidRPr="00A40DDE">
              <w:rPr>
                <w:rFonts w:asciiTheme="minorHAnsi" w:hAnsiTheme="minorHAnsi" w:cs="Arial"/>
                <w:bCs/>
                <w:color w:val="000000"/>
              </w:rPr>
              <w:t>As first point of contact, in terms of dealing with telephone, face to face and written correspondence, from staff at all levels of the organisation, the general public and external agencies, the post holder requires to be tactful, and diplomatic at all times. Enquiries can be complex and contentious in nature and the ability to handle such situations requires excellent communication and interpersonal skills.</w:t>
            </w:r>
          </w:p>
          <w:p w:rsidR="006E33BA" w:rsidRDefault="00C14072" w:rsidP="006E33BA">
            <w:pPr>
              <w:spacing w:before="120"/>
              <w:jc w:val="both"/>
              <w:rPr>
                <w:rFonts w:asciiTheme="minorHAnsi" w:hAnsiTheme="minorHAnsi" w:cs="Arial"/>
                <w:bCs/>
                <w:color w:val="000000"/>
              </w:rPr>
            </w:pPr>
            <w:r w:rsidRPr="00A40DDE">
              <w:rPr>
                <w:rFonts w:asciiTheme="minorHAnsi" w:hAnsiTheme="minorHAnsi" w:cs="Arial"/>
                <w:bCs/>
                <w:color w:val="000000"/>
              </w:rPr>
              <w:t>The post holder must acknowledge the sensitive nature of matters raised (complainants, bereaved parents) which due to the nature of content may require the use of tact, discretion and diplomacy as to what/how much can be communicated e.g. personal, financial issues.</w:t>
            </w:r>
          </w:p>
          <w:p w:rsidR="00C14072" w:rsidRPr="00A40DDE" w:rsidRDefault="00C14072" w:rsidP="006E33BA">
            <w:pPr>
              <w:spacing w:before="120"/>
              <w:jc w:val="both"/>
              <w:rPr>
                <w:rFonts w:asciiTheme="minorHAnsi" w:hAnsiTheme="minorHAnsi"/>
              </w:rPr>
            </w:pPr>
            <w:r w:rsidRPr="00A40DDE">
              <w:rPr>
                <w:rFonts w:asciiTheme="minorHAnsi" w:hAnsiTheme="minorHAnsi" w:cs="Arial"/>
                <w:bCs/>
                <w:color w:val="000000"/>
              </w:rPr>
              <w:t>The post holder will have day to day communication with:</w:t>
            </w:r>
          </w:p>
          <w:p w:rsidR="00C14072" w:rsidRPr="00A40DDE" w:rsidRDefault="00C14072" w:rsidP="00A40DDE">
            <w:pPr>
              <w:spacing w:before="120"/>
              <w:ind w:left="252"/>
              <w:jc w:val="both"/>
              <w:rPr>
                <w:rFonts w:asciiTheme="minorHAnsi" w:hAnsiTheme="minorHAnsi"/>
              </w:rPr>
            </w:pPr>
            <w:r w:rsidRPr="00A40DDE">
              <w:rPr>
                <w:rFonts w:asciiTheme="minorHAnsi" w:hAnsiTheme="minorHAnsi" w:cs="Arial"/>
                <w:b/>
                <w:bCs/>
                <w:color w:val="000000"/>
                <w:u w:val="single"/>
              </w:rPr>
              <w:t>Internal</w:t>
            </w:r>
          </w:p>
          <w:p w:rsidR="00C14072" w:rsidRPr="00D46C61" w:rsidRDefault="00C14072" w:rsidP="00A40DDE">
            <w:pPr>
              <w:numPr>
                <w:ilvl w:val="0"/>
                <w:numId w:val="5"/>
              </w:numPr>
              <w:spacing w:before="120"/>
              <w:jc w:val="both"/>
              <w:rPr>
                <w:rFonts w:asciiTheme="minorHAnsi" w:hAnsiTheme="minorHAnsi"/>
              </w:rPr>
            </w:pPr>
            <w:r w:rsidRPr="00A40DDE">
              <w:rPr>
                <w:rFonts w:asciiTheme="minorHAnsi" w:hAnsiTheme="minorHAnsi" w:cs="Arial"/>
                <w:bCs/>
                <w:color w:val="000000"/>
              </w:rPr>
              <w:t>NHSGGC support staff/team members</w:t>
            </w:r>
          </w:p>
          <w:p w:rsidR="007C5BFC" w:rsidRPr="00A40DDE" w:rsidRDefault="007C5BFC" w:rsidP="00A40DDE">
            <w:pPr>
              <w:numPr>
                <w:ilvl w:val="0"/>
                <w:numId w:val="5"/>
              </w:numPr>
              <w:spacing w:before="120"/>
              <w:jc w:val="both"/>
              <w:rPr>
                <w:rFonts w:asciiTheme="minorHAnsi" w:hAnsiTheme="minorHAnsi"/>
              </w:rPr>
            </w:pPr>
            <w:r>
              <w:rPr>
                <w:rFonts w:asciiTheme="minorHAnsi" w:hAnsiTheme="minorHAnsi" w:cs="Arial"/>
                <w:bCs/>
                <w:color w:val="000000"/>
              </w:rPr>
              <w:t xml:space="preserve">General Practices </w:t>
            </w:r>
            <w:r>
              <w:rPr>
                <w:rFonts w:asciiTheme="minorHAnsi" w:hAnsiTheme="minorHAnsi" w:cstheme="minorHAnsi"/>
                <w:bCs/>
              </w:rPr>
              <w:t>(including G</w:t>
            </w:r>
            <w:r w:rsidRPr="005B1B17">
              <w:rPr>
                <w:rFonts w:asciiTheme="minorHAnsi" w:hAnsiTheme="minorHAnsi" w:cstheme="minorHAnsi"/>
                <w:bCs/>
              </w:rPr>
              <w:t>Ps, practice managers, practice nurses and administration staff),</w:t>
            </w:r>
          </w:p>
          <w:p w:rsidR="00C14072" w:rsidRPr="00A40DDE" w:rsidRDefault="00C14072" w:rsidP="00A40DDE">
            <w:pPr>
              <w:numPr>
                <w:ilvl w:val="0"/>
                <w:numId w:val="5"/>
              </w:numPr>
              <w:spacing w:before="120"/>
              <w:jc w:val="both"/>
              <w:rPr>
                <w:rFonts w:asciiTheme="minorHAnsi" w:hAnsiTheme="minorHAnsi"/>
              </w:rPr>
            </w:pPr>
            <w:r w:rsidRPr="00A40DDE">
              <w:rPr>
                <w:rFonts w:asciiTheme="minorHAnsi" w:hAnsiTheme="minorHAnsi" w:cs="Arial"/>
                <w:bCs/>
                <w:color w:val="000000"/>
              </w:rPr>
              <w:t>Senior clinicians</w:t>
            </w:r>
          </w:p>
          <w:p w:rsidR="00C14072" w:rsidRPr="00D46C61" w:rsidRDefault="00C14072" w:rsidP="00A40DDE">
            <w:pPr>
              <w:numPr>
                <w:ilvl w:val="0"/>
                <w:numId w:val="5"/>
              </w:numPr>
              <w:spacing w:before="120"/>
              <w:jc w:val="both"/>
              <w:rPr>
                <w:rFonts w:asciiTheme="minorHAnsi" w:hAnsiTheme="minorHAnsi"/>
              </w:rPr>
            </w:pPr>
            <w:r w:rsidRPr="00A40DDE">
              <w:rPr>
                <w:rFonts w:asciiTheme="minorHAnsi" w:hAnsiTheme="minorHAnsi" w:cs="Arial"/>
                <w:bCs/>
                <w:color w:val="000000"/>
              </w:rPr>
              <w:t>Partnership Organisations</w:t>
            </w:r>
          </w:p>
          <w:p w:rsidR="007C5BFC" w:rsidRPr="00A40DDE" w:rsidRDefault="007C5BFC" w:rsidP="00A40DDE">
            <w:pPr>
              <w:numPr>
                <w:ilvl w:val="0"/>
                <w:numId w:val="5"/>
              </w:numPr>
              <w:spacing w:before="120"/>
              <w:jc w:val="both"/>
              <w:rPr>
                <w:rFonts w:asciiTheme="minorHAnsi" w:hAnsiTheme="minorHAnsi"/>
              </w:rPr>
            </w:pPr>
            <w:r>
              <w:rPr>
                <w:rFonts w:asciiTheme="minorHAnsi" w:hAnsiTheme="minorHAnsi" w:cs="Arial"/>
                <w:bCs/>
                <w:color w:val="000000"/>
              </w:rPr>
              <w:t>Voluntary Organisations</w:t>
            </w:r>
          </w:p>
          <w:p w:rsidR="00C14072" w:rsidRPr="00A40DDE" w:rsidRDefault="00C14072" w:rsidP="00A40DDE">
            <w:pPr>
              <w:numPr>
                <w:ilvl w:val="0"/>
                <w:numId w:val="5"/>
              </w:numPr>
              <w:spacing w:before="120"/>
              <w:jc w:val="both"/>
              <w:rPr>
                <w:rFonts w:asciiTheme="minorHAnsi" w:hAnsiTheme="minorHAnsi"/>
              </w:rPr>
            </w:pPr>
            <w:r w:rsidRPr="00A40DDE">
              <w:rPr>
                <w:rFonts w:asciiTheme="minorHAnsi" w:hAnsiTheme="minorHAnsi" w:cs="Arial"/>
                <w:bCs/>
                <w:color w:val="000000"/>
              </w:rPr>
              <w:t>Directors/Senior staff from other departments</w:t>
            </w:r>
          </w:p>
          <w:p w:rsidR="00C14072" w:rsidRPr="00A40DDE" w:rsidRDefault="00C14072" w:rsidP="00A40DDE">
            <w:pPr>
              <w:numPr>
                <w:ilvl w:val="0"/>
                <w:numId w:val="5"/>
              </w:numPr>
              <w:spacing w:before="120"/>
              <w:jc w:val="both"/>
              <w:rPr>
                <w:rFonts w:asciiTheme="minorHAnsi" w:hAnsiTheme="minorHAnsi"/>
              </w:rPr>
            </w:pPr>
            <w:r w:rsidRPr="00A40DDE">
              <w:rPr>
                <w:rFonts w:asciiTheme="minorHAnsi" w:hAnsiTheme="minorHAnsi" w:cs="Arial"/>
                <w:bCs/>
                <w:color w:val="000000"/>
              </w:rPr>
              <w:t>Professional staff – from a range of independent contractor services</w:t>
            </w:r>
          </w:p>
          <w:p w:rsidR="00C14072" w:rsidRPr="00A40DDE" w:rsidRDefault="00C14072" w:rsidP="00A40DDE">
            <w:pPr>
              <w:numPr>
                <w:ilvl w:val="0"/>
                <w:numId w:val="5"/>
              </w:numPr>
              <w:spacing w:before="120"/>
              <w:jc w:val="both"/>
              <w:rPr>
                <w:rFonts w:asciiTheme="minorHAnsi" w:hAnsiTheme="minorHAnsi"/>
              </w:rPr>
            </w:pPr>
            <w:r w:rsidRPr="00A40DDE">
              <w:rPr>
                <w:rFonts w:asciiTheme="minorHAnsi" w:hAnsiTheme="minorHAnsi" w:cs="Arial"/>
                <w:bCs/>
                <w:color w:val="000000"/>
              </w:rPr>
              <w:t>Personal assistants/ secretaries</w:t>
            </w:r>
          </w:p>
          <w:p w:rsidR="00C14072" w:rsidRPr="00A40DDE" w:rsidRDefault="00C14072" w:rsidP="00A40DDE">
            <w:pPr>
              <w:numPr>
                <w:ilvl w:val="0"/>
                <w:numId w:val="5"/>
              </w:numPr>
              <w:spacing w:before="120"/>
              <w:jc w:val="both"/>
              <w:rPr>
                <w:rFonts w:asciiTheme="minorHAnsi" w:hAnsiTheme="minorHAnsi"/>
              </w:rPr>
            </w:pPr>
            <w:r w:rsidRPr="00A40DDE">
              <w:rPr>
                <w:rFonts w:asciiTheme="minorHAnsi" w:hAnsiTheme="minorHAnsi" w:cs="Arial"/>
                <w:bCs/>
                <w:color w:val="000000"/>
              </w:rPr>
              <w:t>Legal office</w:t>
            </w:r>
          </w:p>
          <w:p w:rsidR="00C14072" w:rsidRPr="00A40DDE" w:rsidRDefault="00C14072" w:rsidP="00A40DDE">
            <w:pPr>
              <w:numPr>
                <w:ilvl w:val="0"/>
                <w:numId w:val="5"/>
              </w:numPr>
              <w:spacing w:before="120"/>
              <w:jc w:val="both"/>
              <w:rPr>
                <w:rFonts w:asciiTheme="minorHAnsi" w:hAnsiTheme="minorHAnsi"/>
              </w:rPr>
            </w:pPr>
            <w:r w:rsidRPr="00A40DDE">
              <w:rPr>
                <w:rFonts w:asciiTheme="minorHAnsi" w:hAnsiTheme="minorHAnsi" w:cs="Arial"/>
                <w:bCs/>
                <w:color w:val="000000"/>
              </w:rPr>
              <w:t>Clear To All workgroup implementing the Accessible Information Policy</w:t>
            </w:r>
          </w:p>
          <w:p w:rsidR="00C14072" w:rsidRPr="00A40DDE" w:rsidRDefault="00C14072" w:rsidP="00A40DDE">
            <w:pPr>
              <w:spacing w:before="120"/>
              <w:ind w:left="360"/>
              <w:jc w:val="both"/>
              <w:rPr>
                <w:rFonts w:asciiTheme="minorHAnsi" w:hAnsiTheme="minorHAnsi"/>
              </w:rPr>
            </w:pPr>
            <w:r w:rsidRPr="00A40DDE">
              <w:rPr>
                <w:rFonts w:asciiTheme="minorHAnsi" w:hAnsiTheme="minorHAnsi" w:cs="Arial"/>
                <w:b/>
                <w:bCs/>
                <w:color w:val="000000"/>
                <w:u w:val="single"/>
              </w:rPr>
              <w:t>External</w:t>
            </w:r>
          </w:p>
          <w:p w:rsidR="00C14072" w:rsidRPr="00A40DDE" w:rsidRDefault="00C14072" w:rsidP="00C14072">
            <w:pPr>
              <w:numPr>
                <w:ilvl w:val="0"/>
                <w:numId w:val="11"/>
              </w:numPr>
              <w:spacing w:before="120"/>
              <w:ind w:left="1080"/>
              <w:jc w:val="both"/>
              <w:rPr>
                <w:rFonts w:asciiTheme="minorHAnsi" w:hAnsiTheme="minorHAnsi"/>
              </w:rPr>
            </w:pPr>
            <w:r w:rsidRPr="00A40DDE">
              <w:rPr>
                <w:rFonts w:asciiTheme="minorHAnsi" w:hAnsiTheme="minorHAnsi" w:cs="Arial"/>
                <w:bCs/>
                <w:color w:val="000000"/>
              </w:rPr>
              <w:t>Other Health Boards and Scottish Government Health Department</w:t>
            </w:r>
          </w:p>
          <w:p w:rsidR="00C14072" w:rsidRPr="00A40DDE" w:rsidRDefault="00C14072" w:rsidP="00C14072">
            <w:pPr>
              <w:numPr>
                <w:ilvl w:val="0"/>
                <w:numId w:val="11"/>
              </w:numPr>
              <w:spacing w:before="120"/>
              <w:ind w:left="1080"/>
              <w:jc w:val="both"/>
              <w:rPr>
                <w:rFonts w:asciiTheme="minorHAnsi" w:hAnsiTheme="minorHAnsi"/>
              </w:rPr>
            </w:pPr>
            <w:r w:rsidRPr="00A40DDE">
              <w:rPr>
                <w:rFonts w:asciiTheme="minorHAnsi" w:hAnsiTheme="minorHAnsi" w:cs="Arial"/>
                <w:bCs/>
                <w:color w:val="000000"/>
              </w:rPr>
              <w:t>Staff of NHS Education for Scotland</w:t>
            </w:r>
          </w:p>
          <w:p w:rsidR="00C14072" w:rsidRPr="00A40DDE" w:rsidRDefault="00C14072" w:rsidP="00C14072">
            <w:pPr>
              <w:numPr>
                <w:ilvl w:val="0"/>
                <w:numId w:val="11"/>
              </w:numPr>
              <w:spacing w:before="120"/>
              <w:ind w:left="1080"/>
              <w:jc w:val="both"/>
              <w:rPr>
                <w:rFonts w:asciiTheme="minorHAnsi" w:hAnsiTheme="minorHAnsi"/>
              </w:rPr>
            </w:pPr>
            <w:r w:rsidRPr="00A40DDE">
              <w:rPr>
                <w:rFonts w:asciiTheme="minorHAnsi" w:hAnsiTheme="minorHAnsi" w:cs="Arial"/>
                <w:bCs/>
                <w:color w:val="000000"/>
              </w:rPr>
              <w:t>Educational bodies e.g. University of Glasgow</w:t>
            </w:r>
          </w:p>
          <w:p w:rsidR="00C14072" w:rsidRPr="00A40DDE" w:rsidRDefault="00C14072" w:rsidP="00C14072">
            <w:pPr>
              <w:numPr>
                <w:ilvl w:val="0"/>
                <w:numId w:val="11"/>
              </w:numPr>
              <w:spacing w:before="120"/>
              <w:ind w:left="1080"/>
              <w:jc w:val="both"/>
              <w:rPr>
                <w:rFonts w:asciiTheme="minorHAnsi" w:hAnsiTheme="minorHAnsi"/>
              </w:rPr>
            </w:pPr>
            <w:r w:rsidRPr="00A40DDE">
              <w:rPr>
                <w:rFonts w:asciiTheme="minorHAnsi" w:hAnsiTheme="minorHAnsi" w:cs="Arial"/>
                <w:bCs/>
                <w:color w:val="000000"/>
              </w:rPr>
              <w:t xml:space="preserve">General Public </w:t>
            </w:r>
          </w:p>
          <w:p w:rsidR="00C14072" w:rsidRPr="00A40DDE" w:rsidRDefault="00C14072" w:rsidP="00C14072">
            <w:pPr>
              <w:numPr>
                <w:ilvl w:val="0"/>
                <w:numId w:val="11"/>
              </w:numPr>
              <w:spacing w:before="120"/>
              <w:ind w:left="1080"/>
              <w:jc w:val="both"/>
              <w:rPr>
                <w:rFonts w:asciiTheme="minorHAnsi" w:hAnsiTheme="minorHAnsi"/>
              </w:rPr>
            </w:pPr>
            <w:r w:rsidRPr="00A40DDE">
              <w:rPr>
                <w:rFonts w:asciiTheme="minorHAnsi" w:hAnsiTheme="minorHAnsi" w:cs="Arial"/>
                <w:bCs/>
                <w:color w:val="000000"/>
              </w:rPr>
              <w:t>Patients/relatives and their representatives</w:t>
            </w:r>
          </w:p>
          <w:p w:rsidR="00C14072" w:rsidRPr="00D46C61" w:rsidRDefault="00C14072" w:rsidP="00C14072">
            <w:pPr>
              <w:numPr>
                <w:ilvl w:val="0"/>
                <w:numId w:val="11"/>
              </w:numPr>
              <w:spacing w:before="120"/>
              <w:ind w:left="1080"/>
              <w:jc w:val="both"/>
              <w:rPr>
                <w:rFonts w:asciiTheme="minorHAnsi" w:hAnsiTheme="minorHAnsi"/>
              </w:rPr>
            </w:pPr>
            <w:r w:rsidRPr="00A40DDE">
              <w:rPr>
                <w:rFonts w:asciiTheme="minorHAnsi" w:hAnsiTheme="minorHAnsi" w:cs="Arial"/>
                <w:bCs/>
                <w:color w:val="000000"/>
              </w:rPr>
              <w:t>Professional Bodies</w:t>
            </w:r>
          </w:p>
          <w:p w:rsidR="007C5BFC" w:rsidRPr="00D46C61" w:rsidRDefault="007C5BFC" w:rsidP="00D46C61">
            <w:pPr>
              <w:ind w:right="72"/>
              <w:jc w:val="both"/>
              <w:rPr>
                <w:rFonts w:asciiTheme="minorHAnsi" w:hAnsiTheme="minorHAnsi"/>
              </w:rPr>
            </w:pPr>
          </w:p>
        </w:tc>
      </w:tr>
    </w:tbl>
    <w:p w:rsidR="00C14072" w:rsidRPr="00A40DDE" w:rsidRDefault="00C14072" w:rsidP="00C14072">
      <w:pPr>
        <w:spacing w:after="144"/>
        <w:jc w:val="both"/>
        <w:rPr>
          <w:rFonts w:asciiTheme="minorHAnsi" w:hAnsiTheme="minorHAnsi" w:cs="Arial"/>
        </w:rPr>
      </w:pPr>
    </w:p>
    <w:tbl>
      <w:tblPr>
        <w:tblW w:w="0" w:type="auto"/>
        <w:tblInd w:w="-292" w:type="dxa"/>
        <w:tblLayout w:type="fixed"/>
        <w:tblLook w:val="0000" w:firstRow="0" w:lastRow="0" w:firstColumn="0" w:lastColumn="0" w:noHBand="0" w:noVBand="0"/>
      </w:tblPr>
      <w:tblGrid>
        <w:gridCol w:w="10520"/>
      </w:tblGrid>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spacing w:after="144"/>
              <w:jc w:val="both"/>
              <w:rPr>
                <w:rFonts w:asciiTheme="minorHAnsi" w:hAnsiTheme="minorHAnsi"/>
              </w:rPr>
            </w:pPr>
            <w:r w:rsidRPr="00A40DDE">
              <w:rPr>
                <w:rFonts w:asciiTheme="minorHAnsi" w:hAnsiTheme="minorHAnsi" w:cs="Arial"/>
                <w:b/>
              </w:rPr>
              <w:t>12. PHYSICAL, MENTAL, EMOTIONAL AND ENVIRONMENTAL DEMANDS OF THE JOB</w:t>
            </w:r>
          </w:p>
        </w:tc>
      </w:tr>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pStyle w:val="BodyText"/>
              <w:spacing w:after="144"/>
              <w:rPr>
                <w:rFonts w:asciiTheme="minorHAnsi" w:hAnsiTheme="minorHAnsi"/>
              </w:rPr>
            </w:pPr>
            <w:r w:rsidRPr="00A40DDE">
              <w:rPr>
                <w:rFonts w:asciiTheme="minorHAnsi" w:hAnsiTheme="minorHAnsi"/>
                <w:b/>
                <w:sz w:val="24"/>
                <w:szCs w:val="24"/>
              </w:rPr>
              <w:t xml:space="preserve">Physical Skills: </w:t>
            </w:r>
          </w:p>
          <w:p w:rsidR="00C14072" w:rsidRPr="003C3DA8" w:rsidRDefault="00C14072" w:rsidP="003C3DA8">
            <w:pPr>
              <w:numPr>
                <w:ilvl w:val="0"/>
                <w:numId w:val="7"/>
              </w:numPr>
              <w:spacing w:after="144"/>
              <w:jc w:val="both"/>
              <w:rPr>
                <w:rFonts w:asciiTheme="minorHAnsi" w:hAnsiTheme="minorHAnsi"/>
              </w:rPr>
            </w:pPr>
            <w:r w:rsidRPr="003C3DA8">
              <w:rPr>
                <w:rFonts w:asciiTheme="minorHAnsi" w:hAnsiTheme="minorHAnsi" w:cs="Arial"/>
                <w:bCs/>
                <w:color w:val="000000"/>
              </w:rPr>
              <w:t xml:space="preserve">Required to use keyboard/VDU often for prolonged periods Elements of bending and lifting </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Keyboard skills requiring high degrees of speed and accuracy</w:t>
            </w:r>
          </w:p>
          <w:p w:rsidR="00C14072" w:rsidRPr="00A40DDE" w:rsidRDefault="00C14072" w:rsidP="00A40DDE">
            <w:pPr>
              <w:pStyle w:val="BodyText"/>
              <w:spacing w:after="144"/>
              <w:rPr>
                <w:rFonts w:asciiTheme="minorHAnsi" w:hAnsiTheme="minorHAnsi"/>
              </w:rPr>
            </w:pPr>
            <w:r w:rsidRPr="00A40DDE">
              <w:rPr>
                <w:rFonts w:asciiTheme="minorHAnsi" w:hAnsiTheme="minorHAnsi"/>
                <w:b/>
                <w:sz w:val="24"/>
                <w:szCs w:val="24"/>
              </w:rPr>
              <w:t>Physical Demands:</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Combination of sitting, standing a daily basis</w:t>
            </w:r>
          </w:p>
          <w:p w:rsidR="00C14072" w:rsidRPr="00D46C61"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75% of work is PC related, which requires sitting at restricted position with emphasis on eye to screen work</w:t>
            </w:r>
          </w:p>
          <w:p w:rsidR="003C3DA8" w:rsidRDefault="003C3DA8" w:rsidP="00D46C61">
            <w:pPr>
              <w:pStyle w:val="NoSpacing"/>
              <w:numPr>
                <w:ilvl w:val="0"/>
                <w:numId w:val="7"/>
              </w:numPr>
              <w:jc w:val="both"/>
              <w:rPr>
                <w:rFonts w:asciiTheme="minorHAnsi" w:hAnsiTheme="minorHAnsi" w:cstheme="minorHAnsi"/>
              </w:rPr>
            </w:pPr>
            <w:r w:rsidRPr="005B1B17">
              <w:rPr>
                <w:rFonts w:asciiTheme="minorHAnsi" w:hAnsiTheme="minorHAnsi" w:cstheme="minorHAnsi"/>
              </w:rPr>
              <w:t>An occasional requirement to stand for varying lengths of time when photocopying.</w:t>
            </w:r>
          </w:p>
          <w:p w:rsidR="006E33BA" w:rsidRPr="006E33BA" w:rsidRDefault="006E33BA" w:rsidP="00105803">
            <w:pPr>
              <w:pStyle w:val="NoSpacing"/>
              <w:numPr>
                <w:ilvl w:val="0"/>
                <w:numId w:val="7"/>
              </w:numPr>
              <w:jc w:val="both"/>
              <w:rPr>
                <w:rFonts w:asciiTheme="minorHAnsi" w:hAnsiTheme="minorHAnsi" w:cstheme="minorHAnsi"/>
              </w:rPr>
            </w:pPr>
            <w:r w:rsidRPr="006E33BA">
              <w:rPr>
                <w:rFonts w:asciiTheme="minorHAnsi" w:hAnsiTheme="minorHAnsi" w:cstheme="minorHAnsi"/>
                <w:bCs/>
              </w:rPr>
              <w:t>High level of concentration required at all times in order to maintain a high level of accuracy to all tasks undertaken.</w:t>
            </w:r>
          </w:p>
          <w:p w:rsidR="006E33BA" w:rsidRPr="006E33BA" w:rsidRDefault="006E33BA" w:rsidP="009F17B0">
            <w:pPr>
              <w:pStyle w:val="NoSpacing"/>
              <w:numPr>
                <w:ilvl w:val="0"/>
                <w:numId w:val="7"/>
              </w:numPr>
              <w:jc w:val="both"/>
              <w:rPr>
                <w:rFonts w:asciiTheme="minorHAnsi" w:hAnsiTheme="minorHAnsi" w:cstheme="minorHAnsi"/>
              </w:rPr>
            </w:pPr>
            <w:r w:rsidRPr="006E33BA">
              <w:rPr>
                <w:rFonts w:asciiTheme="minorHAnsi" w:hAnsiTheme="minorHAnsi" w:cstheme="minorHAnsi"/>
                <w:bCs/>
              </w:rPr>
              <w:t>A high degree of accuracy when collecting, recording and updating data while experiencing frequent interruptions</w:t>
            </w:r>
          </w:p>
          <w:p w:rsidR="006E33BA" w:rsidRPr="006E33BA" w:rsidRDefault="006E33BA" w:rsidP="00BD5844">
            <w:pPr>
              <w:pStyle w:val="NoSpacing"/>
              <w:numPr>
                <w:ilvl w:val="0"/>
                <w:numId w:val="7"/>
              </w:numPr>
              <w:jc w:val="both"/>
              <w:rPr>
                <w:rFonts w:asciiTheme="minorHAnsi" w:hAnsiTheme="minorHAnsi" w:cstheme="minorHAnsi"/>
                <w:bCs/>
              </w:rPr>
            </w:pPr>
            <w:r w:rsidRPr="006E33BA">
              <w:rPr>
                <w:rFonts w:asciiTheme="minorHAnsi" w:hAnsiTheme="minorHAnsi" w:cstheme="minorHAnsi"/>
                <w:bCs/>
              </w:rPr>
              <w:t>Mental effort required to co-ordinate and organise a wide variety of formal internal/external meetings.</w:t>
            </w:r>
          </w:p>
          <w:p w:rsidR="006E33BA" w:rsidRPr="006E33BA" w:rsidRDefault="006E33BA" w:rsidP="00553547">
            <w:pPr>
              <w:pStyle w:val="NoSpacing"/>
              <w:numPr>
                <w:ilvl w:val="0"/>
                <w:numId w:val="7"/>
              </w:numPr>
              <w:jc w:val="both"/>
              <w:rPr>
                <w:rFonts w:asciiTheme="minorHAnsi" w:hAnsiTheme="minorHAnsi" w:cstheme="minorHAnsi"/>
                <w:bCs/>
              </w:rPr>
            </w:pPr>
            <w:r w:rsidRPr="006E33BA">
              <w:rPr>
                <w:rFonts w:asciiTheme="minorHAnsi" w:hAnsiTheme="minorHAnsi" w:cstheme="minorHAnsi"/>
                <w:bCs/>
              </w:rPr>
              <w:t>Unpredictable workload and demands requires mental agility to ensure priorities are met.</w:t>
            </w:r>
          </w:p>
          <w:p w:rsidR="006E33BA" w:rsidRPr="006E33BA" w:rsidRDefault="006E33BA" w:rsidP="001075BA">
            <w:pPr>
              <w:pStyle w:val="NoSpacing"/>
              <w:numPr>
                <w:ilvl w:val="0"/>
                <w:numId w:val="7"/>
              </w:numPr>
              <w:jc w:val="both"/>
              <w:rPr>
                <w:rFonts w:asciiTheme="minorHAnsi" w:hAnsiTheme="minorHAnsi" w:cstheme="minorHAnsi"/>
                <w:bCs/>
              </w:rPr>
            </w:pPr>
            <w:r w:rsidRPr="006E33BA">
              <w:rPr>
                <w:rFonts w:asciiTheme="minorHAnsi" w:hAnsiTheme="minorHAnsi" w:cstheme="minorHAnsi"/>
                <w:bCs/>
              </w:rPr>
              <w:t>Organisational and decision making skills required to ensure prioritisation of workload.</w:t>
            </w:r>
          </w:p>
          <w:p w:rsidR="003C3DA8" w:rsidRPr="006E33BA" w:rsidRDefault="006E33BA" w:rsidP="00BD796C">
            <w:pPr>
              <w:pStyle w:val="NoSpacing"/>
              <w:numPr>
                <w:ilvl w:val="0"/>
                <w:numId w:val="7"/>
              </w:numPr>
              <w:jc w:val="both"/>
              <w:rPr>
                <w:rFonts w:asciiTheme="minorHAnsi" w:hAnsiTheme="minorHAnsi" w:cstheme="minorHAnsi"/>
              </w:rPr>
            </w:pPr>
            <w:r w:rsidRPr="006E33BA">
              <w:rPr>
                <w:rFonts w:asciiTheme="minorHAnsi" w:hAnsiTheme="minorHAnsi" w:cstheme="minorHAnsi"/>
                <w:bCs/>
              </w:rPr>
              <w:t>Concentration, tact and diplomacy required when dealing with members of the public</w:t>
            </w:r>
          </w:p>
          <w:p w:rsidR="006E33BA" w:rsidRPr="006E33BA" w:rsidRDefault="006E33BA" w:rsidP="006E33BA">
            <w:pPr>
              <w:pStyle w:val="NoSpacing"/>
              <w:ind w:left="612"/>
              <w:jc w:val="both"/>
              <w:rPr>
                <w:rFonts w:asciiTheme="minorHAnsi" w:hAnsiTheme="minorHAnsi" w:cstheme="minorHAnsi"/>
              </w:rPr>
            </w:pPr>
          </w:p>
          <w:p w:rsidR="00C14072" w:rsidRPr="00A40DDE" w:rsidRDefault="00C14072" w:rsidP="00A40DDE">
            <w:pPr>
              <w:pStyle w:val="BodyText"/>
              <w:spacing w:after="144"/>
              <w:rPr>
                <w:rFonts w:asciiTheme="minorHAnsi" w:hAnsiTheme="minorHAnsi"/>
              </w:rPr>
            </w:pPr>
            <w:r w:rsidRPr="00A40DDE">
              <w:rPr>
                <w:rFonts w:asciiTheme="minorHAnsi" w:hAnsiTheme="minorHAnsi"/>
                <w:b/>
                <w:color w:val="000000"/>
                <w:sz w:val="24"/>
                <w:szCs w:val="24"/>
              </w:rPr>
              <w:t>Mental Demands:</w:t>
            </w:r>
          </w:p>
          <w:p w:rsidR="003C3DA8" w:rsidRPr="003C3DA8" w:rsidRDefault="003C3DA8" w:rsidP="003C3DA8">
            <w:pPr>
              <w:pStyle w:val="BodyText"/>
              <w:numPr>
                <w:ilvl w:val="0"/>
                <w:numId w:val="7"/>
              </w:numPr>
              <w:spacing w:after="144"/>
              <w:rPr>
                <w:rFonts w:asciiTheme="minorHAnsi" w:hAnsiTheme="minorHAnsi"/>
              </w:rPr>
            </w:pPr>
            <w:r w:rsidRPr="005B1B17">
              <w:rPr>
                <w:rFonts w:asciiTheme="minorHAnsi" w:hAnsiTheme="minorHAnsi" w:cstheme="minorHAnsi"/>
                <w:bCs/>
              </w:rPr>
              <w:t>High level of concentration required at all times in order to maintain a high level of accuracy to all tasks undertaken</w:t>
            </w:r>
          </w:p>
          <w:p w:rsidR="00C14072" w:rsidRPr="003C3DA8" w:rsidRDefault="00C14072" w:rsidP="003C3DA8">
            <w:pPr>
              <w:pStyle w:val="BodyText"/>
              <w:numPr>
                <w:ilvl w:val="0"/>
                <w:numId w:val="7"/>
              </w:numPr>
              <w:spacing w:after="144"/>
              <w:rPr>
                <w:rFonts w:asciiTheme="minorHAnsi" w:hAnsiTheme="minorHAnsi"/>
              </w:rPr>
            </w:pPr>
            <w:r w:rsidRPr="003C3DA8">
              <w:rPr>
                <w:rFonts w:asciiTheme="minorHAnsi" w:hAnsiTheme="minorHAnsi"/>
                <w:bCs/>
                <w:color w:val="000000"/>
                <w:sz w:val="24"/>
                <w:szCs w:val="24"/>
              </w:rPr>
              <w:t>Concentration, tact and diplomacy required when dealing with members of the public</w:t>
            </w:r>
          </w:p>
          <w:p w:rsidR="00C14072" w:rsidRPr="00A40DDE" w:rsidRDefault="00C14072" w:rsidP="00A40DDE">
            <w:pPr>
              <w:pStyle w:val="BodyText"/>
              <w:numPr>
                <w:ilvl w:val="0"/>
                <w:numId w:val="7"/>
              </w:numPr>
              <w:spacing w:after="144"/>
              <w:rPr>
                <w:rFonts w:asciiTheme="minorHAnsi" w:hAnsiTheme="minorHAnsi"/>
              </w:rPr>
            </w:pPr>
            <w:r w:rsidRPr="00A40DDE">
              <w:rPr>
                <w:rFonts w:asciiTheme="minorHAnsi" w:hAnsiTheme="minorHAnsi"/>
                <w:bCs/>
                <w:color w:val="000000"/>
                <w:sz w:val="24"/>
                <w:szCs w:val="24"/>
              </w:rPr>
              <w:t>Planning and prioritising of own workload and time scheduling workflow for others to meet deadlines while dealing with more or less constant interruption</w:t>
            </w:r>
          </w:p>
          <w:p w:rsidR="00C14072" w:rsidRPr="00A40DDE" w:rsidRDefault="00C14072" w:rsidP="00A40DDE">
            <w:pPr>
              <w:pStyle w:val="BodyText"/>
              <w:spacing w:after="144"/>
              <w:rPr>
                <w:rFonts w:asciiTheme="minorHAnsi" w:hAnsiTheme="minorHAnsi"/>
              </w:rPr>
            </w:pPr>
            <w:r w:rsidRPr="00A40DDE">
              <w:rPr>
                <w:rFonts w:asciiTheme="minorHAnsi" w:hAnsiTheme="minorHAnsi"/>
                <w:b/>
                <w:sz w:val="24"/>
                <w:szCs w:val="24"/>
              </w:rPr>
              <w:t>Emotional Demands:</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Operates under pressure</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 xml:space="preserve">Minimising the unnecessary interruptions and acting as a buffer to </w:t>
            </w:r>
            <w:r w:rsidR="005C080F">
              <w:rPr>
                <w:rFonts w:asciiTheme="minorHAnsi" w:hAnsiTheme="minorHAnsi" w:cs="Arial"/>
                <w:bCs/>
                <w:color w:val="000000"/>
              </w:rPr>
              <w:t xml:space="preserve">GMS Contract Team </w:t>
            </w:r>
            <w:r w:rsidRPr="00A40DDE">
              <w:rPr>
                <w:rFonts w:asciiTheme="minorHAnsi" w:hAnsiTheme="minorHAnsi" w:cs="Arial"/>
                <w:bCs/>
                <w:color w:val="000000"/>
              </w:rPr>
              <w:t xml:space="preserve">and other </w:t>
            </w:r>
            <w:r w:rsidR="003C3DA8">
              <w:rPr>
                <w:rFonts w:asciiTheme="minorHAnsi" w:hAnsiTheme="minorHAnsi" w:cs="Arial"/>
                <w:bCs/>
                <w:color w:val="000000"/>
              </w:rPr>
              <w:t>Primary Care Support staff</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Ability to influence others</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Meeting deadlines – pace of work demanded to maintain workload, which can be unpredictable while at the same time dealing with constant interruptions</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 xml:space="preserve">Exposed to distressing information </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Managing workload from a number of managers with their own individual priorities</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May receive verbal abuse from patients/clients/independent contractors and staff</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Requires to exercise tact and empathy in dealing with all manner of people</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On occasions required to react sensitively to distressed staff or public</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Dealing with phone calls of complaints by patients, relatives and members of staff, who can be stressed and angry, which sometimes leads to verbal abuse</w:t>
            </w:r>
          </w:p>
          <w:p w:rsidR="00C14072" w:rsidRPr="00A40DDE" w:rsidRDefault="00C14072" w:rsidP="00A40DDE">
            <w:pPr>
              <w:numPr>
                <w:ilvl w:val="0"/>
                <w:numId w:val="7"/>
              </w:numPr>
              <w:spacing w:after="144"/>
              <w:jc w:val="both"/>
              <w:rPr>
                <w:rFonts w:asciiTheme="minorHAnsi" w:hAnsiTheme="minorHAnsi"/>
              </w:rPr>
            </w:pPr>
            <w:r w:rsidRPr="00A40DDE">
              <w:rPr>
                <w:rFonts w:asciiTheme="minorHAnsi" w:hAnsiTheme="minorHAnsi" w:cs="Arial"/>
                <w:bCs/>
                <w:color w:val="000000"/>
              </w:rPr>
              <w:t>Accommodating and responding to personal dynamics and the politics of working within a large, complex organisation</w:t>
            </w:r>
          </w:p>
          <w:p w:rsidR="00C14072" w:rsidRPr="00A40DDE" w:rsidRDefault="00C14072" w:rsidP="00A40DDE">
            <w:pPr>
              <w:jc w:val="both"/>
              <w:rPr>
                <w:rFonts w:asciiTheme="minorHAnsi" w:hAnsiTheme="minorHAnsi"/>
              </w:rPr>
            </w:pPr>
            <w:r w:rsidRPr="00A40DDE">
              <w:rPr>
                <w:rFonts w:asciiTheme="minorHAnsi" w:hAnsiTheme="minorHAnsi" w:cs="Arial"/>
                <w:b/>
                <w:bCs/>
                <w:color w:val="000000"/>
              </w:rPr>
              <w:t>Working Conditions</w:t>
            </w:r>
          </w:p>
          <w:p w:rsidR="00C14072" w:rsidRPr="00A40DDE" w:rsidRDefault="00C14072" w:rsidP="00A40DDE">
            <w:pPr>
              <w:numPr>
                <w:ilvl w:val="0"/>
                <w:numId w:val="6"/>
              </w:numPr>
              <w:jc w:val="both"/>
              <w:rPr>
                <w:rFonts w:asciiTheme="minorHAnsi" w:hAnsiTheme="minorHAnsi"/>
              </w:rPr>
            </w:pPr>
            <w:r w:rsidRPr="00A40DDE">
              <w:rPr>
                <w:rFonts w:asciiTheme="minorHAnsi" w:hAnsiTheme="minorHAnsi" w:cs="Arial"/>
                <w:bCs/>
                <w:color w:val="000000"/>
              </w:rPr>
              <w:t>More or less continuous use of VDU</w:t>
            </w:r>
          </w:p>
          <w:p w:rsidR="00C14072" w:rsidRPr="00A40DDE" w:rsidRDefault="00C14072" w:rsidP="00A40DDE">
            <w:pPr>
              <w:pStyle w:val="BodyText"/>
              <w:spacing w:after="144"/>
              <w:rPr>
                <w:rFonts w:asciiTheme="minorHAnsi" w:hAnsiTheme="minorHAnsi"/>
                <w:bCs/>
                <w:color w:val="000000"/>
                <w:sz w:val="24"/>
                <w:szCs w:val="24"/>
              </w:rPr>
            </w:pPr>
          </w:p>
        </w:tc>
      </w:tr>
    </w:tbl>
    <w:p w:rsidR="00C14072" w:rsidRPr="00A40DDE" w:rsidRDefault="00C14072" w:rsidP="00C14072">
      <w:pPr>
        <w:spacing w:after="144"/>
        <w:jc w:val="both"/>
        <w:rPr>
          <w:rFonts w:asciiTheme="minorHAnsi" w:hAnsiTheme="minorHAnsi" w:cs="Arial"/>
        </w:rPr>
      </w:pPr>
    </w:p>
    <w:tbl>
      <w:tblPr>
        <w:tblW w:w="0" w:type="auto"/>
        <w:tblInd w:w="-292" w:type="dxa"/>
        <w:tblLayout w:type="fixed"/>
        <w:tblLook w:val="0000" w:firstRow="0" w:lastRow="0" w:firstColumn="0" w:lastColumn="0" w:noHBand="0" w:noVBand="0"/>
      </w:tblPr>
      <w:tblGrid>
        <w:gridCol w:w="10520"/>
      </w:tblGrid>
      <w:tr w:rsidR="00C14072" w:rsidRPr="00A40DDE" w:rsidTr="00A40DDE">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pStyle w:val="Heading3"/>
              <w:spacing w:after="144"/>
              <w:rPr>
                <w:rFonts w:asciiTheme="minorHAnsi" w:hAnsiTheme="minorHAnsi"/>
              </w:rPr>
            </w:pPr>
            <w:r w:rsidRPr="00A40DDE">
              <w:rPr>
                <w:rFonts w:asciiTheme="minorHAnsi" w:hAnsiTheme="minorHAnsi"/>
              </w:rPr>
              <w:t>13.  KNOWLEDGE, TRAINING AND EXPERIENCE REQUIRED TO DO THE JOB</w:t>
            </w:r>
          </w:p>
        </w:tc>
      </w:tr>
      <w:tr w:rsidR="00C14072" w:rsidRPr="00A40DDE" w:rsidTr="00A40DDE">
        <w:trPr>
          <w:trHeight w:val="2085"/>
        </w:trPr>
        <w:tc>
          <w:tcPr>
            <w:tcW w:w="105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spacing w:before="120"/>
              <w:jc w:val="both"/>
              <w:rPr>
                <w:rFonts w:asciiTheme="minorHAnsi" w:hAnsiTheme="minorHAnsi"/>
              </w:rPr>
            </w:pPr>
            <w:r w:rsidRPr="00A40DDE">
              <w:rPr>
                <w:rFonts w:asciiTheme="minorHAnsi" w:hAnsiTheme="minorHAnsi" w:cs="Arial"/>
                <w:b/>
              </w:rPr>
              <w:t>Qualifications &amp; Experience</w:t>
            </w:r>
          </w:p>
          <w:p w:rsidR="001C4F4B" w:rsidRPr="001C4F4B" w:rsidRDefault="001C4F4B" w:rsidP="001C4F4B">
            <w:pPr>
              <w:numPr>
                <w:ilvl w:val="0"/>
                <w:numId w:val="6"/>
              </w:numPr>
              <w:spacing w:after="144"/>
              <w:jc w:val="both"/>
              <w:rPr>
                <w:rFonts w:asciiTheme="minorHAnsi" w:hAnsiTheme="minorHAnsi" w:cs="Arial"/>
              </w:rPr>
            </w:pPr>
            <w:r w:rsidRPr="001C4F4B">
              <w:rPr>
                <w:rFonts w:asciiTheme="minorHAnsi" w:hAnsiTheme="minorHAnsi" w:cs="Arial"/>
              </w:rPr>
              <w:t>This post requires an in-depth knowledge of administration systems, processes and procedures to perform the role</w:t>
            </w:r>
          </w:p>
          <w:p w:rsidR="001C4F4B" w:rsidRPr="001C4F4B" w:rsidRDefault="001C4F4B" w:rsidP="001C4F4B">
            <w:pPr>
              <w:numPr>
                <w:ilvl w:val="0"/>
                <w:numId w:val="6"/>
              </w:numPr>
              <w:spacing w:after="144"/>
              <w:jc w:val="both"/>
              <w:rPr>
                <w:rFonts w:asciiTheme="minorHAnsi" w:hAnsiTheme="minorHAnsi" w:cs="Arial"/>
              </w:rPr>
            </w:pPr>
            <w:r w:rsidRPr="001C4F4B">
              <w:rPr>
                <w:rFonts w:asciiTheme="minorHAnsi" w:hAnsiTheme="minorHAnsi" w:cs="Arial"/>
              </w:rPr>
              <w:t xml:space="preserve">Typically, this will be demonstrated by significant experience and a track record of achievement in a similar role, supported by relevant qualifications and training courses such as HNC qualification in Business and Administration or a related subject with experience, or a level SVQ3 qualification in a relevant area </w:t>
            </w:r>
            <w:r w:rsidR="003C3DA8">
              <w:rPr>
                <w:rFonts w:asciiTheme="minorHAnsi" w:hAnsiTheme="minorHAnsi" w:cs="Arial"/>
              </w:rPr>
              <w:t>of administration</w:t>
            </w:r>
          </w:p>
          <w:p w:rsidR="001C4F4B" w:rsidRPr="001C4F4B" w:rsidRDefault="001C4F4B" w:rsidP="001C4F4B">
            <w:pPr>
              <w:numPr>
                <w:ilvl w:val="0"/>
                <w:numId w:val="6"/>
              </w:numPr>
              <w:spacing w:after="144"/>
              <w:jc w:val="both"/>
              <w:rPr>
                <w:rFonts w:asciiTheme="minorHAnsi" w:hAnsiTheme="minorHAnsi"/>
              </w:rPr>
            </w:pPr>
            <w:r w:rsidRPr="001C4F4B">
              <w:rPr>
                <w:rFonts w:asciiTheme="minorHAnsi" w:hAnsiTheme="minorHAnsi" w:cs="Arial"/>
              </w:rPr>
              <w:t>Can demonstrate significant knowledge across a range administration activities with a particular focus on accurate data handling and processing combined with an ability to prioritise and manage workload effectively</w:t>
            </w:r>
          </w:p>
          <w:p w:rsidR="00C14072" w:rsidRPr="00A40DDE" w:rsidRDefault="00C14072" w:rsidP="001C4F4B">
            <w:pPr>
              <w:numPr>
                <w:ilvl w:val="0"/>
                <w:numId w:val="6"/>
              </w:numPr>
              <w:spacing w:after="144"/>
              <w:jc w:val="both"/>
              <w:rPr>
                <w:rFonts w:asciiTheme="minorHAnsi" w:hAnsiTheme="minorHAnsi"/>
              </w:rPr>
            </w:pPr>
            <w:r w:rsidRPr="00A40DDE">
              <w:rPr>
                <w:rFonts w:asciiTheme="minorHAnsi" w:hAnsiTheme="minorHAnsi" w:cs="Arial"/>
              </w:rPr>
              <w:t>Experience in all aspects of administration, including data handling, and an ability to prioritise and manage workload effectively</w:t>
            </w:r>
          </w:p>
          <w:p w:rsidR="00C14072" w:rsidRPr="00A40DDE" w:rsidRDefault="00C14072" w:rsidP="00A40DDE">
            <w:pPr>
              <w:numPr>
                <w:ilvl w:val="0"/>
                <w:numId w:val="6"/>
              </w:numPr>
              <w:spacing w:after="144"/>
              <w:jc w:val="both"/>
              <w:rPr>
                <w:rFonts w:asciiTheme="minorHAnsi" w:hAnsiTheme="minorHAnsi"/>
              </w:rPr>
            </w:pPr>
            <w:r w:rsidRPr="00A40DDE">
              <w:rPr>
                <w:rFonts w:asciiTheme="minorHAnsi" w:hAnsiTheme="minorHAnsi" w:cs="Arial"/>
              </w:rPr>
              <w:t>ECDL or advance proficiency in all Microsoft packages</w:t>
            </w:r>
          </w:p>
          <w:p w:rsidR="00C14072" w:rsidRPr="00A40DDE" w:rsidRDefault="00C14072" w:rsidP="00A40DDE">
            <w:pPr>
              <w:spacing w:before="120"/>
              <w:jc w:val="both"/>
              <w:rPr>
                <w:rFonts w:asciiTheme="minorHAnsi" w:hAnsiTheme="minorHAnsi"/>
              </w:rPr>
            </w:pPr>
            <w:r w:rsidRPr="00A40DDE">
              <w:rPr>
                <w:rFonts w:asciiTheme="minorHAnsi" w:eastAsia="Arial" w:hAnsiTheme="minorHAnsi" w:cs="Arial"/>
                <w:b/>
              </w:rPr>
              <w:t xml:space="preserve">   </w:t>
            </w:r>
            <w:r w:rsidRPr="00A40DDE">
              <w:rPr>
                <w:rFonts w:asciiTheme="minorHAnsi" w:hAnsiTheme="minorHAnsi" w:cs="Arial"/>
                <w:b/>
              </w:rPr>
              <w:t>Knowledge &amp; Skills</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Understanding of the Board’s priorities, agenda and objectives and statutory obligations</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Excellent oral and communication skills</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Excellent planning and organisational skills</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Excellent interpersonal skills including the ability to deal sensitively with complainants</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Advanced knowledge and proficiency in the use of Microsoft Office</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A sound knowledge of Board’s Standing Financial Instructions</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Internet/intranet skills</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Ability to work on own initiative and part of a team</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Ability to work to strict deadlines</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Ability to work proactively, taking the initiative where necessary to achieve goals</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Flexibility and commitment</w:t>
            </w:r>
          </w:p>
          <w:p w:rsidR="00C14072" w:rsidRPr="00A40DDE" w:rsidRDefault="00C14072" w:rsidP="00C14072">
            <w:pPr>
              <w:numPr>
                <w:ilvl w:val="0"/>
                <w:numId w:val="9"/>
              </w:numPr>
              <w:spacing w:after="144"/>
              <w:ind w:left="993" w:hanging="359"/>
              <w:jc w:val="both"/>
              <w:rPr>
                <w:rFonts w:asciiTheme="minorHAnsi" w:hAnsiTheme="minorHAnsi"/>
              </w:rPr>
            </w:pPr>
            <w:r w:rsidRPr="00A40DDE">
              <w:rPr>
                <w:rFonts w:asciiTheme="minorHAnsi" w:hAnsiTheme="minorHAnsi" w:cs="Arial"/>
              </w:rPr>
              <w:t>Advanced knowledge of Policy and Procedures and ability to contribute to review of local protocols</w:t>
            </w:r>
          </w:p>
        </w:tc>
      </w:tr>
    </w:tbl>
    <w:p w:rsidR="00C14072" w:rsidRPr="00A40DDE" w:rsidRDefault="00C14072" w:rsidP="00C14072">
      <w:pPr>
        <w:spacing w:after="144"/>
        <w:jc w:val="both"/>
        <w:rPr>
          <w:rFonts w:asciiTheme="minorHAnsi" w:hAnsiTheme="minorHAnsi" w:cs="Arial"/>
        </w:rPr>
      </w:pPr>
    </w:p>
    <w:tbl>
      <w:tblPr>
        <w:tblW w:w="0" w:type="auto"/>
        <w:tblInd w:w="-292" w:type="dxa"/>
        <w:tblLayout w:type="fixed"/>
        <w:tblLook w:val="0000" w:firstRow="0" w:lastRow="0" w:firstColumn="0" w:lastColumn="0" w:noHBand="0" w:noVBand="0"/>
      </w:tblPr>
      <w:tblGrid>
        <w:gridCol w:w="8100"/>
        <w:gridCol w:w="2420"/>
      </w:tblGrid>
      <w:tr w:rsidR="00C14072" w:rsidRPr="00A40DDE" w:rsidTr="00A40DDE">
        <w:tc>
          <w:tcPr>
            <w:tcW w:w="10520" w:type="dxa"/>
            <w:gridSpan w:val="2"/>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spacing w:after="144"/>
              <w:jc w:val="both"/>
              <w:rPr>
                <w:rFonts w:asciiTheme="minorHAnsi" w:hAnsiTheme="minorHAnsi"/>
              </w:rPr>
            </w:pPr>
            <w:r w:rsidRPr="00A40DDE">
              <w:rPr>
                <w:rFonts w:asciiTheme="minorHAnsi" w:hAnsiTheme="minorHAnsi" w:cs="Arial"/>
                <w:b/>
              </w:rPr>
              <w:t>14.  JOB DESCRIPTION AGREEMENT</w:t>
            </w:r>
          </w:p>
        </w:tc>
      </w:tr>
      <w:tr w:rsidR="00C14072" w:rsidRPr="00A40DDE" w:rsidTr="00A40DDE">
        <w:trPr>
          <w:trHeight w:val="1787"/>
        </w:trPr>
        <w:tc>
          <w:tcPr>
            <w:tcW w:w="8100" w:type="dxa"/>
            <w:tcBorders>
              <w:top w:val="single" w:sz="4" w:space="0" w:color="000000"/>
              <w:left w:val="single" w:sz="4" w:space="0" w:color="000000"/>
              <w:bottom w:val="single" w:sz="4" w:space="0" w:color="000000"/>
            </w:tcBorders>
            <w:shd w:val="clear" w:color="auto" w:fill="auto"/>
          </w:tcPr>
          <w:p w:rsidR="00C14072" w:rsidRPr="00A40DDE" w:rsidRDefault="00C14072" w:rsidP="00A40DDE">
            <w:pPr>
              <w:pStyle w:val="BodyText"/>
              <w:spacing w:after="144"/>
              <w:rPr>
                <w:rFonts w:asciiTheme="minorHAnsi" w:hAnsiTheme="minorHAnsi"/>
              </w:rPr>
            </w:pPr>
            <w:r w:rsidRPr="00A40DDE">
              <w:rPr>
                <w:rFonts w:asciiTheme="minorHAnsi" w:hAnsiTheme="minorHAnsi"/>
                <w:sz w:val="24"/>
                <w:szCs w:val="24"/>
              </w:rPr>
              <w:t>A separate job description will need to be signed off by each jobholder to whom the job description applies.</w:t>
            </w:r>
          </w:p>
          <w:p w:rsidR="00C14072" w:rsidRPr="00A40DDE" w:rsidRDefault="00C14072" w:rsidP="00A40DDE">
            <w:pPr>
              <w:pStyle w:val="BodyText"/>
              <w:spacing w:after="144"/>
              <w:rPr>
                <w:rFonts w:asciiTheme="minorHAnsi" w:hAnsiTheme="minorHAnsi"/>
                <w:sz w:val="24"/>
                <w:szCs w:val="24"/>
              </w:rPr>
            </w:pPr>
          </w:p>
          <w:p w:rsidR="00C14072" w:rsidRPr="00A40DDE" w:rsidRDefault="00C14072" w:rsidP="00A40DDE">
            <w:pPr>
              <w:spacing w:after="144"/>
              <w:ind w:right="-270"/>
              <w:jc w:val="both"/>
              <w:rPr>
                <w:rFonts w:asciiTheme="minorHAnsi" w:hAnsiTheme="minorHAnsi"/>
              </w:rPr>
            </w:pPr>
            <w:r w:rsidRPr="00A40DDE">
              <w:rPr>
                <w:rFonts w:asciiTheme="minorHAnsi" w:hAnsiTheme="minorHAnsi" w:cs="Arial"/>
              </w:rPr>
              <w:t>Job Holder’s Signature:</w:t>
            </w:r>
          </w:p>
          <w:p w:rsidR="00C14072" w:rsidRPr="00A40DDE" w:rsidRDefault="00C14072" w:rsidP="00A40DDE">
            <w:pPr>
              <w:spacing w:after="144"/>
              <w:ind w:right="-270"/>
              <w:jc w:val="both"/>
              <w:rPr>
                <w:rFonts w:asciiTheme="minorHAnsi" w:hAnsiTheme="minorHAnsi"/>
              </w:rPr>
            </w:pPr>
          </w:p>
          <w:p w:rsidR="00C14072" w:rsidRPr="00A40DDE" w:rsidRDefault="00C14072" w:rsidP="00A40DDE">
            <w:pPr>
              <w:spacing w:after="144"/>
              <w:ind w:right="-270"/>
              <w:jc w:val="both"/>
              <w:rPr>
                <w:rFonts w:asciiTheme="minorHAnsi" w:hAnsiTheme="minorHAnsi"/>
              </w:rPr>
            </w:pPr>
            <w:r w:rsidRPr="00A40DDE">
              <w:rPr>
                <w:rFonts w:asciiTheme="minorHAnsi" w:hAnsiTheme="minorHAnsi" w:cs="Arial"/>
              </w:rPr>
              <w:t>Line Manager’s Signature:</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C14072" w:rsidRPr="00A40DDE" w:rsidRDefault="00C14072" w:rsidP="00A40DDE">
            <w:pPr>
              <w:snapToGrid w:val="0"/>
              <w:spacing w:after="144"/>
              <w:ind w:right="-270"/>
              <w:jc w:val="both"/>
              <w:rPr>
                <w:rFonts w:asciiTheme="minorHAnsi" w:hAnsiTheme="minorHAnsi" w:cs="Arial"/>
              </w:rPr>
            </w:pPr>
          </w:p>
          <w:p w:rsidR="00C14072" w:rsidRPr="00A40DDE" w:rsidRDefault="00C14072" w:rsidP="00A40DDE">
            <w:pPr>
              <w:snapToGrid w:val="0"/>
              <w:spacing w:after="144"/>
              <w:ind w:right="-270"/>
              <w:jc w:val="both"/>
              <w:rPr>
                <w:rFonts w:asciiTheme="minorHAnsi" w:hAnsiTheme="minorHAnsi" w:cs="Arial"/>
              </w:rPr>
            </w:pPr>
          </w:p>
          <w:p w:rsidR="00C14072" w:rsidRPr="00A40DDE" w:rsidRDefault="00C14072" w:rsidP="00A40DDE">
            <w:pPr>
              <w:spacing w:after="144"/>
              <w:ind w:right="-270"/>
              <w:jc w:val="both"/>
              <w:rPr>
                <w:rFonts w:asciiTheme="minorHAnsi" w:hAnsiTheme="minorHAnsi" w:cs="Arial"/>
              </w:rPr>
            </w:pPr>
          </w:p>
          <w:p w:rsidR="00C14072" w:rsidRPr="00A40DDE" w:rsidRDefault="00C14072" w:rsidP="00A40DDE">
            <w:pPr>
              <w:spacing w:after="144"/>
              <w:ind w:right="-270"/>
              <w:jc w:val="both"/>
              <w:rPr>
                <w:rFonts w:asciiTheme="minorHAnsi" w:hAnsiTheme="minorHAnsi"/>
              </w:rPr>
            </w:pPr>
            <w:r w:rsidRPr="00A40DDE">
              <w:rPr>
                <w:rFonts w:asciiTheme="minorHAnsi" w:hAnsiTheme="minorHAnsi" w:cs="Arial"/>
              </w:rPr>
              <w:t>Date:</w:t>
            </w:r>
          </w:p>
          <w:p w:rsidR="00C14072" w:rsidRPr="00A40DDE" w:rsidRDefault="00C14072" w:rsidP="00A40DDE">
            <w:pPr>
              <w:spacing w:after="144"/>
              <w:ind w:right="-270"/>
              <w:jc w:val="both"/>
              <w:rPr>
                <w:rFonts w:asciiTheme="minorHAnsi" w:hAnsiTheme="minorHAnsi" w:cs="Arial"/>
              </w:rPr>
            </w:pPr>
          </w:p>
          <w:p w:rsidR="00C14072" w:rsidRPr="00A40DDE" w:rsidRDefault="00C14072" w:rsidP="00A40DDE">
            <w:pPr>
              <w:spacing w:after="144"/>
              <w:ind w:right="-270"/>
              <w:jc w:val="both"/>
              <w:rPr>
                <w:rFonts w:asciiTheme="minorHAnsi" w:hAnsiTheme="minorHAnsi"/>
              </w:rPr>
            </w:pPr>
            <w:r w:rsidRPr="00A40DDE">
              <w:rPr>
                <w:rFonts w:asciiTheme="minorHAnsi" w:hAnsiTheme="minorHAnsi" w:cs="Arial"/>
              </w:rPr>
              <w:t>Date:</w:t>
            </w:r>
          </w:p>
        </w:tc>
      </w:tr>
    </w:tbl>
    <w:p w:rsidR="00C14072" w:rsidRPr="00A40DDE" w:rsidRDefault="00C14072" w:rsidP="00C14072">
      <w:pPr>
        <w:spacing w:after="144"/>
        <w:jc w:val="both"/>
        <w:rPr>
          <w:rFonts w:asciiTheme="minorHAnsi" w:hAnsiTheme="minorHAnsi"/>
        </w:rPr>
      </w:pPr>
    </w:p>
    <w:p w:rsidR="001279C6" w:rsidRPr="00A40DDE" w:rsidRDefault="001279C6">
      <w:pPr>
        <w:rPr>
          <w:rFonts w:asciiTheme="minorHAnsi" w:hAnsiTheme="minorHAnsi"/>
        </w:rPr>
      </w:pPr>
    </w:p>
    <w:sectPr w:rsidR="001279C6" w:rsidRPr="00A40DDE" w:rsidSect="003F3A3D">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2F5" w:rsidRDefault="00FD22F5">
      <w:r>
        <w:separator/>
      </w:r>
    </w:p>
  </w:endnote>
  <w:endnote w:type="continuationSeparator" w:id="0">
    <w:p w:rsidR="00FD22F5" w:rsidRDefault="00FD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2F5" w:rsidRDefault="00FD22F5">
      <w:r>
        <w:separator/>
      </w:r>
    </w:p>
  </w:footnote>
  <w:footnote w:type="continuationSeparator" w:id="0">
    <w:p w:rsidR="00FD22F5" w:rsidRDefault="00FD2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rPr>
    </w:lvl>
  </w:abstractNum>
  <w:abstractNum w:abstractNumId="4" w15:restartNumberingAfterBreak="0">
    <w:nsid w:val="00000005"/>
    <w:multiLevelType w:val="singleLevel"/>
    <w:tmpl w:val="00000005"/>
    <w:name w:val="WW8Num5"/>
    <w:lvl w:ilvl="0">
      <w:start w:val="1"/>
      <w:numFmt w:val="bullet"/>
      <w:lvlText w:val=""/>
      <w:lvlJc w:val="left"/>
      <w:pPr>
        <w:tabs>
          <w:tab w:val="num" w:pos="972"/>
        </w:tabs>
        <w:ind w:left="972" w:hanging="360"/>
      </w:pPr>
      <w:rPr>
        <w:rFonts w:ascii="Symbol" w:hAnsi="Symbol" w:cs="Symbol" w:hint="default"/>
        <w:color w:val="000000"/>
        <w:sz w:val="24"/>
        <w:szCs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972"/>
        </w:tabs>
        <w:ind w:left="972" w:hanging="360"/>
      </w:pPr>
      <w:rPr>
        <w:rFonts w:ascii="Symbol" w:hAnsi="Symbol" w:cs="Symbol" w:hint="default"/>
        <w:sz w:val="24"/>
        <w:szCs w:val="24"/>
      </w:rPr>
    </w:lvl>
  </w:abstractNum>
  <w:abstractNum w:abstractNumId="6" w15:restartNumberingAfterBreak="0">
    <w:nsid w:val="00000007"/>
    <w:multiLevelType w:val="singleLevel"/>
    <w:tmpl w:val="00000007"/>
    <w:lvl w:ilvl="0">
      <w:start w:val="1"/>
      <w:numFmt w:val="bullet"/>
      <w:lvlText w:val=""/>
      <w:lvlJc w:val="left"/>
      <w:pPr>
        <w:tabs>
          <w:tab w:val="num" w:pos="972"/>
        </w:tabs>
        <w:ind w:left="972" w:hanging="360"/>
      </w:pPr>
      <w:rPr>
        <w:rFonts w:ascii="Symbol" w:hAnsi="Symbol" w:cs="Symbol" w:hint="default"/>
        <w:color w:val="000000"/>
        <w:sz w:val="24"/>
        <w:szCs w:val="24"/>
      </w:rPr>
    </w:lvl>
  </w:abstractNum>
  <w:abstractNum w:abstractNumId="7" w15:restartNumberingAfterBreak="0">
    <w:nsid w:val="00000009"/>
    <w:multiLevelType w:val="singleLevel"/>
    <w:tmpl w:val="00000009"/>
    <w:name w:val="WW8Num9"/>
    <w:lvl w:ilvl="0">
      <w:start w:val="1"/>
      <w:numFmt w:val="bullet"/>
      <w:lvlText w:val=""/>
      <w:lvlJc w:val="left"/>
      <w:pPr>
        <w:tabs>
          <w:tab w:val="num" w:pos="972"/>
        </w:tabs>
        <w:ind w:left="972" w:hanging="360"/>
      </w:pPr>
      <w:rPr>
        <w:rFonts w:ascii="Symbol" w:hAnsi="Symbol" w:cs="Symbol"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9" w15:restartNumberingAfterBreak="0">
    <w:nsid w:val="0000000B"/>
    <w:multiLevelType w:val="singleLevel"/>
    <w:tmpl w:val="0000000B"/>
    <w:name w:val="WW8Num11"/>
    <w:lvl w:ilvl="0">
      <w:start w:val="1"/>
      <w:numFmt w:val="bullet"/>
      <w:lvlText w:val=""/>
      <w:lvlJc w:val="left"/>
      <w:pPr>
        <w:tabs>
          <w:tab w:val="num" w:pos="792"/>
        </w:tabs>
        <w:ind w:left="792" w:hanging="360"/>
      </w:pPr>
      <w:rPr>
        <w:rFonts w:ascii="Symbol" w:hAnsi="Symbol" w:cs="Symbol" w:hint="default"/>
        <w:sz w:val="22"/>
        <w:szCs w:val="22"/>
      </w:rPr>
    </w:lvl>
  </w:abstractNum>
  <w:abstractNum w:abstractNumId="10"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D4A0B1A"/>
    <w:multiLevelType w:val="hybridMultilevel"/>
    <w:tmpl w:val="2E30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733CA"/>
    <w:multiLevelType w:val="hybridMultilevel"/>
    <w:tmpl w:val="41CE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B46E6"/>
    <w:multiLevelType w:val="hybridMultilevel"/>
    <w:tmpl w:val="669E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71ED7"/>
    <w:multiLevelType w:val="hybridMultilevel"/>
    <w:tmpl w:val="0B86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04B65"/>
    <w:multiLevelType w:val="hybridMultilevel"/>
    <w:tmpl w:val="61C6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2"/>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72"/>
    <w:rsid w:val="0004452B"/>
    <w:rsid w:val="001279C6"/>
    <w:rsid w:val="001C4F4B"/>
    <w:rsid w:val="002B2A5E"/>
    <w:rsid w:val="002D1CE8"/>
    <w:rsid w:val="003C3DA8"/>
    <w:rsid w:val="003C6199"/>
    <w:rsid w:val="003F3A3D"/>
    <w:rsid w:val="00445A9A"/>
    <w:rsid w:val="004630A1"/>
    <w:rsid w:val="00593209"/>
    <w:rsid w:val="005C080F"/>
    <w:rsid w:val="005C3E13"/>
    <w:rsid w:val="005D6703"/>
    <w:rsid w:val="00602DA3"/>
    <w:rsid w:val="00681EC5"/>
    <w:rsid w:val="006E33BA"/>
    <w:rsid w:val="007119EF"/>
    <w:rsid w:val="007B1636"/>
    <w:rsid w:val="007C34B6"/>
    <w:rsid w:val="007C5BFC"/>
    <w:rsid w:val="007D5B35"/>
    <w:rsid w:val="008352A3"/>
    <w:rsid w:val="00845B4D"/>
    <w:rsid w:val="00864C44"/>
    <w:rsid w:val="008E7DC0"/>
    <w:rsid w:val="0091504E"/>
    <w:rsid w:val="00A147DF"/>
    <w:rsid w:val="00A25624"/>
    <w:rsid w:val="00A32C53"/>
    <w:rsid w:val="00A40DDE"/>
    <w:rsid w:val="00AD7B04"/>
    <w:rsid w:val="00B41337"/>
    <w:rsid w:val="00B45081"/>
    <w:rsid w:val="00BF4C89"/>
    <w:rsid w:val="00C14072"/>
    <w:rsid w:val="00C162C3"/>
    <w:rsid w:val="00C73509"/>
    <w:rsid w:val="00CC0B3C"/>
    <w:rsid w:val="00CC1FB5"/>
    <w:rsid w:val="00CD4C5B"/>
    <w:rsid w:val="00D26B08"/>
    <w:rsid w:val="00D46C61"/>
    <w:rsid w:val="00E152AE"/>
    <w:rsid w:val="00E6564D"/>
    <w:rsid w:val="00E9486A"/>
    <w:rsid w:val="00ED5BDA"/>
    <w:rsid w:val="00EE389F"/>
    <w:rsid w:val="00F12293"/>
    <w:rsid w:val="00FD22F5"/>
    <w:rsid w:val="00FF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5F667-E885-40F1-8CE9-A5322856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72"/>
    <w:pPr>
      <w:suppressAutoHyphens/>
    </w:pPr>
    <w:rPr>
      <w:rFonts w:ascii="Times New Roman" w:eastAsia="Times New Roman" w:hAnsi="Times New Roman" w:cs="Times New Roman"/>
      <w:lang w:eastAsia="zh-CN"/>
    </w:rPr>
  </w:style>
  <w:style w:type="paragraph" w:styleId="Heading3">
    <w:name w:val="heading 3"/>
    <w:basedOn w:val="Normal"/>
    <w:next w:val="Normal"/>
    <w:link w:val="Heading3Char"/>
    <w:qFormat/>
    <w:rsid w:val="00C14072"/>
    <w:pPr>
      <w:keepNext/>
      <w:numPr>
        <w:ilvl w:val="2"/>
        <w:numId w:val="1"/>
      </w:numPr>
      <w:jc w:val="both"/>
      <w:outlineLvl w:val="2"/>
    </w:pPr>
    <w:rPr>
      <w:rFonts w:ascii="Arial" w:hAnsi="Arial" w:cs="Arial"/>
      <w:b/>
      <w:bCs/>
    </w:rPr>
  </w:style>
  <w:style w:type="paragraph" w:styleId="Heading4">
    <w:name w:val="heading 4"/>
    <w:basedOn w:val="Normal"/>
    <w:next w:val="Normal"/>
    <w:link w:val="Heading4Char"/>
    <w:qFormat/>
    <w:rsid w:val="00C14072"/>
    <w:pPr>
      <w:keepNext/>
      <w:numPr>
        <w:ilvl w:val="3"/>
        <w:numId w:val="1"/>
      </w:numP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4072"/>
    <w:rPr>
      <w:rFonts w:ascii="Arial" w:eastAsia="Times New Roman" w:hAnsi="Arial" w:cs="Arial"/>
      <w:b/>
      <w:bCs/>
      <w:lang w:eastAsia="zh-CN"/>
    </w:rPr>
  </w:style>
  <w:style w:type="character" w:customStyle="1" w:styleId="Heading4Char">
    <w:name w:val="Heading 4 Char"/>
    <w:basedOn w:val="DefaultParagraphFont"/>
    <w:link w:val="Heading4"/>
    <w:rsid w:val="00C14072"/>
    <w:rPr>
      <w:rFonts w:ascii="Times New Roman" w:eastAsia="Times New Roman" w:hAnsi="Times New Roman" w:cs="Times New Roman"/>
      <w:sz w:val="32"/>
      <w:lang w:eastAsia="zh-CN"/>
    </w:rPr>
  </w:style>
  <w:style w:type="paragraph" w:styleId="BodyText">
    <w:name w:val="Body Text"/>
    <w:basedOn w:val="Normal"/>
    <w:link w:val="BodyTextChar"/>
    <w:rsid w:val="00C14072"/>
    <w:pPr>
      <w:jc w:val="both"/>
    </w:pPr>
    <w:rPr>
      <w:rFonts w:ascii="Arial" w:hAnsi="Arial" w:cs="Arial"/>
      <w:sz w:val="22"/>
      <w:szCs w:val="20"/>
    </w:rPr>
  </w:style>
  <w:style w:type="character" w:customStyle="1" w:styleId="BodyTextChar">
    <w:name w:val="Body Text Char"/>
    <w:basedOn w:val="DefaultParagraphFont"/>
    <w:link w:val="BodyText"/>
    <w:rsid w:val="00C14072"/>
    <w:rPr>
      <w:rFonts w:ascii="Arial" w:eastAsia="Times New Roman" w:hAnsi="Arial" w:cs="Arial"/>
      <w:sz w:val="22"/>
      <w:szCs w:val="20"/>
      <w:lang w:eastAsia="zh-CN"/>
    </w:rPr>
  </w:style>
  <w:style w:type="paragraph" w:styleId="Header">
    <w:name w:val="header"/>
    <w:basedOn w:val="Normal"/>
    <w:link w:val="HeaderChar"/>
    <w:uiPriority w:val="99"/>
    <w:unhideWhenUsed/>
    <w:rsid w:val="00C14072"/>
    <w:pPr>
      <w:tabs>
        <w:tab w:val="center" w:pos="4513"/>
        <w:tab w:val="right" w:pos="9026"/>
      </w:tabs>
    </w:pPr>
  </w:style>
  <w:style w:type="character" w:customStyle="1" w:styleId="HeaderChar">
    <w:name w:val="Header Char"/>
    <w:basedOn w:val="DefaultParagraphFont"/>
    <w:link w:val="Header"/>
    <w:uiPriority w:val="99"/>
    <w:rsid w:val="00C14072"/>
    <w:rPr>
      <w:rFonts w:ascii="Times New Roman" w:eastAsia="Times New Roman" w:hAnsi="Times New Roman" w:cs="Times New Roman"/>
      <w:lang w:eastAsia="zh-CN"/>
    </w:rPr>
  </w:style>
  <w:style w:type="paragraph" w:styleId="Footer">
    <w:name w:val="footer"/>
    <w:basedOn w:val="Normal"/>
    <w:link w:val="FooterChar"/>
    <w:uiPriority w:val="99"/>
    <w:unhideWhenUsed/>
    <w:rsid w:val="00C14072"/>
    <w:pPr>
      <w:tabs>
        <w:tab w:val="center" w:pos="4513"/>
        <w:tab w:val="right" w:pos="9026"/>
      </w:tabs>
    </w:pPr>
  </w:style>
  <w:style w:type="character" w:customStyle="1" w:styleId="FooterChar">
    <w:name w:val="Footer Char"/>
    <w:basedOn w:val="DefaultParagraphFont"/>
    <w:link w:val="Footer"/>
    <w:uiPriority w:val="99"/>
    <w:rsid w:val="00C14072"/>
    <w:rPr>
      <w:rFonts w:ascii="Times New Roman" w:eastAsia="Times New Roman" w:hAnsi="Times New Roman" w:cs="Times New Roman"/>
      <w:lang w:eastAsia="zh-CN"/>
    </w:rPr>
  </w:style>
  <w:style w:type="paragraph" w:styleId="BalloonText">
    <w:name w:val="Balloon Text"/>
    <w:basedOn w:val="Normal"/>
    <w:link w:val="BalloonTextChar"/>
    <w:uiPriority w:val="99"/>
    <w:semiHidden/>
    <w:unhideWhenUsed/>
    <w:rsid w:val="002B2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5E"/>
    <w:rPr>
      <w:rFonts w:ascii="Segoe UI" w:eastAsia="Times New Roman" w:hAnsi="Segoe UI" w:cs="Segoe UI"/>
      <w:sz w:val="18"/>
      <w:szCs w:val="18"/>
      <w:lang w:eastAsia="zh-CN"/>
    </w:rPr>
  </w:style>
  <w:style w:type="paragraph" w:styleId="NormalWeb">
    <w:name w:val="Normal (Web)"/>
    <w:basedOn w:val="Normal"/>
    <w:uiPriority w:val="99"/>
    <w:semiHidden/>
    <w:unhideWhenUsed/>
    <w:rsid w:val="00CC0B3C"/>
    <w:pPr>
      <w:suppressAutoHyphens w:val="0"/>
      <w:spacing w:before="100" w:beforeAutospacing="1" w:after="100" w:afterAutospacing="1"/>
    </w:pPr>
    <w:rPr>
      <w:rFonts w:eastAsiaTheme="minorEastAsia"/>
      <w:lang w:eastAsia="en-GB"/>
    </w:rPr>
  </w:style>
  <w:style w:type="paragraph" w:styleId="NoSpacing">
    <w:name w:val="No Spacing"/>
    <w:uiPriority w:val="1"/>
    <w:qFormat/>
    <w:rsid w:val="00FF4926"/>
    <w:pPr>
      <w:suppressAutoHyphens/>
    </w:pPr>
    <w:rPr>
      <w:rFonts w:ascii="Times New Roman" w:eastAsia="Times New Roman" w:hAnsi="Times New Roman" w:cs="Times New Roman"/>
      <w:lang w:eastAsia="zh-CN"/>
    </w:rPr>
  </w:style>
  <w:style w:type="paragraph" w:styleId="ListParagraph">
    <w:name w:val="List Paragraph"/>
    <w:basedOn w:val="Normal"/>
    <w:uiPriority w:val="34"/>
    <w:qFormat/>
    <w:rsid w:val="00CD4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02536">
      <w:bodyDiv w:val="1"/>
      <w:marLeft w:val="0"/>
      <w:marRight w:val="0"/>
      <w:marTop w:val="0"/>
      <w:marBottom w:val="0"/>
      <w:divBdr>
        <w:top w:val="none" w:sz="0" w:space="0" w:color="auto"/>
        <w:left w:val="none" w:sz="0" w:space="0" w:color="auto"/>
        <w:bottom w:val="none" w:sz="0" w:space="0" w:color="auto"/>
        <w:right w:val="none" w:sz="0" w:space="0" w:color="auto"/>
      </w:divBdr>
      <w:divsChild>
        <w:div w:id="108402210">
          <w:marLeft w:val="547"/>
          <w:marRight w:val="0"/>
          <w:marTop w:val="0"/>
          <w:marBottom w:val="0"/>
          <w:divBdr>
            <w:top w:val="none" w:sz="0" w:space="0" w:color="auto"/>
            <w:left w:val="none" w:sz="0" w:space="0" w:color="auto"/>
            <w:bottom w:val="none" w:sz="0" w:space="0" w:color="auto"/>
            <w:right w:val="none" w:sz="0" w:space="0" w:color="auto"/>
          </w:divBdr>
        </w:div>
      </w:divsChild>
    </w:div>
    <w:div w:id="18233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3975A5-E389-41D5-A7E7-36EE5B251BD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753D058-127E-43C4-81B7-7E113AC985CC}">
      <dgm:prSet phldrT="[Text]"/>
      <dgm:spPr/>
      <dgm:t>
        <a:bodyPr/>
        <a:lstStyle/>
        <a:p>
          <a:r>
            <a:rPr lang="en-GB" dirty="0" smtClean="0"/>
            <a:t>Head of Primary Care</a:t>
          </a:r>
          <a:endParaRPr lang="en-GB" dirty="0"/>
        </a:p>
      </dgm:t>
    </dgm:pt>
    <dgm:pt modelId="{0B017FAB-61A0-4455-B4EB-FB2BCBAF6AEE}" type="parTrans" cxnId="{27F84E26-97A6-48CD-8DFB-A47167DAAE71}">
      <dgm:prSet/>
      <dgm:spPr/>
      <dgm:t>
        <a:bodyPr/>
        <a:lstStyle/>
        <a:p>
          <a:endParaRPr lang="en-GB"/>
        </a:p>
      </dgm:t>
    </dgm:pt>
    <dgm:pt modelId="{222F26ED-213A-404C-B727-FD45E4AA8DC2}" type="sibTrans" cxnId="{27F84E26-97A6-48CD-8DFB-A47167DAAE71}">
      <dgm:prSet/>
      <dgm:spPr/>
      <dgm:t>
        <a:bodyPr/>
        <a:lstStyle/>
        <a:p>
          <a:endParaRPr lang="en-GB"/>
        </a:p>
      </dgm:t>
    </dgm:pt>
    <dgm:pt modelId="{70F40318-9133-4799-B80A-34CAB3774A5F}">
      <dgm:prSet phldrT="[Text]"/>
      <dgm:spPr/>
      <dgm:t>
        <a:bodyPr/>
        <a:lstStyle/>
        <a:p>
          <a:r>
            <a:rPr lang="en-GB" dirty="0" smtClean="0"/>
            <a:t>GMS Contract Manager</a:t>
          </a:r>
          <a:endParaRPr lang="en-GB" dirty="0"/>
        </a:p>
      </dgm:t>
    </dgm:pt>
    <dgm:pt modelId="{055A8B5A-8E06-4A90-9CE9-8648044B94F3}" type="parTrans" cxnId="{AE2BB977-9706-4350-A659-12C832BC8E8F}">
      <dgm:prSet/>
      <dgm:spPr/>
      <dgm:t>
        <a:bodyPr/>
        <a:lstStyle/>
        <a:p>
          <a:endParaRPr lang="en-GB"/>
        </a:p>
      </dgm:t>
    </dgm:pt>
    <dgm:pt modelId="{10739C7D-0FEF-457B-A514-AF202881B6B2}" type="sibTrans" cxnId="{AE2BB977-9706-4350-A659-12C832BC8E8F}">
      <dgm:prSet/>
      <dgm:spPr/>
      <dgm:t>
        <a:bodyPr/>
        <a:lstStyle/>
        <a:p>
          <a:endParaRPr lang="en-GB"/>
        </a:p>
      </dgm:t>
    </dgm:pt>
    <dgm:pt modelId="{D55DC118-C8C4-4789-83C3-A205EC7EB8A5}">
      <dgm:prSet phldrT="[Text]"/>
      <dgm:spPr/>
      <dgm:t>
        <a:bodyPr/>
        <a:lstStyle/>
        <a:p>
          <a:r>
            <a:rPr lang="en-GB" dirty="0" smtClean="0"/>
            <a:t>FHS Manager</a:t>
          </a:r>
          <a:endParaRPr lang="en-GB" dirty="0"/>
        </a:p>
      </dgm:t>
    </dgm:pt>
    <dgm:pt modelId="{D0FA7E6A-0EA6-4016-B624-932A3AE6F194}" type="parTrans" cxnId="{02006935-5466-40BE-B2FE-A9EAB13CED78}">
      <dgm:prSet/>
      <dgm:spPr/>
      <dgm:t>
        <a:bodyPr/>
        <a:lstStyle/>
        <a:p>
          <a:endParaRPr lang="en-GB"/>
        </a:p>
      </dgm:t>
    </dgm:pt>
    <dgm:pt modelId="{7B5EC50F-4DB8-4E8E-80D1-EC6FF4232B73}" type="sibTrans" cxnId="{02006935-5466-40BE-B2FE-A9EAB13CED78}">
      <dgm:prSet/>
      <dgm:spPr/>
      <dgm:t>
        <a:bodyPr/>
        <a:lstStyle/>
        <a:p>
          <a:endParaRPr lang="en-GB"/>
        </a:p>
      </dgm:t>
    </dgm:pt>
    <dgm:pt modelId="{9C24BE83-9728-4677-98BF-136F7DC57578}">
      <dgm:prSet phldrT="[Text]"/>
      <dgm:spPr/>
      <dgm:t>
        <a:bodyPr/>
        <a:lstStyle/>
        <a:p>
          <a:r>
            <a:rPr lang="en-GB" dirty="0" smtClean="0"/>
            <a:t>Practice Nurse Support &amp; Development Manager</a:t>
          </a:r>
          <a:endParaRPr lang="en-GB" dirty="0"/>
        </a:p>
      </dgm:t>
    </dgm:pt>
    <dgm:pt modelId="{405CCF05-8109-409D-8923-EC2274BAC96E}" type="parTrans" cxnId="{8C278F56-00F7-404A-9B2C-5AF137381418}">
      <dgm:prSet/>
      <dgm:spPr/>
      <dgm:t>
        <a:bodyPr/>
        <a:lstStyle/>
        <a:p>
          <a:endParaRPr lang="en-GB"/>
        </a:p>
      </dgm:t>
    </dgm:pt>
    <dgm:pt modelId="{80F36721-D985-4FF2-A9D1-55D5FCAE2D63}" type="sibTrans" cxnId="{8C278F56-00F7-404A-9B2C-5AF137381418}">
      <dgm:prSet/>
      <dgm:spPr/>
      <dgm:t>
        <a:bodyPr/>
        <a:lstStyle/>
        <a:p>
          <a:endParaRPr lang="en-GB"/>
        </a:p>
      </dgm:t>
    </dgm:pt>
    <dgm:pt modelId="{3140B14F-1F78-4CDB-BA32-644424DE3EBB}">
      <dgm:prSet phldrT="[Text]"/>
      <dgm:spPr/>
      <dgm:t>
        <a:bodyPr/>
        <a:lstStyle/>
        <a:p>
          <a:r>
            <a:rPr lang="en-GB" dirty="0" smtClean="0"/>
            <a:t>Programme Manager Screening Services</a:t>
          </a:r>
          <a:endParaRPr lang="en-GB" dirty="0"/>
        </a:p>
      </dgm:t>
    </dgm:pt>
    <dgm:pt modelId="{8D70A06E-99CE-41E6-8072-35A63E8ABC08}" type="parTrans" cxnId="{F4B7104D-C216-4812-8CA7-E2C67AF61D54}">
      <dgm:prSet/>
      <dgm:spPr/>
      <dgm:t>
        <a:bodyPr/>
        <a:lstStyle/>
        <a:p>
          <a:endParaRPr lang="en-GB"/>
        </a:p>
      </dgm:t>
    </dgm:pt>
    <dgm:pt modelId="{61880E77-5BC0-4051-9869-2B8BC035CCE3}" type="sibTrans" cxnId="{F4B7104D-C216-4812-8CA7-E2C67AF61D54}">
      <dgm:prSet/>
      <dgm:spPr/>
      <dgm:t>
        <a:bodyPr/>
        <a:lstStyle/>
        <a:p>
          <a:endParaRPr lang="en-GB"/>
        </a:p>
      </dgm:t>
    </dgm:pt>
    <dgm:pt modelId="{B6B0EB7F-61BA-4328-A146-A0737855CB64}">
      <dgm:prSet/>
      <dgm:spPr/>
      <dgm:t>
        <a:bodyPr/>
        <a:lstStyle/>
        <a:p>
          <a:r>
            <a:rPr lang="en-GB" dirty="0" smtClean="0"/>
            <a:t>Assistant Primary Care Contract Manager</a:t>
          </a:r>
          <a:endParaRPr lang="en-GB" dirty="0"/>
        </a:p>
      </dgm:t>
    </dgm:pt>
    <dgm:pt modelId="{DA441749-A665-4FA0-A701-455A5650ADA4}" type="parTrans" cxnId="{CF65F6A0-1B06-4597-B4A4-238BD6A263F7}">
      <dgm:prSet/>
      <dgm:spPr/>
      <dgm:t>
        <a:bodyPr/>
        <a:lstStyle/>
        <a:p>
          <a:endParaRPr lang="en-GB"/>
        </a:p>
      </dgm:t>
    </dgm:pt>
    <dgm:pt modelId="{C317E960-71C6-4E87-9BFE-5BFAE94AFC5E}" type="sibTrans" cxnId="{CF65F6A0-1B06-4597-B4A4-238BD6A263F7}">
      <dgm:prSet/>
      <dgm:spPr/>
      <dgm:t>
        <a:bodyPr/>
        <a:lstStyle/>
        <a:p>
          <a:endParaRPr lang="en-GB"/>
        </a:p>
      </dgm:t>
    </dgm:pt>
    <dgm:pt modelId="{7CD4F070-C839-44BD-AC0B-211629403BA3}">
      <dgm:prSet/>
      <dgm:spPr/>
      <dgm:t>
        <a:bodyPr/>
        <a:lstStyle/>
        <a:p>
          <a:r>
            <a:rPr lang="en-GB" dirty="0" smtClean="0"/>
            <a:t>General Practice Support &amp; Development Manager</a:t>
          </a:r>
          <a:endParaRPr lang="en-GB" dirty="0"/>
        </a:p>
      </dgm:t>
    </dgm:pt>
    <dgm:pt modelId="{811B1284-5D47-4CA7-9161-C97FF5B7F1DB}" type="parTrans" cxnId="{A1F2FA4A-2D66-4BED-8034-E2FF0C9C8E87}">
      <dgm:prSet/>
      <dgm:spPr/>
      <dgm:t>
        <a:bodyPr/>
        <a:lstStyle/>
        <a:p>
          <a:endParaRPr lang="en-GB"/>
        </a:p>
      </dgm:t>
    </dgm:pt>
    <dgm:pt modelId="{58C71DB3-A46C-4787-A191-D8F00BAF2890}" type="sibTrans" cxnId="{A1F2FA4A-2D66-4BED-8034-E2FF0C9C8E87}">
      <dgm:prSet/>
      <dgm:spPr/>
      <dgm:t>
        <a:bodyPr/>
        <a:lstStyle/>
        <a:p>
          <a:endParaRPr lang="en-GB"/>
        </a:p>
      </dgm:t>
    </dgm:pt>
    <dgm:pt modelId="{23584AD8-3014-40DB-B552-1BA2C8CAE3C1}">
      <dgm:prSet/>
      <dgm:spPr/>
      <dgm:t>
        <a:bodyPr/>
        <a:lstStyle/>
        <a:p>
          <a:r>
            <a:rPr lang="en-GB" dirty="0" smtClean="0"/>
            <a:t>GMS Contract Officer</a:t>
          </a:r>
          <a:endParaRPr lang="en-GB" dirty="0"/>
        </a:p>
      </dgm:t>
    </dgm:pt>
    <dgm:pt modelId="{4BAA18E6-07BD-43D5-91CA-811D7C62E36B}" type="parTrans" cxnId="{581B97C2-A16E-4315-95A7-E096C79E4328}">
      <dgm:prSet/>
      <dgm:spPr/>
      <dgm:t>
        <a:bodyPr/>
        <a:lstStyle/>
        <a:p>
          <a:endParaRPr lang="en-GB"/>
        </a:p>
      </dgm:t>
    </dgm:pt>
    <dgm:pt modelId="{1F13F36E-29FE-4A2D-AC19-152519A63B15}" type="sibTrans" cxnId="{581B97C2-A16E-4315-95A7-E096C79E4328}">
      <dgm:prSet/>
      <dgm:spPr/>
      <dgm:t>
        <a:bodyPr/>
        <a:lstStyle/>
        <a:p>
          <a:endParaRPr lang="en-GB"/>
        </a:p>
      </dgm:t>
    </dgm:pt>
    <dgm:pt modelId="{A3126EBC-3F6D-4F71-932F-09EC1C88D1BA}">
      <dgm:prSet/>
      <dgm:spPr/>
      <dgm:t>
        <a:bodyPr/>
        <a:lstStyle/>
        <a:p>
          <a:r>
            <a:rPr lang="en-GB" dirty="0" smtClean="0"/>
            <a:t>THIS POST         Business Support Administrator</a:t>
          </a:r>
          <a:endParaRPr lang="en-GB" dirty="0"/>
        </a:p>
      </dgm:t>
    </dgm:pt>
    <dgm:pt modelId="{8218FD27-E0A2-4761-A614-F9A303D79BE1}" type="parTrans" cxnId="{A7208B8D-9E88-41EC-82EF-41A2F1428135}">
      <dgm:prSet/>
      <dgm:spPr/>
      <dgm:t>
        <a:bodyPr/>
        <a:lstStyle/>
        <a:p>
          <a:endParaRPr lang="en-GB"/>
        </a:p>
      </dgm:t>
    </dgm:pt>
    <dgm:pt modelId="{1DCF9243-6B1F-409D-B023-AB1B21784177}" type="sibTrans" cxnId="{A7208B8D-9E88-41EC-82EF-41A2F1428135}">
      <dgm:prSet/>
      <dgm:spPr/>
      <dgm:t>
        <a:bodyPr/>
        <a:lstStyle/>
        <a:p>
          <a:endParaRPr lang="en-GB"/>
        </a:p>
      </dgm:t>
    </dgm:pt>
    <dgm:pt modelId="{76EE2E38-0896-4D91-B7B0-DA6049E925D5}" type="pres">
      <dgm:prSet presAssocID="{4D3975A5-E389-41D5-A7E7-36EE5B251BDD}" presName="hierChild1" presStyleCnt="0">
        <dgm:presLayoutVars>
          <dgm:orgChart val="1"/>
          <dgm:chPref val="1"/>
          <dgm:dir/>
          <dgm:animOne val="branch"/>
          <dgm:animLvl val="lvl"/>
          <dgm:resizeHandles/>
        </dgm:presLayoutVars>
      </dgm:prSet>
      <dgm:spPr/>
      <dgm:t>
        <a:bodyPr/>
        <a:lstStyle/>
        <a:p>
          <a:endParaRPr lang="en-GB"/>
        </a:p>
      </dgm:t>
    </dgm:pt>
    <dgm:pt modelId="{5152CC04-0F96-4A04-BFFC-1CF407C1BDF5}" type="pres">
      <dgm:prSet presAssocID="{6753D058-127E-43C4-81B7-7E113AC985CC}" presName="hierRoot1" presStyleCnt="0">
        <dgm:presLayoutVars>
          <dgm:hierBranch val="init"/>
        </dgm:presLayoutVars>
      </dgm:prSet>
      <dgm:spPr/>
    </dgm:pt>
    <dgm:pt modelId="{0233D5F8-28C8-47E4-965E-3E262135E0CF}" type="pres">
      <dgm:prSet presAssocID="{6753D058-127E-43C4-81B7-7E113AC985CC}" presName="rootComposite1" presStyleCnt="0"/>
      <dgm:spPr/>
    </dgm:pt>
    <dgm:pt modelId="{EDF73275-11F9-45E9-A4E6-C86709A0778D}" type="pres">
      <dgm:prSet presAssocID="{6753D058-127E-43C4-81B7-7E113AC985CC}" presName="rootText1" presStyleLbl="node0" presStyleIdx="0" presStyleCnt="1">
        <dgm:presLayoutVars>
          <dgm:chPref val="3"/>
        </dgm:presLayoutVars>
      </dgm:prSet>
      <dgm:spPr/>
      <dgm:t>
        <a:bodyPr/>
        <a:lstStyle/>
        <a:p>
          <a:endParaRPr lang="en-GB"/>
        </a:p>
      </dgm:t>
    </dgm:pt>
    <dgm:pt modelId="{06352B49-EE28-490E-A601-D48F28AE528A}" type="pres">
      <dgm:prSet presAssocID="{6753D058-127E-43C4-81B7-7E113AC985CC}" presName="rootConnector1" presStyleLbl="node1" presStyleIdx="0" presStyleCnt="0"/>
      <dgm:spPr/>
      <dgm:t>
        <a:bodyPr/>
        <a:lstStyle/>
        <a:p>
          <a:endParaRPr lang="en-GB"/>
        </a:p>
      </dgm:t>
    </dgm:pt>
    <dgm:pt modelId="{51D91698-37D4-4CBB-96F0-19BC553930B9}" type="pres">
      <dgm:prSet presAssocID="{6753D058-127E-43C4-81B7-7E113AC985CC}" presName="hierChild2" presStyleCnt="0"/>
      <dgm:spPr/>
    </dgm:pt>
    <dgm:pt modelId="{B0F4033C-8296-44F5-975C-768AA77B99A4}" type="pres">
      <dgm:prSet presAssocID="{055A8B5A-8E06-4A90-9CE9-8648044B94F3}" presName="Name37" presStyleLbl="parChTrans1D2" presStyleIdx="0" presStyleCnt="4"/>
      <dgm:spPr/>
      <dgm:t>
        <a:bodyPr/>
        <a:lstStyle/>
        <a:p>
          <a:endParaRPr lang="en-GB"/>
        </a:p>
      </dgm:t>
    </dgm:pt>
    <dgm:pt modelId="{70B5BDDF-757C-42FA-AD10-9F03138C57C4}" type="pres">
      <dgm:prSet presAssocID="{70F40318-9133-4799-B80A-34CAB3774A5F}" presName="hierRoot2" presStyleCnt="0">
        <dgm:presLayoutVars>
          <dgm:hierBranch val="init"/>
        </dgm:presLayoutVars>
      </dgm:prSet>
      <dgm:spPr/>
    </dgm:pt>
    <dgm:pt modelId="{726C31F9-2EFD-4B89-92DE-C9ADE597846F}" type="pres">
      <dgm:prSet presAssocID="{70F40318-9133-4799-B80A-34CAB3774A5F}" presName="rootComposite" presStyleCnt="0"/>
      <dgm:spPr/>
    </dgm:pt>
    <dgm:pt modelId="{606ED14F-57EB-4767-9836-61977217C4B9}" type="pres">
      <dgm:prSet presAssocID="{70F40318-9133-4799-B80A-34CAB3774A5F}" presName="rootText" presStyleLbl="node2" presStyleIdx="0" presStyleCnt="4">
        <dgm:presLayoutVars>
          <dgm:chPref val="3"/>
        </dgm:presLayoutVars>
      </dgm:prSet>
      <dgm:spPr/>
      <dgm:t>
        <a:bodyPr/>
        <a:lstStyle/>
        <a:p>
          <a:endParaRPr lang="en-GB"/>
        </a:p>
      </dgm:t>
    </dgm:pt>
    <dgm:pt modelId="{985BBC6C-6DD4-4357-AE7E-8C6789202064}" type="pres">
      <dgm:prSet presAssocID="{70F40318-9133-4799-B80A-34CAB3774A5F}" presName="rootConnector" presStyleLbl="node2" presStyleIdx="0" presStyleCnt="4"/>
      <dgm:spPr/>
      <dgm:t>
        <a:bodyPr/>
        <a:lstStyle/>
        <a:p>
          <a:endParaRPr lang="en-GB"/>
        </a:p>
      </dgm:t>
    </dgm:pt>
    <dgm:pt modelId="{CBB0D9BC-2E38-45F5-8D9D-28F97645559F}" type="pres">
      <dgm:prSet presAssocID="{70F40318-9133-4799-B80A-34CAB3774A5F}" presName="hierChild4" presStyleCnt="0"/>
      <dgm:spPr/>
    </dgm:pt>
    <dgm:pt modelId="{181C0E45-C66E-410C-A30C-20D1E2FFBA4F}" type="pres">
      <dgm:prSet presAssocID="{DA441749-A665-4FA0-A701-455A5650ADA4}" presName="Name37" presStyleLbl="parChTrans1D3" presStyleIdx="0" presStyleCnt="1"/>
      <dgm:spPr/>
      <dgm:t>
        <a:bodyPr/>
        <a:lstStyle/>
        <a:p>
          <a:endParaRPr lang="en-GB"/>
        </a:p>
      </dgm:t>
    </dgm:pt>
    <dgm:pt modelId="{339246A6-27C4-4F49-AA3B-16A12979704C}" type="pres">
      <dgm:prSet presAssocID="{B6B0EB7F-61BA-4328-A146-A0737855CB64}" presName="hierRoot2" presStyleCnt="0">
        <dgm:presLayoutVars>
          <dgm:hierBranch val="init"/>
        </dgm:presLayoutVars>
      </dgm:prSet>
      <dgm:spPr/>
    </dgm:pt>
    <dgm:pt modelId="{6FD1539C-39CA-49C1-832A-4F35956C7890}" type="pres">
      <dgm:prSet presAssocID="{B6B0EB7F-61BA-4328-A146-A0737855CB64}" presName="rootComposite" presStyleCnt="0"/>
      <dgm:spPr/>
    </dgm:pt>
    <dgm:pt modelId="{FEE2AB3A-8E97-4928-BC9A-F68555D5C472}" type="pres">
      <dgm:prSet presAssocID="{B6B0EB7F-61BA-4328-A146-A0737855CB64}" presName="rootText" presStyleLbl="node3" presStyleIdx="0" presStyleCnt="1">
        <dgm:presLayoutVars>
          <dgm:chPref val="3"/>
        </dgm:presLayoutVars>
      </dgm:prSet>
      <dgm:spPr/>
      <dgm:t>
        <a:bodyPr/>
        <a:lstStyle/>
        <a:p>
          <a:endParaRPr lang="en-GB"/>
        </a:p>
      </dgm:t>
    </dgm:pt>
    <dgm:pt modelId="{CEDA9FD5-0607-4DA5-B77B-C51F6D743E97}" type="pres">
      <dgm:prSet presAssocID="{B6B0EB7F-61BA-4328-A146-A0737855CB64}" presName="rootConnector" presStyleLbl="node3" presStyleIdx="0" presStyleCnt="1"/>
      <dgm:spPr/>
      <dgm:t>
        <a:bodyPr/>
        <a:lstStyle/>
        <a:p>
          <a:endParaRPr lang="en-GB"/>
        </a:p>
      </dgm:t>
    </dgm:pt>
    <dgm:pt modelId="{9D3BCE66-FD25-4BCA-9864-75FD91F23A1D}" type="pres">
      <dgm:prSet presAssocID="{B6B0EB7F-61BA-4328-A146-A0737855CB64}" presName="hierChild4" presStyleCnt="0"/>
      <dgm:spPr/>
    </dgm:pt>
    <dgm:pt modelId="{730CEC1D-112C-4EC9-9CD8-3D5C983DA0F3}" type="pres">
      <dgm:prSet presAssocID="{811B1284-5D47-4CA7-9161-C97FF5B7F1DB}" presName="Name37" presStyleLbl="parChTrans1D4" presStyleIdx="0" presStyleCnt="3"/>
      <dgm:spPr/>
      <dgm:t>
        <a:bodyPr/>
        <a:lstStyle/>
        <a:p>
          <a:endParaRPr lang="en-GB"/>
        </a:p>
      </dgm:t>
    </dgm:pt>
    <dgm:pt modelId="{1C9D05A8-3948-488C-A340-7E156535D2F9}" type="pres">
      <dgm:prSet presAssocID="{7CD4F070-C839-44BD-AC0B-211629403BA3}" presName="hierRoot2" presStyleCnt="0">
        <dgm:presLayoutVars>
          <dgm:hierBranch val="init"/>
        </dgm:presLayoutVars>
      </dgm:prSet>
      <dgm:spPr/>
    </dgm:pt>
    <dgm:pt modelId="{406FD559-4C19-4222-A692-2E235D987D73}" type="pres">
      <dgm:prSet presAssocID="{7CD4F070-C839-44BD-AC0B-211629403BA3}" presName="rootComposite" presStyleCnt="0"/>
      <dgm:spPr/>
    </dgm:pt>
    <dgm:pt modelId="{9103E800-F12B-4371-97A5-622C3E6D2CDA}" type="pres">
      <dgm:prSet presAssocID="{7CD4F070-C839-44BD-AC0B-211629403BA3}" presName="rootText" presStyleLbl="node4" presStyleIdx="0" presStyleCnt="3">
        <dgm:presLayoutVars>
          <dgm:chPref val="3"/>
        </dgm:presLayoutVars>
      </dgm:prSet>
      <dgm:spPr/>
      <dgm:t>
        <a:bodyPr/>
        <a:lstStyle/>
        <a:p>
          <a:endParaRPr lang="en-GB"/>
        </a:p>
      </dgm:t>
    </dgm:pt>
    <dgm:pt modelId="{7E19E708-C680-4F53-8D9A-A2BE7163D4C5}" type="pres">
      <dgm:prSet presAssocID="{7CD4F070-C839-44BD-AC0B-211629403BA3}" presName="rootConnector" presStyleLbl="node4" presStyleIdx="0" presStyleCnt="3"/>
      <dgm:spPr/>
      <dgm:t>
        <a:bodyPr/>
        <a:lstStyle/>
        <a:p>
          <a:endParaRPr lang="en-GB"/>
        </a:p>
      </dgm:t>
    </dgm:pt>
    <dgm:pt modelId="{EC69C458-FE71-4C63-9391-AB0FBEACA157}" type="pres">
      <dgm:prSet presAssocID="{7CD4F070-C839-44BD-AC0B-211629403BA3}" presName="hierChild4" presStyleCnt="0"/>
      <dgm:spPr/>
    </dgm:pt>
    <dgm:pt modelId="{0E3C9CD2-FD33-4042-9696-0F1E47E50B2A}" type="pres">
      <dgm:prSet presAssocID="{4BAA18E6-07BD-43D5-91CA-811D7C62E36B}" presName="Name37" presStyleLbl="parChTrans1D4" presStyleIdx="1" presStyleCnt="3"/>
      <dgm:spPr/>
      <dgm:t>
        <a:bodyPr/>
        <a:lstStyle/>
        <a:p>
          <a:endParaRPr lang="en-GB"/>
        </a:p>
      </dgm:t>
    </dgm:pt>
    <dgm:pt modelId="{5C08CC85-EC2A-4EDE-9E40-D74D35C54070}" type="pres">
      <dgm:prSet presAssocID="{23584AD8-3014-40DB-B552-1BA2C8CAE3C1}" presName="hierRoot2" presStyleCnt="0">
        <dgm:presLayoutVars>
          <dgm:hierBranch val="init"/>
        </dgm:presLayoutVars>
      </dgm:prSet>
      <dgm:spPr/>
    </dgm:pt>
    <dgm:pt modelId="{EA05056F-93CB-4258-A915-9F60C4B9CEA0}" type="pres">
      <dgm:prSet presAssocID="{23584AD8-3014-40DB-B552-1BA2C8CAE3C1}" presName="rootComposite" presStyleCnt="0"/>
      <dgm:spPr/>
    </dgm:pt>
    <dgm:pt modelId="{1BB1BB56-0826-4879-9184-13715A5E460B}" type="pres">
      <dgm:prSet presAssocID="{23584AD8-3014-40DB-B552-1BA2C8CAE3C1}" presName="rootText" presStyleLbl="node4" presStyleIdx="1" presStyleCnt="3">
        <dgm:presLayoutVars>
          <dgm:chPref val="3"/>
        </dgm:presLayoutVars>
      </dgm:prSet>
      <dgm:spPr/>
      <dgm:t>
        <a:bodyPr/>
        <a:lstStyle/>
        <a:p>
          <a:endParaRPr lang="en-GB"/>
        </a:p>
      </dgm:t>
    </dgm:pt>
    <dgm:pt modelId="{532875FC-3747-4E13-A123-A3CCB6E67C7B}" type="pres">
      <dgm:prSet presAssocID="{23584AD8-3014-40DB-B552-1BA2C8CAE3C1}" presName="rootConnector" presStyleLbl="node4" presStyleIdx="1" presStyleCnt="3"/>
      <dgm:spPr/>
      <dgm:t>
        <a:bodyPr/>
        <a:lstStyle/>
        <a:p>
          <a:endParaRPr lang="en-GB"/>
        </a:p>
      </dgm:t>
    </dgm:pt>
    <dgm:pt modelId="{032DAE0E-EA48-435F-BCB0-A63106F0E44E}" type="pres">
      <dgm:prSet presAssocID="{23584AD8-3014-40DB-B552-1BA2C8CAE3C1}" presName="hierChild4" presStyleCnt="0"/>
      <dgm:spPr/>
    </dgm:pt>
    <dgm:pt modelId="{FF3FDDCC-A7DC-4093-8633-2C8E06ACA12A}" type="pres">
      <dgm:prSet presAssocID="{23584AD8-3014-40DB-B552-1BA2C8CAE3C1}" presName="hierChild5" presStyleCnt="0"/>
      <dgm:spPr/>
    </dgm:pt>
    <dgm:pt modelId="{BE891DF8-2A78-4405-9EEF-A3C085408D44}" type="pres">
      <dgm:prSet presAssocID="{8218FD27-E0A2-4761-A614-F9A303D79BE1}" presName="Name37" presStyleLbl="parChTrans1D4" presStyleIdx="2" presStyleCnt="3"/>
      <dgm:spPr/>
      <dgm:t>
        <a:bodyPr/>
        <a:lstStyle/>
        <a:p>
          <a:endParaRPr lang="en-GB"/>
        </a:p>
      </dgm:t>
    </dgm:pt>
    <dgm:pt modelId="{1D0D8B51-1E69-4C30-A965-B06E5FADDF9D}" type="pres">
      <dgm:prSet presAssocID="{A3126EBC-3F6D-4F71-932F-09EC1C88D1BA}" presName="hierRoot2" presStyleCnt="0">
        <dgm:presLayoutVars>
          <dgm:hierBranch val="init"/>
        </dgm:presLayoutVars>
      </dgm:prSet>
      <dgm:spPr/>
    </dgm:pt>
    <dgm:pt modelId="{6F2B2365-1E17-4890-A5B2-8F5AC2A1A695}" type="pres">
      <dgm:prSet presAssocID="{A3126EBC-3F6D-4F71-932F-09EC1C88D1BA}" presName="rootComposite" presStyleCnt="0"/>
      <dgm:spPr/>
    </dgm:pt>
    <dgm:pt modelId="{1F8C9E0A-96ED-47ED-9FB5-8D4119E541DC}" type="pres">
      <dgm:prSet presAssocID="{A3126EBC-3F6D-4F71-932F-09EC1C88D1BA}" presName="rootText" presStyleLbl="node4" presStyleIdx="2" presStyleCnt="3">
        <dgm:presLayoutVars>
          <dgm:chPref val="3"/>
        </dgm:presLayoutVars>
      </dgm:prSet>
      <dgm:spPr/>
      <dgm:t>
        <a:bodyPr/>
        <a:lstStyle/>
        <a:p>
          <a:endParaRPr lang="en-GB"/>
        </a:p>
      </dgm:t>
    </dgm:pt>
    <dgm:pt modelId="{E7CED97B-B132-43C5-A63A-8A1163D33B0B}" type="pres">
      <dgm:prSet presAssocID="{A3126EBC-3F6D-4F71-932F-09EC1C88D1BA}" presName="rootConnector" presStyleLbl="node4" presStyleIdx="2" presStyleCnt="3"/>
      <dgm:spPr/>
      <dgm:t>
        <a:bodyPr/>
        <a:lstStyle/>
        <a:p>
          <a:endParaRPr lang="en-GB"/>
        </a:p>
      </dgm:t>
    </dgm:pt>
    <dgm:pt modelId="{E58D71A2-AE0F-43C2-8331-59A53364B389}" type="pres">
      <dgm:prSet presAssocID="{A3126EBC-3F6D-4F71-932F-09EC1C88D1BA}" presName="hierChild4" presStyleCnt="0"/>
      <dgm:spPr/>
    </dgm:pt>
    <dgm:pt modelId="{3DBDA911-4FC9-496B-9B6F-5A6B2E46868D}" type="pres">
      <dgm:prSet presAssocID="{A3126EBC-3F6D-4F71-932F-09EC1C88D1BA}" presName="hierChild5" presStyleCnt="0"/>
      <dgm:spPr/>
    </dgm:pt>
    <dgm:pt modelId="{80ED6D2A-2246-4A6C-806D-8A1CCF01A66C}" type="pres">
      <dgm:prSet presAssocID="{7CD4F070-C839-44BD-AC0B-211629403BA3}" presName="hierChild5" presStyleCnt="0"/>
      <dgm:spPr/>
    </dgm:pt>
    <dgm:pt modelId="{7A898EA3-9349-4879-93DC-AD18A4E03843}" type="pres">
      <dgm:prSet presAssocID="{B6B0EB7F-61BA-4328-A146-A0737855CB64}" presName="hierChild5" presStyleCnt="0"/>
      <dgm:spPr/>
    </dgm:pt>
    <dgm:pt modelId="{7E1551D2-23D8-4D8C-92EC-9CDAB10A87F4}" type="pres">
      <dgm:prSet presAssocID="{70F40318-9133-4799-B80A-34CAB3774A5F}" presName="hierChild5" presStyleCnt="0"/>
      <dgm:spPr/>
    </dgm:pt>
    <dgm:pt modelId="{9D3270F6-3B89-48D4-A6BC-CBCB3AB25073}" type="pres">
      <dgm:prSet presAssocID="{D0FA7E6A-0EA6-4016-B624-932A3AE6F194}" presName="Name37" presStyleLbl="parChTrans1D2" presStyleIdx="1" presStyleCnt="4"/>
      <dgm:spPr/>
      <dgm:t>
        <a:bodyPr/>
        <a:lstStyle/>
        <a:p>
          <a:endParaRPr lang="en-GB"/>
        </a:p>
      </dgm:t>
    </dgm:pt>
    <dgm:pt modelId="{83340F29-4D2A-453A-A3BA-0960FED00EBA}" type="pres">
      <dgm:prSet presAssocID="{D55DC118-C8C4-4789-83C3-A205EC7EB8A5}" presName="hierRoot2" presStyleCnt="0">
        <dgm:presLayoutVars>
          <dgm:hierBranch val="init"/>
        </dgm:presLayoutVars>
      </dgm:prSet>
      <dgm:spPr/>
    </dgm:pt>
    <dgm:pt modelId="{2D031DAD-E8EA-41B0-8758-9E45633182DA}" type="pres">
      <dgm:prSet presAssocID="{D55DC118-C8C4-4789-83C3-A205EC7EB8A5}" presName="rootComposite" presStyleCnt="0"/>
      <dgm:spPr/>
    </dgm:pt>
    <dgm:pt modelId="{45863965-42E7-41D2-8E5C-408F2D39FA63}" type="pres">
      <dgm:prSet presAssocID="{D55DC118-C8C4-4789-83C3-A205EC7EB8A5}" presName="rootText" presStyleLbl="node2" presStyleIdx="1" presStyleCnt="4">
        <dgm:presLayoutVars>
          <dgm:chPref val="3"/>
        </dgm:presLayoutVars>
      </dgm:prSet>
      <dgm:spPr/>
      <dgm:t>
        <a:bodyPr/>
        <a:lstStyle/>
        <a:p>
          <a:endParaRPr lang="en-GB"/>
        </a:p>
      </dgm:t>
    </dgm:pt>
    <dgm:pt modelId="{362477EB-F76A-4569-9406-586B4AA326CF}" type="pres">
      <dgm:prSet presAssocID="{D55DC118-C8C4-4789-83C3-A205EC7EB8A5}" presName="rootConnector" presStyleLbl="node2" presStyleIdx="1" presStyleCnt="4"/>
      <dgm:spPr/>
      <dgm:t>
        <a:bodyPr/>
        <a:lstStyle/>
        <a:p>
          <a:endParaRPr lang="en-GB"/>
        </a:p>
      </dgm:t>
    </dgm:pt>
    <dgm:pt modelId="{0173B9F6-F2A8-4C8A-9B1E-F9337F6F673D}" type="pres">
      <dgm:prSet presAssocID="{D55DC118-C8C4-4789-83C3-A205EC7EB8A5}" presName="hierChild4" presStyleCnt="0"/>
      <dgm:spPr/>
    </dgm:pt>
    <dgm:pt modelId="{E10F4725-01B6-4E0B-8510-6D68B4B08B00}" type="pres">
      <dgm:prSet presAssocID="{D55DC118-C8C4-4789-83C3-A205EC7EB8A5}" presName="hierChild5" presStyleCnt="0"/>
      <dgm:spPr/>
    </dgm:pt>
    <dgm:pt modelId="{866AB8E4-6FCE-45D8-8493-3FC91CA1F13B}" type="pres">
      <dgm:prSet presAssocID="{405CCF05-8109-409D-8923-EC2274BAC96E}" presName="Name37" presStyleLbl="parChTrans1D2" presStyleIdx="2" presStyleCnt="4"/>
      <dgm:spPr/>
      <dgm:t>
        <a:bodyPr/>
        <a:lstStyle/>
        <a:p>
          <a:endParaRPr lang="en-GB"/>
        </a:p>
      </dgm:t>
    </dgm:pt>
    <dgm:pt modelId="{B76E2EE2-9DE2-410B-877A-4A32CA84AE7C}" type="pres">
      <dgm:prSet presAssocID="{9C24BE83-9728-4677-98BF-136F7DC57578}" presName="hierRoot2" presStyleCnt="0">
        <dgm:presLayoutVars>
          <dgm:hierBranch val="init"/>
        </dgm:presLayoutVars>
      </dgm:prSet>
      <dgm:spPr/>
    </dgm:pt>
    <dgm:pt modelId="{77CF2569-F4CF-46C7-97FC-765F475E1644}" type="pres">
      <dgm:prSet presAssocID="{9C24BE83-9728-4677-98BF-136F7DC57578}" presName="rootComposite" presStyleCnt="0"/>
      <dgm:spPr/>
    </dgm:pt>
    <dgm:pt modelId="{6314A2D3-293D-4D15-8CB3-B1D4321B9C13}" type="pres">
      <dgm:prSet presAssocID="{9C24BE83-9728-4677-98BF-136F7DC57578}" presName="rootText" presStyleLbl="node2" presStyleIdx="2" presStyleCnt="4">
        <dgm:presLayoutVars>
          <dgm:chPref val="3"/>
        </dgm:presLayoutVars>
      </dgm:prSet>
      <dgm:spPr/>
      <dgm:t>
        <a:bodyPr/>
        <a:lstStyle/>
        <a:p>
          <a:endParaRPr lang="en-GB"/>
        </a:p>
      </dgm:t>
    </dgm:pt>
    <dgm:pt modelId="{4815F0B7-1C84-4AB8-8083-F0D7155675EB}" type="pres">
      <dgm:prSet presAssocID="{9C24BE83-9728-4677-98BF-136F7DC57578}" presName="rootConnector" presStyleLbl="node2" presStyleIdx="2" presStyleCnt="4"/>
      <dgm:spPr/>
      <dgm:t>
        <a:bodyPr/>
        <a:lstStyle/>
        <a:p>
          <a:endParaRPr lang="en-GB"/>
        </a:p>
      </dgm:t>
    </dgm:pt>
    <dgm:pt modelId="{72954D38-D775-486E-88F5-7F4834BF1E15}" type="pres">
      <dgm:prSet presAssocID="{9C24BE83-9728-4677-98BF-136F7DC57578}" presName="hierChild4" presStyleCnt="0"/>
      <dgm:spPr/>
    </dgm:pt>
    <dgm:pt modelId="{9579CEA6-7991-4F4D-AB87-2D150F9FC8D4}" type="pres">
      <dgm:prSet presAssocID="{9C24BE83-9728-4677-98BF-136F7DC57578}" presName="hierChild5" presStyleCnt="0"/>
      <dgm:spPr/>
    </dgm:pt>
    <dgm:pt modelId="{01F0C51A-F773-46BC-9D55-F52252A0E928}" type="pres">
      <dgm:prSet presAssocID="{8D70A06E-99CE-41E6-8072-35A63E8ABC08}" presName="Name37" presStyleLbl="parChTrans1D2" presStyleIdx="3" presStyleCnt="4"/>
      <dgm:spPr/>
      <dgm:t>
        <a:bodyPr/>
        <a:lstStyle/>
        <a:p>
          <a:endParaRPr lang="en-GB"/>
        </a:p>
      </dgm:t>
    </dgm:pt>
    <dgm:pt modelId="{52D8FBA6-F0CD-4879-8E3F-30D21E08C62A}" type="pres">
      <dgm:prSet presAssocID="{3140B14F-1F78-4CDB-BA32-644424DE3EBB}" presName="hierRoot2" presStyleCnt="0">
        <dgm:presLayoutVars>
          <dgm:hierBranch val="init"/>
        </dgm:presLayoutVars>
      </dgm:prSet>
      <dgm:spPr/>
    </dgm:pt>
    <dgm:pt modelId="{5316DE11-9581-40A9-BAAB-A2D6B8766F80}" type="pres">
      <dgm:prSet presAssocID="{3140B14F-1F78-4CDB-BA32-644424DE3EBB}" presName="rootComposite" presStyleCnt="0"/>
      <dgm:spPr/>
    </dgm:pt>
    <dgm:pt modelId="{CE7AFCC6-33D6-49CD-81D7-9AFBDAAAAA3A}" type="pres">
      <dgm:prSet presAssocID="{3140B14F-1F78-4CDB-BA32-644424DE3EBB}" presName="rootText" presStyleLbl="node2" presStyleIdx="3" presStyleCnt="4">
        <dgm:presLayoutVars>
          <dgm:chPref val="3"/>
        </dgm:presLayoutVars>
      </dgm:prSet>
      <dgm:spPr/>
      <dgm:t>
        <a:bodyPr/>
        <a:lstStyle/>
        <a:p>
          <a:endParaRPr lang="en-GB"/>
        </a:p>
      </dgm:t>
    </dgm:pt>
    <dgm:pt modelId="{1ACE1F0A-25FD-4E81-98B0-B3F4B96D1528}" type="pres">
      <dgm:prSet presAssocID="{3140B14F-1F78-4CDB-BA32-644424DE3EBB}" presName="rootConnector" presStyleLbl="node2" presStyleIdx="3" presStyleCnt="4"/>
      <dgm:spPr/>
      <dgm:t>
        <a:bodyPr/>
        <a:lstStyle/>
        <a:p>
          <a:endParaRPr lang="en-GB"/>
        </a:p>
      </dgm:t>
    </dgm:pt>
    <dgm:pt modelId="{016BB8D0-C014-45EB-95E0-AFB09F72ABF0}" type="pres">
      <dgm:prSet presAssocID="{3140B14F-1F78-4CDB-BA32-644424DE3EBB}" presName="hierChild4" presStyleCnt="0"/>
      <dgm:spPr/>
    </dgm:pt>
    <dgm:pt modelId="{A004C359-5119-460D-94EA-F26B56A0E50D}" type="pres">
      <dgm:prSet presAssocID="{3140B14F-1F78-4CDB-BA32-644424DE3EBB}" presName="hierChild5" presStyleCnt="0"/>
      <dgm:spPr/>
    </dgm:pt>
    <dgm:pt modelId="{BFD7CE08-93B6-4FC8-856E-9AE77E4EC982}" type="pres">
      <dgm:prSet presAssocID="{6753D058-127E-43C4-81B7-7E113AC985CC}" presName="hierChild3" presStyleCnt="0"/>
      <dgm:spPr/>
    </dgm:pt>
  </dgm:ptLst>
  <dgm:cxnLst>
    <dgm:cxn modelId="{85ECF102-B92B-427E-AA60-59404E8123AC}" type="presOf" srcId="{6753D058-127E-43C4-81B7-7E113AC985CC}" destId="{EDF73275-11F9-45E9-A4E6-C86709A0778D}" srcOrd="0" destOrd="0" presId="urn:microsoft.com/office/officeart/2005/8/layout/orgChart1"/>
    <dgm:cxn modelId="{4AB174E1-1640-4EA6-936E-CBC73474BA20}" type="presOf" srcId="{D55DC118-C8C4-4789-83C3-A205EC7EB8A5}" destId="{362477EB-F76A-4569-9406-586B4AA326CF}" srcOrd="1" destOrd="0" presId="urn:microsoft.com/office/officeart/2005/8/layout/orgChart1"/>
    <dgm:cxn modelId="{0AA4C7E8-7783-47E9-BD76-E14731F9E64A}" type="presOf" srcId="{4D3975A5-E389-41D5-A7E7-36EE5B251BDD}" destId="{76EE2E38-0896-4D91-B7B0-DA6049E925D5}" srcOrd="0" destOrd="0" presId="urn:microsoft.com/office/officeart/2005/8/layout/orgChart1"/>
    <dgm:cxn modelId="{A7208B8D-9E88-41EC-82EF-41A2F1428135}" srcId="{7CD4F070-C839-44BD-AC0B-211629403BA3}" destId="{A3126EBC-3F6D-4F71-932F-09EC1C88D1BA}" srcOrd="1" destOrd="0" parTransId="{8218FD27-E0A2-4761-A614-F9A303D79BE1}" sibTransId="{1DCF9243-6B1F-409D-B023-AB1B21784177}"/>
    <dgm:cxn modelId="{AE2BB977-9706-4350-A659-12C832BC8E8F}" srcId="{6753D058-127E-43C4-81B7-7E113AC985CC}" destId="{70F40318-9133-4799-B80A-34CAB3774A5F}" srcOrd="0" destOrd="0" parTransId="{055A8B5A-8E06-4A90-9CE9-8648044B94F3}" sibTransId="{10739C7D-0FEF-457B-A514-AF202881B6B2}"/>
    <dgm:cxn modelId="{57735E43-EDC5-4475-AE31-89A3045A35DA}" type="presOf" srcId="{8D70A06E-99CE-41E6-8072-35A63E8ABC08}" destId="{01F0C51A-F773-46BC-9D55-F52252A0E928}" srcOrd="0" destOrd="0" presId="urn:microsoft.com/office/officeart/2005/8/layout/orgChart1"/>
    <dgm:cxn modelId="{C6B6AD98-E0E8-436E-8472-DC74386CDF99}" type="presOf" srcId="{23584AD8-3014-40DB-B552-1BA2C8CAE3C1}" destId="{1BB1BB56-0826-4879-9184-13715A5E460B}" srcOrd="0" destOrd="0" presId="urn:microsoft.com/office/officeart/2005/8/layout/orgChart1"/>
    <dgm:cxn modelId="{609B0D8B-2BEA-4AF4-8E37-9A9C62EB2C66}" type="presOf" srcId="{3140B14F-1F78-4CDB-BA32-644424DE3EBB}" destId="{CE7AFCC6-33D6-49CD-81D7-9AFBDAAAAA3A}" srcOrd="0" destOrd="0" presId="urn:microsoft.com/office/officeart/2005/8/layout/orgChart1"/>
    <dgm:cxn modelId="{167A287E-82B5-40A9-BD49-BA220674AD33}" type="presOf" srcId="{055A8B5A-8E06-4A90-9CE9-8648044B94F3}" destId="{B0F4033C-8296-44F5-975C-768AA77B99A4}" srcOrd="0" destOrd="0" presId="urn:microsoft.com/office/officeart/2005/8/layout/orgChart1"/>
    <dgm:cxn modelId="{FBCBB521-63EA-4A8A-997A-92936CAE7540}" type="presOf" srcId="{A3126EBC-3F6D-4F71-932F-09EC1C88D1BA}" destId="{1F8C9E0A-96ED-47ED-9FB5-8D4119E541DC}" srcOrd="0" destOrd="0" presId="urn:microsoft.com/office/officeart/2005/8/layout/orgChart1"/>
    <dgm:cxn modelId="{CF65F6A0-1B06-4597-B4A4-238BD6A263F7}" srcId="{70F40318-9133-4799-B80A-34CAB3774A5F}" destId="{B6B0EB7F-61BA-4328-A146-A0737855CB64}" srcOrd="0" destOrd="0" parTransId="{DA441749-A665-4FA0-A701-455A5650ADA4}" sibTransId="{C317E960-71C6-4E87-9BFE-5BFAE94AFC5E}"/>
    <dgm:cxn modelId="{F4B7104D-C216-4812-8CA7-E2C67AF61D54}" srcId="{6753D058-127E-43C4-81B7-7E113AC985CC}" destId="{3140B14F-1F78-4CDB-BA32-644424DE3EBB}" srcOrd="3" destOrd="0" parTransId="{8D70A06E-99CE-41E6-8072-35A63E8ABC08}" sibTransId="{61880E77-5BC0-4051-9869-2B8BC035CCE3}"/>
    <dgm:cxn modelId="{3756531F-0398-4E95-A2F0-6C84BCDBA5BB}" type="presOf" srcId="{DA441749-A665-4FA0-A701-455A5650ADA4}" destId="{181C0E45-C66E-410C-A30C-20D1E2FFBA4F}" srcOrd="0" destOrd="0" presId="urn:microsoft.com/office/officeart/2005/8/layout/orgChart1"/>
    <dgm:cxn modelId="{581B97C2-A16E-4315-95A7-E096C79E4328}" srcId="{7CD4F070-C839-44BD-AC0B-211629403BA3}" destId="{23584AD8-3014-40DB-B552-1BA2C8CAE3C1}" srcOrd="0" destOrd="0" parTransId="{4BAA18E6-07BD-43D5-91CA-811D7C62E36B}" sibTransId="{1F13F36E-29FE-4A2D-AC19-152519A63B15}"/>
    <dgm:cxn modelId="{2C4C2203-4662-4ED7-AA8C-73E94984992F}" type="presOf" srcId="{4BAA18E6-07BD-43D5-91CA-811D7C62E36B}" destId="{0E3C9CD2-FD33-4042-9696-0F1E47E50B2A}" srcOrd="0" destOrd="0" presId="urn:microsoft.com/office/officeart/2005/8/layout/orgChart1"/>
    <dgm:cxn modelId="{4465D18F-1A69-4E15-96C1-E0E01BDDC9B0}" type="presOf" srcId="{D0FA7E6A-0EA6-4016-B624-932A3AE6F194}" destId="{9D3270F6-3B89-48D4-A6BC-CBCB3AB25073}" srcOrd="0" destOrd="0" presId="urn:microsoft.com/office/officeart/2005/8/layout/orgChart1"/>
    <dgm:cxn modelId="{8C278F56-00F7-404A-9B2C-5AF137381418}" srcId="{6753D058-127E-43C4-81B7-7E113AC985CC}" destId="{9C24BE83-9728-4677-98BF-136F7DC57578}" srcOrd="2" destOrd="0" parTransId="{405CCF05-8109-409D-8923-EC2274BAC96E}" sibTransId="{80F36721-D985-4FF2-A9D1-55D5FCAE2D63}"/>
    <dgm:cxn modelId="{27F84E26-97A6-48CD-8DFB-A47167DAAE71}" srcId="{4D3975A5-E389-41D5-A7E7-36EE5B251BDD}" destId="{6753D058-127E-43C4-81B7-7E113AC985CC}" srcOrd="0" destOrd="0" parTransId="{0B017FAB-61A0-4455-B4EB-FB2BCBAF6AEE}" sibTransId="{222F26ED-213A-404C-B727-FD45E4AA8DC2}"/>
    <dgm:cxn modelId="{02006935-5466-40BE-B2FE-A9EAB13CED78}" srcId="{6753D058-127E-43C4-81B7-7E113AC985CC}" destId="{D55DC118-C8C4-4789-83C3-A205EC7EB8A5}" srcOrd="1" destOrd="0" parTransId="{D0FA7E6A-0EA6-4016-B624-932A3AE6F194}" sibTransId="{7B5EC50F-4DB8-4E8E-80D1-EC6FF4232B73}"/>
    <dgm:cxn modelId="{1F0BFF25-D0B9-4A90-83F9-BDDC95F686DD}" type="presOf" srcId="{3140B14F-1F78-4CDB-BA32-644424DE3EBB}" destId="{1ACE1F0A-25FD-4E81-98B0-B3F4B96D1528}" srcOrd="1" destOrd="0" presId="urn:microsoft.com/office/officeart/2005/8/layout/orgChart1"/>
    <dgm:cxn modelId="{102DE2FE-9B13-4901-9A9F-AD4232DE3C01}" type="presOf" srcId="{9C24BE83-9728-4677-98BF-136F7DC57578}" destId="{4815F0B7-1C84-4AB8-8083-F0D7155675EB}" srcOrd="1" destOrd="0" presId="urn:microsoft.com/office/officeart/2005/8/layout/orgChart1"/>
    <dgm:cxn modelId="{B49A4FBA-5A43-424E-A521-4138D3A68E14}" type="presOf" srcId="{70F40318-9133-4799-B80A-34CAB3774A5F}" destId="{985BBC6C-6DD4-4357-AE7E-8C6789202064}" srcOrd="1" destOrd="0" presId="urn:microsoft.com/office/officeart/2005/8/layout/orgChart1"/>
    <dgm:cxn modelId="{C9733B62-771E-481B-8133-2DC68CD05FE7}" type="presOf" srcId="{405CCF05-8109-409D-8923-EC2274BAC96E}" destId="{866AB8E4-6FCE-45D8-8493-3FC91CA1F13B}" srcOrd="0" destOrd="0" presId="urn:microsoft.com/office/officeart/2005/8/layout/orgChart1"/>
    <dgm:cxn modelId="{7DE45CF7-35BA-476A-A1FF-5894083889B5}" type="presOf" srcId="{B6B0EB7F-61BA-4328-A146-A0737855CB64}" destId="{FEE2AB3A-8E97-4928-BC9A-F68555D5C472}" srcOrd="0" destOrd="0" presId="urn:microsoft.com/office/officeart/2005/8/layout/orgChart1"/>
    <dgm:cxn modelId="{585FE816-FB78-49AB-B717-DDBEBBD4D241}" type="presOf" srcId="{7CD4F070-C839-44BD-AC0B-211629403BA3}" destId="{7E19E708-C680-4F53-8D9A-A2BE7163D4C5}" srcOrd="1" destOrd="0" presId="urn:microsoft.com/office/officeart/2005/8/layout/orgChart1"/>
    <dgm:cxn modelId="{A1F2FA4A-2D66-4BED-8034-E2FF0C9C8E87}" srcId="{B6B0EB7F-61BA-4328-A146-A0737855CB64}" destId="{7CD4F070-C839-44BD-AC0B-211629403BA3}" srcOrd="0" destOrd="0" parTransId="{811B1284-5D47-4CA7-9161-C97FF5B7F1DB}" sibTransId="{58C71DB3-A46C-4787-A191-D8F00BAF2890}"/>
    <dgm:cxn modelId="{B9B62112-DE01-4F08-A1BC-3A047ACB24DE}" type="presOf" srcId="{23584AD8-3014-40DB-B552-1BA2C8CAE3C1}" destId="{532875FC-3747-4E13-A123-A3CCB6E67C7B}" srcOrd="1" destOrd="0" presId="urn:microsoft.com/office/officeart/2005/8/layout/orgChart1"/>
    <dgm:cxn modelId="{461EFF14-4608-43C9-B6F6-FA9C502FC95D}" type="presOf" srcId="{9C24BE83-9728-4677-98BF-136F7DC57578}" destId="{6314A2D3-293D-4D15-8CB3-B1D4321B9C13}" srcOrd="0" destOrd="0" presId="urn:microsoft.com/office/officeart/2005/8/layout/orgChart1"/>
    <dgm:cxn modelId="{4901CB35-8BFF-4EEF-BAA4-2B7C04A7284E}" type="presOf" srcId="{6753D058-127E-43C4-81B7-7E113AC985CC}" destId="{06352B49-EE28-490E-A601-D48F28AE528A}" srcOrd="1" destOrd="0" presId="urn:microsoft.com/office/officeart/2005/8/layout/orgChart1"/>
    <dgm:cxn modelId="{57EE4C33-E6FA-447C-A76B-89D4385E2574}" type="presOf" srcId="{811B1284-5D47-4CA7-9161-C97FF5B7F1DB}" destId="{730CEC1D-112C-4EC9-9CD8-3D5C983DA0F3}" srcOrd="0" destOrd="0" presId="urn:microsoft.com/office/officeart/2005/8/layout/orgChart1"/>
    <dgm:cxn modelId="{5E62801B-783D-4D67-84EF-D8A2FB815302}" type="presOf" srcId="{8218FD27-E0A2-4761-A614-F9A303D79BE1}" destId="{BE891DF8-2A78-4405-9EEF-A3C085408D44}" srcOrd="0" destOrd="0" presId="urn:microsoft.com/office/officeart/2005/8/layout/orgChart1"/>
    <dgm:cxn modelId="{8F53F45D-738E-4416-8694-A990EE2B7AB2}" type="presOf" srcId="{A3126EBC-3F6D-4F71-932F-09EC1C88D1BA}" destId="{E7CED97B-B132-43C5-A63A-8A1163D33B0B}" srcOrd="1" destOrd="0" presId="urn:microsoft.com/office/officeart/2005/8/layout/orgChart1"/>
    <dgm:cxn modelId="{3094834B-C7B6-494D-92CD-4B9AA860688D}" type="presOf" srcId="{D55DC118-C8C4-4789-83C3-A205EC7EB8A5}" destId="{45863965-42E7-41D2-8E5C-408F2D39FA63}" srcOrd="0" destOrd="0" presId="urn:microsoft.com/office/officeart/2005/8/layout/orgChart1"/>
    <dgm:cxn modelId="{74E3F117-FFE6-47BB-9BBD-8C8E3122B602}" type="presOf" srcId="{7CD4F070-C839-44BD-AC0B-211629403BA3}" destId="{9103E800-F12B-4371-97A5-622C3E6D2CDA}" srcOrd="0" destOrd="0" presId="urn:microsoft.com/office/officeart/2005/8/layout/orgChart1"/>
    <dgm:cxn modelId="{F7D36BC2-FB33-4D67-A47A-0C92413560AB}" type="presOf" srcId="{B6B0EB7F-61BA-4328-A146-A0737855CB64}" destId="{CEDA9FD5-0607-4DA5-B77B-C51F6D743E97}" srcOrd="1" destOrd="0" presId="urn:microsoft.com/office/officeart/2005/8/layout/orgChart1"/>
    <dgm:cxn modelId="{F628F224-801D-4831-9E3B-B46B772044DE}" type="presOf" srcId="{70F40318-9133-4799-B80A-34CAB3774A5F}" destId="{606ED14F-57EB-4767-9836-61977217C4B9}" srcOrd="0" destOrd="0" presId="urn:microsoft.com/office/officeart/2005/8/layout/orgChart1"/>
    <dgm:cxn modelId="{261A9D8E-A6F2-49FB-B3D1-A4303BF20205}" type="presParOf" srcId="{76EE2E38-0896-4D91-B7B0-DA6049E925D5}" destId="{5152CC04-0F96-4A04-BFFC-1CF407C1BDF5}" srcOrd="0" destOrd="0" presId="urn:microsoft.com/office/officeart/2005/8/layout/orgChart1"/>
    <dgm:cxn modelId="{DCCA22F5-1BF9-4401-A1F1-1269CCB049E2}" type="presParOf" srcId="{5152CC04-0F96-4A04-BFFC-1CF407C1BDF5}" destId="{0233D5F8-28C8-47E4-965E-3E262135E0CF}" srcOrd="0" destOrd="0" presId="urn:microsoft.com/office/officeart/2005/8/layout/orgChart1"/>
    <dgm:cxn modelId="{B31DB667-2526-4EE8-83F0-B31E47256D09}" type="presParOf" srcId="{0233D5F8-28C8-47E4-965E-3E262135E0CF}" destId="{EDF73275-11F9-45E9-A4E6-C86709A0778D}" srcOrd="0" destOrd="0" presId="urn:microsoft.com/office/officeart/2005/8/layout/orgChart1"/>
    <dgm:cxn modelId="{51997ED6-BE4E-4E02-ABB8-A7D711C769DA}" type="presParOf" srcId="{0233D5F8-28C8-47E4-965E-3E262135E0CF}" destId="{06352B49-EE28-490E-A601-D48F28AE528A}" srcOrd="1" destOrd="0" presId="urn:microsoft.com/office/officeart/2005/8/layout/orgChart1"/>
    <dgm:cxn modelId="{6568A22F-3DD8-4D28-8003-D4A095E6E7E7}" type="presParOf" srcId="{5152CC04-0F96-4A04-BFFC-1CF407C1BDF5}" destId="{51D91698-37D4-4CBB-96F0-19BC553930B9}" srcOrd="1" destOrd="0" presId="urn:microsoft.com/office/officeart/2005/8/layout/orgChart1"/>
    <dgm:cxn modelId="{61780AFC-1F52-41EB-8631-10FEABFB82CF}" type="presParOf" srcId="{51D91698-37D4-4CBB-96F0-19BC553930B9}" destId="{B0F4033C-8296-44F5-975C-768AA77B99A4}" srcOrd="0" destOrd="0" presId="urn:microsoft.com/office/officeart/2005/8/layout/orgChart1"/>
    <dgm:cxn modelId="{E674EC21-28F4-451C-95DD-335B8BBBB636}" type="presParOf" srcId="{51D91698-37D4-4CBB-96F0-19BC553930B9}" destId="{70B5BDDF-757C-42FA-AD10-9F03138C57C4}" srcOrd="1" destOrd="0" presId="urn:microsoft.com/office/officeart/2005/8/layout/orgChart1"/>
    <dgm:cxn modelId="{6D0B6519-A3B1-4EB5-93DC-2B1E71101A15}" type="presParOf" srcId="{70B5BDDF-757C-42FA-AD10-9F03138C57C4}" destId="{726C31F9-2EFD-4B89-92DE-C9ADE597846F}" srcOrd="0" destOrd="0" presId="urn:microsoft.com/office/officeart/2005/8/layout/orgChart1"/>
    <dgm:cxn modelId="{BE8E200D-DA80-4BCC-86BF-764072078D4F}" type="presParOf" srcId="{726C31F9-2EFD-4B89-92DE-C9ADE597846F}" destId="{606ED14F-57EB-4767-9836-61977217C4B9}" srcOrd="0" destOrd="0" presId="urn:microsoft.com/office/officeart/2005/8/layout/orgChart1"/>
    <dgm:cxn modelId="{D18F1CDA-DC3C-43BE-991F-6667704D88A9}" type="presParOf" srcId="{726C31F9-2EFD-4B89-92DE-C9ADE597846F}" destId="{985BBC6C-6DD4-4357-AE7E-8C6789202064}" srcOrd="1" destOrd="0" presId="urn:microsoft.com/office/officeart/2005/8/layout/orgChart1"/>
    <dgm:cxn modelId="{B80D9AC0-3A4B-4067-AF8D-F3BF4D7E653C}" type="presParOf" srcId="{70B5BDDF-757C-42FA-AD10-9F03138C57C4}" destId="{CBB0D9BC-2E38-45F5-8D9D-28F97645559F}" srcOrd="1" destOrd="0" presId="urn:microsoft.com/office/officeart/2005/8/layout/orgChart1"/>
    <dgm:cxn modelId="{9A0106CE-1E85-44EE-AA2C-FE7F1503C6C3}" type="presParOf" srcId="{CBB0D9BC-2E38-45F5-8D9D-28F97645559F}" destId="{181C0E45-C66E-410C-A30C-20D1E2FFBA4F}" srcOrd="0" destOrd="0" presId="urn:microsoft.com/office/officeart/2005/8/layout/orgChart1"/>
    <dgm:cxn modelId="{4C1331EE-7E75-498D-9A69-D4568DBD406C}" type="presParOf" srcId="{CBB0D9BC-2E38-45F5-8D9D-28F97645559F}" destId="{339246A6-27C4-4F49-AA3B-16A12979704C}" srcOrd="1" destOrd="0" presId="urn:microsoft.com/office/officeart/2005/8/layout/orgChart1"/>
    <dgm:cxn modelId="{71B9CFD6-464C-4374-9329-C22FD068CBBC}" type="presParOf" srcId="{339246A6-27C4-4F49-AA3B-16A12979704C}" destId="{6FD1539C-39CA-49C1-832A-4F35956C7890}" srcOrd="0" destOrd="0" presId="urn:microsoft.com/office/officeart/2005/8/layout/orgChart1"/>
    <dgm:cxn modelId="{49607B4F-70AD-49FA-AB17-C8754FC1694D}" type="presParOf" srcId="{6FD1539C-39CA-49C1-832A-4F35956C7890}" destId="{FEE2AB3A-8E97-4928-BC9A-F68555D5C472}" srcOrd="0" destOrd="0" presId="urn:microsoft.com/office/officeart/2005/8/layout/orgChart1"/>
    <dgm:cxn modelId="{2B12A25F-86BD-4AAF-8873-3C80161A2ABF}" type="presParOf" srcId="{6FD1539C-39CA-49C1-832A-4F35956C7890}" destId="{CEDA9FD5-0607-4DA5-B77B-C51F6D743E97}" srcOrd="1" destOrd="0" presId="urn:microsoft.com/office/officeart/2005/8/layout/orgChart1"/>
    <dgm:cxn modelId="{2389D296-141F-47F8-B784-C6B74F2F00B2}" type="presParOf" srcId="{339246A6-27C4-4F49-AA3B-16A12979704C}" destId="{9D3BCE66-FD25-4BCA-9864-75FD91F23A1D}" srcOrd="1" destOrd="0" presId="urn:microsoft.com/office/officeart/2005/8/layout/orgChart1"/>
    <dgm:cxn modelId="{8FE12127-E205-47BE-A499-B9055CB28B1F}" type="presParOf" srcId="{9D3BCE66-FD25-4BCA-9864-75FD91F23A1D}" destId="{730CEC1D-112C-4EC9-9CD8-3D5C983DA0F3}" srcOrd="0" destOrd="0" presId="urn:microsoft.com/office/officeart/2005/8/layout/orgChart1"/>
    <dgm:cxn modelId="{58E72469-B0FC-4C95-A6DD-0B856CA613E3}" type="presParOf" srcId="{9D3BCE66-FD25-4BCA-9864-75FD91F23A1D}" destId="{1C9D05A8-3948-488C-A340-7E156535D2F9}" srcOrd="1" destOrd="0" presId="urn:microsoft.com/office/officeart/2005/8/layout/orgChart1"/>
    <dgm:cxn modelId="{16C40785-096A-425C-8807-8A28C9DC04BC}" type="presParOf" srcId="{1C9D05A8-3948-488C-A340-7E156535D2F9}" destId="{406FD559-4C19-4222-A692-2E235D987D73}" srcOrd="0" destOrd="0" presId="urn:microsoft.com/office/officeart/2005/8/layout/orgChart1"/>
    <dgm:cxn modelId="{C0749C8C-41AB-4ACC-A20C-0ADE50F666C5}" type="presParOf" srcId="{406FD559-4C19-4222-A692-2E235D987D73}" destId="{9103E800-F12B-4371-97A5-622C3E6D2CDA}" srcOrd="0" destOrd="0" presId="urn:microsoft.com/office/officeart/2005/8/layout/orgChart1"/>
    <dgm:cxn modelId="{4ADC9F43-0196-4767-A1F7-31835572BF83}" type="presParOf" srcId="{406FD559-4C19-4222-A692-2E235D987D73}" destId="{7E19E708-C680-4F53-8D9A-A2BE7163D4C5}" srcOrd="1" destOrd="0" presId="urn:microsoft.com/office/officeart/2005/8/layout/orgChart1"/>
    <dgm:cxn modelId="{7B264CB6-BF73-4B1E-8628-4EFE669AFFE9}" type="presParOf" srcId="{1C9D05A8-3948-488C-A340-7E156535D2F9}" destId="{EC69C458-FE71-4C63-9391-AB0FBEACA157}" srcOrd="1" destOrd="0" presId="urn:microsoft.com/office/officeart/2005/8/layout/orgChart1"/>
    <dgm:cxn modelId="{2F99CA6B-D42E-464A-9E86-750D0E3A63D9}" type="presParOf" srcId="{EC69C458-FE71-4C63-9391-AB0FBEACA157}" destId="{0E3C9CD2-FD33-4042-9696-0F1E47E50B2A}" srcOrd="0" destOrd="0" presId="urn:microsoft.com/office/officeart/2005/8/layout/orgChart1"/>
    <dgm:cxn modelId="{256B8F37-113E-4585-8877-7983FE4C7865}" type="presParOf" srcId="{EC69C458-FE71-4C63-9391-AB0FBEACA157}" destId="{5C08CC85-EC2A-4EDE-9E40-D74D35C54070}" srcOrd="1" destOrd="0" presId="urn:microsoft.com/office/officeart/2005/8/layout/orgChart1"/>
    <dgm:cxn modelId="{704AF53B-154B-44AF-8C29-F92A3F38822A}" type="presParOf" srcId="{5C08CC85-EC2A-4EDE-9E40-D74D35C54070}" destId="{EA05056F-93CB-4258-A915-9F60C4B9CEA0}" srcOrd="0" destOrd="0" presId="urn:microsoft.com/office/officeart/2005/8/layout/orgChart1"/>
    <dgm:cxn modelId="{84816B2F-D625-4F99-BDE7-105C88829260}" type="presParOf" srcId="{EA05056F-93CB-4258-A915-9F60C4B9CEA0}" destId="{1BB1BB56-0826-4879-9184-13715A5E460B}" srcOrd="0" destOrd="0" presId="urn:microsoft.com/office/officeart/2005/8/layout/orgChart1"/>
    <dgm:cxn modelId="{1A717E4F-827E-411E-A42D-99B3A671464D}" type="presParOf" srcId="{EA05056F-93CB-4258-A915-9F60C4B9CEA0}" destId="{532875FC-3747-4E13-A123-A3CCB6E67C7B}" srcOrd="1" destOrd="0" presId="urn:microsoft.com/office/officeart/2005/8/layout/orgChart1"/>
    <dgm:cxn modelId="{B1B3696D-0BC8-4C74-A140-0A46BA825169}" type="presParOf" srcId="{5C08CC85-EC2A-4EDE-9E40-D74D35C54070}" destId="{032DAE0E-EA48-435F-BCB0-A63106F0E44E}" srcOrd="1" destOrd="0" presId="urn:microsoft.com/office/officeart/2005/8/layout/orgChart1"/>
    <dgm:cxn modelId="{C534DE29-E95C-498A-AB89-63CE18A61AC8}" type="presParOf" srcId="{5C08CC85-EC2A-4EDE-9E40-D74D35C54070}" destId="{FF3FDDCC-A7DC-4093-8633-2C8E06ACA12A}" srcOrd="2" destOrd="0" presId="urn:microsoft.com/office/officeart/2005/8/layout/orgChart1"/>
    <dgm:cxn modelId="{0C1A552B-E071-4A68-A0A4-95D8058489A1}" type="presParOf" srcId="{EC69C458-FE71-4C63-9391-AB0FBEACA157}" destId="{BE891DF8-2A78-4405-9EEF-A3C085408D44}" srcOrd="2" destOrd="0" presId="urn:microsoft.com/office/officeart/2005/8/layout/orgChart1"/>
    <dgm:cxn modelId="{4443F9C4-665C-4578-978A-55B5264DFDD0}" type="presParOf" srcId="{EC69C458-FE71-4C63-9391-AB0FBEACA157}" destId="{1D0D8B51-1E69-4C30-A965-B06E5FADDF9D}" srcOrd="3" destOrd="0" presId="urn:microsoft.com/office/officeart/2005/8/layout/orgChart1"/>
    <dgm:cxn modelId="{6CEA7AA1-14B1-4A63-9B6A-FB6E9BFF7DC4}" type="presParOf" srcId="{1D0D8B51-1E69-4C30-A965-B06E5FADDF9D}" destId="{6F2B2365-1E17-4890-A5B2-8F5AC2A1A695}" srcOrd="0" destOrd="0" presId="urn:microsoft.com/office/officeart/2005/8/layout/orgChart1"/>
    <dgm:cxn modelId="{FEF617FC-2617-460B-B214-D3DF672A44F9}" type="presParOf" srcId="{6F2B2365-1E17-4890-A5B2-8F5AC2A1A695}" destId="{1F8C9E0A-96ED-47ED-9FB5-8D4119E541DC}" srcOrd="0" destOrd="0" presId="urn:microsoft.com/office/officeart/2005/8/layout/orgChart1"/>
    <dgm:cxn modelId="{D8F4426C-0860-4372-BD03-379DDA81DE20}" type="presParOf" srcId="{6F2B2365-1E17-4890-A5B2-8F5AC2A1A695}" destId="{E7CED97B-B132-43C5-A63A-8A1163D33B0B}" srcOrd="1" destOrd="0" presId="urn:microsoft.com/office/officeart/2005/8/layout/orgChart1"/>
    <dgm:cxn modelId="{28909632-F93F-4EB9-8865-1F427F98359B}" type="presParOf" srcId="{1D0D8B51-1E69-4C30-A965-B06E5FADDF9D}" destId="{E58D71A2-AE0F-43C2-8331-59A53364B389}" srcOrd="1" destOrd="0" presId="urn:microsoft.com/office/officeart/2005/8/layout/orgChart1"/>
    <dgm:cxn modelId="{D908B911-EE0F-45C9-A334-818E85CFD68E}" type="presParOf" srcId="{1D0D8B51-1E69-4C30-A965-B06E5FADDF9D}" destId="{3DBDA911-4FC9-496B-9B6F-5A6B2E46868D}" srcOrd="2" destOrd="0" presId="urn:microsoft.com/office/officeart/2005/8/layout/orgChart1"/>
    <dgm:cxn modelId="{9C91E98D-2734-4109-AD03-1F637950110B}" type="presParOf" srcId="{1C9D05A8-3948-488C-A340-7E156535D2F9}" destId="{80ED6D2A-2246-4A6C-806D-8A1CCF01A66C}" srcOrd="2" destOrd="0" presId="urn:microsoft.com/office/officeart/2005/8/layout/orgChart1"/>
    <dgm:cxn modelId="{E9C4BDA5-78FD-4422-9D8B-9876D4424506}" type="presParOf" srcId="{339246A6-27C4-4F49-AA3B-16A12979704C}" destId="{7A898EA3-9349-4879-93DC-AD18A4E03843}" srcOrd="2" destOrd="0" presId="urn:microsoft.com/office/officeart/2005/8/layout/orgChart1"/>
    <dgm:cxn modelId="{50265558-B00A-4C8B-87DB-8A1E01E850A4}" type="presParOf" srcId="{70B5BDDF-757C-42FA-AD10-9F03138C57C4}" destId="{7E1551D2-23D8-4D8C-92EC-9CDAB10A87F4}" srcOrd="2" destOrd="0" presId="urn:microsoft.com/office/officeart/2005/8/layout/orgChart1"/>
    <dgm:cxn modelId="{D07684E7-6F3B-48AF-91B6-BB2B04BAB1B2}" type="presParOf" srcId="{51D91698-37D4-4CBB-96F0-19BC553930B9}" destId="{9D3270F6-3B89-48D4-A6BC-CBCB3AB25073}" srcOrd="2" destOrd="0" presId="urn:microsoft.com/office/officeart/2005/8/layout/orgChart1"/>
    <dgm:cxn modelId="{E573E6BD-7866-45B6-ABC1-074A5FCF5471}" type="presParOf" srcId="{51D91698-37D4-4CBB-96F0-19BC553930B9}" destId="{83340F29-4D2A-453A-A3BA-0960FED00EBA}" srcOrd="3" destOrd="0" presId="urn:microsoft.com/office/officeart/2005/8/layout/orgChart1"/>
    <dgm:cxn modelId="{85287E7B-70D1-49C4-AA65-65CEF6670127}" type="presParOf" srcId="{83340F29-4D2A-453A-A3BA-0960FED00EBA}" destId="{2D031DAD-E8EA-41B0-8758-9E45633182DA}" srcOrd="0" destOrd="0" presId="urn:microsoft.com/office/officeart/2005/8/layout/orgChart1"/>
    <dgm:cxn modelId="{C87ED5AE-8BB8-459C-968F-2BC318029AE7}" type="presParOf" srcId="{2D031DAD-E8EA-41B0-8758-9E45633182DA}" destId="{45863965-42E7-41D2-8E5C-408F2D39FA63}" srcOrd="0" destOrd="0" presId="urn:microsoft.com/office/officeart/2005/8/layout/orgChart1"/>
    <dgm:cxn modelId="{4BF31C8A-CF4E-476E-AA54-2325516B8208}" type="presParOf" srcId="{2D031DAD-E8EA-41B0-8758-9E45633182DA}" destId="{362477EB-F76A-4569-9406-586B4AA326CF}" srcOrd="1" destOrd="0" presId="urn:microsoft.com/office/officeart/2005/8/layout/orgChart1"/>
    <dgm:cxn modelId="{56DCB2E0-AED8-4CE4-A5CB-2845BE3F9F34}" type="presParOf" srcId="{83340F29-4D2A-453A-A3BA-0960FED00EBA}" destId="{0173B9F6-F2A8-4C8A-9B1E-F9337F6F673D}" srcOrd="1" destOrd="0" presId="urn:microsoft.com/office/officeart/2005/8/layout/orgChart1"/>
    <dgm:cxn modelId="{DD02E6E7-8641-478A-A2F2-5EEF9E2110AC}" type="presParOf" srcId="{83340F29-4D2A-453A-A3BA-0960FED00EBA}" destId="{E10F4725-01B6-4E0B-8510-6D68B4B08B00}" srcOrd="2" destOrd="0" presId="urn:microsoft.com/office/officeart/2005/8/layout/orgChart1"/>
    <dgm:cxn modelId="{F5E5F9EF-21A7-44BA-B16F-F70228E25FBA}" type="presParOf" srcId="{51D91698-37D4-4CBB-96F0-19BC553930B9}" destId="{866AB8E4-6FCE-45D8-8493-3FC91CA1F13B}" srcOrd="4" destOrd="0" presId="urn:microsoft.com/office/officeart/2005/8/layout/orgChart1"/>
    <dgm:cxn modelId="{14A3DFAD-6379-477D-AD0F-B1C452399799}" type="presParOf" srcId="{51D91698-37D4-4CBB-96F0-19BC553930B9}" destId="{B76E2EE2-9DE2-410B-877A-4A32CA84AE7C}" srcOrd="5" destOrd="0" presId="urn:microsoft.com/office/officeart/2005/8/layout/orgChart1"/>
    <dgm:cxn modelId="{B7204FF2-6314-4629-9B65-60C76B789D4A}" type="presParOf" srcId="{B76E2EE2-9DE2-410B-877A-4A32CA84AE7C}" destId="{77CF2569-F4CF-46C7-97FC-765F475E1644}" srcOrd="0" destOrd="0" presId="urn:microsoft.com/office/officeart/2005/8/layout/orgChart1"/>
    <dgm:cxn modelId="{6133D627-AB64-42A8-9A77-F23C9BEAFAF8}" type="presParOf" srcId="{77CF2569-F4CF-46C7-97FC-765F475E1644}" destId="{6314A2D3-293D-4D15-8CB3-B1D4321B9C13}" srcOrd="0" destOrd="0" presId="urn:microsoft.com/office/officeart/2005/8/layout/orgChart1"/>
    <dgm:cxn modelId="{5139F471-29EF-4BA7-BC81-F3EF5D73F40F}" type="presParOf" srcId="{77CF2569-F4CF-46C7-97FC-765F475E1644}" destId="{4815F0B7-1C84-4AB8-8083-F0D7155675EB}" srcOrd="1" destOrd="0" presId="urn:microsoft.com/office/officeart/2005/8/layout/orgChart1"/>
    <dgm:cxn modelId="{F68BAAE5-FD98-4ADC-B192-ECCAE00B6FF8}" type="presParOf" srcId="{B76E2EE2-9DE2-410B-877A-4A32CA84AE7C}" destId="{72954D38-D775-486E-88F5-7F4834BF1E15}" srcOrd="1" destOrd="0" presId="urn:microsoft.com/office/officeart/2005/8/layout/orgChart1"/>
    <dgm:cxn modelId="{724EABE6-0096-4F58-B7B0-9866AB11F307}" type="presParOf" srcId="{B76E2EE2-9DE2-410B-877A-4A32CA84AE7C}" destId="{9579CEA6-7991-4F4D-AB87-2D150F9FC8D4}" srcOrd="2" destOrd="0" presId="urn:microsoft.com/office/officeart/2005/8/layout/orgChart1"/>
    <dgm:cxn modelId="{8F3588F8-6FF1-4EDE-B655-BDA7EC9C8277}" type="presParOf" srcId="{51D91698-37D4-4CBB-96F0-19BC553930B9}" destId="{01F0C51A-F773-46BC-9D55-F52252A0E928}" srcOrd="6" destOrd="0" presId="urn:microsoft.com/office/officeart/2005/8/layout/orgChart1"/>
    <dgm:cxn modelId="{18E6DA66-0292-44F8-BCA1-9EE369F7CC24}" type="presParOf" srcId="{51D91698-37D4-4CBB-96F0-19BC553930B9}" destId="{52D8FBA6-F0CD-4879-8E3F-30D21E08C62A}" srcOrd="7" destOrd="0" presId="urn:microsoft.com/office/officeart/2005/8/layout/orgChart1"/>
    <dgm:cxn modelId="{A3966C81-DEC7-4BE3-A0CF-E96058539C1A}" type="presParOf" srcId="{52D8FBA6-F0CD-4879-8E3F-30D21E08C62A}" destId="{5316DE11-9581-40A9-BAAB-A2D6B8766F80}" srcOrd="0" destOrd="0" presId="urn:microsoft.com/office/officeart/2005/8/layout/orgChart1"/>
    <dgm:cxn modelId="{07A7812A-E17F-4254-8055-BBF49502B456}" type="presParOf" srcId="{5316DE11-9581-40A9-BAAB-A2D6B8766F80}" destId="{CE7AFCC6-33D6-49CD-81D7-9AFBDAAAAA3A}" srcOrd="0" destOrd="0" presId="urn:microsoft.com/office/officeart/2005/8/layout/orgChart1"/>
    <dgm:cxn modelId="{C8D8A0C8-1842-4957-BA93-025127D041C2}" type="presParOf" srcId="{5316DE11-9581-40A9-BAAB-A2D6B8766F80}" destId="{1ACE1F0A-25FD-4E81-98B0-B3F4B96D1528}" srcOrd="1" destOrd="0" presId="urn:microsoft.com/office/officeart/2005/8/layout/orgChart1"/>
    <dgm:cxn modelId="{EC2F5277-8AA2-4A15-A35B-281A4CE8A788}" type="presParOf" srcId="{52D8FBA6-F0CD-4879-8E3F-30D21E08C62A}" destId="{016BB8D0-C014-45EB-95E0-AFB09F72ABF0}" srcOrd="1" destOrd="0" presId="urn:microsoft.com/office/officeart/2005/8/layout/orgChart1"/>
    <dgm:cxn modelId="{F0D7BCCD-7042-4C2E-8709-8A5FA4C41EE9}" type="presParOf" srcId="{52D8FBA6-F0CD-4879-8E3F-30D21E08C62A}" destId="{A004C359-5119-460D-94EA-F26B56A0E50D}" srcOrd="2" destOrd="0" presId="urn:microsoft.com/office/officeart/2005/8/layout/orgChart1"/>
    <dgm:cxn modelId="{E5A464D2-B926-49F9-B1CD-70104C824384}" type="presParOf" srcId="{5152CC04-0F96-4A04-BFFC-1CF407C1BDF5}" destId="{BFD7CE08-93B6-4FC8-856E-9AE77E4EC98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F0C51A-F773-46BC-9D55-F52252A0E928}">
      <dsp:nvSpPr>
        <dsp:cNvPr id="0" name=""/>
        <dsp:cNvSpPr/>
      </dsp:nvSpPr>
      <dsp:spPr>
        <a:xfrm>
          <a:off x="2967857" y="458212"/>
          <a:ext cx="1658673" cy="191912"/>
        </a:xfrm>
        <a:custGeom>
          <a:avLst/>
          <a:gdLst/>
          <a:ahLst/>
          <a:cxnLst/>
          <a:rect l="0" t="0" r="0" b="0"/>
          <a:pathLst>
            <a:path>
              <a:moveTo>
                <a:pt x="0" y="0"/>
              </a:moveTo>
              <a:lnTo>
                <a:pt x="0" y="95956"/>
              </a:lnTo>
              <a:lnTo>
                <a:pt x="1658673" y="95956"/>
              </a:lnTo>
              <a:lnTo>
                <a:pt x="1658673" y="1919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6AB8E4-6FCE-45D8-8493-3FC91CA1F13B}">
      <dsp:nvSpPr>
        <dsp:cNvPr id="0" name=""/>
        <dsp:cNvSpPr/>
      </dsp:nvSpPr>
      <dsp:spPr>
        <a:xfrm>
          <a:off x="2967857" y="458212"/>
          <a:ext cx="552891" cy="191912"/>
        </a:xfrm>
        <a:custGeom>
          <a:avLst/>
          <a:gdLst/>
          <a:ahLst/>
          <a:cxnLst/>
          <a:rect l="0" t="0" r="0" b="0"/>
          <a:pathLst>
            <a:path>
              <a:moveTo>
                <a:pt x="0" y="0"/>
              </a:moveTo>
              <a:lnTo>
                <a:pt x="0" y="95956"/>
              </a:lnTo>
              <a:lnTo>
                <a:pt x="552891" y="95956"/>
              </a:lnTo>
              <a:lnTo>
                <a:pt x="552891" y="1919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3270F6-3B89-48D4-A6BC-CBCB3AB25073}">
      <dsp:nvSpPr>
        <dsp:cNvPr id="0" name=""/>
        <dsp:cNvSpPr/>
      </dsp:nvSpPr>
      <dsp:spPr>
        <a:xfrm>
          <a:off x="2414965" y="458212"/>
          <a:ext cx="552891" cy="191912"/>
        </a:xfrm>
        <a:custGeom>
          <a:avLst/>
          <a:gdLst/>
          <a:ahLst/>
          <a:cxnLst/>
          <a:rect l="0" t="0" r="0" b="0"/>
          <a:pathLst>
            <a:path>
              <a:moveTo>
                <a:pt x="552891" y="0"/>
              </a:moveTo>
              <a:lnTo>
                <a:pt x="552891" y="95956"/>
              </a:lnTo>
              <a:lnTo>
                <a:pt x="0" y="95956"/>
              </a:lnTo>
              <a:lnTo>
                <a:pt x="0" y="1919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891DF8-2A78-4405-9EEF-A3C085408D44}">
      <dsp:nvSpPr>
        <dsp:cNvPr id="0" name=""/>
        <dsp:cNvSpPr/>
      </dsp:nvSpPr>
      <dsp:spPr>
        <a:xfrm>
          <a:off x="943635" y="2404754"/>
          <a:ext cx="137080" cy="1069227"/>
        </a:xfrm>
        <a:custGeom>
          <a:avLst/>
          <a:gdLst/>
          <a:ahLst/>
          <a:cxnLst/>
          <a:rect l="0" t="0" r="0" b="0"/>
          <a:pathLst>
            <a:path>
              <a:moveTo>
                <a:pt x="0" y="0"/>
              </a:moveTo>
              <a:lnTo>
                <a:pt x="0" y="1069227"/>
              </a:lnTo>
              <a:lnTo>
                <a:pt x="137080" y="10692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3C9CD2-FD33-4042-9696-0F1E47E50B2A}">
      <dsp:nvSpPr>
        <dsp:cNvPr id="0" name=""/>
        <dsp:cNvSpPr/>
      </dsp:nvSpPr>
      <dsp:spPr>
        <a:xfrm>
          <a:off x="943635" y="2404754"/>
          <a:ext cx="137080" cy="420379"/>
        </a:xfrm>
        <a:custGeom>
          <a:avLst/>
          <a:gdLst/>
          <a:ahLst/>
          <a:cxnLst/>
          <a:rect l="0" t="0" r="0" b="0"/>
          <a:pathLst>
            <a:path>
              <a:moveTo>
                <a:pt x="0" y="0"/>
              </a:moveTo>
              <a:lnTo>
                <a:pt x="0" y="420379"/>
              </a:lnTo>
              <a:lnTo>
                <a:pt x="137080" y="4203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0CEC1D-112C-4EC9-9CD8-3D5C983DA0F3}">
      <dsp:nvSpPr>
        <dsp:cNvPr id="0" name=""/>
        <dsp:cNvSpPr/>
      </dsp:nvSpPr>
      <dsp:spPr>
        <a:xfrm>
          <a:off x="1263463" y="1755907"/>
          <a:ext cx="91440" cy="191912"/>
        </a:xfrm>
        <a:custGeom>
          <a:avLst/>
          <a:gdLst/>
          <a:ahLst/>
          <a:cxnLst/>
          <a:rect l="0" t="0" r="0" b="0"/>
          <a:pathLst>
            <a:path>
              <a:moveTo>
                <a:pt x="45720" y="0"/>
              </a:moveTo>
              <a:lnTo>
                <a:pt x="45720" y="1919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1C0E45-C66E-410C-A30C-20D1E2FFBA4F}">
      <dsp:nvSpPr>
        <dsp:cNvPr id="0" name=""/>
        <dsp:cNvSpPr/>
      </dsp:nvSpPr>
      <dsp:spPr>
        <a:xfrm>
          <a:off x="1263463" y="1107059"/>
          <a:ext cx="91440" cy="191912"/>
        </a:xfrm>
        <a:custGeom>
          <a:avLst/>
          <a:gdLst/>
          <a:ahLst/>
          <a:cxnLst/>
          <a:rect l="0" t="0" r="0" b="0"/>
          <a:pathLst>
            <a:path>
              <a:moveTo>
                <a:pt x="45720" y="0"/>
              </a:moveTo>
              <a:lnTo>
                <a:pt x="45720" y="1919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F4033C-8296-44F5-975C-768AA77B99A4}">
      <dsp:nvSpPr>
        <dsp:cNvPr id="0" name=""/>
        <dsp:cNvSpPr/>
      </dsp:nvSpPr>
      <dsp:spPr>
        <a:xfrm>
          <a:off x="1309183" y="458212"/>
          <a:ext cx="1658673" cy="191912"/>
        </a:xfrm>
        <a:custGeom>
          <a:avLst/>
          <a:gdLst/>
          <a:ahLst/>
          <a:cxnLst/>
          <a:rect l="0" t="0" r="0" b="0"/>
          <a:pathLst>
            <a:path>
              <a:moveTo>
                <a:pt x="1658673" y="0"/>
              </a:moveTo>
              <a:lnTo>
                <a:pt x="1658673" y="95956"/>
              </a:lnTo>
              <a:lnTo>
                <a:pt x="0" y="95956"/>
              </a:lnTo>
              <a:lnTo>
                <a:pt x="0" y="1919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F73275-11F9-45E9-A4E6-C86709A0778D}">
      <dsp:nvSpPr>
        <dsp:cNvPr id="0" name=""/>
        <dsp:cNvSpPr/>
      </dsp:nvSpPr>
      <dsp:spPr>
        <a:xfrm>
          <a:off x="2510922" y="1277"/>
          <a:ext cx="913869" cy="456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Head of Primary Care</a:t>
          </a:r>
          <a:endParaRPr lang="en-GB" sz="800" kern="1200" dirty="0"/>
        </a:p>
      </dsp:txBody>
      <dsp:txXfrm>
        <a:off x="2510922" y="1277"/>
        <a:ext cx="913869" cy="456934"/>
      </dsp:txXfrm>
    </dsp:sp>
    <dsp:sp modelId="{606ED14F-57EB-4767-9836-61977217C4B9}">
      <dsp:nvSpPr>
        <dsp:cNvPr id="0" name=""/>
        <dsp:cNvSpPr/>
      </dsp:nvSpPr>
      <dsp:spPr>
        <a:xfrm>
          <a:off x="852249" y="650125"/>
          <a:ext cx="913869" cy="456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GMS Contract Manager</a:t>
          </a:r>
          <a:endParaRPr lang="en-GB" sz="800" kern="1200" dirty="0"/>
        </a:p>
      </dsp:txBody>
      <dsp:txXfrm>
        <a:off x="852249" y="650125"/>
        <a:ext cx="913869" cy="456934"/>
      </dsp:txXfrm>
    </dsp:sp>
    <dsp:sp modelId="{FEE2AB3A-8E97-4928-BC9A-F68555D5C472}">
      <dsp:nvSpPr>
        <dsp:cNvPr id="0" name=""/>
        <dsp:cNvSpPr/>
      </dsp:nvSpPr>
      <dsp:spPr>
        <a:xfrm>
          <a:off x="852249" y="1298972"/>
          <a:ext cx="913869" cy="456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Primary Care Contract Manager</a:t>
          </a:r>
          <a:endParaRPr lang="en-GB" sz="800" kern="1200" dirty="0"/>
        </a:p>
      </dsp:txBody>
      <dsp:txXfrm>
        <a:off x="852249" y="1298972"/>
        <a:ext cx="913869" cy="456934"/>
      </dsp:txXfrm>
    </dsp:sp>
    <dsp:sp modelId="{9103E800-F12B-4371-97A5-622C3E6D2CDA}">
      <dsp:nvSpPr>
        <dsp:cNvPr id="0" name=""/>
        <dsp:cNvSpPr/>
      </dsp:nvSpPr>
      <dsp:spPr>
        <a:xfrm>
          <a:off x="852249" y="1947819"/>
          <a:ext cx="913869" cy="456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General Practice Support &amp; Development Manager</a:t>
          </a:r>
          <a:endParaRPr lang="en-GB" sz="800" kern="1200" dirty="0"/>
        </a:p>
      </dsp:txBody>
      <dsp:txXfrm>
        <a:off x="852249" y="1947819"/>
        <a:ext cx="913869" cy="456934"/>
      </dsp:txXfrm>
    </dsp:sp>
    <dsp:sp modelId="{1BB1BB56-0826-4879-9184-13715A5E460B}">
      <dsp:nvSpPr>
        <dsp:cNvPr id="0" name=""/>
        <dsp:cNvSpPr/>
      </dsp:nvSpPr>
      <dsp:spPr>
        <a:xfrm>
          <a:off x="1080716" y="2596667"/>
          <a:ext cx="913869" cy="456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GMS Contract Officer</a:t>
          </a:r>
          <a:endParaRPr lang="en-GB" sz="800" kern="1200" dirty="0"/>
        </a:p>
      </dsp:txBody>
      <dsp:txXfrm>
        <a:off x="1080716" y="2596667"/>
        <a:ext cx="913869" cy="456934"/>
      </dsp:txXfrm>
    </dsp:sp>
    <dsp:sp modelId="{1F8C9E0A-96ED-47ED-9FB5-8D4119E541DC}">
      <dsp:nvSpPr>
        <dsp:cNvPr id="0" name=""/>
        <dsp:cNvSpPr/>
      </dsp:nvSpPr>
      <dsp:spPr>
        <a:xfrm>
          <a:off x="1080716" y="3245514"/>
          <a:ext cx="913869" cy="456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THIS POST         Business Support Administrator</a:t>
          </a:r>
          <a:endParaRPr lang="en-GB" sz="800" kern="1200" dirty="0"/>
        </a:p>
      </dsp:txBody>
      <dsp:txXfrm>
        <a:off x="1080716" y="3245514"/>
        <a:ext cx="913869" cy="456934"/>
      </dsp:txXfrm>
    </dsp:sp>
    <dsp:sp modelId="{45863965-42E7-41D2-8E5C-408F2D39FA63}">
      <dsp:nvSpPr>
        <dsp:cNvPr id="0" name=""/>
        <dsp:cNvSpPr/>
      </dsp:nvSpPr>
      <dsp:spPr>
        <a:xfrm>
          <a:off x="1958031" y="650125"/>
          <a:ext cx="913869" cy="456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FHS Manager</a:t>
          </a:r>
          <a:endParaRPr lang="en-GB" sz="800" kern="1200" dirty="0"/>
        </a:p>
      </dsp:txBody>
      <dsp:txXfrm>
        <a:off x="1958031" y="650125"/>
        <a:ext cx="913869" cy="456934"/>
      </dsp:txXfrm>
    </dsp:sp>
    <dsp:sp modelId="{6314A2D3-293D-4D15-8CB3-B1D4321B9C13}">
      <dsp:nvSpPr>
        <dsp:cNvPr id="0" name=""/>
        <dsp:cNvSpPr/>
      </dsp:nvSpPr>
      <dsp:spPr>
        <a:xfrm>
          <a:off x="3063813" y="650125"/>
          <a:ext cx="913869" cy="456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Practice Nurse Support &amp; Development Manager</a:t>
          </a:r>
          <a:endParaRPr lang="en-GB" sz="800" kern="1200" dirty="0"/>
        </a:p>
      </dsp:txBody>
      <dsp:txXfrm>
        <a:off x="3063813" y="650125"/>
        <a:ext cx="913869" cy="456934"/>
      </dsp:txXfrm>
    </dsp:sp>
    <dsp:sp modelId="{CE7AFCC6-33D6-49CD-81D7-9AFBDAAAAA3A}">
      <dsp:nvSpPr>
        <dsp:cNvPr id="0" name=""/>
        <dsp:cNvSpPr/>
      </dsp:nvSpPr>
      <dsp:spPr>
        <a:xfrm>
          <a:off x="4169595" y="650125"/>
          <a:ext cx="913869" cy="456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Programme Manager Screening Services</a:t>
          </a:r>
          <a:endParaRPr lang="en-GB" sz="800" kern="1200" dirty="0"/>
        </a:p>
      </dsp:txBody>
      <dsp:txXfrm>
        <a:off x="4169595" y="650125"/>
        <a:ext cx="913869" cy="4569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2509</Words>
  <Characters>14303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Margaret Curran</cp:lastModifiedBy>
  <cp:revision>2</cp:revision>
  <dcterms:created xsi:type="dcterms:W3CDTF">2024-01-24T13:41:00Z</dcterms:created>
  <dcterms:modified xsi:type="dcterms:W3CDTF">2024-01-24T13:41:00Z</dcterms:modified>
</cp:coreProperties>
</file>