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05D6" w14:textId="77777777" w:rsidR="00A11E63" w:rsidRPr="008F5114" w:rsidRDefault="008F5114" w:rsidP="008F5114">
      <w:pPr>
        <w:rPr>
          <w:rFonts w:ascii="Arial" w:hAnsi="Arial" w:cs="Arial"/>
        </w:rPr>
      </w:pPr>
      <w:r w:rsidRPr="008F5114">
        <w:rPr>
          <w:noProof/>
        </w:rPr>
        <w:drawing>
          <wp:anchor distT="0" distB="0" distL="114300" distR="114300" simplePos="0" relativeHeight="251658240" behindDoc="0" locked="0" layoutInCell="1" allowOverlap="1" wp14:anchorId="1746B3D2" wp14:editId="0E6D492D">
            <wp:simplePos x="0" y="0"/>
            <wp:positionH relativeFrom="column">
              <wp:posOffset>5486061</wp:posOffset>
            </wp:positionH>
            <wp:positionV relativeFrom="paragraph">
              <wp:posOffset>-711111</wp:posOffset>
            </wp:positionV>
            <wp:extent cx="1061661" cy="1063255"/>
            <wp:effectExtent l="19050" t="0" r="5139" b="0"/>
            <wp:wrapNone/>
            <wp:docPr id="1"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12" cstate="print"/>
                    <a:srcRect/>
                    <a:stretch>
                      <a:fillRect/>
                    </a:stretch>
                  </pic:blipFill>
                  <pic:spPr bwMode="auto">
                    <a:xfrm>
                      <a:off x="0" y="0"/>
                      <a:ext cx="1061661" cy="1063255"/>
                    </a:xfrm>
                    <a:prstGeom prst="rect">
                      <a:avLst/>
                    </a:prstGeom>
                    <a:noFill/>
                    <a:ln w="9525">
                      <a:noFill/>
                      <a:miter lim="800000"/>
                      <a:headEnd/>
                      <a:tailEnd/>
                    </a:ln>
                  </pic:spPr>
                </pic:pic>
              </a:graphicData>
            </a:graphic>
          </wp:anchor>
        </w:drawing>
      </w:r>
    </w:p>
    <w:p w14:paraId="4942A474" w14:textId="77777777" w:rsidR="00A11E63" w:rsidRPr="008F5114" w:rsidRDefault="00A11E63" w:rsidP="00A11E63">
      <w:pPr>
        <w:rPr>
          <w:rFonts w:ascii="Arial" w:hAnsi="Arial" w:cs="Arial"/>
        </w:rPr>
      </w:pPr>
    </w:p>
    <w:p w14:paraId="1CABDB72" w14:textId="77777777" w:rsidR="00A11E63" w:rsidRPr="008F5114" w:rsidRDefault="00141A70" w:rsidP="00A11E63">
      <w:pPr>
        <w:pStyle w:val="Heading4"/>
        <w:jc w:val="center"/>
        <w:rPr>
          <w:rFonts w:ascii="Arial" w:hAnsi="Arial" w:cs="Arial"/>
          <w:b/>
          <w:bCs/>
          <w:sz w:val="24"/>
        </w:rPr>
      </w:pPr>
      <w:r w:rsidRPr="008F5114">
        <w:rPr>
          <w:rFonts w:ascii="Arial" w:hAnsi="Arial" w:cs="Arial"/>
          <w:b/>
          <w:bCs/>
          <w:sz w:val="24"/>
        </w:rPr>
        <w:t>JOB DESCRIPTION</w:t>
      </w:r>
    </w:p>
    <w:p w14:paraId="080E6E13" w14:textId="77777777" w:rsidR="00A11E63" w:rsidRPr="008F5114" w:rsidRDefault="00A11E63" w:rsidP="00A11E63">
      <w:pPr>
        <w:jc w:val="both"/>
        <w:rPr>
          <w:rFonts w:ascii="Arial" w:hAnsi="Arial" w:cs="Arial"/>
        </w:rPr>
      </w:pPr>
    </w:p>
    <w:tbl>
      <w:tblPr>
        <w:tblW w:w="1070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09"/>
      </w:tblGrid>
      <w:tr w:rsidR="00A11E63" w:rsidRPr="00723261" w14:paraId="48815287" w14:textId="77777777" w:rsidTr="00AD0DD8">
        <w:tc>
          <w:tcPr>
            <w:tcW w:w="10709" w:type="dxa"/>
            <w:tcBorders>
              <w:top w:val="single" w:sz="4" w:space="0" w:color="auto"/>
              <w:left w:val="single" w:sz="4" w:space="0" w:color="auto"/>
              <w:bottom w:val="single" w:sz="6" w:space="0" w:color="auto"/>
              <w:right w:val="single" w:sz="4" w:space="0" w:color="auto"/>
            </w:tcBorders>
          </w:tcPr>
          <w:p w14:paraId="2CA17139" w14:textId="77777777" w:rsidR="00A11E63" w:rsidRPr="00723261" w:rsidRDefault="00A11E63" w:rsidP="0044364F">
            <w:pPr>
              <w:pStyle w:val="Heading3"/>
              <w:spacing w:before="120" w:after="120"/>
              <w:jc w:val="both"/>
              <w:rPr>
                <w:sz w:val="22"/>
                <w:szCs w:val="22"/>
              </w:rPr>
            </w:pPr>
            <w:r>
              <w:rPr>
                <w:sz w:val="22"/>
                <w:szCs w:val="22"/>
              </w:rPr>
              <w:t xml:space="preserve">1.  </w:t>
            </w:r>
            <w:r w:rsidRPr="00723261">
              <w:rPr>
                <w:sz w:val="22"/>
                <w:szCs w:val="22"/>
              </w:rPr>
              <w:t>JOB IDENTIFICATION</w:t>
            </w:r>
          </w:p>
        </w:tc>
      </w:tr>
      <w:tr w:rsidR="00A11E63" w:rsidRPr="00723261" w14:paraId="743B2A6F" w14:textId="77777777" w:rsidTr="00AD0DD8">
        <w:tc>
          <w:tcPr>
            <w:tcW w:w="10709" w:type="dxa"/>
            <w:tcBorders>
              <w:top w:val="single" w:sz="6" w:space="0" w:color="auto"/>
              <w:left w:val="single" w:sz="4" w:space="0" w:color="auto"/>
              <w:bottom w:val="single" w:sz="4" w:space="0" w:color="auto"/>
              <w:right w:val="single" w:sz="4" w:space="0" w:color="auto"/>
            </w:tcBorders>
          </w:tcPr>
          <w:p w14:paraId="2447CF13" w14:textId="77777777" w:rsidR="00A11E63" w:rsidRPr="00B82687" w:rsidRDefault="00A11E63" w:rsidP="0018175E">
            <w:pPr>
              <w:tabs>
                <w:tab w:val="left" w:pos="2520"/>
              </w:tabs>
              <w:rPr>
                <w:rFonts w:ascii="Arial" w:hAnsi="Arial" w:cs="Arial"/>
              </w:rPr>
            </w:pPr>
          </w:p>
          <w:p w14:paraId="71DFD10F" w14:textId="77777777" w:rsidR="00A11E63" w:rsidRPr="00E6476D" w:rsidRDefault="00A11E63" w:rsidP="0018175E">
            <w:pPr>
              <w:tabs>
                <w:tab w:val="left" w:pos="2520"/>
                <w:tab w:val="left" w:pos="2772"/>
              </w:tabs>
              <w:rPr>
                <w:rFonts w:ascii="Arial" w:hAnsi="Arial" w:cs="Arial"/>
              </w:rPr>
            </w:pPr>
            <w:r w:rsidRPr="00E6476D">
              <w:rPr>
                <w:rFonts w:ascii="Arial" w:hAnsi="Arial" w:cs="Arial"/>
              </w:rPr>
              <w:t>Job Title:</w:t>
            </w:r>
            <w:r w:rsidR="00A10375">
              <w:rPr>
                <w:rFonts w:ascii="Arial" w:hAnsi="Arial" w:cs="Arial"/>
              </w:rPr>
              <w:tab/>
            </w:r>
            <w:r w:rsidR="006F0220">
              <w:rPr>
                <w:rFonts w:ascii="Arial" w:hAnsi="Arial" w:cs="Arial"/>
              </w:rPr>
              <w:t xml:space="preserve">MEM </w:t>
            </w:r>
            <w:r w:rsidR="00B82687">
              <w:rPr>
                <w:rFonts w:ascii="Arial" w:hAnsi="Arial" w:cs="Arial"/>
              </w:rPr>
              <w:t>Technical Administrator</w:t>
            </w:r>
          </w:p>
          <w:p w14:paraId="32641F64" w14:textId="77777777" w:rsidR="00A11E63" w:rsidRPr="00E6476D" w:rsidRDefault="00A11E63" w:rsidP="00844B13">
            <w:pPr>
              <w:tabs>
                <w:tab w:val="left" w:pos="4169"/>
              </w:tabs>
              <w:rPr>
                <w:rFonts w:ascii="Arial" w:hAnsi="Arial" w:cs="Arial"/>
              </w:rPr>
            </w:pPr>
          </w:p>
          <w:p w14:paraId="46150B61" w14:textId="77777777" w:rsidR="00A11E63" w:rsidRPr="00E6476D" w:rsidRDefault="00A11E63" w:rsidP="0018175E">
            <w:pPr>
              <w:tabs>
                <w:tab w:val="left" w:pos="2520"/>
              </w:tabs>
              <w:rPr>
                <w:rFonts w:ascii="Arial" w:hAnsi="Arial" w:cs="Arial"/>
              </w:rPr>
            </w:pPr>
            <w:r w:rsidRPr="00E6476D">
              <w:rPr>
                <w:rFonts w:ascii="Arial" w:hAnsi="Arial" w:cs="Arial"/>
              </w:rPr>
              <w:t>R</w:t>
            </w:r>
            <w:r w:rsidR="00E23151" w:rsidRPr="00E6476D">
              <w:rPr>
                <w:rFonts w:ascii="Arial" w:hAnsi="Arial" w:cs="Arial"/>
              </w:rPr>
              <w:t>esponsible to</w:t>
            </w:r>
            <w:r w:rsidRPr="00E6476D">
              <w:rPr>
                <w:rFonts w:ascii="Arial" w:hAnsi="Arial" w:cs="Arial"/>
              </w:rPr>
              <w:t>:</w:t>
            </w:r>
            <w:r w:rsidR="00A10375">
              <w:rPr>
                <w:rFonts w:ascii="Arial" w:hAnsi="Arial" w:cs="Arial"/>
              </w:rPr>
              <w:tab/>
            </w:r>
            <w:r w:rsidR="009C5A87">
              <w:rPr>
                <w:rFonts w:ascii="Arial" w:hAnsi="Arial" w:cs="Arial"/>
              </w:rPr>
              <w:t>Sector Manager</w:t>
            </w:r>
          </w:p>
          <w:p w14:paraId="30627017" w14:textId="77777777" w:rsidR="00A11E63" w:rsidRPr="00E6476D" w:rsidRDefault="00A11E63" w:rsidP="0018175E">
            <w:pPr>
              <w:tabs>
                <w:tab w:val="left" w:pos="2520"/>
              </w:tabs>
              <w:rPr>
                <w:rFonts w:ascii="Arial" w:hAnsi="Arial" w:cs="Arial"/>
              </w:rPr>
            </w:pPr>
          </w:p>
          <w:p w14:paraId="4B72F2C1" w14:textId="77777777" w:rsidR="00A11E63" w:rsidRPr="00E6476D" w:rsidRDefault="00A11E63" w:rsidP="0018175E">
            <w:pPr>
              <w:tabs>
                <w:tab w:val="left" w:pos="2520"/>
              </w:tabs>
              <w:rPr>
                <w:rFonts w:ascii="Arial" w:hAnsi="Arial" w:cs="Arial"/>
              </w:rPr>
            </w:pPr>
            <w:r w:rsidRPr="00E6476D">
              <w:rPr>
                <w:rFonts w:ascii="Arial" w:hAnsi="Arial" w:cs="Arial"/>
              </w:rPr>
              <w:t>Department(s):</w:t>
            </w:r>
            <w:r w:rsidR="00A10375">
              <w:rPr>
                <w:rFonts w:ascii="Arial" w:hAnsi="Arial" w:cs="Arial"/>
              </w:rPr>
              <w:tab/>
            </w:r>
            <w:r w:rsidR="00E23151" w:rsidRPr="00E6476D">
              <w:rPr>
                <w:rFonts w:ascii="Arial" w:hAnsi="Arial" w:cs="Arial"/>
              </w:rPr>
              <w:t>Medical Physics</w:t>
            </w:r>
          </w:p>
          <w:p w14:paraId="13D7AC22" w14:textId="77777777" w:rsidR="00A11E63" w:rsidRPr="00E6476D" w:rsidRDefault="00A11E63" w:rsidP="0018175E">
            <w:pPr>
              <w:tabs>
                <w:tab w:val="left" w:pos="2520"/>
              </w:tabs>
              <w:rPr>
                <w:rFonts w:ascii="Arial" w:hAnsi="Arial" w:cs="Arial"/>
              </w:rPr>
            </w:pPr>
          </w:p>
          <w:p w14:paraId="53F35BE8" w14:textId="77777777" w:rsidR="00A11E63" w:rsidRPr="00E6476D" w:rsidRDefault="00A11E63" w:rsidP="0018175E">
            <w:pPr>
              <w:tabs>
                <w:tab w:val="left" w:pos="2520"/>
              </w:tabs>
              <w:rPr>
                <w:rFonts w:ascii="Arial" w:hAnsi="Arial" w:cs="Arial"/>
              </w:rPr>
            </w:pPr>
            <w:r w:rsidRPr="00E6476D">
              <w:rPr>
                <w:rFonts w:ascii="Arial" w:hAnsi="Arial" w:cs="Arial"/>
              </w:rPr>
              <w:t>Directorate:</w:t>
            </w:r>
            <w:r w:rsidR="00A10375">
              <w:rPr>
                <w:rFonts w:ascii="Arial" w:hAnsi="Arial" w:cs="Arial"/>
              </w:rPr>
              <w:tab/>
            </w:r>
            <w:r w:rsidR="00C514B2" w:rsidRPr="00E6476D">
              <w:rPr>
                <w:rFonts w:ascii="Arial" w:hAnsi="Arial" w:cs="Arial"/>
              </w:rPr>
              <w:t>Diagnostics, Anaesthetics, Theatres &amp; Critical Care (DATCC)</w:t>
            </w:r>
          </w:p>
          <w:p w14:paraId="3A19BF07" w14:textId="77777777" w:rsidR="00A11E63" w:rsidRPr="00E6476D" w:rsidRDefault="00A11E63" w:rsidP="0018175E">
            <w:pPr>
              <w:tabs>
                <w:tab w:val="left" w:pos="2520"/>
              </w:tabs>
              <w:rPr>
                <w:rFonts w:ascii="Arial" w:hAnsi="Arial" w:cs="Arial"/>
              </w:rPr>
            </w:pPr>
          </w:p>
          <w:p w14:paraId="08C25107" w14:textId="77777777" w:rsidR="00A11E63" w:rsidRPr="00E6476D" w:rsidRDefault="00A11E63" w:rsidP="0018175E">
            <w:pPr>
              <w:tabs>
                <w:tab w:val="left" w:pos="2520"/>
              </w:tabs>
              <w:rPr>
                <w:rFonts w:ascii="Arial" w:hAnsi="Arial" w:cs="Arial"/>
              </w:rPr>
            </w:pPr>
            <w:r w:rsidRPr="00E6476D">
              <w:rPr>
                <w:rFonts w:ascii="Arial" w:hAnsi="Arial" w:cs="Arial"/>
              </w:rPr>
              <w:t>Operating Division:</w:t>
            </w:r>
            <w:r w:rsidR="00A10375">
              <w:rPr>
                <w:rFonts w:ascii="Arial" w:hAnsi="Arial" w:cs="Arial"/>
              </w:rPr>
              <w:tab/>
            </w:r>
            <w:r w:rsidR="00C514B2" w:rsidRPr="00E6476D">
              <w:rPr>
                <w:rFonts w:ascii="Arial" w:hAnsi="Arial" w:cs="Arial"/>
              </w:rPr>
              <w:t>Lothian University Hospitals Division</w:t>
            </w:r>
          </w:p>
          <w:p w14:paraId="21AB3916" w14:textId="77777777" w:rsidR="00A11E63" w:rsidRPr="00E6476D" w:rsidRDefault="00A11E63" w:rsidP="0018175E">
            <w:pPr>
              <w:tabs>
                <w:tab w:val="left" w:pos="2520"/>
              </w:tabs>
              <w:rPr>
                <w:rFonts w:ascii="Arial" w:hAnsi="Arial" w:cs="Arial"/>
              </w:rPr>
            </w:pPr>
          </w:p>
          <w:p w14:paraId="40B9B5AB" w14:textId="101C6562" w:rsidR="00A11E63" w:rsidRPr="00E6476D" w:rsidRDefault="00A11E63" w:rsidP="0018175E">
            <w:pPr>
              <w:tabs>
                <w:tab w:val="left" w:pos="2520"/>
              </w:tabs>
              <w:rPr>
                <w:rFonts w:ascii="Arial" w:hAnsi="Arial" w:cs="Arial"/>
              </w:rPr>
            </w:pPr>
            <w:r w:rsidRPr="00E6476D">
              <w:rPr>
                <w:rFonts w:ascii="Arial" w:hAnsi="Arial" w:cs="Arial"/>
              </w:rPr>
              <w:t>Job Reference:</w:t>
            </w:r>
            <w:r w:rsidR="00A10375">
              <w:rPr>
                <w:rFonts w:ascii="Arial" w:hAnsi="Arial" w:cs="Arial"/>
              </w:rPr>
              <w:tab/>
            </w:r>
            <w:r w:rsidR="00215A8C">
              <w:rPr>
                <w:rFonts w:ascii="Arial" w:hAnsi="Arial" w:cs="Arial"/>
              </w:rPr>
              <w:t>177285</w:t>
            </w:r>
          </w:p>
          <w:p w14:paraId="2F7B2F33" w14:textId="77777777" w:rsidR="00A11E63" w:rsidRPr="00E6476D" w:rsidRDefault="00A11E63" w:rsidP="0018175E">
            <w:pPr>
              <w:tabs>
                <w:tab w:val="left" w:pos="2520"/>
              </w:tabs>
              <w:rPr>
                <w:rFonts w:ascii="Arial" w:hAnsi="Arial" w:cs="Arial"/>
              </w:rPr>
            </w:pPr>
          </w:p>
          <w:p w14:paraId="23CE7558" w14:textId="77777777" w:rsidR="00A11E63" w:rsidRPr="00E6476D" w:rsidRDefault="00A11E63" w:rsidP="0018175E">
            <w:pPr>
              <w:tabs>
                <w:tab w:val="left" w:pos="2520"/>
              </w:tabs>
              <w:rPr>
                <w:rFonts w:ascii="Arial" w:hAnsi="Arial" w:cs="Arial"/>
              </w:rPr>
            </w:pPr>
            <w:r w:rsidRPr="00E6476D">
              <w:rPr>
                <w:rFonts w:ascii="Arial" w:hAnsi="Arial" w:cs="Arial"/>
              </w:rPr>
              <w:t>No of Job Holders:</w:t>
            </w:r>
            <w:r w:rsidR="00A10375">
              <w:rPr>
                <w:rFonts w:ascii="Arial" w:hAnsi="Arial" w:cs="Arial"/>
              </w:rPr>
              <w:tab/>
            </w:r>
            <w:r w:rsidR="00874E53">
              <w:rPr>
                <w:rFonts w:ascii="Arial" w:hAnsi="Arial" w:cs="Arial"/>
              </w:rPr>
              <w:t>3</w:t>
            </w:r>
          </w:p>
          <w:p w14:paraId="42788530" w14:textId="77777777" w:rsidR="00A11E63" w:rsidRPr="00E6476D" w:rsidRDefault="00A11E63" w:rsidP="0018175E">
            <w:pPr>
              <w:tabs>
                <w:tab w:val="left" w:pos="2520"/>
              </w:tabs>
              <w:rPr>
                <w:rFonts w:ascii="Arial" w:hAnsi="Arial" w:cs="Arial"/>
              </w:rPr>
            </w:pPr>
          </w:p>
          <w:p w14:paraId="249A6293" w14:textId="77777777" w:rsidR="00A11E63" w:rsidRPr="00E6476D" w:rsidRDefault="00C514B2" w:rsidP="0018175E">
            <w:pPr>
              <w:tabs>
                <w:tab w:val="left" w:pos="2520"/>
              </w:tabs>
              <w:rPr>
                <w:rFonts w:ascii="Arial" w:hAnsi="Arial" w:cs="Arial"/>
              </w:rPr>
            </w:pPr>
            <w:r w:rsidRPr="00E6476D">
              <w:rPr>
                <w:rFonts w:ascii="Arial" w:hAnsi="Arial" w:cs="Arial"/>
              </w:rPr>
              <w:t xml:space="preserve">Last </w:t>
            </w:r>
            <w:proofErr w:type="gramStart"/>
            <w:r w:rsidRPr="00E6476D">
              <w:rPr>
                <w:rFonts w:ascii="Arial" w:hAnsi="Arial" w:cs="Arial"/>
              </w:rPr>
              <w:t xml:space="preserve">Update </w:t>
            </w:r>
            <w:r w:rsidR="00A11E63" w:rsidRPr="00E6476D">
              <w:rPr>
                <w:rFonts w:ascii="Arial" w:hAnsi="Arial" w:cs="Arial"/>
              </w:rPr>
              <w:t>:</w:t>
            </w:r>
            <w:proofErr w:type="gramEnd"/>
            <w:r w:rsidR="00A10375">
              <w:rPr>
                <w:rFonts w:ascii="Arial" w:hAnsi="Arial" w:cs="Arial"/>
              </w:rPr>
              <w:tab/>
            </w:r>
            <w:r w:rsidR="006F0220">
              <w:rPr>
                <w:rFonts w:ascii="Arial" w:hAnsi="Arial" w:cs="Arial"/>
              </w:rPr>
              <w:t>26</w:t>
            </w:r>
            <w:r w:rsidR="009F3C10">
              <w:rPr>
                <w:rFonts w:ascii="Arial" w:hAnsi="Arial" w:cs="Arial"/>
              </w:rPr>
              <w:t xml:space="preserve"> March 2018</w:t>
            </w:r>
          </w:p>
          <w:p w14:paraId="51C4569A" w14:textId="77777777" w:rsidR="00A11E63" w:rsidRPr="00723261" w:rsidRDefault="00A11E63" w:rsidP="0018175E">
            <w:pPr>
              <w:rPr>
                <w:rFonts w:ascii="Arial" w:hAnsi="Arial" w:cs="Arial"/>
                <w:sz w:val="22"/>
                <w:szCs w:val="22"/>
              </w:rPr>
            </w:pPr>
          </w:p>
        </w:tc>
      </w:tr>
      <w:tr w:rsidR="00A11E63" w:rsidRPr="00723261" w14:paraId="1EA0E0A9" w14:textId="77777777" w:rsidTr="00AD0DD8">
        <w:tblPrEx>
          <w:tblBorders>
            <w:insideH w:val="single" w:sz="4"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1CD7D206" w14:textId="77777777" w:rsidR="00A11E63" w:rsidRPr="00723261" w:rsidRDefault="00A11E63" w:rsidP="0044364F">
            <w:pPr>
              <w:pStyle w:val="Heading3"/>
              <w:spacing w:before="120" w:after="120"/>
              <w:rPr>
                <w:sz w:val="22"/>
                <w:szCs w:val="22"/>
              </w:rPr>
            </w:pPr>
            <w:r w:rsidRPr="00723261">
              <w:rPr>
                <w:sz w:val="22"/>
                <w:szCs w:val="22"/>
              </w:rPr>
              <w:t>2.  JOB PURPOSE</w:t>
            </w:r>
          </w:p>
        </w:tc>
      </w:tr>
      <w:tr w:rsidR="00A11E63" w:rsidRPr="00723261" w14:paraId="2036A90A" w14:textId="77777777" w:rsidTr="00AD0DD8">
        <w:tblPrEx>
          <w:tblBorders>
            <w:insideH w:val="single" w:sz="4" w:space="0" w:color="auto"/>
            <w:insideV w:val="single" w:sz="4" w:space="0" w:color="auto"/>
          </w:tblBorders>
        </w:tblPrEx>
        <w:trPr>
          <w:trHeight w:val="1813"/>
        </w:trPr>
        <w:tc>
          <w:tcPr>
            <w:tcW w:w="10709" w:type="dxa"/>
            <w:tcBorders>
              <w:top w:val="single" w:sz="4" w:space="0" w:color="auto"/>
              <w:left w:val="single" w:sz="4" w:space="0" w:color="auto"/>
              <w:bottom w:val="single" w:sz="4" w:space="0" w:color="auto"/>
              <w:right w:val="single" w:sz="4" w:space="0" w:color="auto"/>
            </w:tcBorders>
          </w:tcPr>
          <w:p w14:paraId="1CD77AE1" w14:textId="77777777" w:rsidR="00876EAF" w:rsidRDefault="00876EAF" w:rsidP="0018175E">
            <w:pPr>
              <w:pStyle w:val="Default"/>
              <w:rPr>
                <w:rFonts w:ascii="Arial" w:hAnsi="Arial" w:cs="Arial"/>
              </w:rPr>
            </w:pPr>
          </w:p>
          <w:p w14:paraId="1191C828" w14:textId="77777777" w:rsidR="00876EAF" w:rsidRPr="00393D03" w:rsidRDefault="00876EAF" w:rsidP="0018175E">
            <w:pPr>
              <w:shd w:val="clear" w:color="auto" w:fill="FFFFFF"/>
              <w:rPr>
                <w:rFonts w:ascii="Arial" w:hAnsi="Arial" w:cs="Arial"/>
              </w:rPr>
            </w:pPr>
            <w:r>
              <w:rPr>
                <w:rFonts w:ascii="Arial" w:hAnsi="Arial" w:cs="Arial"/>
              </w:rPr>
              <w:t>To</w:t>
            </w:r>
            <w:r w:rsidRPr="00393D03">
              <w:rPr>
                <w:rFonts w:ascii="Arial" w:hAnsi="Arial" w:cs="Arial"/>
              </w:rPr>
              <w:t xml:space="preserve"> provide </w:t>
            </w:r>
            <w:r w:rsidRPr="00393D03">
              <w:rPr>
                <w:rFonts w:ascii="Arial" w:hAnsi="Arial" w:cs="Arial"/>
                <w:bCs/>
              </w:rPr>
              <w:t>a full range of administrative support of a consistently high standard</w:t>
            </w:r>
            <w:r w:rsidRPr="00393D03">
              <w:rPr>
                <w:rFonts w:ascii="Arial" w:hAnsi="Arial" w:cs="Arial"/>
              </w:rPr>
              <w:t xml:space="preserve"> to the </w:t>
            </w:r>
            <w:r w:rsidR="00A10375">
              <w:rPr>
                <w:rFonts w:ascii="Arial" w:hAnsi="Arial" w:cs="Arial"/>
              </w:rPr>
              <w:t xml:space="preserve">Head </w:t>
            </w:r>
            <w:r w:rsidR="00A10375" w:rsidRPr="006C780C">
              <w:rPr>
                <w:rFonts w:ascii="Arial" w:hAnsi="Arial" w:cs="Arial"/>
                <w:bCs/>
              </w:rPr>
              <w:t xml:space="preserve">of </w:t>
            </w:r>
            <w:r w:rsidR="00A10375">
              <w:rPr>
                <w:rFonts w:ascii="Arial" w:hAnsi="Arial" w:cs="Arial"/>
                <w:bCs/>
              </w:rPr>
              <w:t>Medical Equipment M</w:t>
            </w:r>
            <w:r w:rsidR="00A10375" w:rsidRPr="006C780C">
              <w:rPr>
                <w:rFonts w:ascii="Arial" w:hAnsi="Arial" w:cs="Arial"/>
                <w:bCs/>
              </w:rPr>
              <w:t>anagement</w:t>
            </w:r>
            <w:r w:rsidR="00A10375">
              <w:rPr>
                <w:rFonts w:ascii="Arial" w:hAnsi="Arial" w:cs="Arial"/>
                <w:bCs/>
              </w:rPr>
              <w:t xml:space="preserve"> (MEM)</w:t>
            </w:r>
            <w:r w:rsidR="00A10375">
              <w:rPr>
                <w:rFonts w:ascii="Arial" w:hAnsi="Arial" w:cs="Arial"/>
              </w:rPr>
              <w:t xml:space="preserve"> and MEM Sector Managers, </w:t>
            </w:r>
            <w:r w:rsidRPr="00393D03">
              <w:rPr>
                <w:rFonts w:ascii="Arial" w:hAnsi="Arial" w:cs="Arial"/>
              </w:rPr>
              <w:t>including acting as first point of contact for any enquiries and responding or referring on as appropriate.</w:t>
            </w:r>
          </w:p>
          <w:p w14:paraId="20B865C6" w14:textId="77777777" w:rsidR="00876EAF" w:rsidRDefault="00876EAF" w:rsidP="0018175E">
            <w:pPr>
              <w:pStyle w:val="Default"/>
              <w:rPr>
                <w:rFonts w:ascii="Arial" w:hAnsi="Arial" w:cs="Arial"/>
              </w:rPr>
            </w:pPr>
          </w:p>
          <w:p w14:paraId="5D251C18" w14:textId="77777777" w:rsidR="00B60AC6" w:rsidRDefault="00156345" w:rsidP="0018175E">
            <w:pPr>
              <w:pStyle w:val="Default"/>
              <w:rPr>
                <w:rFonts w:ascii="Arial" w:hAnsi="Arial" w:cs="Arial"/>
              </w:rPr>
            </w:pPr>
            <w:r w:rsidRPr="00393D03">
              <w:rPr>
                <w:rFonts w:ascii="Arial" w:hAnsi="Arial" w:cs="Arial"/>
              </w:rPr>
              <w:t>The post</w:t>
            </w:r>
            <w:r>
              <w:rPr>
                <w:rFonts w:ascii="Arial" w:hAnsi="Arial" w:cs="Arial"/>
              </w:rPr>
              <w:t xml:space="preserve"> </w:t>
            </w:r>
            <w:r w:rsidRPr="00393D03">
              <w:rPr>
                <w:rFonts w:ascii="Arial" w:hAnsi="Arial" w:cs="Arial"/>
              </w:rPr>
              <w:t xml:space="preserve">holder will provide </w:t>
            </w:r>
            <w:r w:rsidRPr="00393D03">
              <w:rPr>
                <w:rFonts w:ascii="Arial" w:hAnsi="Arial" w:cs="Arial"/>
                <w:bCs/>
              </w:rPr>
              <w:t xml:space="preserve">a full range of </w:t>
            </w:r>
            <w:r w:rsidR="00876EAF">
              <w:rPr>
                <w:rFonts w:ascii="Arial" w:hAnsi="Arial" w:cs="Arial"/>
                <w:bCs/>
              </w:rPr>
              <w:t>services including</w:t>
            </w:r>
            <w:r w:rsidR="00876EAF">
              <w:rPr>
                <w:rFonts w:ascii="Arial" w:hAnsi="Arial" w:cs="Arial"/>
                <w:color w:val="auto"/>
              </w:rPr>
              <w:t xml:space="preserve"> procurement</w:t>
            </w:r>
            <w:r w:rsidR="006C780C">
              <w:rPr>
                <w:rFonts w:ascii="Arial" w:hAnsi="Arial" w:cs="Arial"/>
                <w:color w:val="auto"/>
              </w:rPr>
              <w:t xml:space="preserve"> and</w:t>
            </w:r>
            <w:r w:rsidR="00405474" w:rsidRPr="00405474">
              <w:rPr>
                <w:rFonts w:ascii="Arial" w:hAnsi="Arial" w:cs="Arial"/>
                <w:color w:val="auto"/>
              </w:rPr>
              <w:t xml:space="preserve"> order</w:t>
            </w:r>
            <w:r w:rsidR="006C780C">
              <w:rPr>
                <w:rFonts w:ascii="Arial" w:hAnsi="Arial" w:cs="Arial"/>
                <w:color w:val="auto"/>
              </w:rPr>
              <w:t xml:space="preserve"> </w:t>
            </w:r>
            <w:r w:rsidR="00405474" w:rsidRPr="00405474">
              <w:rPr>
                <w:rFonts w:ascii="Arial" w:hAnsi="Arial" w:cs="Arial"/>
                <w:color w:val="auto"/>
              </w:rPr>
              <w:t>management</w:t>
            </w:r>
            <w:r w:rsidR="006C780C">
              <w:rPr>
                <w:rFonts w:ascii="Arial" w:hAnsi="Arial" w:cs="Arial"/>
                <w:color w:val="auto"/>
              </w:rPr>
              <w:t>,</w:t>
            </w:r>
            <w:r w:rsidR="00405474" w:rsidRPr="00405474">
              <w:rPr>
                <w:rFonts w:ascii="Arial" w:hAnsi="Arial" w:cs="Arial"/>
                <w:color w:val="auto"/>
              </w:rPr>
              <w:t xml:space="preserve"> managing service level agreement administration</w:t>
            </w:r>
            <w:r w:rsidR="00A10375">
              <w:rPr>
                <w:rFonts w:ascii="Arial" w:hAnsi="Arial" w:cs="Arial"/>
                <w:color w:val="auto"/>
              </w:rPr>
              <w:t xml:space="preserve">, </w:t>
            </w:r>
            <w:r w:rsidR="00405474" w:rsidRPr="00405474">
              <w:rPr>
                <w:rFonts w:ascii="Arial" w:hAnsi="Arial" w:cs="Arial"/>
                <w:color w:val="auto"/>
              </w:rPr>
              <w:t>contracts administration</w:t>
            </w:r>
            <w:r w:rsidR="006C780C">
              <w:rPr>
                <w:rFonts w:ascii="Arial" w:hAnsi="Arial" w:cs="Arial"/>
                <w:color w:val="auto"/>
              </w:rPr>
              <w:t xml:space="preserve"> and</w:t>
            </w:r>
            <w:r w:rsidR="00405474" w:rsidRPr="00405474">
              <w:rPr>
                <w:rFonts w:ascii="Arial" w:hAnsi="Arial" w:cs="Arial"/>
                <w:color w:val="auto"/>
              </w:rPr>
              <w:t xml:space="preserve"> data</w:t>
            </w:r>
            <w:r w:rsidR="006F0220">
              <w:rPr>
                <w:rFonts w:ascii="Arial" w:hAnsi="Arial" w:cs="Arial"/>
                <w:color w:val="auto"/>
              </w:rPr>
              <w:t xml:space="preserve"> processing</w:t>
            </w:r>
            <w:r w:rsidR="006C780C">
              <w:rPr>
                <w:rFonts w:ascii="Arial" w:hAnsi="Arial" w:cs="Arial"/>
                <w:color w:val="auto"/>
              </w:rPr>
              <w:t xml:space="preserve"> </w:t>
            </w:r>
            <w:r w:rsidR="00754475" w:rsidRPr="00DC7F89">
              <w:rPr>
                <w:rFonts w:ascii="Arial" w:hAnsi="Arial" w:cs="Arial"/>
              </w:rPr>
              <w:t>services to</w:t>
            </w:r>
            <w:r w:rsidR="006C780C">
              <w:rPr>
                <w:rFonts w:ascii="Arial" w:hAnsi="Arial" w:cs="Arial"/>
              </w:rPr>
              <w:t xml:space="preserve"> support </w:t>
            </w:r>
            <w:r w:rsidR="00876EAF">
              <w:rPr>
                <w:rFonts w:ascii="Arial" w:hAnsi="Arial" w:cs="Arial"/>
              </w:rPr>
              <w:t>MEM</w:t>
            </w:r>
            <w:r w:rsidR="006C780C">
              <w:rPr>
                <w:rFonts w:ascii="Arial" w:hAnsi="Arial" w:cs="Arial"/>
              </w:rPr>
              <w:t>.</w:t>
            </w:r>
          </w:p>
          <w:p w14:paraId="73B3A347" w14:textId="77777777" w:rsidR="00876EAF" w:rsidRDefault="00876EAF" w:rsidP="0018175E">
            <w:pPr>
              <w:pStyle w:val="Default"/>
              <w:rPr>
                <w:rFonts w:ascii="Arial" w:hAnsi="Arial" w:cs="Arial"/>
              </w:rPr>
            </w:pPr>
          </w:p>
          <w:p w14:paraId="4D8BBD79" w14:textId="77777777" w:rsidR="00C64BE3" w:rsidRDefault="00876EAF" w:rsidP="0018175E">
            <w:pPr>
              <w:rPr>
                <w:rFonts w:ascii="Arial" w:hAnsi="Arial" w:cs="Arial"/>
              </w:rPr>
            </w:pPr>
            <w:r w:rsidRPr="00C64BE3">
              <w:rPr>
                <w:rFonts w:ascii="Arial" w:hAnsi="Arial" w:cs="Arial"/>
              </w:rPr>
              <w:t xml:space="preserve">The post holder will </w:t>
            </w:r>
            <w:r w:rsidR="00A10375">
              <w:rPr>
                <w:rFonts w:ascii="Arial" w:hAnsi="Arial" w:cs="Arial"/>
              </w:rPr>
              <w:t>support</w:t>
            </w:r>
            <w:r w:rsidR="00C64BE3" w:rsidRPr="00C64BE3">
              <w:rPr>
                <w:rFonts w:ascii="Arial" w:hAnsi="Arial" w:cs="Arial"/>
              </w:rPr>
              <w:t xml:space="preserve"> the administration of the </w:t>
            </w:r>
            <w:r w:rsidR="0018175E">
              <w:rPr>
                <w:rFonts w:ascii="Arial" w:hAnsi="Arial" w:cs="Arial"/>
              </w:rPr>
              <w:t>MEM</w:t>
            </w:r>
            <w:r w:rsidR="00C64BE3" w:rsidRPr="00C64BE3">
              <w:rPr>
                <w:rFonts w:ascii="Arial" w:hAnsi="Arial" w:cs="Arial"/>
              </w:rPr>
              <w:t xml:space="preserve"> database </w:t>
            </w:r>
            <w:r w:rsidR="0018175E">
              <w:rPr>
                <w:rFonts w:ascii="Arial" w:hAnsi="Arial" w:cs="Arial"/>
              </w:rPr>
              <w:t xml:space="preserve">(a Board-wide resource) </w:t>
            </w:r>
            <w:r w:rsidR="00C64BE3" w:rsidRPr="00C64BE3">
              <w:rPr>
                <w:rFonts w:ascii="Arial" w:hAnsi="Arial" w:cs="Arial"/>
              </w:rPr>
              <w:t xml:space="preserve">and </w:t>
            </w:r>
            <w:r w:rsidR="0018175E">
              <w:rPr>
                <w:rFonts w:ascii="Arial" w:hAnsi="Arial" w:cs="Arial"/>
              </w:rPr>
              <w:t xml:space="preserve">be </w:t>
            </w:r>
            <w:r w:rsidR="00C64BE3" w:rsidRPr="00C64BE3">
              <w:rPr>
                <w:rFonts w:ascii="Arial" w:hAnsi="Arial" w:cs="Arial"/>
              </w:rPr>
              <w:t>responsible for operational management of some technical administrative functions (</w:t>
            </w:r>
            <w:proofErr w:type="gramStart"/>
            <w:r w:rsidR="00C64BE3" w:rsidRPr="00C64BE3">
              <w:rPr>
                <w:rFonts w:ascii="Arial" w:hAnsi="Arial" w:cs="Arial"/>
              </w:rPr>
              <w:t>e.g.</w:t>
            </w:r>
            <w:proofErr w:type="gramEnd"/>
            <w:r w:rsidR="00C64BE3" w:rsidRPr="00C64BE3">
              <w:rPr>
                <w:rFonts w:ascii="Arial" w:hAnsi="Arial" w:cs="Arial"/>
              </w:rPr>
              <w:t xml:space="preserve"> contract compliance monitoring, </w:t>
            </w:r>
            <w:r w:rsidR="00A10375">
              <w:rPr>
                <w:rFonts w:ascii="Arial" w:hAnsi="Arial" w:cs="Arial"/>
              </w:rPr>
              <w:t xml:space="preserve">technical interpretation of service reports, </w:t>
            </w:r>
            <w:r w:rsidR="00C64BE3" w:rsidRPr="00C64BE3">
              <w:rPr>
                <w:rFonts w:ascii="Arial" w:hAnsi="Arial" w:cs="Arial"/>
              </w:rPr>
              <w:t>spare parts</w:t>
            </w:r>
            <w:r w:rsidR="00A10375">
              <w:rPr>
                <w:rFonts w:ascii="Arial" w:hAnsi="Arial" w:cs="Arial"/>
              </w:rPr>
              <w:t xml:space="preserve"> ordering/tracking)</w:t>
            </w:r>
            <w:r w:rsidR="00C64BE3" w:rsidRPr="00C64BE3">
              <w:rPr>
                <w:rFonts w:ascii="Arial" w:hAnsi="Arial" w:cs="Arial"/>
              </w:rPr>
              <w:t xml:space="preserve"> using the database.</w:t>
            </w:r>
          </w:p>
          <w:p w14:paraId="04F0AD58" w14:textId="77777777" w:rsidR="006C780C" w:rsidRPr="00723261" w:rsidRDefault="006C780C" w:rsidP="0018175E">
            <w:pPr>
              <w:pStyle w:val="Default"/>
              <w:rPr>
                <w:rFonts w:ascii="Arial" w:hAnsi="Arial" w:cs="Arial"/>
                <w:b/>
                <w:bCs/>
                <w:sz w:val="22"/>
                <w:szCs w:val="22"/>
              </w:rPr>
            </w:pPr>
          </w:p>
        </w:tc>
      </w:tr>
      <w:tr w:rsidR="00A11E63" w:rsidRPr="00723261" w14:paraId="4BBF8AB3" w14:textId="77777777" w:rsidTr="00AD0DD8">
        <w:tblPrEx>
          <w:tblBorders>
            <w:insideH w:val="single" w:sz="4"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6BFFB494" w14:textId="77777777" w:rsidR="00A11E63" w:rsidRPr="00723261" w:rsidRDefault="00A11E63" w:rsidP="002E635E">
            <w:pPr>
              <w:spacing w:before="120" w:after="120"/>
              <w:jc w:val="both"/>
              <w:rPr>
                <w:rFonts w:ascii="Arial" w:hAnsi="Arial" w:cs="Arial"/>
                <w:b/>
                <w:bCs/>
                <w:sz w:val="22"/>
                <w:szCs w:val="22"/>
              </w:rPr>
            </w:pPr>
            <w:r w:rsidRPr="00723261">
              <w:rPr>
                <w:rFonts w:ascii="Arial" w:hAnsi="Arial" w:cs="Arial"/>
                <w:b/>
                <w:bCs/>
                <w:sz w:val="22"/>
                <w:szCs w:val="22"/>
              </w:rPr>
              <w:t xml:space="preserve">3. </w:t>
            </w:r>
            <w:r w:rsidR="00A10375">
              <w:rPr>
                <w:rFonts w:ascii="Arial" w:hAnsi="Arial" w:cs="Arial"/>
                <w:b/>
                <w:bCs/>
                <w:sz w:val="22"/>
                <w:szCs w:val="22"/>
              </w:rPr>
              <w:t xml:space="preserve"> </w:t>
            </w:r>
            <w:r w:rsidRPr="00723261">
              <w:rPr>
                <w:rFonts w:ascii="Arial" w:hAnsi="Arial" w:cs="Arial"/>
                <w:b/>
                <w:bCs/>
                <w:sz w:val="22"/>
                <w:szCs w:val="22"/>
              </w:rPr>
              <w:t>DIMENSIONS</w:t>
            </w:r>
          </w:p>
        </w:tc>
      </w:tr>
      <w:tr w:rsidR="00A11E63" w:rsidRPr="00A10375" w14:paraId="2CE01151" w14:textId="77777777" w:rsidTr="00BB264E">
        <w:tblPrEx>
          <w:tblBorders>
            <w:insideH w:val="single" w:sz="4" w:space="0" w:color="auto"/>
            <w:insideV w:val="single" w:sz="4" w:space="0" w:color="auto"/>
          </w:tblBorders>
        </w:tblPrEx>
        <w:trPr>
          <w:trHeight w:val="1833"/>
        </w:trPr>
        <w:tc>
          <w:tcPr>
            <w:tcW w:w="10709" w:type="dxa"/>
            <w:tcBorders>
              <w:top w:val="single" w:sz="4" w:space="0" w:color="auto"/>
              <w:left w:val="single" w:sz="4" w:space="0" w:color="auto"/>
              <w:bottom w:val="single" w:sz="4" w:space="0" w:color="auto"/>
              <w:right w:val="single" w:sz="4" w:space="0" w:color="auto"/>
            </w:tcBorders>
          </w:tcPr>
          <w:p w14:paraId="0E38D577" w14:textId="77777777" w:rsidR="000C464D" w:rsidRDefault="000C464D" w:rsidP="0018175E">
            <w:pPr>
              <w:ind w:left="-34"/>
              <w:rPr>
                <w:rFonts w:ascii="Arial" w:hAnsi="Arial" w:cs="Arial"/>
              </w:rPr>
            </w:pPr>
          </w:p>
          <w:p w14:paraId="3561E0F1" w14:textId="77777777" w:rsidR="00E70D76" w:rsidRDefault="00E70D76" w:rsidP="0018175E">
            <w:pPr>
              <w:ind w:left="-34"/>
              <w:rPr>
                <w:rFonts w:ascii="Arial" w:hAnsi="Arial" w:cs="Arial"/>
              </w:rPr>
            </w:pPr>
            <w:r w:rsidRPr="00A10375">
              <w:rPr>
                <w:rFonts w:ascii="Arial" w:hAnsi="Arial" w:cs="Arial"/>
              </w:rPr>
              <w:t xml:space="preserve">Provision of equipment management services to support an inventory of patient critical medical equipment with an estimated total value of </w:t>
            </w:r>
            <w:r w:rsidR="00A10375" w:rsidRPr="00A10375">
              <w:rPr>
                <w:rFonts w:ascii="Arial" w:hAnsi="Arial" w:cs="Arial"/>
              </w:rPr>
              <w:t>£45 million across NHS Lothian.</w:t>
            </w:r>
          </w:p>
          <w:p w14:paraId="06FF4590" w14:textId="77777777" w:rsidR="00B82687" w:rsidRPr="00A10375" w:rsidRDefault="00B82687" w:rsidP="0018175E">
            <w:pPr>
              <w:ind w:left="-34"/>
              <w:rPr>
                <w:rFonts w:ascii="Arial" w:hAnsi="Arial" w:cs="Arial"/>
              </w:rPr>
            </w:pPr>
          </w:p>
          <w:p w14:paraId="0A1C47C8" w14:textId="77777777" w:rsidR="00E70D76" w:rsidRDefault="00E70D76" w:rsidP="0018175E">
            <w:pPr>
              <w:ind w:left="-32"/>
              <w:rPr>
                <w:rFonts w:ascii="Arial" w:hAnsi="Arial" w:cs="Arial"/>
              </w:rPr>
            </w:pPr>
            <w:r w:rsidRPr="00A10375">
              <w:rPr>
                <w:rFonts w:ascii="Arial" w:hAnsi="Arial" w:cs="Arial"/>
              </w:rPr>
              <w:t>The Medical Equipment Managem</w:t>
            </w:r>
            <w:r w:rsidR="00643751" w:rsidRPr="00A10375">
              <w:rPr>
                <w:rFonts w:ascii="Arial" w:hAnsi="Arial" w:cs="Arial"/>
              </w:rPr>
              <w:t>ent</w:t>
            </w:r>
            <w:r w:rsidRPr="00A10375">
              <w:rPr>
                <w:rFonts w:ascii="Arial" w:hAnsi="Arial" w:cs="Arial"/>
              </w:rPr>
              <w:t xml:space="preserve"> service operates from four ba</w:t>
            </w:r>
            <w:r w:rsidR="00643751" w:rsidRPr="00A10375">
              <w:rPr>
                <w:rFonts w:ascii="Arial" w:hAnsi="Arial" w:cs="Arial"/>
              </w:rPr>
              <w:t>s</w:t>
            </w:r>
            <w:r w:rsidRPr="00A10375">
              <w:rPr>
                <w:rFonts w:ascii="Arial" w:hAnsi="Arial" w:cs="Arial"/>
              </w:rPr>
              <w:t>es: The Royal Infirmary of Edinburgh (RIE), the Western Ge</w:t>
            </w:r>
            <w:r w:rsidR="00643751" w:rsidRPr="00A10375">
              <w:rPr>
                <w:rFonts w:ascii="Arial" w:hAnsi="Arial" w:cs="Arial"/>
              </w:rPr>
              <w:t>n</w:t>
            </w:r>
            <w:r w:rsidRPr="00A10375">
              <w:rPr>
                <w:rFonts w:ascii="Arial" w:hAnsi="Arial" w:cs="Arial"/>
              </w:rPr>
              <w:t xml:space="preserve">eral Hospital </w:t>
            </w:r>
            <w:r w:rsidR="00203E21" w:rsidRPr="00A10375">
              <w:rPr>
                <w:rFonts w:ascii="Arial" w:hAnsi="Arial" w:cs="Arial"/>
              </w:rPr>
              <w:t>(</w:t>
            </w:r>
            <w:r w:rsidRPr="00A10375">
              <w:rPr>
                <w:rFonts w:ascii="Arial" w:hAnsi="Arial" w:cs="Arial"/>
              </w:rPr>
              <w:t>WG</w:t>
            </w:r>
            <w:r w:rsidR="00203E21" w:rsidRPr="00A10375">
              <w:rPr>
                <w:rFonts w:ascii="Arial" w:hAnsi="Arial" w:cs="Arial"/>
              </w:rPr>
              <w:t>H</w:t>
            </w:r>
            <w:r w:rsidR="0018175E">
              <w:rPr>
                <w:rFonts w:ascii="Arial" w:hAnsi="Arial" w:cs="Arial"/>
              </w:rPr>
              <w:t>), t</w:t>
            </w:r>
            <w:r w:rsidRPr="00A10375">
              <w:rPr>
                <w:rFonts w:ascii="Arial" w:hAnsi="Arial" w:cs="Arial"/>
              </w:rPr>
              <w:t xml:space="preserve">he Royal Hospital for Sick Children </w:t>
            </w:r>
            <w:r w:rsidR="00643751" w:rsidRPr="00A10375">
              <w:rPr>
                <w:rFonts w:ascii="Arial" w:hAnsi="Arial" w:cs="Arial"/>
              </w:rPr>
              <w:t>(</w:t>
            </w:r>
            <w:r w:rsidRPr="00A10375">
              <w:rPr>
                <w:rFonts w:ascii="Arial" w:hAnsi="Arial" w:cs="Arial"/>
              </w:rPr>
              <w:t>RHSC) and at St John</w:t>
            </w:r>
            <w:r w:rsidR="00643751" w:rsidRPr="00A10375">
              <w:rPr>
                <w:rFonts w:ascii="Arial" w:hAnsi="Arial" w:cs="Arial"/>
              </w:rPr>
              <w:t>’</w:t>
            </w:r>
            <w:r w:rsidRPr="00A10375">
              <w:rPr>
                <w:rFonts w:ascii="Arial" w:hAnsi="Arial" w:cs="Arial"/>
              </w:rPr>
              <w:t>s Hospital</w:t>
            </w:r>
            <w:r w:rsidR="00643751" w:rsidRPr="00A10375">
              <w:rPr>
                <w:rFonts w:ascii="Arial" w:hAnsi="Arial" w:cs="Arial"/>
              </w:rPr>
              <w:t xml:space="preserve"> </w:t>
            </w:r>
            <w:r w:rsidRPr="00A10375">
              <w:rPr>
                <w:rFonts w:ascii="Arial" w:hAnsi="Arial" w:cs="Arial"/>
              </w:rPr>
              <w:t>at Howden (SJH)</w:t>
            </w:r>
            <w:r w:rsidR="00A10375" w:rsidRPr="00A10375">
              <w:rPr>
                <w:rFonts w:ascii="Arial" w:hAnsi="Arial" w:cs="Arial"/>
              </w:rPr>
              <w:t>.</w:t>
            </w:r>
          </w:p>
          <w:p w14:paraId="79FA8C69" w14:textId="77777777" w:rsidR="00B82687" w:rsidRPr="00A10375" w:rsidRDefault="00B82687" w:rsidP="0018175E">
            <w:pPr>
              <w:ind w:left="-32"/>
              <w:rPr>
                <w:rFonts w:ascii="Arial" w:hAnsi="Arial" w:cs="Arial"/>
              </w:rPr>
            </w:pPr>
          </w:p>
          <w:p w14:paraId="1BE9804C" w14:textId="77777777" w:rsidR="002E635E" w:rsidRDefault="00643751" w:rsidP="002E635E">
            <w:pPr>
              <w:spacing w:after="120"/>
              <w:ind w:left="-34"/>
              <w:rPr>
                <w:rFonts w:ascii="Arial" w:hAnsi="Arial" w:cs="Arial"/>
              </w:rPr>
            </w:pPr>
            <w:r w:rsidRPr="00A10375">
              <w:rPr>
                <w:rFonts w:ascii="Arial" w:hAnsi="Arial" w:cs="Arial"/>
              </w:rPr>
              <w:t>The post</w:t>
            </w:r>
            <w:r w:rsidR="00BB264E">
              <w:rPr>
                <w:rFonts w:ascii="Arial" w:hAnsi="Arial" w:cs="Arial"/>
              </w:rPr>
              <w:t xml:space="preserve"> </w:t>
            </w:r>
            <w:r w:rsidRPr="00A10375">
              <w:rPr>
                <w:rFonts w:ascii="Arial" w:hAnsi="Arial" w:cs="Arial"/>
              </w:rPr>
              <w:t xml:space="preserve">holder is employed within NHS Lothian and </w:t>
            </w:r>
            <w:r w:rsidR="00AD0722">
              <w:rPr>
                <w:rFonts w:ascii="Arial" w:hAnsi="Arial" w:cs="Arial"/>
              </w:rPr>
              <w:t xml:space="preserve">will be based on one of the main acute sites, reporting to </w:t>
            </w:r>
            <w:r w:rsidR="00384F84">
              <w:rPr>
                <w:rFonts w:ascii="Arial" w:hAnsi="Arial" w:cs="Arial"/>
              </w:rPr>
              <w:t xml:space="preserve">the </w:t>
            </w:r>
            <w:r w:rsidR="00AD0722">
              <w:rPr>
                <w:rFonts w:ascii="Arial" w:hAnsi="Arial" w:cs="Arial"/>
              </w:rPr>
              <w:t xml:space="preserve">relevant sector manager.  On occasions </w:t>
            </w:r>
            <w:r w:rsidRPr="00A10375">
              <w:rPr>
                <w:rFonts w:ascii="Arial" w:hAnsi="Arial" w:cs="Arial"/>
              </w:rPr>
              <w:t xml:space="preserve">there </w:t>
            </w:r>
            <w:r w:rsidR="00AC40B0">
              <w:rPr>
                <w:rFonts w:ascii="Arial" w:hAnsi="Arial" w:cs="Arial"/>
              </w:rPr>
              <w:t xml:space="preserve">will </w:t>
            </w:r>
            <w:r w:rsidRPr="00A10375">
              <w:rPr>
                <w:rFonts w:ascii="Arial" w:hAnsi="Arial" w:cs="Arial"/>
              </w:rPr>
              <w:t xml:space="preserve">be a requirement to work flexibly across Lothian to meet </w:t>
            </w:r>
            <w:r w:rsidR="002E635E">
              <w:rPr>
                <w:rFonts w:ascii="Arial" w:hAnsi="Arial" w:cs="Arial"/>
              </w:rPr>
              <w:t xml:space="preserve">the </w:t>
            </w:r>
            <w:r w:rsidRPr="00A10375">
              <w:rPr>
                <w:rFonts w:ascii="Arial" w:hAnsi="Arial" w:cs="Arial"/>
              </w:rPr>
              <w:t>service demands</w:t>
            </w:r>
            <w:r w:rsidR="00AC40B0">
              <w:rPr>
                <w:rFonts w:ascii="Arial" w:hAnsi="Arial" w:cs="Arial"/>
              </w:rPr>
              <w:t xml:space="preserve"> </w:t>
            </w:r>
            <w:r w:rsidR="002E635E">
              <w:rPr>
                <w:rFonts w:ascii="Arial" w:hAnsi="Arial" w:cs="Arial"/>
              </w:rPr>
              <w:t xml:space="preserve">of all sites and teams.  Although the </w:t>
            </w:r>
            <w:r w:rsidR="00BB264E" w:rsidRPr="00A10375">
              <w:rPr>
                <w:rFonts w:ascii="Arial" w:hAnsi="Arial" w:cs="Arial"/>
              </w:rPr>
              <w:t xml:space="preserve">post holder </w:t>
            </w:r>
            <w:r w:rsidR="002E635E">
              <w:rPr>
                <w:rFonts w:ascii="Arial" w:hAnsi="Arial" w:cs="Arial"/>
              </w:rPr>
              <w:t xml:space="preserve">will </w:t>
            </w:r>
            <w:r w:rsidR="002E635E">
              <w:rPr>
                <w:rFonts w:ascii="Arial" w:hAnsi="Arial" w:cs="Arial"/>
              </w:rPr>
              <w:lastRenderedPageBreak/>
              <w:t>be supported to develop a tech</w:t>
            </w:r>
            <w:r w:rsidR="00FE4571">
              <w:rPr>
                <w:rFonts w:ascii="Arial" w:hAnsi="Arial" w:cs="Arial"/>
              </w:rPr>
              <w:t xml:space="preserve">nical administrative specialty </w:t>
            </w:r>
            <w:r w:rsidR="00FE4571" w:rsidRPr="00C64BE3">
              <w:rPr>
                <w:rFonts w:ascii="Arial" w:hAnsi="Arial" w:cs="Arial"/>
              </w:rPr>
              <w:t>(</w:t>
            </w:r>
            <w:proofErr w:type="gramStart"/>
            <w:r w:rsidR="00FE4571" w:rsidRPr="00C64BE3">
              <w:rPr>
                <w:rFonts w:ascii="Arial" w:hAnsi="Arial" w:cs="Arial"/>
              </w:rPr>
              <w:t>e.g.</w:t>
            </w:r>
            <w:proofErr w:type="gramEnd"/>
            <w:r w:rsidR="00FE4571" w:rsidRPr="00C64BE3">
              <w:rPr>
                <w:rFonts w:ascii="Arial" w:hAnsi="Arial" w:cs="Arial"/>
              </w:rPr>
              <w:t xml:space="preserve"> contract compliance monitoring, </w:t>
            </w:r>
            <w:r w:rsidR="00FE4571">
              <w:rPr>
                <w:rFonts w:ascii="Arial" w:hAnsi="Arial" w:cs="Arial"/>
              </w:rPr>
              <w:t xml:space="preserve">technical interpretation of service reports, </w:t>
            </w:r>
            <w:r w:rsidR="00FE4571" w:rsidRPr="00C64BE3">
              <w:rPr>
                <w:rFonts w:ascii="Arial" w:hAnsi="Arial" w:cs="Arial"/>
              </w:rPr>
              <w:t>spare parts</w:t>
            </w:r>
            <w:r w:rsidR="00FE4571">
              <w:rPr>
                <w:rFonts w:ascii="Arial" w:hAnsi="Arial" w:cs="Arial"/>
              </w:rPr>
              <w:t xml:space="preserve"> ordering/tracking</w:t>
            </w:r>
            <w:r w:rsidR="002E635E">
              <w:rPr>
                <w:rFonts w:ascii="Arial" w:hAnsi="Arial" w:cs="Arial"/>
              </w:rPr>
              <w:t>) they will be required to work as part of the technical administrative team to provide general pan-Lothian support across all</w:t>
            </w:r>
            <w:r w:rsidR="00C46B83">
              <w:rPr>
                <w:rFonts w:ascii="Arial" w:hAnsi="Arial" w:cs="Arial"/>
              </w:rPr>
              <w:t xml:space="preserve"> sites, ensuring resilience </w:t>
            </w:r>
            <w:r w:rsidR="002E635E">
              <w:rPr>
                <w:rFonts w:ascii="Arial" w:hAnsi="Arial" w:cs="Arial"/>
              </w:rPr>
              <w:t>during periods of team absence.</w:t>
            </w:r>
          </w:p>
          <w:p w14:paraId="67EBA9AA" w14:textId="77777777" w:rsidR="00A11E63" w:rsidRPr="002E635E" w:rsidRDefault="0009104D" w:rsidP="002E635E">
            <w:pPr>
              <w:spacing w:after="120"/>
              <w:ind w:left="-34"/>
              <w:rPr>
                <w:rFonts w:ascii="Arial" w:hAnsi="Arial" w:cs="Arial"/>
                <w:b/>
              </w:rPr>
            </w:pPr>
            <w:r w:rsidRPr="002E635E">
              <w:rPr>
                <w:rFonts w:ascii="Arial" w:hAnsi="Arial" w:cs="Arial"/>
                <w:b/>
              </w:rPr>
              <w:t>Financial Responsibilities.</w:t>
            </w:r>
          </w:p>
          <w:p w14:paraId="56D8D897" w14:textId="77777777" w:rsidR="00806807" w:rsidRDefault="00203E21" w:rsidP="0018175E">
            <w:pPr>
              <w:ind w:left="-32"/>
              <w:rPr>
                <w:rFonts w:ascii="Arial" w:hAnsi="Arial" w:cs="Arial"/>
              </w:rPr>
            </w:pPr>
            <w:r w:rsidRPr="00A10375">
              <w:rPr>
                <w:rFonts w:ascii="Arial" w:hAnsi="Arial" w:cs="Arial"/>
              </w:rPr>
              <w:t>Contract / SLA audit and review</w:t>
            </w:r>
            <w:r w:rsidR="00405474" w:rsidRPr="00A10375">
              <w:rPr>
                <w:rFonts w:ascii="Arial" w:hAnsi="Arial" w:cs="Arial"/>
              </w:rPr>
              <w:t xml:space="preserve"> to ensure </w:t>
            </w:r>
            <w:r w:rsidR="00A10375" w:rsidRPr="00A10375">
              <w:rPr>
                <w:rFonts w:ascii="Arial" w:hAnsi="Arial" w:cs="Arial"/>
              </w:rPr>
              <w:t xml:space="preserve">third party </w:t>
            </w:r>
            <w:r w:rsidR="002E635E" w:rsidRPr="00A10375">
              <w:rPr>
                <w:rFonts w:ascii="Arial" w:hAnsi="Arial" w:cs="Arial"/>
              </w:rPr>
              <w:t xml:space="preserve">compliance </w:t>
            </w:r>
            <w:r w:rsidR="002E635E">
              <w:rPr>
                <w:rFonts w:ascii="Arial" w:hAnsi="Arial" w:cs="Arial"/>
              </w:rPr>
              <w:t xml:space="preserve">and </w:t>
            </w:r>
            <w:r w:rsidR="00405474" w:rsidRPr="00A10375">
              <w:rPr>
                <w:rFonts w:ascii="Arial" w:hAnsi="Arial" w:cs="Arial"/>
              </w:rPr>
              <w:t>performance and value for money.</w:t>
            </w:r>
            <w:r w:rsidR="00B82687">
              <w:rPr>
                <w:rFonts w:ascii="Arial" w:hAnsi="Arial" w:cs="Arial"/>
              </w:rPr>
              <w:t xml:space="preserve">  </w:t>
            </w:r>
            <w:r w:rsidR="00AC40B0">
              <w:rPr>
                <w:rFonts w:ascii="Arial" w:hAnsi="Arial" w:cs="Arial"/>
              </w:rPr>
              <w:t xml:space="preserve">Orders </w:t>
            </w:r>
            <w:r w:rsidR="00D30693" w:rsidRPr="00A10375">
              <w:rPr>
                <w:rFonts w:ascii="Arial" w:hAnsi="Arial" w:cs="Arial"/>
              </w:rPr>
              <w:t>stock control</w:t>
            </w:r>
            <w:r w:rsidR="00C64BE3" w:rsidRPr="00A10375">
              <w:rPr>
                <w:rFonts w:ascii="Arial" w:hAnsi="Arial" w:cs="Arial"/>
              </w:rPr>
              <w:t xml:space="preserve"> for all department administrative sundries.</w:t>
            </w:r>
          </w:p>
          <w:p w14:paraId="57FA0008" w14:textId="77777777" w:rsidR="00203BB8" w:rsidRPr="00806807" w:rsidRDefault="00203BB8" w:rsidP="002E635E">
            <w:pPr>
              <w:rPr>
                <w:rFonts w:ascii="Arial" w:hAnsi="Arial" w:cs="Arial"/>
              </w:rPr>
            </w:pPr>
          </w:p>
        </w:tc>
      </w:tr>
      <w:tr w:rsidR="00A11E63" w:rsidRPr="00723261" w14:paraId="7F6FCD2A" w14:textId="77777777" w:rsidTr="00AD0DD8">
        <w:tblPrEx>
          <w:tblBorders>
            <w:insideH w:val="single" w:sz="4" w:space="0" w:color="auto"/>
            <w:insideV w:val="single" w:sz="4" w:space="0" w:color="auto"/>
          </w:tblBorders>
        </w:tblPrEx>
        <w:trPr>
          <w:trHeight w:val="161"/>
        </w:trPr>
        <w:tc>
          <w:tcPr>
            <w:tcW w:w="10709" w:type="dxa"/>
            <w:tcBorders>
              <w:top w:val="single" w:sz="4" w:space="0" w:color="auto"/>
              <w:left w:val="single" w:sz="4" w:space="0" w:color="auto"/>
              <w:bottom w:val="single" w:sz="4" w:space="0" w:color="auto"/>
              <w:right w:val="single" w:sz="4" w:space="0" w:color="auto"/>
            </w:tcBorders>
          </w:tcPr>
          <w:p w14:paraId="2B05252C" w14:textId="77777777" w:rsidR="00A11E63" w:rsidRPr="00723261" w:rsidRDefault="00A11E63" w:rsidP="0044364F">
            <w:pPr>
              <w:pStyle w:val="Heading3"/>
              <w:spacing w:before="120" w:after="120"/>
              <w:rPr>
                <w:sz w:val="22"/>
                <w:szCs w:val="22"/>
              </w:rPr>
            </w:pPr>
            <w:r w:rsidRPr="00723261">
              <w:rPr>
                <w:sz w:val="22"/>
                <w:szCs w:val="22"/>
              </w:rPr>
              <w:lastRenderedPageBreak/>
              <w:t>4.  ORGANISATIONAL POSITION</w:t>
            </w:r>
          </w:p>
        </w:tc>
      </w:tr>
      <w:tr w:rsidR="00BA0C7E" w:rsidRPr="00723261" w14:paraId="5C12E137" w14:textId="77777777" w:rsidTr="00224AFA">
        <w:tblPrEx>
          <w:tblBorders>
            <w:insideH w:val="single" w:sz="4" w:space="0" w:color="auto"/>
            <w:insideV w:val="single" w:sz="4" w:space="0" w:color="auto"/>
          </w:tblBorders>
        </w:tblPrEx>
        <w:trPr>
          <w:trHeight w:val="8505"/>
        </w:trPr>
        <w:tc>
          <w:tcPr>
            <w:tcW w:w="10709" w:type="dxa"/>
            <w:tcBorders>
              <w:top w:val="single" w:sz="4" w:space="0" w:color="auto"/>
              <w:left w:val="single" w:sz="4" w:space="0" w:color="auto"/>
              <w:bottom w:val="single" w:sz="4" w:space="0" w:color="auto"/>
              <w:right w:val="single" w:sz="4" w:space="0" w:color="auto"/>
            </w:tcBorders>
          </w:tcPr>
          <w:p w14:paraId="7F1ECFB2" w14:textId="60CDDBA9" w:rsidR="00BA0C7E" w:rsidRPr="005A56F5" w:rsidRDefault="00182E8B" w:rsidP="00684A8E">
            <w:r>
              <w:rPr>
                <w:noProof/>
              </w:rPr>
              <mc:AlternateContent>
                <mc:Choice Requires="wpc">
                  <w:drawing>
                    <wp:inline distT="0" distB="0" distL="0" distR="0" wp14:anchorId="119CEB36" wp14:editId="27436D89">
                      <wp:extent cx="6662420" cy="5256530"/>
                      <wp:effectExtent l="0" t="635" r="0" b="63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55"/>
                              <wps:cNvSpPr>
                                <a:spLocks noChangeArrowheads="1"/>
                              </wps:cNvSpPr>
                              <wps:spPr bwMode="auto">
                                <a:xfrm>
                                  <a:off x="2865120" y="205105"/>
                                  <a:ext cx="1968500" cy="470535"/>
                                </a:xfrm>
                                <a:prstGeom prst="rect">
                                  <a:avLst/>
                                </a:prstGeom>
                                <a:solidFill>
                                  <a:srgbClr val="FFFFFF"/>
                                </a:solidFill>
                                <a:ln w="9525">
                                  <a:solidFill>
                                    <a:srgbClr val="000000"/>
                                  </a:solidFill>
                                  <a:miter lim="800000"/>
                                  <a:headEnd/>
                                  <a:tailEnd/>
                                </a:ln>
                              </wps:spPr>
                              <wps:txbx>
                                <w:txbxContent>
                                  <w:p w14:paraId="426C7F31" w14:textId="77777777" w:rsidR="00684A8E" w:rsidRPr="00595C34" w:rsidRDefault="00684A8E" w:rsidP="00684A8E">
                                    <w:pPr>
                                      <w:jc w:val="center"/>
                                      <w:rPr>
                                        <w:rFonts w:ascii="Arial" w:hAnsi="Arial" w:cs="Arial"/>
                                      </w:rPr>
                                    </w:pPr>
                                    <w:r w:rsidRPr="00595C34">
                                      <w:rPr>
                                        <w:rFonts w:ascii="Arial" w:hAnsi="Arial" w:cs="Arial"/>
                                      </w:rPr>
                                      <w:t>Head of Medical Equipment Management</w:t>
                                    </w:r>
                                  </w:p>
                                  <w:p w14:paraId="575841D5" w14:textId="77777777" w:rsidR="00684A8E" w:rsidRPr="00595C34" w:rsidRDefault="00684A8E" w:rsidP="00684A8E">
                                    <w:pPr>
                                      <w:rPr>
                                        <w:rFonts w:ascii="Arial" w:hAnsi="Arial" w:cs="Arial"/>
                                      </w:rPr>
                                    </w:pPr>
                                  </w:p>
                                </w:txbxContent>
                              </wps:txbx>
                              <wps:bodyPr rot="0" vert="horz" wrap="square" lIns="91440" tIns="45720" rIns="91440" bIns="45720" anchor="ctr" anchorCtr="0" upright="1">
                                <a:noAutofit/>
                              </wps:bodyPr>
                            </wps:wsp>
                            <wps:wsp>
                              <wps:cNvPr id="3" name="Rectangle 56"/>
                              <wps:cNvSpPr>
                                <a:spLocks noChangeArrowheads="1"/>
                              </wps:cNvSpPr>
                              <wps:spPr bwMode="auto">
                                <a:xfrm>
                                  <a:off x="2865120" y="882015"/>
                                  <a:ext cx="1968500" cy="469900"/>
                                </a:xfrm>
                                <a:prstGeom prst="rect">
                                  <a:avLst/>
                                </a:prstGeom>
                                <a:solidFill>
                                  <a:srgbClr val="FFFFFF"/>
                                </a:solidFill>
                                <a:ln w="9525">
                                  <a:solidFill>
                                    <a:srgbClr val="000000"/>
                                  </a:solidFill>
                                  <a:miter lim="800000"/>
                                  <a:headEnd/>
                                  <a:tailEnd/>
                                </a:ln>
                              </wps:spPr>
                              <wps:txbx>
                                <w:txbxContent>
                                  <w:p w14:paraId="5BFE4315" w14:textId="77777777" w:rsidR="00684A8E" w:rsidRPr="00595C34" w:rsidRDefault="00684A8E" w:rsidP="00684A8E">
                                    <w:pPr>
                                      <w:jc w:val="center"/>
                                      <w:rPr>
                                        <w:rFonts w:ascii="Arial" w:hAnsi="Arial" w:cs="Arial"/>
                                      </w:rPr>
                                    </w:pPr>
                                    <w:r w:rsidRPr="00595C34">
                                      <w:rPr>
                                        <w:rFonts w:ascii="Arial" w:hAnsi="Arial" w:cs="Arial"/>
                                      </w:rPr>
                                      <w:t>Sector Managers</w:t>
                                    </w:r>
                                  </w:p>
                                </w:txbxContent>
                              </wps:txbx>
                              <wps:bodyPr rot="0" vert="horz" wrap="square" lIns="91440" tIns="45720" rIns="91440" bIns="45720" anchor="ctr" anchorCtr="0" upright="1">
                                <a:noAutofit/>
                              </wps:bodyPr>
                            </wps:wsp>
                            <wps:wsp>
                              <wps:cNvPr id="4" name="Rectangle 58"/>
                              <wps:cNvSpPr>
                                <a:spLocks noChangeArrowheads="1"/>
                              </wps:cNvSpPr>
                              <wps:spPr bwMode="auto">
                                <a:xfrm>
                                  <a:off x="3707130" y="2552065"/>
                                  <a:ext cx="1968500" cy="469900"/>
                                </a:xfrm>
                                <a:prstGeom prst="rect">
                                  <a:avLst/>
                                </a:prstGeom>
                                <a:solidFill>
                                  <a:srgbClr val="FFFFFF"/>
                                </a:solidFill>
                                <a:ln w="9525">
                                  <a:solidFill>
                                    <a:srgbClr val="000000"/>
                                  </a:solidFill>
                                  <a:miter lim="800000"/>
                                  <a:headEnd/>
                                  <a:tailEnd/>
                                </a:ln>
                              </wps:spPr>
                              <wps:txbx>
                                <w:txbxContent>
                                  <w:p w14:paraId="4051FAB6" w14:textId="77777777" w:rsidR="00684A8E" w:rsidRPr="00595C34" w:rsidRDefault="00684A8E" w:rsidP="00684A8E">
                                    <w:pPr>
                                      <w:jc w:val="center"/>
                                      <w:rPr>
                                        <w:rFonts w:ascii="Arial" w:hAnsi="Arial" w:cs="Arial"/>
                                      </w:rPr>
                                    </w:pPr>
                                    <w:r w:rsidRPr="00595C34">
                                      <w:rPr>
                                        <w:rFonts w:ascii="Arial" w:hAnsi="Arial" w:cs="Arial"/>
                                      </w:rPr>
                                      <w:t>Specialist Clinical Technologist</w:t>
                                    </w:r>
                                  </w:p>
                                </w:txbxContent>
                              </wps:txbx>
                              <wps:bodyPr rot="0" vert="horz" wrap="square" lIns="91440" tIns="45720" rIns="91440" bIns="45720" anchor="ctr" anchorCtr="0" upright="1">
                                <a:noAutofit/>
                              </wps:bodyPr>
                            </wps:wsp>
                            <wps:wsp>
                              <wps:cNvPr id="5" name="Rectangle 59"/>
                              <wps:cNvSpPr>
                                <a:spLocks noChangeArrowheads="1"/>
                              </wps:cNvSpPr>
                              <wps:spPr bwMode="auto">
                                <a:xfrm>
                                  <a:off x="3696335" y="3228340"/>
                                  <a:ext cx="1968500" cy="469900"/>
                                </a:xfrm>
                                <a:prstGeom prst="rect">
                                  <a:avLst/>
                                </a:prstGeom>
                                <a:solidFill>
                                  <a:srgbClr val="FFFFFF"/>
                                </a:solidFill>
                                <a:ln w="9525">
                                  <a:solidFill>
                                    <a:srgbClr val="000000"/>
                                  </a:solidFill>
                                  <a:miter lim="800000"/>
                                  <a:headEnd/>
                                  <a:tailEnd/>
                                </a:ln>
                              </wps:spPr>
                              <wps:txbx>
                                <w:txbxContent>
                                  <w:p w14:paraId="7AACC5E5" w14:textId="77777777" w:rsidR="00684A8E" w:rsidRPr="00595C34" w:rsidRDefault="00684A8E" w:rsidP="00684A8E">
                                    <w:pPr>
                                      <w:jc w:val="center"/>
                                      <w:rPr>
                                        <w:rFonts w:ascii="Arial" w:hAnsi="Arial" w:cs="Arial"/>
                                      </w:rPr>
                                    </w:pPr>
                                    <w:r w:rsidRPr="00595C34">
                                      <w:rPr>
                                        <w:rFonts w:ascii="Arial" w:hAnsi="Arial" w:cs="Arial"/>
                                      </w:rPr>
                                      <w:t>Clinical Technologist</w:t>
                                    </w:r>
                                  </w:p>
                                </w:txbxContent>
                              </wps:txbx>
                              <wps:bodyPr rot="0" vert="horz" wrap="square" lIns="91440" tIns="45720" rIns="91440" bIns="45720" anchor="ctr" anchorCtr="0" upright="1">
                                <a:noAutofit/>
                              </wps:bodyPr>
                            </wps:wsp>
                            <wps:wsp>
                              <wps:cNvPr id="6" name="Rectangle 61"/>
                              <wps:cNvSpPr>
                                <a:spLocks noChangeArrowheads="1"/>
                              </wps:cNvSpPr>
                              <wps:spPr bwMode="auto">
                                <a:xfrm>
                                  <a:off x="3696335" y="3904615"/>
                                  <a:ext cx="1968500" cy="469900"/>
                                </a:xfrm>
                                <a:prstGeom prst="rect">
                                  <a:avLst/>
                                </a:prstGeom>
                                <a:solidFill>
                                  <a:srgbClr val="FFFFFF"/>
                                </a:solidFill>
                                <a:ln w="9525">
                                  <a:solidFill>
                                    <a:srgbClr val="000000"/>
                                  </a:solidFill>
                                  <a:miter lim="800000"/>
                                  <a:headEnd/>
                                  <a:tailEnd/>
                                </a:ln>
                              </wps:spPr>
                              <wps:txbx>
                                <w:txbxContent>
                                  <w:p w14:paraId="5ABD9632" w14:textId="77777777" w:rsidR="00684A8E" w:rsidRPr="00595C34" w:rsidRDefault="00684A8E" w:rsidP="00684A8E">
                                    <w:pPr>
                                      <w:jc w:val="center"/>
                                      <w:rPr>
                                        <w:rFonts w:ascii="Arial" w:hAnsi="Arial" w:cs="Arial"/>
                                      </w:rPr>
                                    </w:pPr>
                                    <w:r w:rsidRPr="00595C34">
                                      <w:rPr>
                                        <w:rFonts w:ascii="Arial" w:hAnsi="Arial" w:cs="Arial"/>
                                      </w:rPr>
                                      <w:t>Clinical Technologist Associate Practitioner</w:t>
                                    </w:r>
                                  </w:p>
                                </w:txbxContent>
                              </wps:txbx>
                              <wps:bodyPr rot="0" vert="horz" wrap="square" lIns="91440" tIns="45720" rIns="91440" bIns="45720" anchor="ctr" anchorCtr="0" upright="1">
                                <a:noAutofit/>
                              </wps:bodyPr>
                            </wps:wsp>
                            <wps:wsp>
                              <wps:cNvPr id="7" name="Rectangle 62"/>
                              <wps:cNvSpPr>
                                <a:spLocks noChangeArrowheads="1"/>
                              </wps:cNvSpPr>
                              <wps:spPr bwMode="auto">
                                <a:xfrm>
                                  <a:off x="3696335" y="4580890"/>
                                  <a:ext cx="1968500" cy="470535"/>
                                </a:xfrm>
                                <a:prstGeom prst="rect">
                                  <a:avLst/>
                                </a:prstGeom>
                                <a:solidFill>
                                  <a:srgbClr val="FFFFFF"/>
                                </a:solidFill>
                                <a:ln w="9525">
                                  <a:solidFill>
                                    <a:srgbClr val="000000"/>
                                  </a:solidFill>
                                  <a:miter lim="800000"/>
                                  <a:headEnd/>
                                  <a:tailEnd/>
                                </a:ln>
                              </wps:spPr>
                              <wps:txbx>
                                <w:txbxContent>
                                  <w:p w14:paraId="1AA32D4D" w14:textId="77777777" w:rsidR="00684A8E" w:rsidRPr="00595C34" w:rsidRDefault="00684A8E" w:rsidP="00684A8E">
                                    <w:pPr>
                                      <w:jc w:val="center"/>
                                      <w:rPr>
                                        <w:rFonts w:ascii="Arial" w:hAnsi="Arial" w:cs="Arial"/>
                                      </w:rPr>
                                    </w:pPr>
                                    <w:r w:rsidRPr="00595C34">
                                      <w:rPr>
                                        <w:rFonts w:ascii="Arial" w:hAnsi="Arial" w:cs="Arial"/>
                                      </w:rPr>
                                      <w:t>Clinical Technologist Assistant</w:t>
                                    </w:r>
                                  </w:p>
                                </w:txbxContent>
                              </wps:txbx>
                              <wps:bodyPr rot="0" vert="horz" wrap="square" lIns="91440" tIns="45720" rIns="91440" bIns="45720" anchor="t" anchorCtr="0" upright="1">
                                <a:noAutofit/>
                              </wps:bodyPr>
                            </wps:wsp>
                            <wps:wsp>
                              <wps:cNvPr id="8" name="AutoShape 64"/>
                              <wps:cNvCnPr>
                                <a:cxnSpLocks noChangeShapeType="1"/>
                                <a:stCxn id="7" idx="1"/>
                              </wps:cNvCnPr>
                              <wps:spPr bwMode="auto">
                                <a:xfrm flipH="1">
                                  <a:off x="3256915" y="4816475"/>
                                  <a:ext cx="439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65"/>
                              <wps:cNvCnPr>
                                <a:cxnSpLocks noChangeShapeType="1"/>
                              </wps:cNvCnPr>
                              <wps:spPr bwMode="auto">
                                <a:xfrm flipV="1">
                                  <a:off x="3256280" y="2335530"/>
                                  <a:ext cx="635" cy="2480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57"/>
                              <wps:cNvSpPr>
                                <a:spLocks noChangeArrowheads="1"/>
                              </wps:cNvSpPr>
                              <wps:spPr bwMode="auto">
                                <a:xfrm>
                                  <a:off x="2865120" y="1558290"/>
                                  <a:ext cx="1968500" cy="787400"/>
                                </a:xfrm>
                                <a:prstGeom prst="rect">
                                  <a:avLst/>
                                </a:prstGeom>
                                <a:solidFill>
                                  <a:schemeClr val="bg1">
                                    <a:lumMod val="100000"/>
                                    <a:lumOff val="0"/>
                                  </a:schemeClr>
                                </a:solidFill>
                                <a:ln w="9525">
                                  <a:solidFill>
                                    <a:srgbClr val="000000"/>
                                  </a:solidFill>
                                  <a:miter lim="800000"/>
                                  <a:headEnd/>
                                  <a:tailEnd/>
                                </a:ln>
                              </wps:spPr>
                              <wps:txbx>
                                <w:txbxContent>
                                  <w:p w14:paraId="022EE17F" w14:textId="77777777" w:rsidR="00684A8E" w:rsidRPr="00595C34" w:rsidRDefault="00684A8E" w:rsidP="00684A8E">
                                    <w:pPr>
                                      <w:jc w:val="center"/>
                                      <w:rPr>
                                        <w:rFonts w:ascii="Arial" w:hAnsi="Arial" w:cs="Arial"/>
                                      </w:rPr>
                                    </w:pPr>
                                    <w:r w:rsidRPr="00595C34">
                                      <w:rPr>
                                        <w:rFonts w:ascii="Arial" w:hAnsi="Arial" w:cs="Arial"/>
                                      </w:rPr>
                                      <w:t>Workshop Manager (Clinical Technologist Team Leader)</w:t>
                                    </w:r>
                                  </w:p>
                                </w:txbxContent>
                              </wps:txbx>
                              <wps:bodyPr rot="0" vert="horz" wrap="square" lIns="91440" tIns="45720" rIns="91440" bIns="45720" anchor="ctr" anchorCtr="0" upright="1">
                                <a:noAutofit/>
                              </wps:bodyPr>
                            </wps:wsp>
                            <wps:wsp>
                              <wps:cNvPr id="11" name="AutoShape 66"/>
                              <wps:cNvCnPr>
                                <a:cxnSpLocks noChangeShapeType="1"/>
                              </wps:cNvCnPr>
                              <wps:spPr bwMode="auto">
                                <a:xfrm flipH="1">
                                  <a:off x="3256280" y="4122420"/>
                                  <a:ext cx="439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67"/>
                              <wps:cNvCnPr>
                                <a:cxnSpLocks noChangeShapeType="1"/>
                              </wps:cNvCnPr>
                              <wps:spPr bwMode="auto">
                                <a:xfrm flipH="1">
                                  <a:off x="3256280" y="3442335"/>
                                  <a:ext cx="439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8"/>
                              <wps:cNvCnPr>
                                <a:cxnSpLocks noChangeShapeType="1"/>
                              </wps:cNvCnPr>
                              <wps:spPr bwMode="auto">
                                <a:xfrm flipH="1">
                                  <a:off x="3267710" y="2783205"/>
                                  <a:ext cx="439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9"/>
                              <wps:cNvCnPr>
                                <a:cxnSpLocks noChangeShapeType="1"/>
                              </wps:cNvCnPr>
                              <wps:spPr bwMode="auto">
                                <a:xfrm flipH="1">
                                  <a:off x="2425700" y="1123950"/>
                                  <a:ext cx="439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60"/>
                              <wps:cNvSpPr txBox="1">
                                <a:spLocks noChangeArrowheads="1"/>
                              </wps:cNvSpPr>
                              <wps:spPr bwMode="auto">
                                <a:xfrm>
                                  <a:off x="647700" y="882015"/>
                                  <a:ext cx="1784985" cy="469900"/>
                                </a:xfrm>
                                <a:prstGeom prst="rect">
                                  <a:avLst/>
                                </a:prstGeom>
                                <a:solidFill>
                                  <a:srgbClr val="FFFF00"/>
                                </a:solidFill>
                                <a:ln w="9525">
                                  <a:solidFill>
                                    <a:srgbClr val="000000"/>
                                  </a:solidFill>
                                  <a:miter lim="800000"/>
                                  <a:headEnd/>
                                  <a:tailEnd/>
                                </a:ln>
                              </wps:spPr>
                              <wps:txbx>
                                <w:txbxContent>
                                  <w:p w14:paraId="5BB82EF5" w14:textId="77777777" w:rsidR="00684A8E" w:rsidRPr="00595C34" w:rsidRDefault="00684A8E" w:rsidP="00684A8E">
                                    <w:pPr>
                                      <w:jc w:val="center"/>
                                      <w:rPr>
                                        <w:rFonts w:ascii="Arial" w:hAnsi="Arial" w:cs="Arial"/>
                                      </w:rPr>
                                    </w:pPr>
                                    <w:r w:rsidRPr="00595C34">
                                      <w:rPr>
                                        <w:rFonts w:ascii="Arial" w:hAnsi="Arial" w:cs="Arial"/>
                                      </w:rPr>
                                      <w:t>MEM Technical Administrator</w:t>
                                    </w:r>
                                  </w:p>
                                </w:txbxContent>
                              </wps:txbx>
                              <wps:bodyPr rot="0" vert="horz" wrap="square" lIns="91440" tIns="45720" rIns="91440" bIns="45720" anchor="ctr" anchorCtr="0" upright="1">
                                <a:noAutofit/>
                              </wps:bodyPr>
                            </wps:wsp>
                            <wps:wsp>
                              <wps:cNvPr id="16" name="AutoShape 70"/>
                              <wps:cNvCnPr>
                                <a:cxnSpLocks noChangeShapeType="1"/>
                                <a:stCxn id="10" idx="0"/>
                                <a:endCxn id="3" idx="2"/>
                              </wps:cNvCnPr>
                              <wps:spPr bwMode="auto">
                                <a:xfrm flipV="1">
                                  <a:off x="3849370" y="1351915"/>
                                  <a:ext cx="635"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1"/>
                              <wps:cNvCnPr>
                                <a:cxnSpLocks noChangeShapeType="1"/>
                              </wps:cNvCnPr>
                              <wps:spPr bwMode="auto">
                                <a:xfrm flipV="1">
                                  <a:off x="3850005" y="675640"/>
                                  <a:ext cx="635"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19CEB36" id="Canvas 53" o:spid="_x0000_s1026" editas="canvas" style="width:524.6pt;height:413.9pt;mso-position-horizontal-relative:char;mso-position-vertical-relative:line" coordsize="66624,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24;height:52565;visibility:visible;mso-wrap-style:square">
                        <v:fill o:detectmouseclick="t"/>
                        <v:path o:connecttype="none"/>
                      </v:shape>
                      <v:rect id="Rectangle 55" o:spid="_x0000_s1028" style="position:absolute;left:28651;top:2051;width:19685;height:4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">
                        <v:textbox>
                          <w:txbxContent>
                            <w:p w14:paraId="426C7F31" w14:textId="77777777" w:rsidR="00684A8E" w:rsidRPr="00595C34" w:rsidRDefault="00684A8E" w:rsidP="00684A8E">
                              <w:pPr>
                                <w:jc w:val="center"/>
                                <w:rPr>
                                  <w:rFonts w:ascii="Arial" w:hAnsi="Arial" w:cs="Arial"/>
                                </w:rPr>
                              </w:pPr>
                              <w:r w:rsidRPr="00595C34">
                                <w:rPr>
                                  <w:rFonts w:ascii="Arial" w:hAnsi="Arial" w:cs="Arial"/>
                                </w:rPr>
                                <w:t>Head of Medical Equipment Management</w:t>
                              </w:r>
                            </w:p>
                            <w:p w14:paraId="575841D5" w14:textId="77777777" w:rsidR="00684A8E" w:rsidRPr="00595C34" w:rsidRDefault="00684A8E" w:rsidP="00684A8E">
                              <w:pPr>
                                <w:rPr>
                                  <w:rFonts w:ascii="Arial" w:hAnsi="Arial" w:cs="Arial"/>
                                </w:rPr>
                              </w:pPr>
                            </w:p>
                          </w:txbxContent>
                        </v:textbox>
                      </v:rect>
                      <v:rect id="Rectangle 56" o:spid="_x0000_s1029" style="position:absolute;left:28651;top:8820;width:19685;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4TxAAAANoAAAAPAAAAZHJzL2Rvd25yZXYueG1sRI9Ba8JA&#10;FITvhf6H5RW8SN1YQU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GEA7hPEAAAA2gAAAA8A&#10;AAAAAAAAAAAAAAAABwIAAGRycy9kb3ducmV2LnhtbFBLBQYAAAAAAwADALcAAAD4AgAAAAA=&#10;">
                        <v:textbox>
                          <w:txbxContent>
                            <w:p w14:paraId="5BFE4315" w14:textId="77777777" w:rsidR="00684A8E" w:rsidRPr="00595C34" w:rsidRDefault="00684A8E" w:rsidP="00684A8E">
                              <w:pPr>
                                <w:jc w:val="center"/>
                                <w:rPr>
                                  <w:rFonts w:ascii="Arial" w:hAnsi="Arial" w:cs="Arial"/>
                                </w:rPr>
                              </w:pPr>
                              <w:r w:rsidRPr="00595C34">
                                <w:rPr>
                                  <w:rFonts w:ascii="Arial" w:hAnsi="Arial" w:cs="Arial"/>
                                </w:rPr>
                                <w:t>Sector Managers</w:t>
                              </w:r>
                            </w:p>
                          </w:txbxContent>
                        </v:textbox>
                      </v:rect>
                      <v:rect id="Rectangle 58" o:spid="_x0000_s1030" style="position:absolute;left:37071;top:25520;width:19685;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XZnxAAAANoAAAAPAAAAZHJzL2Rvd25yZXYueG1sRI9Ba8JA&#10;FITvhf6H5RW8SN1YRE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O7pdmfEAAAA2gAAAA8A&#10;AAAAAAAAAAAAAAAABwIAAGRycy9kb3ducmV2LnhtbFBLBQYAAAAAAwADALcAAAD4AgAAAAA=&#10;">
                        <v:textbox>
                          <w:txbxContent>
                            <w:p w14:paraId="4051FAB6" w14:textId="77777777" w:rsidR="00684A8E" w:rsidRPr="00595C34" w:rsidRDefault="00684A8E" w:rsidP="00684A8E">
                              <w:pPr>
                                <w:jc w:val="center"/>
                                <w:rPr>
                                  <w:rFonts w:ascii="Arial" w:hAnsi="Arial" w:cs="Arial"/>
                                </w:rPr>
                              </w:pPr>
                              <w:r w:rsidRPr="00595C34">
                                <w:rPr>
                                  <w:rFonts w:ascii="Arial" w:hAnsi="Arial" w:cs="Arial"/>
                                </w:rPr>
                                <w:t>Specialist Clinical Technologist</w:t>
                              </w:r>
                            </w:p>
                          </w:txbxContent>
                        </v:textbox>
                      </v:rect>
                      <v:rect id="Rectangle 59" o:spid="_x0000_s1031" style="position:absolute;left:36963;top:32283;width:19685;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P8xAAAANoAAAAPAAAAZHJzL2Rvd25yZXYueG1sRI9Ba8JA&#10;FITvhf6H5RW8SN1YUE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IGl0/zEAAAA2gAAAA8A&#10;AAAAAAAAAAAAAAAABwIAAGRycy9kb3ducmV2LnhtbFBLBQYAAAAAAwADALcAAAD4AgAAAAA=&#10;">
                        <v:textbox>
                          <w:txbxContent>
                            <w:p w14:paraId="7AACC5E5" w14:textId="77777777" w:rsidR="00684A8E" w:rsidRPr="00595C34" w:rsidRDefault="00684A8E" w:rsidP="00684A8E">
                              <w:pPr>
                                <w:jc w:val="center"/>
                                <w:rPr>
                                  <w:rFonts w:ascii="Arial" w:hAnsi="Arial" w:cs="Arial"/>
                                </w:rPr>
                              </w:pPr>
                              <w:r w:rsidRPr="00595C34">
                                <w:rPr>
                                  <w:rFonts w:ascii="Arial" w:hAnsi="Arial" w:cs="Arial"/>
                                </w:rPr>
                                <w:t>Clinical Technologist</w:t>
                              </w:r>
                            </w:p>
                          </w:txbxContent>
                        </v:textbox>
                      </v:rect>
                      <v:rect id="Rectangle 61" o:spid="_x0000_s1032" style="position:absolute;left:36963;top:39046;width:19685;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14:paraId="5ABD9632" w14:textId="77777777" w:rsidR="00684A8E" w:rsidRPr="00595C34" w:rsidRDefault="00684A8E" w:rsidP="00684A8E">
                              <w:pPr>
                                <w:jc w:val="center"/>
                                <w:rPr>
                                  <w:rFonts w:ascii="Arial" w:hAnsi="Arial" w:cs="Arial"/>
                                </w:rPr>
                              </w:pPr>
                              <w:r w:rsidRPr="00595C34">
                                <w:rPr>
                                  <w:rFonts w:ascii="Arial" w:hAnsi="Arial" w:cs="Arial"/>
                                </w:rPr>
                                <w:t>Clinical Technologist Associate Practitioner</w:t>
                              </w:r>
                            </w:p>
                          </w:txbxContent>
                        </v:textbox>
                      </v:rect>
                      <v:rect id="Rectangle 62" o:spid="_x0000_s1033" style="position:absolute;left:36963;top:45808;width:1968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AA32D4D" w14:textId="77777777" w:rsidR="00684A8E" w:rsidRPr="00595C34" w:rsidRDefault="00684A8E" w:rsidP="00684A8E">
                              <w:pPr>
                                <w:jc w:val="center"/>
                                <w:rPr>
                                  <w:rFonts w:ascii="Arial" w:hAnsi="Arial" w:cs="Arial"/>
                                </w:rPr>
                              </w:pPr>
                              <w:r w:rsidRPr="00595C34">
                                <w:rPr>
                                  <w:rFonts w:ascii="Arial" w:hAnsi="Arial" w:cs="Arial"/>
                                </w:rPr>
                                <w:t>Clinical Technologist Assistant</w:t>
                              </w:r>
                            </w:p>
                          </w:txbxContent>
                        </v:textbox>
                      </v:rect>
                      <v:shapetype id="_x0000_t32" coordsize="21600,21600" o:spt="32" o:oned="t" path="m,l21600,21600e" filled="f">
                        <v:path arrowok="t" fillok="f" o:connecttype="none"/>
                        <o:lock v:ext="edit" shapetype="t"/>
                      </v:shapetype>
                      <v:shape id="AutoShape 64" o:spid="_x0000_s1034" type="#_x0000_t32" style="position:absolute;left:32569;top:48164;width:439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65" o:spid="_x0000_s1035" type="#_x0000_t32" style="position:absolute;left:32562;top:23355;width:7;height:248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rect id="Rectangle 57" o:spid="_x0000_s1036" style="position:absolute;left:28651;top:15582;width:19685;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" fillcolor="white [3212]">
                        <v:textbox>
                          <w:txbxContent>
                            <w:p w14:paraId="022EE17F" w14:textId="77777777" w:rsidR="00684A8E" w:rsidRPr="00595C34" w:rsidRDefault="00684A8E" w:rsidP="00684A8E">
                              <w:pPr>
                                <w:jc w:val="center"/>
                                <w:rPr>
                                  <w:rFonts w:ascii="Arial" w:hAnsi="Arial" w:cs="Arial"/>
                                </w:rPr>
                              </w:pPr>
                              <w:r w:rsidRPr="00595C34">
                                <w:rPr>
                                  <w:rFonts w:ascii="Arial" w:hAnsi="Arial" w:cs="Arial"/>
                                </w:rPr>
                                <w:t>Workshop Manager (Clinical Technologist Team Leader)</w:t>
                              </w:r>
                            </w:p>
                          </w:txbxContent>
                        </v:textbox>
                      </v:rect>
                      <v:shape id="AutoShape 66" o:spid="_x0000_s1037" type="#_x0000_t32" style="position:absolute;left:32562;top:41224;width:439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67" o:spid="_x0000_s1038" type="#_x0000_t32" style="position:absolute;left:32562;top:34423;width:439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68" o:spid="_x0000_s1039" type="#_x0000_t32" style="position:absolute;left:32677;top:27832;width:43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69" o:spid="_x0000_s1040" type="#_x0000_t32" style="position:absolute;left:24257;top:11239;width:43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type id="_x0000_t202" coordsize="21600,21600" o:spt="202" path="m,l,21600r21600,l21600,xe">
                        <v:stroke joinstyle="miter"/>
                        <v:path gradientshapeok="t" o:connecttype="rect"/>
                      </v:shapetype>
                      <v:shape id="Text Box 60" o:spid="_x0000_s1041" type="#_x0000_t202" style="position:absolute;left:6477;top:8820;width:17849;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" fillcolor="yellow">
                        <v:textbox>
                          <w:txbxContent>
                            <w:p w14:paraId="5BB82EF5" w14:textId="77777777" w:rsidR="00684A8E" w:rsidRPr="00595C34" w:rsidRDefault="00684A8E" w:rsidP="00684A8E">
                              <w:pPr>
                                <w:jc w:val="center"/>
                                <w:rPr>
                                  <w:rFonts w:ascii="Arial" w:hAnsi="Arial" w:cs="Arial"/>
                                </w:rPr>
                              </w:pPr>
                              <w:r w:rsidRPr="00595C34">
                                <w:rPr>
                                  <w:rFonts w:ascii="Arial" w:hAnsi="Arial" w:cs="Arial"/>
                                </w:rPr>
                                <w:t>MEM Technical Administrator</w:t>
                              </w:r>
                            </w:p>
                          </w:txbxContent>
                        </v:textbox>
                      </v:shape>
                      <v:shape id="AutoShape 70" o:spid="_x0000_s1042" type="#_x0000_t32" style="position:absolute;left:38493;top:13519;width:7;height:2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71" o:spid="_x0000_s1043" type="#_x0000_t32" style="position:absolute;left:38500;top:6756;width:6;height:2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w10:anchorlock/>
                    </v:group>
                  </w:pict>
                </mc:Fallback>
              </mc:AlternateContent>
            </w:r>
          </w:p>
        </w:tc>
      </w:tr>
      <w:tr w:rsidR="007D5A98" w:rsidRPr="00723261" w14:paraId="2D858A15"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6" w:space="0" w:color="auto"/>
              <w:left w:val="single" w:sz="4" w:space="0" w:color="auto"/>
              <w:bottom w:val="single" w:sz="6" w:space="0" w:color="auto"/>
              <w:right w:val="single" w:sz="4" w:space="0" w:color="auto"/>
            </w:tcBorders>
          </w:tcPr>
          <w:p w14:paraId="5B56D711" w14:textId="77777777" w:rsidR="007D5A98" w:rsidRPr="00127BF8" w:rsidRDefault="00684A8E" w:rsidP="0044364F">
            <w:pPr>
              <w:pStyle w:val="Heading3"/>
              <w:spacing w:before="120" w:after="120"/>
              <w:rPr>
                <w:sz w:val="22"/>
                <w:szCs w:val="22"/>
              </w:rPr>
            </w:pPr>
            <w:r>
              <w:rPr>
                <w:sz w:val="22"/>
                <w:szCs w:val="22"/>
              </w:rPr>
              <w:lastRenderedPageBreak/>
              <w:t xml:space="preserve">5.  </w:t>
            </w:r>
            <w:r w:rsidR="007D5A98" w:rsidRPr="00127BF8">
              <w:rPr>
                <w:sz w:val="22"/>
                <w:szCs w:val="22"/>
              </w:rPr>
              <w:t>ROLE OF DEPARTMENT</w:t>
            </w:r>
          </w:p>
        </w:tc>
      </w:tr>
      <w:tr w:rsidR="007D5A98" w:rsidRPr="00723261" w14:paraId="5CE0B313"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6" w:space="0" w:color="auto"/>
              <w:left w:val="single" w:sz="4" w:space="0" w:color="auto"/>
              <w:bottom w:val="single" w:sz="6" w:space="0" w:color="auto"/>
              <w:right w:val="single" w:sz="4" w:space="0" w:color="auto"/>
            </w:tcBorders>
          </w:tcPr>
          <w:p w14:paraId="770F1879" w14:textId="77777777" w:rsidR="00B82687" w:rsidRDefault="00B82687" w:rsidP="0018175E">
            <w:pPr>
              <w:pStyle w:val="Heading6"/>
              <w:spacing w:before="0"/>
              <w:rPr>
                <w:rFonts w:ascii="Arial" w:hAnsi="Arial"/>
                <w:i w:val="0"/>
                <w:color w:val="auto"/>
              </w:rPr>
            </w:pPr>
          </w:p>
          <w:p w14:paraId="192AD9CA" w14:textId="77777777" w:rsidR="007D5A98" w:rsidRPr="00643751" w:rsidRDefault="007D5A98" w:rsidP="0018175E">
            <w:pPr>
              <w:pStyle w:val="Heading6"/>
              <w:spacing w:before="0"/>
              <w:rPr>
                <w:rFonts w:ascii="Arial" w:hAnsi="Arial"/>
                <w:b/>
                <w:bCs/>
                <w:i w:val="0"/>
                <w:color w:val="auto"/>
              </w:rPr>
            </w:pPr>
            <w:r w:rsidRPr="00643751">
              <w:rPr>
                <w:rFonts w:ascii="Arial" w:hAnsi="Arial"/>
                <w:i w:val="0"/>
                <w:color w:val="auto"/>
              </w:rPr>
              <w:t xml:space="preserve">The role of the Medical Physics Department is to facilitate the introduction of new and existing clinical technology and scientific methods into healthcare and to ensure their safe and effective use. </w:t>
            </w:r>
            <w:r w:rsidR="0018175E">
              <w:rPr>
                <w:rFonts w:ascii="Arial" w:hAnsi="Arial"/>
                <w:i w:val="0"/>
                <w:color w:val="auto"/>
              </w:rPr>
              <w:t xml:space="preserve"> </w:t>
            </w:r>
            <w:r w:rsidRPr="00643751">
              <w:rPr>
                <w:rFonts w:ascii="Arial" w:hAnsi="Arial"/>
                <w:i w:val="0"/>
                <w:color w:val="auto"/>
              </w:rPr>
              <w:t>The Department provides a range of specialised clinical and clinical technical services and highly specialised expertise to NHS Lothian and to other organisations with which i</w:t>
            </w:r>
            <w:r w:rsidR="0018175E">
              <w:rPr>
                <w:rFonts w:ascii="Arial" w:hAnsi="Arial"/>
                <w:i w:val="0"/>
                <w:color w:val="auto"/>
              </w:rPr>
              <w:t xml:space="preserve">t has contractual arrangements.  </w:t>
            </w:r>
            <w:r w:rsidRPr="00643751">
              <w:rPr>
                <w:rFonts w:ascii="Arial" w:hAnsi="Arial"/>
                <w:i w:val="0"/>
                <w:color w:val="auto"/>
              </w:rPr>
              <w:t xml:space="preserve">The department employs Healthcare Science staff with a variety of scientific and technical expertise, including physics, electronic &amp; mechanical </w:t>
            </w:r>
            <w:proofErr w:type="gramStart"/>
            <w:r w:rsidRPr="00643751">
              <w:rPr>
                <w:rFonts w:ascii="Arial" w:hAnsi="Arial"/>
                <w:i w:val="0"/>
                <w:color w:val="auto"/>
              </w:rPr>
              <w:t>engineering</w:t>
            </w:r>
            <w:proofErr w:type="gramEnd"/>
            <w:r w:rsidRPr="00643751">
              <w:rPr>
                <w:rFonts w:ascii="Arial" w:hAnsi="Arial"/>
                <w:i w:val="0"/>
                <w:color w:val="auto"/>
              </w:rPr>
              <w:t xml:space="preserve"> and computer science.  The Department is organised into five sections that specialise in different areas of physics and engineering applied to medicine. The sections are:</w:t>
            </w:r>
          </w:p>
          <w:p w14:paraId="1BF1C95E" w14:textId="77777777" w:rsidR="007D5A98" w:rsidRPr="00643751" w:rsidRDefault="007D5A98" w:rsidP="0018175E">
            <w:pPr>
              <w:pStyle w:val="PlainText"/>
              <w:numPr>
                <w:ilvl w:val="0"/>
                <w:numId w:val="1"/>
              </w:numPr>
              <w:spacing w:before="0" w:after="0"/>
              <w:rPr>
                <w:rFonts w:ascii="Arial" w:hAnsi="Arial" w:cs="Arial"/>
                <w:sz w:val="24"/>
                <w:szCs w:val="24"/>
              </w:rPr>
            </w:pPr>
            <w:r w:rsidRPr="00643751">
              <w:rPr>
                <w:rFonts w:ascii="Arial" w:hAnsi="Arial" w:cs="Arial"/>
                <w:sz w:val="24"/>
                <w:szCs w:val="24"/>
              </w:rPr>
              <w:t>Clinical Engineering &amp; Non-Ionising Radiation Physics</w:t>
            </w:r>
            <w:r w:rsidR="0018175E">
              <w:rPr>
                <w:rFonts w:ascii="Arial" w:hAnsi="Arial" w:cs="Arial"/>
                <w:sz w:val="24"/>
                <w:szCs w:val="24"/>
              </w:rPr>
              <w:t>,</w:t>
            </w:r>
          </w:p>
          <w:p w14:paraId="25C6CA5B" w14:textId="77777777" w:rsidR="007D5A98" w:rsidRPr="00643751" w:rsidRDefault="0018175E" w:rsidP="0018175E">
            <w:pPr>
              <w:pStyle w:val="PlainText"/>
              <w:numPr>
                <w:ilvl w:val="0"/>
                <w:numId w:val="1"/>
              </w:numPr>
              <w:spacing w:before="0" w:after="0"/>
              <w:rPr>
                <w:rFonts w:ascii="Arial" w:hAnsi="Arial" w:cs="Arial"/>
                <w:sz w:val="24"/>
                <w:szCs w:val="24"/>
              </w:rPr>
            </w:pPr>
            <w:r>
              <w:rPr>
                <w:rFonts w:ascii="Arial" w:hAnsi="Arial" w:cs="Arial"/>
                <w:sz w:val="24"/>
                <w:szCs w:val="24"/>
              </w:rPr>
              <w:t>Imaging Physics,</w:t>
            </w:r>
          </w:p>
          <w:p w14:paraId="564DC92B" w14:textId="77777777" w:rsidR="007D5A98" w:rsidRPr="00643751" w:rsidRDefault="007D5A98" w:rsidP="0018175E">
            <w:pPr>
              <w:pStyle w:val="PlainText"/>
              <w:numPr>
                <w:ilvl w:val="0"/>
                <w:numId w:val="1"/>
              </w:numPr>
              <w:spacing w:before="0" w:after="0"/>
              <w:rPr>
                <w:rFonts w:ascii="Arial" w:hAnsi="Arial" w:cs="Arial"/>
                <w:sz w:val="24"/>
                <w:szCs w:val="24"/>
              </w:rPr>
            </w:pPr>
            <w:r w:rsidRPr="00643751">
              <w:rPr>
                <w:rFonts w:ascii="Arial" w:hAnsi="Arial" w:cs="Arial"/>
                <w:sz w:val="24"/>
                <w:szCs w:val="24"/>
              </w:rPr>
              <w:t>Medical Equipment Management</w:t>
            </w:r>
            <w:r w:rsidR="0018175E">
              <w:rPr>
                <w:rFonts w:ascii="Arial" w:hAnsi="Arial" w:cs="Arial"/>
                <w:sz w:val="24"/>
                <w:szCs w:val="24"/>
              </w:rPr>
              <w:t>,</w:t>
            </w:r>
          </w:p>
          <w:p w14:paraId="012B54BC" w14:textId="77777777" w:rsidR="007D5A98" w:rsidRPr="00643751" w:rsidRDefault="0018175E" w:rsidP="0018175E">
            <w:pPr>
              <w:pStyle w:val="PlainText"/>
              <w:numPr>
                <w:ilvl w:val="0"/>
                <w:numId w:val="1"/>
              </w:numPr>
              <w:spacing w:before="0" w:after="0"/>
              <w:rPr>
                <w:rFonts w:ascii="Arial" w:hAnsi="Arial" w:cs="Arial"/>
                <w:sz w:val="24"/>
                <w:szCs w:val="24"/>
              </w:rPr>
            </w:pPr>
            <w:r>
              <w:rPr>
                <w:rFonts w:ascii="Arial" w:hAnsi="Arial" w:cs="Arial"/>
                <w:sz w:val="24"/>
                <w:szCs w:val="24"/>
              </w:rPr>
              <w:t>Nuclear Medicine Physics, and</w:t>
            </w:r>
          </w:p>
          <w:p w14:paraId="765E692A" w14:textId="77777777" w:rsidR="007D5A98" w:rsidRPr="00643751" w:rsidRDefault="0018175E" w:rsidP="0018175E">
            <w:pPr>
              <w:pStyle w:val="PlainText"/>
              <w:numPr>
                <w:ilvl w:val="0"/>
                <w:numId w:val="1"/>
              </w:numPr>
              <w:spacing w:before="0" w:after="0"/>
              <w:rPr>
                <w:rFonts w:ascii="Arial" w:hAnsi="Arial" w:cs="Arial"/>
                <w:sz w:val="24"/>
                <w:szCs w:val="24"/>
              </w:rPr>
            </w:pPr>
            <w:r>
              <w:rPr>
                <w:rFonts w:ascii="Arial" w:hAnsi="Arial" w:cs="Arial"/>
                <w:sz w:val="24"/>
                <w:szCs w:val="24"/>
              </w:rPr>
              <w:t>Radiation Protection.</w:t>
            </w:r>
          </w:p>
          <w:p w14:paraId="1EF56B4B" w14:textId="77777777" w:rsidR="007D5A98" w:rsidRPr="00AD0DD8" w:rsidRDefault="007D5A98" w:rsidP="00AD0DD8">
            <w:pPr>
              <w:spacing w:before="120" w:after="120"/>
              <w:rPr>
                <w:rFonts w:ascii="Arial" w:hAnsi="Arial" w:cs="Arial"/>
                <w:b/>
              </w:rPr>
            </w:pPr>
            <w:r w:rsidRPr="000C464D">
              <w:rPr>
                <w:rFonts w:ascii="Arial" w:hAnsi="Arial" w:cs="Arial"/>
                <w:b/>
              </w:rPr>
              <w:t>Services provided by the Equipment Management section:</w:t>
            </w:r>
          </w:p>
          <w:p w14:paraId="4821E500" w14:textId="77777777" w:rsidR="007D5A98" w:rsidRPr="00203BB8" w:rsidRDefault="007D5A98" w:rsidP="0018175E">
            <w:pPr>
              <w:rPr>
                <w:rFonts w:ascii="Arial" w:hAnsi="Arial" w:cs="Arial"/>
              </w:rPr>
            </w:pPr>
            <w:r w:rsidRPr="000C464D">
              <w:rPr>
                <w:rFonts w:ascii="Arial" w:hAnsi="Arial" w:cs="Arial"/>
              </w:rPr>
              <w:t>The</w:t>
            </w:r>
            <w:r w:rsidRPr="00643751">
              <w:rPr>
                <w:rFonts w:ascii="Arial" w:hAnsi="Arial" w:cs="Arial"/>
              </w:rPr>
              <w:t xml:space="preserve"> Medical Equipment Management (MEM) section provides a comprehensive, full-lifecycle equipment management service, including medical equipment library services. </w:t>
            </w:r>
            <w:r w:rsidR="0018175E">
              <w:rPr>
                <w:rFonts w:ascii="Arial" w:hAnsi="Arial" w:cs="Arial"/>
              </w:rPr>
              <w:t xml:space="preserve"> </w:t>
            </w:r>
            <w:r w:rsidRPr="00643751">
              <w:rPr>
                <w:rFonts w:ascii="Arial" w:hAnsi="Arial" w:cs="Arial"/>
              </w:rPr>
              <w:t xml:space="preserve">From bases at the RIE, RHSC, SJH and WGH it manages and maintains a wide range of medical devices (approximately 25,000 items with a value of £45 million) throughout the Division and to other hospitals, health centres in NHS Lothian, third parties and to patients in their homes. </w:t>
            </w:r>
            <w:r w:rsidR="0018175E">
              <w:rPr>
                <w:rFonts w:ascii="Arial" w:hAnsi="Arial" w:cs="Arial"/>
              </w:rPr>
              <w:t xml:space="preserve"> </w:t>
            </w:r>
            <w:r w:rsidRPr="00643751">
              <w:rPr>
                <w:rFonts w:ascii="Arial" w:hAnsi="Arial" w:cs="Arial"/>
              </w:rPr>
              <w:t xml:space="preserve">The section specifies, selects, commissions, calibrates, maintains (scheduled work), repairs and decommissions medical devices. </w:t>
            </w:r>
            <w:r w:rsidR="0018175E">
              <w:rPr>
                <w:rFonts w:ascii="Arial" w:hAnsi="Arial" w:cs="Arial"/>
              </w:rPr>
              <w:t xml:space="preserve"> </w:t>
            </w:r>
            <w:r w:rsidRPr="00643751">
              <w:rPr>
                <w:rFonts w:ascii="Arial" w:hAnsi="Arial" w:cs="Arial"/>
              </w:rPr>
              <w:t xml:space="preserve">It responds to medical device safety alerts issued by NHS Scotland and </w:t>
            </w:r>
            <w:proofErr w:type="gramStart"/>
            <w:r w:rsidRPr="00643751">
              <w:rPr>
                <w:rFonts w:ascii="Arial" w:hAnsi="Arial" w:cs="Arial"/>
              </w:rPr>
              <w:t>others, and</w:t>
            </w:r>
            <w:proofErr w:type="gramEnd"/>
            <w:r w:rsidRPr="00643751">
              <w:rPr>
                <w:rFonts w:ascii="Arial" w:hAnsi="Arial" w:cs="Arial"/>
              </w:rPr>
              <w:t xml:space="preserve"> investigates incidents involving medical devices. </w:t>
            </w:r>
            <w:r w:rsidR="0018175E">
              <w:rPr>
                <w:rFonts w:ascii="Arial" w:hAnsi="Arial" w:cs="Arial"/>
              </w:rPr>
              <w:t xml:space="preserve"> </w:t>
            </w:r>
            <w:r w:rsidRPr="00643751">
              <w:rPr>
                <w:rFonts w:ascii="Arial" w:hAnsi="Arial" w:cs="Arial"/>
              </w:rPr>
              <w:t xml:space="preserve">It trains professional users (doctors and nurses) in the safe use of medical devices. </w:t>
            </w:r>
            <w:r w:rsidR="0018175E">
              <w:rPr>
                <w:rFonts w:ascii="Arial" w:hAnsi="Arial" w:cs="Arial"/>
              </w:rPr>
              <w:t xml:space="preserve"> </w:t>
            </w:r>
            <w:r w:rsidRPr="00643751">
              <w:rPr>
                <w:rFonts w:ascii="Arial" w:hAnsi="Arial" w:cs="Arial"/>
              </w:rPr>
              <w:t>It supports and initiates R&amp;D and service developments to enhance the use of technology in healthcare.</w:t>
            </w:r>
          </w:p>
          <w:p w14:paraId="575B1926" w14:textId="77777777" w:rsidR="007D5A98" w:rsidRPr="00127BF8" w:rsidRDefault="007D5A98" w:rsidP="0018175E">
            <w:pPr>
              <w:rPr>
                <w:rFonts w:ascii="Arial" w:hAnsi="Arial" w:cs="Arial"/>
                <w:sz w:val="22"/>
                <w:szCs w:val="22"/>
              </w:rPr>
            </w:pPr>
          </w:p>
        </w:tc>
      </w:tr>
      <w:tr w:rsidR="007D5A98" w:rsidRPr="00723261" w14:paraId="24914088"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6" w:space="0" w:color="auto"/>
              <w:left w:val="single" w:sz="4" w:space="0" w:color="auto"/>
              <w:bottom w:val="single" w:sz="6" w:space="0" w:color="auto"/>
              <w:right w:val="single" w:sz="4" w:space="0" w:color="auto"/>
            </w:tcBorders>
          </w:tcPr>
          <w:p w14:paraId="3342CBCD" w14:textId="77777777" w:rsidR="007D5A98" w:rsidRPr="00127BF8" w:rsidRDefault="007D5A98" w:rsidP="0044364F">
            <w:pPr>
              <w:pStyle w:val="Heading3"/>
              <w:spacing w:before="120" w:after="120"/>
              <w:rPr>
                <w:b w:val="0"/>
                <w:bCs w:val="0"/>
                <w:sz w:val="22"/>
                <w:szCs w:val="22"/>
              </w:rPr>
            </w:pPr>
            <w:r w:rsidRPr="00127BF8">
              <w:rPr>
                <w:sz w:val="22"/>
                <w:szCs w:val="22"/>
              </w:rPr>
              <w:t>6.  KEY RESULT AREAS</w:t>
            </w:r>
          </w:p>
        </w:tc>
      </w:tr>
      <w:tr w:rsidR="007D5A98" w:rsidRPr="00723261" w14:paraId="34462B1F"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19"/>
        </w:trPr>
        <w:tc>
          <w:tcPr>
            <w:tcW w:w="10709" w:type="dxa"/>
            <w:tcBorders>
              <w:top w:val="single" w:sz="6" w:space="0" w:color="auto"/>
              <w:left w:val="single" w:sz="4" w:space="0" w:color="auto"/>
              <w:bottom w:val="single" w:sz="4" w:space="0" w:color="auto"/>
              <w:right w:val="single" w:sz="4" w:space="0" w:color="auto"/>
            </w:tcBorders>
          </w:tcPr>
          <w:p w14:paraId="736558B3" w14:textId="77777777" w:rsidR="007D5A98" w:rsidRPr="000C464D" w:rsidRDefault="007D5A98" w:rsidP="0075168D">
            <w:pPr>
              <w:rPr>
                <w:rFonts w:ascii="Arial" w:hAnsi="Arial" w:cs="Arial"/>
                <w:iCs/>
                <w:sz w:val="22"/>
                <w:szCs w:val="22"/>
                <w:lang w:val="en-US"/>
              </w:rPr>
            </w:pPr>
          </w:p>
          <w:p w14:paraId="1208CD2E" w14:textId="77777777" w:rsidR="00B82687" w:rsidRDefault="00DE0102" w:rsidP="00AD0DD8">
            <w:pPr>
              <w:pStyle w:val="BodyText"/>
              <w:tabs>
                <w:tab w:val="left" w:pos="709"/>
              </w:tabs>
              <w:rPr>
                <w:rFonts w:ascii="Arial" w:hAnsi="Arial" w:cs="Arial"/>
                <w:b/>
                <w:bCs/>
              </w:rPr>
            </w:pPr>
            <w:r>
              <w:rPr>
                <w:rFonts w:ascii="Arial" w:hAnsi="Arial" w:cs="Arial"/>
                <w:b/>
                <w:bCs/>
              </w:rPr>
              <w:t>Administrative</w:t>
            </w:r>
          </w:p>
          <w:p w14:paraId="76B424D1" w14:textId="77777777" w:rsidR="006C780C" w:rsidRPr="00DE0102" w:rsidRDefault="006C780C" w:rsidP="0075168D">
            <w:pPr>
              <w:pStyle w:val="ListParagraph"/>
              <w:numPr>
                <w:ilvl w:val="0"/>
                <w:numId w:val="8"/>
              </w:numPr>
              <w:spacing w:after="240"/>
              <w:ind w:hanging="471"/>
              <w:contextualSpacing w:val="0"/>
              <w:rPr>
                <w:rFonts w:ascii="Arial" w:hAnsi="Arial" w:cs="Arial"/>
              </w:rPr>
            </w:pPr>
            <w:r w:rsidRPr="00DE0102">
              <w:rPr>
                <w:rFonts w:ascii="Arial" w:hAnsi="Arial" w:cs="Arial"/>
              </w:rPr>
              <w:t>To manage and ensure a competent and comprehensive administration service to the sector managers and head of equipment management.  Key duties include diary management, mail management, typing of all correspondence, responding verbally or electronically to a wide range of administrative requirements.</w:t>
            </w:r>
          </w:p>
          <w:p w14:paraId="77F54E39" w14:textId="77777777" w:rsidR="00C161F0" w:rsidRPr="00DE0102" w:rsidRDefault="007D5A98" w:rsidP="0075168D">
            <w:pPr>
              <w:pStyle w:val="ListParagraph"/>
              <w:numPr>
                <w:ilvl w:val="0"/>
                <w:numId w:val="8"/>
              </w:numPr>
              <w:spacing w:after="240"/>
              <w:ind w:hanging="471"/>
              <w:contextualSpacing w:val="0"/>
              <w:rPr>
                <w:rFonts w:ascii="Arial" w:hAnsi="Arial" w:cs="Arial"/>
              </w:rPr>
            </w:pPr>
            <w:r w:rsidRPr="00D30693">
              <w:rPr>
                <w:rFonts w:ascii="Arial" w:hAnsi="Arial" w:cs="Arial"/>
              </w:rPr>
              <w:t>Participate in regular meetings, reviews and audits with fellow team members</w:t>
            </w:r>
            <w:r w:rsidR="003220C0" w:rsidRPr="00D30693">
              <w:rPr>
                <w:rFonts w:ascii="Arial" w:hAnsi="Arial" w:cs="Arial"/>
              </w:rPr>
              <w:t xml:space="preserve">, </w:t>
            </w:r>
            <w:r w:rsidRPr="00D30693">
              <w:rPr>
                <w:rFonts w:ascii="Arial" w:hAnsi="Arial" w:cs="Arial"/>
              </w:rPr>
              <w:t>Sector Manager</w:t>
            </w:r>
            <w:r w:rsidR="003220C0" w:rsidRPr="00D30693">
              <w:rPr>
                <w:rFonts w:ascii="Arial" w:hAnsi="Arial" w:cs="Arial"/>
              </w:rPr>
              <w:t>s</w:t>
            </w:r>
            <w:r w:rsidRPr="00D30693">
              <w:rPr>
                <w:rFonts w:ascii="Arial" w:hAnsi="Arial" w:cs="Arial"/>
              </w:rPr>
              <w:t xml:space="preserve"> and/or the Head of Section.</w:t>
            </w:r>
          </w:p>
          <w:p w14:paraId="18C6DAEB" w14:textId="77777777" w:rsidR="00C161F0" w:rsidRPr="00DE0102" w:rsidRDefault="00C161F0" w:rsidP="0075168D">
            <w:pPr>
              <w:pStyle w:val="ListParagraph"/>
              <w:numPr>
                <w:ilvl w:val="0"/>
                <w:numId w:val="8"/>
              </w:numPr>
              <w:spacing w:after="240"/>
              <w:ind w:hanging="471"/>
              <w:contextualSpacing w:val="0"/>
              <w:rPr>
                <w:rFonts w:ascii="Arial" w:hAnsi="Arial" w:cs="Arial"/>
              </w:rPr>
            </w:pPr>
            <w:r w:rsidRPr="00DE0102">
              <w:rPr>
                <w:rFonts w:ascii="Arial" w:hAnsi="Arial" w:cs="Arial"/>
              </w:rPr>
              <w:t xml:space="preserve">Plan and organise meetings and events including venue and attendees etc. </w:t>
            </w:r>
            <w:r w:rsidR="00A06582">
              <w:rPr>
                <w:rFonts w:ascii="Arial" w:hAnsi="Arial" w:cs="Arial"/>
              </w:rPr>
              <w:t xml:space="preserve"> Prepare P</w:t>
            </w:r>
            <w:r w:rsidR="00A06582" w:rsidRPr="00DE0102">
              <w:rPr>
                <w:rFonts w:ascii="Arial" w:hAnsi="Arial" w:cs="Arial"/>
              </w:rPr>
              <w:t>owerPoint</w:t>
            </w:r>
            <w:r w:rsidRPr="00DE0102">
              <w:rPr>
                <w:rFonts w:ascii="Arial" w:hAnsi="Arial" w:cs="Arial"/>
              </w:rPr>
              <w:t xml:space="preserve"> presentations and handouts. </w:t>
            </w:r>
            <w:r w:rsidR="00A06582">
              <w:rPr>
                <w:rFonts w:ascii="Arial" w:hAnsi="Arial" w:cs="Arial"/>
              </w:rPr>
              <w:t xml:space="preserve"> </w:t>
            </w:r>
            <w:r w:rsidRPr="00DE0102">
              <w:rPr>
                <w:rFonts w:ascii="Arial" w:hAnsi="Arial" w:cs="Arial"/>
              </w:rPr>
              <w:t>Ensure all equipment/materials required by speakers/attendees are available for staff and external clients on topics relevant to event.</w:t>
            </w:r>
          </w:p>
          <w:p w14:paraId="1FC926BD" w14:textId="77777777" w:rsidR="0009104D" w:rsidRPr="00DE0102" w:rsidRDefault="00C161F0" w:rsidP="0075168D">
            <w:pPr>
              <w:pStyle w:val="ListParagraph"/>
              <w:numPr>
                <w:ilvl w:val="0"/>
                <w:numId w:val="8"/>
              </w:numPr>
              <w:spacing w:after="240"/>
              <w:ind w:hanging="471"/>
              <w:contextualSpacing w:val="0"/>
              <w:rPr>
                <w:rFonts w:ascii="Arial" w:hAnsi="Arial" w:cs="Arial"/>
              </w:rPr>
            </w:pPr>
            <w:r w:rsidRPr="00DE0102">
              <w:rPr>
                <w:rFonts w:ascii="Arial" w:hAnsi="Arial" w:cs="Arial"/>
              </w:rPr>
              <w:t xml:space="preserve">Arrange and, if </w:t>
            </w:r>
            <w:proofErr w:type="gramStart"/>
            <w:r w:rsidRPr="00DE0102">
              <w:rPr>
                <w:rFonts w:ascii="Arial" w:hAnsi="Arial" w:cs="Arial"/>
              </w:rPr>
              <w:t>necessary</w:t>
            </w:r>
            <w:proofErr w:type="gramEnd"/>
            <w:r w:rsidRPr="00DE0102">
              <w:rPr>
                <w:rFonts w:ascii="Arial" w:hAnsi="Arial" w:cs="Arial"/>
              </w:rPr>
              <w:t xml:space="preserve"> attend meetings with the </w:t>
            </w:r>
            <w:r w:rsidR="00405474" w:rsidRPr="00DE0102">
              <w:rPr>
                <w:rFonts w:ascii="Arial" w:hAnsi="Arial" w:cs="Arial"/>
              </w:rPr>
              <w:t>sector manager</w:t>
            </w:r>
            <w:r w:rsidRPr="00DE0102">
              <w:rPr>
                <w:rFonts w:ascii="Arial" w:hAnsi="Arial" w:cs="Arial"/>
              </w:rPr>
              <w:t>, ensuring necessary paperwork is available, taking minutes of the meetings and taking forward any required actions.</w:t>
            </w:r>
          </w:p>
          <w:p w14:paraId="02DFF170" w14:textId="77777777" w:rsidR="00C161F0" w:rsidRPr="00DE0102" w:rsidRDefault="0009104D" w:rsidP="0075168D">
            <w:pPr>
              <w:pStyle w:val="ListParagraph"/>
              <w:numPr>
                <w:ilvl w:val="0"/>
                <w:numId w:val="8"/>
              </w:numPr>
              <w:spacing w:after="240"/>
              <w:ind w:hanging="471"/>
              <w:contextualSpacing w:val="0"/>
              <w:rPr>
                <w:rFonts w:ascii="Arial" w:hAnsi="Arial" w:cs="Arial"/>
              </w:rPr>
            </w:pPr>
            <w:r w:rsidRPr="00DE0102">
              <w:rPr>
                <w:rFonts w:ascii="Arial" w:hAnsi="Arial" w:cs="Arial"/>
              </w:rPr>
              <w:t xml:space="preserve">Deal with enquiries to the office, which may be by telephone, e-mail or written correspondence, recording and proactively taking follow-up action including confidential enquiries, initiating and co-ordinating responses where appropriate, prioritising </w:t>
            </w:r>
            <w:r w:rsidRPr="00DE0102">
              <w:rPr>
                <w:rFonts w:ascii="Arial" w:hAnsi="Arial" w:cs="Arial"/>
              </w:rPr>
              <w:lastRenderedPageBreak/>
              <w:t xml:space="preserve">correspondence for action as required and ensuring the recording and monitoring system is organised and </w:t>
            </w:r>
            <w:proofErr w:type="gramStart"/>
            <w:r w:rsidRPr="00DE0102">
              <w:rPr>
                <w:rFonts w:ascii="Arial" w:hAnsi="Arial" w:cs="Arial"/>
              </w:rPr>
              <w:t>up-to-date</w:t>
            </w:r>
            <w:proofErr w:type="gramEnd"/>
            <w:r w:rsidRPr="00DE0102">
              <w:rPr>
                <w:rFonts w:ascii="Arial" w:hAnsi="Arial" w:cs="Arial"/>
              </w:rPr>
              <w:t>.</w:t>
            </w:r>
          </w:p>
          <w:p w14:paraId="643E01D2" w14:textId="77777777" w:rsidR="00B4523F" w:rsidRPr="00DE0102" w:rsidRDefault="00C161F0" w:rsidP="0075168D">
            <w:pPr>
              <w:pStyle w:val="ListParagraph"/>
              <w:numPr>
                <w:ilvl w:val="0"/>
                <w:numId w:val="8"/>
              </w:numPr>
              <w:spacing w:after="240"/>
              <w:ind w:hanging="471"/>
              <w:contextualSpacing w:val="0"/>
              <w:rPr>
                <w:rFonts w:ascii="Arial" w:hAnsi="Arial" w:cs="Arial"/>
              </w:rPr>
            </w:pPr>
            <w:r w:rsidRPr="00DE0102">
              <w:rPr>
                <w:rFonts w:ascii="Arial" w:hAnsi="Arial" w:cs="Arial"/>
              </w:rPr>
              <w:t xml:space="preserve">Ensure that all relevant information regarding staff, sent to the </w:t>
            </w:r>
            <w:r w:rsidR="00405474" w:rsidRPr="00DE0102">
              <w:rPr>
                <w:rFonts w:ascii="Arial" w:hAnsi="Arial" w:cs="Arial"/>
              </w:rPr>
              <w:t>sector manager</w:t>
            </w:r>
            <w:r w:rsidRPr="00DE0102">
              <w:rPr>
                <w:rFonts w:ascii="Arial" w:hAnsi="Arial" w:cs="Arial"/>
              </w:rPr>
              <w:t xml:space="preserve"> is cascaded appropriately to maintain the appropriate working conditions for staff as determined by the Division.</w:t>
            </w:r>
          </w:p>
          <w:p w14:paraId="39D8AE9B" w14:textId="77777777" w:rsidR="006C780C" w:rsidRPr="00DE0102" w:rsidRDefault="00B4523F" w:rsidP="0075168D">
            <w:pPr>
              <w:pStyle w:val="ListParagraph"/>
              <w:numPr>
                <w:ilvl w:val="0"/>
                <w:numId w:val="8"/>
              </w:numPr>
              <w:spacing w:after="240"/>
              <w:ind w:hanging="471"/>
              <w:contextualSpacing w:val="0"/>
              <w:rPr>
                <w:rFonts w:ascii="Arial" w:hAnsi="Arial" w:cs="Arial"/>
              </w:rPr>
            </w:pPr>
            <w:r w:rsidRPr="00DE0102">
              <w:rPr>
                <w:rFonts w:ascii="Arial" w:hAnsi="Arial" w:cs="Arial"/>
              </w:rPr>
              <w:t>Responsible for the de</w:t>
            </w:r>
            <w:r w:rsidRPr="00D30693">
              <w:rPr>
                <w:rFonts w:ascii="Arial" w:hAnsi="Arial" w:cs="Arial"/>
              </w:rPr>
              <w:t xml:space="preserve">velopment of electronic and paper systems within the office, for the safe storage of documents and information related to the works of the department and </w:t>
            </w:r>
            <w:r w:rsidRPr="00DE0102">
              <w:rPr>
                <w:rFonts w:ascii="Arial" w:hAnsi="Arial" w:cs="Arial"/>
              </w:rPr>
              <w:t>for use during both internal and external audit purposes.</w:t>
            </w:r>
          </w:p>
          <w:p w14:paraId="48AF4E91" w14:textId="77777777" w:rsidR="006C780C" w:rsidRPr="00DE0102" w:rsidRDefault="006C780C" w:rsidP="0075168D">
            <w:pPr>
              <w:pStyle w:val="ListParagraph"/>
              <w:numPr>
                <w:ilvl w:val="0"/>
                <w:numId w:val="8"/>
              </w:numPr>
              <w:spacing w:after="240"/>
              <w:ind w:hanging="471"/>
              <w:contextualSpacing w:val="0"/>
              <w:rPr>
                <w:rFonts w:ascii="Arial" w:hAnsi="Arial" w:cs="Arial"/>
              </w:rPr>
            </w:pPr>
            <w:r w:rsidRPr="00DE0102">
              <w:rPr>
                <w:rFonts w:ascii="Arial" w:hAnsi="Arial" w:cs="Arial"/>
              </w:rPr>
              <w:t>Monitor and report to sector manager the progress of departmental quality objectives and targets. Compile and deliver agreed reports to departmental clients on service outcomes and productivity.</w:t>
            </w:r>
          </w:p>
          <w:p w14:paraId="0865FDDA" w14:textId="77777777" w:rsidR="003220C0" w:rsidRPr="00DE0102" w:rsidRDefault="006C780C" w:rsidP="0075168D">
            <w:pPr>
              <w:pStyle w:val="ListParagraph"/>
              <w:numPr>
                <w:ilvl w:val="0"/>
                <w:numId w:val="8"/>
              </w:numPr>
              <w:spacing w:after="240"/>
              <w:ind w:hanging="471"/>
              <w:contextualSpacing w:val="0"/>
              <w:rPr>
                <w:rFonts w:ascii="Arial" w:hAnsi="Arial" w:cs="Arial"/>
              </w:rPr>
            </w:pPr>
            <w:r w:rsidRPr="00DE0102">
              <w:rPr>
                <w:rFonts w:ascii="Arial" w:hAnsi="Arial" w:cs="Arial"/>
              </w:rPr>
              <w:t xml:space="preserve">Maintain </w:t>
            </w:r>
            <w:r w:rsidR="00B4523F" w:rsidRPr="00DE0102">
              <w:rPr>
                <w:rFonts w:ascii="Arial" w:hAnsi="Arial" w:cs="Arial"/>
              </w:rPr>
              <w:t>s</w:t>
            </w:r>
            <w:r w:rsidRPr="00DE0102">
              <w:rPr>
                <w:rFonts w:ascii="Arial" w:hAnsi="Arial" w:cs="Arial"/>
              </w:rPr>
              <w:t>taff training records on database to ensure accurat</w:t>
            </w:r>
            <w:r w:rsidR="00A06582">
              <w:rPr>
                <w:rFonts w:ascii="Arial" w:hAnsi="Arial" w:cs="Arial"/>
              </w:rPr>
              <w:t xml:space="preserve">e information is available for </w:t>
            </w:r>
            <w:r w:rsidRPr="00DE0102">
              <w:rPr>
                <w:rFonts w:ascii="Arial" w:hAnsi="Arial" w:cs="Arial"/>
              </w:rPr>
              <w:t>management and staff’s refresher course dates are met.</w:t>
            </w:r>
            <w:r w:rsidR="00A06582">
              <w:rPr>
                <w:rFonts w:ascii="Arial" w:hAnsi="Arial" w:cs="Arial"/>
              </w:rPr>
              <w:t xml:space="preserve"> </w:t>
            </w:r>
            <w:r w:rsidRPr="00DE0102">
              <w:rPr>
                <w:rFonts w:ascii="Arial" w:hAnsi="Arial" w:cs="Arial"/>
              </w:rPr>
              <w:t xml:space="preserve"> Alert </w:t>
            </w:r>
            <w:r w:rsidR="00A06582">
              <w:rPr>
                <w:rFonts w:ascii="Arial" w:hAnsi="Arial" w:cs="Arial"/>
              </w:rPr>
              <w:t xml:space="preserve">the </w:t>
            </w:r>
            <w:r w:rsidRPr="00DE0102">
              <w:rPr>
                <w:rFonts w:ascii="Arial" w:hAnsi="Arial" w:cs="Arial"/>
              </w:rPr>
              <w:t>Head of Department of any deviation or lapse in mandatory training.</w:t>
            </w:r>
          </w:p>
          <w:p w14:paraId="4BC83A42" w14:textId="77777777" w:rsidR="00C64BE3" w:rsidRPr="00DE0102" w:rsidRDefault="003220C0" w:rsidP="0075168D">
            <w:pPr>
              <w:pStyle w:val="ListParagraph"/>
              <w:numPr>
                <w:ilvl w:val="0"/>
                <w:numId w:val="8"/>
              </w:numPr>
              <w:spacing w:after="240"/>
              <w:ind w:hanging="471"/>
              <w:contextualSpacing w:val="0"/>
              <w:rPr>
                <w:rFonts w:ascii="Arial" w:hAnsi="Arial" w:cs="Arial"/>
              </w:rPr>
            </w:pPr>
            <w:r w:rsidRPr="00DE0102">
              <w:rPr>
                <w:rFonts w:ascii="Arial" w:hAnsi="Arial" w:cs="Arial"/>
              </w:rPr>
              <w:t>Data</w:t>
            </w:r>
            <w:r w:rsidR="006F0220" w:rsidRPr="00DE0102">
              <w:rPr>
                <w:rFonts w:ascii="Arial" w:hAnsi="Arial" w:cs="Arial"/>
              </w:rPr>
              <w:t xml:space="preserve"> processing</w:t>
            </w:r>
            <w:r w:rsidR="00C64BE3" w:rsidRPr="00DE0102">
              <w:rPr>
                <w:rFonts w:ascii="Arial" w:hAnsi="Arial" w:cs="Arial"/>
              </w:rPr>
              <w:t xml:space="preserve"> via equipment management database to provide reports on </w:t>
            </w:r>
            <w:r w:rsidR="00A06582">
              <w:rPr>
                <w:rFonts w:ascii="Arial" w:hAnsi="Arial" w:cs="Arial"/>
              </w:rPr>
              <w:t xml:space="preserve">operational issues </w:t>
            </w:r>
            <w:r w:rsidR="00C64BE3" w:rsidRPr="00DE0102">
              <w:rPr>
                <w:rFonts w:ascii="Arial" w:hAnsi="Arial" w:cs="Arial"/>
              </w:rPr>
              <w:t>(</w:t>
            </w:r>
            <w:proofErr w:type="gramStart"/>
            <w:r w:rsidR="00A06582" w:rsidRPr="00DE0102">
              <w:rPr>
                <w:rFonts w:ascii="Arial" w:hAnsi="Arial" w:cs="Arial"/>
              </w:rPr>
              <w:t>e.g.</w:t>
            </w:r>
            <w:proofErr w:type="gramEnd"/>
            <w:r w:rsidR="00C64BE3" w:rsidRPr="00DE0102">
              <w:rPr>
                <w:rFonts w:ascii="Arial" w:hAnsi="Arial" w:cs="Arial"/>
              </w:rPr>
              <w:t xml:space="preserve"> maintenance contract compliance, service level agreement KPI’s)</w:t>
            </w:r>
            <w:r w:rsidR="006F0220" w:rsidRPr="00DE0102">
              <w:rPr>
                <w:rFonts w:ascii="Arial" w:hAnsi="Arial" w:cs="Arial"/>
              </w:rPr>
              <w:t>.</w:t>
            </w:r>
          </w:p>
          <w:p w14:paraId="5B6FDA4E" w14:textId="77777777" w:rsidR="00C64BE3" w:rsidRPr="00DE0102" w:rsidRDefault="00A06582" w:rsidP="0075168D">
            <w:pPr>
              <w:pStyle w:val="ListParagraph"/>
              <w:numPr>
                <w:ilvl w:val="0"/>
                <w:numId w:val="8"/>
              </w:numPr>
              <w:spacing w:after="240"/>
              <w:ind w:hanging="471"/>
              <w:contextualSpacing w:val="0"/>
              <w:rPr>
                <w:rFonts w:ascii="Arial" w:hAnsi="Arial" w:cs="Arial"/>
              </w:rPr>
            </w:pPr>
            <w:r>
              <w:rPr>
                <w:rFonts w:ascii="Arial" w:hAnsi="Arial" w:cs="Arial"/>
              </w:rPr>
              <w:t>Allocation of selected</w:t>
            </w:r>
            <w:r w:rsidR="003220C0" w:rsidRPr="00DE0102">
              <w:rPr>
                <w:rFonts w:ascii="Arial" w:hAnsi="Arial" w:cs="Arial"/>
              </w:rPr>
              <w:t xml:space="preserve"> PPM’s</w:t>
            </w:r>
            <w:r w:rsidR="00C3410E" w:rsidRPr="00DE0102">
              <w:rPr>
                <w:rFonts w:ascii="Arial" w:hAnsi="Arial" w:cs="Arial"/>
              </w:rPr>
              <w:t xml:space="preserve"> (planned preventative maintenance)</w:t>
            </w:r>
            <w:r w:rsidR="003220C0" w:rsidRPr="00DE0102">
              <w:rPr>
                <w:rFonts w:ascii="Arial" w:hAnsi="Arial" w:cs="Arial"/>
              </w:rPr>
              <w:t xml:space="preserve"> to delegated technologists</w:t>
            </w:r>
            <w:r w:rsidR="00C64BE3" w:rsidRPr="00DE0102">
              <w:rPr>
                <w:rFonts w:ascii="Arial" w:hAnsi="Arial" w:cs="Arial"/>
              </w:rPr>
              <w:t xml:space="preserve"> for service visits to community premises or </w:t>
            </w:r>
            <w:r>
              <w:rPr>
                <w:rFonts w:ascii="Arial" w:hAnsi="Arial" w:cs="Arial"/>
              </w:rPr>
              <w:t>domiciliary</w:t>
            </w:r>
            <w:r w:rsidR="00C64BE3" w:rsidRPr="00DE0102">
              <w:rPr>
                <w:rFonts w:ascii="Arial" w:hAnsi="Arial" w:cs="Arial"/>
              </w:rPr>
              <w:t xml:space="preserve"> service visits.</w:t>
            </w:r>
          </w:p>
          <w:p w14:paraId="6D16C47D" w14:textId="77777777" w:rsidR="006C780C" w:rsidRPr="00DE0102" w:rsidRDefault="006C780C" w:rsidP="00AD0DD8">
            <w:pPr>
              <w:pStyle w:val="ListParagraph"/>
              <w:numPr>
                <w:ilvl w:val="0"/>
                <w:numId w:val="8"/>
              </w:numPr>
              <w:spacing w:after="120"/>
              <w:ind w:hanging="471"/>
              <w:contextualSpacing w:val="0"/>
              <w:rPr>
                <w:rFonts w:ascii="Arial" w:hAnsi="Arial" w:cs="Arial"/>
              </w:rPr>
            </w:pPr>
            <w:r w:rsidRPr="00DE0102">
              <w:rPr>
                <w:rFonts w:ascii="Arial" w:hAnsi="Arial" w:cs="Arial"/>
              </w:rPr>
              <w:t xml:space="preserve">Arrange any training </w:t>
            </w:r>
            <w:r w:rsidR="00A06582">
              <w:rPr>
                <w:rFonts w:ascii="Arial" w:hAnsi="Arial" w:cs="Arial"/>
              </w:rPr>
              <w:t>course bookings</w:t>
            </w:r>
            <w:r w:rsidRPr="00DE0102">
              <w:rPr>
                <w:rFonts w:ascii="Arial" w:hAnsi="Arial" w:cs="Arial"/>
              </w:rPr>
              <w:t xml:space="preserve"> for staff across the department</w:t>
            </w:r>
            <w:r w:rsidR="00B4523F" w:rsidRPr="00DE0102">
              <w:rPr>
                <w:rFonts w:ascii="Arial" w:hAnsi="Arial" w:cs="Arial"/>
              </w:rPr>
              <w:t>.</w:t>
            </w:r>
          </w:p>
          <w:p w14:paraId="1D7CEDAB" w14:textId="77777777" w:rsidR="00B82687" w:rsidRPr="00AE1EA0" w:rsidRDefault="006C780C" w:rsidP="00AD0DD8">
            <w:pPr>
              <w:pStyle w:val="BodyText"/>
              <w:tabs>
                <w:tab w:val="left" w:pos="709"/>
              </w:tabs>
              <w:rPr>
                <w:rFonts w:ascii="Arial" w:hAnsi="Arial" w:cs="Arial"/>
                <w:b/>
                <w:bCs/>
              </w:rPr>
            </w:pPr>
            <w:r w:rsidRPr="00AE1EA0">
              <w:rPr>
                <w:rFonts w:ascii="Arial" w:hAnsi="Arial" w:cs="Arial"/>
                <w:b/>
                <w:bCs/>
              </w:rPr>
              <w:t>Procurement</w:t>
            </w:r>
          </w:p>
          <w:p w14:paraId="5CB66F25" w14:textId="77777777" w:rsidR="00B4523F" w:rsidRPr="00DE0102" w:rsidRDefault="00C161F0" w:rsidP="0075168D">
            <w:pPr>
              <w:pStyle w:val="ListParagraph"/>
              <w:numPr>
                <w:ilvl w:val="0"/>
                <w:numId w:val="8"/>
              </w:numPr>
              <w:spacing w:after="240"/>
              <w:ind w:hanging="471"/>
              <w:contextualSpacing w:val="0"/>
              <w:rPr>
                <w:rFonts w:ascii="Arial" w:hAnsi="Arial" w:cs="Arial"/>
              </w:rPr>
            </w:pPr>
            <w:r w:rsidRPr="00DE0102">
              <w:rPr>
                <w:rFonts w:ascii="Arial" w:hAnsi="Arial" w:cs="Arial"/>
              </w:rPr>
              <w:t>Administer all relevant department purchase applications, ensuring correct procedures are followed to comply with Standing Financial Instructions.  This process involves recording all necessary paperwork and checking via list</w:t>
            </w:r>
            <w:r w:rsidR="00A06582">
              <w:rPr>
                <w:rFonts w:ascii="Arial" w:hAnsi="Arial" w:cs="Arial"/>
              </w:rPr>
              <w:t>s</w:t>
            </w:r>
            <w:r w:rsidRPr="00DE0102">
              <w:rPr>
                <w:rFonts w:ascii="Arial" w:hAnsi="Arial" w:cs="Arial"/>
              </w:rPr>
              <w:t xml:space="preserve"> of authorised signatories.</w:t>
            </w:r>
          </w:p>
          <w:p w14:paraId="5DD2B6DB" w14:textId="77777777" w:rsidR="00B92DF2" w:rsidRPr="00DE0102" w:rsidRDefault="00B4523F" w:rsidP="00AD0DD8">
            <w:pPr>
              <w:pStyle w:val="ListParagraph"/>
              <w:numPr>
                <w:ilvl w:val="0"/>
                <w:numId w:val="8"/>
              </w:numPr>
              <w:spacing w:after="120"/>
              <w:ind w:hanging="471"/>
              <w:contextualSpacing w:val="0"/>
              <w:rPr>
                <w:rFonts w:ascii="Arial" w:hAnsi="Arial" w:cs="Arial"/>
              </w:rPr>
            </w:pPr>
            <w:r w:rsidRPr="00DE0102">
              <w:rPr>
                <w:rFonts w:ascii="Arial" w:hAnsi="Arial" w:cs="Arial"/>
              </w:rPr>
              <w:t xml:space="preserve">Responsible for monitoring and ordering stationary and supplies </w:t>
            </w:r>
            <w:r w:rsidR="00A06582">
              <w:rPr>
                <w:rFonts w:ascii="Arial" w:hAnsi="Arial" w:cs="Arial"/>
              </w:rPr>
              <w:t>as required by the Department</w:t>
            </w:r>
            <w:r w:rsidRPr="00DE0102">
              <w:rPr>
                <w:rFonts w:ascii="Arial" w:hAnsi="Arial" w:cs="Arial"/>
              </w:rPr>
              <w:t>.</w:t>
            </w:r>
          </w:p>
          <w:p w14:paraId="77BDD648" w14:textId="77777777" w:rsidR="00B82687" w:rsidRPr="00AE1EA0" w:rsidRDefault="006C780C" w:rsidP="00AD0DD8">
            <w:pPr>
              <w:pStyle w:val="BodyText"/>
              <w:tabs>
                <w:tab w:val="left" w:pos="709"/>
              </w:tabs>
              <w:rPr>
                <w:rFonts w:ascii="Arial" w:hAnsi="Arial" w:cs="Arial"/>
                <w:b/>
                <w:bCs/>
              </w:rPr>
            </w:pPr>
            <w:r w:rsidRPr="00AE1EA0">
              <w:rPr>
                <w:rFonts w:ascii="Arial" w:hAnsi="Arial" w:cs="Arial"/>
                <w:b/>
                <w:bCs/>
              </w:rPr>
              <w:t>Contract / SLA management</w:t>
            </w:r>
          </w:p>
          <w:p w14:paraId="48D2897B" w14:textId="77777777" w:rsidR="006C780C" w:rsidRPr="00DE0102" w:rsidRDefault="00A06582" w:rsidP="0075168D">
            <w:pPr>
              <w:pStyle w:val="ListParagraph"/>
              <w:numPr>
                <w:ilvl w:val="0"/>
                <w:numId w:val="8"/>
              </w:numPr>
              <w:spacing w:after="240"/>
              <w:ind w:hanging="471"/>
              <w:contextualSpacing w:val="0"/>
              <w:rPr>
                <w:rFonts w:ascii="Arial" w:hAnsi="Arial" w:cs="Arial"/>
              </w:rPr>
            </w:pPr>
            <w:r>
              <w:rPr>
                <w:rFonts w:ascii="Arial" w:hAnsi="Arial" w:cs="Arial"/>
              </w:rPr>
              <w:t>Support</w:t>
            </w:r>
            <w:r w:rsidR="006C780C" w:rsidRPr="00DE0102">
              <w:rPr>
                <w:rFonts w:ascii="Arial" w:hAnsi="Arial" w:cs="Arial"/>
              </w:rPr>
              <w:t xml:space="preserve"> sector </w:t>
            </w:r>
            <w:proofErr w:type="gramStart"/>
            <w:r w:rsidR="006C780C" w:rsidRPr="00DE0102">
              <w:rPr>
                <w:rFonts w:ascii="Arial" w:hAnsi="Arial" w:cs="Arial"/>
              </w:rPr>
              <w:t>manager</w:t>
            </w:r>
            <w:r>
              <w:rPr>
                <w:rFonts w:ascii="Arial" w:hAnsi="Arial" w:cs="Arial"/>
              </w:rPr>
              <w:t>’s</w:t>
            </w:r>
            <w:proofErr w:type="gramEnd"/>
            <w:r>
              <w:rPr>
                <w:rFonts w:ascii="Arial" w:hAnsi="Arial" w:cs="Arial"/>
              </w:rPr>
              <w:t xml:space="preserve"> to manage SLAs and ensure compliance by providing administrative support/record keeping and c</w:t>
            </w:r>
            <w:r w:rsidR="006C780C" w:rsidRPr="00DE0102">
              <w:rPr>
                <w:rFonts w:ascii="Arial" w:hAnsi="Arial" w:cs="Arial"/>
              </w:rPr>
              <w:t>o</w:t>
            </w:r>
            <w:r>
              <w:rPr>
                <w:rFonts w:ascii="Arial" w:hAnsi="Arial" w:cs="Arial"/>
              </w:rPr>
              <w:noBreakHyphen/>
              <w:t>ordination of work with third-parties</w:t>
            </w:r>
            <w:r w:rsidR="006C780C" w:rsidRPr="00DE0102">
              <w:rPr>
                <w:rFonts w:ascii="Arial" w:hAnsi="Arial" w:cs="Arial"/>
              </w:rPr>
              <w:t>.</w:t>
            </w:r>
          </w:p>
          <w:p w14:paraId="4FF1214E" w14:textId="77777777" w:rsidR="00372477" w:rsidRPr="00DE0102" w:rsidRDefault="006C780C" w:rsidP="00AD0DD8">
            <w:pPr>
              <w:pStyle w:val="ListParagraph"/>
              <w:numPr>
                <w:ilvl w:val="0"/>
                <w:numId w:val="8"/>
              </w:numPr>
              <w:spacing w:after="120"/>
              <w:ind w:hanging="471"/>
              <w:contextualSpacing w:val="0"/>
              <w:rPr>
                <w:rFonts w:ascii="Arial" w:hAnsi="Arial" w:cs="Arial"/>
              </w:rPr>
            </w:pPr>
            <w:r w:rsidRPr="00DE0102">
              <w:rPr>
                <w:rFonts w:ascii="Arial" w:hAnsi="Arial" w:cs="Arial"/>
              </w:rPr>
              <w:t xml:space="preserve">Undertake day to day </w:t>
            </w:r>
            <w:r w:rsidR="00B4523F" w:rsidRPr="00DE0102">
              <w:rPr>
                <w:rFonts w:ascii="Arial" w:hAnsi="Arial" w:cs="Arial"/>
              </w:rPr>
              <w:t>a</w:t>
            </w:r>
            <w:r w:rsidRPr="00DE0102">
              <w:rPr>
                <w:rFonts w:ascii="Arial" w:hAnsi="Arial" w:cs="Arial"/>
              </w:rPr>
              <w:t>dministration and monitoring of all service maintenance contracts provided by exter</w:t>
            </w:r>
            <w:r w:rsidR="00A06582">
              <w:rPr>
                <w:rFonts w:ascii="Arial" w:hAnsi="Arial" w:cs="Arial"/>
              </w:rPr>
              <w:t xml:space="preserve">nal contractors and audit/review.  This </w:t>
            </w:r>
            <w:r w:rsidR="00AE1EA0" w:rsidRPr="005231F1">
              <w:rPr>
                <w:rFonts w:ascii="Arial" w:hAnsi="Arial" w:cs="Arial"/>
              </w:rPr>
              <w:t xml:space="preserve">may include </w:t>
            </w:r>
            <w:r w:rsidR="00AE1EA0">
              <w:rPr>
                <w:rFonts w:ascii="Arial" w:hAnsi="Arial" w:cs="Arial"/>
              </w:rPr>
              <w:t xml:space="preserve">discussion with senior staff on </w:t>
            </w:r>
            <w:r w:rsidR="00AE1EA0" w:rsidRPr="005231F1">
              <w:rPr>
                <w:rFonts w:ascii="Arial" w:hAnsi="Arial" w:cs="Arial"/>
              </w:rPr>
              <w:t xml:space="preserve">making a risk assessment in relation to the repair or replacement of a device, </w:t>
            </w:r>
            <w:proofErr w:type="gramStart"/>
            <w:r w:rsidR="00AE1EA0" w:rsidRPr="005231F1">
              <w:rPr>
                <w:rFonts w:ascii="Arial" w:hAnsi="Arial" w:cs="Arial"/>
              </w:rPr>
              <w:t>taking into accou</w:t>
            </w:r>
            <w:r w:rsidR="00A06582">
              <w:rPr>
                <w:rFonts w:ascii="Arial" w:hAnsi="Arial" w:cs="Arial"/>
              </w:rPr>
              <w:t>nt</w:t>
            </w:r>
            <w:proofErr w:type="gramEnd"/>
            <w:r w:rsidR="00A06582">
              <w:rPr>
                <w:rFonts w:ascii="Arial" w:hAnsi="Arial" w:cs="Arial"/>
              </w:rPr>
              <w:t xml:space="preserve"> the complexity of the device, </w:t>
            </w:r>
            <w:r w:rsidR="00AE1EA0" w:rsidRPr="005231F1">
              <w:rPr>
                <w:rFonts w:ascii="Arial" w:hAnsi="Arial" w:cs="Arial"/>
              </w:rPr>
              <w:t>the environment in which it is used</w:t>
            </w:r>
            <w:r w:rsidR="00AE1EA0">
              <w:rPr>
                <w:rFonts w:ascii="Arial" w:hAnsi="Arial" w:cs="Arial"/>
              </w:rPr>
              <w:t xml:space="preserve"> and any contrac</w:t>
            </w:r>
            <w:r w:rsidR="00A06582">
              <w:rPr>
                <w:rFonts w:ascii="Arial" w:hAnsi="Arial" w:cs="Arial"/>
              </w:rPr>
              <w:t>t support information available</w:t>
            </w:r>
            <w:r w:rsidR="00AE1EA0" w:rsidRPr="005231F1">
              <w:rPr>
                <w:rFonts w:ascii="Arial" w:hAnsi="Arial" w:cs="Arial"/>
              </w:rPr>
              <w:t>.</w:t>
            </w:r>
          </w:p>
          <w:p w14:paraId="70977D35" w14:textId="77777777" w:rsidR="00372477" w:rsidRDefault="00372477" w:rsidP="00AD0DD8">
            <w:pPr>
              <w:pStyle w:val="BodyText"/>
              <w:tabs>
                <w:tab w:val="left" w:pos="709"/>
              </w:tabs>
              <w:rPr>
                <w:rFonts w:ascii="Arial" w:hAnsi="Arial" w:cs="Arial"/>
                <w:b/>
                <w:bCs/>
              </w:rPr>
            </w:pPr>
            <w:r w:rsidRPr="004C6F98">
              <w:rPr>
                <w:rFonts w:ascii="Arial" w:hAnsi="Arial" w:cs="Arial"/>
                <w:b/>
                <w:bCs/>
              </w:rPr>
              <w:t>General</w:t>
            </w:r>
            <w:r w:rsidRPr="00B82687">
              <w:rPr>
                <w:rFonts w:ascii="Arial" w:hAnsi="Arial" w:cs="Arial"/>
                <w:b/>
                <w:bCs/>
              </w:rPr>
              <w:t xml:space="preserve"> standards</w:t>
            </w:r>
          </w:p>
          <w:p w14:paraId="7EAB4C37" w14:textId="77777777" w:rsidR="00DE0102" w:rsidRPr="00DE0102" w:rsidRDefault="00372477" w:rsidP="0075168D">
            <w:pPr>
              <w:pStyle w:val="ListParagraph"/>
              <w:numPr>
                <w:ilvl w:val="0"/>
                <w:numId w:val="8"/>
              </w:numPr>
              <w:spacing w:after="240"/>
              <w:ind w:hanging="471"/>
              <w:contextualSpacing w:val="0"/>
              <w:rPr>
                <w:rFonts w:ascii="Arial" w:hAnsi="Arial" w:cs="Arial"/>
              </w:rPr>
            </w:pPr>
            <w:r w:rsidRPr="004C6F98">
              <w:rPr>
                <w:rFonts w:ascii="Arial" w:hAnsi="Arial" w:cs="Arial"/>
              </w:rPr>
              <w:t>Ensure that all activities conform to Statutory Regulations</w:t>
            </w:r>
            <w:r w:rsidR="00A06582">
              <w:rPr>
                <w:rFonts w:ascii="Arial" w:hAnsi="Arial" w:cs="Arial"/>
              </w:rPr>
              <w:t>, national best-</w:t>
            </w:r>
            <w:proofErr w:type="gramStart"/>
            <w:r w:rsidR="00A06582">
              <w:rPr>
                <w:rFonts w:ascii="Arial" w:hAnsi="Arial" w:cs="Arial"/>
              </w:rPr>
              <w:t>practice</w:t>
            </w:r>
            <w:proofErr w:type="gramEnd"/>
            <w:r w:rsidRPr="004C6F98">
              <w:rPr>
                <w:rFonts w:ascii="Arial" w:hAnsi="Arial" w:cs="Arial"/>
              </w:rPr>
              <w:t xml:space="preserve"> and Board procedures, including Health and Safety regulations, NHS Lothian incident reporting procedures and mandatory training.  Adheres to the health and safety responsibilities laid down in the Department Safety Handbook.  Carries-out the procedures required under the Health and Safety at Work Act 1974 to ensure a safe working environment for patients, </w:t>
            </w:r>
            <w:proofErr w:type="gramStart"/>
            <w:r w:rsidRPr="004C6F98">
              <w:rPr>
                <w:rFonts w:ascii="Arial" w:hAnsi="Arial" w:cs="Arial"/>
              </w:rPr>
              <w:t>visitors</w:t>
            </w:r>
            <w:proofErr w:type="gramEnd"/>
            <w:r w:rsidRPr="004C6F98">
              <w:rPr>
                <w:rFonts w:ascii="Arial" w:hAnsi="Arial" w:cs="Arial"/>
              </w:rPr>
              <w:t xml:space="preserve"> and employee</w:t>
            </w:r>
            <w:r w:rsidR="00DE0102">
              <w:rPr>
                <w:rFonts w:ascii="Arial" w:hAnsi="Arial" w:cs="Arial"/>
              </w:rPr>
              <w:t>s.</w:t>
            </w:r>
          </w:p>
          <w:p w14:paraId="0C97E4D3" w14:textId="77777777" w:rsidR="00372477" w:rsidRDefault="00372477" w:rsidP="00AD0DD8">
            <w:pPr>
              <w:pStyle w:val="ListParagraph"/>
              <w:numPr>
                <w:ilvl w:val="0"/>
                <w:numId w:val="8"/>
              </w:numPr>
              <w:ind w:hanging="471"/>
              <w:contextualSpacing w:val="0"/>
              <w:rPr>
                <w:rFonts w:ascii="Arial" w:hAnsi="Arial" w:cs="Arial"/>
              </w:rPr>
            </w:pPr>
            <w:r w:rsidRPr="004C6F98">
              <w:rPr>
                <w:rFonts w:ascii="Arial" w:hAnsi="Arial" w:cs="Arial"/>
              </w:rPr>
              <w:lastRenderedPageBreak/>
              <w:t xml:space="preserve">To support NHS Lothian’s values of quality, teamwork, care and compassion, dignity and respect, and openness, </w:t>
            </w:r>
            <w:proofErr w:type="gramStart"/>
            <w:r w:rsidRPr="004C6F98">
              <w:rPr>
                <w:rFonts w:ascii="Arial" w:hAnsi="Arial" w:cs="Arial"/>
              </w:rPr>
              <w:t>honesty</w:t>
            </w:r>
            <w:proofErr w:type="gramEnd"/>
            <w:r w:rsidRPr="004C6F98">
              <w:rPr>
                <w:rFonts w:ascii="Arial" w:hAnsi="Arial" w:cs="Arial"/>
              </w:rPr>
              <w:t xml:space="preserve"> and responsibility through the application of appropriate behaviours and attitudes</w:t>
            </w:r>
            <w:r w:rsidR="00DE0102">
              <w:rPr>
                <w:rFonts w:ascii="Arial" w:hAnsi="Arial" w:cs="Arial"/>
              </w:rPr>
              <w:t>.</w:t>
            </w:r>
          </w:p>
          <w:p w14:paraId="3A323C75" w14:textId="77777777" w:rsidR="00AD0DD8" w:rsidRPr="00AD0DD8" w:rsidRDefault="00AD0DD8" w:rsidP="00AD0DD8">
            <w:pPr>
              <w:rPr>
                <w:rFonts w:ascii="Arial" w:hAnsi="Arial" w:cs="Arial"/>
              </w:rPr>
            </w:pPr>
          </w:p>
        </w:tc>
      </w:tr>
      <w:tr w:rsidR="007D5A98" w:rsidRPr="00723261" w14:paraId="76FA1EAB"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02F11D35" w14:textId="77777777" w:rsidR="007D5A98" w:rsidRPr="00127BF8" w:rsidRDefault="007D5A98" w:rsidP="0044364F">
            <w:pPr>
              <w:pStyle w:val="Heading3"/>
              <w:spacing w:before="120" w:after="120"/>
              <w:rPr>
                <w:sz w:val="22"/>
                <w:szCs w:val="22"/>
              </w:rPr>
            </w:pPr>
            <w:r w:rsidRPr="00127BF8">
              <w:rPr>
                <w:sz w:val="22"/>
                <w:szCs w:val="22"/>
              </w:rPr>
              <w:lastRenderedPageBreak/>
              <w:t xml:space="preserve">7a. </w:t>
            </w:r>
            <w:r w:rsidR="000C464D">
              <w:rPr>
                <w:sz w:val="22"/>
                <w:szCs w:val="22"/>
              </w:rPr>
              <w:t xml:space="preserve"> </w:t>
            </w:r>
            <w:r w:rsidRPr="00127BF8">
              <w:rPr>
                <w:sz w:val="22"/>
                <w:szCs w:val="22"/>
              </w:rPr>
              <w:t>EQUIPMENT AND MACHINERY</w:t>
            </w:r>
          </w:p>
        </w:tc>
      </w:tr>
      <w:tr w:rsidR="007D5A98" w:rsidRPr="00723261" w14:paraId="088EB432"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709" w:type="dxa"/>
            <w:tcBorders>
              <w:top w:val="single" w:sz="4" w:space="0" w:color="auto"/>
              <w:left w:val="single" w:sz="4" w:space="0" w:color="auto"/>
              <w:bottom w:val="single" w:sz="4" w:space="0" w:color="auto"/>
              <w:right w:val="single" w:sz="4" w:space="0" w:color="auto"/>
            </w:tcBorders>
          </w:tcPr>
          <w:p w14:paraId="74776A99" w14:textId="77777777" w:rsidR="00372477" w:rsidRDefault="00372477" w:rsidP="00A06582">
            <w:pPr>
              <w:rPr>
                <w:rFonts w:ascii="Arial" w:hAnsi="Arial" w:cs="Arial"/>
              </w:rPr>
            </w:pPr>
          </w:p>
          <w:p w14:paraId="244176AE" w14:textId="77777777" w:rsidR="006C780C" w:rsidRPr="00763C6F" w:rsidRDefault="006C780C" w:rsidP="00A06582">
            <w:pPr>
              <w:rPr>
                <w:rFonts w:ascii="Arial" w:hAnsi="Arial" w:cs="Arial"/>
              </w:rPr>
            </w:pPr>
            <w:r w:rsidRPr="00763C6F">
              <w:rPr>
                <w:rFonts w:ascii="Arial" w:hAnsi="Arial" w:cs="Arial"/>
              </w:rPr>
              <w:t xml:space="preserve">The following are examples of </w:t>
            </w:r>
            <w:r w:rsidR="00A06582" w:rsidRPr="00763C6F">
              <w:rPr>
                <w:rFonts w:ascii="Arial" w:hAnsi="Arial" w:cs="Arial"/>
              </w:rPr>
              <w:t xml:space="preserve">general office equipment </w:t>
            </w:r>
            <w:r w:rsidRPr="00763C6F">
              <w:rPr>
                <w:rFonts w:ascii="Arial" w:hAnsi="Arial" w:cs="Arial"/>
              </w:rPr>
              <w:t xml:space="preserve">which will be </w:t>
            </w:r>
            <w:r w:rsidR="00A06582">
              <w:rPr>
                <w:rFonts w:ascii="Arial" w:hAnsi="Arial" w:cs="Arial"/>
              </w:rPr>
              <w:t xml:space="preserve">used </w:t>
            </w:r>
            <w:r w:rsidR="00A06582" w:rsidRPr="00763C6F">
              <w:rPr>
                <w:rFonts w:ascii="Arial" w:hAnsi="Arial" w:cs="Arial"/>
              </w:rPr>
              <w:t>on a continual basis</w:t>
            </w:r>
            <w:r w:rsidR="00A06582">
              <w:rPr>
                <w:rFonts w:ascii="Arial" w:hAnsi="Arial" w:cs="Arial"/>
              </w:rPr>
              <w:t xml:space="preserve"> when undertaking the role:</w:t>
            </w:r>
          </w:p>
          <w:p w14:paraId="7E72B7DD" w14:textId="77777777" w:rsidR="006C780C" w:rsidRPr="00763C6F" w:rsidRDefault="006C780C" w:rsidP="00A06582">
            <w:pPr>
              <w:ind w:right="74"/>
              <w:rPr>
                <w:rFonts w:ascii="Arial" w:hAnsi="Arial" w:cs="Arial"/>
              </w:rPr>
            </w:pPr>
          </w:p>
          <w:p w14:paraId="1204A481" w14:textId="77777777" w:rsidR="006C780C" w:rsidRPr="00763C6F" w:rsidRDefault="006C780C" w:rsidP="00A06582">
            <w:pPr>
              <w:numPr>
                <w:ilvl w:val="0"/>
                <w:numId w:val="2"/>
              </w:numPr>
              <w:tabs>
                <w:tab w:val="clear" w:pos="360"/>
                <w:tab w:val="num" w:pos="678"/>
              </w:tabs>
              <w:ind w:left="678" w:right="74"/>
              <w:rPr>
                <w:rFonts w:ascii="Arial" w:hAnsi="Arial" w:cs="Arial"/>
              </w:rPr>
            </w:pPr>
            <w:r>
              <w:rPr>
                <w:rFonts w:ascii="Arial" w:hAnsi="Arial" w:cs="Arial"/>
              </w:rPr>
              <w:t>Personal Computer</w:t>
            </w:r>
            <w:r w:rsidR="000C464D">
              <w:rPr>
                <w:rFonts w:ascii="Arial" w:hAnsi="Arial" w:cs="Arial"/>
              </w:rPr>
              <w:t>,</w:t>
            </w:r>
          </w:p>
          <w:p w14:paraId="5727AF38" w14:textId="77777777" w:rsidR="006C780C" w:rsidRPr="00763C6F" w:rsidRDefault="006C780C" w:rsidP="00A06582">
            <w:pPr>
              <w:numPr>
                <w:ilvl w:val="0"/>
                <w:numId w:val="2"/>
              </w:numPr>
              <w:tabs>
                <w:tab w:val="clear" w:pos="360"/>
                <w:tab w:val="num" w:pos="678"/>
              </w:tabs>
              <w:ind w:left="678" w:right="74"/>
              <w:rPr>
                <w:rFonts w:ascii="Arial" w:hAnsi="Arial" w:cs="Arial"/>
              </w:rPr>
            </w:pPr>
            <w:r w:rsidRPr="00763C6F">
              <w:rPr>
                <w:rFonts w:ascii="Arial" w:hAnsi="Arial" w:cs="Arial"/>
              </w:rPr>
              <w:t>Laptop and projector</w:t>
            </w:r>
            <w:r w:rsidR="000C464D">
              <w:rPr>
                <w:rFonts w:ascii="Arial" w:hAnsi="Arial" w:cs="Arial"/>
              </w:rPr>
              <w:t>,</w:t>
            </w:r>
          </w:p>
          <w:p w14:paraId="2879E6B0" w14:textId="77777777" w:rsidR="006C780C" w:rsidRPr="00763C6F" w:rsidRDefault="006C780C" w:rsidP="00A06582">
            <w:pPr>
              <w:numPr>
                <w:ilvl w:val="0"/>
                <w:numId w:val="2"/>
              </w:numPr>
              <w:tabs>
                <w:tab w:val="clear" w:pos="360"/>
                <w:tab w:val="num" w:pos="678"/>
              </w:tabs>
              <w:ind w:left="678" w:right="74"/>
              <w:rPr>
                <w:rFonts w:ascii="Arial" w:hAnsi="Arial" w:cs="Arial"/>
              </w:rPr>
            </w:pPr>
            <w:r w:rsidRPr="00763C6F">
              <w:rPr>
                <w:rFonts w:ascii="Arial" w:hAnsi="Arial" w:cs="Arial"/>
              </w:rPr>
              <w:t>Photocopier (including scanner)</w:t>
            </w:r>
            <w:r w:rsidR="000C464D">
              <w:rPr>
                <w:rFonts w:ascii="Arial" w:hAnsi="Arial" w:cs="Arial"/>
              </w:rPr>
              <w:t>,</w:t>
            </w:r>
          </w:p>
          <w:p w14:paraId="6793C4A1" w14:textId="77777777" w:rsidR="006C780C" w:rsidRPr="00763C6F" w:rsidRDefault="006C780C" w:rsidP="00A06582">
            <w:pPr>
              <w:numPr>
                <w:ilvl w:val="0"/>
                <w:numId w:val="2"/>
              </w:numPr>
              <w:tabs>
                <w:tab w:val="clear" w:pos="360"/>
                <w:tab w:val="num" w:pos="678"/>
              </w:tabs>
              <w:ind w:left="678" w:right="74"/>
              <w:rPr>
                <w:rFonts w:ascii="Arial" w:hAnsi="Arial" w:cs="Arial"/>
              </w:rPr>
            </w:pPr>
            <w:r w:rsidRPr="00763C6F">
              <w:rPr>
                <w:rFonts w:ascii="Arial" w:hAnsi="Arial" w:cs="Arial"/>
              </w:rPr>
              <w:t>Laminator, guillotine, binder, shredder</w:t>
            </w:r>
            <w:r w:rsidR="000C464D">
              <w:rPr>
                <w:rFonts w:ascii="Arial" w:hAnsi="Arial" w:cs="Arial"/>
              </w:rPr>
              <w:t>, and</w:t>
            </w:r>
          </w:p>
          <w:p w14:paraId="2AEB3466" w14:textId="77777777" w:rsidR="006C780C" w:rsidRPr="00763C6F" w:rsidRDefault="006C780C" w:rsidP="00A06582">
            <w:pPr>
              <w:numPr>
                <w:ilvl w:val="0"/>
                <w:numId w:val="2"/>
              </w:numPr>
              <w:tabs>
                <w:tab w:val="clear" w:pos="360"/>
                <w:tab w:val="num" w:pos="678"/>
              </w:tabs>
              <w:ind w:left="678" w:right="74"/>
              <w:rPr>
                <w:rFonts w:ascii="Arial" w:hAnsi="Arial" w:cs="Arial"/>
              </w:rPr>
            </w:pPr>
            <w:r w:rsidRPr="00763C6F">
              <w:rPr>
                <w:rFonts w:ascii="Arial" w:hAnsi="Arial" w:cs="Arial"/>
              </w:rPr>
              <w:t>Telephone</w:t>
            </w:r>
            <w:r w:rsidR="000C464D">
              <w:rPr>
                <w:rFonts w:ascii="Arial" w:hAnsi="Arial" w:cs="Arial"/>
              </w:rPr>
              <w:t>.</w:t>
            </w:r>
          </w:p>
          <w:p w14:paraId="1C45F3B7" w14:textId="77777777" w:rsidR="006C780C" w:rsidRPr="00763C6F" w:rsidRDefault="006C780C" w:rsidP="00A06582">
            <w:pPr>
              <w:ind w:right="74"/>
              <w:rPr>
                <w:rFonts w:ascii="Arial" w:hAnsi="Arial" w:cs="Arial"/>
              </w:rPr>
            </w:pPr>
          </w:p>
          <w:p w14:paraId="42A371F9" w14:textId="77777777" w:rsidR="006C780C" w:rsidRDefault="000C464D" w:rsidP="00A06582">
            <w:pPr>
              <w:ind w:right="74"/>
              <w:rPr>
                <w:rFonts w:ascii="Arial" w:hAnsi="Arial" w:cs="Arial"/>
                <w:b/>
              </w:rPr>
            </w:pPr>
            <w:r>
              <w:rPr>
                <w:rFonts w:ascii="Arial" w:hAnsi="Arial" w:cs="Arial"/>
                <w:b/>
              </w:rPr>
              <w:t>Note:</w:t>
            </w:r>
          </w:p>
          <w:p w14:paraId="135823AB" w14:textId="77777777" w:rsidR="006C780C" w:rsidRPr="00763C6F" w:rsidRDefault="006C780C" w:rsidP="00A06582">
            <w:pPr>
              <w:ind w:right="74"/>
              <w:rPr>
                <w:rFonts w:ascii="Arial" w:hAnsi="Arial" w:cs="Arial"/>
              </w:rPr>
            </w:pPr>
            <w:r w:rsidRPr="00763C6F">
              <w:rPr>
                <w:rFonts w:ascii="Arial" w:hAnsi="Arial" w:cs="Arial"/>
              </w:rPr>
              <w:t xml:space="preserve">New equipment may be introduced as the organisation and technology </w:t>
            </w:r>
            <w:proofErr w:type="gramStart"/>
            <w:r w:rsidRPr="00763C6F">
              <w:rPr>
                <w:rFonts w:ascii="Arial" w:hAnsi="Arial" w:cs="Arial"/>
              </w:rPr>
              <w:t>develops,</w:t>
            </w:r>
            <w:proofErr w:type="gramEnd"/>
            <w:r w:rsidRPr="00763C6F">
              <w:rPr>
                <w:rFonts w:ascii="Arial" w:hAnsi="Arial" w:cs="Arial"/>
              </w:rPr>
              <w:t xml:space="preserve"> however training will be provided.</w:t>
            </w:r>
          </w:p>
          <w:p w14:paraId="375D122A" w14:textId="77777777" w:rsidR="007D5A98" w:rsidRPr="00127BF8" w:rsidRDefault="007D5A98" w:rsidP="00A06582">
            <w:pPr>
              <w:ind w:right="72"/>
              <w:rPr>
                <w:rFonts w:ascii="Arial" w:hAnsi="Arial" w:cs="Arial"/>
                <w:sz w:val="22"/>
                <w:szCs w:val="22"/>
              </w:rPr>
            </w:pPr>
          </w:p>
        </w:tc>
      </w:tr>
      <w:tr w:rsidR="007D5A98" w:rsidRPr="00723261" w14:paraId="507C9D11"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65A39AF5" w14:textId="77777777" w:rsidR="007D5A98" w:rsidRPr="00127BF8" w:rsidRDefault="007D5A98" w:rsidP="0044364F">
            <w:pPr>
              <w:spacing w:before="120" w:after="120"/>
              <w:ind w:right="72"/>
              <w:jc w:val="both"/>
              <w:rPr>
                <w:rFonts w:ascii="Arial" w:hAnsi="Arial" w:cs="Arial"/>
                <w:b/>
                <w:bCs/>
                <w:sz w:val="22"/>
                <w:szCs w:val="22"/>
              </w:rPr>
            </w:pPr>
            <w:r w:rsidRPr="00127BF8">
              <w:rPr>
                <w:rFonts w:ascii="Arial" w:hAnsi="Arial" w:cs="Arial"/>
                <w:b/>
                <w:bCs/>
                <w:sz w:val="22"/>
                <w:szCs w:val="22"/>
              </w:rPr>
              <w:t>7b.  SYSTEMS</w:t>
            </w:r>
          </w:p>
        </w:tc>
      </w:tr>
      <w:tr w:rsidR="007D5A98" w:rsidRPr="00723261" w14:paraId="7627EE9F"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57A27CE0" w14:textId="77777777" w:rsidR="007D5A98" w:rsidRDefault="007D5A98" w:rsidP="004228C1">
            <w:pPr>
              <w:ind w:right="74"/>
              <w:rPr>
                <w:rFonts w:ascii="Arial" w:hAnsi="Arial" w:cs="Arial"/>
              </w:rPr>
            </w:pPr>
          </w:p>
          <w:p w14:paraId="0F9D8634" w14:textId="77777777" w:rsidR="006C780C" w:rsidRDefault="006C780C" w:rsidP="004228C1">
            <w:pPr>
              <w:rPr>
                <w:rFonts w:ascii="Arial" w:hAnsi="Arial" w:cs="Arial"/>
              </w:rPr>
            </w:pPr>
            <w:r w:rsidRPr="00394C8B">
              <w:rPr>
                <w:rFonts w:ascii="Arial" w:hAnsi="Arial" w:cs="Arial"/>
              </w:rPr>
              <w:t xml:space="preserve">The following are examples of systems which will be </w:t>
            </w:r>
            <w:r w:rsidR="000C464D">
              <w:rPr>
                <w:rFonts w:ascii="Arial" w:hAnsi="Arial" w:cs="Arial"/>
              </w:rPr>
              <w:t>used when undertaking the role:</w:t>
            </w:r>
          </w:p>
          <w:p w14:paraId="293230CA" w14:textId="77777777" w:rsidR="00A06582" w:rsidRPr="00394C8B" w:rsidRDefault="00A06582" w:rsidP="004228C1">
            <w:pPr>
              <w:rPr>
                <w:rFonts w:ascii="Arial" w:hAnsi="Arial" w:cs="Arial"/>
              </w:rPr>
            </w:pPr>
          </w:p>
          <w:p w14:paraId="05867C32" w14:textId="77777777" w:rsidR="006C780C" w:rsidRPr="00394C8B" w:rsidRDefault="006C780C" w:rsidP="004228C1">
            <w:pPr>
              <w:numPr>
                <w:ilvl w:val="0"/>
                <w:numId w:val="2"/>
              </w:numPr>
              <w:tabs>
                <w:tab w:val="clear" w:pos="360"/>
                <w:tab w:val="num" w:pos="678"/>
              </w:tabs>
              <w:ind w:left="678" w:right="74"/>
              <w:rPr>
                <w:rFonts w:ascii="Arial" w:hAnsi="Arial" w:cs="Arial"/>
              </w:rPr>
            </w:pPr>
            <w:r w:rsidRPr="00394C8B">
              <w:rPr>
                <w:rFonts w:ascii="Arial" w:hAnsi="Arial" w:cs="Arial"/>
              </w:rPr>
              <w:t xml:space="preserve">Regular use of the Internet, Intranet, Outlook email system and Microsoft Office software – Word, Excel, Access, Publisher, </w:t>
            </w:r>
            <w:proofErr w:type="spellStart"/>
            <w:r w:rsidRPr="00394C8B">
              <w:rPr>
                <w:rFonts w:ascii="Arial" w:hAnsi="Arial" w:cs="Arial"/>
              </w:rPr>
              <w:t>Powerpoint</w:t>
            </w:r>
            <w:proofErr w:type="spellEnd"/>
            <w:r w:rsidR="004228C1">
              <w:rPr>
                <w:rFonts w:ascii="Arial" w:hAnsi="Arial" w:cs="Arial"/>
              </w:rPr>
              <w:t>,</w:t>
            </w:r>
          </w:p>
          <w:p w14:paraId="1357303B" w14:textId="77777777" w:rsidR="006C780C" w:rsidRPr="00394C8B" w:rsidRDefault="006C780C" w:rsidP="004228C1">
            <w:pPr>
              <w:numPr>
                <w:ilvl w:val="0"/>
                <w:numId w:val="2"/>
              </w:numPr>
              <w:tabs>
                <w:tab w:val="clear" w:pos="360"/>
                <w:tab w:val="num" w:pos="678"/>
              </w:tabs>
              <w:ind w:left="678" w:right="74"/>
              <w:rPr>
                <w:rFonts w:ascii="Arial" w:hAnsi="Arial" w:cs="Arial"/>
              </w:rPr>
            </w:pPr>
            <w:r w:rsidRPr="00394C8B">
              <w:rPr>
                <w:rFonts w:ascii="Arial" w:hAnsi="Arial" w:cs="Arial"/>
              </w:rPr>
              <w:t xml:space="preserve">Established database systems, </w:t>
            </w:r>
            <w:proofErr w:type="gramStart"/>
            <w:r w:rsidRPr="00394C8B">
              <w:rPr>
                <w:rFonts w:ascii="Arial" w:hAnsi="Arial" w:cs="Arial"/>
              </w:rPr>
              <w:t>e.g.</w:t>
            </w:r>
            <w:proofErr w:type="gramEnd"/>
            <w:r w:rsidRPr="00394C8B">
              <w:rPr>
                <w:rFonts w:ascii="Arial" w:hAnsi="Arial" w:cs="Arial"/>
              </w:rPr>
              <w:t xml:space="preserve"> </w:t>
            </w:r>
            <w:r w:rsidRPr="00C64BE3">
              <w:rPr>
                <w:rFonts w:ascii="Arial" w:hAnsi="Arial" w:cs="Arial"/>
              </w:rPr>
              <w:t>Equipment management database</w:t>
            </w:r>
            <w:r w:rsidR="004228C1">
              <w:rPr>
                <w:rFonts w:ascii="Arial" w:hAnsi="Arial" w:cs="Arial"/>
              </w:rPr>
              <w:t>,</w:t>
            </w:r>
          </w:p>
          <w:p w14:paraId="12E20567" w14:textId="77777777" w:rsidR="006C780C" w:rsidRDefault="006C780C" w:rsidP="004228C1">
            <w:pPr>
              <w:numPr>
                <w:ilvl w:val="0"/>
                <w:numId w:val="2"/>
              </w:numPr>
              <w:tabs>
                <w:tab w:val="clear" w:pos="360"/>
                <w:tab w:val="num" w:pos="678"/>
              </w:tabs>
              <w:ind w:left="678" w:right="74"/>
              <w:rPr>
                <w:rFonts w:ascii="Arial" w:hAnsi="Arial" w:cs="Arial"/>
              </w:rPr>
            </w:pPr>
            <w:proofErr w:type="spellStart"/>
            <w:r>
              <w:rPr>
                <w:rFonts w:ascii="Arial" w:hAnsi="Arial" w:cs="Arial"/>
              </w:rPr>
              <w:t>Trak</w:t>
            </w:r>
            <w:r w:rsidR="00A06582">
              <w:rPr>
                <w:rFonts w:ascii="Arial" w:hAnsi="Arial" w:cs="Arial"/>
              </w:rPr>
              <w:t>Care</w:t>
            </w:r>
            <w:proofErr w:type="spellEnd"/>
            <w:r w:rsidR="00A06582">
              <w:rPr>
                <w:rFonts w:ascii="Arial" w:hAnsi="Arial" w:cs="Arial"/>
              </w:rPr>
              <w:t>,</w:t>
            </w:r>
          </w:p>
          <w:p w14:paraId="03F5FC37" w14:textId="77777777" w:rsidR="006C780C" w:rsidRDefault="006C780C" w:rsidP="004228C1">
            <w:pPr>
              <w:numPr>
                <w:ilvl w:val="0"/>
                <w:numId w:val="2"/>
              </w:numPr>
              <w:tabs>
                <w:tab w:val="clear" w:pos="360"/>
                <w:tab w:val="num" w:pos="678"/>
              </w:tabs>
              <w:ind w:left="678" w:right="74"/>
              <w:rPr>
                <w:rFonts w:ascii="Arial" w:hAnsi="Arial" w:cs="Arial"/>
              </w:rPr>
            </w:pPr>
            <w:r>
              <w:rPr>
                <w:rFonts w:ascii="Arial" w:hAnsi="Arial" w:cs="Arial"/>
              </w:rPr>
              <w:t>Pecos</w:t>
            </w:r>
            <w:r w:rsidR="00A06582">
              <w:rPr>
                <w:rFonts w:ascii="Arial" w:hAnsi="Arial" w:cs="Arial"/>
              </w:rPr>
              <w:t>, and</w:t>
            </w:r>
          </w:p>
          <w:p w14:paraId="0ED97B83" w14:textId="77777777" w:rsidR="006C780C" w:rsidRPr="00394C8B" w:rsidRDefault="006C780C" w:rsidP="004228C1">
            <w:pPr>
              <w:numPr>
                <w:ilvl w:val="0"/>
                <w:numId w:val="2"/>
              </w:numPr>
              <w:tabs>
                <w:tab w:val="clear" w:pos="360"/>
                <w:tab w:val="num" w:pos="678"/>
              </w:tabs>
              <w:ind w:left="678" w:right="74"/>
              <w:rPr>
                <w:rFonts w:ascii="Arial" w:hAnsi="Arial" w:cs="Arial"/>
              </w:rPr>
            </w:pPr>
            <w:r>
              <w:rPr>
                <w:rFonts w:ascii="Arial" w:hAnsi="Arial" w:cs="Arial"/>
              </w:rPr>
              <w:t>Web based applications</w:t>
            </w:r>
            <w:r w:rsidR="00A06582">
              <w:rPr>
                <w:rFonts w:ascii="Arial" w:hAnsi="Arial" w:cs="Arial"/>
              </w:rPr>
              <w:t>.</w:t>
            </w:r>
          </w:p>
          <w:p w14:paraId="4864068A" w14:textId="77777777" w:rsidR="006C780C" w:rsidRPr="00394C8B" w:rsidRDefault="006C780C" w:rsidP="004228C1">
            <w:pPr>
              <w:ind w:right="74"/>
              <w:rPr>
                <w:rFonts w:ascii="Arial" w:hAnsi="Arial" w:cs="Arial"/>
              </w:rPr>
            </w:pPr>
          </w:p>
          <w:p w14:paraId="405BAD95" w14:textId="77777777" w:rsidR="006C780C" w:rsidRPr="00394C8B" w:rsidRDefault="006C780C" w:rsidP="004228C1">
            <w:pPr>
              <w:ind w:right="74"/>
              <w:rPr>
                <w:rFonts w:ascii="Arial" w:hAnsi="Arial" w:cs="Arial"/>
              </w:rPr>
            </w:pPr>
            <w:r w:rsidRPr="00394C8B">
              <w:rPr>
                <w:rFonts w:ascii="Arial" w:hAnsi="Arial" w:cs="Arial"/>
                <w:b/>
              </w:rPr>
              <w:t xml:space="preserve">Note: </w:t>
            </w:r>
            <w:r w:rsidRPr="00394C8B">
              <w:rPr>
                <w:rFonts w:ascii="Arial" w:hAnsi="Arial" w:cs="Arial"/>
              </w:rPr>
              <w:t>New systems may be introduced as the organisation and technology develops, however training will be provided.</w:t>
            </w:r>
          </w:p>
          <w:p w14:paraId="181EF19E" w14:textId="77777777" w:rsidR="007D5A98" w:rsidRPr="004A2BDB" w:rsidRDefault="007D5A98" w:rsidP="004228C1">
            <w:pPr>
              <w:rPr>
                <w:rFonts w:ascii="Arial" w:hAnsi="Arial" w:cs="Arial"/>
              </w:rPr>
            </w:pPr>
          </w:p>
        </w:tc>
      </w:tr>
      <w:tr w:rsidR="007D5A98" w:rsidRPr="00723261" w14:paraId="3EACD4A8"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74FA3AC0" w14:textId="77777777" w:rsidR="007D5A98" w:rsidRPr="00127BF8" w:rsidRDefault="007D5A98" w:rsidP="0044364F">
            <w:pPr>
              <w:pStyle w:val="Heading3"/>
              <w:spacing w:before="120" w:after="120"/>
              <w:rPr>
                <w:sz w:val="22"/>
                <w:szCs w:val="22"/>
              </w:rPr>
            </w:pPr>
            <w:r w:rsidRPr="00127BF8">
              <w:rPr>
                <w:sz w:val="22"/>
                <w:szCs w:val="22"/>
              </w:rPr>
              <w:t xml:space="preserve">8. </w:t>
            </w:r>
            <w:r w:rsidR="000C464D">
              <w:rPr>
                <w:sz w:val="22"/>
                <w:szCs w:val="22"/>
              </w:rPr>
              <w:t xml:space="preserve"> </w:t>
            </w:r>
            <w:r w:rsidRPr="00127BF8">
              <w:rPr>
                <w:sz w:val="22"/>
                <w:szCs w:val="22"/>
              </w:rPr>
              <w:t>ASSIGNMENT AND REVIEW OF WORK</w:t>
            </w:r>
          </w:p>
        </w:tc>
      </w:tr>
      <w:tr w:rsidR="007D5A98" w:rsidRPr="00723261" w14:paraId="7CC39B2E" w14:textId="77777777" w:rsidTr="00AD0DD8">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9" w:type="dxa"/>
            <w:tcBorders>
              <w:top w:val="single" w:sz="4" w:space="0" w:color="auto"/>
              <w:left w:val="single" w:sz="4" w:space="0" w:color="auto"/>
              <w:bottom w:val="single" w:sz="4" w:space="0" w:color="auto"/>
              <w:right w:val="single" w:sz="4" w:space="0" w:color="auto"/>
            </w:tcBorders>
          </w:tcPr>
          <w:p w14:paraId="07670315" w14:textId="77777777" w:rsidR="007D5A98" w:rsidRDefault="007D5A98" w:rsidP="004228C1">
            <w:pPr>
              <w:ind w:right="74"/>
              <w:rPr>
                <w:rFonts w:ascii="Arial" w:hAnsi="Arial" w:cs="Arial"/>
              </w:rPr>
            </w:pPr>
          </w:p>
          <w:p w14:paraId="15EDEC23" w14:textId="77777777" w:rsidR="007D5A98" w:rsidRPr="000303A3" w:rsidRDefault="007D5A98" w:rsidP="004228C1">
            <w:pPr>
              <w:pStyle w:val="BodyText"/>
              <w:numPr>
                <w:ilvl w:val="0"/>
                <w:numId w:val="4"/>
              </w:numPr>
              <w:ind w:left="357" w:hanging="357"/>
              <w:rPr>
                <w:rFonts w:ascii="Arial" w:hAnsi="Arial" w:cs="Arial"/>
              </w:rPr>
            </w:pPr>
            <w:r w:rsidRPr="000303A3">
              <w:rPr>
                <w:rFonts w:ascii="Arial" w:hAnsi="Arial" w:cs="Arial"/>
              </w:rPr>
              <w:t>The post holder works independently with senior staff available for advice if required.</w:t>
            </w:r>
          </w:p>
          <w:p w14:paraId="6388B455" w14:textId="77777777" w:rsidR="007D5A98" w:rsidRPr="000303A3" w:rsidRDefault="007D5A98" w:rsidP="004228C1">
            <w:pPr>
              <w:pStyle w:val="BodyText"/>
              <w:numPr>
                <w:ilvl w:val="0"/>
                <w:numId w:val="4"/>
              </w:numPr>
              <w:rPr>
                <w:rFonts w:ascii="Arial" w:hAnsi="Arial" w:cs="Arial"/>
              </w:rPr>
            </w:pPr>
            <w:r w:rsidRPr="000303A3">
              <w:rPr>
                <w:rFonts w:ascii="Arial" w:hAnsi="Arial" w:cs="Arial"/>
              </w:rPr>
              <w:t>The post holder is required to follow standard policies and procedures and to ensure that statutory regulations are followed.</w:t>
            </w:r>
          </w:p>
          <w:p w14:paraId="0E7B14DF" w14:textId="77777777" w:rsidR="007D5A98" w:rsidRPr="000303A3" w:rsidRDefault="007D5A98" w:rsidP="004228C1">
            <w:pPr>
              <w:pStyle w:val="BodyText"/>
              <w:numPr>
                <w:ilvl w:val="0"/>
                <w:numId w:val="4"/>
              </w:numPr>
              <w:rPr>
                <w:rFonts w:ascii="Arial" w:hAnsi="Arial" w:cs="Arial"/>
              </w:rPr>
            </w:pPr>
            <w:r w:rsidRPr="000303A3">
              <w:rPr>
                <w:rFonts w:ascii="Arial" w:hAnsi="Arial" w:cs="Arial"/>
              </w:rPr>
              <w:t xml:space="preserve">The Sector Manager allocates specific duties and operational project work to the post holder, monitors overall </w:t>
            </w:r>
            <w:proofErr w:type="gramStart"/>
            <w:r w:rsidRPr="000303A3">
              <w:rPr>
                <w:rFonts w:ascii="Arial" w:hAnsi="Arial" w:cs="Arial"/>
              </w:rPr>
              <w:t>progress</w:t>
            </w:r>
            <w:proofErr w:type="gramEnd"/>
            <w:r w:rsidRPr="000303A3">
              <w:rPr>
                <w:rFonts w:ascii="Arial" w:hAnsi="Arial" w:cs="Arial"/>
              </w:rPr>
              <w:t xml:space="preserve"> and provides advice and guidance.</w:t>
            </w:r>
          </w:p>
          <w:p w14:paraId="22DC6962" w14:textId="77777777" w:rsidR="007D5A98" w:rsidRPr="004228C1" w:rsidRDefault="007D5A98" w:rsidP="004228C1">
            <w:pPr>
              <w:pStyle w:val="BodyText"/>
              <w:numPr>
                <w:ilvl w:val="0"/>
                <w:numId w:val="4"/>
              </w:numPr>
              <w:spacing w:after="0"/>
              <w:ind w:left="357" w:hanging="357"/>
              <w:rPr>
                <w:rFonts w:ascii="Arial" w:hAnsi="Arial" w:cs="Arial"/>
              </w:rPr>
            </w:pPr>
            <w:r w:rsidRPr="000303A3">
              <w:rPr>
                <w:rFonts w:ascii="Arial" w:hAnsi="Arial" w:cs="Arial"/>
              </w:rPr>
              <w:t>The post holder will have a personal development plan and be reviewed by the Sector Manager.</w:t>
            </w:r>
          </w:p>
        </w:tc>
      </w:tr>
    </w:tbl>
    <w:p w14:paraId="772537F5" w14:textId="77777777" w:rsidR="00AD0DD8" w:rsidRDefault="00AD0DD8">
      <w:r>
        <w:br w:type="page"/>
      </w:r>
    </w:p>
    <w:tbl>
      <w:tblPr>
        <w:tblW w:w="10709" w:type="dxa"/>
        <w:tblInd w:w="-252" w:type="dxa"/>
        <w:tblBorders>
          <w:insideV w:val="single" w:sz="4" w:space="0" w:color="auto"/>
        </w:tblBorders>
        <w:tblLook w:val="0000" w:firstRow="0" w:lastRow="0" w:firstColumn="0" w:lastColumn="0" w:noHBand="0" w:noVBand="0"/>
      </w:tblPr>
      <w:tblGrid>
        <w:gridCol w:w="10709"/>
      </w:tblGrid>
      <w:tr w:rsidR="007D5A98" w:rsidRPr="00723261" w14:paraId="69D147A4" w14:textId="77777777" w:rsidTr="00AD0DD8">
        <w:tc>
          <w:tcPr>
            <w:tcW w:w="10709" w:type="dxa"/>
            <w:tcBorders>
              <w:top w:val="single" w:sz="4" w:space="0" w:color="auto"/>
              <w:left w:val="single" w:sz="4" w:space="0" w:color="auto"/>
              <w:bottom w:val="single" w:sz="4" w:space="0" w:color="auto"/>
              <w:right w:val="single" w:sz="4" w:space="0" w:color="auto"/>
            </w:tcBorders>
          </w:tcPr>
          <w:p w14:paraId="69E0A2C5" w14:textId="77777777" w:rsidR="007D5A98" w:rsidRPr="00127BF8" w:rsidRDefault="007D5A98" w:rsidP="0044364F">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9.  DECISIONS AND JUDGEMENTS</w:t>
            </w:r>
          </w:p>
        </w:tc>
      </w:tr>
      <w:tr w:rsidR="007D5A98" w:rsidRPr="00723261" w14:paraId="0C57A09F" w14:textId="77777777" w:rsidTr="00AD0DD8">
        <w:tc>
          <w:tcPr>
            <w:tcW w:w="10709" w:type="dxa"/>
            <w:tcBorders>
              <w:top w:val="single" w:sz="4" w:space="0" w:color="auto"/>
              <w:left w:val="single" w:sz="4" w:space="0" w:color="auto"/>
              <w:bottom w:val="single" w:sz="4" w:space="0" w:color="auto"/>
              <w:right w:val="single" w:sz="4" w:space="0" w:color="auto"/>
            </w:tcBorders>
          </w:tcPr>
          <w:p w14:paraId="1CB643E2" w14:textId="77777777" w:rsidR="00591C9D" w:rsidRDefault="00591C9D" w:rsidP="00591C9D">
            <w:pPr>
              <w:pStyle w:val="BodyText"/>
              <w:spacing w:after="0"/>
              <w:rPr>
                <w:rFonts w:ascii="Arial" w:hAnsi="Arial" w:cs="Arial"/>
              </w:rPr>
            </w:pPr>
          </w:p>
          <w:p w14:paraId="1756FEC2" w14:textId="77777777" w:rsidR="00FE7A3D" w:rsidRDefault="007D5A98" w:rsidP="00591C9D">
            <w:pPr>
              <w:pStyle w:val="BodyText"/>
              <w:numPr>
                <w:ilvl w:val="0"/>
                <w:numId w:val="14"/>
              </w:numPr>
              <w:ind w:left="357" w:hanging="357"/>
              <w:rPr>
                <w:rFonts w:ascii="Arial" w:hAnsi="Arial" w:cs="Arial"/>
              </w:rPr>
            </w:pPr>
            <w:r w:rsidRPr="00AE1EA0">
              <w:rPr>
                <w:rFonts w:ascii="Arial" w:hAnsi="Arial" w:cs="Arial"/>
              </w:rPr>
              <w:t xml:space="preserve">The post holder </w:t>
            </w:r>
            <w:r w:rsidR="00AC40B0">
              <w:rPr>
                <w:rFonts w:ascii="Arial" w:hAnsi="Arial" w:cs="Arial"/>
              </w:rPr>
              <w:t xml:space="preserve">will be managed and is expected to make judgements </w:t>
            </w:r>
            <w:proofErr w:type="gramStart"/>
            <w:r w:rsidR="00AC40B0">
              <w:rPr>
                <w:rFonts w:ascii="Arial" w:hAnsi="Arial" w:cs="Arial"/>
              </w:rPr>
              <w:t>on a daily basis</w:t>
            </w:r>
            <w:proofErr w:type="gramEnd"/>
            <w:r w:rsidR="00AC40B0">
              <w:rPr>
                <w:rFonts w:ascii="Arial" w:hAnsi="Arial" w:cs="Arial"/>
              </w:rPr>
              <w:t xml:space="preserve"> without </w:t>
            </w:r>
            <w:r w:rsidR="006E5AFD">
              <w:rPr>
                <w:rFonts w:ascii="Arial" w:hAnsi="Arial" w:cs="Arial"/>
              </w:rPr>
              <w:t>referring to</w:t>
            </w:r>
            <w:r w:rsidR="00AC40B0">
              <w:rPr>
                <w:rFonts w:ascii="Arial" w:hAnsi="Arial" w:cs="Arial"/>
              </w:rPr>
              <w:t xml:space="preserve"> </w:t>
            </w:r>
            <w:r w:rsidR="00AC2CC7">
              <w:rPr>
                <w:rFonts w:ascii="Arial" w:hAnsi="Arial" w:cs="Arial"/>
              </w:rPr>
              <w:t xml:space="preserve">their </w:t>
            </w:r>
            <w:r w:rsidR="00AC40B0">
              <w:rPr>
                <w:rFonts w:ascii="Arial" w:hAnsi="Arial" w:cs="Arial"/>
              </w:rPr>
              <w:t>manager</w:t>
            </w:r>
            <w:r w:rsidR="00AC2CC7">
              <w:rPr>
                <w:rFonts w:ascii="Arial" w:hAnsi="Arial" w:cs="Arial"/>
              </w:rPr>
              <w:t>, re</w:t>
            </w:r>
            <w:r w:rsidR="00FE7A3D">
              <w:rPr>
                <w:rFonts w:ascii="Arial" w:hAnsi="Arial" w:cs="Arial"/>
              </w:rPr>
              <w:t>viewing contracts for example to ensure scheduling and compliance, value for money and dealing with the service providers directly.</w:t>
            </w:r>
          </w:p>
          <w:p w14:paraId="7F782127" w14:textId="77777777" w:rsidR="00AC2CC7" w:rsidRDefault="006C780C" w:rsidP="00AC2CC7">
            <w:pPr>
              <w:pStyle w:val="BodyText"/>
              <w:numPr>
                <w:ilvl w:val="0"/>
                <w:numId w:val="14"/>
              </w:numPr>
              <w:spacing w:before="120" w:after="0"/>
              <w:ind w:left="357" w:hanging="357"/>
              <w:rPr>
                <w:rFonts w:ascii="Arial" w:hAnsi="Arial" w:cs="Arial"/>
              </w:rPr>
            </w:pPr>
            <w:r w:rsidRPr="00AE1EA0">
              <w:rPr>
                <w:rFonts w:ascii="Arial" w:hAnsi="Arial" w:cs="Arial"/>
              </w:rPr>
              <w:t>The post</w:t>
            </w:r>
            <w:r w:rsidR="003220C0" w:rsidRPr="00AE1EA0">
              <w:rPr>
                <w:rFonts w:ascii="Arial" w:hAnsi="Arial" w:cs="Arial"/>
              </w:rPr>
              <w:t xml:space="preserve"> </w:t>
            </w:r>
            <w:r w:rsidRPr="00AE1EA0">
              <w:rPr>
                <w:rFonts w:ascii="Arial" w:hAnsi="Arial" w:cs="Arial"/>
              </w:rPr>
              <w:t xml:space="preserve">holder will be expected to confidently make decisions </w:t>
            </w:r>
            <w:proofErr w:type="gramStart"/>
            <w:r w:rsidRPr="00AE1EA0">
              <w:rPr>
                <w:rFonts w:ascii="Arial" w:hAnsi="Arial" w:cs="Arial"/>
              </w:rPr>
              <w:t>on a daily basis</w:t>
            </w:r>
            <w:proofErr w:type="gramEnd"/>
            <w:r w:rsidRPr="000C464D">
              <w:rPr>
                <w:rFonts w:ascii="Arial" w:hAnsi="Arial" w:cs="Arial"/>
              </w:rPr>
              <w:t xml:space="preserve">.  </w:t>
            </w:r>
            <w:r w:rsidR="003220C0" w:rsidRPr="00AE1EA0">
              <w:rPr>
                <w:rFonts w:ascii="Arial" w:hAnsi="Arial" w:cs="Arial"/>
              </w:rPr>
              <w:t>Post holder</w:t>
            </w:r>
            <w:r w:rsidRPr="00AE1EA0">
              <w:rPr>
                <w:rFonts w:ascii="Arial" w:hAnsi="Arial" w:cs="Arial"/>
              </w:rPr>
              <w:t xml:space="preserve"> must be proactive and use </w:t>
            </w:r>
            <w:r w:rsidR="003220C0" w:rsidRPr="00AE1EA0">
              <w:rPr>
                <w:rFonts w:ascii="Arial" w:hAnsi="Arial" w:cs="Arial"/>
              </w:rPr>
              <w:t>their</w:t>
            </w:r>
            <w:r w:rsidRPr="00AE1EA0">
              <w:rPr>
                <w:rFonts w:ascii="Arial" w:hAnsi="Arial" w:cs="Arial"/>
              </w:rPr>
              <w:t xml:space="preserve"> initiative to take responsibility for decisions relating to workload priorities, given the range of competing demands</w:t>
            </w:r>
            <w:r w:rsidR="00AE1EA0">
              <w:rPr>
                <w:rFonts w:ascii="Arial" w:hAnsi="Arial" w:cs="Arial"/>
              </w:rPr>
              <w:t>.</w:t>
            </w:r>
            <w:r w:rsidR="00AC2CC7">
              <w:rPr>
                <w:rFonts w:ascii="Arial" w:hAnsi="Arial" w:cs="Arial"/>
              </w:rPr>
              <w:t xml:space="preserve">  For example, t</w:t>
            </w:r>
            <w:r w:rsidR="00AC40B0">
              <w:rPr>
                <w:rFonts w:ascii="Arial" w:hAnsi="Arial" w:cs="Arial"/>
              </w:rPr>
              <w:t>he post holder will follow</w:t>
            </w:r>
            <w:r w:rsidR="00AC2CC7">
              <w:rPr>
                <w:rFonts w:ascii="Arial" w:hAnsi="Arial" w:cs="Arial"/>
              </w:rPr>
              <w:t>-</w:t>
            </w:r>
            <w:r w:rsidR="00AC40B0">
              <w:rPr>
                <w:rFonts w:ascii="Arial" w:hAnsi="Arial" w:cs="Arial"/>
              </w:rPr>
              <w:t>up service contract approvals from service managers to fulfil contract agreements</w:t>
            </w:r>
            <w:r w:rsidR="00AC2CC7">
              <w:rPr>
                <w:rFonts w:ascii="Arial" w:hAnsi="Arial" w:cs="Arial"/>
              </w:rPr>
              <w:t>.</w:t>
            </w:r>
          </w:p>
          <w:p w14:paraId="3E9CDCB7" w14:textId="77777777" w:rsidR="00FE7A3D" w:rsidRPr="00AC2CC7" w:rsidRDefault="00FE7A3D" w:rsidP="00AC2CC7">
            <w:pPr>
              <w:pStyle w:val="BodyText"/>
              <w:numPr>
                <w:ilvl w:val="0"/>
                <w:numId w:val="14"/>
              </w:numPr>
              <w:spacing w:before="120" w:after="0"/>
              <w:ind w:left="357" w:hanging="357"/>
              <w:rPr>
                <w:rFonts w:ascii="Arial" w:hAnsi="Arial" w:cs="Arial"/>
              </w:rPr>
            </w:pPr>
            <w:r w:rsidRPr="00AC2CC7">
              <w:rPr>
                <w:rFonts w:ascii="Arial" w:hAnsi="Arial" w:cs="Arial"/>
              </w:rPr>
              <w:t xml:space="preserve">The post holder will manage the external repair process for medical devices, contacting providers for </w:t>
            </w:r>
            <w:r w:rsidR="006E5AFD" w:rsidRPr="00AC2CC7">
              <w:rPr>
                <w:rFonts w:ascii="Arial" w:hAnsi="Arial" w:cs="Arial"/>
              </w:rPr>
              <w:t xml:space="preserve">updates on progress and negotiating timescales taking account of patient requirements and needs. </w:t>
            </w:r>
            <w:r w:rsidRPr="00AC2CC7">
              <w:rPr>
                <w:rFonts w:ascii="Arial" w:hAnsi="Arial" w:cs="Arial"/>
              </w:rPr>
              <w:t xml:space="preserve"> </w:t>
            </w:r>
          </w:p>
          <w:p w14:paraId="22CC2296" w14:textId="77777777" w:rsidR="007D5A98" w:rsidRPr="000C464D" w:rsidRDefault="007D5A98" w:rsidP="00591C9D">
            <w:pPr>
              <w:pStyle w:val="BodyText"/>
              <w:spacing w:after="0"/>
              <w:rPr>
                <w:rFonts w:ascii="Arial" w:hAnsi="Arial" w:cs="Arial"/>
              </w:rPr>
            </w:pPr>
          </w:p>
        </w:tc>
      </w:tr>
      <w:tr w:rsidR="007D5A98" w:rsidRPr="00723261" w14:paraId="28767C9F" w14:textId="77777777" w:rsidTr="00AD0DD8">
        <w:tc>
          <w:tcPr>
            <w:tcW w:w="10709" w:type="dxa"/>
            <w:tcBorders>
              <w:top w:val="single" w:sz="4" w:space="0" w:color="auto"/>
              <w:left w:val="single" w:sz="4" w:space="0" w:color="auto"/>
              <w:bottom w:val="single" w:sz="4" w:space="0" w:color="auto"/>
              <w:right w:val="single" w:sz="4" w:space="0" w:color="auto"/>
            </w:tcBorders>
          </w:tcPr>
          <w:p w14:paraId="18B9BC38" w14:textId="77777777" w:rsidR="007D5A98" w:rsidRPr="00127BF8" w:rsidRDefault="007D5A98" w:rsidP="0044364F">
            <w:pPr>
              <w:pStyle w:val="Heading3"/>
              <w:spacing w:before="120" w:after="120"/>
              <w:rPr>
                <w:sz w:val="22"/>
                <w:szCs w:val="22"/>
              </w:rPr>
            </w:pPr>
            <w:r w:rsidRPr="00127BF8">
              <w:rPr>
                <w:sz w:val="22"/>
                <w:szCs w:val="22"/>
              </w:rPr>
              <w:t>10.  MOST CHALLENGING/DIFFICULT PARTS OF THE JOB</w:t>
            </w:r>
          </w:p>
        </w:tc>
      </w:tr>
      <w:tr w:rsidR="007D5A98" w:rsidRPr="00723261" w14:paraId="4EE38838" w14:textId="77777777" w:rsidTr="00AD0DD8">
        <w:tc>
          <w:tcPr>
            <w:tcW w:w="10709" w:type="dxa"/>
            <w:tcBorders>
              <w:top w:val="single" w:sz="4" w:space="0" w:color="auto"/>
              <w:left w:val="single" w:sz="4" w:space="0" w:color="auto"/>
              <w:bottom w:val="single" w:sz="4" w:space="0" w:color="auto"/>
              <w:right w:val="single" w:sz="4" w:space="0" w:color="auto"/>
            </w:tcBorders>
          </w:tcPr>
          <w:p w14:paraId="6497B627" w14:textId="77777777" w:rsidR="007D5A98" w:rsidRPr="00B82687" w:rsidRDefault="007D5A98" w:rsidP="004228C1">
            <w:pPr>
              <w:ind w:right="72"/>
              <w:rPr>
                <w:rFonts w:ascii="Arial" w:hAnsi="Arial" w:cs="Arial"/>
                <w:sz w:val="22"/>
                <w:szCs w:val="22"/>
              </w:rPr>
            </w:pPr>
          </w:p>
          <w:p w14:paraId="2B33E091" w14:textId="77777777" w:rsidR="00B4523F" w:rsidRPr="00B82687" w:rsidRDefault="00B4523F" w:rsidP="004228C1">
            <w:pPr>
              <w:pStyle w:val="BodyText"/>
              <w:numPr>
                <w:ilvl w:val="0"/>
                <w:numId w:val="15"/>
              </w:numPr>
              <w:ind w:left="357" w:hanging="357"/>
              <w:rPr>
                <w:rFonts w:ascii="Arial" w:hAnsi="Arial" w:cs="Arial"/>
              </w:rPr>
            </w:pPr>
            <w:r w:rsidRPr="00B4523F">
              <w:rPr>
                <w:rFonts w:ascii="Arial" w:hAnsi="Arial" w:cs="Arial"/>
              </w:rPr>
              <w:t xml:space="preserve">Dealing with the extensive range of </w:t>
            </w:r>
            <w:r w:rsidR="00AC2CC7">
              <w:rPr>
                <w:rFonts w:ascii="Arial" w:hAnsi="Arial" w:cs="Arial"/>
              </w:rPr>
              <w:t>information related to the work</w:t>
            </w:r>
            <w:r w:rsidRPr="00B4523F">
              <w:rPr>
                <w:rFonts w:ascii="Arial" w:hAnsi="Arial" w:cs="Arial"/>
              </w:rPr>
              <w:t xml:space="preserve"> of the department and being able to identify access and utilise the information appropriately.</w:t>
            </w:r>
          </w:p>
          <w:p w14:paraId="003AF1D2" w14:textId="77777777" w:rsidR="00B4523F" w:rsidRPr="00B4523F" w:rsidRDefault="00B4523F" w:rsidP="004228C1">
            <w:pPr>
              <w:pStyle w:val="BodyText"/>
              <w:numPr>
                <w:ilvl w:val="0"/>
                <w:numId w:val="15"/>
              </w:numPr>
              <w:spacing w:before="120"/>
              <w:rPr>
                <w:rFonts w:ascii="Arial" w:hAnsi="Arial" w:cs="Arial"/>
              </w:rPr>
            </w:pPr>
            <w:r w:rsidRPr="00B4523F">
              <w:rPr>
                <w:rFonts w:ascii="Arial" w:hAnsi="Arial" w:cs="Arial"/>
              </w:rPr>
              <w:t xml:space="preserve">Achieve timescales for completion of work and be able to respond </w:t>
            </w:r>
            <w:r w:rsidR="00AC2CC7">
              <w:rPr>
                <w:rFonts w:ascii="Arial" w:hAnsi="Arial" w:cs="Arial"/>
              </w:rPr>
              <w:t>in a timely way</w:t>
            </w:r>
            <w:r w:rsidRPr="00B4523F">
              <w:rPr>
                <w:rFonts w:ascii="Arial" w:hAnsi="Arial" w:cs="Arial"/>
              </w:rPr>
              <w:t xml:space="preserve"> to changing </w:t>
            </w:r>
            <w:r w:rsidR="00AC2CC7">
              <w:rPr>
                <w:rFonts w:ascii="Arial" w:hAnsi="Arial" w:cs="Arial"/>
              </w:rPr>
              <w:t xml:space="preserve">service </w:t>
            </w:r>
            <w:r w:rsidRPr="00B4523F">
              <w:rPr>
                <w:rFonts w:ascii="Arial" w:hAnsi="Arial" w:cs="Arial"/>
              </w:rPr>
              <w:t>demands.</w:t>
            </w:r>
          </w:p>
          <w:p w14:paraId="705BC247" w14:textId="77777777" w:rsidR="007D5A98" w:rsidRPr="00B82687" w:rsidRDefault="007D5A98" w:rsidP="004228C1">
            <w:pPr>
              <w:pStyle w:val="BodyText"/>
              <w:numPr>
                <w:ilvl w:val="0"/>
                <w:numId w:val="15"/>
              </w:numPr>
              <w:spacing w:before="120"/>
              <w:rPr>
                <w:rFonts w:ascii="Arial" w:hAnsi="Arial" w:cs="Arial"/>
              </w:rPr>
            </w:pPr>
            <w:r w:rsidRPr="000303A3">
              <w:rPr>
                <w:rFonts w:ascii="Arial" w:hAnsi="Arial" w:cs="Arial"/>
              </w:rPr>
              <w:t xml:space="preserve">Dealing with patients </w:t>
            </w:r>
            <w:proofErr w:type="gramStart"/>
            <w:r w:rsidRPr="000303A3">
              <w:rPr>
                <w:rFonts w:ascii="Arial" w:hAnsi="Arial" w:cs="Arial"/>
              </w:rPr>
              <w:t>on a daily basis</w:t>
            </w:r>
            <w:proofErr w:type="gramEnd"/>
            <w:r w:rsidRPr="000303A3">
              <w:rPr>
                <w:rFonts w:ascii="Arial" w:hAnsi="Arial" w:cs="Arial"/>
              </w:rPr>
              <w:t xml:space="preserve"> with tact, diplomacy and sensitivity, when they require quick and efficient support with items of medical equipment</w:t>
            </w:r>
            <w:r w:rsidR="00C1797B">
              <w:rPr>
                <w:rFonts w:ascii="Arial" w:hAnsi="Arial" w:cs="Arial"/>
              </w:rPr>
              <w:t>.</w:t>
            </w:r>
          </w:p>
          <w:p w14:paraId="0B391875" w14:textId="77777777" w:rsidR="00B82687" w:rsidRDefault="00AC2CC7" w:rsidP="004228C1">
            <w:pPr>
              <w:pStyle w:val="BodyText"/>
              <w:numPr>
                <w:ilvl w:val="0"/>
                <w:numId w:val="15"/>
              </w:numPr>
              <w:spacing w:before="120" w:after="0"/>
              <w:ind w:left="357" w:hanging="357"/>
              <w:rPr>
                <w:rFonts w:ascii="Arial" w:hAnsi="Arial" w:cs="Arial"/>
              </w:rPr>
            </w:pPr>
            <w:r>
              <w:rPr>
                <w:rFonts w:ascii="Arial" w:hAnsi="Arial" w:cs="Arial"/>
              </w:rPr>
              <w:t>Supporting a growing scientific and engineering</w:t>
            </w:r>
            <w:r w:rsidR="00D72EA6" w:rsidRPr="00B82687">
              <w:rPr>
                <w:rFonts w:ascii="Arial" w:hAnsi="Arial" w:cs="Arial"/>
              </w:rPr>
              <w:t xml:space="preserve"> </w:t>
            </w:r>
            <w:r w:rsidR="00C1797B" w:rsidRPr="00B82687">
              <w:rPr>
                <w:rFonts w:ascii="Arial" w:hAnsi="Arial" w:cs="Arial"/>
              </w:rPr>
              <w:t>depa</w:t>
            </w:r>
            <w:r w:rsidR="00C1797B">
              <w:rPr>
                <w:rFonts w:ascii="Arial" w:hAnsi="Arial" w:cs="Arial"/>
              </w:rPr>
              <w:t>rtment</w:t>
            </w:r>
            <w:r>
              <w:rPr>
                <w:rFonts w:ascii="Arial" w:hAnsi="Arial" w:cs="Arial"/>
              </w:rPr>
              <w:t>, set within the context of rapidly advancing healthcare technology.</w:t>
            </w:r>
          </w:p>
          <w:p w14:paraId="286BE957" w14:textId="77777777" w:rsidR="00591C9D" w:rsidRPr="00591C9D" w:rsidRDefault="00591C9D" w:rsidP="004228C1">
            <w:pPr>
              <w:pStyle w:val="BodyText"/>
              <w:spacing w:after="0"/>
              <w:rPr>
                <w:rFonts w:ascii="Arial" w:hAnsi="Arial" w:cs="Arial"/>
              </w:rPr>
            </w:pPr>
          </w:p>
        </w:tc>
      </w:tr>
      <w:tr w:rsidR="007D5A98" w:rsidRPr="00723261" w14:paraId="7E719AB5" w14:textId="77777777" w:rsidTr="00AD0DD8">
        <w:tc>
          <w:tcPr>
            <w:tcW w:w="10709" w:type="dxa"/>
            <w:tcBorders>
              <w:top w:val="single" w:sz="4" w:space="0" w:color="auto"/>
              <w:left w:val="single" w:sz="4" w:space="0" w:color="auto"/>
              <w:bottom w:val="single" w:sz="4" w:space="0" w:color="auto"/>
              <w:right w:val="single" w:sz="4" w:space="0" w:color="auto"/>
            </w:tcBorders>
          </w:tcPr>
          <w:p w14:paraId="09EDAF7A" w14:textId="77777777" w:rsidR="007D5A98" w:rsidRPr="00127BF8" w:rsidRDefault="007D5A98" w:rsidP="0044364F">
            <w:pPr>
              <w:spacing w:before="120" w:after="120"/>
              <w:ind w:right="-274"/>
              <w:jc w:val="both"/>
              <w:rPr>
                <w:rFonts w:ascii="Arial" w:hAnsi="Arial" w:cs="Arial"/>
                <w:b/>
                <w:bCs/>
                <w:sz w:val="22"/>
                <w:szCs w:val="22"/>
              </w:rPr>
            </w:pPr>
            <w:r w:rsidRPr="00127BF8">
              <w:rPr>
                <w:rFonts w:ascii="Arial" w:hAnsi="Arial" w:cs="Arial"/>
                <w:b/>
                <w:bCs/>
                <w:sz w:val="22"/>
                <w:szCs w:val="22"/>
              </w:rPr>
              <w:t>11.  COMMUNICATIONS AND RELATIONSHIPS</w:t>
            </w:r>
          </w:p>
        </w:tc>
      </w:tr>
      <w:tr w:rsidR="007D5A98" w:rsidRPr="00723261" w14:paraId="211D293C" w14:textId="77777777" w:rsidTr="00AD0DD8">
        <w:tc>
          <w:tcPr>
            <w:tcW w:w="10709" w:type="dxa"/>
            <w:tcBorders>
              <w:top w:val="single" w:sz="4" w:space="0" w:color="auto"/>
              <w:left w:val="single" w:sz="4" w:space="0" w:color="auto"/>
              <w:bottom w:val="single" w:sz="4" w:space="0" w:color="auto"/>
              <w:right w:val="single" w:sz="4" w:space="0" w:color="auto"/>
            </w:tcBorders>
          </w:tcPr>
          <w:p w14:paraId="67490537" w14:textId="77777777" w:rsidR="007D5A98" w:rsidRPr="006C780C" w:rsidRDefault="007D5A98" w:rsidP="00591C9D">
            <w:pPr>
              <w:rPr>
                <w:rFonts w:ascii="Arial" w:hAnsi="Arial" w:cs="Arial"/>
              </w:rPr>
            </w:pPr>
          </w:p>
          <w:p w14:paraId="775A0BBC" w14:textId="77777777" w:rsidR="006C780C" w:rsidRPr="00591C9D" w:rsidRDefault="006C780C" w:rsidP="00591C9D">
            <w:pPr>
              <w:pStyle w:val="BodyText"/>
              <w:numPr>
                <w:ilvl w:val="0"/>
                <w:numId w:val="16"/>
              </w:numPr>
              <w:ind w:left="357" w:hanging="357"/>
              <w:rPr>
                <w:rFonts w:ascii="Arial" w:hAnsi="Arial" w:cs="Arial"/>
              </w:rPr>
            </w:pPr>
            <w:r w:rsidRPr="006C780C">
              <w:rPr>
                <w:rFonts w:ascii="Arial" w:hAnsi="Arial" w:cs="Arial"/>
              </w:rPr>
              <w:t>Acting as the first point of contact for senior staff and their teams.</w:t>
            </w:r>
          </w:p>
          <w:p w14:paraId="548115B2" w14:textId="77777777" w:rsidR="006C780C" w:rsidRPr="00591C9D" w:rsidRDefault="007D5A98" w:rsidP="00591C9D">
            <w:pPr>
              <w:pStyle w:val="BodyText"/>
              <w:numPr>
                <w:ilvl w:val="0"/>
                <w:numId w:val="16"/>
              </w:numPr>
              <w:ind w:left="357" w:hanging="357"/>
              <w:rPr>
                <w:rFonts w:ascii="Arial" w:hAnsi="Arial" w:cs="Arial"/>
              </w:rPr>
            </w:pPr>
            <w:r w:rsidRPr="006C780C">
              <w:rPr>
                <w:rFonts w:ascii="Arial" w:hAnsi="Arial" w:cs="Arial"/>
              </w:rPr>
              <w:t>Daily communication with team members within the Medical Equipment Management section, discussing operational activities and service priorities.  There are regular team meetings at which all staff will participate</w:t>
            </w:r>
            <w:r w:rsidR="00D72EA6" w:rsidRPr="006C780C">
              <w:rPr>
                <w:rFonts w:ascii="Arial" w:hAnsi="Arial" w:cs="Arial"/>
              </w:rPr>
              <w:t>.</w:t>
            </w:r>
          </w:p>
          <w:p w14:paraId="772A24CD" w14:textId="77777777" w:rsidR="006C780C" w:rsidRPr="00591C9D" w:rsidRDefault="007D5A98" w:rsidP="00591C9D">
            <w:pPr>
              <w:pStyle w:val="BodyText"/>
              <w:numPr>
                <w:ilvl w:val="0"/>
                <w:numId w:val="16"/>
              </w:numPr>
              <w:ind w:left="357" w:hanging="357"/>
              <w:rPr>
                <w:rFonts w:ascii="Arial" w:hAnsi="Arial" w:cs="Arial"/>
              </w:rPr>
            </w:pPr>
            <w:r w:rsidRPr="006C780C">
              <w:rPr>
                <w:rFonts w:ascii="Arial" w:hAnsi="Arial" w:cs="Arial"/>
              </w:rPr>
              <w:t>There is frequent communication with other Sections within the Department of Medical Physics in relation to items of medical equipment for which there is a degree of shared responsibility.</w:t>
            </w:r>
          </w:p>
          <w:p w14:paraId="26D2D631" w14:textId="77777777" w:rsidR="001B14E0" w:rsidRPr="00591C9D" w:rsidRDefault="007D5A98" w:rsidP="00591C9D">
            <w:pPr>
              <w:pStyle w:val="BodyText"/>
              <w:numPr>
                <w:ilvl w:val="0"/>
                <w:numId w:val="16"/>
              </w:numPr>
              <w:ind w:left="357" w:hanging="357"/>
              <w:rPr>
                <w:rFonts w:ascii="Arial" w:hAnsi="Arial" w:cs="Arial"/>
              </w:rPr>
            </w:pPr>
            <w:r w:rsidRPr="006C780C">
              <w:rPr>
                <w:rFonts w:ascii="Arial" w:hAnsi="Arial" w:cs="Arial"/>
              </w:rPr>
              <w:t>There is frequent internal communication with staff at all levels within the Organisation, including nursing, medical and managerial staff, communicating to understand and convey technical and operational issues in relation to items of medical equipment.</w:t>
            </w:r>
          </w:p>
          <w:p w14:paraId="016FEA40" w14:textId="77777777" w:rsidR="006C780C" w:rsidRPr="00591C9D" w:rsidRDefault="007D5A98" w:rsidP="00591C9D">
            <w:pPr>
              <w:pStyle w:val="BodyText"/>
              <w:numPr>
                <w:ilvl w:val="0"/>
                <w:numId w:val="16"/>
              </w:numPr>
              <w:ind w:left="357" w:hanging="357"/>
              <w:rPr>
                <w:rFonts w:ascii="Arial" w:hAnsi="Arial" w:cs="Arial"/>
              </w:rPr>
            </w:pPr>
            <w:r w:rsidRPr="006C780C">
              <w:rPr>
                <w:rFonts w:ascii="Arial" w:hAnsi="Arial" w:cs="Arial"/>
              </w:rPr>
              <w:t xml:space="preserve">There is frequent communication with manufacturers and suppliers of medical devices (and their representatives) in relation to </w:t>
            </w:r>
            <w:r w:rsidR="00D72EA6" w:rsidRPr="006C780C">
              <w:rPr>
                <w:rFonts w:ascii="Arial" w:hAnsi="Arial" w:cs="Arial"/>
              </w:rPr>
              <w:t>contract administration</w:t>
            </w:r>
            <w:r w:rsidRPr="006C780C">
              <w:rPr>
                <w:rFonts w:ascii="Arial" w:hAnsi="Arial" w:cs="Arial"/>
              </w:rPr>
              <w:t>.</w:t>
            </w:r>
          </w:p>
          <w:p w14:paraId="3D7A4190" w14:textId="77777777" w:rsidR="006C780C" w:rsidRPr="00591C9D" w:rsidRDefault="00D72EA6" w:rsidP="00591C9D">
            <w:pPr>
              <w:pStyle w:val="BodyText"/>
              <w:numPr>
                <w:ilvl w:val="0"/>
                <w:numId w:val="16"/>
              </w:numPr>
              <w:ind w:left="357" w:hanging="357"/>
              <w:rPr>
                <w:rFonts w:ascii="Arial" w:hAnsi="Arial" w:cs="Arial"/>
              </w:rPr>
            </w:pPr>
            <w:r w:rsidRPr="006C780C">
              <w:rPr>
                <w:rFonts w:ascii="Arial" w:hAnsi="Arial" w:cs="Arial"/>
              </w:rPr>
              <w:t xml:space="preserve">Communication with patients </w:t>
            </w:r>
            <w:r w:rsidR="00AE1EA0">
              <w:rPr>
                <w:rFonts w:ascii="Arial" w:hAnsi="Arial" w:cs="Arial"/>
              </w:rPr>
              <w:t xml:space="preserve">to arrange service house visit </w:t>
            </w:r>
            <w:r w:rsidRPr="006C780C">
              <w:rPr>
                <w:rFonts w:ascii="Arial" w:hAnsi="Arial" w:cs="Arial"/>
              </w:rPr>
              <w:t>appointments</w:t>
            </w:r>
            <w:r w:rsidR="00B4523F">
              <w:rPr>
                <w:rFonts w:ascii="Arial" w:hAnsi="Arial" w:cs="Arial"/>
              </w:rPr>
              <w:t>.</w:t>
            </w:r>
          </w:p>
          <w:p w14:paraId="16320084" w14:textId="77777777" w:rsidR="007D5A98" w:rsidRDefault="007D5A98" w:rsidP="00591C9D">
            <w:pPr>
              <w:pStyle w:val="BodyText"/>
              <w:numPr>
                <w:ilvl w:val="0"/>
                <w:numId w:val="16"/>
              </w:numPr>
              <w:spacing w:after="0"/>
              <w:ind w:left="357" w:hanging="357"/>
              <w:rPr>
                <w:rFonts w:ascii="Arial" w:hAnsi="Arial" w:cs="Arial"/>
              </w:rPr>
            </w:pPr>
            <w:r w:rsidRPr="006C780C">
              <w:rPr>
                <w:rFonts w:ascii="Arial" w:hAnsi="Arial" w:cs="Arial"/>
              </w:rPr>
              <w:t>Communication is by telephone, e-mail, face-to-face and through written reports, as appropriate.</w:t>
            </w:r>
          </w:p>
          <w:p w14:paraId="174A86AC" w14:textId="77777777" w:rsidR="007D5A98" w:rsidRPr="000303A3" w:rsidRDefault="007D5A98" w:rsidP="00591C9D">
            <w:pPr>
              <w:pStyle w:val="BodyText"/>
              <w:spacing w:after="0"/>
              <w:rPr>
                <w:rFonts w:ascii="Arial" w:hAnsi="Arial" w:cs="Arial"/>
              </w:rPr>
            </w:pPr>
          </w:p>
        </w:tc>
      </w:tr>
    </w:tbl>
    <w:p w14:paraId="76C3B7D6" w14:textId="77777777" w:rsidR="00E211AF" w:rsidRDefault="00E211AF">
      <w:r>
        <w:br w:type="page"/>
      </w:r>
    </w:p>
    <w:tbl>
      <w:tblPr>
        <w:tblW w:w="10708" w:type="dxa"/>
        <w:tblInd w:w="-252" w:type="dxa"/>
        <w:tblBorders>
          <w:insideV w:val="single" w:sz="4" w:space="0" w:color="auto"/>
        </w:tblBorders>
        <w:tblLook w:val="0000" w:firstRow="0" w:lastRow="0" w:firstColumn="0" w:lastColumn="0" w:noHBand="0" w:noVBand="0"/>
      </w:tblPr>
      <w:tblGrid>
        <w:gridCol w:w="8100"/>
        <w:gridCol w:w="2608"/>
      </w:tblGrid>
      <w:tr w:rsidR="007D5A98" w:rsidRPr="00723261" w14:paraId="72CA8700"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4D70932A" w14:textId="77777777" w:rsidR="007D5A98" w:rsidRPr="00127BF8" w:rsidRDefault="007D5A98" w:rsidP="0044364F">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 xml:space="preserve">12. </w:t>
            </w:r>
            <w:r w:rsidR="00591C9D">
              <w:rPr>
                <w:rFonts w:ascii="Arial" w:hAnsi="Arial" w:cs="Arial"/>
                <w:b/>
                <w:bCs/>
                <w:sz w:val="22"/>
                <w:szCs w:val="22"/>
              </w:rPr>
              <w:t xml:space="preserve"> </w:t>
            </w:r>
            <w:r w:rsidRPr="00127BF8">
              <w:rPr>
                <w:rFonts w:ascii="Arial" w:hAnsi="Arial" w:cs="Arial"/>
                <w:b/>
                <w:bCs/>
                <w:sz w:val="22"/>
                <w:szCs w:val="22"/>
              </w:rPr>
              <w:t>PHYSICAL, MENTAL, EMOTIONAL AND ENVIRONMENTAL DEMANDS OF THE JOB</w:t>
            </w:r>
          </w:p>
        </w:tc>
      </w:tr>
      <w:tr w:rsidR="007D5A98" w:rsidRPr="00723261" w14:paraId="1190EED2"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5EA9F58C" w14:textId="77777777" w:rsidR="007D5A98" w:rsidRPr="000A7A08" w:rsidRDefault="007D5A98" w:rsidP="00B30D73">
            <w:pPr>
              <w:pStyle w:val="BodyText"/>
              <w:spacing w:after="0"/>
              <w:rPr>
                <w:rFonts w:ascii="Arial" w:hAnsi="Arial" w:cs="Arial"/>
              </w:rPr>
            </w:pPr>
          </w:p>
          <w:p w14:paraId="393DE117" w14:textId="77777777" w:rsidR="007D5A98" w:rsidRPr="000A7A08" w:rsidRDefault="007D5A98" w:rsidP="00E211AF">
            <w:pPr>
              <w:pStyle w:val="BodyText"/>
              <w:tabs>
                <w:tab w:val="left" w:pos="709"/>
              </w:tabs>
              <w:rPr>
                <w:rFonts w:ascii="Arial" w:hAnsi="Arial" w:cs="Arial"/>
                <w:b/>
              </w:rPr>
            </w:pPr>
            <w:r w:rsidRPr="00B30D73">
              <w:rPr>
                <w:rFonts w:ascii="Arial" w:hAnsi="Arial" w:cs="Arial"/>
                <w:b/>
                <w:bCs/>
              </w:rPr>
              <w:t>Physical</w:t>
            </w:r>
            <w:r w:rsidRPr="000A7A08">
              <w:rPr>
                <w:rFonts w:ascii="Arial" w:hAnsi="Arial" w:cs="Arial"/>
                <w:b/>
              </w:rPr>
              <w:t xml:space="preserve"> skills and effort</w:t>
            </w:r>
          </w:p>
          <w:p w14:paraId="15F0F20B" w14:textId="77777777" w:rsidR="007D5A98" w:rsidRPr="00591C9D" w:rsidRDefault="006C780C" w:rsidP="00F377BC">
            <w:pPr>
              <w:pStyle w:val="BodyText"/>
              <w:numPr>
                <w:ilvl w:val="0"/>
                <w:numId w:val="9"/>
              </w:numPr>
              <w:rPr>
                <w:rFonts w:ascii="Arial" w:hAnsi="Arial" w:cs="Arial"/>
              </w:rPr>
            </w:pPr>
            <w:r w:rsidRPr="000A7A08">
              <w:rPr>
                <w:rFonts w:ascii="Arial" w:hAnsi="Arial" w:cs="Arial"/>
              </w:rPr>
              <w:t>Sitting at desk for reading of documentation, computer use, report writing and correlation of material for long periods of time.</w:t>
            </w:r>
          </w:p>
          <w:p w14:paraId="57825CCC" w14:textId="77777777" w:rsidR="007D5A98" w:rsidRPr="000A7A08" w:rsidRDefault="007D5A98" w:rsidP="00E211AF">
            <w:pPr>
              <w:pStyle w:val="BodyText"/>
              <w:tabs>
                <w:tab w:val="left" w:pos="709"/>
              </w:tabs>
              <w:rPr>
                <w:rFonts w:ascii="Arial" w:hAnsi="Arial" w:cs="Arial"/>
                <w:b/>
              </w:rPr>
            </w:pPr>
            <w:r w:rsidRPr="000A7A08">
              <w:rPr>
                <w:rFonts w:ascii="Arial" w:hAnsi="Arial" w:cs="Arial"/>
                <w:b/>
              </w:rPr>
              <w:t xml:space="preserve">Mental </w:t>
            </w:r>
            <w:r w:rsidRPr="00B30D73">
              <w:rPr>
                <w:rFonts w:ascii="Arial" w:hAnsi="Arial" w:cs="Arial"/>
                <w:b/>
                <w:bCs/>
              </w:rPr>
              <w:t>effort</w:t>
            </w:r>
          </w:p>
          <w:p w14:paraId="3F2EDEEB" w14:textId="77777777" w:rsidR="007D5A98" w:rsidRPr="000A7A08" w:rsidRDefault="007D5A98" w:rsidP="00E211AF">
            <w:pPr>
              <w:pStyle w:val="BodyText"/>
              <w:numPr>
                <w:ilvl w:val="0"/>
                <w:numId w:val="18"/>
              </w:numPr>
              <w:rPr>
                <w:rFonts w:ascii="Arial" w:hAnsi="Arial" w:cs="Arial"/>
              </w:rPr>
            </w:pPr>
            <w:r w:rsidRPr="000A7A08">
              <w:rPr>
                <w:rFonts w:ascii="Arial" w:hAnsi="Arial" w:cs="Arial"/>
              </w:rPr>
              <w:t xml:space="preserve">Frequent requirement for periods of concentration, for example when </w:t>
            </w:r>
            <w:r w:rsidR="004332A2" w:rsidRPr="000A7A08">
              <w:rPr>
                <w:rFonts w:ascii="Arial" w:hAnsi="Arial" w:cs="Arial"/>
              </w:rPr>
              <w:t>entering</w:t>
            </w:r>
            <w:r w:rsidR="00BF156C" w:rsidRPr="000A7A08">
              <w:rPr>
                <w:rFonts w:ascii="Arial" w:hAnsi="Arial" w:cs="Arial"/>
              </w:rPr>
              <w:t xml:space="preserve"> and manipulating</w:t>
            </w:r>
            <w:r w:rsidR="004332A2" w:rsidRPr="000A7A08">
              <w:rPr>
                <w:rFonts w:ascii="Arial" w:hAnsi="Arial" w:cs="Arial"/>
              </w:rPr>
              <w:t xml:space="preserve"> data on database</w:t>
            </w:r>
            <w:r w:rsidRPr="000A7A08">
              <w:rPr>
                <w:rFonts w:ascii="Arial" w:hAnsi="Arial" w:cs="Arial"/>
              </w:rPr>
              <w:t>, while subject to unpredictable work</w:t>
            </w:r>
            <w:r w:rsidR="00BF156C" w:rsidRPr="000A7A08">
              <w:rPr>
                <w:rFonts w:ascii="Arial" w:hAnsi="Arial" w:cs="Arial"/>
              </w:rPr>
              <w:t>loads</w:t>
            </w:r>
            <w:r w:rsidRPr="000A7A08">
              <w:rPr>
                <w:rFonts w:ascii="Arial" w:hAnsi="Arial" w:cs="Arial"/>
              </w:rPr>
              <w:t xml:space="preserve"> and interruptions.</w:t>
            </w:r>
          </w:p>
          <w:p w14:paraId="042AAAED" w14:textId="77777777" w:rsidR="007D5A98" w:rsidRPr="000A7A08" w:rsidRDefault="00B4523F" w:rsidP="00E211AF">
            <w:pPr>
              <w:pStyle w:val="BodyText"/>
              <w:tabs>
                <w:tab w:val="left" w:pos="709"/>
              </w:tabs>
              <w:rPr>
                <w:rFonts w:ascii="Arial" w:hAnsi="Arial" w:cs="Arial"/>
                <w:b/>
              </w:rPr>
            </w:pPr>
            <w:r w:rsidRPr="00E211AF">
              <w:rPr>
                <w:rFonts w:ascii="Arial" w:hAnsi="Arial" w:cs="Arial"/>
                <w:b/>
              </w:rPr>
              <w:t>Emotional</w:t>
            </w:r>
            <w:r w:rsidRPr="000A7A08">
              <w:rPr>
                <w:rFonts w:ascii="Arial" w:hAnsi="Arial" w:cs="Arial"/>
                <w:b/>
              </w:rPr>
              <w:t xml:space="preserve"> effort</w:t>
            </w:r>
          </w:p>
          <w:p w14:paraId="73EBF97F" w14:textId="77777777" w:rsidR="000A7A08" w:rsidRPr="00E211AF" w:rsidRDefault="006C780C" w:rsidP="00E211AF">
            <w:pPr>
              <w:pStyle w:val="BodyText"/>
              <w:numPr>
                <w:ilvl w:val="0"/>
                <w:numId w:val="19"/>
              </w:numPr>
              <w:rPr>
                <w:rFonts w:ascii="Arial" w:hAnsi="Arial" w:cs="Arial"/>
              </w:rPr>
            </w:pPr>
            <w:r w:rsidRPr="00E211AF">
              <w:rPr>
                <w:rFonts w:ascii="Arial" w:hAnsi="Arial" w:cs="Arial"/>
              </w:rPr>
              <w:t>Communicating sensitive issues</w:t>
            </w:r>
            <w:r w:rsidR="00AE1EA0" w:rsidRPr="00E211AF">
              <w:rPr>
                <w:rFonts w:ascii="Arial" w:hAnsi="Arial" w:cs="Arial"/>
              </w:rPr>
              <w:t xml:space="preserve"> </w:t>
            </w:r>
            <w:r w:rsidRPr="00E211AF">
              <w:rPr>
                <w:rFonts w:ascii="Arial" w:hAnsi="Arial" w:cs="Arial"/>
              </w:rPr>
              <w:t>with the multidisciplinary team.</w:t>
            </w:r>
            <w:r w:rsidR="00E211AF" w:rsidRPr="00E211AF">
              <w:rPr>
                <w:rFonts w:ascii="Arial" w:hAnsi="Arial" w:cs="Arial"/>
              </w:rPr>
              <w:t xml:space="preserve"> </w:t>
            </w:r>
            <w:proofErr w:type="gramStart"/>
            <w:r w:rsidR="00E211AF" w:rsidRPr="00E211AF">
              <w:rPr>
                <w:rFonts w:ascii="Arial" w:hAnsi="Arial" w:cs="Arial"/>
              </w:rPr>
              <w:t>e.g.</w:t>
            </w:r>
            <w:proofErr w:type="gramEnd"/>
            <w:r w:rsidR="00AE1EA0" w:rsidRPr="00E211AF">
              <w:rPr>
                <w:rFonts w:ascii="Arial" w:hAnsi="Arial" w:cs="Arial"/>
              </w:rPr>
              <w:t xml:space="preserve"> patient in</w:t>
            </w:r>
            <w:r w:rsidR="00E211AF" w:rsidRPr="00E211AF">
              <w:rPr>
                <w:rFonts w:ascii="Arial" w:hAnsi="Arial" w:cs="Arial"/>
              </w:rPr>
              <w:t>terference with medical devices</w:t>
            </w:r>
            <w:r w:rsidR="000A7A08" w:rsidRPr="00E211AF">
              <w:rPr>
                <w:rFonts w:ascii="Arial" w:hAnsi="Arial" w:cs="Arial"/>
              </w:rPr>
              <w:t>, misus</w:t>
            </w:r>
            <w:r w:rsidR="00E211AF" w:rsidRPr="00E211AF">
              <w:rPr>
                <w:rFonts w:ascii="Arial" w:hAnsi="Arial" w:cs="Arial"/>
              </w:rPr>
              <w:t>e of medical device in the home.</w:t>
            </w:r>
          </w:p>
          <w:p w14:paraId="3ECF6E34" w14:textId="77777777" w:rsidR="004332A2" w:rsidRPr="00E211AF" w:rsidRDefault="004332A2" w:rsidP="00E211AF">
            <w:pPr>
              <w:pStyle w:val="BodyText"/>
              <w:numPr>
                <w:ilvl w:val="0"/>
                <w:numId w:val="19"/>
              </w:numPr>
              <w:rPr>
                <w:rFonts w:ascii="Arial" w:hAnsi="Arial" w:cs="Arial"/>
                <w:bCs/>
              </w:rPr>
            </w:pPr>
            <w:r w:rsidRPr="00E211AF">
              <w:rPr>
                <w:rFonts w:ascii="Arial" w:hAnsi="Arial" w:cs="Arial"/>
              </w:rPr>
              <w:t xml:space="preserve">Dealing with patients </w:t>
            </w:r>
            <w:proofErr w:type="gramStart"/>
            <w:r w:rsidRPr="00E211AF">
              <w:rPr>
                <w:rFonts w:ascii="Arial" w:hAnsi="Arial" w:cs="Arial"/>
              </w:rPr>
              <w:t>on a daily basis</w:t>
            </w:r>
            <w:proofErr w:type="gramEnd"/>
            <w:r w:rsidRPr="00E211AF">
              <w:rPr>
                <w:rFonts w:ascii="Arial" w:hAnsi="Arial" w:cs="Arial"/>
              </w:rPr>
              <w:t xml:space="preserve"> with tact, diplomacy and sensitivity, when they require quick and efficient support with items of medical equipment</w:t>
            </w:r>
            <w:r w:rsidR="000A7A08" w:rsidRPr="00E211AF">
              <w:rPr>
                <w:rFonts w:ascii="Arial" w:hAnsi="Arial" w:cs="Arial"/>
              </w:rPr>
              <w:t xml:space="preserve"> that require urgent repair or service</w:t>
            </w:r>
            <w:r w:rsidRPr="00E211AF">
              <w:rPr>
                <w:rFonts w:ascii="Arial" w:hAnsi="Arial" w:cs="Arial"/>
              </w:rPr>
              <w:t>.</w:t>
            </w:r>
          </w:p>
          <w:p w14:paraId="36C39E7A" w14:textId="77777777" w:rsidR="000A7A08" w:rsidRPr="000A7A08" w:rsidRDefault="00BF156C" w:rsidP="00E211AF">
            <w:pPr>
              <w:pStyle w:val="BodyText"/>
              <w:tabs>
                <w:tab w:val="left" w:pos="709"/>
              </w:tabs>
              <w:rPr>
                <w:rFonts w:ascii="Arial" w:hAnsi="Arial" w:cs="Arial"/>
              </w:rPr>
            </w:pPr>
            <w:r w:rsidRPr="000A7A08">
              <w:rPr>
                <w:rFonts w:ascii="Arial" w:hAnsi="Arial" w:cs="Arial"/>
                <w:b/>
              </w:rPr>
              <w:t>Working conditions</w:t>
            </w:r>
            <w:r w:rsidR="001A7138" w:rsidRPr="000A7A08">
              <w:rPr>
                <w:rFonts w:ascii="Arial" w:hAnsi="Arial" w:cs="Arial"/>
                <w:b/>
              </w:rPr>
              <w:t xml:space="preserve"> </w:t>
            </w:r>
          </w:p>
          <w:p w14:paraId="09A38325" w14:textId="77777777" w:rsidR="000A7A08" w:rsidRPr="00591C9D" w:rsidRDefault="006C780C" w:rsidP="00E211AF">
            <w:pPr>
              <w:pStyle w:val="BodyText"/>
              <w:numPr>
                <w:ilvl w:val="0"/>
                <w:numId w:val="20"/>
              </w:numPr>
              <w:rPr>
                <w:rFonts w:ascii="Arial" w:hAnsi="Arial" w:cs="Arial"/>
              </w:rPr>
            </w:pPr>
            <w:r w:rsidRPr="000A7A08">
              <w:rPr>
                <w:rFonts w:ascii="Arial" w:hAnsi="Arial" w:cs="Arial"/>
              </w:rPr>
              <w:t>Continuous use of a VDU.</w:t>
            </w:r>
          </w:p>
          <w:p w14:paraId="60EAC73B" w14:textId="77777777" w:rsidR="007D5A98" w:rsidRPr="000A7A08" w:rsidRDefault="007D5A98" w:rsidP="00AD0DD8">
            <w:pPr>
              <w:pStyle w:val="BodyText"/>
              <w:numPr>
                <w:ilvl w:val="0"/>
                <w:numId w:val="20"/>
              </w:numPr>
              <w:spacing w:after="0"/>
              <w:ind w:left="714" w:hanging="357"/>
              <w:rPr>
                <w:rFonts w:ascii="Arial" w:hAnsi="Arial" w:cs="Arial"/>
              </w:rPr>
            </w:pPr>
            <w:r w:rsidRPr="000A7A08">
              <w:rPr>
                <w:rFonts w:ascii="Arial" w:hAnsi="Arial" w:cs="Arial"/>
              </w:rPr>
              <w:t>The post holder shall ensure that all activities conform to statutory regulations and</w:t>
            </w:r>
            <w:r w:rsidR="00E211AF">
              <w:rPr>
                <w:rFonts w:ascii="Arial" w:hAnsi="Arial" w:cs="Arial"/>
              </w:rPr>
              <w:t xml:space="preserve"> local health and safety rules.</w:t>
            </w:r>
          </w:p>
          <w:p w14:paraId="29EA0364" w14:textId="77777777" w:rsidR="007D5A98" w:rsidRPr="000A7A08" w:rsidRDefault="007D5A98" w:rsidP="00AD0DD8">
            <w:pPr>
              <w:pStyle w:val="BodyText"/>
              <w:spacing w:after="0"/>
              <w:rPr>
                <w:rFonts w:ascii="Arial" w:hAnsi="Arial" w:cs="Arial"/>
                <w:sz w:val="22"/>
                <w:szCs w:val="22"/>
              </w:rPr>
            </w:pPr>
          </w:p>
        </w:tc>
      </w:tr>
      <w:tr w:rsidR="007D5A98" w:rsidRPr="00723261" w14:paraId="63D99C3A"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00269974" w14:textId="77777777" w:rsidR="007D5A98" w:rsidRPr="00127BF8" w:rsidRDefault="007D5A98" w:rsidP="0044364F">
            <w:pPr>
              <w:pStyle w:val="Heading3"/>
              <w:spacing w:before="120" w:after="120"/>
              <w:rPr>
                <w:sz w:val="22"/>
                <w:szCs w:val="22"/>
              </w:rPr>
            </w:pPr>
            <w:r w:rsidRPr="00127BF8">
              <w:rPr>
                <w:sz w:val="22"/>
                <w:szCs w:val="22"/>
              </w:rPr>
              <w:t>13.  KNOWLEDGE, TRAINING AND EXPERIENCE REQUIRED TO DO THE JOB</w:t>
            </w:r>
          </w:p>
        </w:tc>
      </w:tr>
      <w:tr w:rsidR="007D5A98" w:rsidRPr="00723261" w14:paraId="0B8E3F65"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2E4B59E7" w14:textId="77777777" w:rsidR="007D5A98" w:rsidRPr="00591C9D" w:rsidRDefault="007D5A98" w:rsidP="00292275">
            <w:pPr>
              <w:rPr>
                <w:rFonts w:ascii="Arial" w:hAnsi="Arial" w:cs="Arial"/>
              </w:rPr>
            </w:pPr>
          </w:p>
          <w:p w14:paraId="1BC4CC4F" w14:textId="77777777" w:rsidR="007D5A98" w:rsidRPr="006C780C" w:rsidRDefault="007D5A98" w:rsidP="00292275">
            <w:pPr>
              <w:pStyle w:val="BodyText"/>
              <w:tabs>
                <w:tab w:val="left" w:pos="709"/>
              </w:tabs>
              <w:rPr>
                <w:rFonts w:ascii="Arial" w:hAnsi="Arial" w:cs="Arial"/>
                <w:b/>
                <w:bCs/>
              </w:rPr>
            </w:pPr>
            <w:r w:rsidRPr="00292275">
              <w:rPr>
                <w:rFonts w:ascii="Arial" w:hAnsi="Arial" w:cs="Arial"/>
                <w:b/>
              </w:rPr>
              <w:t>Qualifications</w:t>
            </w:r>
          </w:p>
          <w:p w14:paraId="67DEC0EC" w14:textId="77777777" w:rsidR="00F931F2" w:rsidRPr="00F931F2" w:rsidRDefault="006C780C" w:rsidP="00F931F2">
            <w:pPr>
              <w:pStyle w:val="BodyText"/>
              <w:numPr>
                <w:ilvl w:val="0"/>
                <w:numId w:val="26"/>
              </w:numPr>
              <w:rPr>
                <w:rFonts w:ascii="Arial" w:hAnsi="Arial" w:cs="Arial"/>
                <w:lang w:val="en-US"/>
              </w:rPr>
            </w:pPr>
            <w:r w:rsidRPr="00751E10">
              <w:rPr>
                <w:rFonts w:ascii="Arial" w:hAnsi="Arial" w:cs="Arial"/>
                <w:lang w:val="en-US"/>
              </w:rPr>
              <w:t xml:space="preserve">HND </w:t>
            </w:r>
            <w:r w:rsidRPr="00292275">
              <w:rPr>
                <w:rFonts w:ascii="Arial" w:hAnsi="Arial" w:cs="Arial"/>
                <w:lang w:val="en-US"/>
              </w:rPr>
              <w:t>level</w:t>
            </w:r>
            <w:r w:rsidRPr="00751E10">
              <w:rPr>
                <w:rFonts w:ascii="Arial" w:hAnsi="Arial" w:cs="Arial"/>
                <w:lang w:val="en-US"/>
              </w:rPr>
              <w:t xml:space="preserve"> qualification in business administration / other </w:t>
            </w:r>
            <w:proofErr w:type="gramStart"/>
            <w:r w:rsidRPr="00751E10">
              <w:rPr>
                <w:rFonts w:ascii="Arial" w:hAnsi="Arial" w:cs="Arial"/>
                <w:lang w:val="en-US"/>
              </w:rPr>
              <w:t>relevant  subject</w:t>
            </w:r>
            <w:proofErr w:type="gramEnd"/>
            <w:r w:rsidRPr="00751E10">
              <w:rPr>
                <w:rFonts w:ascii="Arial" w:hAnsi="Arial" w:cs="Arial"/>
                <w:lang w:val="en-US"/>
              </w:rPr>
              <w:t xml:space="preserve"> and experience in a </w:t>
            </w:r>
            <w:r w:rsidRPr="00292275">
              <w:rPr>
                <w:rFonts w:ascii="Arial" w:hAnsi="Arial" w:cs="Arial"/>
              </w:rPr>
              <w:t>similar</w:t>
            </w:r>
            <w:r w:rsidRPr="00751E10">
              <w:rPr>
                <w:rFonts w:ascii="Arial" w:hAnsi="Arial" w:cs="Arial"/>
                <w:lang w:val="en-US"/>
              </w:rPr>
              <w:t xml:space="preserve"> </w:t>
            </w:r>
            <w:r w:rsidRPr="00F931F2">
              <w:rPr>
                <w:rFonts w:ascii="Arial" w:hAnsi="Arial" w:cs="Arial"/>
              </w:rPr>
              <w:t>administrative</w:t>
            </w:r>
            <w:r w:rsidRPr="00751E10">
              <w:rPr>
                <w:rFonts w:ascii="Arial" w:hAnsi="Arial" w:cs="Arial"/>
                <w:lang w:val="en-US"/>
              </w:rPr>
              <w:t xml:space="preserve"> role</w:t>
            </w:r>
            <w:r w:rsidR="00BF156C" w:rsidRPr="00751E10">
              <w:rPr>
                <w:rFonts w:ascii="Arial" w:hAnsi="Arial" w:cs="Arial"/>
                <w:lang w:val="en-US"/>
              </w:rPr>
              <w:t>.</w:t>
            </w:r>
          </w:p>
          <w:p w14:paraId="679C0FD9" w14:textId="77777777" w:rsidR="00751E10" w:rsidRPr="004D187A" w:rsidRDefault="006C780C" w:rsidP="004D187A">
            <w:pPr>
              <w:pStyle w:val="BodyText"/>
              <w:tabs>
                <w:tab w:val="left" w:pos="709"/>
              </w:tabs>
              <w:rPr>
                <w:rFonts w:ascii="Arial" w:hAnsi="Arial" w:cs="Arial"/>
              </w:rPr>
            </w:pPr>
            <w:r w:rsidRPr="00292275">
              <w:rPr>
                <w:rFonts w:ascii="Arial" w:hAnsi="Arial" w:cs="Arial"/>
                <w:b/>
              </w:rPr>
              <w:t>Skills</w:t>
            </w:r>
          </w:p>
          <w:p w14:paraId="6918EA2C"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 xml:space="preserve">Proficient in use of Microsoft Office software, </w:t>
            </w:r>
            <w:proofErr w:type="gramStart"/>
            <w:r w:rsidRPr="00F931F2">
              <w:rPr>
                <w:rFonts w:ascii="Arial" w:hAnsi="Arial" w:cs="Arial"/>
                <w:lang w:val="en-US"/>
              </w:rPr>
              <w:t>e.g.</w:t>
            </w:r>
            <w:proofErr w:type="gramEnd"/>
            <w:r w:rsidRPr="00F931F2">
              <w:rPr>
                <w:rFonts w:ascii="Arial" w:hAnsi="Arial" w:cs="Arial"/>
                <w:lang w:val="en-US"/>
              </w:rPr>
              <w:t xml:space="preserve"> Word, Excel, Access, PowerPoint. </w:t>
            </w:r>
          </w:p>
          <w:p w14:paraId="7BDC7ADD" w14:textId="77777777" w:rsidR="006C780C" w:rsidRPr="00F931F2" w:rsidRDefault="009903E6" w:rsidP="00F931F2">
            <w:pPr>
              <w:pStyle w:val="BodyText"/>
              <w:numPr>
                <w:ilvl w:val="0"/>
                <w:numId w:val="27"/>
              </w:numPr>
              <w:rPr>
                <w:rFonts w:ascii="Arial" w:hAnsi="Arial" w:cs="Arial"/>
                <w:lang w:val="en-US"/>
              </w:rPr>
            </w:pPr>
            <w:r w:rsidRPr="00F931F2">
              <w:rPr>
                <w:rFonts w:ascii="Arial" w:hAnsi="Arial" w:cs="Arial"/>
                <w:lang w:val="en-US"/>
              </w:rPr>
              <w:t xml:space="preserve">A technical understanding of </w:t>
            </w:r>
            <w:proofErr w:type="gramStart"/>
            <w:r w:rsidRPr="00F931F2">
              <w:rPr>
                <w:rFonts w:ascii="Arial" w:hAnsi="Arial" w:cs="Arial"/>
                <w:lang w:val="en-US"/>
              </w:rPr>
              <w:t>all of</w:t>
            </w:r>
            <w:proofErr w:type="gramEnd"/>
            <w:r w:rsidRPr="00F931F2">
              <w:rPr>
                <w:rFonts w:ascii="Arial" w:hAnsi="Arial" w:cs="Arial"/>
                <w:lang w:val="en-US"/>
              </w:rPr>
              <w:t xml:space="preserve"> the types of medical equipment in use within NHS Lothian with sufficient technical knowledge (acquired through attendance at manufacturer’s training courses and in house awareness sessions) to be able to allocate and review work, review third party service reports and monitor contract compliance.</w:t>
            </w:r>
          </w:p>
          <w:p w14:paraId="54626B2B"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Experience of servicing committees</w:t>
            </w:r>
            <w:r w:rsidR="00AD0DD8" w:rsidRPr="00F931F2">
              <w:rPr>
                <w:rFonts w:ascii="Arial" w:hAnsi="Arial" w:cs="Arial"/>
                <w:lang w:val="en-US"/>
              </w:rPr>
              <w:t xml:space="preserve"> (</w:t>
            </w:r>
            <w:proofErr w:type="gramStart"/>
            <w:r w:rsidR="00AD0DD8" w:rsidRPr="00F931F2">
              <w:rPr>
                <w:rFonts w:ascii="Arial" w:hAnsi="Arial" w:cs="Arial"/>
                <w:lang w:val="en-US"/>
              </w:rPr>
              <w:t>e.g.</w:t>
            </w:r>
            <w:proofErr w:type="gramEnd"/>
            <w:r w:rsidR="00AD0DD8" w:rsidRPr="00F931F2">
              <w:rPr>
                <w:rFonts w:ascii="Arial" w:hAnsi="Arial" w:cs="Arial"/>
                <w:lang w:val="en-US"/>
              </w:rPr>
              <w:t xml:space="preserve"> minute</w:t>
            </w:r>
            <w:r w:rsidR="00AD0DD8" w:rsidRPr="00F931F2">
              <w:rPr>
                <w:rFonts w:ascii="Arial" w:hAnsi="Arial" w:cs="Arial"/>
                <w:lang w:val="en-US"/>
              </w:rPr>
              <w:noBreakHyphen/>
              <w:t>taking)</w:t>
            </w:r>
            <w:r w:rsidRPr="00F931F2">
              <w:rPr>
                <w:rFonts w:ascii="Arial" w:hAnsi="Arial" w:cs="Arial"/>
                <w:lang w:val="en-US"/>
              </w:rPr>
              <w:t xml:space="preserve"> </w:t>
            </w:r>
            <w:r w:rsidR="00AD0DD8" w:rsidRPr="00F931F2">
              <w:rPr>
                <w:rFonts w:ascii="Arial" w:hAnsi="Arial" w:cs="Arial"/>
                <w:lang w:val="en-US"/>
              </w:rPr>
              <w:t>as required, on an ongoing basis</w:t>
            </w:r>
            <w:r w:rsidRPr="00F931F2">
              <w:rPr>
                <w:rFonts w:ascii="Arial" w:hAnsi="Arial" w:cs="Arial"/>
                <w:lang w:val="en-US"/>
              </w:rPr>
              <w:t>.</w:t>
            </w:r>
          </w:p>
          <w:p w14:paraId="5EB62643" w14:textId="77777777" w:rsidR="003076D0" w:rsidRPr="00F931F2" w:rsidRDefault="002E3C77" w:rsidP="00F931F2">
            <w:pPr>
              <w:pStyle w:val="BodyText"/>
              <w:numPr>
                <w:ilvl w:val="0"/>
                <w:numId w:val="27"/>
              </w:numPr>
              <w:rPr>
                <w:rFonts w:ascii="Arial" w:hAnsi="Arial" w:cs="Arial"/>
                <w:lang w:val="en-US"/>
              </w:rPr>
            </w:pPr>
            <w:r>
              <w:rPr>
                <w:rFonts w:ascii="Arial" w:hAnsi="Arial" w:cs="Arial"/>
                <w:lang w:val="en-US"/>
              </w:rPr>
              <w:t>Advanced</w:t>
            </w:r>
            <w:r w:rsidR="006C780C" w:rsidRPr="00F931F2">
              <w:rPr>
                <w:rFonts w:ascii="Arial" w:hAnsi="Arial" w:cs="Arial"/>
                <w:lang w:val="en-US"/>
              </w:rPr>
              <w:t xml:space="preserve"> keyboard skills.</w:t>
            </w:r>
          </w:p>
          <w:p w14:paraId="0CE6C9C9"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Experience and trained in TRAK application</w:t>
            </w:r>
            <w:r w:rsidR="00BF156C" w:rsidRPr="00F931F2">
              <w:rPr>
                <w:rFonts w:ascii="Arial" w:hAnsi="Arial" w:cs="Arial"/>
                <w:lang w:val="en-US"/>
              </w:rPr>
              <w:t>.</w:t>
            </w:r>
          </w:p>
          <w:p w14:paraId="0CD7D7A6"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Ability to work under pressure and meet deadlines.</w:t>
            </w:r>
          </w:p>
          <w:p w14:paraId="4F78B48D"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 xml:space="preserve">Effective interpersonal, </w:t>
            </w:r>
            <w:proofErr w:type="spellStart"/>
            <w:r w:rsidRPr="00F931F2">
              <w:rPr>
                <w:rFonts w:ascii="Arial" w:hAnsi="Arial" w:cs="Arial"/>
                <w:lang w:val="en-US"/>
              </w:rPr>
              <w:t>organisational</w:t>
            </w:r>
            <w:proofErr w:type="spellEnd"/>
            <w:r w:rsidRPr="00F931F2">
              <w:rPr>
                <w:rFonts w:ascii="Arial" w:hAnsi="Arial" w:cs="Arial"/>
                <w:lang w:val="en-US"/>
              </w:rPr>
              <w:t>, communication and decision-making skills to apply tact and diplomacy when dealing with staff/patient issues.</w:t>
            </w:r>
          </w:p>
          <w:p w14:paraId="64B3565E"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Ability to work both as part of a team and use own initiative when required.</w:t>
            </w:r>
          </w:p>
          <w:p w14:paraId="4F05497C" w14:textId="77777777" w:rsidR="006C780C" w:rsidRPr="00F931F2" w:rsidRDefault="006C780C" w:rsidP="00F931F2">
            <w:pPr>
              <w:pStyle w:val="BodyText"/>
              <w:numPr>
                <w:ilvl w:val="0"/>
                <w:numId w:val="27"/>
              </w:numPr>
              <w:rPr>
                <w:rFonts w:ascii="Arial" w:hAnsi="Arial" w:cs="Arial"/>
                <w:lang w:val="en-US"/>
              </w:rPr>
            </w:pPr>
            <w:r w:rsidRPr="00F931F2">
              <w:rPr>
                <w:rFonts w:ascii="Arial" w:hAnsi="Arial" w:cs="Arial"/>
                <w:lang w:val="en-US"/>
              </w:rPr>
              <w:t>Experience of engaging and working effectively with colleagues of all disciplines.</w:t>
            </w:r>
          </w:p>
          <w:p w14:paraId="18E1051F" w14:textId="77777777" w:rsidR="003220C0" w:rsidRPr="006C780C" w:rsidRDefault="006C780C" w:rsidP="00F931F2">
            <w:pPr>
              <w:pStyle w:val="BodyText"/>
              <w:numPr>
                <w:ilvl w:val="0"/>
                <w:numId w:val="27"/>
              </w:numPr>
              <w:rPr>
                <w:rFonts w:ascii="Arial" w:hAnsi="Arial" w:cs="Arial"/>
              </w:rPr>
            </w:pPr>
            <w:r w:rsidRPr="00F931F2">
              <w:rPr>
                <w:rFonts w:ascii="Arial" w:hAnsi="Arial" w:cs="Arial"/>
                <w:lang w:val="en-US"/>
              </w:rPr>
              <w:t>Previous experience in working in a project environment including supporting financial management processes.</w:t>
            </w:r>
          </w:p>
        </w:tc>
      </w:tr>
      <w:tr w:rsidR="007D5A98" w:rsidRPr="00723261" w14:paraId="2FC465AC"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6B22C3F4" w14:textId="7DD5E652" w:rsidR="007D5A98" w:rsidRPr="00127BF8" w:rsidRDefault="007D5A98" w:rsidP="0044364F">
            <w:pPr>
              <w:spacing w:before="120" w:after="120"/>
              <w:jc w:val="both"/>
              <w:rPr>
                <w:rFonts w:ascii="Arial" w:hAnsi="Arial" w:cs="Arial"/>
                <w:b/>
                <w:bCs/>
                <w:sz w:val="22"/>
                <w:szCs w:val="22"/>
              </w:rPr>
            </w:pPr>
            <w:r w:rsidRPr="00127BF8">
              <w:rPr>
                <w:rFonts w:ascii="Arial" w:hAnsi="Arial" w:cs="Arial"/>
                <w:b/>
                <w:bCs/>
                <w:sz w:val="22"/>
                <w:szCs w:val="22"/>
              </w:rPr>
              <w:lastRenderedPageBreak/>
              <w:t>14.  JOB DESCRIPTION AGREEMEN</w:t>
            </w:r>
            <w:r w:rsidR="00215A8C">
              <w:rPr>
                <w:rFonts w:ascii="Arial" w:hAnsi="Arial" w:cs="Arial"/>
                <w:b/>
                <w:bCs/>
                <w:sz w:val="22"/>
                <w:szCs w:val="22"/>
              </w:rPr>
              <w:t>T</w:t>
            </w:r>
          </w:p>
        </w:tc>
      </w:tr>
      <w:tr w:rsidR="007D5A98" w:rsidRPr="00723261" w14:paraId="708D91B9" w14:textId="77777777" w:rsidTr="00A11E63">
        <w:trPr>
          <w:trHeight w:val="1787"/>
        </w:trPr>
        <w:tc>
          <w:tcPr>
            <w:tcW w:w="8100" w:type="dxa"/>
            <w:tcBorders>
              <w:top w:val="single" w:sz="4" w:space="0" w:color="auto"/>
              <w:left w:val="single" w:sz="4" w:space="0" w:color="auto"/>
              <w:bottom w:val="single" w:sz="4" w:space="0" w:color="auto"/>
              <w:right w:val="single" w:sz="4" w:space="0" w:color="auto"/>
            </w:tcBorders>
          </w:tcPr>
          <w:p w14:paraId="1C7D3F0B" w14:textId="77777777" w:rsidR="00411C9A" w:rsidRDefault="00411C9A" w:rsidP="00411C9A">
            <w:pPr>
              <w:pStyle w:val="BodyText"/>
              <w:spacing w:after="0"/>
              <w:rPr>
                <w:rFonts w:ascii="Arial" w:hAnsi="Arial" w:cs="Arial"/>
                <w:sz w:val="22"/>
                <w:szCs w:val="22"/>
              </w:rPr>
            </w:pPr>
          </w:p>
          <w:p w14:paraId="0BE84E62" w14:textId="77777777" w:rsidR="007D5A98" w:rsidRDefault="007D5A98" w:rsidP="00411C9A">
            <w:pPr>
              <w:pStyle w:val="BodyText"/>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6A13C0B8" w14:textId="77777777" w:rsidR="004F412A" w:rsidRPr="00127BF8" w:rsidRDefault="004F412A" w:rsidP="00411C9A">
            <w:pPr>
              <w:pStyle w:val="BodyText"/>
              <w:rPr>
                <w:rFonts w:ascii="Arial" w:hAnsi="Arial" w:cs="Arial"/>
                <w:sz w:val="22"/>
                <w:szCs w:val="22"/>
              </w:rPr>
            </w:pPr>
          </w:p>
          <w:p w14:paraId="12D538C0" w14:textId="77777777" w:rsidR="007D5A98" w:rsidRPr="00127BF8" w:rsidRDefault="007D5A98" w:rsidP="00411C9A">
            <w:pPr>
              <w:ind w:right="-270"/>
              <w:rPr>
                <w:rFonts w:ascii="Arial" w:hAnsi="Arial" w:cs="Arial"/>
                <w:sz w:val="22"/>
                <w:szCs w:val="22"/>
              </w:rPr>
            </w:pPr>
            <w:r w:rsidRPr="00127BF8">
              <w:rPr>
                <w:rFonts w:ascii="Arial" w:hAnsi="Arial" w:cs="Arial"/>
                <w:sz w:val="22"/>
                <w:szCs w:val="22"/>
              </w:rPr>
              <w:t>Job Holder’s Signature:</w:t>
            </w:r>
          </w:p>
          <w:p w14:paraId="18EED26D" w14:textId="77777777" w:rsidR="007D5A98" w:rsidRDefault="007D5A98" w:rsidP="00411C9A">
            <w:pPr>
              <w:ind w:right="-270"/>
              <w:rPr>
                <w:rFonts w:ascii="Arial" w:hAnsi="Arial" w:cs="Arial"/>
                <w:sz w:val="22"/>
                <w:szCs w:val="22"/>
              </w:rPr>
            </w:pPr>
          </w:p>
          <w:p w14:paraId="1D0B6DAD" w14:textId="77777777" w:rsidR="00411C9A" w:rsidRPr="00127BF8" w:rsidRDefault="00411C9A" w:rsidP="00411C9A">
            <w:pPr>
              <w:ind w:right="-270"/>
              <w:rPr>
                <w:rFonts w:ascii="Arial" w:hAnsi="Arial" w:cs="Arial"/>
                <w:sz w:val="22"/>
                <w:szCs w:val="22"/>
              </w:rPr>
            </w:pPr>
          </w:p>
          <w:p w14:paraId="5A7B43AA" w14:textId="77777777" w:rsidR="007D5A98" w:rsidRPr="00127BF8" w:rsidRDefault="007D5A98" w:rsidP="00411C9A">
            <w:pPr>
              <w:ind w:right="-270"/>
              <w:rPr>
                <w:rFonts w:ascii="Arial" w:hAnsi="Arial" w:cs="Arial"/>
                <w:sz w:val="22"/>
                <w:szCs w:val="22"/>
              </w:rPr>
            </w:pPr>
            <w:r w:rsidRPr="00127BF8">
              <w:rPr>
                <w:rFonts w:ascii="Arial" w:hAnsi="Arial" w:cs="Arial"/>
                <w:sz w:val="22"/>
                <w:szCs w:val="22"/>
              </w:rPr>
              <w:t>Head of Department Signature:</w:t>
            </w:r>
          </w:p>
        </w:tc>
        <w:tc>
          <w:tcPr>
            <w:tcW w:w="2608" w:type="dxa"/>
            <w:tcBorders>
              <w:top w:val="single" w:sz="4" w:space="0" w:color="auto"/>
              <w:left w:val="single" w:sz="4" w:space="0" w:color="auto"/>
              <w:bottom w:val="single" w:sz="4" w:space="0" w:color="auto"/>
              <w:right w:val="single" w:sz="4" w:space="0" w:color="auto"/>
            </w:tcBorders>
          </w:tcPr>
          <w:p w14:paraId="45DFA4FA" w14:textId="77777777" w:rsidR="007D5A98" w:rsidRPr="00127BF8" w:rsidRDefault="007D5A98" w:rsidP="00411C9A">
            <w:pPr>
              <w:pStyle w:val="BodyText"/>
              <w:spacing w:after="0"/>
              <w:rPr>
                <w:rFonts w:ascii="Arial" w:hAnsi="Arial" w:cs="Arial"/>
                <w:sz w:val="22"/>
                <w:szCs w:val="22"/>
              </w:rPr>
            </w:pPr>
          </w:p>
          <w:p w14:paraId="2FC8EAF4" w14:textId="77777777" w:rsidR="007D5A98" w:rsidRPr="00127BF8" w:rsidRDefault="007D5A98" w:rsidP="00411C9A">
            <w:pPr>
              <w:ind w:right="-270"/>
              <w:rPr>
                <w:rFonts w:ascii="Arial" w:hAnsi="Arial" w:cs="Arial"/>
                <w:sz w:val="22"/>
                <w:szCs w:val="22"/>
              </w:rPr>
            </w:pPr>
          </w:p>
          <w:p w14:paraId="49EA6E34" w14:textId="77777777" w:rsidR="007D5A98" w:rsidRDefault="007D5A98" w:rsidP="00411C9A">
            <w:pPr>
              <w:spacing w:after="120"/>
              <w:ind w:right="-272"/>
              <w:rPr>
                <w:rFonts w:ascii="Arial" w:hAnsi="Arial" w:cs="Arial"/>
                <w:sz w:val="22"/>
                <w:szCs w:val="22"/>
              </w:rPr>
            </w:pPr>
          </w:p>
          <w:p w14:paraId="41929962" w14:textId="77777777" w:rsidR="004F412A" w:rsidRPr="00127BF8" w:rsidRDefault="004F412A" w:rsidP="00411C9A">
            <w:pPr>
              <w:spacing w:after="120"/>
              <w:ind w:right="-272"/>
              <w:rPr>
                <w:rFonts w:ascii="Arial" w:hAnsi="Arial" w:cs="Arial"/>
                <w:sz w:val="22"/>
                <w:szCs w:val="22"/>
              </w:rPr>
            </w:pPr>
          </w:p>
          <w:p w14:paraId="30130BEF" w14:textId="77777777" w:rsidR="007D5A98" w:rsidRPr="00127BF8" w:rsidRDefault="007D5A98" w:rsidP="00411C9A">
            <w:pPr>
              <w:ind w:right="-270"/>
              <w:rPr>
                <w:rFonts w:ascii="Arial" w:hAnsi="Arial" w:cs="Arial"/>
                <w:sz w:val="22"/>
                <w:szCs w:val="22"/>
              </w:rPr>
            </w:pPr>
            <w:r w:rsidRPr="00127BF8">
              <w:rPr>
                <w:rFonts w:ascii="Arial" w:hAnsi="Arial" w:cs="Arial"/>
                <w:sz w:val="22"/>
                <w:szCs w:val="22"/>
              </w:rPr>
              <w:t>Date:</w:t>
            </w:r>
          </w:p>
          <w:p w14:paraId="65BDA6AA" w14:textId="77777777" w:rsidR="007D5A98" w:rsidRDefault="007D5A98" w:rsidP="00411C9A">
            <w:pPr>
              <w:ind w:right="-270"/>
              <w:rPr>
                <w:rFonts w:ascii="Arial" w:hAnsi="Arial" w:cs="Arial"/>
                <w:sz w:val="22"/>
                <w:szCs w:val="22"/>
              </w:rPr>
            </w:pPr>
          </w:p>
          <w:p w14:paraId="37AFB59B" w14:textId="77777777" w:rsidR="00411C9A" w:rsidRPr="00127BF8" w:rsidRDefault="00411C9A" w:rsidP="00411C9A">
            <w:pPr>
              <w:ind w:right="-270"/>
              <w:rPr>
                <w:rFonts w:ascii="Arial" w:hAnsi="Arial" w:cs="Arial"/>
                <w:sz w:val="22"/>
                <w:szCs w:val="22"/>
              </w:rPr>
            </w:pPr>
          </w:p>
          <w:p w14:paraId="6AD6B9B9" w14:textId="77777777" w:rsidR="007D5A98" w:rsidRDefault="007D5A98" w:rsidP="00411C9A">
            <w:pPr>
              <w:ind w:right="-270"/>
              <w:rPr>
                <w:rFonts w:ascii="Arial" w:hAnsi="Arial" w:cs="Arial"/>
                <w:sz w:val="22"/>
                <w:szCs w:val="22"/>
              </w:rPr>
            </w:pPr>
            <w:r w:rsidRPr="00127BF8">
              <w:rPr>
                <w:rFonts w:ascii="Arial" w:hAnsi="Arial" w:cs="Arial"/>
                <w:sz w:val="22"/>
                <w:szCs w:val="22"/>
              </w:rPr>
              <w:t>Date:</w:t>
            </w:r>
          </w:p>
          <w:p w14:paraId="4A9FD3CF" w14:textId="77777777" w:rsidR="00411C9A" w:rsidRPr="00127BF8" w:rsidRDefault="00411C9A" w:rsidP="00411C9A">
            <w:pPr>
              <w:ind w:right="-270"/>
              <w:rPr>
                <w:rFonts w:ascii="Arial" w:hAnsi="Arial" w:cs="Arial"/>
                <w:sz w:val="22"/>
                <w:szCs w:val="22"/>
              </w:rPr>
            </w:pPr>
          </w:p>
        </w:tc>
      </w:tr>
    </w:tbl>
    <w:p w14:paraId="021C6B22" w14:textId="77777777" w:rsidR="00BC371E" w:rsidRPr="00A11E63" w:rsidRDefault="00BC371E" w:rsidP="000303A3"/>
    <w:sectPr w:rsidR="00BC371E" w:rsidRPr="00A11E63" w:rsidSect="00490C84">
      <w:pgSz w:w="11906" w:h="16838"/>
      <w:pgMar w:top="1440"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3AE9" w14:textId="77777777" w:rsidR="009F779C" w:rsidRDefault="009F779C" w:rsidP="002E635E">
      <w:r>
        <w:separator/>
      </w:r>
    </w:p>
  </w:endnote>
  <w:endnote w:type="continuationSeparator" w:id="0">
    <w:p w14:paraId="0E25A434" w14:textId="77777777" w:rsidR="009F779C" w:rsidRDefault="009F779C" w:rsidP="002E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027E" w14:textId="77777777" w:rsidR="009F779C" w:rsidRDefault="009F779C" w:rsidP="002E635E">
      <w:r>
        <w:separator/>
      </w:r>
    </w:p>
  </w:footnote>
  <w:footnote w:type="continuationSeparator" w:id="0">
    <w:p w14:paraId="31464FC4" w14:textId="77777777" w:rsidR="009F779C" w:rsidRDefault="009F779C" w:rsidP="002E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C38"/>
    <w:multiLevelType w:val="hybridMultilevel"/>
    <w:tmpl w:val="73A4ED4C"/>
    <w:lvl w:ilvl="0" w:tplc="AE30F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F02CE"/>
    <w:multiLevelType w:val="hybridMultilevel"/>
    <w:tmpl w:val="B56A3A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D2157"/>
    <w:multiLevelType w:val="hybridMultilevel"/>
    <w:tmpl w:val="82B4B4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7105D"/>
    <w:multiLevelType w:val="hybridMultilevel"/>
    <w:tmpl w:val="E3DC3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F1898"/>
    <w:multiLevelType w:val="hybridMultilevel"/>
    <w:tmpl w:val="4F62C76C"/>
    <w:lvl w:ilvl="0" w:tplc="9A2C14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CD7D53"/>
    <w:multiLevelType w:val="hybridMultilevel"/>
    <w:tmpl w:val="6032F400"/>
    <w:lvl w:ilvl="0" w:tplc="D87A5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F4459"/>
    <w:multiLevelType w:val="hybridMultilevel"/>
    <w:tmpl w:val="A112D882"/>
    <w:lvl w:ilvl="0" w:tplc="44FCD5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77740"/>
    <w:multiLevelType w:val="hybridMultilevel"/>
    <w:tmpl w:val="35AA29BC"/>
    <w:lvl w:ilvl="0" w:tplc="5FD83C80">
      <w:start w:val="1"/>
      <w:numFmt w:val="decimal"/>
      <w:lvlText w:val="%1."/>
      <w:lvlJc w:val="left"/>
      <w:pPr>
        <w:ind w:left="36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369A9"/>
    <w:multiLevelType w:val="hybridMultilevel"/>
    <w:tmpl w:val="8C228C26"/>
    <w:lvl w:ilvl="0" w:tplc="DCE4A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6468D"/>
    <w:multiLevelType w:val="hybridMultilevel"/>
    <w:tmpl w:val="8908809C"/>
    <w:lvl w:ilvl="0" w:tplc="1DFEF0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BB0A1C"/>
    <w:multiLevelType w:val="hybridMultilevel"/>
    <w:tmpl w:val="258CEE14"/>
    <w:lvl w:ilvl="0" w:tplc="ADF4F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77D91"/>
    <w:multiLevelType w:val="hybridMultilevel"/>
    <w:tmpl w:val="0AEE966E"/>
    <w:lvl w:ilvl="0" w:tplc="3CA278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31DFC"/>
    <w:multiLevelType w:val="hybridMultilevel"/>
    <w:tmpl w:val="1D2C9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32B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FD44E6"/>
    <w:multiLevelType w:val="hybridMultilevel"/>
    <w:tmpl w:val="DD301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29551C"/>
    <w:multiLevelType w:val="hybridMultilevel"/>
    <w:tmpl w:val="D144C3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8C54A64"/>
    <w:multiLevelType w:val="hybridMultilevel"/>
    <w:tmpl w:val="30A696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E5105"/>
    <w:multiLevelType w:val="hybridMultilevel"/>
    <w:tmpl w:val="E9D405DA"/>
    <w:lvl w:ilvl="0" w:tplc="3A44D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363E"/>
    <w:multiLevelType w:val="hybridMultilevel"/>
    <w:tmpl w:val="2828F440"/>
    <w:lvl w:ilvl="0" w:tplc="5D7CCF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DD0132"/>
    <w:multiLevelType w:val="hybridMultilevel"/>
    <w:tmpl w:val="F3DA766C"/>
    <w:lvl w:ilvl="0" w:tplc="4FDAE09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D17264"/>
    <w:multiLevelType w:val="hybridMultilevel"/>
    <w:tmpl w:val="852A1C46"/>
    <w:lvl w:ilvl="0" w:tplc="9F060F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614CAA"/>
    <w:multiLevelType w:val="hybridMultilevel"/>
    <w:tmpl w:val="D4BCC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415A0A"/>
    <w:multiLevelType w:val="hybridMultilevel"/>
    <w:tmpl w:val="DFF2F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A7719E"/>
    <w:multiLevelType w:val="hybridMultilevel"/>
    <w:tmpl w:val="29C82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0E692F"/>
    <w:multiLevelType w:val="hybridMultilevel"/>
    <w:tmpl w:val="FDEE4532"/>
    <w:lvl w:ilvl="0" w:tplc="992CBD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9A06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5F65CA"/>
    <w:multiLevelType w:val="hybridMultilevel"/>
    <w:tmpl w:val="711C97C4"/>
    <w:lvl w:ilvl="0" w:tplc="778A441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320922">
    <w:abstractNumId w:val="12"/>
  </w:num>
  <w:num w:numId="2" w16cid:durableId="300426937">
    <w:abstractNumId w:val="13"/>
  </w:num>
  <w:num w:numId="3" w16cid:durableId="1473597914">
    <w:abstractNumId w:val="25"/>
  </w:num>
  <w:num w:numId="4" w16cid:durableId="1275089745">
    <w:abstractNumId w:val="1"/>
  </w:num>
  <w:num w:numId="5" w16cid:durableId="87848450">
    <w:abstractNumId w:val="16"/>
  </w:num>
  <w:num w:numId="6" w16cid:durableId="1697727272">
    <w:abstractNumId w:val="3"/>
  </w:num>
  <w:num w:numId="7" w16cid:durableId="1637680384">
    <w:abstractNumId w:val="7"/>
  </w:num>
  <w:num w:numId="8" w16cid:durableId="348066479">
    <w:abstractNumId w:val="14"/>
  </w:num>
  <w:num w:numId="9" w16cid:durableId="1600328574">
    <w:abstractNumId w:val="21"/>
  </w:num>
  <w:num w:numId="10" w16cid:durableId="1339500784">
    <w:abstractNumId w:val="2"/>
  </w:num>
  <w:num w:numId="11" w16cid:durableId="8094408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238110">
    <w:abstractNumId w:val="23"/>
  </w:num>
  <w:num w:numId="13" w16cid:durableId="497424788">
    <w:abstractNumId w:val="22"/>
  </w:num>
  <w:num w:numId="14" w16cid:durableId="1414010327">
    <w:abstractNumId w:val="19"/>
  </w:num>
  <w:num w:numId="15" w16cid:durableId="1453865824">
    <w:abstractNumId w:val="6"/>
  </w:num>
  <w:num w:numId="16" w16cid:durableId="1429041183">
    <w:abstractNumId w:val="26"/>
  </w:num>
  <w:num w:numId="17" w16cid:durableId="1926835803">
    <w:abstractNumId w:val="18"/>
  </w:num>
  <w:num w:numId="18" w16cid:durableId="456145830">
    <w:abstractNumId w:val="17"/>
  </w:num>
  <w:num w:numId="19" w16cid:durableId="1271624435">
    <w:abstractNumId w:val="9"/>
  </w:num>
  <w:num w:numId="20" w16cid:durableId="1631859129">
    <w:abstractNumId w:val="4"/>
  </w:num>
  <w:num w:numId="21" w16cid:durableId="923345109">
    <w:abstractNumId w:val="5"/>
  </w:num>
  <w:num w:numId="22" w16cid:durableId="580868083">
    <w:abstractNumId w:val="20"/>
  </w:num>
  <w:num w:numId="23" w16cid:durableId="605498884">
    <w:abstractNumId w:val="24"/>
  </w:num>
  <w:num w:numId="24" w16cid:durableId="1742870156">
    <w:abstractNumId w:val="8"/>
  </w:num>
  <w:num w:numId="25" w16cid:durableId="1164854840">
    <w:abstractNumId w:val="0"/>
  </w:num>
  <w:num w:numId="26" w16cid:durableId="449669877">
    <w:abstractNumId w:val="11"/>
  </w:num>
  <w:num w:numId="27" w16cid:durableId="58723424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6E"/>
    <w:rsid w:val="000071AE"/>
    <w:rsid w:val="000303A3"/>
    <w:rsid w:val="000379AA"/>
    <w:rsid w:val="0009104D"/>
    <w:rsid w:val="000A7A08"/>
    <w:rsid w:val="000C464D"/>
    <w:rsid w:val="000E7C18"/>
    <w:rsid w:val="000F3532"/>
    <w:rsid w:val="00141A70"/>
    <w:rsid w:val="001533FA"/>
    <w:rsid w:val="00156345"/>
    <w:rsid w:val="00160C3B"/>
    <w:rsid w:val="00167606"/>
    <w:rsid w:val="0018175E"/>
    <w:rsid w:val="00182E8B"/>
    <w:rsid w:val="00191941"/>
    <w:rsid w:val="001A7138"/>
    <w:rsid w:val="001B14E0"/>
    <w:rsid w:val="001C6C7C"/>
    <w:rsid w:val="00203BB8"/>
    <w:rsid w:val="00203E21"/>
    <w:rsid w:val="00215A8C"/>
    <w:rsid w:val="002171F8"/>
    <w:rsid w:val="00223ACE"/>
    <w:rsid w:val="00224AFA"/>
    <w:rsid w:val="002604E3"/>
    <w:rsid w:val="00286AC0"/>
    <w:rsid w:val="00292275"/>
    <w:rsid w:val="002950EF"/>
    <w:rsid w:val="002B766C"/>
    <w:rsid w:val="002D22FB"/>
    <w:rsid w:val="002E1FD9"/>
    <w:rsid w:val="002E3C77"/>
    <w:rsid w:val="002E635E"/>
    <w:rsid w:val="003076D0"/>
    <w:rsid w:val="00307CF5"/>
    <w:rsid w:val="003165FB"/>
    <w:rsid w:val="003220C0"/>
    <w:rsid w:val="00367688"/>
    <w:rsid w:val="00372477"/>
    <w:rsid w:val="00384F84"/>
    <w:rsid w:val="003866A4"/>
    <w:rsid w:val="003C67E1"/>
    <w:rsid w:val="003F043E"/>
    <w:rsid w:val="00405474"/>
    <w:rsid w:val="00411C9A"/>
    <w:rsid w:val="004228C1"/>
    <w:rsid w:val="004332A2"/>
    <w:rsid w:val="0044364F"/>
    <w:rsid w:val="00453677"/>
    <w:rsid w:val="00462130"/>
    <w:rsid w:val="00490C84"/>
    <w:rsid w:val="004A2BDB"/>
    <w:rsid w:val="004A3F48"/>
    <w:rsid w:val="004C5467"/>
    <w:rsid w:val="004C6F98"/>
    <w:rsid w:val="004D187A"/>
    <w:rsid w:val="004F412A"/>
    <w:rsid w:val="0053294E"/>
    <w:rsid w:val="00591C9D"/>
    <w:rsid w:val="00595C34"/>
    <w:rsid w:val="005A0050"/>
    <w:rsid w:val="005F70D1"/>
    <w:rsid w:val="00601A66"/>
    <w:rsid w:val="00631A15"/>
    <w:rsid w:val="00636841"/>
    <w:rsid w:val="00643751"/>
    <w:rsid w:val="00645506"/>
    <w:rsid w:val="00684A8E"/>
    <w:rsid w:val="006B4F1D"/>
    <w:rsid w:val="006C780C"/>
    <w:rsid w:val="006E5AFD"/>
    <w:rsid w:val="006F0220"/>
    <w:rsid w:val="00737E94"/>
    <w:rsid w:val="0075168D"/>
    <w:rsid w:val="00751E10"/>
    <w:rsid w:val="00754475"/>
    <w:rsid w:val="00787C90"/>
    <w:rsid w:val="00797036"/>
    <w:rsid w:val="007D5A98"/>
    <w:rsid w:val="007E5010"/>
    <w:rsid w:val="007F6B6E"/>
    <w:rsid w:val="00806807"/>
    <w:rsid w:val="00806894"/>
    <w:rsid w:val="00844B13"/>
    <w:rsid w:val="0087263F"/>
    <w:rsid w:val="00874E53"/>
    <w:rsid w:val="00876EAF"/>
    <w:rsid w:val="008A71A5"/>
    <w:rsid w:val="008F5114"/>
    <w:rsid w:val="00937819"/>
    <w:rsid w:val="009405D6"/>
    <w:rsid w:val="009903E6"/>
    <w:rsid w:val="00992A6B"/>
    <w:rsid w:val="009C5A87"/>
    <w:rsid w:val="009F3C10"/>
    <w:rsid w:val="009F779C"/>
    <w:rsid w:val="00A027DF"/>
    <w:rsid w:val="00A06582"/>
    <w:rsid w:val="00A10375"/>
    <w:rsid w:val="00A11E63"/>
    <w:rsid w:val="00A25140"/>
    <w:rsid w:val="00A90668"/>
    <w:rsid w:val="00A91539"/>
    <w:rsid w:val="00AA38C3"/>
    <w:rsid w:val="00AC2CC7"/>
    <w:rsid w:val="00AC40B0"/>
    <w:rsid w:val="00AD0722"/>
    <w:rsid w:val="00AD0DD8"/>
    <w:rsid w:val="00AE1193"/>
    <w:rsid w:val="00AE1EA0"/>
    <w:rsid w:val="00B22732"/>
    <w:rsid w:val="00B30D73"/>
    <w:rsid w:val="00B4523F"/>
    <w:rsid w:val="00B60AC6"/>
    <w:rsid w:val="00B82687"/>
    <w:rsid w:val="00B92DF2"/>
    <w:rsid w:val="00BA0C7E"/>
    <w:rsid w:val="00BB264E"/>
    <w:rsid w:val="00BC2E49"/>
    <w:rsid w:val="00BC371E"/>
    <w:rsid w:val="00BF156C"/>
    <w:rsid w:val="00C161F0"/>
    <w:rsid w:val="00C1797B"/>
    <w:rsid w:val="00C17B0F"/>
    <w:rsid w:val="00C3410E"/>
    <w:rsid w:val="00C46B83"/>
    <w:rsid w:val="00C46FF6"/>
    <w:rsid w:val="00C514B2"/>
    <w:rsid w:val="00C522B5"/>
    <w:rsid w:val="00C64BE3"/>
    <w:rsid w:val="00C821F3"/>
    <w:rsid w:val="00C9110F"/>
    <w:rsid w:val="00D02BF8"/>
    <w:rsid w:val="00D30693"/>
    <w:rsid w:val="00D3439D"/>
    <w:rsid w:val="00D72EA6"/>
    <w:rsid w:val="00D74B60"/>
    <w:rsid w:val="00D84006"/>
    <w:rsid w:val="00D96CB6"/>
    <w:rsid w:val="00DC5002"/>
    <w:rsid w:val="00DC7F89"/>
    <w:rsid w:val="00DE0102"/>
    <w:rsid w:val="00DE1AB6"/>
    <w:rsid w:val="00DE1FB7"/>
    <w:rsid w:val="00E117E4"/>
    <w:rsid w:val="00E211AF"/>
    <w:rsid w:val="00E23151"/>
    <w:rsid w:val="00E47583"/>
    <w:rsid w:val="00E56F56"/>
    <w:rsid w:val="00E6476D"/>
    <w:rsid w:val="00E70D76"/>
    <w:rsid w:val="00EE4669"/>
    <w:rsid w:val="00F06704"/>
    <w:rsid w:val="00F377BC"/>
    <w:rsid w:val="00F52B36"/>
    <w:rsid w:val="00F80DEE"/>
    <w:rsid w:val="00F931F2"/>
    <w:rsid w:val="00FE4571"/>
    <w:rsid w:val="00FE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521EA"/>
  <w15:docId w15:val="{DF5C7BC7-72E4-4299-8F94-02B28A2A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rPr>
  </w:style>
  <w:style w:type="paragraph" w:styleId="Heading2">
    <w:name w:val="heading 2"/>
    <w:basedOn w:val="Normal"/>
    <w:next w:val="Normal"/>
    <w:link w:val="Heading2Char"/>
    <w:semiHidden/>
    <w:unhideWhenUsed/>
    <w:qFormat/>
    <w:rsid w:val="006C78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paragraph" w:styleId="Heading6">
    <w:name w:val="heading 6"/>
    <w:basedOn w:val="Normal"/>
    <w:next w:val="Normal"/>
    <w:link w:val="Heading6Char"/>
    <w:semiHidden/>
    <w:unhideWhenUsed/>
    <w:qFormat/>
    <w:rsid w:val="00141A70"/>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F6B6E"/>
    <w:pPr>
      <w:spacing w:after="120"/>
    </w:pPr>
  </w:style>
  <w:style w:type="paragraph" w:customStyle="1" w:styleId="Default">
    <w:name w:val="Default"/>
    <w:rsid w:val="00141A70"/>
    <w:pPr>
      <w:autoSpaceDE w:val="0"/>
      <w:autoSpaceDN w:val="0"/>
      <w:adjustRightInd w:val="0"/>
    </w:pPr>
    <w:rPr>
      <w:rFonts w:ascii="Frutiger LT 45 Light" w:eastAsia="Calibri" w:hAnsi="Frutiger LT 45 Light" w:cs="Frutiger LT 45 Light"/>
      <w:color w:val="000000"/>
      <w:sz w:val="24"/>
      <w:szCs w:val="24"/>
      <w:lang w:eastAsia="en-US"/>
    </w:rPr>
  </w:style>
  <w:style w:type="character" w:customStyle="1" w:styleId="Heading6Char">
    <w:name w:val="Heading 6 Char"/>
    <w:link w:val="Heading6"/>
    <w:semiHidden/>
    <w:rsid w:val="00141A70"/>
    <w:rPr>
      <w:rFonts w:ascii="Cambria" w:eastAsia="Times New Roman" w:hAnsi="Cambria" w:cs="Times New Roman"/>
      <w:i/>
      <w:iCs/>
      <w:color w:val="243F60"/>
      <w:sz w:val="24"/>
      <w:szCs w:val="24"/>
    </w:rPr>
  </w:style>
  <w:style w:type="paragraph" w:styleId="PlainText">
    <w:name w:val="Plain Text"/>
    <w:basedOn w:val="Normal"/>
    <w:link w:val="PlainTextChar"/>
    <w:rsid w:val="00141A70"/>
    <w:pPr>
      <w:autoSpaceDE w:val="0"/>
      <w:autoSpaceDN w:val="0"/>
      <w:spacing w:before="120" w:after="120"/>
      <w:ind w:left="709"/>
    </w:pPr>
    <w:rPr>
      <w:rFonts w:ascii="Courier New" w:hAnsi="Courier New" w:cs="Courier New"/>
      <w:sz w:val="20"/>
      <w:szCs w:val="20"/>
      <w:lang w:eastAsia="en-US"/>
    </w:rPr>
  </w:style>
  <w:style w:type="character" w:customStyle="1" w:styleId="PlainTextChar">
    <w:name w:val="Plain Text Char"/>
    <w:link w:val="PlainText"/>
    <w:rsid w:val="00141A70"/>
    <w:rPr>
      <w:rFonts w:ascii="Courier New" w:hAnsi="Courier New" w:cs="Courier New"/>
      <w:lang w:eastAsia="en-US"/>
    </w:rPr>
  </w:style>
  <w:style w:type="paragraph" w:styleId="ListParagraph">
    <w:name w:val="List Paragraph"/>
    <w:basedOn w:val="Normal"/>
    <w:uiPriority w:val="34"/>
    <w:qFormat/>
    <w:rsid w:val="000F3532"/>
    <w:pPr>
      <w:ind w:left="720"/>
      <w:contextualSpacing/>
    </w:pPr>
  </w:style>
  <w:style w:type="paragraph" w:styleId="BalloonText">
    <w:name w:val="Balloon Text"/>
    <w:basedOn w:val="Normal"/>
    <w:link w:val="BalloonTextChar"/>
    <w:rsid w:val="00B60AC6"/>
    <w:rPr>
      <w:rFonts w:ascii="Tahoma" w:hAnsi="Tahoma" w:cs="Tahoma"/>
      <w:sz w:val="16"/>
      <w:szCs w:val="16"/>
    </w:rPr>
  </w:style>
  <w:style w:type="character" w:customStyle="1" w:styleId="BalloonTextChar">
    <w:name w:val="Balloon Text Char"/>
    <w:basedOn w:val="DefaultParagraphFont"/>
    <w:link w:val="BalloonText"/>
    <w:rsid w:val="00B60AC6"/>
    <w:rPr>
      <w:rFonts w:ascii="Tahoma" w:hAnsi="Tahoma" w:cs="Tahoma"/>
      <w:sz w:val="16"/>
      <w:szCs w:val="16"/>
    </w:rPr>
  </w:style>
  <w:style w:type="character" w:customStyle="1" w:styleId="BodyTextChar">
    <w:name w:val="Body Text Char"/>
    <w:link w:val="BodyText"/>
    <w:uiPriority w:val="99"/>
    <w:rsid w:val="007D5A98"/>
    <w:rPr>
      <w:sz w:val="24"/>
      <w:szCs w:val="24"/>
    </w:rPr>
  </w:style>
  <w:style w:type="paragraph" w:styleId="BodyText2">
    <w:name w:val="Body Text 2"/>
    <w:basedOn w:val="Normal"/>
    <w:link w:val="BodyText2Char"/>
    <w:rsid w:val="006C780C"/>
    <w:pPr>
      <w:spacing w:after="120" w:line="480" w:lineRule="auto"/>
    </w:pPr>
  </w:style>
  <w:style w:type="character" w:customStyle="1" w:styleId="BodyText2Char">
    <w:name w:val="Body Text 2 Char"/>
    <w:basedOn w:val="DefaultParagraphFont"/>
    <w:link w:val="BodyText2"/>
    <w:rsid w:val="006C780C"/>
    <w:rPr>
      <w:sz w:val="24"/>
      <w:szCs w:val="24"/>
    </w:rPr>
  </w:style>
  <w:style w:type="character" w:customStyle="1" w:styleId="Heading2Char">
    <w:name w:val="Heading 2 Char"/>
    <w:basedOn w:val="DefaultParagraphFont"/>
    <w:link w:val="Heading2"/>
    <w:semiHidden/>
    <w:rsid w:val="006C780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2E635E"/>
    <w:pPr>
      <w:tabs>
        <w:tab w:val="center" w:pos="4513"/>
        <w:tab w:val="right" w:pos="9026"/>
      </w:tabs>
    </w:pPr>
  </w:style>
  <w:style w:type="character" w:customStyle="1" w:styleId="HeaderChar">
    <w:name w:val="Header Char"/>
    <w:basedOn w:val="DefaultParagraphFont"/>
    <w:link w:val="Header"/>
    <w:rsid w:val="002E635E"/>
    <w:rPr>
      <w:sz w:val="24"/>
      <w:szCs w:val="24"/>
    </w:rPr>
  </w:style>
  <w:style w:type="paragraph" w:styleId="Footer">
    <w:name w:val="footer"/>
    <w:basedOn w:val="Normal"/>
    <w:link w:val="FooterChar"/>
    <w:rsid w:val="002E635E"/>
    <w:pPr>
      <w:tabs>
        <w:tab w:val="center" w:pos="4513"/>
        <w:tab w:val="right" w:pos="9026"/>
      </w:tabs>
    </w:pPr>
  </w:style>
  <w:style w:type="character" w:customStyle="1" w:styleId="FooterChar">
    <w:name w:val="Footer Char"/>
    <w:basedOn w:val="DefaultParagraphFont"/>
    <w:link w:val="Footer"/>
    <w:rsid w:val="002E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9667">
      <w:bodyDiv w:val="1"/>
      <w:marLeft w:val="0"/>
      <w:marRight w:val="0"/>
      <w:marTop w:val="0"/>
      <w:marBottom w:val="0"/>
      <w:divBdr>
        <w:top w:val="none" w:sz="0" w:space="0" w:color="auto"/>
        <w:left w:val="none" w:sz="0" w:space="0" w:color="auto"/>
        <w:bottom w:val="none" w:sz="0" w:space="0" w:color="auto"/>
        <w:right w:val="none" w:sz="0" w:space="0" w:color="auto"/>
      </w:divBdr>
    </w:div>
    <w:div w:id="688721888">
      <w:bodyDiv w:val="1"/>
      <w:marLeft w:val="0"/>
      <w:marRight w:val="0"/>
      <w:marTop w:val="0"/>
      <w:marBottom w:val="0"/>
      <w:divBdr>
        <w:top w:val="none" w:sz="0" w:space="0" w:color="auto"/>
        <w:left w:val="none" w:sz="0" w:space="0" w:color="auto"/>
        <w:bottom w:val="none" w:sz="0" w:space="0" w:color="auto"/>
        <w:right w:val="none" w:sz="0" w:space="0" w:color="auto"/>
      </w:divBdr>
    </w:div>
    <w:div w:id="8862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image" Target="media/image1.jpeg" /><Relationship Id="rId6" Type="http://schemas.openxmlformats.org/officeDocument/2006/relationships/numbering" Target="numbering.xml" /><Relationship Id="rId11" Type="http://schemas.openxmlformats.org/officeDocument/2006/relationships/endnotes" Target="endnotes.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2141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 Template 2017</vt:lpstr>
    </vt:vector>
  </TitlesOfParts>
  <Company>NHS Lothian</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2017</dc:title>
  <dc:creator>Leanne Kenny</dc:creator>
  <cp:lastModifiedBy>McKeon, Stacey</cp:lastModifiedBy>
  <cp:revision>3</cp:revision>
  <dcterms:created xsi:type="dcterms:W3CDTF">2023-04-04T13:07:00Z</dcterms:created>
  <dcterms:modified xsi:type="dcterms:W3CDTF">2024-01-25T12:44:00Z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