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403" w:rsidRDefault="006D1E18">
      <w:r>
        <w:rPr>
          <w:noProof/>
          <w:lang w:eastAsia="en-GB"/>
        </w:rPr>
        <w:drawing>
          <wp:anchor distT="0" distB="0" distL="114300" distR="114300" simplePos="0" relativeHeight="251657728" behindDoc="1" locked="0" layoutInCell="1" allowOverlap="1">
            <wp:simplePos x="0" y="0"/>
            <wp:positionH relativeFrom="margin">
              <wp:posOffset>-895350</wp:posOffset>
            </wp:positionH>
            <wp:positionV relativeFrom="margin">
              <wp:posOffset>-617220</wp:posOffset>
            </wp:positionV>
            <wp:extent cx="7509510" cy="10614660"/>
            <wp:effectExtent l="19050" t="0" r="0" b="0"/>
            <wp:wrapNone/>
            <wp:docPr id="9" name="Picture 1" descr="MIS14-268-GD Candidate Information Pack_INSERTS_Pag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14-268-GD Candidate Information Pack_INSERTS_Page_01.jpg"/>
                    <pic:cNvPicPr>
                      <a:picLocks noChangeAspect="1" noChangeArrowheads="1"/>
                    </pic:cNvPicPr>
                  </pic:nvPicPr>
                  <pic:blipFill>
                    <a:blip r:embed="rId8" cstate="print"/>
                    <a:srcRect/>
                    <a:stretch>
                      <a:fillRect/>
                    </a:stretch>
                  </pic:blipFill>
                  <pic:spPr bwMode="auto">
                    <a:xfrm>
                      <a:off x="0" y="0"/>
                      <a:ext cx="7509510" cy="10614660"/>
                    </a:xfrm>
                    <a:prstGeom prst="rect">
                      <a:avLst/>
                    </a:prstGeom>
                    <a:noFill/>
                    <a:ln w="9525">
                      <a:noFill/>
                      <a:miter lim="800000"/>
                      <a:headEnd/>
                      <a:tailEnd/>
                    </a:ln>
                  </pic:spPr>
                </pic:pic>
              </a:graphicData>
            </a:graphic>
          </wp:anchor>
        </w:drawing>
      </w:r>
    </w:p>
    <w:p w:rsidR="002D1897" w:rsidRDefault="002D1897"/>
    <w:p w:rsidR="002D1897" w:rsidRDefault="002D1897"/>
    <w:p w:rsidR="002D1897" w:rsidRDefault="002D1897"/>
    <w:p w:rsidR="002D1897" w:rsidRDefault="002D1897"/>
    <w:p w:rsidR="002D1897" w:rsidRDefault="002D1897"/>
    <w:p w:rsidR="002D1897" w:rsidRDefault="002D1897">
      <w:r>
        <w:br w:type="page"/>
      </w:r>
    </w:p>
    <w:p w:rsidR="00AA7827" w:rsidRDefault="006D1E18">
      <w:r>
        <w:rPr>
          <w:noProof/>
          <w:lang w:eastAsia="en-GB"/>
        </w:rPr>
        <w:lastRenderedPageBreak/>
        <w:drawing>
          <wp:inline distT="0" distB="0" distL="0" distR="0">
            <wp:extent cx="5727700" cy="6604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727700" cy="660400"/>
                    </a:xfrm>
                    <a:prstGeom prst="rect">
                      <a:avLst/>
                    </a:prstGeom>
                    <a:noFill/>
                    <a:ln w="9525">
                      <a:noFill/>
                      <a:miter lim="800000"/>
                      <a:headEnd/>
                      <a:tailEnd/>
                    </a:ln>
                  </pic:spPr>
                </pic:pic>
              </a:graphicData>
            </a:graphic>
          </wp:inline>
        </w:drawing>
      </w:r>
    </w:p>
    <w:p w:rsidR="00AA7827" w:rsidRDefault="00AA7827"/>
    <w:p w:rsidR="006D1E18" w:rsidRPr="00B15B04" w:rsidRDefault="006D1E18" w:rsidP="006D1E18">
      <w:pPr>
        <w:pStyle w:val="BodyText"/>
        <w:spacing w:after="0"/>
      </w:pPr>
      <w:r w:rsidRPr="00B15B04">
        <w:t xml:space="preserve">The Ophthalmology Department is based at </w:t>
      </w:r>
      <w:r>
        <w:t>University Hospital, Ayr</w:t>
      </w:r>
      <w:r w:rsidRPr="00B15B04">
        <w:t xml:space="preserve"> where inpatient and day surgery facilities are situated.  Outpatient services are provided at </w:t>
      </w:r>
      <w:r>
        <w:t>University Hospital, Ayr and University Hospital, Crosshouse as well as t</w:t>
      </w:r>
      <w:r w:rsidRPr="00B15B04">
        <w:t xml:space="preserve">he War Memorial Hospital in </w:t>
      </w:r>
      <w:proofErr w:type="spellStart"/>
      <w:r w:rsidRPr="00B15B04">
        <w:t>Lamlash</w:t>
      </w:r>
      <w:proofErr w:type="spellEnd"/>
      <w:r w:rsidRPr="00B15B04">
        <w:t xml:space="preserve">, Isle of Arran. </w:t>
      </w:r>
    </w:p>
    <w:p w:rsidR="006D1E18" w:rsidRPr="00B15B04" w:rsidRDefault="006D1E18" w:rsidP="006D1E18">
      <w:pPr>
        <w:pStyle w:val="BodyText"/>
        <w:spacing w:after="0"/>
      </w:pPr>
    </w:p>
    <w:p w:rsidR="006D1E18" w:rsidRDefault="006D1E18" w:rsidP="006D1E18">
      <w:pPr>
        <w:jc w:val="both"/>
      </w:pPr>
      <w:r w:rsidRPr="00B15B04">
        <w:t xml:space="preserve">The department provides ophthalmic healthcare on an area basis for a population of approximately 375,000.   </w:t>
      </w:r>
    </w:p>
    <w:p w:rsidR="006D1E18" w:rsidRDefault="006D1E18" w:rsidP="006D1E18">
      <w:pPr>
        <w:jc w:val="both"/>
      </w:pPr>
    </w:p>
    <w:p w:rsidR="006D1E18" w:rsidRPr="00B15B04" w:rsidRDefault="006D1E18" w:rsidP="006D1E18">
      <w:pPr>
        <w:jc w:val="both"/>
      </w:pPr>
      <w:r>
        <w:t xml:space="preserve">The department is able to offer training opportunities in most sub-specialty areas and are willing to support continued training for the successful candidate. </w:t>
      </w:r>
    </w:p>
    <w:p w:rsidR="00AA7827" w:rsidRDefault="002D1897">
      <w:r>
        <w:br w:type="page"/>
      </w:r>
    </w:p>
    <w:p w:rsidR="003B1EF4" w:rsidRDefault="006D1E18">
      <w:r>
        <w:rPr>
          <w:noProof/>
          <w:lang w:eastAsia="en-GB"/>
        </w:rPr>
        <w:lastRenderedPageBreak/>
        <w:drawing>
          <wp:inline distT="0" distB="0" distL="0" distR="0">
            <wp:extent cx="5727700" cy="990600"/>
            <wp:effectExtent l="1905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727700" cy="990600"/>
                    </a:xfrm>
                    <a:prstGeom prst="rect">
                      <a:avLst/>
                    </a:prstGeom>
                    <a:noFill/>
                    <a:ln w="9525">
                      <a:noFill/>
                      <a:miter lim="800000"/>
                      <a:headEnd/>
                      <a:tailEnd/>
                    </a:ln>
                  </pic:spPr>
                </pic:pic>
              </a:graphicData>
            </a:graphic>
          </wp:inline>
        </w:drawing>
      </w:r>
    </w:p>
    <w:p w:rsidR="003B1EF4" w:rsidRDefault="003B1EF4"/>
    <w:p w:rsidR="008C1DFB" w:rsidRPr="00781B4F" w:rsidRDefault="008C1DFB" w:rsidP="00781B4F">
      <w:pPr>
        <w:rPr>
          <w:b/>
        </w:rPr>
      </w:pPr>
      <w:r w:rsidRPr="00781B4F">
        <w:rPr>
          <w:b/>
        </w:rPr>
        <w:t>2.1</w:t>
      </w:r>
      <w:r w:rsidRPr="00781B4F">
        <w:rPr>
          <w:b/>
        </w:rPr>
        <w:tab/>
        <w:t xml:space="preserve">Facilities </w:t>
      </w:r>
    </w:p>
    <w:p w:rsidR="008C1DFB" w:rsidRPr="00781B4F" w:rsidRDefault="008C1DFB" w:rsidP="00781B4F">
      <w:pPr>
        <w:jc w:val="both"/>
      </w:pPr>
    </w:p>
    <w:p w:rsidR="008C1DFB" w:rsidRPr="00781B4F" w:rsidRDefault="008C1DFB" w:rsidP="00781B4F">
      <w:pPr>
        <w:jc w:val="both"/>
        <w:rPr>
          <w:b/>
        </w:rPr>
      </w:pPr>
      <w:r w:rsidRPr="00781B4F">
        <w:rPr>
          <w:b/>
        </w:rPr>
        <w:t>CLINICS</w:t>
      </w:r>
    </w:p>
    <w:p w:rsidR="008C1DFB" w:rsidRPr="00781B4F" w:rsidRDefault="008C1DFB" w:rsidP="00781B4F">
      <w:pPr>
        <w:jc w:val="both"/>
      </w:pPr>
    </w:p>
    <w:p w:rsidR="008C1DFB" w:rsidRPr="00781B4F" w:rsidRDefault="008C1DFB" w:rsidP="00781B4F">
      <w:pPr>
        <w:pStyle w:val="Heading3"/>
        <w:spacing w:before="0"/>
        <w:rPr>
          <w:rFonts w:ascii="Arial" w:hAnsi="Arial" w:cs="Arial"/>
          <w:color w:val="auto"/>
        </w:rPr>
      </w:pPr>
      <w:r w:rsidRPr="00781B4F">
        <w:rPr>
          <w:rFonts w:ascii="Arial" w:hAnsi="Arial" w:cs="Arial"/>
          <w:color w:val="auto"/>
        </w:rPr>
        <w:t>University Hospital Ayr</w:t>
      </w:r>
    </w:p>
    <w:p w:rsidR="008C1DFB" w:rsidRPr="00781B4F" w:rsidRDefault="008C1DFB" w:rsidP="00781B4F">
      <w:pPr>
        <w:jc w:val="both"/>
      </w:pPr>
    </w:p>
    <w:p w:rsidR="008C1DFB" w:rsidRPr="00781B4F" w:rsidRDefault="008C1DFB" w:rsidP="00781B4F">
      <w:pPr>
        <w:pStyle w:val="BodyText"/>
        <w:spacing w:after="0"/>
      </w:pPr>
      <w:r w:rsidRPr="00781B4F">
        <w:t>The clinic at Ayr is equipped with a Humphrey Visual Field Analyser, non-</w:t>
      </w:r>
      <w:proofErr w:type="spellStart"/>
      <w:r w:rsidRPr="00781B4F">
        <w:t>mydriatic</w:t>
      </w:r>
      <w:proofErr w:type="spellEnd"/>
      <w:r w:rsidRPr="00781B4F">
        <w:t xml:space="preserve"> camera, digital fundus imaging system, slit-lamp camera, corneal topographer automated refractometer, B-scan ultrasound, OCT and laser delivery systems (slit-lamp, indirect and YAG) </w:t>
      </w:r>
    </w:p>
    <w:p w:rsidR="008C1DFB" w:rsidRPr="00781B4F" w:rsidRDefault="008C1DFB" w:rsidP="00781B4F">
      <w:pPr>
        <w:pStyle w:val="BodyText"/>
        <w:spacing w:after="0"/>
      </w:pPr>
    </w:p>
    <w:p w:rsidR="008C1DFB" w:rsidRPr="00781B4F" w:rsidRDefault="008C1DFB" w:rsidP="00781B4F">
      <w:pPr>
        <w:jc w:val="both"/>
      </w:pPr>
      <w:r w:rsidRPr="00781B4F">
        <w:t xml:space="preserve">The Day Surgery Unit is also equipped to function as a clinic with ‘one stop’ cataract and lid surgery sessions having been established. </w:t>
      </w:r>
    </w:p>
    <w:p w:rsidR="008C1DFB" w:rsidRPr="00781B4F" w:rsidRDefault="008C1DFB" w:rsidP="00781B4F">
      <w:pPr>
        <w:jc w:val="both"/>
      </w:pPr>
    </w:p>
    <w:p w:rsidR="008C1DFB" w:rsidRPr="00781B4F" w:rsidRDefault="008C1DFB" w:rsidP="00781B4F">
      <w:pPr>
        <w:jc w:val="both"/>
      </w:pPr>
      <w:r w:rsidRPr="00781B4F">
        <w:t xml:space="preserve">Intra </w:t>
      </w:r>
      <w:proofErr w:type="spellStart"/>
      <w:r w:rsidRPr="00781B4F">
        <w:t>vitreal</w:t>
      </w:r>
      <w:proofErr w:type="spellEnd"/>
      <w:r w:rsidRPr="00781B4F">
        <w:t xml:space="preserve"> treatments for wet ARMD are now administered on a regular basis in a clean treatment room. </w:t>
      </w:r>
    </w:p>
    <w:p w:rsidR="008C1DFB" w:rsidRDefault="008C1DFB" w:rsidP="00781B4F">
      <w:pPr>
        <w:jc w:val="both"/>
      </w:pPr>
    </w:p>
    <w:p w:rsidR="00781B4F" w:rsidRPr="00781B4F" w:rsidRDefault="00781B4F" w:rsidP="00781B4F">
      <w:pPr>
        <w:jc w:val="both"/>
      </w:pPr>
    </w:p>
    <w:p w:rsidR="008C1DFB" w:rsidRPr="00781B4F" w:rsidRDefault="008C1DFB" w:rsidP="00781B4F">
      <w:pPr>
        <w:pStyle w:val="Heading3"/>
        <w:spacing w:before="0"/>
        <w:rPr>
          <w:rFonts w:ascii="Arial" w:hAnsi="Arial" w:cs="Arial"/>
          <w:color w:val="auto"/>
        </w:rPr>
      </w:pPr>
      <w:r w:rsidRPr="00781B4F">
        <w:rPr>
          <w:rFonts w:ascii="Arial" w:hAnsi="Arial" w:cs="Arial"/>
          <w:color w:val="auto"/>
        </w:rPr>
        <w:t>University Hospital, Crosshouse</w:t>
      </w:r>
    </w:p>
    <w:p w:rsidR="008C1DFB" w:rsidRPr="00781B4F" w:rsidRDefault="008C1DFB" w:rsidP="00781B4F">
      <w:pPr>
        <w:jc w:val="both"/>
      </w:pPr>
    </w:p>
    <w:p w:rsidR="008C1DFB" w:rsidRPr="00781B4F" w:rsidRDefault="008C1DFB" w:rsidP="00781B4F">
      <w:pPr>
        <w:pStyle w:val="BodyText"/>
        <w:spacing w:after="0"/>
      </w:pPr>
      <w:r w:rsidRPr="00781B4F">
        <w:t xml:space="preserve">The clinic at University Hospital, Crosshouse is equipped with a digital fundus imaging, B-scan ultrasound, OCT, Humphrey visual field analyser and automated refractometer.  A nurse led glaucoma service has been established at both Ayr and Crosshouse Hospitals. </w:t>
      </w:r>
    </w:p>
    <w:p w:rsidR="008C1DFB" w:rsidRPr="00781B4F" w:rsidRDefault="008C1DFB" w:rsidP="00781B4F">
      <w:pPr>
        <w:jc w:val="both"/>
      </w:pPr>
    </w:p>
    <w:p w:rsidR="008C1DFB" w:rsidRPr="00781B4F" w:rsidRDefault="008C1DFB" w:rsidP="00781B4F">
      <w:pPr>
        <w:pStyle w:val="BodyText"/>
        <w:spacing w:after="0"/>
      </w:pPr>
      <w:r w:rsidRPr="00781B4F">
        <w:t xml:space="preserve">A screening service for retinopathy of prematurity is provided to the Special Care Baby Unit.  Close liaison between Paediatricians and Ophthalmologists in relation to all aspects of paediatric eye care is maintained. </w:t>
      </w:r>
    </w:p>
    <w:p w:rsidR="008C1DFB" w:rsidRPr="00781B4F" w:rsidRDefault="008C1DFB" w:rsidP="00781B4F">
      <w:pPr>
        <w:jc w:val="both"/>
      </w:pPr>
    </w:p>
    <w:p w:rsidR="008C1DFB" w:rsidRPr="00781B4F" w:rsidRDefault="008C1DFB" w:rsidP="00781B4F">
      <w:pPr>
        <w:pStyle w:val="Heading3"/>
        <w:spacing w:before="0"/>
        <w:rPr>
          <w:rFonts w:ascii="Arial" w:hAnsi="Arial" w:cs="Arial"/>
          <w:b w:val="0"/>
          <w:color w:val="auto"/>
        </w:rPr>
      </w:pPr>
      <w:r w:rsidRPr="00781B4F">
        <w:rPr>
          <w:rFonts w:ascii="Arial" w:hAnsi="Arial" w:cs="Arial"/>
          <w:b w:val="0"/>
          <w:color w:val="auto"/>
        </w:rPr>
        <w:t xml:space="preserve">War Memorial Hospital, </w:t>
      </w:r>
      <w:proofErr w:type="spellStart"/>
      <w:r w:rsidRPr="00781B4F">
        <w:rPr>
          <w:rFonts w:ascii="Arial" w:hAnsi="Arial" w:cs="Arial"/>
          <w:b w:val="0"/>
          <w:color w:val="auto"/>
        </w:rPr>
        <w:t>Lamlash</w:t>
      </w:r>
      <w:proofErr w:type="spellEnd"/>
      <w:r w:rsidRPr="00781B4F">
        <w:rPr>
          <w:rFonts w:ascii="Arial" w:hAnsi="Arial" w:cs="Arial"/>
          <w:b w:val="0"/>
          <w:color w:val="auto"/>
        </w:rPr>
        <w:t>, Isle of Arran</w:t>
      </w:r>
    </w:p>
    <w:p w:rsidR="008C1DFB" w:rsidRPr="00781B4F" w:rsidRDefault="008C1DFB" w:rsidP="00781B4F">
      <w:pPr>
        <w:jc w:val="both"/>
      </w:pPr>
    </w:p>
    <w:p w:rsidR="008C1DFB" w:rsidRPr="00781B4F" w:rsidRDefault="008C1DFB" w:rsidP="00781B4F">
      <w:pPr>
        <w:pStyle w:val="BodyText"/>
        <w:spacing w:after="0"/>
      </w:pPr>
      <w:r w:rsidRPr="00781B4F">
        <w:t xml:space="preserve">The clinic is conducted at this site six times per year and facilities for minor procedures are available. </w:t>
      </w:r>
    </w:p>
    <w:p w:rsidR="008C1DFB" w:rsidRPr="00781B4F" w:rsidRDefault="008C1DFB" w:rsidP="00781B4F">
      <w:pPr>
        <w:pStyle w:val="BodyText"/>
        <w:spacing w:after="0"/>
      </w:pPr>
    </w:p>
    <w:p w:rsidR="008C1DFB" w:rsidRPr="00781B4F" w:rsidRDefault="008C1DFB" w:rsidP="00781B4F">
      <w:pPr>
        <w:jc w:val="both"/>
      </w:pPr>
    </w:p>
    <w:p w:rsidR="008C1DFB" w:rsidRPr="00781B4F" w:rsidRDefault="008C1DFB" w:rsidP="00781B4F">
      <w:pPr>
        <w:pStyle w:val="Heading3"/>
        <w:spacing w:before="0"/>
        <w:rPr>
          <w:rFonts w:ascii="Arial" w:hAnsi="Arial" w:cs="Arial"/>
          <w:color w:val="auto"/>
        </w:rPr>
      </w:pPr>
      <w:r w:rsidRPr="00781B4F">
        <w:rPr>
          <w:rFonts w:ascii="Arial" w:hAnsi="Arial" w:cs="Arial"/>
          <w:color w:val="auto"/>
        </w:rPr>
        <w:t>INPATIENT FACILITIES</w:t>
      </w:r>
    </w:p>
    <w:p w:rsidR="008C1DFB" w:rsidRPr="00781B4F" w:rsidRDefault="008C1DFB" w:rsidP="00781B4F">
      <w:pPr>
        <w:jc w:val="both"/>
      </w:pPr>
    </w:p>
    <w:p w:rsidR="008C1DFB" w:rsidRPr="00781B4F" w:rsidRDefault="008C1DFB" w:rsidP="00781B4F">
      <w:pPr>
        <w:pStyle w:val="BodyText"/>
        <w:spacing w:after="0"/>
      </w:pPr>
      <w:r w:rsidRPr="00781B4F">
        <w:t>Adult inpatient beds are located in Station 3 at University Hospital, Ayr. Paediatric beds are all based at Crosshouse Hospital in Kilmarnock.  In addition, 23 hour beds are located in the Day Surgery Unit at The Ayr Hospital.</w:t>
      </w:r>
    </w:p>
    <w:p w:rsidR="008C1DFB" w:rsidRPr="00781B4F" w:rsidRDefault="008C1DFB" w:rsidP="00781B4F">
      <w:pPr>
        <w:pStyle w:val="BodyText"/>
        <w:spacing w:after="0"/>
      </w:pPr>
    </w:p>
    <w:p w:rsidR="008C1DFB" w:rsidRPr="00781B4F" w:rsidRDefault="008C1DFB" w:rsidP="00781B4F">
      <w:pPr>
        <w:pStyle w:val="BodyText"/>
        <w:spacing w:after="0"/>
        <w:rPr>
          <w:b/>
          <w:i/>
        </w:rPr>
      </w:pPr>
    </w:p>
    <w:p w:rsidR="008C1DFB" w:rsidRPr="00781B4F" w:rsidRDefault="008C1DFB" w:rsidP="00781B4F">
      <w:pPr>
        <w:pStyle w:val="BodyText"/>
        <w:spacing w:after="0"/>
        <w:rPr>
          <w:b/>
        </w:rPr>
      </w:pPr>
      <w:r w:rsidRPr="00781B4F">
        <w:rPr>
          <w:b/>
        </w:rPr>
        <w:t>THEATRES</w:t>
      </w:r>
    </w:p>
    <w:p w:rsidR="008C1DFB" w:rsidRPr="00781B4F" w:rsidRDefault="008C1DFB" w:rsidP="00781B4F">
      <w:pPr>
        <w:jc w:val="both"/>
      </w:pPr>
    </w:p>
    <w:p w:rsidR="008C1DFB" w:rsidRPr="00781B4F" w:rsidRDefault="008C1DFB" w:rsidP="00781B4F">
      <w:pPr>
        <w:pStyle w:val="BodyText2"/>
        <w:spacing w:after="0" w:line="240" w:lineRule="auto"/>
        <w:rPr>
          <w:b/>
        </w:rPr>
      </w:pPr>
      <w:r w:rsidRPr="00781B4F">
        <w:t xml:space="preserve">There are two dedicated ophthalmic theatres within the Day Surgery Unit.  Both theatres are equipped for phacoemulsification surgery and </w:t>
      </w:r>
      <w:proofErr w:type="spellStart"/>
      <w:r w:rsidRPr="00781B4F">
        <w:t>vitreo</w:t>
      </w:r>
      <w:proofErr w:type="spellEnd"/>
      <w:r w:rsidRPr="00781B4F">
        <w:t xml:space="preserve">-retinal surgery.  A </w:t>
      </w:r>
      <w:proofErr w:type="spellStart"/>
      <w:r w:rsidRPr="00781B4F">
        <w:t>Cyclodiode</w:t>
      </w:r>
      <w:proofErr w:type="spellEnd"/>
      <w:r w:rsidRPr="00781B4F">
        <w:t xml:space="preserve"> laser is also available in the Day Surgery Theatre.</w:t>
      </w:r>
    </w:p>
    <w:p w:rsidR="008C1DFB" w:rsidRPr="00781B4F" w:rsidRDefault="008C1DFB" w:rsidP="00781B4F">
      <w:pPr>
        <w:pStyle w:val="BodyText2"/>
        <w:spacing w:after="0" w:line="240" w:lineRule="auto"/>
      </w:pPr>
    </w:p>
    <w:p w:rsidR="008C1DFB" w:rsidRPr="00781B4F" w:rsidRDefault="008C1DFB" w:rsidP="00781B4F"/>
    <w:p w:rsidR="008C1DFB" w:rsidRPr="00D323DE" w:rsidRDefault="008C1DFB" w:rsidP="00781B4F">
      <w:pPr>
        <w:pStyle w:val="Heading6"/>
        <w:spacing w:before="0"/>
        <w:jc w:val="both"/>
        <w:rPr>
          <w:rFonts w:ascii="Arial" w:hAnsi="Arial" w:cs="Arial"/>
          <w:b/>
          <w:i w:val="0"/>
          <w:color w:val="auto"/>
        </w:rPr>
      </w:pPr>
      <w:r w:rsidRPr="00D323DE">
        <w:rPr>
          <w:rFonts w:ascii="Arial" w:hAnsi="Arial" w:cs="Arial"/>
          <w:b/>
          <w:i w:val="0"/>
          <w:color w:val="auto"/>
        </w:rPr>
        <w:t>EDUCATION FACILITIES</w:t>
      </w:r>
    </w:p>
    <w:p w:rsidR="008C1DFB" w:rsidRPr="00781B4F" w:rsidRDefault="008C1DFB" w:rsidP="00781B4F">
      <w:pPr>
        <w:jc w:val="both"/>
      </w:pPr>
    </w:p>
    <w:p w:rsidR="008C1DFB" w:rsidRPr="00781B4F" w:rsidRDefault="008C1DFB" w:rsidP="00781B4F">
      <w:pPr>
        <w:pStyle w:val="BodyText2"/>
        <w:spacing w:after="0" w:line="240" w:lineRule="auto"/>
        <w:rPr>
          <w:b/>
        </w:rPr>
      </w:pPr>
      <w:r w:rsidRPr="00781B4F">
        <w:t xml:space="preserve">Both hospitals have extensive facilities for educational support.  The MacDonald Education Centre at the University Hospital, Ayr and the Alexander Fleming Centre at University Hospital, Crosshouse have an auditorium, tutorial rooms and up-to-date audio-visual facilities. </w:t>
      </w:r>
    </w:p>
    <w:p w:rsidR="008C1DFB" w:rsidRPr="00781B4F" w:rsidRDefault="008C1DFB" w:rsidP="00781B4F">
      <w:pPr>
        <w:jc w:val="both"/>
      </w:pPr>
    </w:p>
    <w:p w:rsidR="008C1DFB" w:rsidRPr="00781B4F" w:rsidRDefault="008C1DFB" w:rsidP="00781B4F">
      <w:pPr>
        <w:jc w:val="both"/>
      </w:pPr>
      <w:r w:rsidRPr="00781B4F">
        <w:t>The library at the Ayr Hospital subscribes to the following ophthalmic journals: BJO, AJO, Archives of Ophthalmology, Survey of Ophthalmology, and Retina.</w:t>
      </w:r>
    </w:p>
    <w:p w:rsidR="008C1DFB" w:rsidRPr="00781B4F" w:rsidRDefault="008C1DFB" w:rsidP="00781B4F">
      <w:pPr>
        <w:jc w:val="both"/>
      </w:pPr>
    </w:p>
    <w:p w:rsidR="008C1DFB" w:rsidRPr="00781B4F" w:rsidRDefault="008C1DFB" w:rsidP="00781B4F">
      <w:pPr>
        <w:jc w:val="both"/>
      </w:pPr>
      <w:r w:rsidRPr="00781B4F">
        <w:t xml:space="preserve">There is also an extensive selection of reference textbooks in the library and a slide collection. </w:t>
      </w:r>
    </w:p>
    <w:p w:rsidR="008C1DFB" w:rsidRPr="00781B4F" w:rsidRDefault="008C1DFB" w:rsidP="00781B4F">
      <w:pPr>
        <w:jc w:val="both"/>
      </w:pPr>
    </w:p>
    <w:p w:rsidR="008C1DFB" w:rsidRPr="00781B4F" w:rsidRDefault="008C1DFB" w:rsidP="00781B4F">
      <w:pPr>
        <w:jc w:val="both"/>
      </w:pPr>
      <w:r w:rsidRPr="00781B4F">
        <w:t>IT facilities within the Ayr Hospital Library offer access to Med-Line, the Cochrane Library and the Internet.</w:t>
      </w:r>
    </w:p>
    <w:p w:rsidR="008C1DFB" w:rsidRPr="00781B4F" w:rsidRDefault="008C1DFB" w:rsidP="00781B4F"/>
    <w:p w:rsidR="008C1DFB" w:rsidRPr="00781B4F" w:rsidRDefault="008C1DFB" w:rsidP="00781B4F"/>
    <w:p w:rsidR="008C1DFB" w:rsidRPr="00781B4F" w:rsidRDefault="008C1DFB" w:rsidP="00781B4F"/>
    <w:p w:rsidR="008C1DFB" w:rsidRPr="00781B4F" w:rsidRDefault="008C1DFB" w:rsidP="00781B4F">
      <w:pPr>
        <w:rPr>
          <w:b/>
        </w:rPr>
      </w:pPr>
      <w:r w:rsidRPr="00781B4F">
        <w:rPr>
          <w:b/>
        </w:rPr>
        <w:t xml:space="preserve"> 2.2</w:t>
      </w:r>
      <w:r w:rsidRPr="00781B4F">
        <w:rPr>
          <w:b/>
        </w:rPr>
        <w:tab/>
        <w:t xml:space="preserve">Medical Staff Resources </w:t>
      </w:r>
    </w:p>
    <w:p w:rsidR="008C1DFB" w:rsidRPr="00781B4F" w:rsidRDefault="008C1DFB" w:rsidP="00781B4F"/>
    <w:p w:rsidR="008C1DFB" w:rsidRPr="00781B4F" w:rsidRDefault="008C1DFB" w:rsidP="00781B4F">
      <w:r w:rsidRPr="00781B4F">
        <w:t>The staffing of the ophthalmology directorate is as follows:</w:t>
      </w:r>
    </w:p>
    <w:p w:rsidR="008C1DFB" w:rsidRPr="00781B4F" w:rsidRDefault="008C1DFB" w:rsidP="00781B4F">
      <w:r w:rsidRPr="00781B4F">
        <w:rPr>
          <w:b/>
        </w:rPr>
        <w:tab/>
      </w:r>
    </w:p>
    <w:tbl>
      <w:tblPr>
        <w:tblW w:w="9669" w:type="dxa"/>
        <w:tblLayout w:type="fixed"/>
        <w:tblCellMar>
          <w:left w:w="30" w:type="dxa"/>
          <w:right w:w="30" w:type="dxa"/>
        </w:tblCellMar>
        <w:tblLook w:val="0000" w:firstRow="0" w:lastRow="0" w:firstColumn="0" w:lastColumn="0" w:noHBand="0" w:noVBand="0"/>
      </w:tblPr>
      <w:tblGrid>
        <w:gridCol w:w="3058"/>
        <w:gridCol w:w="2217"/>
        <w:gridCol w:w="4394"/>
      </w:tblGrid>
      <w:tr w:rsidR="008C1DFB" w:rsidRPr="00781B4F" w:rsidTr="00D323DE">
        <w:trPr>
          <w:trHeight w:val="250"/>
        </w:trPr>
        <w:tc>
          <w:tcPr>
            <w:tcW w:w="3058" w:type="dxa"/>
            <w:tcBorders>
              <w:top w:val="single" w:sz="12" w:space="0" w:color="auto"/>
              <w:left w:val="single" w:sz="12" w:space="0" w:color="auto"/>
              <w:bottom w:val="single" w:sz="6" w:space="0" w:color="auto"/>
              <w:right w:val="single" w:sz="4" w:space="0" w:color="auto"/>
            </w:tcBorders>
          </w:tcPr>
          <w:p w:rsidR="008C1DFB" w:rsidRPr="00781B4F" w:rsidRDefault="008C1DFB" w:rsidP="00781B4F">
            <w:pPr>
              <w:jc w:val="center"/>
              <w:rPr>
                <w:b/>
                <w:snapToGrid w:val="0"/>
              </w:rPr>
            </w:pPr>
            <w:r w:rsidRPr="00781B4F">
              <w:rPr>
                <w:b/>
                <w:snapToGrid w:val="0"/>
              </w:rPr>
              <w:t>Consultant Staff</w:t>
            </w:r>
          </w:p>
        </w:tc>
        <w:tc>
          <w:tcPr>
            <w:tcW w:w="2217" w:type="dxa"/>
            <w:tcBorders>
              <w:top w:val="single" w:sz="12" w:space="0" w:color="auto"/>
              <w:left w:val="nil"/>
              <w:bottom w:val="single" w:sz="6" w:space="0" w:color="auto"/>
              <w:right w:val="single" w:sz="4" w:space="0" w:color="auto"/>
            </w:tcBorders>
          </w:tcPr>
          <w:p w:rsidR="008C1DFB" w:rsidRPr="00781B4F" w:rsidRDefault="008C1DFB" w:rsidP="00781B4F">
            <w:pPr>
              <w:jc w:val="center"/>
              <w:rPr>
                <w:b/>
                <w:snapToGrid w:val="0"/>
              </w:rPr>
            </w:pPr>
            <w:r w:rsidRPr="00781B4F">
              <w:rPr>
                <w:b/>
                <w:snapToGrid w:val="0"/>
              </w:rPr>
              <w:t>Base</w:t>
            </w:r>
          </w:p>
        </w:tc>
        <w:tc>
          <w:tcPr>
            <w:tcW w:w="4394" w:type="dxa"/>
            <w:tcBorders>
              <w:top w:val="single" w:sz="12" w:space="0" w:color="auto"/>
              <w:left w:val="nil"/>
              <w:right w:val="single" w:sz="12" w:space="0" w:color="auto"/>
            </w:tcBorders>
          </w:tcPr>
          <w:p w:rsidR="008C1DFB" w:rsidRPr="00781B4F" w:rsidRDefault="008C1DFB" w:rsidP="00781B4F">
            <w:pPr>
              <w:jc w:val="center"/>
              <w:rPr>
                <w:b/>
                <w:snapToGrid w:val="0"/>
              </w:rPr>
            </w:pPr>
            <w:r w:rsidRPr="00781B4F">
              <w:rPr>
                <w:b/>
                <w:snapToGrid w:val="0"/>
              </w:rPr>
              <w:t>Specialist Interest</w:t>
            </w:r>
          </w:p>
        </w:tc>
      </w:tr>
      <w:tr w:rsidR="008C1DFB" w:rsidRPr="00781B4F" w:rsidTr="00D323DE">
        <w:trPr>
          <w:trHeight w:val="250"/>
        </w:trPr>
        <w:tc>
          <w:tcPr>
            <w:tcW w:w="3058" w:type="dxa"/>
            <w:tcBorders>
              <w:left w:val="single" w:sz="12" w:space="0" w:color="auto"/>
              <w:bottom w:val="single" w:sz="6" w:space="0" w:color="auto"/>
              <w:right w:val="single" w:sz="6" w:space="0" w:color="auto"/>
            </w:tcBorders>
          </w:tcPr>
          <w:p w:rsidR="008C1DFB" w:rsidRPr="00781B4F" w:rsidRDefault="00033270" w:rsidP="00781B4F">
            <w:pPr>
              <w:rPr>
                <w:snapToGrid w:val="0"/>
              </w:rPr>
            </w:pPr>
            <w:r>
              <w:rPr>
                <w:snapToGrid w:val="0"/>
              </w:rPr>
              <w:t xml:space="preserve">Dr A Syrogiannis </w:t>
            </w:r>
          </w:p>
        </w:tc>
        <w:tc>
          <w:tcPr>
            <w:tcW w:w="2217" w:type="dxa"/>
            <w:tcBorders>
              <w:left w:val="single" w:sz="6" w:space="0" w:color="auto"/>
              <w:bottom w:val="single" w:sz="6" w:space="0" w:color="auto"/>
              <w:right w:val="single" w:sz="6" w:space="0" w:color="auto"/>
            </w:tcBorders>
          </w:tcPr>
          <w:p w:rsidR="008C1DFB" w:rsidRPr="00781B4F" w:rsidRDefault="008C1DFB" w:rsidP="00781B4F">
            <w:pPr>
              <w:rPr>
                <w:snapToGrid w:val="0"/>
              </w:rPr>
            </w:pPr>
            <w:r w:rsidRPr="00781B4F">
              <w:rPr>
                <w:snapToGrid w:val="0"/>
              </w:rPr>
              <w:t>The Ayr Hospital</w:t>
            </w:r>
          </w:p>
        </w:tc>
        <w:tc>
          <w:tcPr>
            <w:tcW w:w="4394" w:type="dxa"/>
            <w:tcBorders>
              <w:top w:val="single" w:sz="6" w:space="0" w:color="auto"/>
              <w:left w:val="single" w:sz="6" w:space="0" w:color="auto"/>
              <w:bottom w:val="single" w:sz="6" w:space="0" w:color="auto"/>
              <w:right w:val="single" w:sz="12" w:space="0" w:color="auto"/>
            </w:tcBorders>
          </w:tcPr>
          <w:p w:rsidR="008C1DFB" w:rsidRPr="00781B4F" w:rsidRDefault="00033270" w:rsidP="00781B4F">
            <w:pPr>
              <w:rPr>
                <w:snapToGrid w:val="0"/>
              </w:rPr>
            </w:pPr>
            <w:r>
              <w:t>Glaucoma</w:t>
            </w:r>
          </w:p>
        </w:tc>
      </w:tr>
      <w:tr w:rsidR="008C1DFB" w:rsidRPr="00781B4F" w:rsidTr="00D323DE">
        <w:trPr>
          <w:trHeight w:val="250"/>
        </w:trPr>
        <w:tc>
          <w:tcPr>
            <w:tcW w:w="3058" w:type="dxa"/>
            <w:tcBorders>
              <w:top w:val="single" w:sz="6" w:space="0" w:color="auto"/>
              <w:left w:val="single" w:sz="12" w:space="0" w:color="auto"/>
              <w:bottom w:val="single" w:sz="6" w:space="0" w:color="auto"/>
              <w:right w:val="single" w:sz="6" w:space="0" w:color="auto"/>
            </w:tcBorders>
          </w:tcPr>
          <w:p w:rsidR="008C1DFB" w:rsidRPr="00781B4F" w:rsidRDefault="004F5A7C" w:rsidP="00781B4F">
            <w:pPr>
              <w:rPr>
                <w:snapToGrid w:val="0"/>
              </w:rPr>
            </w:pPr>
            <w:r>
              <w:rPr>
                <w:snapToGrid w:val="0"/>
              </w:rPr>
              <w:t xml:space="preserve">Dr </w:t>
            </w:r>
            <w:r w:rsidR="00F167AF">
              <w:rPr>
                <w:snapToGrid w:val="0"/>
              </w:rPr>
              <w:t>A Ullah</w:t>
            </w:r>
          </w:p>
        </w:tc>
        <w:tc>
          <w:tcPr>
            <w:tcW w:w="2217" w:type="dxa"/>
            <w:tcBorders>
              <w:top w:val="single" w:sz="6" w:space="0" w:color="auto"/>
              <w:left w:val="single" w:sz="6" w:space="0" w:color="auto"/>
              <w:bottom w:val="single" w:sz="6" w:space="0" w:color="auto"/>
              <w:right w:val="single" w:sz="6" w:space="0" w:color="auto"/>
            </w:tcBorders>
          </w:tcPr>
          <w:p w:rsidR="008C1DFB" w:rsidRPr="00781B4F" w:rsidRDefault="008C1DFB" w:rsidP="00781B4F">
            <w:pPr>
              <w:rPr>
                <w:snapToGrid w:val="0"/>
              </w:rPr>
            </w:pPr>
            <w:r w:rsidRPr="00781B4F">
              <w:rPr>
                <w:snapToGrid w:val="0"/>
              </w:rPr>
              <w:t>The Ayr Hospital</w:t>
            </w:r>
          </w:p>
        </w:tc>
        <w:tc>
          <w:tcPr>
            <w:tcW w:w="4394" w:type="dxa"/>
            <w:tcBorders>
              <w:top w:val="single" w:sz="6" w:space="0" w:color="auto"/>
              <w:left w:val="single" w:sz="6" w:space="0" w:color="auto"/>
              <w:bottom w:val="single" w:sz="6" w:space="0" w:color="auto"/>
              <w:right w:val="single" w:sz="12" w:space="0" w:color="auto"/>
            </w:tcBorders>
          </w:tcPr>
          <w:p w:rsidR="008C1DFB" w:rsidRPr="00781B4F" w:rsidRDefault="008C1DFB" w:rsidP="00781B4F">
            <w:pPr>
              <w:rPr>
                <w:snapToGrid w:val="0"/>
              </w:rPr>
            </w:pPr>
            <w:r w:rsidRPr="00781B4F">
              <w:t>Paediatric</w:t>
            </w:r>
          </w:p>
        </w:tc>
      </w:tr>
      <w:tr w:rsidR="008C1DFB" w:rsidRPr="00781B4F" w:rsidTr="00D323DE">
        <w:trPr>
          <w:trHeight w:val="250"/>
        </w:trPr>
        <w:tc>
          <w:tcPr>
            <w:tcW w:w="3058" w:type="dxa"/>
            <w:tcBorders>
              <w:top w:val="single" w:sz="6" w:space="0" w:color="auto"/>
              <w:left w:val="single" w:sz="12" w:space="0" w:color="auto"/>
              <w:bottom w:val="single" w:sz="6" w:space="0" w:color="auto"/>
              <w:right w:val="single" w:sz="6" w:space="0" w:color="auto"/>
            </w:tcBorders>
          </w:tcPr>
          <w:p w:rsidR="008C1DFB" w:rsidRPr="00781B4F" w:rsidRDefault="008C1DFB" w:rsidP="00781B4F">
            <w:pPr>
              <w:rPr>
                <w:snapToGrid w:val="0"/>
              </w:rPr>
            </w:pPr>
            <w:r w:rsidRPr="00781B4F">
              <w:rPr>
                <w:snapToGrid w:val="0"/>
              </w:rPr>
              <w:t>Dr B Hutchison</w:t>
            </w:r>
          </w:p>
        </w:tc>
        <w:tc>
          <w:tcPr>
            <w:tcW w:w="2217" w:type="dxa"/>
            <w:tcBorders>
              <w:top w:val="single" w:sz="6" w:space="0" w:color="auto"/>
              <w:left w:val="single" w:sz="6" w:space="0" w:color="auto"/>
              <w:bottom w:val="single" w:sz="6" w:space="0" w:color="auto"/>
              <w:right w:val="single" w:sz="6" w:space="0" w:color="auto"/>
            </w:tcBorders>
          </w:tcPr>
          <w:p w:rsidR="008C1DFB" w:rsidRPr="00781B4F" w:rsidRDefault="008C1DFB" w:rsidP="00781B4F">
            <w:pPr>
              <w:rPr>
                <w:snapToGrid w:val="0"/>
              </w:rPr>
            </w:pPr>
            <w:r w:rsidRPr="00781B4F">
              <w:rPr>
                <w:snapToGrid w:val="0"/>
              </w:rPr>
              <w:t>The Ayr Hospital</w:t>
            </w:r>
          </w:p>
        </w:tc>
        <w:tc>
          <w:tcPr>
            <w:tcW w:w="4394" w:type="dxa"/>
            <w:tcBorders>
              <w:top w:val="single" w:sz="6" w:space="0" w:color="auto"/>
              <w:left w:val="single" w:sz="6" w:space="0" w:color="auto"/>
              <w:bottom w:val="single" w:sz="6" w:space="0" w:color="auto"/>
              <w:right w:val="single" w:sz="12" w:space="0" w:color="auto"/>
            </w:tcBorders>
          </w:tcPr>
          <w:p w:rsidR="008C1DFB" w:rsidRPr="00781B4F" w:rsidRDefault="008C1DFB" w:rsidP="00781B4F">
            <w:pPr>
              <w:rPr>
                <w:snapToGrid w:val="0"/>
              </w:rPr>
            </w:pPr>
            <w:r w:rsidRPr="00781B4F">
              <w:t>Medical retina, including diabetes</w:t>
            </w:r>
          </w:p>
        </w:tc>
      </w:tr>
      <w:tr w:rsidR="008C1DFB" w:rsidRPr="00781B4F" w:rsidTr="00D323DE">
        <w:trPr>
          <w:trHeight w:val="250"/>
        </w:trPr>
        <w:tc>
          <w:tcPr>
            <w:tcW w:w="3058" w:type="dxa"/>
            <w:tcBorders>
              <w:top w:val="single" w:sz="6" w:space="0" w:color="auto"/>
              <w:left w:val="single" w:sz="12" w:space="0" w:color="auto"/>
              <w:bottom w:val="single" w:sz="6" w:space="0" w:color="auto"/>
              <w:right w:val="single" w:sz="6" w:space="0" w:color="auto"/>
            </w:tcBorders>
          </w:tcPr>
          <w:p w:rsidR="008C1DFB" w:rsidRPr="00781B4F" w:rsidRDefault="00033270" w:rsidP="00781B4F">
            <w:pPr>
              <w:rPr>
                <w:snapToGrid w:val="0"/>
              </w:rPr>
            </w:pPr>
            <w:r>
              <w:rPr>
                <w:snapToGrid w:val="0"/>
              </w:rPr>
              <w:t>Dr K Merchant</w:t>
            </w:r>
          </w:p>
        </w:tc>
        <w:tc>
          <w:tcPr>
            <w:tcW w:w="2217" w:type="dxa"/>
            <w:tcBorders>
              <w:top w:val="single" w:sz="6" w:space="0" w:color="auto"/>
              <w:left w:val="single" w:sz="6" w:space="0" w:color="auto"/>
              <w:bottom w:val="single" w:sz="6" w:space="0" w:color="auto"/>
              <w:right w:val="single" w:sz="6" w:space="0" w:color="auto"/>
            </w:tcBorders>
          </w:tcPr>
          <w:p w:rsidR="008C1DFB" w:rsidRPr="00781B4F" w:rsidRDefault="008C1DFB" w:rsidP="00781B4F">
            <w:pPr>
              <w:rPr>
                <w:snapToGrid w:val="0"/>
              </w:rPr>
            </w:pPr>
            <w:r w:rsidRPr="00781B4F">
              <w:rPr>
                <w:snapToGrid w:val="0"/>
              </w:rPr>
              <w:t>The Ayr Hospital</w:t>
            </w:r>
          </w:p>
        </w:tc>
        <w:tc>
          <w:tcPr>
            <w:tcW w:w="4394" w:type="dxa"/>
            <w:tcBorders>
              <w:top w:val="single" w:sz="6" w:space="0" w:color="auto"/>
              <w:left w:val="single" w:sz="6" w:space="0" w:color="auto"/>
              <w:bottom w:val="single" w:sz="6" w:space="0" w:color="auto"/>
              <w:right w:val="single" w:sz="12" w:space="0" w:color="auto"/>
            </w:tcBorders>
          </w:tcPr>
          <w:p w:rsidR="008C1DFB" w:rsidRPr="00781B4F" w:rsidRDefault="008C1DFB" w:rsidP="00781B4F">
            <w:pPr>
              <w:rPr>
                <w:snapToGrid w:val="0"/>
              </w:rPr>
            </w:pPr>
            <w:r w:rsidRPr="00781B4F">
              <w:t>Vitreoretinal surgery</w:t>
            </w:r>
          </w:p>
        </w:tc>
      </w:tr>
      <w:tr w:rsidR="008C1DFB" w:rsidRPr="00781B4F" w:rsidTr="00D323DE">
        <w:trPr>
          <w:trHeight w:val="250"/>
        </w:trPr>
        <w:tc>
          <w:tcPr>
            <w:tcW w:w="3058" w:type="dxa"/>
            <w:tcBorders>
              <w:top w:val="single" w:sz="6" w:space="0" w:color="auto"/>
              <w:left w:val="single" w:sz="12" w:space="0" w:color="auto"/>
              <w:bottom w:val="single" w:sz="6" w:space="0" w:color="auto"/>
              <w:right w:val="single" w:sz="6" w:space="0" w:color="auto"/>
            </w:tcBorders>
          </w:tcPr>
          <w:p w:rsidR="008C1DFB" w:rsidRPr="00781B4F" w:rsidRDefault="008C1DFB" w:rsidP="00781B4F">
            <w:pPr>
              <w:rPr>
                <w:snapToGrid w:val="0"/>
              </w:rPr>
            </w:pPr>
            <w:r w:rsidRPr="00781B4F">
              <w:rPr>
                <w:snapToGrid w:val="0"/>
              </w:rPr>
              <w:t>Dr A Inglis</w:t>
            </w:r>
          </w:p>
        </w:tc>
        <w:tc>
          <w:tcPr>
            <w:tcW w:w="2217" w:type="dxa"/>
            <w:tcBorders>
              <w:top w:val="single" w:sz="6" w:space="0" w:color="auto"/>
              <w:left w:val="single" w:sz="6" w:space="0" w:color="auto"/>
              <w:bottom w:val="single" w:sz="6" w:space="0" w:color="auto"/>
              <w:right w:val="single" w:sz="6" w:space="0" w:color="auto"/>
            </w:tcBorders>
          </w:tcPr>
          <w:p w:rsidR="008C1DFB" w:rsidRPr="00781B4F" w:rsidRDefault="008C1DFB" w:rsidP="00781B4F">
            <w:pPr>
              <w:rPr>
                <w:snapToGrid w:val="0"/>
              </w:rPr>
            </w:pPr>
            <w:r w:rsidRPr="00781B4F">
              <w:rPr>
                <w:snapToGrid w:val="0"/>
              </w:rPr>
              <w:t>The Ayr Hospital</w:t>
            </w:r>
          </w:p>
        </w:tc>
        <w:tc>
          <w:tcPr>
            <w:tcW w:w="4394" w:type="dxa"/>
            <w:tcBorders>
              <w:top w:val="single" w:sz="6" w:space="0" w:color="auto"/>
              <w:left w:val="single" w:sz="6" w:space="0" w:color="auto"/>
              <w:bottom w:val="single" w:sz="6" w:space="0" w:color="auto"/>
              <w:right w:val="single" w:sz="12" w:space="0" w:color="auto"/>
            </w:tcBorders>
          </w:tcPr>
          <w:p w:rsidR="008C1DFB" w:rsidRPr="00781B4F" w:rsidRDefault="008C1DFB" w:rsidP="00781B4F">
            <w:pPr>
              <w:rPr>
                <w:snapToGrid w:val="0"/>
              </w:rPr>
            </w:pPr>
            <w:r w:rsidRPr="00781B4F">
              <w:rPr>
                <w:snapToGrid w:val="0"/>
              </w:rPr>
              <w:t>Glaucoma</w:t>
            </w:r>
          </w:p>
          <w:p w:rsidR="008C1DFB" w:rsidRPr="00781B4F" w:rsidRDefault="008C1DFB" w:rsidP="00781B4F">
            <w:pPr>
              <w:rPr>
                <w:snapToGrid w:val="0"/>
              </w:rPr>
            </w:pPr>
          </w:p>
        </w:tc>
      </w:tr>
      <w:tr w:rsidR="008C1DFB" w:rsidRPr="00781B4F" w:rsidTr="00D323DE">
        <w:trPr>
          <w:trHeight w:val="250"/>
        </w:trPr>
        <w:tc>
          <w:tcPr>
            <w:tcW w:w="3058" w:type="dxa"/>
            <w:tcBorders>
              <w:top w:val="single" w:sz="6" w:space="0" w:color="auto"/>
              <w:left w:val="single" w:sz="12" w:space="0" w:color="auto"/>
              <w:bottom w:val="single" w:sz="6" w:space="0" w:color="auto"/>
              <w:right w:val="single" w:sz="6" w:space="0" w:color="auto"/>
            </w:tcBorders>
          </w:tcPr>
          <w:p w:rsidR="008C1DFB" w:rsidRPr="00781B4F" w:rsidRDefault="008C1DFB" w:rsidP="00781B4F">
            <w:pPr>
              <w:rPr>
                <w:snapToGrid w:val="0"/>
              </w:rPr>
            </w:pPr>
            <w:r w:rsidRPr="00781B4F">
              <w:rPr>
                <w:snapToGrid w:val="0"/>
              </w:rPr>
              <w:t>Dr S Bhagat</w:t>
            </w:r>
          </w:p>
        </w:tc>
        <w:tc>
          <w:tcPr>
            <w:tcW w:w="2217" w:type="dxa"/>
            <w:tcBorders>
              <w:top w:val="single" w:sz="6" w:space="0" w:color="auto"/>
              <w:left w:val="single" w:sz="6" w:space="0" w:color="auto"/>
              <w:bottom w:val="single" w:sz="6" w:space="0" w:color="auto"/>
              <w:right w:val="single" w:sz="6" w:space="0" w:color="auto"/>
            </w:tcBorders>
          </w:tcPr>
          <w:p w:rsidR="008C1DFB" w:rsidRPr="00781B4F" w:rsidRDefault="008C1DFB" w:rsidP="00781B4F">
            <w:pPr>
              <w:rPr>
                <w:snapToGrid w:val="0"/>
              </w:rPr>
            </w:pPr>
            <w:r w:rsidRPr="00781B4F">
              <w:rPr>
                <w:snapToGrid w:val="0"/>
              </w:rPr>
              <w:t>The Ayr Hospital</w:t>
            </w:r>
          </w:p>
        </w:tc>
        <w:tc>
          <w:tcPr>
            <w:tcW w:w="4394" w:type="dxa"/>
            <w:tcBorders>
              <w:top w:val="single" w:sz="6" w:space="0" w:color="auto"/>
              <w:left w:val="single" w:sz="6" w:space="0" w:color="auto"/>
              <w:bottom w:val="single" w:sz="6" w:space="0" w:color="auto"/>
              <w:right w:val="single" w:sz="12" w:space="0" w:color="auto"/>
            </w:tcBorders>
          </w:tcPr>
          <w:p w:rsidR="008C1DFB" w:rsidRPr="00781B4F" w:rsidRDefault="008C1DFB" w:rsidP="00781B4F">
            <w:r w:rsidRPr="00781B4F">
              <w:t>Oculoplastic Surgery</w:t>
            </w:r>
          </w:p>
          <w:p w:rsidR="008C1DFB" w:rsidRPr="00781B4F" w:rsidRDefault="008C1DFB" w:rsidP="00781B4F">
            <w:r w:rsidRPr="00781B4F">
              <w:t>General Ophthalmology</w:t>
            </w:r>
          </w:p>
        </w:tc>
      </w:tr>
      <w:tr w:rsidR="004F5A7C" w:rsidRPr="00781B4F" w:rsidTr="00D323DE">
        <w:trPr>
          <w:trHeight w:val="250"/>
        </w:trPr>
        <w:tc>
          <w:tcPr>
            <w:tcW w:w="3058" w:type="dxa"/>
            <w:tcBorders>
              <w:top w:val="single" w:sz="6" w:space="0" w:color="auto"/>
              <w:left w:val="single" w:sz="12" w:space="0" w:color="auto"/>
              <w:bottom w:val="single" w:sz="6" w:space="0" w:color="auto"/>
              <w:right w:val="single" w:sz="6" w:space="0" w:color="auto"/>
            </w:tcBorders>
          </w:tcPr>
          <w:p w:rsidR="004F5A7C" w:rsidRPr="00781B4F" w:rsidRDefault="004F5A7C" w:rsidP="00781B4F">
            <w:pPr>
              <w:rPr>
                <w:snapToGrid w:val="0"/>
              </w:rPr>
            </w:pPr>
            <w:r>
              <w:rPr>
                <w:snapToGrid w:val="0"/>
              </w:rPr>
              <w:t>Dr G Fincham</w:t>
            </w:r>
          </w:p>
        </w:tc>
        <w:tc>
          <w:tcPr>
            <w:tcW w:w="2217" w:type="dxa"/>
            <w:tcBorders>
              <w:top w:val="single" w:sz="6" w:space="0" w:color="auto"/>
              <w:left w:val="single" w:sz="6" w:space="0" w:color="auto"/>
              <w:bottom w:val="single" w:sz="6" w:space="0" w:color="auto"/>
              <w:right w:val="single" w:sz="6" w:space="0" w:color="auto"/>
            </w:tcBorders>
          </w:tcPr>
          <w:p w:rsidR="004F5A7C" w:rsidRPr="00781B4F" w:rsidRDefault="004F5A7C" w:rsidP="00781B4F">
            <w:pPr>
              <w:rPr>
                <w:snapToGrid w:val="0"/>
              </w:rPr>
            </w:pPr>
            <w:r>
              <w:rPr>
                <w:snapToGrid w:val="0"/>
              </w:rPr>
              <w:t xml:space="preserve">The Ayr Hospital </w:t>
            </w:r>
          </w:p>
        </w:tc>
        <w:tc>
          <w:tcPr>
            <w:tcW w:w="4394" w:type="dxa"/>
            <w:tcBorders>
              <w:top w:val="single" w:sz="6" w:space="0" w:color="auto"/>
              <w:left w:val="single" w:sz="6" w:space="0" w:color="auto"/>
              <w:bottom w:val="single" w:sz="6" w:space="0" w:color="auto"/>
              <w:right w:val="single" w:sz="12" w:space="0" w:color="auto"/>
            </w:tcBorders>
          </w:tcPr>
          <w:p w:rsidR="004F5A7C" w:rsidRPr="00781B4F" w:rsidRDefault="004F5A7C" w:rsidP="004F5A7C">
            <w:r w:rsidRPr="00781B4F">
              <w:t>Oculoplastic Surgery</w:t>
            </w:r>
          </w:p>
          <w:p w:rsidR="004F5A7C" w:rsidRPr="00781B4F" w:rsidRDefault="004F5A7C" w:rsidP="004F5A7C">
            <w:r w:rsidRPr="00781B4F">
              <w:t>General Ophthalmology</w:t>
            </w:r>
          </w:p>
        </w:tc>
      </w:tr>
      <w:tr w:rsidR="008C1DFB" w:rsidRPr="00781B4F" w:rsidTr="00D323DE">
        <w:trPr>
          <w:trHeight w:val="250"/>
        </w:trPr>
        <w:tc>
          <w:tcPr>
            <w:tcW w:w="3058" w:type="dxa"/>
            <w:tcBorders>
              <w:top w:val="single" w:sz="6" w:space="0" w:color="auto"/>
              <w:left w:val="single" w:sz="12" w:space="0" w:color="auto"/>
              <w:bottom w:val="single" w:sz="6" w:space="0" w:color="auto"/>
              <w:right w:val="single" w:sz="6" w:space="0" w:color="auto"/>
            </w:tcBorders>
          </w:tcPr>
          <w:p w:rsidR="008C1DFB" w:rsidRPr="00781B4F" w:rsidRDefault="008C1DFB" w:rsidP="00781B4F">
            <w:pPr>
              <w:rPr>
                <w:snapToGrid w:val="0"/>
              </w:rPr>
            </w:pPr>
            <w:r w:rsidRPr="00781B4F">
              <w:rPr>
                <w:snapToGrid w:val="0"/>
              </w:rPr>
              <w:t xml:space="preserve"> Dr M Varikkara</w:t>
            </w:r>
          </w:p>
        </w:tc>
        <w:tc>
          <w:tcPr>
            <w:tcW w:w="2217" w:type="dxa"/>
            <w:tcBorders>
              <w:top w:val="single" w:sz="6" w:space="0" w:color="auto"/>
              <w:left w:val="single" w:sz="6" w:space="0" w:color="auto"/>
              <w:bottom w:val="single" w:sz="6" w:space="0" w:color="auto"/>
              <w:right w:val="single" w:sz="6" w:space="0" w:color="auto"/>
            </w:tcBorders>
          </w:tcPr>
          <w:p w:rsidR="008C1DFB" w:rsidRPr="00781B4F" w:rsidRDefault="008C1DFB" w:rsidP="00781B4F">
            <w:pPr>
              <w:rPr>
                <w:snapToGrid w:val="0"/>
              </w:rPr>
            </w:pPr>
            <w:r w:rsidRPr="00781B4F">
              <w:rPr>
                <w:snapToGrid w:val="0"/>
              </w:rPr>
              <w:t>The Ayr Hospital</w:t>
            </w:r>
          </w:p>
        </w:tc>
        <w:tc>
          <w:tcPr>
            <w:tcW w:w="4394" w:type="dxa"/>
            <w:tcBorders>
              <w:top w:val="single" w:sz="6" w:space="0" w:color="auto"/>
              <w:left w:val="single" w:sz="6" w:space="0" w:color="auto"/>
              <w:bottom w:val="single" w:sz="6" w:space="0" w:color="auto"/>
              <w:right w:val="single" w:sz="12" w:space="0" w:color="auto"/>
            </w:tcBorders>
          </w:tcPr>
          <w:p w:rsidR="008C1DFB" w:rsidRPr="00781B4F" w:rsidRDefault="008C1DFB" w:rsidP="00781B4F">
            <w:r w:rsidRPr="00781B4F">
              <w:t xml:space="preserve">Medical retina including management of wet ARMD. </w:t>
            </w:r>
          </w:p>
        </w:tc>
      </w:tr>
      <w:tr w:rsidR="008C1DFB" w:rsidRPr="00781B4F" w:rsidTr="00D323DE">
        <w:trPr>
          <w:trHeight w:val="250"/>
        </w:trPr>
        <w:tc>
          <w:tcPr>
            <w:tcW w:w="3058" w:type="dxa"/>
            <w:tcBorders>
              <w:top w:val="single" w:sz="6" w:space="0" w:color="auto"/>
              <w:left w:val="single" w:sz="12" w:space="0" w:color="auto"/>
              <w:bottom w:val="single" w:sz="6" w:space="0" w:color="auto"/>
              <w:right w:val="single" w:sz="6" w:space="0" w:color="auto"/>
            </w:tcBorders>
          </w:tcPr>
          <w:p w:rsidR="008C1DFB" w:rsidRPr="00781B4F" w:rsidRDefault="008C1DFB" w:rsidP="00781B4F">
            <w:pPr>
              <w:rPr>
                <w:snapToGrid w:val="0"/>
              </w:rPr>
            </w:pPr>
            <w:r w:rsidRPr="00781B4F">
              <w:t xml:space="preserve">Mr S Srinivasan </w:t>
            </w:r>
          </w:p>
        </w:tc>
        <w:tc>
          <w:tcPr>
            <w:tcW w:w="2217" w:type="dxa"/>
            <w:tcBorders>
              <w:top w:val="single" w:sz="6" w:space="0" w:color="auto"/>
              <w:left w:val="single" w:sz="6" w:space="0" w:color="auto"/>
              <w:bottom w:val="single" w:sz="6" w:space="0" w:color="auto"/>
              <w:right w:val="single" w:sz="6" w:space="0" w:color="auto"/>
            </w:tcBorders>
          </w:tcPr>
          <w:p w:rsidR="008C1DFB" w:rsidRPr="00781B4F" w:rsidRDefault="008C1DFB" w:rsidP="00781B4F">
            <w:pPr>
              <w:rPr>
                <w:snapToGrid w:val="0"/>
              </w:rPr>
            </w:pPr>
            <w:r w:rsidRPr="00781B4F">
              <w:rPr>
                <w:snapToGrid w:val="0"/>
              </w:rPr>
              <w:t>The Ayr Hospital</w:t>
            </w:r>
          </w:p>
        </w:tc>
        <w:tc>
          <w:tcPr>
            <w:tcW w:w="4394" w:type="dxa"/>
            <w:tcBorders>
              <w:top w:val="single" w:sz="6" w:space="0" w:color="auto"/>
              <w:left w:val="single" w:sz="6" w:space="0" w:color="auto"/>
              <w:bottom w:val="single" w:sz="6" w:space="0" w:color="auto"/>
              <w:right w:val="single" w:sz="12" w:space="0" w:color="auto"/>
            </w:tcBorders>
          </w:tcPr>
          <w:p w:rsidR="008C1DFB" w:rsidRPr="00781B4F" w:rsidRDefault="008C1DFB" w:rsidP="00781B4F">
            <w:pPr>
              <w:rPr>
                <w:snapToGrid w:val="0"/>
              </w:rPr>
            </w:pPr>
            <w:r w:rsidRPr="00781B4F">
              <w:rPr>
                <w:snapToGrid w:val="0"/>
              </w:rPr>
              <w:t>Cornea, external eye diseases and anterior segment</w:t>
            </w:r>
          </w:p>
          <w:p w:rsidR="008C1DFB" w:rsidRPr="00781B4F" w:rsidRDefault="008C1DFB" w:rsidP="00781B4F">
            <w:pPr>
              <w:rPr>
                <w:snapToGrid w:val="0"/>
              </w:rPr>
            </w:pPr>
          </w:p>
        </w:tc>
      </w:tr>
      <w:tr w:rsidR="008C1DFB" w:rsidRPr="00781B4F" w:rsidTr="00D323DE">
        <w:trPr>
          <w:trHeight w:val="250"/>
        </w:trPr>
        <w:tc>
          <w:tcPr>
            <w:tcW w:w="3058" w:type="dxa"/>
            <w:tcBorders>
              <w:top w:val="single" w:sz="6" w:space="0" w:color="auto"/>
              <w:left w:val="single" w:sz="12" w:space="0" w:color="auto"/>
              <w:bottom w:val="single" w:sz="6" w:space="0" w:color="auto"/>
              <w:right w:val="single" w:sz="6" w:space="0" w:color="auto"/>
            </w:tcBorders>
          </w:tcPr>
          <w:p w:rsidR="008C1DFB" w:rsidRPr="00781B4F" w:rsidRDefault="008C1DFB" w:rsidP="00781B4F">
            <w:r w:rsidRPr="00781B4F">
              <w:t>Dr Z Koshy</w:t>
            </w:r>
          </w:p>
        </w:tc>
        <w:tc>
          <w:tcPr>
            <w:tcW w:w="2217" w:type="dxa"/>
            <w:tcBorders>
              <w:top w:val="single" w:sz="6" w:space="0" w:color="auto"/>
              <w:left w:val="single" w:sz="6" w:space="0" w:color="auto"/>
              <w:bottom w:val="single" w:sz="6" w:space="0" w:color="auto"/>
              <w:right w:val="single" w:sz="6" w:space="0" w:color="auto"/>
            </w:tcBorders>
          </w:tcPr>
          <w:p w:rsidR="008C1DFB" w:rsidRPr="00781B4F" w:rsidRDefault="008C1DFB" w:rsidP="00781B4F">
            <w:pPr>
              <w:rPr>
                <w:snapToGrid w:val="0"/>
              </w:rPr>
            </w:pPr>
            <w:r w:rsidRPr="00781B4F">
              <w:rPr>
                <w:snapToGrid w:val="0"/>
              </w:rPr>
              <w:t>The Ayr Hospital</w:t>
            </w:r>
          </w:p>
        </w:tc>
        <w:tc>
          <w:tcPr>
            <w:tcW w:w="4394" w:type="dxa"/>
            <w:tcBorders>
              <w:top w:val="single" w:sz="6" w:space="0" w:color="auto"/>
              <w:left w:val="single" w:sz="6" w:space="0" w:color="auto"/>
              <w:bottom w:val="single" w:sz="6" w:space="0" w:color="auto"/>
              <w:right w:val="single" w:sz="12" w:space="0" w:color="auto"/>
            </w:tcBorders>
          </w:tcPr>
          <w:p w:rsidR="008C1DFB" w:rsidRPr="00781B4F" w:rsidRDefault="008C1DFB" w:rsidP="00781B4F">
            <w:pPr>
              <w:rPr>
                <w:snapToGrid w:val="0"/>
              </w:rPr>
            </w:pPr>
            <w:r w:rsidRPr="00781B4F">
              <w:rPr>
                <w:snapToGrid w:val="0"/>
              </w:rPr>
              <w:t>Vitreoretinal surgery</w:t>
            </w:r>
          </w:p>
          <w:p w:rsidR="008C1DFB" w:rsidRPr="00781B4F" w:rsidRDefault="008C1DFB" w:rsidP="00781B4F">
            <w:pPr>
              <w:rPr>
                <w:snapToGrid w:val="0"/>
              </w:rPr>
            </w:pPr>
          </w:p>
        </w:tc>
      </w:tr>
      <w:tr w:rsidR="004F5A7C" w:rsidRPr="00781B4F" w:rsidTr="00D323DE">
        <w:trPr>
          <w:trHeight w:val="250"/>
        </w:trPr>
        <w:tc>
          <w:tcPr>
            <w:tcW w:w="3058" w:type="dxa"/>
            <w:tcBorders>
              <w:top w:val="single" w:sz="6" w:space="0" w:color="auto"/>
              <w:left w:val="single" w:sz="12" w:space="0" w:color="auto"/>
              <w:bottom w:val="single" w:sz="6" w:space="0" w:color="auto"/>
              <w:right w:val="single" w:sz="6" w:space="0" w:color="auto"/>
            </w:tcBorders>
          </w:tcPr>
          <w:p w:rsidR="004F5A7C" w:rsidRPr="00781B4F" w:rsidRDefault="004F5A7C" w:rsidP="00781B4F">
            <w:r>
              <w:t xml:space="preserve">Dr K Michael </w:t>
            </w:r>
          </w:p>
        </w:tc>
        <w:tc>
          <w:tcPr>
            <w:tcW w:w="2217" w:type="dxa"/>
            <w:tcBorders>
              <w:top w:val="single" w:sz="6" w:space="0" w:color="auto"/>
              <w:left w:val="single" w:sz="6" w:space="0" w:color="auto"/>
              <w:bottom w:val="single" w:sz="6" w:space="0" w:color="auto"/>
              <w:right w:val="single" w:sz="6" w:space="0" w:color="auto"/>
            </w:tcBorders>
          </w:tcPr>
          <w:p w:rsidR="004F5A7C" w:rsidRPr="00781B4F" w:rsidRDefault="004F5A7C" w:rsidP="00781B4F">
            <w:pPr>
              <w:rPr>
                <w:snapToGrid w:val="0"/>
              </w:rPr>
            </w:pPr>
            <w:r w:rsidRPr="00781B4F">
              <w:rPr>
                <w:snapToGrid w:val="0"/>
              </w:rPr>
              <w:t>The Ayr Hospital</w:t>
            </w:r>
          </w:p>
        </w:tc>
        <w:tc>
          <w:tcPr>
            <w:tcW w:w="4394" w:type="dxa"/>
            <w:tcBorders>
              <w:top w:val="single" w:sz="6" w:space="0" w:color="auto"/>
              <w:left w:val="single" w:sz="6" w:space="0" w:color="auto"/>
              <w:bottom w:val="single" w:sz="6" w:space="0" w:color="auto"/>
              <w:right w:val="single" w:sz="12" w:space="0" w:color="auto"/>
            </w:tcBorders>
          </w:tcPr>
          <w:p w:rsidR="004F5A7C" w:rsidRPr="00781B4F" w:rsidRDefault="004F5A7C" w:rsidP="004F5A7C">
            <w:pPr>
              <w:rPr>
                <w:snapToGrid w:val="0"/>
              </w:rPr>
            </w:pPr>
            <w:r w:rsidRPr="00781B4F">
              <w:rPr>
                <w:snapToGrid w:val="0"/>
              </w:rPr>
              <w:t>Vitreoretinal surgery</w:t>
            </w:r>
          </w:p>
          <w:p w:rsidR="004F5A7C" w:rsidRPr="00781B4F" w:rsidRDefault="004F5A7C" w:rsidP="00781B4F">
            <w:pPr>
              <w:rPr>
                <w:snapToGrid w:val="0"/>
              </w:rPr>
            </w:pPr>
          </w:p>
        </w:tc>
      </w:tr>
    </w:tbl>
    <w:p w:rsidR="008C1DFB" w:rsidRPr="00781B4F" w:rsidRDefault="008C1DFB" w:rsidP="00781B4F"/>
    <w:p w:rsidR="008C1DFB" w:rsidRDefault="008C1DFB" w:rsidP="00781B4F"/>
    <w:p w:rsidR="003F21BF" w:rsidRDefault="003F21BF" w:rsidP="00781B4F"/>
    <w:p w:rsidR="003F21BF" w:rsidRPr="00781B4F" w:rsidRDefault="003F21BF" w:rsidP="00781B4F"/>
    <w:tbl>
      <w:tblPr>
        <w:tblW w:w="0" w:type="auto"/>
        <w:tblLayout w:type="fixed"/>
        <w:tblCellMar>
          <w:left w:w="30" w:type="dxa"/>
          <w:right w:w="30" w:type="dxa"/>
        </w:tblCellMar>
        <w:tblLook w:val="0000" w:firstRow="0" w:lastRow="0" w:firstColumn="0" w:lastColumn="0" w:noHBand="0" w:noVBand="0"/>
      </w:tblPr>
      <w:tblGrid>
        <w:gridCol w:w="3058"/>
        <w:gridCol w:w="2217"/>
      </w:tblGrid>
      <w:tr w:rsidR="008C1DFB" w:rsidRPr="00781B4F" w:rsidTr="00EC725B">
        <w:trPr>
          <w:trHeight w:val="250"/>
        </w:trPr>
        <w:tc>
          <w:tcPr>
            <w:tcW w:w="3058" w:type="dxa"/>
            <w:tcBorders>
              <w:top w:val="single" w:sz="12" w:space="0" w:color="auto"/>
              <w:left w:val="single" w:sz="12" w:space="0" w:color="auto"/>
              <w:right w:val="single" w:sz="4" w:space="0" w:color="auto"/>
            </w:tcBorders>
          </w:tcPr>
          <w:p w:rsidR="008C1DFB" w:rsidRPr="00781B4F" w:rsidRDefault="008C1DFB" w:rsidP="00781B4F">
            <w:pPr>
              <w:jc w:val="center"/>
              <w:rPr>
                <w:b/>
                <w:snapToGrid w:val="0"/>
              </w:rPr>
            </w:pPr>
            <w:r w:rsidRPr="00781B4F">
              <w:rPr>
                <w:b/>
                <w:snapToGrid w:val="0"/>
              </w:rPr>
              <w:t>Associate Specialist</w:t>
            </w:r>
          </w:p>
        </w:tc>
        <w:tc>
          <w:tcPr>
            <w:tcW w:w="2217" w:type="dxa"/>
            <w:tcBorders>
              <w:top w:val="single" w:sz="12" w:space="0" w:color="auto"/>
              <w:left w:val="nil"/>
              <w:bottom w:val="single" w:sz="6" w:space="0" w:color="auto"/>
              <w:right w:val="single" w:sz="4" w:space="0" w:color="auto"/>
            </w:tcBorders>
          </w:tcPr>
          <w:p w:rsidR="008C1DFB" w:rsidRPr="00781B4F" w:rsidRDefault="008C1DFB" w:rsidP="00781B4F">
            <w:pPr>
              <w:jc w:val="center"/>
              <w:rPr>
                <w:b/>
                <w:snapToGrid w:val="0"/>
              </w:rPr>
            </w:pPr>
            <w:r w:rsidRPr="00781B4F">
              <w:rPr>
                <w:b/>
                <w:snapToGrid w:val="0"/>
              </w:rPr>
              <w:t>Base</w:t>
            </w:r>
          </w:p>
        </w:tc>
      </w:tr>
      <w:tr w:rsidR="008C1DFB" w:rsidRPr="00781B4F" w:rsidTr="00EC725B">
        <w:trPr>
          <w:trHeight w:val="264"/>
        </w:trPr>
        <w:tc>
          <w:tcPr>
            <w:tcW w:w="3058" w:type="dxa"/>
            <w:tcBorders>
              <w:top w:val="single" w:sz="6" w:space="0" w:color="auto"/>
              <w:left w:val="single" w:sz="12" w:space="0" w:color="auto"/>
              <w:bottom w:val="single" w:sz="4" w:space="0" w:color="auto"/>
              <w:right w:val="single" w:sz="6" w:space="0" w:color="auto"/>
            </w:tcBorders>
          </w:tcPr>
          <w:p w:rsidR="008C1DFB" w:rsidRPr="00781B4F" w:rsidRDefault="008C1DFB" w:rsidP="00781B4F">
            <w:pPr>
              <w:rPr>
                <w:b/>
                <w:snapToGrid w:val="0"/>
              </w:rPr>
            </w:pPr>
          </w:p>
        </w:tc>
        <w:tc>
          <w:tcPr>
            <w:tcW w:w="2217" w:type="dxa"/>
            <w:tcBorders>
              <w:left w:val="single" w:sz="6" w:space="0" w:color="auto"/>
              <w:bottom w:val="single" w:sz="4" w:space="0" w:color="auto"/>
              <w:right w:val="single" w:sz="6" w:space="0" w:color="auto"/>
            </w:tcBorders>
          </w:tcPr>
          <w:p w:rsidR="008C1DFB" w:rsidRPr="00781B4F" w:rsidRDefault="008C1DFB" w:rsidP="00781B4F">
            <w:pPr>
              <w:rPr>
                <w:snapToGrid w:val="0"/>
              </w:rPr>
            </w:pPr>
          </w:p>
        </w:tc>
      </w:tr>
      <w:tr w:rsidR="008C1DFB" w:rsidRPr="00781B4F" w:rsidTr="00EC725B">
        <w:trPr>
          <w:trHeight w:val="264"/>
        </w:trPr>
        <w:tc>
          <w:tcPr>
            <w:tcW w:w="3058" w:type="dxa"/>
            <w:tcBorders>
              <w:top w:val="single" w:sz="6" w:space="0" w:color="auto"/>
              <w:left w:val="single" w:sz="12" w:space="0" w:color="auto"/>
              <w:bottom w:val="single" w:sz="6" w:space="0" w:color="auto"/>
              <w:right w:val="single" w:sz="6" w:space="0" w:color="auto"/>
            </w:tcBorders>
          </w:tcPr>
          <w:p w:rsidR="008C1DFB" w:rsidRPr="00781B4F" w:rsidRDefault="008C1DFB" w:rsidP="00781B4F">
            <w:r w:rsidRPr="00781B4F">
              <w:t>Dr Krishnapriya</w:t>
            </w:r>
            <w:r w:rsidRPr="00781B4F">
              <w:rPr>
                <w:b/>
                <w:snapToGrid w:val="0"/>
              </w:rPr>
              <w:t xml:space="preserve"> </w:t>
            </w:r>
          </w:p>
        </w:tc>
        <w:tc>
          <w:tcPr>
            <w:tcW w:w="2217" w:type="dxa"/>
            <w:tcBorders>
              <w:left w:val="single" w:sz="6" w:space="0" w:color="auto"/>
              <w:right w:val="single" w:sz="6" w:space="0" w:color="auto"/>
            </w:tcBorders>
          </w:tcPr>
          <w:p w:rsidR="008C1DFB" w:rsidRPr="00781B4F" w:rsidRDefault="008C1DFB" w:rsidP="00781B4F">
            <w:pPr>
              <w:rPr>
                <w:snapToGrid w:val="0"/>
              </w:rPr>
            </w:pPr>
            <w:r w:rsidRPr="00781B4F">
              <w:rPr>
                <w:snapToGrid w:val="0"/>
              </w:rPr>
              <w:t>The Ayr Hospital</w:t>
            </w:r>
          </w:p>
          <w:p w:rsidR="008C1DFB" w:rsidRPr="00781B4F" w:rsidRDefault="008C1DFB" w:rsidP="00781B4F">
            <w:pPr>
              <w:rPr>
                <w:snapToGrid w:val="0"/>
              </w:rPr>
            </w:pPr>
          </w:p>
        </w:tc>
      </w:tr>
      <w:tr w:rsidR="008C1DFB" w:rsidRPr="00781B4F" w:rsidTr="00EC725B">
        <w:trPr>
          <w:trHeight w:val="264"/>
        </w:trPr>
        <w:tc>
          <w:tcPr>
            <w:tcW w:w="3058" w:type="dxa"/>
            <w:tcBorders>
              <w:top w:val="single" w:sz="6" w:space="0" w:color="auto"/>
              <w:left w:val="single" w:sz="12" w:space="0" w:color="auto"/>
              <w:bottom w:val="single" w:sz="4" w:space="0" w:color="auto"/>
              <w:right w:val="single" w:sz="6" w:space="0" w:color="auto"/>
            </w:tcBorders>
          </w:tcPr>
          <w:p w:rsidR="008C1DFB" w:rsidRPr="00781B4F" w:rsidRDefault="008C1DFB" w:rsidP="00781B4F">
            <w:r w:rsidRPr="00781B4F">
              <w:rPr>
                <w:b/>
                <w:snapToGrid w:val="0"/>
              </w:rPr>
              <w:t>Staff Grade/ Specialty Doctor</w:t>
            </w:r>
          </w:p>
        </w:tc>
        <w:tc>
          <w:tcPr>
            <w:tcW w:w="2217" w:type="dxa"/>
            <w:tcBorders>
              <w:left w:val="single" w:sz="6" w:space="0" w:color="auto"/>
              <w:bottom w:val="single" w:sz="4" w:space="0" w:color="auto"/>
              <w:right w:val="single" w:sz="6" w:space="0" w:color="auto"/>
            </w:tcBorders>
          </w:tcPr>
          <w:p w:rsidR="008C1DFB" w:rsidRPr="00781B4F" w:rsidRDefault="008C1DFB" w:rsidP="00781B4F">
            <w:pPr>
              <w:rPr>
                <w:snapToGrid w:val="0"/>
              </w:rPr>
            </w:pPr>
          </w:p>
        </w:tc>
      </w:tr>
      <w:tr w:rsidR="008C1DFB" w:rsidRPr="00781B4F" w:rsidTr="00EC725B">
        <w:trPr>
          <w:trHeight w:val="264"/>
        </w:trPr>
        <w:tc>
          <w:tcPr>
            <w:tcW w:w="3058" w:type="dxa"/>
            <w:tcBorders>
              <w:top w:val="single" w:sz="6" w:space="0" w:color="auto"/>
              <w:left w:val="single" w:sz="12" w:space="0" w:color="auto"/>
              <w:bottom w:val="single" w:sz="4" w:space="0" w:color="auto"/>
              <w:right w:val="single" w:sz="6" w:space="0" w:color="auto"/>
            </w:tcBorders>
          </w:tcPr>
          <w:p w:rsidR="008C1DFB" w:rsidRPr="00781B4F" w:rsidRDefault="00965457" w:rsidP="00781B4F">
            <w:r>
              <w:t>Dr Hirae</w:t>
            </w:r>
            <w:bookmarkStart w:id="0" w:name="_GoBack"/>
            <w:bookmarkEnd w:id="0"/>
          </w:p>
        </w:tc>
        <w:tc>
          <w:tcPr>
            <w:tcW w:w="2217" w:type="dxa"/>
            <w:tcBorders>
              <w:left w:val="single" w:sz="6" w:space="0" w:color="auto"/>
              <w:bottom w:val="single" w:sz="4" w:space="0" w:color="auto"/>
              <w:right w:val="single" w:sz="6" w:space="0" w:color="auto"/>
            </w:tcBorders>
          </w:tcPr>
          <w:p w:rsidR="008C1DFB" w:rsidRPr="00781B4F" w:rsidRDefault="008C1DFB" w:rsidP="00781B4F">
            <w:pPr>
              <w:rPr>
                <w:snapToGrid w:val="0"/>
              </w:rPr>
            </w:pPr>
            <w:r w:rsidRPr="00781B4F">
              <w:rPr>
                <w:snapToGrid w:val="0"/>
              </w:rPr>
              <w:t>The Ayr Hospital</w:t>
            </w:r>
          </w:p>
        </w:tc>
      </w:tr>
      <w:tr w:rsidR="008C1DFB" w:rsidRPr="00781B4F" w:rsidTr="00EC725B">
        <w:trPr>
          <w:trHeight w:val="264"/>
        </w:trPr>
        <w:tc>
          <w:tcPr>
            <w:tcW w:w="3058" w:type="dxa"/>
            <w:tcBorders>
              <w:top w:val="single" w:sz="6" w:space="0" w:color="auto"/>
              <w:left w:val="single" w:sz="12" w:space="0" w:color="auto"/>
              <w:bottom w:val="single" w:sz="4" w:space="0" w:color="auto"/>
              <w:right w:val="single" w:sz="6" w:space="0" w:color="auto"/>
            </w:tcBorders>
          </w:tcPr>
          <w:p w:rsidR="008C1DFB" w:rsidRPr="00781B4F" w:rsidRDefault="008C1DFB" w:rsidP="00781B4F">
            <w:r w:rsidRPr="00781B4F">
              <w:t>Dr Ambrose</w:t>
            </w:r>
            <w:r w:rsidR="00FF4ECC">
              <w:t xml:space="preserve"> </w:t>
            </w:r>
          </w:p>
        </w:tc>
        <w:tc>
          <w:tcPr>
            <w:tcW w:w="2217" w:type="dxa"/>
            <w:tcBorders>
              <w:left w:val="single" w:sz="6" w:space="0" w:color="auto"/>
              <w:bottom w:val="single" w:sz="4" w:space="0" w:color="auto"/>
              <w:right w:val="single" w:sz="6" w:space="0" w:color="auto"/>
            </w:tcBorders>
          </w:tcPr>
          <w:p w:rsidR="008C1DFB" w:rsidRPr="00781B4F" w:rsidRDefault="008C1DFB" w:rsidP="00781B4F">
            <w:pPr>
              <w:rPr>
                <w:snapToGrid w:val="0"/>
              </w:rPr>
            </w:pPr>
            <w:r w:rsidRPr="00781B4F">
              <w:rPr>
                <w:snapToGrid w:val="0"/>
              </w:rPr>
              <w:t>The Ayr Hospital</w:t>
            </w:r>
          </w:p>
        </w:tc>
      </w:tr>
      <w:tr w:rsidR="008C1DFB" w:rsidRPr="00781B4F" w:rsidTr="00EC725B">
        <w:trPr>
          <w:trHeight w:val="264"/>
        </w:trPr>
        <w:tc>
          <w:tcPr>
            <w:tcW w:w="3058" w:type="dxa"/>
            <w:tcBorders>
              <w:top w:val="single" w:sz="6" w:space="0" w:color="auto"/>
              <w:left w:val="single" w:sz="12" w:space="0" w:color="auto"/>
              <w:bottom w:val="single" w:sz="6" w:space="0" w:color="auto"/>
              <w:right w:val="single" w:sz="6" w:space="0" w:color="auto"/>
            </w:tcBorders>
          </w:tcPr>
          <w:p w:rsidR="008C1DFB" w:rsidRPr="00781B4F" w:rsidRDefault="003F21BF" w:rsidP="00781B4F">
            <w:r>
              <w:t>Dr Anna Murphy</w:t>
            </w:r>
          </w:p>
        </w:tc>
        <w:tc>
          <w:tcPr>
            <w:tcW w:w="2217" w:type="dxa"/>
            <w:tcBorders>
              <w:left w:val="single" w:sz="6" w:space="0" w:color="auto"/>
              <w:right w:val="single" w:sz="6" w:space="0" w:color="auto"/>
            </w:tcBorders>
          </w:tcPr>
          <w:p w:rsidR="008C1DFB" w:rsidRPr="00781B4F" w:rsidRDefault="008C1DFB" w:rsidP="00781B4F">
            <w:pPr>
              <w:rPr>
                <w:snapToGrid w:val="0"/>
              </w:rPr>
            </w:pPr>
            <w:r w:rsidRPr="00781B4F">
              <w:rPr>
                <w:snapToGrid w:val="0"/>
              </w:rPr>
              <w:t>The Ayr Hospital</w:t>
            </w:r>
          </w:p>
        </w:tc>
      </w:tr>
      <w:tr w:rsidR="008C1DFB" w:rsidRPr="00781B4F" w:rsidTr="003F21BF">
        <w:trPr>
          <w:trHeight w:val="264"/>
        </w:trPr>
        <w:tc>
          <w:tcPr>
            <w:tcW w:w="3058" w:type="dxa"/>
            <w:tcBorders>
              <w:top w:val="single" w:sz="6" w:space="0" w:color="auto"/>
              <w:left w:val="single" w:sz="12" w:space="0" w:color="auto"/>
              <w:bottom w:val="single" w:sz="6" w:space="0" w:color="auto"/>
              <w:right w:val="single" w:sz="6" w:space="0" w:color="auto"/>
            </w:tcBorders>
          </w:tcPr>
          <w:p w:rsidR="008C1DFB" w:rsidRPr="00781B4F" w:rsidRDefault="008C1DFB" w:rsidP="00781B4F">
            <w:r w:rsidRPr="00781B4F">
              <w:t>Dr Niyonkuru</w:t>
            </w:r>
          </w:p>
        </w:tc>
        <w:tc>
          <w:tcPr>
            <w:tcW w:w="2217" w:type="dxa"/>
            <w:tcBorders>
              <w:left w:val="single" w:sz="6" w:space="0" w:color="auto"/>
              <w:right w:val="single" w:sz="6" w:space="0" w:color="auto"/>
            </w:tcBorders>
          </w:tcPr>
          <w:p w:rsidR="008C1DFB" w:rsidRPr="00781B4F" w:rsidRDefault="008C1DFB" w:rsidP="00781B4F">
            <w:pPr>
              <w:rPr>
                <w:snapToGrid w:val="0"/>
              </w:rPr>
            </w:pPr>
            <w:r w:rsidRPr="00781B4F">
              <w:rPr>
                <w:snapToGrid w:val="0"/>
              </w:rPr>
              <w:t>The Ayr Hospital</w:t>
            </w:r>
          </w:p>
        </w:tc>
      </w:tr>
      <w:tr w:rsidR="003F21BF" w:rsidRPr="00781B4F" w:rsidTr="00EC725B">
        <w:trPr>
          <w:trHeight w:val="264"/>
        </w:trPr>
        <w:tc>
          <w:tcPr>
            <w:tcW w:w="3058" w:type="dxa"/>
            <w:tcBorders>
              <w:top w:val="single" w:sz="6" w:space="0" w:color="auto"/>
              <w:left w:val="single" w:sz="12" w:space="0" w:color="auto"/>
              <w:bottom w:val="single" w:sz="4" w:space="0" w:color="auto"/>
              <w:right w:val="single" w:sz="6" w:space="0" w:color="auto"/>
            </w:tcBorders>
          </w:tcPr>
          <w:p w:rsidR="003F21BF" w:rsidRPr="00781B4F" w:rsidRDefault="003F21BF" w:rsidP="00781B4F">
            <w:r>
              <w:t xml:space="preserve">Dr Rashid </w:t>
            </w:r>
          </w:p>
        </w:tc>
        <w:tc>
          <w:tcPr>
            <w:tcW w:w="2217" w:type="dxa"/>
            <w:tcBorders>
              <w:left w:val="single" w:sz="6" w:space="0" w:color="auto"/>
              <w:bottom w:val="single" w:sz="4" w:space="0" w:color="auto"/>
              <w:right w:val="single" w:sz="6" w:space="0" w:color="auto"/>
            </w:tcBorders>
          </w:tcPr>
          <w:p w:rsidR="003F21BF" w:rsidRPr="00781B4F" w:rsidRDefault="003F21BF" w:rsidP="00781B4F">
            <w:pPr>
              <w:rPr>
                <w:snapToGrid w:val="0"/>
              </w:rPr>
            </w:pPr>
            <w:r>
              <w:rPr>
                <w:snapToGrid w:val="0"/>
              </w:rPr>
              <w:t>The Ayr Hospital</w:t>
            </w:r>
          </w:p>
        </w:tc>
      </w:tr>
    </w:tbl>
    <w:p w:rsidR="008C1DFB" w:rsidRPr="00781B4F" w:rsidRDefault="008C1DFB" w:rsidP="00781B4F"/>
    <w:p w:rsidR="008C1DFB" w:rsidRPr="00781B4F" w:rsidRDefault="008C1DFB" w:rsidP="00781B4F">
      <w:r w:rsidRPr="00781B4F">
        <w:t xml:space="preserve">There are two educationally approved trainee posts and one FY2.  </w:t>
      </w:r>
    </w:p>
    <w:p w:rsidR="008C1DFB" w:rsidRPr="00781B4F" w:rsidRDefault="008C1DFB" w:rsidP="00781B4F">
      <w:r w:rsidRPr="00781B4F">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68"/>
        <w:gridCol w:w="5354"/>
      </w:tblGrid>
      <w:tr w:rsidR="008C1DFB" w:rsidRPr="00781B4F" w:rsidTr="00EC725B">
        <w:tc>
          <w:tcPr>
            <w:tcW w:w="3168" w:type="dxa"/>
            <w:tcBorders>
              <w:right w:val="single" w:sz="4" w:space="0" w:color="auto"/>
            </w:tcBorders>
          </w:tcPr>
          <w:p w:rsidR="008C1DFB" w:rsidRPr="00781B4F" w:rsidRDefault="008C1DFB" w:rsidP="00781B4F">
            <w:pPr>
              <w:jc w:val="both"/>
              <w:rPr>
                <w:b/>
              </w:rPr>
            </w:pPr>
            <w:r w:rsidRPr="00781B4F">
              <w:rPr>
                <w:b/>
              </w:rPr>
              <w:t>Support Staff:</w:t>
            </w:r>
          </w:p>
        </w:tc>
        <w:tc>
          <w:tcPr>
            <w:tcW w:w="5354" w:type="dxa"/>
            <w:tcBorders>
              <w:right w:val="single" w:sz="4" w:space="0" w:color="auto"/>
            </w:tcBorders>
          </w:tcPr>
          <w:p w:rsidR="008C1DFB" w:rsidRPr="00781B4F" w:rsidRDefault="008C1DFB" w:rsidP="00781B4F">
            <w:pPr>
              <w:jc w:val="both"/>
            </w:pPr>
            <w:r w:rsidRPr="00781B4F">
              <w:t>Seven full time and two part time Orthoptists</w:t>
            </w:r>
          </w:p>
        </w:tc>
      </w:tr>
      <w:tr w:rsidR="008C1DFB" w:rsidRPr="00781B4F" w:rsidTr="00EC725B">
        <w:tc>
          <w:tcPr>
            <w:tcW w:w="3168" w:type="dxa"/>
            <w:tcBorders>
              <w:right w:val="single" w:sz="4" w:space="0" w:color="auto"/>
            </w:tcBorders>
          </w:tcPr>
          <w:p w:rsidR="008C1DFB" w:rsidRPr="00781B4F" w:rsidRDefault="008C1DFB" w:rsidP="00781B4F">
            <w:pPr>
              <w:jc w:val="both"/>
            </w:pPr>
          </w:p>
        </w:tc>
        <w:tc>
          <w:tcPr>
            <w:tcW w:w="5354" w:type="dxa"/>
            <w:tcBorders>
              <w:right w:val="single" w:sz="4" w:space="0" w:color="auto"/>
            </w:tcBorders>
          </w:tcPr>
          <w:p w:rsidR="008C1DFB" w:rsidRPr="00781B4F" w:rsidRDefault="008C1DFB" w:rsidP="00781B4F">
            <w:pPr>
              <w:jc w:val="both"/>
            </w:pPr>
            <w:r w:rsidRPr="00781B4F">
              <w:t>One part time Visual Field Technician</w:t>
            </w:r>
          </w:p>
        </w:tc>
      </w:tr>
      <w:tr w:rsidR="008C1DFB" w:rsidRPr="00781B4F" w:rsidTr="00EC725B">
        <w:tc>
          <w:tcPr>
            <w:tcW w:w="3168" w:type="dxa"/>
            <w:tcBorders>
              <w:right w:val="single" w:sz="4" w:space="0" w:color="auto"/>
            </w:tcBorders>
          </w:tcPr>
          <w:p w:rsidR="008C1DFB" w:rsidRPr="00781B4F" w:rsidRDefault="008C1DFB" w:rsidP="00781B4F">
            <w:pPr>
              <w:jc w:val="both"/>
            </w:pPr>
          </w:p>
        </w:tc>
        <w:tc>
          <w:tcPr>
            <w:tcW w:w="5354" w:type="dxa"/>
            <w:tcBorders>
              <w:right w:val="single" w:sz="4" w:space="0" w:color="auto"/>
            </w:tcBorders>
          </w:tcPr>
          <w:p w:rsidR="008C1DFB" w:rsidRPr="00781B4F" w:rsidRDefault="008C1DFB" w:rsidP="00781B4F">
            <w:pPr>
              <w:jc w:val="both"/>
            </w:pPr>
            <w:r w:rsidRPr="00781B4F">
              <w:t>Two part time Optometrists</w:t>
            </w:r>
          </w:p>
        </w:tc>
      </w:tr>
      <w:tr w:rsidR="008C1DFB" w:rsidRPr="00781B4F" w:rsidTr="00EC725B">
        <w:tc>
          <w:tcPr>
            <w:tcW w:w="3168" w:type="dxa"/>
            <w:tcBorders>
              <w:right w:val="single" w:sz="4" w:space="0" w:color="auto"/>
            </w:tcBorders>
          </w:tcPr>
          <w:p w:rsidR="008C1DFB" w:rsidRPr="00781B4F" w:rsidRDefault="008C1DFB" w:rsidP="00781B4F">
            <w:pPr>
              <w:jc w:val="both"/>
            </w:pPr>
          </w:p>
        </w:tc>
        <w:tc>
          <w:tcPr>
            <w:tcW w:w="5354" w:type="dxa"/>
            <w:tcBorders>
              <w:right w:val="single" w:sz="4" w:space="0" w:color="auto"/>
            </w:tcBorders>
          </w:tcPr>
          <w:p w:rsidR="008C1DFB" w:rsidRPr="00781B4F" w:rsidRDefault="008C1DFB" w:rsidP="00781B4F">
            <w:pPr>
              <w:jc w:val="both"/>
            </w:pPr>
            <w:r w:rsidRPr="00781B4F">
              <w:t>Extensive nursing support</w:t>
            </w:r>
          </w:p>
        </w:tc>
      </w:tr>
    </w:tbl>
    <w:p w:rsidR="008C1DFB" w:rsidRPr="00781B4F" w:rsidRDefault="008C1DFB" w:rsidP="00781B4F"/>
    <w:p w:rsidR="008C1DFB" w:rsidRPr="00781B4F" w:rsidRDefault="008C1DFB" w:rsidP="00781B4F">
      <w:pPr>
        <w:rPr>
          <w:b/>
          <w:snapToGrid w:val="0"/>
        </w:rPr>
      </w:pPr>
    </w:p>
    <w:p w:rsidR="008C1DFB" w:rsidRPr="00781B4F" w:rsidRDefault="008C1DFB" w:rsidP="00781B4F"/>
    <w:p w:rsidR="008C1DFB" w:rsidRPr="00781B4F" w:rsidRDefault="008C1DFB" w:rsidP="00781B4F">
      <w:pPr>
        <w:numPr>
          <w:ilvl w:val="1"/>
          <w:numId w:val="19"/>
        </w:numPr>
        <w:rPr>
          <w:b/>
        </w:rPr>
      </w:pPr>
      <w:r w:rsidRPr="00781B4F">
        <w:rPr>
          <w:b/>
        </w:rPr>
        <w:t xml:space="preserve">Activity (average per annum): </w:t>
      </w:r>
    </w:p>
    <w:p w:rsidR="008C1DFB" w:rsidRPr="00781B4F" w:rsidRDefault="008C1DFB" w:rsidP="00781B4F">
      <w:pPr>
        <w:rPr>
          <w:i/>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649"/>
      </w:tblGrid>
      <w:tr w:rsidR="008C1DFB" w:rsidRPr="00781B4F" w:rsidTr="00D323DE">
        <w:trPr>
          <w:cantSplit/>
        </w:trPr>
        <w:tc>
          <w:tcPr>
            <w:tcW w:w="5098" w:type="dxa"/>
          </w:tcPr>
          <w:p w:rsidR="008C1DFB" w:rsidRPr="00781B4F" w:rsidRDefault="008C1DFB" w:rsidP="00781B4F">
            <w:r w:rsidRPr="00781B4F">
              <w:t xml:space="preserve">Inpatients and </w:t>
            </w:r>
            <w:proofErr w:type="spellStart"/>
            <w:r w:rsidRPr="00781B4F">
              <w:t>Daycases</w:t>
            </w:r>
            <w:proofErr w:type="spellEnd"/>
          </w:p>
          <w:p w:rsidR="008C1DFB" w:rsidRPr="00781B4F" w:rsidRDefault="008C1DFB" w:rsidP="00781B4F"/>
        </w:tc>
        <w:tc>
          <w:tcPr>
            <w:tcW w:w="4649" w:type="dxa"/>
          </w:tcPr>
          <w:p w:rsidR="008C1DFB" w:rsidRPr="00781B4F" w:rsidRDefault="008C1DFB" w:rsidP="00781B4F">
            <w:proofErr w:type="spellStart"/>
            <w:r w:rsidRPr="00781B4F">
              <w:t>Approx</w:t>
            </w:r>
            <w:proofErr w:type="spellEnd"/>
            <w:r w:rsidRPr="00781B4F">
              <w:t xml:space="preserve"> 150 - inpatients</w:t>
            </w:r>
          </w:p>
          <w:p w:rsidR="008C1DFB" w:rsidRPr="00781B4F" w:rsidRDefault="008C1DFB" w:rsidP="00781B4F">
            <w:proofErr w:type="spellStart"/>
            <w:r w:rsidRPr="00781B4F">
              <w:t>Approx</w:t>
            </w:r>
            <w:proofErr w:type="spellEnd"/>
            <w:r w:rsidRPr="00781B4F">
              <w:t xml:space="preserve"> 10000 – </w:t>
            </w:r>
            <w:proofErr w:type="spellStart"/>
            <w:r w:rsidRPr="00781B4F">
              <w:t>daycases</w:t>
            </w:r>
            <w:proofErr w:type="spellEnd"/>
            <w:r w:rsidRPr="00781B4F">
              <w:t xml:space="preserve"> (including injections)</w:t>
            </w:r>
          </w:p>
        </w:tc>
      </w:tr>
      <w:tr w:rsidR="008C1DFB" w:rsidRPr="00781B4F" w:rsidTr="00D323DE">
        <w:tc>
          <w:tcPr>
            <w:tcW w:w="5098" w:type="dxa"/>
          </w:tcPr>
          <w:p w:rsidR="008C1DFB" w:rsidRPr="00781B4F" w:rsidRDefault="008C1DFB" w:rsidP="00781B4F">
            <w:pPr>
              <w:pStyle w:val="Heading4"/>
              <w:spacing w:before="0"/>
              <w:rPr>
                <w:rFonts w:ascii="Arial" w:hAnsi="Arial" w:cs="Arial"/>
                <w:b w:val="0"/>
                <w:color w:val="auto"/>
              </w:rPr>
            </w:pPr>
            <w:r w:rsidRPr="00781B4F">
              <w:rPr>
                <w:rFonts w:ascii="Arial" w:hAnsi="Arial" w:cs="Arial"/>
                <w:b w:val="0"/>
                <w:color w:val="auto"/>
              </w:rPr>
              <w:t>Outpatients</w:t>
            </w:r>
          </w:p>
          <w:p w:rsidR="008C1DFB" w:rsidRPr="00781B4F" w:rsidRDefault="008C1DFB" w:rsidP="00781B4F">
            <w:r w:rsidRPr="00781B4F">
              <w:t>New</w:t>
            </w:r>
          </w:p>
          <w:p w:rsidR="008C1DFB" w:rsidRPr="00781B4F" w:rsidRDefault="008C1DFB" w:rsidP="00781B4F">
            <w:r w:rsidRPr="00781B4F">
              <w:t>Return</w:t>
            </w:r>
          </w:p>
          <w:p w:rsidR="008C1DFB" w:rsidRPr="00781B4F" w:rsidRDefault="008C1DFB" w:rsidP="00781B4F"/>
        </w:tc>
        <w:tc>
          <w:tcPr>
            <w:tcW w:w="4649" w:type="dxa"/>
          </w:tcPr>
          <w:p w:rsidR="008C1DFB" w:rsidRPr="00781B4F" w:rsidRDefault="008C1DFB" w:rsidP="00781B4F"/>
          <w:p w:rsidR="008C1DFB" w:rsidRPr="00781B4F" w:rsidRDefault="008C1DFB" w:rsidP="00781B4F">
            <w:r w:rsidRPr="00781B4F">
              <w:t>15000</w:t>
            </w:r>
          </w:p>
          <w:p w:rsidR="008C1DFB" w:rsidRPr="00781B4F" w:rsidRDefault="008C1DFB" w:rsidP="00781B4F">
            <w:r w:rsidRPr="00781B4F">
              <w:t>40000</w:t>
            </w:r>
          </w:p>
        </w:tc>
      </w:tr>
    </w:tbl>
    <w:p w:rsidR="008C1DFB" w:rsidRPr="00781B4F" w:rsidRDefault="008C1DFB" w:rsidP="00781B4F"/>
    <w:p w:rsidR="00781B4F" w:rsidRDefault="00781B4F">
      <w:r>
        <w:br w:type="page"/>
      </w:r>
    </w:p>
    <w:p w:rsidR="003B1EF4" w:rsidRDefault="006D1E18">
      <w:r>
        <w:rPr>
          <w:noProof/>
          <w:lang w:eastAsia="en-GB"/>
        </w:rPr>
        <w:lastRenderedPageBreak/>
        <w:drawing>
          <wp:inline distT="0" distB="0" distL="0" distR="0">
            <wp:extent cx="5727700" cy="584200"/>
            <wp:effectExtent l="1905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727700" cy="584200"/>
                    </a:xfrm>
                    <a:prstGeom prst="rect">
                      <a:avLst/>
                    </a:prstGeom>
                    <a:noFill/>
                    <a:ln w="9525">
                      <a:noFill/>
                      <a:miter lim="800000"/>
                      <a:headEnd/>
                      <a:tailEnd/>
                    </a:ln>
                  </pic:spPr>
                </pic:pic>
              </a:graphicData>
            </a:graphic>
          </wp:inline>
        </w:drawing>
      </w:r>
    </w:p>
    <w:p w:rsidR="003B1EF4" w:rsidRDefault="003B1EF4"/>
    <w:p w:rsidR="008C1DFB" w:rsidRPr="00B15B04" w:rsidRDefault="008C1DFB" w:rsidP="00781B4F">
      <w:pPr>
        <w:jc w:val="both"/>
      </w:pPr>
      <w:r w:rsidRPr="00B15B04">
        <w:t>The department is continually looking to take forward new initiatives</w:t>
      </w:r>
      <w:r w:rsidR="00033270">
        <w:t>. We have a nur</w:t>
      </w:r>
      <w:r w:rsidRPr="00B15B04">
        <w:t xml:space="preserve">se led </w:t>
      </w:r>
      <w:r>
        <w:t xml:space="preserve">wet macular degeneration follow up </w:t>
      </w:r>
      <w:r w:rsidR="00033270">
        <w:t xml:space="preserve">service in place and a </w:t>
      </w:r>
      <w:r w:rsidRPr="00B15B04">
        <w:t xml:space="preserve">nurse led glaucoma service </w:t>
      </w:r>
      <w:r>
        <w:t xml:space="preserve">is embedded on both acute hospital sites. </w:t>
      </w:r>
    </w:p>
    <w:p w:rsidR="008C1DFB" w:rsidRPr="00B15B04" w:rsidRDefault="008C1DFB" w:rsidP="00781B4F">
      <w:pPr>
        <w:jc w:val="both"/>
      </w:pPr>
    </w:p>
    <w:p w:rsidR="008C1DFB" w:rsidRPr="00B15B04" w:rsidRDefault="008C1DFB" w:rsidP="00781B4F">
      <w:pPr>
        <w:jc w:val="both"/>
      </w:pPr>
      <w:r w:rsidRPr="00B15B04">
        <w:t>The department has now set up a fast track service to deliver the introduction of new treatments available for patients with age related macular degeneration.</w:t>
      </w:r>
    </w:p>
    <w:p w:rsidR="008C1DFB" w:rsidRPr="00B15B04" w:rsidRDefault="008C1DFB" w:rsidP="00781B4F">
      <w:pPr>
        <w:jc w:val="both"/>
      </w:pPr>
    </w:p>
    <w:p w:rsidR="008C1DFB" w:rsidRPr="00B15B04" w:rsidRDefault="008C1DFB" w:rsidP="00781B4F">
      <w:pPr>
        <w:jc w:val="both"/>
      </w:pPr>
      <w:r w:rsidRPr="00B15B04">
        <w:t xml:space="preserve">The </w:t>
      </w:r>
      <w:proofErr w:type="spellStart"/>
      <w:r w:rsidRPr="00B15B04">
        <w:t>well established</w:t>
      </w:r>
      <w:proofErr w:type="spellEnd"/>
      <w:r w:rsidRPr="00B15B04">
        <w:t xml:space="preserve"> screening programme for diabetic retinopathy is supported by accredited optometrists.</w:t>
      </w:r>
    </w:p>
    <w:p w:rsidR="008C1DFB" w:rsidRPr="00B15B04" w:rsidRDefault="008C1DFB" w:rsidP="00781B4F">
      <w:pPr>
        <w:jc w:val="both"/>
      </w:pPr>
    </w:p>
    <w:p w:rsidR="008C1DFB" w:rsidRDefault="008C1DFB" w:rsidP="00781B4F">
      <w:pPr>
        <w:jc w:val="both"/>
      </w:pPr>
      <w:r w:rsidRPr="00B15B04">
        <w:t>The department is proactive in trying to ensure that it is fully equipped with up-to-date technology and equipment and routinely makes bids for funding from any sources which become available.</w:t>
      </w:r>
      <w:r w:rsidRPr="00B15B04">
        <w:rPr>
          <w:i/>
          <w:color w:val="FF0000"/>
        </w:rPr>
        <w:t xml:space="preserve"> </w:t>
      </w:r>
    </w:p>
    <w:p w:rsidR="002D1897" w:rsidRDefault="002D1897" w:rsidP="008C1DFB">
      <w:r>
        <w:br w:type="page"/>
      </w:r>
    </w:p>
    <w:p w:rsidR="003B1EF4" w:rsidRDefault="006D1E18">
      <w:r>
        <w:rPr>
          <w:noProof/>
          <w:lang w:eastAsia="en-GB"/>
        </w:rPr>
        <w:lastRenderedPageBreak/>
        <w:drawing>
          <wp:inline distT="0" distB="0" distL="0" distR="0">
            <wp:extent cx="5727700" cy="965200"/>
            <wp:effectExtent l="1905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727700" cy="965200"/>
                    </a:xfrm>
                    <a:prstGeom prst="rect">
                      <a:avLst/>
                    </a:prstGeom>
                    <a:noFill/>
                    <a:ln w="9525">
                      <a:noFill/>
                      <a:miter lim="800000"/>
                      <a:headEnd/>
                      <a:tailEnd/>
                    </a:ln>
                  </pic:spPr>
                </pic:pic>
              </a:graphicData>
            </a:graphic>
          </wp:inline>
        </w:drawing>
      </w:r>
    </w:p>
    <w:p w:rsidR="00550403" w:rsidRPr="00EC725B" w:rsidRDefault="00550403" w:rsidP="00550403">
      <w:pPr>
        <w:pStyle w:val="Heading1"/>
        <w:rPr>
          <w:rFonts w:ascii="Arial" w:hAnsi="Arial"/>
          <w:color w:val="auto"/>
          <w:sz w:val="24"/>
          <w:szCs w:val="24"/>
          <w:u w:val="single"/>
        </w:rPr>
      </w:pPr>
      <w:r w:rsidRPr="00EC725B">
        <w:rPr>
          <w:rFonts w:ascii="Arial" w:hAnsi="Arial"/>
          <w:color w:val="auto"/>
          <w:sz w:val="24"/>
          <w:szCs w:val="24"/>
        </w:rPr>
        <w:t>Proposed Weekly Programme</w:t>
      </w:r>
      <w:r w:rsidRPr="00EC725B">
        <w:rPr>
          <w:rFonts w:ascii="Arial" w:hAnsi="Arial"/>
          <w:color w:val="auto"/>
          <w:sz w:val="24"/>
          <w:szCs w:val="24"/>
          <w:u w:val="single"/>
        </w:rPr>
        <w:t xml:space="preserve"> </w:t>
      </w:r>
    </w:p>
    <w:p w:rsidR="00550403" w:rsidRPr="00EC725B" w:rsidRDefault="00550403" w:rsidP="00550403"/>
    <w:p w:rsidR="00550403" w:rsidRPr="00EC725B" w:rsidRDefault="00550403" w:rsidP="00550403">
      <w:r w:rsidRPr="00EC725B">
        <w:t xml:space="preserve">The proposed weekly programme is shown below.   </w:t>
      </w:r>
      <w:r w:rsidR="00033270">
        <w:t xml:space="preserve">This in a typical job plan but sessions may vary depending on the sub specialty interest of applicants. </w:t>
      </w:r>
      <w:r w:rsidRPr="00EC725B">
        <w:t xml:space="preserve"> Activities with current fixed time commitments will be carried out as detailed in the work programme e.g. clinics.  Other DCC and SPA activities are shown with indicative timings within the weekly programme and will be discussed with the appointee.  </w:t>
      </w:r>
    </w:p>
    <w:p w:rsidR="00037E50" w:rsidRPr="00EC725B" w:rsidRDefault="00037E50" w:rsidP="00550403"/>
    <w:p w:rsidR="00EC725B" w:rsidRPr="00EC725B" w:rsidRDefault="00EC725B" w:rsidP="00EC725B">
      <w:pPr>
        <w:rPr>
          <w:b/>
        </w:rPr>
      </w:pPr>
    </w:p>
    <w:p w:rsidR="00EC725B" w:rsidRPr="00EC725B" w:rsidRDefault="00EC725B" w:rsidP="00EC725B">
      <w:r w:rsidRPr="00EC725B">
        <w:t>The nature of the post will require flexibility in the programme and may therefore be subject to change on a monthly basis to meet the needs of the Service in the achievement of national waiting times and targets.  The following represents a provisional programme subject to discussion with the successful candidate and consultant colleagues.</w:t>
      </w:r>
      <w:r w:rsidR="003F21BF">
        <w:t xml:space="preserve"> The programme </w:t>
      </w:r>
      <w:r w:rsidR="00505FB9">
        <w:t>as shown below is provisional and could</w:t>
      </w:r>
      <w:r w:rsidR="003F21BF">
        <w:t xml:space="preserve"> be amended based on </w:t>
      </w:r>
      <w:r w:rsidR="00505FB9">
        <w:t xml:space="preserve">the specialty </w:t>
      </w:r>
      <w:r w:rsidR="003F21BF">
        <w:t>interest of the potential candidate</w:t>
      </w:r>
      <w:r w:rsidR="00505FB9">
        <w:t xml:space="preserve"> but also prioritising available clinical team resources and needs</w:t>
      </w:r>
      <w:r w:rsidR="003F21BF">
        <w:t>.</w:t>
      </w:r>
    </w:p>
    <w:p w:rsidR="00EC725B" w:rsidRPr="00B15B04" w:rsidRDefault="00EC725B" w:rsidP="00EC725B">
      <w:pPr>
        <w:rPr>
          <w:b/>
        </w:rPr>
      </w:pPr>
    </w:p>
    <w:tbl>
      <w:tblPr>
        <w:tblStyle w:val="TableGrid"/>
        <w:tblW w:w="0" w:type="auto"/>
        <w:tblLook w:val="01E0" w:firstRow="1" w:lastRow="1" w:firstColumn="1" w:lastColumn="1" w:noHBand="0" w:noVBand="0"/>
      </w:tblPr>
      <w:tblGrid>
        <w:gridCol w:w="984"/>
        <w:gridCol w:w="1388"/>
        <w:gridCol w:w="1642"/>
        <w:gridCol w:w="1712"/>
        <w:gridCol w:w="1652"/>
        <w:gridCol w:w="1638"/>
      </w:tblGrid>
      <w:tr w:rsidR="00EC725B" w:rsidRPr="00B15B04" w:rsidTr="008555EA">
        <w:trPr>
          <w:trHeight w:val="662"/>
        </w:trPr>
        <w:tc>
          <w:tcPr>
            <w:tcW w:w="1027" w:type="dxa"/>
          </w:tcPr>
          <w:p w:rsidR="00EC725B" w:rsidRPr="00B15B04" w:rsidRDefault="00EC725B" w:rsidP="00EC725B">
            <w:pPr>
              <w:rPr>
                <w:rFonts w:ascii="Arial" w:hAnsi="Arial" w:cs="Arial"/>
                <w:b/>
              </w:rPr>
            </w:pPr>
          </w:p>
        </w:tc>
        <w:tc>
          <w:tcPr>
            <w:tcW w:w="1416" w:type="dxa"/>
          </w:tcPr>
          <w:p w:rsidR="00EC725B" w:rsidRPr="00B15B04" w:rsidRDefault="00EC725B" w:rsidP="00EC725B">
            <w:pPr>
              <w:rPr>
                <w:rFonts w:ascii="Arial" w:hAnsi="Arial" w:cs="Arial"/>
                <w:b/>
              </w:rPr>
            </w:pPr>
            <w:r w:rsidRPr="00B15B04">
              <w:rPr>
                <w:rFonts w:ascii="Arial" w:hAnsi="Arial" w:cs="Arial"/>
                <w:b/>
              </w:rPr>
              <w:t>Monday</w:t>
            </w:r>
          </w:p>
        </w:tc>
        <w:tc>
          <w:tcPr>
            <w:tcW w:w="1690" w:type="dxa"/>
          </w:tcPr>
          <w:p w:rsidR="00EC725B" w:rsidRPr="00B15B04" w:rsidRDefault="00EC725B" w:rsidP="00EC725B">
            <w:pPr>
              <w:rPr>
                <w:rFonts w:ascii="Arial" w:hAnsi="Arial" w:cs="Arial"/>
                <w:b/>
              </w:rPr>
            </w:pPr>
            <w:r w:rsidRPr="00B15B04">
              <w:rPr>
                <w:rFonts w:ascii="Arial" w:hAnsi="Arial" w:cs="Arial"/>
                <w:b/>
              </w:rPr>
              <w:t>Tuesday</w:t>
            </w:r>
          </w:p>
        </w:tc>
        <w:tc>
          <w:tcPr>
            <w:tcW w:w="1729" w:type="dxa"/>
          </w:tcPr>
          <w:p w:rsidR="00EC725B" w:rsidRPr="00B15B04" w:rsidRDefault="00EC725B" w:rsidP="00EC725B">
            <w:pPr>
              <w:rPr>
                <w:rFonts w:ascii="Arial" w:hAnsi="Arial" w:cs="Arial"/>
                <w:b/>
              </w:rPr>
            </w:pPr>
            <w:r w:rsidRPr="00B15B04">
              <w:rPr>
                <w:rFonts w:ascii="Arial" w:hAnsi="Arial" w:cs="Arial"/>
                <w:b/>
              </w:rPr>
              <w:t>Wednesday</w:t>
            </w:r>
          </w:p>
        </w:tc>
        <w:tc>
          <w:tcPr>
            <w:tcW w:w="1690" w:type="dxa"/>
          </w:tcPr>
          <w:p w:rsidR="00EC725B" w:rsidRPr="00B15B04" w:rsidRDefault="00EC725B" w:rsidP="00EC725B">
            <w:pPr>
              <w:rPr>
                <w:rFonts w:ascii="Arial" w:hAnsi="Arial" w:cs="Arial"/>
                <w:b/>
              </w:rPr>
            </w:pPr>
            <w:r w:rsidRPr="00B15B04">
              <w:rPr>
                <w:rFonts w:ascii="Arial" w:hAnsi="Arial" w:cs="Arial"/>
                <w:b/>
              </w:rPr>
              <w:t>Thursday</w:t>
            </w:r>
          </w:p>
        </w:tc>
        <w:tc>
          <w:tcPr>
            <w:tcW w:w="1690" w:type="dxa"/>
          </w:tcPr>
          <w:p w:rsidR="00EC725B" w:rsidRPr="00B15B04" w:rsidRDefault="00EC725B" w:rsidP="00EC725B">
            <w:pPr>
              <w:rPr>
                <w:rFonts w:ascii="Arial" w:hAnsi="Arial" w:cs="Arial"/>
                <w:b/>
              </w:rPr>
            </w:pPr>
            <w:r w:rsidRPr="00B15B04">
              <w:rPr>
                <w:rFonts w:ascii="Arial" w:hAnsi="Arial" w:cs="Arial"/>
                <w:b/>
              </w:rPr>
              <w:t>Friday</w:t>
            </w:r>
          </w:p>
          <w:p w:rsidR="00EC725B" w:rsidRPr="00B15B04" w:rsidRDefault="00EC725B" w:rsidP="00EC725B">
            <w:pPr>
              <w:rPr>
                <w:rFonts w:ascii="Arial" w:hAnsi="Arial" w:cs="Arial"/>
                <w:b/>
              </w:rPr>
            </w:pPr>
          </w:p>
        </w:tc>
      </w:tr>
      <w:tr w:rsidR="00EC725B" w:rsidRPr="00B15B04" w:rsidTr="00EC725B">
        <w:tc>
          <w:tcPr>
            <w:tcW w:w="1027" w:type="dxa"/>
          </w:tcPr>
          <w:p w:rsidR="00EC725B" w:rsidRPr="00B15B04" w:rsidRDefault="00EC725B" w:rsidP="00EC725B">
            <w:pPr>
              <w:rPr>
                <w:rFonts w:ascii="Arial" w:hAnsi="Arial" w:cs="Arial"/>
                <w:b/>
              </w:rPr>
            </w:pPr>
            <w:r w:rsidRPr="00B15B04">
              <w:rPr>
                <w:rFonts w:ascii="Arial" w:hAnsi="Arial" w:cs="Arial"/>
                <w:b/>
              </w:rPr>
              <w:t>AM</w:t>
            </w:r>
          </w:p>
          <w:p w:rsidR="00EC725B" w:rsidRPr="00B15B04" w:rsidRDefault="00EC725B" w:rsidP="00EC725B">
            <w:pPr>
              <w:rPr>
                <w:rFonts w:ascii="Arial" w:hAnsi="Arial" w:cs="Arial"/>
                <w:b/>
              </w:rPr>
            </w:pPr>
          </w:p>
        </w:tc>
        <w:tc>
          <w:tcPr>
            <w:tcW w:w="1416" w:type="dxa"/>
          </w:tcPr>
          <w:p w:rsidR="00EC725B" w:rsidRPr="00B15B04" w:rsidRDefault="008555EA" w:rsidP="00EC725B">
            <w:pPr>
              <w:rPr>
                <w:rFonts w:ascii="Arial" w:hAnsi="Arial" w:cs="Arial"/>
              </w:rPr>
            </w:pPr>
            <w:r>
              <w:rPr>
                <w:rFonts w:ascii="Arial" w:hAnsi="Arial" w:cs="Arial"/>
              </w:rPr>
              <w:t>Theatre</w:t>
            </w:r>
          </w:p>
        </w:tc>
        <w:tc>
          <w:tcPr>
            <w:tcW w:w="1690" w:type="dxa"/>
          </w:tcPr>
          <w:p w:rsidR="00EC725B" w:rsidRPr="00B15B04" w:rsidRDefault="00EC725B" w:rsidP="008555EA">
            <w:pPr>
              <w:rPr>
                <w:rFonts w:ascii="Arial" w:hAnsi="Arial" w:cs="Arial"/>
              </w:rPr>
            </w:pPr>
            <w:r>
              <w:rPr>
                <w:rFonts w:ascii="Arial" w:hAnsi="Arial" w:cs="Arial"/>
              </w:rPr>
              <w:t xml:space="preserve">Clinic </w:t>
            </w:r>
            <w:r w:rsidR="008555EA">
              <w:rPr>
                <w:rFonts w:ascii="Arial" w:hAnsi="Arial" w:cs="Arial"/>
              </w:rPr>
              <w:t>Ayr</w:t>
            </w:r>
          </w:p>
        </w:tc>
        <w:tc>
          <w:tcPr>
            <w:tcW w:w="1729" w:type="dxa"/>
          </w:tcPr>
          <w:p w:rsidR="00EC725B" w:rsidRPr="00B15B04" w:rsidRDefault="008555EA" w:rsidP="00EC725B">
            <w:pPr>
              <w:rPr>
                <w:rFonts w:ascii="Arial" w:hAnsi="Arial" w:cs="Arial"/>
              </w:rPr>
            </w:pPr>
            <w:r>
              <w:rPr>
                <w:rFonts w:ascii="Arial" w:hAnsi="Arial" w:cs="Arial"/>
              </w:rPr>
              <w:t>Clinic Ayr</w:t>
            </w:r>
          </w:p>
        </w:tc>
        <w:tc>
          <w:tcPr>
            <w:tcW w:w="1690" w:type="dxa"/>
          </w:tcPr>
          <w:p w:rsidR="00EC725B" w:rsidRPr="00B15B04" w:rsidRDefault="008555EA" w:rsidP="00EC725B">
            <w:pPr>
              <w:rPr>
                <w:rFonts w:ascii="Arial" w:hAnsi="Arial" w:cs="Arial"/>
              </w:rPr>
            </w:pPr>
            <w:r>
              <w:rPr>
                <w:rFonts w:ascii="Arial" w:hAnsi="Arial" w:cs="Arial"/>
              </w:rPr>
              <w:t>Admin</w:t>
            </w:r>
          </w:p>
        </w:tc>
        <w:tc>
          <w:tcPr>
            <w:tcW w:w="1690" w:type="dxa"/>
          </w:tcPr>
          <w:p w:rsidR="00EC725B" w:rsidRPr="00B15B04" w:rsidRDefault="00505FB9" w:rsidP="00EC725B">
            <w:pPr>
              <w:rPr>
                <w:rFonts w:ascii="Arial" w:hAnsi="Arial" w:cs="Arial"/>
              </w:rPr>
            </w:pPr>
            <w:r>
              <w:rPr>
                <w:rFonts w:ascii="Arial" w:hAnsi="Arial" w:cs="Arial"/>
              </w:rPr>
              <w:t>Clinic Ayr</w:t>
            </w:r>
          </w:p>
        </w:tc>
      </w:tr>
      <w:tr w:rsidR="00EC725B" w:rsidRPr="00B15B04" w:rsidTr="00EC725B">
        <w:tc>
          <w:tcPr>
            <w:tcW w:w="1027" w:type="dxa"/>
          </w:tcPr>
          <w:p w:rsidR="00EC725B" w:rsidRPr="00B15B04" w:rsidRDefault="00EC725B" w:rsidP="00EC725B">
            <w:pPr>
              <w:rPr>
                <w:rFonts w:ascii="Arial" w:hAnsi="Arial" w:cs="Arial"/>
                <w:b/>
              </w:rPr>
            </w:pPr>
            <w:r w:rsidRPr="00B15B04">
              <w:rPr>
                <w:rFonts w:ascii="Arial" w:hAnsi="Arial" w:cs="Arial"/>
                <w:b/>
              </w:rPr>
              <w:t>PM</w:t>
            </w:r>
          </w:p>
        </w:tc>
        <w:tc>
          <w:tcPr>
            <w:tcW w:w="1416" w:type="dxa"/>
          </w:tcPr>
          <w:p w:rsidR="00EC725B" w:rsidRPr="00B15B04" w:rsidRDefault="008555EA" w:rsidP="00EC725B">
            <w:pPr>
              <w:rPr>
                <w:rFonts w:ascii="Arial" w:hAnsi="Arial" w:cs="Arial"/>
              </w:rPr>
            </w:pPr>
            <w:r>
              <w:rPr>
                <w:rFonts w:ascii="Arial" w:hAnsi="Arial" w:cs="Arial"/>
              </w:rPr>
              <w:t>Theatre</w:t>
            </w:r>
          </w:p>
        </w:tc>
        <w:tc>
          <w:tcPr>
            <w:tcW w:w="1690" w:type="dxa"/>
          </w:tcPr>
          <w:p w:rsidR="00EC725B" w:rsidRPr="00B15B04" w:rsidRDefault="008555EA" w:rsidP="00EC725B">
            <w:pPr>
              <w:rPr>
                <w:rFonts w:ascii="Arial" w:hAnsi="Arial" w:cs="Arial"/>
              </w:rPr>
            </w:pPr>
            <w:r>
              <w:rPr>
                <w:rFonts w:ascii="Arial" w:hAnsi="Arial" w:cs="Arial"/>
              </w:rPr>
              <w:t>Clinic Ayr</w:t>
            </w:r>
          </w:p>
        </w:tc>
        <w:tc>
          <w:tcPr>
            <w:tcW w:w="1729" w:type="dxa"/>
          </w:tcPr>
          <w:p w:rsidR="00EC725B" w:rsidRPr="00B15B04" w:rsidRDefault="008555EA" w:rsidP="00EC725B">
            <w:pPr>
              <w:rPr>
                <w:rFonts w:ascii="Arial" w:hAnsi="Arial" w:cs="Arial"/>
              </w:rPr>
            </w:pPr>
            <w:r>
              <w:rPr>
                <w:rFonts w:ascii="Arial" w:hAnsi="Arial" w:cs="Arial"/>
              </w:rPr>
              <w:t>Casualty</w:t>
            </w:r>
          </w:p>
        </w:tc>
        <w:tc>
          <w:tcPr>
            <w:tcW w:w="1690" w:type="dxa"/>
          </w:tcPr>
          <w:p w:rsidR="00EC725B" w:rsidRPr="00B15B04" w:rsidRDefault="008555EA" w:rsidP="00EC725B">
            <w:pPr>
              <w:rPr>
                <w:rFonts w:ascii="Arial" w:hAnsi="Arial" w:cs="Arial"/>
              </w:rPr>
            </w:pPr>
            <w:r>
              <w:rPr>
                <w:rFonts w:ascii="Arial" w:hAnsi="Arial" w:cs="Arial"/>
              </w:rPr>
              <w:t>SPA</w:t>
            </w:r>
          </w:p>
        </w:tc>
        <w:tc>
          <w:tcPr>
            <w:tcW w:w="1690" w:type="dxa"/>
          </w:tcPr>
          <w:p w:rsidR="00EC725B" w:rsidRDefault="00505FB9" w:rsidP="008555EA">
            <w:pPr>
              <w:rPr>
                <w:rFonts w:ascii="Arial" w:hAnsi="Arial" w:cs="Arial"/>
              </w:rPr>
            </w:pPr>
            <w:r>
              <w:rPr>
                <w:rFonts w:ascii="Arial" w:hAnsi="Arial" w:cs="Arial"/>
              </w:rPr>
              <w:t>Casualty Ayr</w:t>
            </w:r>
          </w:p>
          <w:p w:rsidR="008555EA" w:rsidRPr="00B15B04" w:rsidRDefault="008555EA" w:rsidP="008555EA">
            <w:pPr>
              <w:rPr>
                <w:rFonts w:ascii="Arial" w:hAnsi="Arial" w:cs="Arial"/>
              </w:rPr>
            </w:pPr>
          </w:p>
        </w:tc>
      </w:tr>
    </w:tbl>
    <w:p w:rsidR="00EC725B" w:rsidRDefault="00EC725B" w:rsidP="00550403">
      <w:pPr>
        <w:rPr>
          <w:sz w:val="22"/>
        </w:rPr>
      </w:pPr>
    </w:p>
    <w:p w:rsidR="00EC725B" w:rsidRPr="00B15B04" w:rsidRDefault="00EC725B" w:rsidP="00EC725B">
      <w:r w:rsidRPr="00B15B04">
        <w:t xml:space="preserve">The successful candidate will be required to take part in the on call rota and the weekly timetable will be amended to allow time off to compensate for work undertaken while on-call.  </w:t>
      </w:r>
    </w:p>
    <w:p w:rsidR="00EC725B" w:rsidRPr="00B15B04" w:rsidRDefault="00EC725B" w:rsidP="00EC725B"/>
    <w:p w:rsidR="00EC725B" w:rsidRPr="00B15B04" w:rsidRDefault="00EC725B" w:rsidP="00EC725B">
      <w:pPr>
        <w:jc w:val="both"/>
      </w:pPr>
      <w:r w:rsidRPr="00B15B04">
        <w:t>Opportunities may exist for Additional Programmed Activities to be undertaken subject to service requirements and in accordance with national terms and conditions of service.</w:t>
      </w:r>
    </w:p>
    <w:p w:rsidR="00EC725B" w:rsidRPr="00B15B04" w:rsidRDefault="00EC725B" w:rsidP="00EC725B">
      <w:pPr>
        <w:jc w:val="both"/>
      </w:pPr>
    </w:p>
    <w:p w:rsidR="00EC725B" w:rsidRPr="00B15B04" w:rsidRDefault="00EC725B" w:rsidP="00EC725B">
      <w:pPr>
        <w:jc w:val="both"/>
      </w:pPr>
      <w:r w:rsidRPr="00B15B04">
        <w:t>Minimum of one SPA will reflect activities such as appraisal, personal audit, professional development (occurring outside study leave time) but dependent on local conditions, may also provide enough time to reflect teaching and other activities.</w:t>
      </w:r>
    </w:p>
    <w:p w:rsidR="00EC725B" w:rsidRPr="00B15B04" w:rsidRDefault="00EC725B" w:rsidP="00EC725B">
      <w:pPr>
        <w:jc w:val="both"/>
      </w:pPr>
    </w:p>
    <w:p w:rsidR="00EC725B" w:rsidRPr="00B15B04" w:rsidRDefault="00EC725B" w:rsidP="00EC725B">
      <w:pPr>
        <w:jc w:val="both"/>
      </w:pPr>
      <w:r w:rsidRPr="00B15B04">
        <w:t xml:space="preserve">Further SPA time may be negotiated for specific, clearly identified additional Supporting Activities provided that these are acceptable to the Specialty Doctor and desired by the Board. </w:t>
      </w:r>
    </w:p>
    <w:p w:rsidR="00EC725B" w:rsidRDefault="00EC725B" w:rsidP="00550403">
      <w:pPr>
        <w:rPr>
          <w:sz w:val="22"/>
        </w:rPr>
      </w:pPr>
    </w:p>
    <w:p w:rsidR="00EC725B" w:rsidRDefault="00EC725B">
      <w:pPr>
        <w:rPr>
          <w:sz w:val="22"/>
        </w:rPr>
      </w:pPr>
      <w:r>
        <w:rPr>
          <w:sz w:val="22"/>
        </w:rPr>
        <w:br w:type="page"/>
      </w:r>
    </w:p>
    <w:p w:rsidR="00EC725B" w:rsidRPr="009B13FA" w:rsidRDefault="00EC725B" w:rsidP="00550403">
      <w:pPr>
        <w:rPr>
          <w:sz w:val="22"/>
        </w:rPr>
      </w:pPr>
    </w:p>
    <w:p w:rsidR="00550403" w:rsidRPr="00EC725B" w:rsidRDefault="00550403" w:rsidP="00550403">
      <w:pPr>
        <w:rPr>
          <w:b/>
          <w:u w:val="single"/>
        </w:rPr>
      </w:pPr>
      <w:r w:rsidRPr="00EC725B">
        <w:rPr>
          <w:b/>
        </w:rPr>
        <w:t>Notes on the Programme</w:t>
      </w:r>
    </w:p>
    <w:p w:rsidR="00550403" w:rsidRPr="00EC725B" w:rsidRDefault="00550403" w:rsidP="00550403"/>
    <w:p w:rsidR="00550403" w:rsidRPr="00EC725B" w:rsidRDefault="00550403" w:rsidP="00550403">
      <w:r w:rsidRPr="00EC725B">
        <w:rPr>
          <w:b/>
        </w:rPr>
        <w:t>Patient Administration</w:t>
      </w:r>
      <w:r w:rsidRPr="00EC725B">
        <w:t xml:space="preserve">.  This activity covers the management of individual patients including Out Patient administration, results reporting, letters/phone calls to patients, carers, GP’S and members of the wider multidisciplinary team involved in the patients care.  </w:t>
      </w:r>
    </w:p>
    <w:p w:rsidR="00550403" w:rsidRPr="00EC725B" w:rsidRDefault="00550403" w:rsidP="00550403"/>
    <w:p w:rsidR="00550403" w:rsidRPr="00EC725B" w:rsidRDefault="00550403" w:rsidP="00550403">
      <w:r w:rsidRPr="00EC725B">
        <w:rPr>
          <w:b/>
        </w:rPr>
        <w:t>Ward Rounds</w:t>
      </w:r>
      <w:r w:rsidRPr="00EC725B">
        <w:t xml:space="preserve">:  the time allocated is indicative and will be discussed with the appointee.  Ward work will include teaching ward rounds as required.  </w:t>
      </w:r>
    </w:p>
    <w:p w:rsidR="00550403" w:rsidRPr="00EC725B" w:rsidRDefault="00550403" w:rsidP="00550403"/>
    <w:p w:rsidR="00550403" w:rsidRPr="00EC725B" w:rsidRDefault="00550403" w:rsidP="00550403">
      <w:r w:rsidRPr="00EC725B">
        <w:rPr>
          <w:b/>
        </w:rPr>
        <w:t>Travel:</w:t>
      </w:r>
      <w:r w:rsidRPr="00EC725B">
        <w:t xml:space="preserve">  Any travel allocation will be included within the Total Programmed Activities and will be determined by location at which Direct Clinical Care and Supporting Professional activities are carried out. </w:t>
      </w:r>
    </w:p>
    <w:p w:rsidR="00550403" w:rsidRPr="00EC725B" w:rsidRDefault="00550403" w:rsidP="00550403"/>
    <w:p w:rsidR="00EC725B" w:rsidRPr="00EC725B" w:rsidRDefault="00EC725B" w:rsidP="00EC725B">
      <w:pPr>
        <w:jc w:val="both"/>
      </w:pPr>
      <w:r w:rsidRPr="00EC725B">
        <w:rPr>
          <w:b/>
        </w:rPr>
        <w:t>On call arrangements</w:t>
      </w:r>
      <w:r w:rsidR="003C0004">
        <w:t xml:space="preserve">:   The </w:t>
      </w:r>
      <w:proofErr w:type="spellStart"/>
      <w:r w:rsidR="003C0004">
        <w:t>postholder</w:t>
      </w:r>
      <w:proofErr w:type="spellEnd"/>
      <w:r w:rsidR="003C0004">
        <w:t xml:space="preserve"> will have the option to </w:t>
      </w:r>
      <w:r w:rsidRPr="00EC725B">
        <w:t xml:space="preserve">be part of the current Ophthalmology rota.  This rota is </w:t>
      </w:r>
      <w:r w:rsidR="003C0004">
        <w:t xml:space="preserve">currently </w:t>
      </w:r>
      <w:r w:rsidRPr="00EC725B">
        <w:t xml:space="preserve">a 1:6 for out of hours cover including weekends.    </w:t>
      </w:r>
    </w:p>
    <w:p w:rsidR="00550403" w:rsidRDefault="00550403" w:rsidP="00550403">
      <w:pPr>
        <w:widowControl w:val="0"/>
        <w:autoSpaceDE w:val="0"/>
        <w:autoSpaceDN w:val="0"/>
        <w:adjustRightInd w:val="0"/>
        <w:rPr>
          <w:b/>
          <w:sz w:val="22"/>
        </w:rPr>
      </w:pPr>
    </w:p>
    <w:p w:rsidR="00EC725B" w:rsidRPr="00B15B04" w:rsidRDefault="00550403" w:rsidP="00D323DE">
      <w:pPr>
        <w:widowControl w:val="0"/>
        <w:autoSpaceDE w:val="0"/>
        <w:autoSpaceDN w:val="0"/>
        <w:adjustRightInd w:val="0"/>
        <w:rPr>
          <w:snapToGrid w:val="0"/>
        </w:rPr>
      </w:pPr>
      <w:r w:rsidRPr="009B13FA">
        <w:rPr>
          <w:b/>
          <w:sz w:val="22"/>
        </w:rPr>
        <w:t>Supporting Professional Activitie</w:t>
      </w:r>
      <w:r w:rsidR="00EC725B">
        <w:rPr>
          <w:b/>
          <w:sz w:val="22"/>
        </w:rPr>
        <w:t xml:space="preserve">s: </w:t>
      </w:r>
      <w:r w:rsidR="00EC725B" w:rsidRPr="00B15B04">
        <w:t>The agreed job plan will include all of the Specialty Doctor’s professional duties and commitments, including agreed supporting professional activities (SPAs).  NHS Ayrshire &amp; Arran</w:t>
      </w:r>
      <w:r w:rsidR="00EC725B" w:rsidRPr="00B15B04">
        <w:rPr>
          <w:snapToGrid w:val="0"/>
        </w:rPr>
        <w:t xml:space="preserve"> </w:t>
      </w:r>
      <w:r w:rsidR="00EC725B">
        <w:rPr>
          <w:snapToGrid w:val="0"/>
        </w:rPr>
        <w:t>supports the identification of 4</w:t>
      </w:r>
      <w:r w:rsidR="00EC725B" w:rsidRPr="00B15B04">
        <w:rPr>
          <w:snapToGrid w:val="0"/>
        </w:rPr>
        <w:t xml:space="preserve"> hours of SPA work for full-time employees (part- time allocations will be similarly encouraged against the relevant table in the T&amp;Cs) and commits to manage this in a high trust, low bureaucracy fashion.  I</w:t>
      </w:r>
      <w:r w:rsidR="00EC725B" w:rsidRPr="00B15B04">
        <w:t>t will be requested that SPAs are delivered at the normal place of work</w:t>
      </w:r>
      <w:r w:rsidR="00EC725B" w:rsidRPr="00B15B04">
        <w:rPr>
          <w:snapToGrid w:val="0"/>
        </w:rPr>
        <w:t xml:space="preserve">, unless there are mutual advantages to it being performed elsewhere.  The exact timing and location of SPAs, and flexibility around these, will be agreed during the 1:1 and included in the prospective job plan.  </w:t>
      </w:r>
    </w:p>
    <w:p w:rsidR="00EC725B" w:rsidRPr="00B15B04" w:rsidRDefault="00EC725B" w:rsidP="00EC725B">
      <w:pPr>
        <w:rPr>
          <w:snapToGrid w:val="0"/>
        </w:rPr>
      </w:pPr>
    </w:p>
    <w:p w:rsidR="00EC725B" w:rsidRPr="00B15B04" w:rsidRDefault="00EC725B" w:rsidP="00EC725B">
      <w:pPr>
        <w:jc w:val="both"/>
        <w:rPr>
          <w:snapToGrid w:val="0"/>
        </w:rPr>
      </w:pPr>
      <w:r w:rsidRPr="00B15B04">
        <w:rPr>
          <w:b/>
          <w:snapToGrid w:val="0"/>
        </w:rPr>
        <w:t>Research:</w:t>
      </w:r>
      <w:r w:rsidRPr="00B15B04">
        <w:rPr>
          <w:snapToGrid w:val="0"/>
        </w:rPr>
        <w:t xml:space="preserve">  Research is encouraged and supported by an active Research and Development Committee.  The appointee will be encouraged to develop research interests associated with their specialist interest.  </w:t>
      </w:r>
    </w:p>
    <w:p w:rsidR="00EC725B" w:rsidRPr="00B15B04" w:rsidRDefault="00EC725B" w:rsidP="00EC725B">
      <w:pPr>
        <w:rPr>
          <w:snapToGrid w:val="0"/>
        </w:rPr>
      </w:pPr>
    </w:p>
    <w:p w:rsidR="00550403" w:rsidRPr="00B505EE" w:rsidRDefault="00EC725B" w:rsidP="00EC725B">
      <w:pPr>
        <w:rPr>
          <w:sz w:val="22"/>
          <w:szCs w:val="22"/>
        </w:rPr>
      </w:pPr>
      <w:r w:rsidRPr="00B15B04">
        <w:rPr>
          <w:b/>
          <w:snapToGrid w:val="0"/>
        </w:rPr>
        <w:t>Teaching</w:t>
      </w:r>
      <w:r w:rsidRPr="00B15B04">
        <w:rPr>
          <w:snapToGrid w:val="0"/>
        </w:rPr>
        <w:t xml:space="preserve">:  The </w:t>
      </w:r>
      <w:r w:rsidR="009B6589" w:rsidRPr="00B15B04">
        <w:rPr>
          <w:snapToGrid w:val="0"/>
        </w:rPr>
        <w:t>post holder</w:t>
      </w:r>
      <w:r w:rsidRPr="00B15B04">
        <w:rPr>
          <w:snapToGrid w:val="0"/>
        </w:rPr>
        <w:t xml:space="preserve"> will be expected to ensure that Junior Staff and medical students receive adequate support and advice and may act as a contact as the person responsible for overseeing their training and as an initial source of advice.</w:t>
      </w:r>
    </w:p>
    <w:p w:rsidR="00550403" w:rsidRPr="00B505EE" w:rsidRDefault="00550403" w:rsidP="00550403">
      <w:pPr>
        <w:jc w:val="both"/>
        <w:rPr>
          <w:b/>
          <w:bCs/>
          <w:sz w:val="22"/>
          <w:szCs w:val="22"/>
        </w:rPr>
      </w:pPr>
    </w:p>
    <w:p w:rsidR="00550403" w:rsidRPr="00B505EE" w:rsidRDefault="00550403" w:rsidP="00550403">
      <w:pPr>
        <w:jc w:val="both"/>
        <w:rPr>
          <w:sz w:val="22"/>
          <w:szCs w:val="22"/>
        </w:rPr>
      </w:pPr>
      <w:r w:rsidRPr="00B505EE">
        <w:rPr>
          <w:b/>
          <w:bCs/>
          <w:sz w:val="22"/>
          <w:szCs w:val="22"/>
        </w:rPr>
        <w:t>Job Plan Review</w:t>
      </w:r>
      <w:r w:rsidR="00D323DE">
        <w:rPr>
          <w:b/>
          <w:bCs/>
          <w:sz w:val="22"/>
          <w:szCs w:val="22"/>
        </w:rPr>
        <w:t xml:space="preserve">: </w:t>
      </w:r>
      <w:r w:rsidRPr="00B505EE">
        <w:rPr>
          <w:sz w:val="22"/>
          <w:szCs w:val="22"/>
        </w:rPr>
        <w:t xml:space="preserve">New appointees </w:t>
      </w:r>
      <w:r w:rsidR="00037E50">
        <w:rPr>
          <w:sz w:val="22"/>
          <w:szCs w:val="22"/>
        </w:rPr>
        <w:t xml:space="preserve">will discuss the indicative job plan with the Clinical Director, prior to commencement and will at that time review the balance of activities.  Where it is possible to agree a revisions to the indicative plan in advance of commencement this will be acted upon.  In any event however, there must be an </w:t>
      </w:r>
      <w:r w:rsidRPr="00B505EE">
        <w:rPr>
          <w:sz w:val="22"/>
          <w:szCs w:val="22"/>
        </w:rPr>
        <w:t xml:space="preserve">interim Job Plan review conducted at 3 months post commencement to </w:t>
      </w:r>
      <w:r w:rsidR="00037E50">
        <w:rPr>
          <w:sz w:val="22"/>
          <w:szCs w:val="22"/>
        </w:rPr>
        <w:t xml:space="preserve">agree and finalise the Job Plan.  The consultant at time of induction should ask for an interim review date to be scheduled.  </w:t>
      </w:r>
      <w:r w:rsidRPr="00B505EE">
        <w:rPr>
          <w:sz w:val="22"/>
          <w:szCs w:val="22"/>
        </w:rPr>
        <w:t xml:space="preserve">The agreed job plan will include all the consultant’s professional duties and commitments, including agreed Supporting Professional Activities.    Thereafter Job Planning will be carried out annually as part of the Boards Job Planning process.  </w:t>
      </w:r>
    </w:p>
    <w:p w:rsidR="00550403" w:rsidRPr="00B505EE" w:rsidRDefault="00550403" w:rsidP="00550403">
      <w:pPr>
        <w:rPr>
          <w:sz w:val="22"/>
          <w:szCs w:val="22"/>
        </w:rPr>
      </w:pPr>
    </w:p>
    <w:p w:rsidR="00550403" w:rsidRDefault="00550403" w:rsidP="00550403">
      <w:pPr>
        <w:rPr>
          <w:snapToGrid w:val="0"/>
          <w:sz w:val="22"/>
        </w:rPr>
      </w:pPr>
    </w:p>
    <w:p w:rsidR="00550403" w:rsidRDefault="00550403" w:rsidP="00550403">
      <w:pPr>
        <w:rPr>
          <w:snapToGrid w:val="0"/>
          <w:sz w:val="22"/>
        </w:rPr>
      </w:pPr>
    </w:p>
    <w:p w:rsidR="00550403" w:rsidRDefault="00550403" w:rsidP="00550403">
      <w:pPr>
        <w:rPr>
          <w:snapToGrid w:val="0"/>
          <w:sz w:val="22"/>
        </w:rPr>
      </w:pPr>
    </w:p>
    <w:p w:rsidR="00C60E58" w:rsidRDefault="00C60E58" w:rsidP="00550403">
      <w:pPr>
        <w:rPr>
          <w:snapToGrid w:val="0"/>
          <w:sz w:val="22"/>
        </w:rPr>
      </w:pPr>
    </w:p>
    <w:p w:rsidR="002D1897" w:rsidRDefault="006D1E18">
      <w:r>
        <w:rPr>
          <w:noProof/>
          <w:lang w:eastAsia="en-GB"/>
        </w:rPr>
        <w:lastRenderedPageBreak/>
        <w:drawing>
          <wp:inline distT="0" distB="0" distL="0" distR="0">
            <wp:extent cx="5727700" cy="622300"/>
            <wp:effectExtent l="1905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5727700" cy="622300"/>
                    </a:xfrm>
                    <a:prstGeom prst="rect">
                      <a:avLst/>
                    </a:prstGeom>
                    <a:noFill/>
                    <a:ln w="9525">
                      <a:noFill/>
                      <a:miter lim="800000"/>
                      <a:headEnd/>
                      <a:tailEnd/>
                    </a:ln>
                  </pic:spPr>
                </pic:pic>
              </a:graphicData>
            </a:graphic>
          </wp:inline>
        </w:drawing>
      </w:r>
    </w:p>
    <w:p w:rsidR="00AA7827" w:rsidRDefault="00AA7827"/>
    <w:p w:rsidR="00AA7827" w:rsidRDefault="00AA7827"/>
    <w:p w:rsidR="00EC725B" w:rsidRPr="00B15B04" w:rsidRDefault="00EC725B" w:rsidP="00EC725B">
      <w:pPr>
        <w:jc w:val="both"/>
      </w:pPr>
      <w:r w:rsidRPr="00B15B04">
        <w:t xml:space="preserve">The </w:t>
      </w:r>
      <w:proofErr w:type="spellStart"/>
      <w:r w:rsidRPr="00B15B04">
        <w:t>postholder</w:t>
      </w:r>
      <w:proofErr w:type="spellEnd"/>
      <w:r w:rsidRPr="00B15B04">
        <w:t xml:space="preserve"> will be accountable to the Clinical Director</w:t>
      </w:r>
      <w:r>
        <w:t>s</w:t>
      </w:r>
      <w:r w:rsidRPr="00B15B04">
        <w:t>, who will agree the Job Plan.</w:t>
      </w:r>
    </w:p>
    <w:p w:rsidR="00EC725B" w:rsidRPr="00FF4ECC" w:rsidRDefault="00EC725B" w:rsidP="00EC725B">
      <w:pPr>
        <w:pStyle w:val="Heading8"/>
        <w:jc w:val="both"/>
        <w:rPr>
          <w:rFonts w:ascii="Arial" w:hAnsi="Arial" w:cs="Arial"/>
          <w:i/>
          <w:sz w:val="24"/>
          <w:szCs w:val="24"/>
        </w:rPr>
      </w:pPr>
      <w:r w:rsidRPr="00FF4ECC">
        <w:rPr>
          <w:rFonts w:ascii="Arial" w:hAnsi="Arial" w:cs="Arial"/>
          <w:sz w:val="24"/>
          <w:szCs w:val="24"/>
        </w:rPr>
        <w:t xml:space="preserve">He/she will be expected to work with local managers and professional colleagues in the efficient running of services and will share with colleagues in the medical contribution to management.  Subject to the provisions of the Terms and Conditions of Service, he/she is expected to observe NHS Ayrshire and Arran’s agreed policies and procedures, drawn up in consultation with the profession on clinical matters, and to follow the standing orders and financial instructions of NHS Ayrshire &amp; Arran. </w:t>
      </w:r>
    </w:p>
    <w:p w:rsidR="00EC725B" w:rsidRPr="00B15B04" w:rsidRDefault="00EC725B" w:rsidP="00EC725B"/>
    <w:p w:rsidR="00EC725B" w:rsidRPr="00B15B04" w:rsidRDefault="00EC725B" w:rsidP="00EC725B">
      <w:pPr>
        <w:pStyle w:val="BodyTextIndent"/>
        <w:ind w:left="0"/>
      </w:pPr>
      <w:r w:rsidRPr="00B15B04">
        <w:t xml:space="preserve">He/she will be expected to make sure that there are adequate arrangements for hospital staff involved in the care of patients to be able to make contact with the </w:t>
      </w:r>
      <w:proofErr w:type="spellStart"/>
      <w:r w:rsidRPr="00B15B04">
        <w:t>postholder</w:t>
      </w:r>
      <w:proofErr w:type="spellEnd"/>
      <w:r w:rsidRPr="00B15B04">
        <w:t xml:space="preserve"> when necessary.</w:t>
      </w:r>
    </w:p>
    <w:p w:rsidR="00EC725B" w:rsidRPr="00B15B04" w:rsidRDefault="00EC725B" w:rsidP="00EC725B"/>
    <w:p w:rsidR="00EC725B" w:rsidRPr="00B15B04" w:rsidRDefault="00EC725B" w:rsidP="00EC725B">
      <w:pPr>
        <w:jc w:val="both"/>
      </w:pPr>
      <w:r w:rsidRPr="00B15B04">
        <w:t xml:space="preserve">The </w:t>
      </w:r>
      <w:proofErr w:type="spellStart"/>
      <w:r w:rsidRPr="00B15B04">
        <w:t>postholder</w:t>
      </w:r>
      <w:proofErr w:type="spellEnd"/>
      <w:r w:rsidRPr="00B15B04">
        <w:t xml:space="preserve"> is required to comply with NHS Ayrshire and </w:t>
      </w:r>
      <w:smartTag w:uri="urn:schemas-microsoft-com:office:smarttags" w:element="place">
        <w:r w:rsidRPr="00B15B04">
          <w:t>Arran</w:t>
        </w:r>
      </w:smartTag>
      <w:r w:rsidRPr="00B15B04">
        <w:t>’s Health and Safety Policies.</w:t>
      </w:r>
    </w:p>
    <w:p w:rsidR="00EC725B" w:rsidRPr="00B15B04" w:rsidRDefault="00EC725B" w:rsidP="00EC725B"/>
    <w:p w:rsidR="00EC725B" w:rsidRPr="00580F83" w:rsidRDefault="00EC725B" w:rsidP="00EC725B">
      <w:pPr>
        <w:rPr>
          <w:b/>
        </w:rPr>
      </w:pPr>
      <w:r w:rsidRPr="00B15B04">
        <w:rPr>
          <w:b/>
        </w:rPr>
        <w:t>5.1</w:t>
      </w:r>
      <w:r w:rsidRPr="00B15B04">
        <w:rPr>
          <w:b/>
        </w:rPr>
        <w:tab/>
      </w:r>
      <w:r w:rsidRPr="00580F83">
        <w:rPr>
          <w:b/>
        </w:rPr>
        <w:t>Resources</w:t>
      </w:r>
    </w:p>
    <w:p w:rsidR="00EC725B" w:rsidRPr="00B15B04" w:rsidRDefault="00EC725B" w:rsidP="00EC725B">
      <w:pPr>
        <w:rPr>
          <w:b/>
        </w:rPr>
      </w:pPr>
    </w:p>
    <w:p w:rsidR="00EC725B" w:rsidRPr="00B15B04" w:rsidRDefault="00EC725B" w:rsidP="00EC725B">
      <w:pPr>
        <w:jc w:val="both"/>
      </w:pPr>
      <w:r w:rsidRPr="00B15B04">
        <w:t xml:space="preserve">The staff resources of the Directorate are listed elsewhere.  The </w:t>
      </w:r>
      <w:proofErr w:type="spellStart"/>
      <w:r w:rsidRPr="00B15B04">
        <w:t>postholder</w:t>
      </w:r>
      <w:proofErr w:type="spellEnd"/>
      <w:r w:rsidRPr="00B15B04">
        <w:t xml:space="preserve"> will have access to such general administrative support as is required for the discharge of his/her duties and responsibilities.</w:t>
      </w:r>
    </w:p>
    <w:p w:rsidR="00EC725B" w:rsidRPr="00B15B04" w:rsidRDefault="00EC725B" w:rsidP="00EC725B"/>
    <w:p w:rsidR="00EC725B" w:rsidRPr="00B15B04" w:rsidRDefault="00EC725B" w:rsidP="00EC725B">
      <w:pPr>
        <w:pStyle w:val="BodyTextIndent"/>
        <w:ind w:left="0"/>
      </w:pPr>
      <w:r w:rsidRPr="00B15B04">
        <w:t>This will include the provision of adequate secretarial and clerical support and the availability of accommodation, equipment etc.</w:t>
      </w:r>
    </w:p>
    <w:p w:rsidR="00EC725B" w:rsidRPr="00B15B04" w:rsidRDefault="00EC725B" w:rsidP="00EC725B"/>
    <w:p w:rsidR="00EC725B" w:rsidRPr="00B15B04" w:rsidRDefault="00EC725B" w:rsidP="00EC725B">
      <w:r w:rsidRPr="00B15B04">
        <w:t xml:space="preserve">The </w:t>
      </w:r>
      <w:proofErr w:type="spellStart"/>
      <w:r w:rsidRPr="00B15B04">
        <w:t>postholder</w:t>
      </w:r>
      <w:proofErr w:type="spellEnd"/>
      <w:r w:rsidRPr="00B15B04">
        <w:t xml:space="preserve"> will receive support from such other professional staff as are employed within the Division and are deployed to his/her area of patient care.</w:t>
      </w:r>
    </w:p>
    <w:p w:rsidR="00EC725B" w:rsidRPr="00B15B04" w:rsidRDefault="00EC725B" w:rsidP="00EC725B">
      <w:pPr>
        <w:rPr>
          <w:b/>
        </w:rPr>
      </w:pPr>
    </w:p>
    <w:p w:rsidR="00EC725B" w:rsidRPr="00580F83" w:rsidRDefault="00EC725B" w:rsidP="00EC725B">
      <w:pPr>
        <w:rPr>
          <w:b/>
        </w:rPr>
      </w:pPr>
      <w:r w:rsidRPr="00B15B04">
        <w:rPr>
          <w:b/>
        </w:rPr>
        <w:t>5.2</w:t>
      </w:r>
      <w:r w:rsidRPr="00B15B04">
        <w:rPr>
          <w:b/>
        </w:rPr>
        <w:tab/>
      </w:r>
      <w:r w:rsidRPr="00580F83">
        <w:rPr>
          <w:b/>
        </w:rPr>
        <w:t xml:space="preserve">Duties and Responsibilities  </w:t>
      </w:r>
    </w:p>
    <w:p w:rsidR="00EC725B" w:rsidRPr="00B15B04" w:rsidRDefault="00EC725B" w:rsidP="00EC725B"/>
    <w:p w:rsidR="00EC725B" w:rsidRPr="00B15B04" w:rsidRDefault="00EC725B" w:rsidP="00EC725B">
      <w:r w:rsidRPr="00B15B04">
        <w:t>The main duties and responsibilities of the post include:</w:t>
      </w:r>
    </w:p>
    <w:p w:rsidR="00EC725B" w:rsidRPr="00B15B04" w:rsidRDefault="00EC725B" w:rsidP="00EC725B">
      <w:pPr>
        <w:ind w:left="360"/>
      </w:pPr>
    </w:p>
    <w:p w:rsidR="00EC725B" w:rsidRPr="00B15B04" w:rsidRDefault="00EC725B" w:rsidP="00EC725B">
      <w:pPr>
        <w:numPr>
          <w:ilvl w:val="0"/>
          <w:numId w:val="20"/>
        </w:numPr>
        <w:tabs>
          <w:tab w:val="clear" w:pos="360"/>
          <w:tab w:val="num" w:pos="720"/>
        </w:tabs>
        <w:ind w:left="720" w:hanging="720"/>
        <w:jc w:val="both"/>
      </w:pPr>
      <w:r w:rsidRPr="00B15B04">
        <w:t xml:space="preserve">Appropriate assessment and management of outpatients assigned to </w:t>
      </w:r>
      <w:proofErr w:type="spellStart"/>
      <w:r w:rsidRPr="00B15B04">
        <w:t>postholder</w:t>
      </w:r>
      <w:proofErr w:type="spellEnd"/>
      <w:r w:rsidRPr="00B15B04">
        <w:t>.</w:t>
      </w:r>
    </w:p>
    <w:p w:rsidR="00EC725B" w:rsidRPr="00B15B04" w:rsidRDefault="00EC725B" w:rsidP="00EC725B">
      <w:pPr>
        <w:numPr>
          <w:ilvl w:val="0"/>
          <w:numId w:val="20"/>
        </w:numPr>
        <w:tabs>
          <w:tab w:val="clear" w:pos="360"/>
          <w:tab w:val="num" w:pos="720"/>
        </w:tabs>
        <w:ind w:left="720" w:hanging="720"/>
        <w:jc w:val="both"/>
      </w:pPr>
      <w:r w:rsidRPr="00B15B04">
        <w:t>Responsibilities for carrying out teaching, accreditation and examination duties as required, and for contributing to undergraduate and</w:t>
      </w:r>
      <w:r w:rsidRPr="00B15B04">
        <w:rPr>
          <w:b/>
        </w:rPr>
        <w:t xml:space="preserve"> </w:t>
      </w:r>
      <w:r w:rsidRPr="00B15B04">
        <w:t xml:space="preserve">postgraduate medical education. The </w:t>
      </w:r>
      <w:proofErr w:type="spellStart"/>
      <w:r w:rsidRPr="00B15B04">
        <w:t>postholder</w:t>
      </w:r>
      <w:proofErr w:type="spellEnd"/>
      <w:r w:rsidRPr="00B15B04">
        <w:t xml:space="preserve"> will be expected to comply with College recommendations on Continuing Medical Education.</w:t>
      </w:r>
    </w:p>
    <w:p w:rsidR="00EC725B" w:rsidRPr="00B15B04" w:rsidRDefault="00EC725B" w:rsidP="00EC725B">
      <w:pPr>
        <w:numPr>
          <w:ilvl w:val="0"/>
          <w:numId w:val="21"/>
        </w:numPr>
        <w:tabs>
          <w:tab w:val="clear" w:pos="360"/>
          <w:tab w:val="num" w:pos="720"/>
        </w:tabs>
        <w:ind w:left="720" w:hanging="720"/>
        <w:jc w:val="both"/>
      </w:pPr>
      <w:r w:rsidRPr="00B15B04">
        <w:t xml:space="preserve">The </w:t>
      </w:r>
      <w:proofErr w:type="spellStart"/>
      <w:r w:rsidRPr="00B15B04">
        <w:t>postholder</w:t>
      </w:r>
      <w:proofErr w:type="spellEnd"/>
      <w:r w:rsidRPr="00B15B04">
        <w:t xml:space="preserve"> will be required to comply with NHS Ayrshire and </w:t>
      </w:r>
      <w:smartTag w:uri="urn:schemas-microsoft-com:office:smarttags" w:element="place">
        <w:r w:rsidRPr="00B15B04">
          <w:t>Arran</w:t>
        </w:r>
      </w:smartTag>
      <w:r w:rsidRPr="00B15B04">
        <w:t>’s Policies on Clinical Governance.</w:t>
      </w:r>
    </w:p>
    <w:p w:rsidR="00EC725B" w:rsidRPr="00B15B04" w:rsidRDefault="00EC725B" w:rsidP="00EC725B">
      <w:pPr>
        <w:numPr>
          <w:ilvl w:val="0"/>
          <w:numId w:val="22"/>
        </w:numPr>
        <w:tabs>
          <w:tab w:val="clear" w:pos="360"/>
        </w:tabs>
        <w:ind w:left="720" w:hanging="720"/>
        <w:jc w:val="both"/>
      </w:pPr>
      <w:r w:rsidRPr="00B15B04">
        <w:lastRenderedPageBreak/>
        <w:t xml:space="preserve">The successful applicant will be encouraged to participate in research and to develop the relevant subspecialty interest, subject to resources and local priorities. </w:t>
      </w:r>
    </w:p>
    <w:p w:rsidR="00EC725B" w:rsidRPr="00B15B04" w:rsidRDefault="00EC725B" w:rsidP="00EC725B">
      <w:pPr>
        <w:numPr>
          <w:ilvl w:val="0"/>
          <w:numId w:val="22"/>
        </w:numPr>
        <w:tabs>
          <w:tab w:val="clear" w:pos="360"/>
        </w:tabs>
        <w:ind w:left="720" w:hanging="720"/>
        <w:jc w:val="both"/>
      </w:pPr>
      <w:r w:rsidRPr="00B15B04">
        <w:t>Requirements to participate in medical audit and in continuing medical education.</w:t>
      </w:r>
    </w:p>
    <w:p w:rsidR="00EC725B" w:rsidRPr="00B15B04" w:rsidRDefault="00EC725B" w:rsidP="00EC725B">
      <w:pPr>
        <w:numPr>
          <w:ilvl w:val="0"/>
          <w:numId w:val="23"/>
        </w:numPr>
        <w:tabs>
          <w:tab w:val="clear" w:pos="360"/>
          <w:tab w:val="num" w:pos="0"/>
        </w:tabs>
        <w:ind w:left="0" w:firstLine="0"/>
      </w:pPr>
      <w:r w:rsidRPr="00B15B04">
        <w:t>Participate in on-call rota as outlined</w:t>
      </w:r>
    </w:p>
    <w:p w:rsidR="00EC725B" w:rsidRDefault="00EC725B"/>
    <w:p w:rsidR="00EC725B" w:rsidRPr="00D323DE" w:rsidRDefault="00EC725B" w:rsidP="00EC725B">
      <w:pPr>
        <w:pStyle w:val="Heading7"/>
        <w:rPr>
          <w:rFonts w:ascii="Arial" w:hAnsi="Arial" w:cs="Arial"/>
          <w:b/>
          <w:i w:val="0"/>
        </w:rPr>
      </w:pPr>
      <w:r w:rsidRPr="00D323DE">
        <w:rPr>
          <w:rFonts w:ascii="Arial" w:hAnsi="Arial" w:cs="Arial"/>
          <w:b/>
          <w:i w:val="0"/>
        </w:rPr>
        <w:t>5.3</w:t>
      </w:r>
      <w:r w:rsidRPr="00D323DE">
        <w:rPr>
          <w:rFonts w:ascii="Arial" w:hAnsi="Arial" w:cs="Arial"/>
          <w:b/>
          <w:i w:val="0"/>
        </w:rPr>
        <w:tab/>
        <w:t>Annual Appraisal</w:t>
      </w:r>
    </w:p>
    <w:p w:rsidR="00EC725B" w:rsidRPr="00B15B04" w:rsidRDefault="00EC725B" w:rsidP="00EC725B">
      <w:pPr>
        <w:rPr>
          <w:b/>
        </w:rPr>
      </w:pPr>
    </w:p>
    <w:p w:rsidR="00EC725B" w:rsidRPr="00B15B04" w:rsidRDefault="00EC725B" w:rsidP="00EC725B">
      <w:pPr>
        <w:pStyle w:val="BodyTextIndent"/>
        <w:ind w:left="0"/>
      </w:pPr>
      <w:r w:rsidRPr="00B15B04">
        <w:t xml:space="preserve">You shall also be required to participate in annual appraisal.   The job plan review will take into account the outcome of the appraisal discussion and reflect the agreed personal development plan. </w:t>
      </w:r>
    </w:p>
    <w:p w:rsidR="00EC725B" w:rsidRDefault="00EC725B">
      <w:r>
        <w:br w:type="page"/>
      </w:r>
    </w:p>
    <w:p w:rsidR="003B1EF4" w:rsidRDefault="006D1E18">
      <w:r>
        <w:rPr>
          <w:noProof/>
          <w:lang w:eastAsia="en-GB"/>
        </w:rPr>
        <w:lastRenderedPageBreak/>
        <w:drawing>
          <wp:inline distT="0" distB="0" distL="0" distR="0">
            <wp:extent cx="5727700" cy="635000"/>
            <wp:effectExtent l="19050" t="0" r="635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5727700" cy="635000"/>
                    </a:xfrm>
                    <a:prstGeom prst="rect">
                      <a:avLst/>
                    </a:prstGeom>
                    <a:noFill/>
                    <a:ln w="9525">
                      <a:noFill/>
                      <a:miter lim="800000"/>
                      <a:headEnd/>
                      <a:tailEnd/>
                    </a:ln>
                  </pic:spPr>
                </pic:pic>
              </a:graphicData>
            </a:graphic>
          </wp:inline>
        </w:drawing>
      </w:r>
    </w:p>
    <w:p w:rsidR="003B1EF4" w:rsidRDefault="003B1EF4"/>
    <w:p w:rsidR="00C60E58" w:rsidRPr="00C60E58" w:rsidRDefault="00C60E58" w:rsidP="00C60E58">
      <w:pPr>
        <w:pStyle w:val="BodyTextIndent"/>
        <w:ind w:left="0"/>
      </w:pPr>
      <w:r w:rsidRPr="00C60E58">
        <w:t>Are those determined by the Terms and Conditions of the New Specialty Doctor grade (Scotland) as amended from time to time.   The distance that a specialty doctor can reside from the principal base hospital, where travel time is seen as more important than mileage, is subject to the agreement of the Executive Medical Director but it is usually anticipated that a journey that takes no more than 30 minutes for any emergency situation would be acceptable.</w:t>
      </w:r>
    </w:p>
    <w:p w:rsidR="00C60E58" w:rsidRDefault="00C60E58" w:rsidP="00550403">
      <w:pPr>
        <w:pStyle w:val="BodyTextIndent"/>
        <w:ind w:left="0"/>
        <w:rPr>
          <w:sz w:val="22"/>
        </w:rPr>
      </w:pPr>
    </w:p>
    <w:p w:rsidR="00D323DE" w:rsidRDefault="00D323DE">
      <w:pPr>
        <w:rPr>
          <w:sz w:val="22"/>
        </w:rPr>
      </w:pPr>
      <w:r>
        <w:rPr>
          <w:sz w:val="22"/>
        </w:rPr>
        <w:br w:type="page"/>
      </w:r>
    </w:p>
    <w:p w:rsidR="002D1897" w:rsidRDefault="002D1897"/>
    <w:p w:rsidR="002D1897" w:rsidRDefault="006D1E18">
      <w:r>
        <w:rPr>
          <w:noProof/>
          <w:lang w:eastAsia="en-GB"/>
        </w:rPr>
        <w:drawing>
          <wp:inline distT="0" distB="0" distL="0" distR="0">
            <wp:extent cx="5727700" cy="558800"/>
            <wp:effectExtent l="19050" t="0" r="635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5727700" cy="558800"/>
                    </a:xfrm>
                    <a:prstGeom prst="rect">
                      <a:avLst/>
                    </a:prstGeom>
                    <a:noFill/>
                    <a:ln w="9525">
                      <a:noFill/>
                      <a:miter lim="800000"/>
                      <a:headEnd/>
                      <a:tailEnd/>
                    </a:ln>
                  </pic:spPr>
                </pic:pic>
              </a:graphicData>
            </a:graphic>
          </wp:inline>
        </w:drawing>
      </w:r>
    </w:p>
    <w:p w:rsidR="00AA7827" w:rsidRDefault="00AA7827"/>
    <w:p w:rsidR="00AA7827" w:rsidRDefault="00AA7827"/>
    <w:p w:rsidR="00EC725B" w:rsidRPr="00B15B04" w:rsidRDefault="00EC725B" w:rsidP="00EC725B">
      <w:r w:rsidRPr="00B15B04">
        <w:t xml:space="preserve">Applicants wishing further information about the post are invited to contact </w:t>
      </w:r>
      <w:r>
        <w:t xml:space="preserve">Dr </w:t>
      </w:r>
      <w:r w:rsidR="00F167AF">
        <w:t>Mohan Varikkara</w:t>
      </w:r>
      <w:r>
        <w:t xml:space="preserve"> </w:t>
      </w:r>
      <w:r w:rsidR="00F167AF">
        <w:t>(01292) 616482 Ext. 16482</w:t>
      </w:r>
      <w:r w:rsidR="00033270">
        <w:t>, Clinical Director</w:t>
      </w:r>
      <w:r>
        <w:t xml:space="preserve"> in Ophthalmology</w:t>
      </w:r>
      <w:r w:rsidRPr="00B15B04">
        <w:t xml:space="preserve"> whom visiting arrangements can also be made.</w:t>
      </w:r>
    </w:p>
    <w:p w:rsidR="00EC725B" w:rsidRPr="00B15B04" w:rsidRDefault="00EC725B" w:rsidP="00EC725B"/>
    <w:p w:rsidR="00EC725B" w:rsidRPr="00B15B04" w:rsidRDefault="00EC725B" w:rsidP="00EC725B">
      <w:pPr>
        <w:jc w:val="both"/>
        <w:rPr>
          <w:i/>
        </w:rPr>
      </w:pPr>
      <w:r w:rsidRPr="00B15B04">
        <w:t xml:space="preserve">The last date for application is </w:t>
      </w:r>
    </w:p>
    <w:p w:rsidR="00EC725B" w:rsidRPr="009E4795" w:rsidRDefault="00EC725B" w:rsidP="00EC725B">
      <w:pPr>
        <w:jc w:val="both"/>
        <w:rPr>
          <w:i/>
          <w:sz w:val="22"/>
        </w:rPr>
      </w:pPr>
    </w:p>
    <w:p w:rsidR="00AA7827" w:rsidRDefault="00AA7827">
      <w:r>
        <w:br w:type="page"/>
      </w:r>
    </w:p>
    <w:p w:rsidR="003B1EF4" w:rsidRDefault="006D1E18">
      <w:r>
        <w:rPr>
          <w:noProof/>
          <w:lang w:eastAsia="en-GB"/>
        </w:rPr>
        <w:lastRenderedPageBreak/>
        <w:drawing>
          <wp:inline distT="0" distB="0" distL="0" distR="0">
            <wp:extent cx="5727700" cy="711200"/>
            <wp:effectExtent l="19050" t="0" r="635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5727700" cy="711200"/>
                    </a:xfrm>
                    <a:prstGeom prst="rect">
                      <a:avLst/>
                    </a:prstGeom>
                    <a:noFill/>
                    <a:ln w="9525">
                      <a:noFill/>
                      <a:miter lim="800000"/>
                      <a:headEnd/>
                      <a:tailEnd/>
                    </a:ln>
                  </pic:spPr>
                </pic:pic>
              </a:graphicData>
            </a:graphic>
          </wp:inline>
        </w:drawing>
      </w:r>
    </w:p>
    <w:p w:rsidR="003B1EF4" w:rsidRDefault="003B1EF4"/>
    <w:p w:rsidR="00692605" w:rsidRPr="00A427AD" w:rsidRDefault="00692605" w:rsidP="00692605">
      <w:r w:rsidRPr="00A427AD">
        <w:rPr>
          <w:b/>
        </w:rPr>
        <w:t>POST OF</w:t>
      </w:r>
      <w:r w:rsidRPr="00A427AD">
        <w:rPr>
          <w:b/>
        </w:rPr>
        <w:tab/>
      </w:r>
      <w:r w:rsidRPr="00A427AD">
        <w:t xml:space="preserve">: </w:t>
      </w:r>
      <w:r>
        <w:t xml:space="preserve"> </w:t>
      </w:r>
      <w:r w:rsidR="00554F7B">
        <w:t xml:space="preserve">LOCUM </w:t>
      </w:r>
      <w:r w:rsidRPr="00A427AD">
        <w:t>SPECIALTY DOCTOR IN OPHTHALMOLOGY</w:t>
      </w:r>
    </w:p>
    <w:p w:rsidR="00692605" w:rsidRDefault="00692605" w:rsidP="00692605">
      <w:pPr>
        <w:rPr>
          <w:b/>
        </w:rPr>
      </w:pPr>
    </w:p>
    <w:p w:rsidR="00692605" w:rsidRPr="00A427AD" w:rsidRDefault="00692605" w:rsidP="00692605">
      <w:r w:rsidRPr="00A427AD">
        <w:rPr>
          <w:b/>
        </w:rPr>
        <w:t xml:space="preserve">LOCATION   </w:t>
      </w:r>
      <w:r w:rsidRPr="00A427AD">
        <w:t>: AYR HOSPITAL</w:t>
      </w:r>
    </w:p>
    <w:p w:rsidR="00692605" w:rsidRPr="00A427AD" w:rsidRDefault="00692605" w:rsidP="00692605"/>
    <w:p w:rsidR="00692605" w:rsidRPr="00692605" w:rsidRDefault="00692605" w:rsidP="00692605">
      <w:pPr>
        <w:pStyle w:val="Heading2"/>
        <w:rPr>
          <w:rFonts w:ascii="Arial" w:hAnsi="Arial" w:cs="Arial"/>
          <w:b w:val="0"/>
          <w:color w:val="auto"/>
          <w:sz w:val="24"/>
          <w:szCs w:val="24"/>
        </w:rPr>
      </w:pPr>
      <w:r w:rsidRPr="00692605">
        <w:rPr>
          <w:rFonts w:ascii="Arial" w:hAnsi="Arial" w:cs="Arial"/>
          <w:color w:val="auto"/>
          <w:sz w:val="24"/>
          <w:szCs w:val="24"/>
        </w:rPr>
        <w:t>QUALIFICATIONS: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2835"/>
      </w:tblGrid>
      <w:tr w:rsidR="00692605" w:rsidRPr="00692605" w:rsidTr="00692605">
        <w:trPr>
          <w:trHeight w:val="390"/>
        </w:trPr>
        <w:tc>
          <w:tcPr>
            <w:tcW w:w="6345" w:type="dxa"/>
            <w:tcBorders>
              <w:top w:val="single" w:sz="4" w:space="0" w:color="auto"/>
              <w:left w:val="single" w:sz="4" w:space="0" w:color="auto"/>
              <w:bottom w:val="single" w:sz="4" w:space="0" w:color="auto"/>
              <w:right w:val="single" w:sz="4" w:space="0" w:color="auto"/>
            </w:tcBorders>
          </w:tcPr>
          <w:p w:rsidR="00692605" w:rsidRPr="00692605" w:rsidRDefault="00692605" w:rsidP="00E50E00">
            <w:pPr>
              <w:pStyle w:val="Heading3"/>
              <w:rPr>
                <w:rFonts w:ascii="Arial" w:hAnsi="Arial" w:cs="Arial"/>
                <w:color w:val="auto"/>
              </w:rPr>
            </w:pPr>
            <w:r w:rsidRPr="00692605">
              <w:rPr>
                <w:rFonts w:ascii="Arial" w:hAnsi="Arial" w:cs="Arial"/>
                <w:b w:val="0"/>
                <w:color w:val="auto"/>
              </w:rPr>
              <w:t>ESSENTIAL</w:t>
            </w:r>
          </w:p>
        </w:tc>
        <w:tc>
          <w:tcPr>
            <w:tcW w:w="2835" w:type="dxa"/>
            <w:tcBorders>
              <w:top w:val="single" w:sz="4" w:space="0" w:color="auto"/>
              <w:left w:val="single" w:sz="4" w:space="0" w:color="auto"/>
              <w:bottom w:val="single" w:sz="4" w:space="0" w:color="auto"/>
              <w:right w:val="single" w:sz="4" w:space="0" w:color="auto"/>
            </w:tcBorders>
          </w:tcPr>
          <w:p w:rsidR="00692605" w:rsidRPr="00692605" w:rsidRDefault="00692605" w:rsidP="00E50E00">
            <w:pPr>
              <w:pStyle w:val="Heading2"/>
              <w:rPr>
                <w:rFonts w:ascii="Arial" w:hAnsi="Arial" w:cs="Arial"/>
                <w:color w:val="auto"/>
                <w:sz w:val="24"/>
                <w:szCs w:val="24"/>
              </w:rPr>
            </w:pPr>
            <w:r w:rsidRPr="00692605">
              <w:rPr>
                <w:rFonts w:ascii="Arial" w:hAnsi="Arial" w:cs="Arial"/>
                <w:color w:val="auto"/>
                <w:sz w:val="24"/>
                <w:szCs w:val="24"/>
              </w:rPr>
              <w:t>DESIRABLE</w:t>
            </w:r>
          </w:p>
        </w:tc>
      </w:tr>
      <w:tr w:rsidR="00692605" w:rsidRPr="00692605" w:rsidTr="00692605">
        <w:trPr>
          <w:trHeight w:val="390"/>
        </w:trPr>
        <w:tc>
          <w:tcPr>
            <w:tcW w:w="6345" w:type="dxa"/>
            <w:tcBorders>
              <w:top w:val="single" w:sz="4" w:space="0" w:color="auto"/>
              <w:left w:val="single" w:sz="4" w:space="0" w:color="auto"/>
              <w:bottom w:val="single" w:sz="4" w:space="0" w:color="auto"/>
              <w:right w:val="single" w:sz="4" w:space="0" w:color="auto"/>
            </w:tcBorders>
          </w:tcPr>
          <w:p w:rsidR="00692605" w:rsidRPr="00692605" w:rsidRDefault="00692605" w:rsidP="00E50E00">
            <w:pPr>
              <w:pStyle w:val="Heading2"/>
              <w:rPr>
                <w:rFonts w:ascii="Arial" w:hAnsi="Arial" w:cs="Arial"/>
                <w:b w:val="0"/>
                <w:color w:val="auto"/>
                <w:sz w:val="24"/>
                <w:szCs w:val="24"/>
              </w:rPr>
            </w:pPr>
            <w:r w:rsidRPr="00692605">
              <w:rPr>
                <w:rFonts w:ascii="Arial" w:hAnsi="Arial" w:cs="Arial"/>
                <w:b w:val="0"/>
                <w:color w:val="auto"/>
                <w:sz w:val="24"/>
                <w:szCs w:val="24"/>
              </w:rPr>
              <w:t>Full GMC Registration with a current Licence to Practice</w:t>
            </w:r>
          </w:p>
          <w:p w:rsidR="00692605" w:rsidRPr="00692605" w:rsidRDefault="00692605" w:rsidP="00E50E00">
            <w:pPr>
              <w:pStyle w:val="Heading2"/>
              <w:rPr>
                <w:rFonts w:ascii="Arial" w:hAnsi="Arial" w:cs="Arial"/>
                <w:color w:val="auto"/>
                <w:sz w:val="24"/>
                <w:szCs w:val="24"/>
              </w:rPr>
            </w:pPr>
          </w:p>
        </w:tc>
        <w:tc>
          <w:tcPr>
            <w:tcW w:w="2835" w:type="dxa"/>
            <w:tcBorders>
              <w:top w:val="single" w:sz="4" w:space="0" w:color="auto"/>
              <w:left w:val="single" w:sz="4" w:space="0" w:color="auto"/>
              <w:bottom w:val="single" w:sz="4" w:space="0" w:color="auto"/>
              <w:right w:val="single" w:sz="4" w:space="0" w:color="auto"/>
            </w:tcBorders>
          </w:tcPr>
          <w:p w:rsidR="00692605" w:rsidRPr="00692605" w:rsidRDefault="00692605" w:rsidP="00E50E00">
            <w:pPr>
              <w:pStyle w:val="Heading2"/>
              <w:rPr>
                <w:rFonts w:ascii="Arial" w:hAnsi="Arial" w:cs="Arial"/>
                <w:color w:val="auto"/>
                <w:sz w:val="24"/>
                <w:szCs w:val="24"/>
              </w:rPr>
            </w:pPr>
            <w:r w:rsidRPr="00692605">
              <w:rPr>
                <w:rFonts w:ascii="Arial" w:hAnsi="Arial" w:cs="Arial"/>
                <w:b w:val="0"/>
                <w:color w:val="auto"/>
                <w:sz w:val="24"/>
                <w:szCs w:val="24"/>
              </w:rPr>
              <w:t>Royal College Membership/Fellowship</w:t>
            </w:r>
          </w:p>
        </w:tc>
      </w:tr>
      <w:tr w:rsidR="00692605" w:rsidRPr="00692605" w:rsidTr="00692605">
        <w:trPr>
          <w:trHeight w:val="390"/>
        </w:trPr>
        <w:tc>
          <w:tcPr>
            <w:tcW w:w="6345" w:type="dxa"/>
            <w:tcBorders>
              <w:top w:val="single" w:sz="4" w:space="0" w:color="auto"/>
              <w:left w:val="single" w:sz="4" w:space="0" w:color="auto"/>
              <w:bottom w:val="single" w:sz="4" w:space="0" w:color="auto"/>
              <w:right w:val="single" w:sz="4" w:space="0" w:color="auto"/>
            </w:tcBorders>
          </w:tcPr>
          <w:p w:rsidR="00692605" w:rsidRDefault="008555EA" w:rsidP="00E50E00">
            <w:r>
              <w:t xml:space="preserve">A minimum of 3 </w:t>
            </w:r>
            <w:r w:rsidR="00692605" w:rsidRPr="00692605">
              <w:t>years full-time postgraduate</w:t>
            </w:r>
            <w:r>
              <w:t xml:space="preserve"> Ophthalmology training</w:t>
            </w:r>
            <w:r w:rsidR="00692605" w:rsidRPr="00692605">
              <w:t xml:space="preserve">. </w:t>
            </w:r>
          </w:p>
          <w:p w:rsidR="008555EA" w:rsidRPr="00692605" w:rsidRDefault="008555EA" w:rsidP="00E50E00">
            <w:r>
              <w:t>Required IELTS score</w:t>
            </w:r>
          </w:p>
          <w:p w:rsidR="00692605" w:rsidRPr="00692605" w:rsidRDefault="00692605" w:rsidP="00E50E00"/>
        </w:tc>
        <w:tc>
          <w:tcPr>
            <w:tcW w:w="2835" w:type="dxa"/>
            <w:tcBorders>
              <w:top w:val="single" w:sz="4" w:space="0" w:color="auto"/>
              <w:left w:val="single" w:sz="4" w:space="0" w:color="auto"/>
              <w:bottom w:val="single" w:sz="4" w:space="0" w:color="auto"/>
              <w:right w:val="single" w:sz="4" w:space="0" w:color="auto"/>
            </w:tcBorders>
          </w:tcPr>
          <w:p w:rsidR="00692605" w:rsidRPr="00692605" w:rsidRDefault="00692605" w:rsidP="00E50E00">
            <w:r w:rsidRPr="00692605">
              <w:t xml:space="preserve"> </w:t>
            </w:r>
          </w:p>
        </w:tc>
      </w:tr>
    </w:tbl>
    <w:p w:rsidR="00AA7827" w:rsidRDefault="00AA7827"/>
    <w:p w:rsidR="00692605" w:rsidRPr="00A427AD" w:rsidRDefault="00692605" w:rsidP="00692605">
      <w:pPr>
        <w:pStyle w:val="Header"/>
        <w:tabs>
          <w:tab w:val="left" w:pos="720"/>
        </w:tabs>
        <w:rPr>
          <w:b/>
        </w:rPr>
      </w:pPr>
      <w:r w:rsidRPr="00A427AD">
        <w:rPr>
          <w:b/>
        </w:rPr>
        <w:t>SKILLS/KNOWLEDGE/COMPETENCE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402"/>
        <w:gridCol w:w="2835"/>
      </w:tblGrid>
      <w:tr w:rsidR="00692605" w:rsidRPr="00A427AD" w:rsidTr="00692605">
        <w:trPr>
          <w:tblHeader/>
        </w:trPr>
        <w:tc>
          <w:tcPr>
            <w:tcW w:w="2943" w:type="dxa"/>
            <w:tcBorders>
              <w:top w:val="single" w:sz="4" w:space="0" w:color="auto"/>
              <w:left w:val="single" w:sz="4" w:space="0" w:color="auto"/>
              <w:bottom w:val="single" w:sz="4" w:space="0" w:color="auto"/>
              <w:right w:val="single" w:sz="4" w:space="0" w:color="auto"/>
            </w:tcBorders>
          </w:tcPr>
          <w:p w:rsidR="00692605" w:rsidRPr="00A427AD" w:rsidRDefault="00692605" w:rsidP="00E50E00">
            <w:pPr>
              <w:pStyle w:val="Header"/>
              <w:tabs>
                <w:tab w:val="left" w:pos="720"/>
              </w:tabs>
              <w:rPr>
                <w:b/>
              </w:rPr>
            </w:pPr>
            <w:r w:rsidRPr="00A427AD">
              <w:rPr>
                <w:b/>
              </w:rPr>
              <w:t>REQUIREMENTS</w:t>
            </w:r>
          </w:p>
          <w:p w:rsidR="00692605" w:rsidRPr="00A427AD" w:rsidRDefault="00692605" w:rsidP="00E50E00">
            <w:pPr>
              <w:pStyle w:val="Header"/>
              <w:tabs>
                <w:tab w:val="left" w:pos="720"/>
              </w:tabs>
              <w:rPr>
                <w:b/>
              </w:rPr>
            </w:pPr>
          </w:p>
        </w:tc>
        <w:tc>
          <w:tcPr>
            <w:tcW w:w="3402" w:type="dxa"/>
            <w:tcBorders>
              <w:top w:val="single" w:sz="4" w:space="0" w:color="auto"/>
              <w:left w:val="single" w:sz="4" w:space="0" w:color="auto"/>
              <w:bottom w:val="single" w:sz="4" w:space="0" w:color="auto"/>
              <w:right w:val="single" w:sz="4" w:space="0" w:color="auto"/>
            </w:tcBorders>
          </w:tcPr>
          <w:p w:rsidR="00692605" w:rsidRPr="00A427AD" w:rsidRDefault="00692605" w:rsidP="00E50E00">
            <w:pPr>
              <w:pStyle w:val="Header"/>
              <w:tabs>
                <w:tab w:val="left" w:pos="720"/>
              </w:tabs>
              <w:rPr>
                <w:b/>
              </w:rPr>
            </w:pPr>
            <w:r w:rsidRPr="00A427AD">
              <w:rPr>
                <w:b/>
              </w:rPr>
              <w:t>ESSENTIAL</w:t>
            </w:r>
          </w:p>
        </w:tc>
        <w:tc>
          <w:tcPr>
            <w:tcW w:w="2835" w:type="dxa"/>
            <w:tcBorders>
              <w:top w:val="single" w:sz="4" w:space="0" w:color="auto"/>
              <w:left w:val="single" w:sz="4" w:space="0" w:color="auto"/>
              <w:bottom w:val="single" w:sz="4" w:space="0" w:color="auto"/>
              <w:right w:val="single" w:sz="4" w:space="0" w:color="auto"/>
            </w:tcBorders>
          </w:tcPr>
          <w:p w:rsidR="00692605" w:rsidRPr="00A427AD" w:rsidRDefault="00692605" w:rsidP="00E50E00">
            <w:pPr>
              <w:pStyle w:val="Header"/>
              <w:tabs>
                <w:tab w:val="left" w:pos="720"/>
              </w:tabs>
              <w:rPr>
                <w:b/>
              </w:rPr>
            </w:pPr>
            <w:r w:rsidRPr="00A427AD">
              <w:rPr>
                <w:b/>
              </w:rPr>
              <w:t>DESIRABLE</w:t>
            </w:r>
          </w:p>
        </w:tc>
      </w:tr>
      <w:tr w:rsidR="00692605" w:rsidRPr="00A427AD" w:rsidTr="00692605">
        <w:trPr>
          <w:trHeight w:val="2044"/>
        </w:trPr>
        <w:tc>
          <w:tcPr>
            <w:tcW w:w="2943" w:type="dxa"/>
            <w:tcBorders>
              <w:top w:val="single" w:sz="4" w:space="0" w:color="auto"/>
              <w:left w:val="single" w:sz="4" w:space="0" w:color="auto"/>
              <w:bottom w:val="single" w:sz="4" w:space="0" w:color="auto"/>
              <w:right w:val="single" w:sz="4" w:space="0" w:color="auto"/>
            </w:tcBorders>
          </w:tcPr>
          <w:p w:rsidR="00692605" w:rsidRPr="00A427AD" w:rsidRDefault="00692605" w:rsidP="00E50E00">
            <w:pPr>
              <w:pStyle w:val="Header"/>
              <w:tabs>
                <w:tab w:val="left" w:pos="720"/>
              </w:tabs>
              <w:rPr>
                <w:b/>
              </w:rPr>
            </w:pPr>
            <w:r w:rsidRPr="00A427AD">
              <w:rPr>
                <w:b/>
              </w:rPr>
              <w:t>General Experience:</w:t>
            </w:r>
          </w:p>
          <w:p w:rsidR="00692605" w:rsidRPr="00A427AD" w:rsidRDefault="00692605" w:rsidP="00692605">
            <w:pPr>
              <w:pStyle w:val="Header"/>
              <w:numPr>
                <w:ilvl w:val="0"/>
                <w:numId w:val="3"/>
              </w:numPr>
              <w:tabs>
                <w:tab w:val="clear" w:pos="4513"/>
                <w:tab w:val="clear" w:pos="9026"/>
                <w:tab w:val="center" w:pos="4153"/>
                <w:tab w:val="right" w:pos="8306"/>
              </w:tabs>
              <w:rPr>
                <w:b/>
              </w:rPr>
            </w:pPr>
            <w:r w:rsidRPr="00A427AD">
              <w:t>Expertise in generalist field</w:t>
            </w:r>
          </w:p>
          <w:p w:rsidR="00692605" w:rsidRPr="00A427AD" w:rsidRDefault="00692605" w:rsidP="00E50E00">
            <w:pPr>
              <w:pStyle w:val="Header"/>
              <w:rPr>
                <w:b/>
              </w:rPr>
            </w:pPr>
          </w:p>
        </w:tc>
        <w:tc>
          <w:tcPr>
            <w:tcW w:w="3402" w:type="dxa"/>
            <w:tcBorders>
              <w:top w:val="single" w:sz="4" w:space="0" w:color="auto"/>
              <w:left w:val="single" w:sz="4" w:space="0" w:color="auto"/>
              <w:bottom w:val="single" w:sz="4" w:space="0" w:color="auto"/>
              <w:right w:val="single" w:sz="4" w:space="0" w:color="auto"/>
            </w:tcBorders>
          </w:tcPr>
          <w:p w:rsidR="00692605" w:rsidRPr="00A427AD" w:rsidRDefault="00692605" w:rsidP="00692605">
            <w:pPr>
              <w:pStyle w:val="Header"/>
              <w:numPr>
                <w:ilvl w:val="0"/>
                <w:numId w:val="2"/>
              </w:numPr>
              <w:tabs>
                <w:tab w:val="clear" w:pos="4513"/>
                <w:tab w:val="clear" w:pos="9026"/>
                <w:tab w:val="num" w:pos="720"/>
                <w:tab w:val="center" w:pos="4153"/>
                <w:tab w:val="right" w:pos="8306"/>
              </w:tabs>
            </w:pPr>
            <w:r w:rsidRPr="00A427AD">
              <w:t>Knowledge of and skill relevant to the management of patients.</w:t>
            </w:r>
          </w:p>
          <w:p w:rsidR="00692605" w:rsidRPr="00A427AD" w:rsidRDefault="00692605" w:rsidP="00692605">
            <w:pPr>
              <w:pStyle w:val="Header"/>
              <w:numPr>
                <w:ilvl w:val="0"/>
                <w:numId w:val="2"/>
              </w:numPr>
              <w:tabs>
                <w:tab w:val="clear" w:pos="4513"/>
                <w:tab w:val="clear" w:pos="9026"/>
                <w:tab w:val="num" w:pos="720"/>
                <w:tab w:val="center" w:pos="4153"/>
                <w:tab w:val="right" w:pos="8306"/>
              </w:tabs>
            </w:pPr>
            <w:r w:rsidRPr="00A427AD">
              <w:t>Ability to communicate effectively with all levels of staff and patients</w:t>
            </w:r>
          </w:p>
          <w:p w:rsidR="00692605" w:rsidRPr="00A427AD" w:rsidRDefault="00692605" w:rsidP="00692605">
            <w:pPr>
              <w:pStyle w:val="Header"/>
              <w:numPr>
                <w:ilvl w:val="0"/>
                <w:numId w:val="2"/>
              </w:numPr>
              <w:tabs>
                <w:tab w:val="clear" w:pos="4513"/>
                <w:tab w:val="clear" w:pos="9026"/>
                <w:tab w:val="num" w:pos="720"/>
                <w:tab w:val="center" w:pos="4153"/>
                <w:tab w:val="right" w:pos="8306"/>
              </w:tabs>
            </w:pPr>
            <w:r w:rsidRPr="00A427AD">
              <w:t>Ability to work efficiently and timeously</w:t>
            </w:r>
          </w:p>
          <w:p w:rsidR="00692605" w:rsidRPr="00A427AD" w:rsidRDefault="00692605" w:rsidP="00692605">
            <w:pPr>
              <w:pStyle w:val="Header"/>
              <w:numPr>
                <w:ilvl w:val="0"/>
                <w:numId w:val="2"/>
              </w:numPr>
              <w:tabs>
                <w:tab w:val="clear" w:pos="4513"/>
                <w:tab w:val="clear" w:pos="9026"/>
                <w:tab w:val="num" w:pos="720"/>
                <w:tab w:val="center" w:pos="4153"/>
                <w:tab w:val="right" w:pos="8306"/>
              </w:tabs>
            </w:pPr>
            <w:r w:rsidRPr="00A427AD">
              <w:t xml:space="preserve">IT literacy </w:t>
            </w:r>
          </w:p>
          <w:p w:rsidR="00692605" w:rsidRPr="00A427AD" w:rsidRDefault="00692605" w:rsidP="00E50E00">
            <w:pPr>
              <w:pStyle w:val="Header"/>
              <w:tabs>
                <w:tab w:val="center" w:pos="4153"/>
                <w:tab w:val="right" w:pos="8306"/>
              </w:tabs>
              <w:ind w:left="360"/>
            </w:pPr>
          </w:p>
        </w:tc>
        <w:tc>
          <w:tcPr>
            <w:tcW w:w="2835" w:type="dxa"/>
            <w:tcBorders>
              <w:top w:val="single" w:sz="4" w:space="0" w:color="auto"/>
              <w:left w:val="single" w:sz="4" w:space="0" w:color="auto"/>
              <w:bottom w:val="single" w:sz="4" w:space="0" w:color="auto"/>
              <w:right w:val="single" w:sz="4" w:space="0" w:color="auto"/>
            </w:tcBorders>
          </w:tcPr>
          <w:p w:rsidR="00692605" w:rsidRPr="00A427AD" w:rsidRDefault="00692605" w:rsidP="00692605">
            <w:pPr>
              <w:pStyle w:val="Header"/>
              <w:numPr>
                <w:ilvl w:val="0"/>
                <w:numId w:val="2"/>
              </w:numPr>
              <w:tabs>
                <w:tab w:val="clear" w:pos="4513"/>
                <w:tab w:val="clear" w:pos="9026"/>
                <w:tab w:val="num" w:pos="720"/>
                <w:tab w:val="center" w:pos="4320"/>
                <w:tab w:val="right" w:pos="8640"/>
              </w:tabs>
              <w:ind w:left="360"/>
            </w:pPr>
            <w:r w:rsidRPr="00A427AD">
              <w:t>Ability to develop areas of clinical practice</w:t>
            </w:r>
          </w:p>
        </w:tc>
      </w:tr>
      <w:tr w:rsidR="00692605" w:rsidRPr="00A427AD" w:rsidTr="00692605">
        <w:trPr>
          <w:trHeight w:val="732"/>
        </w:trPr>
        <w:tc>
          <w:tcPr>
            <w:tcW w:w="2943" w:type="dxa"/>
            <w:tcBorders>
              <w:top w:val="single" w:sz="4" w:space="0" w:color="auto"/>
              <w:left w:val="single" w:sz="4" w:space="0" w:color="auto"/>
              <w:bottom w:val="single" w:sz="4" w:space="0" w:color="auto"/>
              <w:right w:val="single" w:sz="4" w:space="0" w:color="auto"/>
            </w:tcBorders>
          </w:tcPr>
          <w:p w:rsidR="00692605" w:rsidRPr="00A427AD" w:rsidRDefault="00692605" w:rsidP="00E50E00">
            <w:pPr>
              <w:pStyle w:val="Header"/>
              <w:tabs>
                <w:tab w:val="left" w:pos="720"/>
              </w:tabs>
              <w:rPr>
                <w:b/>
              </w:rPr>
            </w:pPr>
            <w:r w:rsidRPr="00A427AD">
              <w:rPr>
                <w:b/>
              </w:rPr>
              <w:t xml:space="preserve">Team Working </w:t>
            </w:r>
          </w:p>
          <w:p w:rsidR="00692605" w:rsidRPr="00A427AD" w:rsidRDefault="00692605" w:rsidP="00E50E00">
            <w:pPr>
              <w:pStyle w:val="Header"/>
              <w:tabs>
                <w:tab w:val="left" w:pos="720"/>
              </w:tabs>
              <w:rPr>
                <w:b/>
              </w:rPr>
            </w:pPr>
          </w:p>
        </w:tc>
        <w:tc>
          <w:tcPr>
            <w:tcW w:w="3402" w:type="dxa"/>
            <w:tcBorders>
              <w:top w:val="single" w:sz="4" w:space="0" w:color="auto"/>
              <w:left w:val="single" w:sz="4" w:space="0" w:color="auto"/>
              <w:bottom w:val="single" w:sz="4" w:space="0" w:color="auto"/>
              <w:right w:val="single" w:sz="4" w:space="0" w:color="auto"/>
            </w:tcBorders>
          </w:tcPr>
          <w:p w:rsidR="00692605" w:rsidRPr="00A427AD" w:rsidRDefault="00692605" w:rsidP="00692605">
            <w:pPr>
              <w:pStyle w:val="Header"/>
              <w:numPr>
                <w:ilvl w:val="0"/>
                <w:numId w:val="8"/>
              </w:numPr>
              <w:tabs>
                <w:tab w:val="clear" w:pos="4513"/>
                <w:tab w:val="clear" w:pos="9026"/>
                <w:tab w:val="center" w:pos="4153"/>
                <w:tab w:val="right" w:pos="8306"/>
              </w:tabs>
            </w:pPr>
            <w:r w:rsidRPr="00A427AD">
              <w:t>Effective Team Player</w:t>
            </w:r>
          </w:p>
        </w:tc>
        <w:tc>
          <w:tcPr>
            <w:tcW w:w="2835" w:type="dxa"/>
            <w:tcBorders>
              <w:top w:val="single" w:sz="4" w:space="0" w:color="auto"/>
              <w:left w:val="single" w:sz="4" w:space="0" w:color="auto"/>
              <w:bottom w:val="single" w:sz="4" w:space="0" w:color="auto"/>
              <w:right w:val="single" w:sz="4" w:space="0" w:color="auto"/>
            </w:tcBorders>
          </w:tcPr>
          <w:p w:rsidR="00692605" w:rsidRPr="00A427AD" w:rsidRDefault="00692605" w:rsidP="00E50E00">
            <w:pPr>
              <w:pStyle w:val="Header"/>
              <w:tabs>
                <w:tab w:val="left" w:pos="720"/>
              </w:tabs>
            </w:pPr>
          </w:p>
        </w:tc>
      </w:tr>
      <w:tr w:rsidR="00692605" w:rsidRPr="00A427AD" w:rsidTr="00692605">
        <w:trPr>
          <w:trHeight w:val="1409"/>
        </w:trPr>
        <w:tc>
          <w:tcPr>
            <w:tcW w:w="2943" w:type="dxa"/>
            <w:tcBorders>
              <w:top w:val="single" w:sz="4" w:space="0" w:color="auto"/>
              <w:left w:val="single" w:sz="4" w:space="0" w:color="auto"/>
              <w:bottom w:val="single" w:sz="4" w:space="0" w:color="auto"/>
              <w:right w:val="single" w:sz="4" w:space="0" w:color="auto"/>
            </w:tcBorders>
          </w:tcPr>
          <w:p w:rsidR="00692605" w:rsidRPr="00A427AD" w:rsidRDefault="00692605" w:rsidP="00E50E00">
            <w:pPr>
              <w:pStyle w:val="Header"/>
              <w:tabs>
                <w:tab w:val="left" w:pos="720"/>
              </w:tabs>
            </w:pPr>
            <w:r w:rsidRPr="00A427AD">
              <w:rPr>
                <w:b/>
              </w:rPr>
              <w:t>Development</w:t>
            </w:r>
          </w:p>
        </w:tc>
        <w:tc>
          <w:tcPr>
            <w:tcW w:w="3402" w:type="dxa"/>
            <w:tcBorders>
              <w:top w:val="single" w:sz="4" w:space="0" w:color="auto"/>
              <w:left w:val="single" w:sz="4" w:space="0" w:color="auto"/>
              <w:bottom w:val="single" w:sz="4" w:space="0" w:color="auto"/>
              <w:right w:val="single" w:sz="4" w:space="0" w:color="auto"/>
            </w:tcBorders>
          </w:tcPr>
          <w:p w:rsidR="00692605" w:rsidRPr="00A427AD" w:rsidRDefault="00692605" w:rsidP="00692605">
            <w:pPr>
              <w:pStyle w:val="Header"/>
              <w:numPr>
                <w:ilvl w:val="0"/>
                <w:numId w:val="10"/>
              </w:numPr>
              <w:tabs>
                <w:tab w:val="clear" w:pos="360"/>
                <w:tab w:val="clear" w:pos="4513"/>
                <w:tab w:val="clear" w:pos="9026"/>
                <w:tab w:val="num" w:pos="720"/>
                <w:tab w:val="center" w:pos="4153"/>
                <w:tab w:val="right" w:pos="8306"/>
              </w:tabs>
              <w:ind w:left="720"/>
            </w:pPr>
            <w:r w:rsidRPr="00A427AD">
              <w:t>Evidence of Continuing professional development</w:t>
            </w:r>
          </w:p>
          <w:p w:rsidR="00692605" w:rsidRPr="00A427AD" w:rsidRDefault="00692605" w:rsidP="00E50E00">
            <w:pPr>
              <w:pStyle w:val="Header"/>
            </w:pPr>
            <w:r w:rsidRPr="00A427AD">
              <w:t xml:space="preserve">      (CEPD)</w:t>
            </w:r>
          </w:p>
          <w:p w:rsidR="00692605" w:rsidRPr="00A427AD" w:rsidRDefault="00692605" w:rsidP="00692605">
            <w:pPr>
              <w:pStyle w:val="Header"/>
              <w:numPr>
                <w:ilvl w:val="0"/>
                <w:numId w:val="10"/>
              </w:numPr>
              <w:tabs>
                <w:tab w:val="clear" w:pos="360"/>
                <w:tab w:val="clear" w:pos="4513"/>
                <w:tab w:val="clear" w:pos="9026"/>
                <w:tab w:val="num" w:pos="720"/>
                <w:tab w:val="center" w:pos="4320"/>
                <w:tab w:val="right" w:pos="8640"/>
              </w:tabs>
              <w:ind w:left="720"/>
            </w:pPr>
            <w:r w:rsidRPr="00A427AD">
              <w:t>Evidence of satisfactory compliance with appraisal requirements</w:t>
            </w:r>
          </w:p>
        </w:tc>
        <w:tc>
          <w:tcPr>
            <w:tcW w:w="2835" w:type="dxa"/>
            <w:tcBorders>
              <w:top w:val="single" w:sz="4" w:space="0" w:color="auto"/>
              <w:left w:val="single" w:sz="4" w:space="0" w:color="auto"/>
              <w:bottom w:val="single" w:sz="4" w:space="0" w:color="auto"/>
              <w:right w:val="single" w:sz="4" w:space="0" w:color="auto"/>
            </w:tcBorders>
          </w:tcPr>
          <w:p w:rsidR="00692605" w:rsidRPr="00A427AD" w:rsidRDefault="00692605" w:rsidP="00E50E00">
            <w:pPr>
              <w:pStyle w:val="Header"/>
            </w:pPr>
          </w:p>
        </w:tc>
      </w:tr>
    </w:tbl>
    <w:p w:rsidR="00692605" w:rsidRDefault="00692605"/>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402"/>
        <w:gridCol w:w="2835"/>
      </w:tblGrid>
      <w:tr w:rsidR="00692605" w:rsidRPr="00A427AD" w:rsidTr="00692605">
        <w:trPr>
          <w:trHeight w:val="975"/>
        </w:trPr>
        <w:tc>
          <w:tcPr>
            <w:tcW w:w="2943" w:type="dxa"/>
            <w:tcBorders>
              <w:top w:val="single" w:sz="4" w:space="0" w:color="auto"/>
              <w:left w:val="single" w:sz="4" w:space="0" w:color="auto"/>
              <w:bottom w:val="single" w:sz="4" w:space="0" w:color="auto"/>
              <w:right w:val="single" w:sz="4" w:space="0" w:color="auto"/>
            </w:tcBorders>
          </w:tcPr>
          <w:p w:rsidR="00692605" w:rsidRPr="00A427AD" w:rsidRDefault="00692605" w:rsidP="00E50E00">
            <w:pPr>
              <w:pStyle w:val="Header"/>
              <w:tabs>
                <w:tab w:val="left" w:pos="720"/>
              </w:tabs>
              <w:rPr>
                <w:b/>
              </w:rPr>
            </w:pPr>
            <w:r w:rsidRPr="00A427AD">
              <w:rPr>
                <w:b/>
              </w:rPr>
              <w:t>Teaching &amp; Training</w:t>
            </w:r>
          </w:p>
        </w:tc>
        <w:tc>
          <w:tcPr>
            <w:tcW w:w="3402" w:type="dxa"/>
            <w:tcBorders>
              <w:top w:val="single" w:sz="4" w:space="0" w:color="auto"/>
              <w:left w:val="single" w:sz="4" w:space="0" w:color="auto"/>
              <w:bottom w:val="single" w:sz="4" w:space="0" w:color="auto"/>
              <w:right w:val="single" w:sz="4" w:space="0" w:color="auto"/>
            </w:tcBorders>
          </w:tcPr>
          <w:p w:rsidR="00692605" w:rsidRPr="00A427AD" w:rsidRDefault="00692605" w:rsidP="00692605">
            <w:pPr>
              <w:pStyle w:val="Header"/>
              <w:numPr>
                <w:ilvl w:val="0"/>
                <w:numId w:val="5"/>
              </w:numPr>
              <w:tabs>
                <w:tab w:val="clear" w:pos="360"/>
                <w:tab w:val="clear" w:pos="4513"/>
                <w:tab w:val="clear" w:pos="9026"/>
                <w:tab w:val="num" w:pos="720"/>
                <w:tab w:val="center" w:pos="4153"/>
                <w:tab w:val="right" w:pos="8306"/>
              </w:tabs>
              <w:ind w:left="720"/>
            </w:pPr>
            <w:r w:rsidRPr="00A427AD">
              <w:t>Experience of Teaching.</w:t>
            </w:r>
          </w:p>
        </w:tc>
        <w:tc>
          <w:tcPr>
            <w:tcW w:w="2835" w:type="dxa"/>
            <w:tcBorders>
              <w:top w:val="single" w:sz="4" w:space="0" w:color="auto"/>
              <w:left w:val="single" w:sz="4" w:space="0" w:color="auto"/>
              <w:bottom w:val="single" w:sz="4" w:space="0" w:color="auto"/>
              <w:right w:val="single" w:sz="4" w:space="0" w:color="auto"/>
            </w:tcBorders>
          </w:tcPr>
          <w:p w:rsidR="00692605" w:rsidRPr="00A427AD" w:rsidRDefault="00692605" w:rsidP="00692605">
            <w:pPr>
              <w:pStyle w:val="Header"/>
              <w:numPr>
                <w:ilvl w:val="0"/>
                <w:numId w:val="5"/>
              </w:numPr>
              <w:tabs>
                <w:tab w:val="clear" w:pos="360"/>
                <w:tab w:val="clear" w:pos="4513"/>
                <w:tab w:val="clear" w:pos="9026"/>
                <w:tab w:val="num" w:pos="720"/>
                <w:tab w:val="center" w:pos="4320"/>
                <w:tab w:val="right" w:pos="8640"/>
              </w:tabs>
            </w:pPr>
            <w:r w:rsidRPr="00A427AD">
              <w:t>Interest in and knowledge of medical education</w:t>
            </w:r>
          </w:p>
        </w:tc>
      </w:tr>
      <w:tr w:rsidR="00692605" w:rsidRPr="00A427AD" w:rsidTr="00692605">
        <w:trPr>
          <w:trHeight w:val="848"/>
        </w:trPr>
        <w:tc>
          <w:tcPr>
            <w:tcW w:w="2943" w:type="dxa"/>
            <w:tcBorders>
              <w:top w:val="single" w:sz="4" w:space="0" w:color="auto"/>
              <w:left w:val="single" w:sz="4" w:space="0" w:color="auto"/>
              <w:bottom w:val="single" w:sz="4" w:space="0" w:color="auto"/>
              <w:right w:val="single" w:sz="4" w:space="0" w:color="auto"/>
            </w:tcBorders>
          </w:tcPr>
          <w:p w:rsidR="00692605" w:rsidRPr="00A427AD" w:rsidRDefault="00692605" w:rsidP="00E50E00">
            <w:pPr>
              <w:pStyle w:val="Header"/>
              <w:tabs>
                <w:tab w:val="left" w:pos="720"/>
              </w:tabs>
            </w:pPr>
            <w:r w:rsidRPr="00A427AD">
              <w:rPr>
                <w:b/>
              </w:rPr>
              <w:t>Research &amp; Publications</w:t>
            </w:r>
          </w:p>
        </w:tc>
        <w:tc>
          <w:tcPr>
            <w:tcW w:w="3402" w:type="dxa"/>
            <w:tcBorders>
              <w:top w:val="single" w:sz="4" w:space="0" w:color="auto"/>
              <w:left w:val="single" w:sz="4" w:space="0" w:color="auto"/>
              <w:bottom w:val="single" w:sz="4" w:space="0" w:color="auto"/>
              <w:right w:val="single" w:sz="4" w:space="0" w:color="auto"/>
            </w:tcBorders>
          </w:tcPr>
          <w:p w:rsidR="00692605" w:rsidRPr="00A427AD" w:rsidRDefault="00692605" w:rsidP="00692605">
            <w:pPr>
              <w:pStyle w:val="Header"/>
              <w:numPr>
                <w:ilvl w:val="0"/>
                <w:numId w:val="24"/>
              </w:numPr>
              <w:tabs>
                <w:tab w:val="clear" w:pos="360"/>
                <w:tab w:val="clear" w:pos="4513"/>
                <w:tab w:val="clear" w:pos="9026"/>
                <w:tab w:val="num" w:pos="720"/>
                <w:tab w:val="center" w:pos="4153"/>
                <w:tab w:val="right" w:pos="8306"/>
              </w:tabs>
              <w:ind w:left="720"/>
            </w:pPr>
            <w:r w:rsidRPr="00A427AD">
              <w:t xml:space="preserve">Evidence of publications relating to specialty </w:t>
            </w:r>
          </w:p>
        </w:tc>
        <w:tc>
          <w:tcPr>
            <w:tcW w:w="2835" w:type="dxa"/>
            <w:tcBorders>
              <w:top w:val="single" w:sz="4" w:space="0" w:color="auto"/>
              <w:left w:val="single" w:sz="4" w:space="0" w:color="auto"/>
              <w:bottom w:val="single" w:sz="4" w:space="0" w:color="auto"/>
              <w:right w:val="single" w:sz="4" w:space="0" w:color="auto"/>
            </w:tcBorders>
          </w:tcPr>
          <w:p w:rsidR="00692605" w:rsidRPr="00A427AD" w:rsidRDefault="00692605" w:rsidP="00692605">
            <w:pPr>
              <w:pStyle w:val="Header"/>
              <w:numPr>
                <w:ilvl w:val="0"/>
                <w:numId w:val="24"/>
              </w:numPr>
              <w:tabs>
                <w:tab w:val="clear" w:pos="360"/>
                <w:tab w:val="clear" w:pos="4513"/>
                <w:tab w:val="clear" w:pos="9026"/>
                <w:tab w:val="num" w:pos="720"/>
                <w:tab w:val="center" w:pos="4153"/>
                <w:tab w:val="right" w:pos="8306"/>
              </w:tabs>
              <w:ind w:left="720"/>
            </w:pPr>
            <w:r w:rsidRPr="00A427AD">
              <w:t>Evidence of publications relating to specialty</w:t>
            </w:r>
          </w:p>
          <w:p w:rsidR="00692605" w:rsidRPr="00A427AD" w:rsidRDefault="00692605" w:rsidP="00E50E00">
            <w:pPr>
              <w:pStyle w:val="Header"/>
              <w:tabs>
                <w:tab w:val="left" w:pos="720"/>
              </w:tabs>
            </w:pPr>
          </w:p>
        </w:tc>
      </w:tr>
      <w:tr w:rsidR="00692605" w:rsidRPr="00A427AD" w:rsidTr="00692605">
        <w:tc>
          <w:tcPr>
            <w:tcW w:w="2943" w:type="dxa"/>
            <w:tcBorders>
              <w:top w:val="single" w:sz="4" w:space="0" w:color="auto"/>
              <w:left w:val="single" w:sz="4" w:space="0" w:color="auto"/>
              <w:bottom w:val="single" w:sz="4" w:space="0" w:color="auto"/>
              <w:right w:val="single" w:sz="4" w:space="0" w:color="auto"/>
            </w:tcBorders>
          </w:tcPr>
          <w:p w:rsidR="00692605" w:rsidRPr="00A427AD" w:rsidRDefault="00692605" w:rsidP="00E50E00">
            <w:pPr>
              <w:pStyle w:val="Header"/>
              <w:tabs>
                <w:tab w:val="left" w:pos="720"/>
              </w:tabs>
              <w:rPr>
                <w:b/>
              </w:rPr>
            </w:pPr>
            <w:r w:rsidRPr="00A427AD">
              <w:rPr>
                <w:b/>
              </w:rPr>
              <w:t>Clinical Audit</w:t>
            </w:r>
          </w:p>
        </w:tc>
        <w:tc>
          <w:tcPr>
            <w:tcW w:w="3402" w:type="dxa"/>
            <w:tcBorders>
              <w:top w:val="single" w:sz="4" w:space="0" w:color="auto"/>
              <w:left w:val="single" w:sz="4" w:space="0" w:color="auto"/>
              <w:bottom w:val="single" w:sz="4" w:space="0" w:color="auto"/>
              <w:right w:val="single" w:sz="4" w:space="0" w:color="auto"/>
            </w:tcBorders>
          </w:tcPr>
          <w:p w:rsidR="00692605" w:rsidRPr="00A427AD" w:rsidRDefault="00692605" w:rsidP="00692605">
            <w:pPr>
              <w:pStyle w:val="Header"/>
              <w:numPr>
                <w:ilvl w:val="0"/>
                <w:numId w:val="24"/>
              </w:numPr>
              <w:tabs>
                <w:tab w:val="clear" w:pos="360"/>
                <w:tab w:val="clear" w:pos="4513"/>
                <w:tab w:val="clear" w:pos="9026"/>
                <w:tab w:val="num" w:pos="720"/>
                <w:tab w:val="center" w:pos="4153"/>
                <w:tab w:val="right" w:pos="8306"/>
              </w:tabs>
              <w:ind w:left="720"/>
            </w:pPr>
            <w:r w:rsidRPr="00A427AD">
              <w:t>Evidence of audit relating to Ophthalmology</w:t>
            </w:r>
          </w:p>
          <w:p w:rsidR="00692605" w:rsidRPr="00A427AD" w:rsidRDefault="00692605" w:rsidP="00E50E00">
            <w:pPr>
              <w:pStyle w:val="Header"/>
              <w:tabs>
                <w:tab w:val="left" w:pos="720"/>
              </w:tabs>
            </w:pPr>
          </w:p>
        </w:tc>
        <w:tc>
          <w:tcPr>
            <w:tcW w:w="2835" w:type="dxa"/>
            <w:tcBorders>
              <w:top w:val="single" w:sz="4" w:space="0" w:color="auto"/>
              <w:left w:val="single" w:sz="4" w:space="0" w:color="auto"/>
              <w:bottom w:val="single" w:sz="4" w:space="0" w:color="auto"/>
              <w:right w:val="single" w:sz="4" w:space="0" w:color="auto"/>
            </w:tcBorders>
          </w:tcPr>
          <w:p w:rsidR="00692605" w:rsidRPr="00A427AD" w:rsidRDefault="00692605" w:rsidP="00E50E00">
            <w:pPr>
              <w:pStyle w:val="Header"/>
              <w:ind w:left="360"/>
            </w:pPr>
          </w:p>
        </w:tc>
      </w:tr>
      <w:tr w:rsidR="00692605" w:rsidRPr="00A427AD" w:rsidTr="00692605">
        <w:trPr>
          <w:trHeight w:val="1835"/>
        </w:trPr>
        <w:tc>
          <w:tcPr>
            <w:tcW w:w="2943" w:type="dxa"/>
            <w:tcBorders>
              <w:top w:val="single" w:sz="4" w:space="0" w:color="auto"/>
              <w:left w:val="single" w:sz="4" w:space="0" w:color="auto"/>
              <w:bottom w:val="single" w:sz="4" w:space="0" w:color="auto"/>
              <w:right w:val="single" w:sz="4" w:space="0" w:color="auto"/>
            </w:tcBorders>
          </w:tcPr>
          <w:p w:rsidR="00692605" w:rsidRPr="00A427AD" w:rsidRDefault="00692605" w:rsidP="00E50E00">
            <w:pPr>
              <w:pStyle w:val="Header"/>
              <w:tabs>
                <w:tab w:val="left" w:pos="720"/>
              </w:tabs>
              <w:rPr>
                <w:b/>
              </w:rPr>
            </w:pPr>
            <w:r w:rsidRPr="00A427AD">
              <w:rPr>
                <w:b/>
              </w:rPr>
              <w:t>Management and Administration</w:t>
            </w:r>
          </w:p>
        </w:tc>
        <w:tc>
          <w:tcPr>
            <w:tcW w:w="3402" w:type="dxa"/>
            <w:tcBorders>
              <w:top w:val="single" w:sz="4" w:space="0" w:color="auto"/>
              <w:left w:val="single" w:sz="4" w:space="0" w:color="auto"/>
              <w:bottom w:val="single" w:sz="4" w:space="0" w:color="auto"/>
              <w:right w:val="single" w:sz="4" w:space="0" w:color="auto"/>
            </w:tcBorders>
          </w:tcPr>
          <w:p w:rsidR="00692605" w:rsidRPr="00A427AD" w:rsidRDefault="00692605" w:rsidP="00692605">
            <w:pPr>
              <w:pStyle w:val="Header"/>
              <w:numPr>
                <w:ilvl w:val="0"/>
                <w:numId w:val="24"/>
              </w:numPr>
              <w:tabs>
                <w:tab w:val="clear" w:pos="360"/>
                <w:tab w:val="clear" w:pos="4513"/>
                <w:tab w:val="clear" w:pos="9026"/>
                <w:tab w:val="num" w:pos="720"/>
                <w:tab w:val="center" w:pos="4320"/>
                <w:tab w:val="right" w:pos="8640"/>
              </w:tabs>
              <w:ind w:left="720"/>
            </w:pPr>
            <w:r w:rsidRPr="00A427AD">
              <w:t>Proven organisational skills</w:t>
            </w:r>
          </w:p>
        </w:tc>
        <w:tc>
          <w:tcPr>
            <w:tcW w:w="2835" w:type="dxa"/>
            <w:tcBorders>
              <w:top w:val="single" w:sz="4" w:space="0" w:color="auto"/>
              <w:left w:val="single" w:sz="4" w:space="0" w:color="auto"/>
              <w:bottom w:val="single" w:sz="4" w:space="0" w:color="auto"/>
              <w:right w:val="single" w:sz="4" w:space="0" w:color="auto"/>
            </w:tcBorders>
          </w:tcPr>
          <w:p w:rsidR="00692605" w:rsidRPr="00A427AD" w:rsidRDefault="00692605" w:rsidP="00692605">
            <w:pPr>
              <w:pStyle w:val="Header"/>
              <w:numPr>
                <w:ilvl w:val="0"/>
                <w:numId w:val="24"/>
              </w:numPr>
              <w:tabs>
                <w:tab w:val="clear" w:pos="360"/>
                <w:tab w:val="clear" w:pos="4513"/>
                <w:tab w:val="clear" w:pos="9026"/>
                <w:tab w:val="num" w:pos="752"/>
                <w:tab w:val="center" w:pos="4320"/>
                <w:tab w:val="right" w:pos="8640"/>
              </w:tabs>
              <w:ind w:left="720"/>
            </w:pPr>
            <w:r w:rsidRPr="00A427AD">
              <w:t>Understanding of quality assurance</w:t>
            </w:r>
          </w:p>
        </w:tc>
      </w:tr>
      <w:tr w:rsidR="00692605" w:rsidRPr="00A427AD" w:rsidTr="00692605">
        <w:trPr>
          <w:trHeight w:val="1100"/>
        </w:trPr>
        <w:tc>
          <w:tcPr>
            <w:tcW w:w="2943" w:type="dxa"/>
            <w:tcBorders>
              <w:top w:val="single" w:sz="4" w:space="0" w:color="auto"/>
              <w:left w:val="single" w:sz="4" w:space="0" w:color="auto"/>
              <w:bottom w:val="single" w:sz="4" w:space="0" w:color="auto"/>
              <w:right w:val="single" w:sz="4" w:space="0" w:color="auto"/>
            </w:tcBorders>
          </w:tcPr>
          <w:p w:rsidR="00692605" w:rsidRPr="00A427AD" w:rsidRDefault="00692605" w:rsidP="00E50E00">
            <w:pPr>
              <w:pStyle w:val="Header"/>
              <w:tabs>
                <w:tab w:val="left" w:pos="720"/>
              </w:tabs>
              <w:rPr>
                <w:b/>
              </w:rPr>
            </w:pPr>
            <w:r w:rsidRPr="00A427AD">
              <w:rPr>
                <w:b/>
              </w:rPr>
              <w:t>Personal and Interpersonal Skills</w:t>
            </w:r>
          </w:p>
        </w:tc>
        <w:tc>
          <w:tcPr>
            <w:tcW w:w="3402" w:type="dxa"/>
            <w:tcBorders>
              <w:top w:val="single" w:sz="4" w:space="0" w:color="auto"/>
              <w:left w:val="single" w:sz="4" w:space="0" w:color="auto"/>
              <w:bottom w:val="single" w:sz="4" w:space="0" w:color="auto"/>
              <w:right w:val="single" w:sz="4" w:space="0" w:color="auto"/>
            </w:tcBorders>
          </w:tcPr>
          <w:p w:rsidR="00692605" w:rsidRPr="00A427AD" w:rsidRDefault="00692605" w:rsidP="00692605">
            <w:pPr>
              <w:pStyle w:val="Header"/>
              <w:numPr>
                <w:ilvl w:val="0"/>
                <w:numId w:val="15"/>
              </w:numPr>
              <w:tabs>
                <w:tab w:val="clear" w:pos="4513"/>
                <w:tab w:val="clear" w:pos="9026"/>
                <w:tab w:val="center" w:pos="4153"/>
                <w:tab w:val="right" w:pos="8306"/>
              </w:tabs>
            </w:pPr>
            <w:r w:rsidRPr="00A427AD">
              <w:t xml:space="preserve">A willingness to accept flexibility to meet the changing needs of the NHS in </w:t>
            </w:r>
            <w:smartTag w:uri="urn:schemas-microsoft-com:office:smarttags" w:element="place">
              <w:smartTag w:uri="urn:schemas-microsoft-com:office:smarttags" w:element="country-region">
                <w:r w:rsidRPr="00A427AD">
                  <w:t>Scotland</w:t>
                </w:r>
              </w:smartTag>
            </w:smartTag>
          </w:p>
          <w:p w:rsidR="00692605" w:rsidRPr="00A427AD" w:rsidRDefault="00692605" w:rsidP="00692605">
            <w:pPr>
              <w:pStyle w:val="Header"/>
              <w:numPr>
                <w:ilvl w:val="0"/>
                <w:numId w:val="15"/>
              </w:numPr>
              <w:tabs>
                <w:tab w:val="clear" w:pos="4513"/>
                <w:tab w:val="clear" w:pos="9026"/>
                <w:tab w:val="center" w:pos="4153"/>
                <w:tab w:val="right" w:pos="8306"/>
              </w:tabs>
            </w:pPr>
            <w:r w:rsidRPr="00A427AD">
              <w:t xml:space="preserve">Effective communicator and negotiator </w:t>
            </w:r>
          </w:p>
          <w:p w:rsidR="00692605" w:rsidRPr="00A427AD" w:rsidRDefault="00692605" w:rsidP="00692605">
            <w:pPr>
              <w:pStyle w:val="Header"/>
              <w:numPr>
                <w:ilvl w:val="0"/>
                <w:numId w:val="16"/>
              </w:numPr>
              <w:tabs>
                <w:tab w:val="clear" w:pos="4513"/>
                <w:tab w:val="clear" w:pos="9026"/>
                <w:tab w:val="center" w:pos="4153"/>
                <w:tab w:val="right" w:pos="8306"/>
              </w:tabs>
            </w:pPr>
            <w:r w:rsidRPr="00A427AD">
              <w:t xml:space="preserve">A willingness to develop special interests which conform to the needs of NHS Ayrshire and </w:t>
            </w:r>
            <w:smartTag w:uri="urn:schemas-microsoft-com:office:smarttags" w:element="place">
              <w:r w:rsidRPr="00A427AD">
                <w:t>Arran</w:t>
              </w:r>
            </w:smartTag>
          </w:p>
          <w:p w:rsidR="00692605" w:rsidRPr="00A427AD" w:rsidRDefault="00692605" w:rsidP="00692605">
            <w:pPr>
              <w:pStyle w:val="Header"/>
              <w:numPr>
                <w:ilvl w:val="0"/>
                <w:numId w:val="16"/>
              </w:numPr>
              <w:tabs>
                <w:tab w:val="clear" w:pos="4513"/>
                <w:tab w:val="clear" w:pos="9026"/>
                <w:tab w:val="center" w:pos="4153"/>
                <w:tab w:val="right" w:pos="8306"/>
              </w:tabs>
            </w:pPr>
            <w:r w:rsidRPr="00A427AD">
              <w:t>Ability to operate on a variety of different levels</w:t>
            </w:r>
          </w:p>
          <w:p w:rsidR="00692605" w:rsidRPr="00A427AD" w:rsidRDefault="00692605" w:rsidP="00692605">
            <w:pPr>
              <w:pStyle w:val="Header"/>
              <w:numPr>
                <w:ilvl w:val="0"/>
                <w:numId w:val="16"/>
              </w:numPr>
              <w:tabs>
                <w:tab w:val="clear" w:pos="4513"/>
                <w:tab w:val="clear" w:pos="9026"/>
                <w:tab w:val="center" w:pos="4153"/>
                <w:tab w:val="right" w:pos="8306"/>
              </w:tabs>
            </w:pPr>
            <w:r w:rsidRPr="00A427AD">
              <w:t>Open and non-confrontational</w:t>
            </w:r>
          </w:p>
          <w:p w:rsidR="00692605" w:rsidRPr="00A427AD" w:rsidRDefault="00692605" w:rsidP="00E50E00">
            <w:pPr>
              <w:pStyle w:val="Header"/>
            </w:pPr>
          </w:p>
        </w:tc>
        <w:tc>
          <w:tcPr>
            <w:tcW w:w="2835" w:type="dxa"/>
            <w:tcBorders>
              <w:top w:val="single" w:sz="4" w:space="0" w:color="auto"/>
              <w:left w:val="single" w:sz="4" w:space="0" w:color="auto"/>
              <w:bottom w:val="single" w:sz="4" w:space="0" w:color="auto"/>
              <w:right w:val="single" w:sz="4" w:space="0" w:color="auto"/>
            </w:tcBorders>
          </w:tcPr>
          <w:p w:rsidR="00692605" w:rsidRPr="00A427AD" w:rsidRDefault="00692605" w:rsidP="00692605">
            <w:pPr>
              <w:pStyle w:val="Header"/>
              <w:numPr>
                <w:ilvl w:val="0"/>
                <w:numId w:val="17"/>
              </w:numPr>
              <w:tabs>
                <w:tab w:val="clear" w:pos="4513"/>
                <w:tab w:val="clear" w:pos="9026"/>
                <w:tab w:val="center" w:pos="4153"/>
                <w:tab w:val="right" w:pos="8306"/>
              </w:tabs>
            </w:pPr>
            <w:r w:rsidRPr="00A427AD">
              <w:t xml:space="preserve">Knowledge of recent developments in NHS Scotland </w:t>
            </w:r>
          </w:p>
          <w:p w:rsidR="00692605" w:rsidRPr="00A427AD" w:rsidRDefault="00692605" w:rsidP="00E50E00">
            <w:pPr>
              <w:pStyle w:val="Header"/>
              <w:tabs>
                <w:tab w:val="center" w:pos="4153"/>
                <w:tab w:val="right" w:pos="8306"/>
              </w:tabs>
            </w:pPr>
          </w:p>
        </w:tc>
      </w:tr>
    </w:tbl>
    <w:p w:rsidR="00692605" w:rsidRPr="00A427AD" w:rsidRDefault="00692605" w:rsidP="00692605"/>
    <w:p w:rsidR="00692605" w:rsidRPr="00A427AD" w:rsidRDefault="00692605" w:rsidP="00692605">
      <w:pPr>
        <w:jc w:val="both"/>
      </w:pPr>
    </w:p>
    <w:p w:rsidR="00692605" w:rsidRPr="00A427AD" w:rsidRDefault="00692605" w:rsidP="00692605">
      <w:pPr>
        <w:jc w:val="both"/>
      </w:pPr>
    </w:p>
    <w:p w:rsidR="00692605" w:rsidRDefault="00692605"/>
    <w:p w:rsidR="00692605" w:rsidRDefault="00692605"/>
    <w:sectPr w:rsidR="00692605" w:rsidSect="00550403">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CAD" w:rsidRDefault="009B3CAD" w:rsidP="0070498B">
      <w:r>
        <w:separator/>
      </w:r>
    </w:p>
  </w:endnote>
  <w:endnote w:type="continuationSeparator" w:id="0">
    <w:p w:rsidR="009B3CAD" w:rsidRDefault="009B3CAD" w:rsidP="0070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25B" w:rsidRDefault="00EC72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25B" w:rsidRDefault="00EC725B" w:rsidP="00097EFD">
    <w:pPr>
      <w:pStyle w:val="Footer"/>
    </w:pPr>
    <w:r>
      <w:t>NHS Ayrshire &amp; Arran Medical Job Description</w:t>
    </w:r>
    <w:r>
      <w:tab/>
    </w:r>
    <w:r>
      <w:tab/>
      <w:t xml:space="preserve"> </w:t>
    </w:r>
    <w:r w:rsidR="006D635C">
      <w:rPr>
        <w:noProof/>
      </w:rPr>
      <w:fldChar w:fldCharType="begin"/>
    </w:r>
    <w:r w:rsidR="006D635C">
      <w:rPr>
        <w:noProof/>
      </w:rPr>
      <w:instrText xml:space="preserve"> PAGE   \* MERGEFORMAT </w:instrText>
    </w:r>
    <w:r w:rsidR="006D635C">
      <w:rPr>
        <w:noProof/>
      </w:rPr>
      <w:fldChar w:fldCharType="separate"/>
    </w:r>
    <w:r w:rsidR="00965457">
      <w:rPr>
        <w:noProof/>
      </w:rPr>
      <w:t>11</w:t>
    </w:r>
    <w:r w:rsidR="006D635C">
      <w:rPr>
        <w:noProof/>
      </w:rPr>
      <w:fldChar w:fldCharType="end"/>
    </w:r>
  </w:p>
  <w:p w:rsidR="00EC725B" w:rsidRDefault="00EC72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25B" w:rsidRDefault="00EC72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CAD" w:rsidRDefault="009B3CAD" w:rsidP="0070498B">
      <w:r>
        <w:separator/>
      </w:r>
    </w:p>
  </w:footnote>
  <w:footnote w:type="continuationSeparator" w:id="0">
    <w:p w:rsidR="009B3CAD" w:rsidRDefault="009B3CAD" w:rsidP="007049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25B" w:rsidRDefault="00965457">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85129" o:spid="_x0000_s2050" type="#_x0000_t75" style="position:absolute;margin-left:0;margin-top:0;width:595.45pt;height:842.05pt;z-index:-251658240;mso-position-horizontal:center;mso-position-horizontal-relative:margin;mso-position-vertical:center;mso-position-vertical-relative:margin" o:allowincell="f">
          <v:imagedata r:id="rId1" o:title="MIS14-268-GD Candidate Information Pack_INSERTS_Page_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25B" w:rsidRDefault="00EC72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25B" w:rsidRDefault="00965457">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85128" o:spid="_x0000_s2049" type="#_x0000_t75" style="position:absolute;margin-left:0;margin-top:0;width:595.45pt;height:842.05pt;z-index:-251659264;mso-position-horizontal:center;mso-position-horizontal-relative:margin;mso-position-vertical:center;mso-position-vertical-relative:margin" o:allowincell="f">
          <v:imagedata r:id="rId1" o:title="MIS14-268-GD Candidate Information Pack_INSERTS_Page_1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11C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904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5BE7B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8D92A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A03C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00368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0835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9E2D85"/>
    <w:multiLevelType w:val="hybridMultilevel"/>
    <w:tmpl w:val="2CAA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CD1CF3"/>
    <w:multiLevelType w:val="multilevel"/>
    <w:tmpl w:val="3B9C3BB2"/>
    <w:lvl w:ilvl="0">
      <w:start w:val="2"/>
      <w:numFmt w:val="decimal"/>
      <w:lvlText w:val="%1."/>
      <w:lvlJc w:val="left"/>
      <w:pPr>
        <w:tabs>
          <w:tab w:val="num" w:pos="1440"/>
        </w:tabs>
        <w:ind w:left="1440" w:hanging="144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 w15:restartNumberingAfterBreak="0">
    <w:nsid w:val="4FBF29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0325A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5FF64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9B70EB6"/>
    <w:multiLevelType w:val="hybridMultilevel"/>
    <w:tmpl w:val="FDA8A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3873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84B50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AB618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CC800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0B517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1116F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3D90D2F"/>
    <w:multiLevelType w:val="singleLevel"/>
    <w:tmpl w:val="08090001"/>
    <w:lvl w:ilvl="0">
      <w:start w:val="1"/>
      <w:numFmt w:val="bullet"/>
      <w:lvlText w:val=""/>
      <w:lvlJc w:val="left"/>
      <w:pPr>
        <w:ind w:left="720" w:hanging="360"/>
      </w:pPr>
      <w:rPr>
        <w:rFonts w:ascii="Symbol" w:hAnsi="Symbol" w:hint="default"/>
      </w:rPr>
    </w:lvl>
  </w:abstractNum>
  <w:abstractNum w:abstractNumId="20" w15:restartNumberingAfterBreak="0">
    <w:nsid w:val="78D671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CC736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CC867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FDE36B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9"/>
  </w:num>
  <w:num w:numId="3">
    <w:abstractNumId w:val="10"/>
  </w:num>
  <w:num w:numId="4">
    <w:abstractNumId w:val="16"/>
  </w:num>
  <w:num w:numId="5">
    <w:abstractNumId w:val="1"/>
  </w:num>
  <w:num w:numId="6">
    <w:abstractNumId w:val="2"/>
  </w:num>
  <w:num w:numId="7">
    <w:abstractNumId w:val="22"/>
  </w:num>
  <w:num w:numId="8">
    <w:abstractNumId w:val="3"/>
  </w:num>
  <w:num w:numId="9">
    <w:abstractNumId w:val="23"/>
  </w:num>
  <w:num w:numId="10">
    <w:abstractNumId w:val="0"/>
  </w:num>
  <w:num w:numId="11">
    <w:abstractNumId w:val="14"/>
  </w:num>
  <w:num w:numId="12">
    <w:abstractNumId w:val="17"/>
  </w:num>
  <w:num w:numId="13">
    <w:abstractNumId w:val="9"/>
  </w:num>
  <w:num w:numId="14">
    <w:abstractNumId w:val="6"/>
  </w:num>
  <w:num w:numId="15">
    <w:abstractNumId w:val="20"/>
  </w:num>
  <w:num w:numId="16">
    <w:abstractNumId w:val="5"/>
  </w:num>
  <w:num w:numId="17">
    <w:abstractNumId w:val="15"/>
  </w:num>
  <w:num w:numId="18">
    <w:abstractNumId w:val="12"/>
  </w:num>
  <w:num w:numId="19">
    <w:abstractNumId w:val="8"/>
  </w:num>
  <w:num w:numId="20">
    <w:abstractNumId w:val="18"/>
  </w:num>
  <w:num w:numId="21">
    <w:abstractNumId w:val="4"/>
  </w:num>
  <w:num w:numId="22">
    <w:abstractNumId w:val="11"/>
  </w:num>
  <w:num w:numId="23">
    <w:abstractNumId w:val="2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98B"/>
    <w:rsid w:val="00033270"/>
    <w:rsid w:val="00037E50"/>
    <w:rsid w:val="00091A8D"/>
    <w:rsid w:val="00097EFD"/>
    <w:rsid w:val="000D5AAF"/>
    <w:rsid w:val="001876A5"/>
    <w:rsid w:val="002754AB"/>
    <w:rsid w:val="002D1897"/>
    <w:rsid w:val="00324CB3"/>
    <w:rsid w:val="00342E44"/>
    <w:rsid w:val="003729F1"/>
    <w:rsid w:val="003B1EF4"/>
    <w:rsid w:val="003B3078"/>
    <w:rsid w:val="003C0004"/>
    <w:rsid w:val="003F21BF"/>
    <w:rsid w:val="00476D1C"/>
    <w:rsid w:val="004F5A7C"/>
    <w:rsid w:val="00505FB9"/>
    <w:rsid w:val="0053289F"/>
    <w:rsid w:val="00550403"/>
    <w:rsid w:val="00554F7B"/>
    <w:rsid w:val="005D19DD"/>
    <w:rsid w:val="005F3BFF"/>
    <w:rsid w:val="00692605"/>
    <w:rsid w:val="006D1E18"/>
    <w:rsid w:val="006D635C"/>
    <w:rsid w:val="006E4795"/>
    <w:rsid w:val="0070498B"/>
    <w:rsid w:val="007262BA"/>
    <w:rsid w:val="007354B9"/>
    <w:rsid w:val="00781B4F"/>
    <w:rsid w:val="007A2613"/>
    <w:rsid w:val="007F2562"/>
    <w:rsid w:val="008555EA"/>
    <w:rsid w:val="008912B8"/>
    <w:rsid w:val="008939D8"/>
    <w:rsid w:val="008A2584"/>
    <w:rsid w:val="008A3286"/>
    <w:rsid w:val="008B79ED"/>
    <w:rsid w:val="008C1DFB"/>
    <w:rsid w:val="00900339"/>
    <w:rsid w:val="009006AB"/>
    <w:rsid w:val="00965457"/>
    <w:rsid w:val="009B3CAD"/>
    <w:rsid w:val="009B6589"/>
    <w:rsid w:val="009D5785"/>
    <w:rsid w:val="009F7258"/>
    <w:rsid w:val="00A6080D"/>
    <w:rsid w:val="00A64E40"/>
    <w:rsid w:val="00AA7827"/>
    <w:rsid w:val="00B01915"/>
    <w:rsid w:val="00C60E58"/>
    <w:rsid w:val="00C81DDD"/>
    <w:rsid w:val="00D323DE"/>
    <w:rsid w:val="00DA58DC"/>
    <w:rsid w:val="00E64355"/>
    <w:rsid w:val="00EC725B"/>
    <w:rsid w:val="00EE5753"/>
    <w:rsid w:val="00F167AF"/>
    <w:rsid w:val="00F23A18"/>
    <w:rsid w:val="00FF4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1"/>
    <o:shapelayout v:ext="edit">
      <o:idmap v:ext="edit" data="1"/>
    </o:shapelayout>
  </w:shapeDefaults>
  <w:decimalSymbol w:val="."/>
  <w:listSeparator w:val=","/>
  <w15:docId w15:val="{C30D5FF0-E2B2-46E7-91DA-AFE41F71D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355"/>
    <w:rPr>
      <w:sz w:val="24"/>
      <w:szCs w:val="24"/>
      <w:lang w:eastAsia="en-US"/>
    </w:rPr>
  </w:style>
  <w:style w:type="paragraph" w:styleId="Heading1">
    <w:name w:val="heading 1"/>
    <w:basedOn w:val="Normal"/>
    <w:next w:val="Normal"/>
    <w:link w:val="Heading1Char"/>
    <w:uiPriority w:val="9"/>
    <w:qFormat/>
    <w:rsid w:val="00550403"/>
    <w:pPr>
      <w:keepNext/>
      <w:keepLines/>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550403"/>
    <w:pPr>
      <w:keepNext/>
      <w:keepLines/>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550403"/>
    <w:pPr>
      <w:keepNext/>
      <w:keepLines/>
      <w:spacing w:before="20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semiHidden/>
    <w:unhideWhenUsed/>
    <w:qFormat/>
    <w:rsid w:val="008C1DFB"/>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8C1DF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50403"/>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EC725B"/>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0498B"/>
    <w:pPr>
      <w:tabs>
        <w:tab w:val="center" w:pos="4513"/>
        <w:tab w:val="right" w:pos="9026"/>
      </w:tabs>
    </w:pPr>
  </w:style>
  <w:style w:type="character" w:customStyle="1" w:styleId="HeaderChar">
    <w:name w:val="Header Char"/>
    <w:basedOn w:val="DefaultParagraphFont"/>
    <w:link w:val="Header"/>
    <w:rsid w:val="0070498B"/>
  </w:style>
  <w:style w:type="paragraph" w:styleId="Footer">
    <w:name w:val="footer"/>
    <w:basedOn w:val="Normal"/>
    <w:link w:val="FooterChar"/>
    <w:uiPriority w:val="99"/>
    <w:unhideWhenUsed/>
    <w:rsid w:val="0070498B"/>
    <w:pPr>
      <w:tabs>
        <w:tab w:val="center" w:pos="4513"/>
        <w:tab w:val="right" w:pos="9026"/>
      </w:tabs>
    </w:pPr>
  </w:style>
  <w:style w:type="character" w:customStyle="1" w:styleId="FooterChar">
    <w:name w:val="Footer Char"/>
    <w:basedOn w:val="DefaultParagraphFont"/>
    <w:link w:val="Footer"/>
    <w:uiPriority w:val="99"/>
    <w:rsid w:val="0070498B"/>
  </w:style>
  <w:style w:type="character" w:customStyle="1" w:styleId="Heading1Char">
    <w:name w:val="Heading 1 Char"/>
    <w:basedOn w:val="DefaultParagraphFont"/>
    <w:link w:val="Heading1"/>
    <w:uiPriority w:val="9"/>
    <w:rsid w:val="00550403"/>
    <w:rPr>
      <w:rFonts w:ascii="Cambria" w:eastAsia="Times New Roman" w:hAnsi="Cambria" w:cs="Times New Roman"/>
      <w:b/>
      <w:bCs/>
      <w:color w:val="365F91"/>
      <w:sz w:val="28"/>
      <w:szCs w:val="28"/>
      <w:lang w:eastAsia="en-US"/>
    </w:rPr>
  </w:style>
  <w:style w:type="character" w:customStyle="1" w:styleId="Heading7Char">
    <w:name w:val="Heading 7 Char"/>
    <w:basedOn w:val="DefaultParagraphFont"/>
    <w:link w:val="Heading7"/>
    <w:uiPriority w:val="9"/>
    <w:semiHidden/>
    <w:rsid w:val="00550403"/>
    <w:rPr>
      <w:rFonts w:ascii="Cambria" w:eastAsia="Times New Roman" w:hAnsi="Cambria" w:cs="Times New Roman"/>
      <w:i/>
      <w:iCs/>
      <w:color w:val="404040"/>
      <w:sz w:val="24"/>
      <w:szCs w:val="24"/>
      <w:lang w:eastAsia="en-US"/>
    </w:rPr>
  </w:style>
  <w:style w:type="paragraph" w:styleId="BodyText">
    <w:name w:val="Body Text"/>
    <w:basedOn w:val="Normal"/>
    <w:link w:val="BodyTextChar"/>
    <w:uiPriority w:val="99"/>
    <w:semiHidden/>
    <w:unhideWhenUsed/>
    <w:rsid w:val="00550403"/>
    <w:pPr>
      <w:spacing w:after="120"/>
    </w:pPr>
  </w:style>
  <w:style w:type="character" w:customStyle="1" w:styleId="BodyTextChar">
    <w:name w:val="Body Text Char"/>
    <w:basedOn w:val="DefaultParagraphFont"/>
    <w:link w:val="BodyText"/>
    <w:uiPriority w:val="99"/>
    <w:semiHidden/>
    <w:rsid w:val="00550403"/>
    <w:rPr>
      <w:rFonts w:eastAsia="Calibri"/>
      <w:sz w:val="24"/>
      <w:szCs w:val="24"/>
      <w:lang w:eastAsia="en-US"/>
    </w:rPr>
  </w:style>
  <w:style w:type="paragraph" w:styleId="ListParagraph">
    <w:name w:val="List Paragraph"/>
    <w:basedOn w:val="Normal"/>
    <w:uiPriority w:val="34"/>
    <w:qFormat/>
    <w:rsid w:val="00550403"/>
    <w:pPr>
      <w:ind w:left="720"/>
    </w:pPr>
    <w:rPr>
      <w:rFonts w:eastAsia="Times New Roman" w:cs="Times New Roman"/>
      <w:szCs w:val="20"/>
      <w:lang w:eastAsia="en-GB"/>
    </w:rPr>
  </w:style>
  <w:style w:type="paragraph" w:styleId="BodyTextIndent">
    <w:name w:val="Body Text Indent"/>
    <w:basedOn w:val="Normal"/>
    <w:link w:val="BodyTextIndentChar"/>
    <w:uiPriority w:val="99"/>
    <w:semiHidden/>
    <w:unhideWhenUsed/>
    <w:rsid w:val="00550403"/>
    <w:pPr>
      <w:spacing w:after="120"/>
      <w:ind w:left="283"/>
    </w:pPr>
  </w:style>
  <w:style w:type="character" w:customStyle="1" w:styleId="BodyTextIndentChar">
    <w:name w:val="Body Text Indent Char"/>
    <w:basedOn w:val="DefaultParagraphFont"/>
    <w:link w:val="BodyTextIndent"/>
    <w:uiPriority w:val="99"/>
    <w:semiHidden/>
    <w:rsid w:val="00550403"/>
    <w:rPr>
      <w:sz w:val="24"/>
      <w:szCs w:val="24"/>
      <w:lang w:eastAsia="en-US"/>
    </w:rPr>
  </w:style>
  <w:style w:type="character" w:customStyle="1" w:styleId="Heading2Char">
    <w:name w:val="Heading 2 Char"/>
    <w:basedOn w:val="DefaultParagraphFont"/>
    <w:link w:val="Heading2"/>
    <w:semiHidden/>
    <w:rsid w:val="00550403"/>
    <w:rPr>
      <w:rFonts w:ascii="Cambria" w:eastAsia="Times New Roman" w:hAnsi="Cambria" w:cs="Times New Roman"/>
      <w:b/>
      <w:bCs/>
      <w:color w:val="4F81BD"/>
      <w:sz w:val="26"/>
      <w:szCs w:val="26"/>
      <w:lang w:eastAsia="en-US"/>
    </w:rPr>
  </w:style>
  <w:style w:type="character" w:customStyle="1" w:styleId="Heading3Char">
    <w:name w:val="Heading 3 Char"/>
    <w:basedOn w:val="DefaultParagraphFont"/>
    <w:link w:val="Heading3"/>
    <w:uiPriority w:val="9"/>
    <w:semiHidden/>
    <w:rsid w:val="00550403"/>
    <w:rPr>
      <w:rFonts w:ascii="Cambria" w:eastAsia="Times New Roman" w:hAnsi="Cambria" w:cs="Times New Roman"/>
      <w:b/>
      <w:bCs/>
      <w:color w:val="4F81BD"/>
      <w:sz w:val="24"/>
      <w:szCs w:val="24"/>
      <w:lang w:eastAsia="en-US"/>
    </w:rPr>
  </w:style>
  <w:style w:type="paragraph" w:styleId="BodyTextIndent2">
    <w:name w:val="Body Text Indent 2"/>
    <w:basedOn w:val="Normal"/>
    <w:link w:val="BodyTextIndent2Char"/>
    <w:uiPriority w:val="99"/>
    <w:semiHidden/>
    <w:unhideWhenUsed/>
    <w:rsid w:val="00550403"/>
    <w:pPr>
      <w:spacing w:after="120" w:line="480" w:lineRule="auto"/>
      <w:ind w:left="283"/>
    </w:pPr>
  </w:style>
  <w:style w:type="character" w:customStyle="1" w:styleId="BodyTextIndent2Char">
    <w:name w:val="Body Text Indent 2 Char"/>
    <w:basedOn w:val="DefaultParagraphFont"/>
    <w:link w:val="BodyTextIndent2"/>
    <w:uiPriority w:val="99"/>
    <w:semiHidden/>
    <w:rsid w:val="00550403"/>
    <w:rPr>
      <w:rFonts w:eastAsia="Calibri"/>
      <w:sz w:val="24"/>
      <w:szCs w:val="24"/>
      <w:lang w:eastAsia="en-US"/>
    </w:rPr>
  </w:style>
  <w:style w:type="character" w:customStyle="1" w:styleId="Heading4Char">
    <w:name w:val="Heading 4 Char"/>
    <w:basedOn w:val="DefaultParagraphFont"/>
    <w:link w:val="Heading4"/>
    <w:uiPriority w:val="9"/>
    <w:semiHidden/>
    <w:rsid w:val="008C1DFB"/>
    <w:rPr>
      <w:rFonts w:asciiTheme="majorHAnsi" w:eastAsiaTheme="majorEastAsia" w:hAnsiTheme="majorHAnsi" w:cstheme="majorBidi"/>
      <w:b/>
      <w:bCs/>
      <w:i/>
      <w:iCs/>
      <w:color w:val="4F81BD" w:themeColor="accent1"/>
      <w:sz w:val="24"/>
      <w:szCs w:val="24"/>
      <w:lang w:eastAsia="en-US"/>
    </w:rPr>
  </w:style>
  <w:style w:type="character" w:customStyle="1" w:styleId="Heading6Char">
    <w:name w:val="Heading 6 Char"/>
    <w:basedOn w:val="DefaultParagraphFont"/>
    <w:link w:val="Heading6"/>
    <w:uiPriority w:val="9"/>
    <w:semiHidden/>
    <w:rsid w:val="008C1DFB"/>
    <w:rPr>
      <w:rFonts w:asciiTheme="majorHAnsi" w:eastAsiaTheme="majorEastAsia" w:hAnsiTheme="majorHAnsi" w:cstheme="majorBidi"/>
      <w:i/>
      <w:iCs/>
      <w:color w:val="243F60" w:themeColor="accent1" w:themeShade="7F"/>
      <w:sz w:val="24"/>
      <w:szCs w:val="24"/>
      <w:lang w:eastAsia="en-US"/>
    </w:rPr>
  </w:style>
  <w:style w:type="paragraph" w:styleId="BodyText2">
    <w:name w:val="Body Text 2"/>
    <w:basedOn w:val="Normal"/>
    <w:link w:val="BodyText2Char"/>
    <w:uiPriority w:val="99"/>
    <w:semiHidden/>
    <w:unhideWhenUsed/>
    <w:rsid w:val="008C1DFB"/>
    <w:pPr>
      <w:spacing w:after="120" w:line="480" w:lineRule="auto"/>
    </w:pPr>
  </w:style>
  <w:style w:type="character" w:customStyle="1" w:styleId="BodyText2Char">
    <w:name w:val="Body Text 2 Char"/>
    <w:basedOn w:val="DefaultParagraphFont"/>
    <w:link w:val="BodyText2"/>
    <w:uiPriority w:val="99"/>
    <w:semiHidden/>
    <w:rsid w:val="008C1DFB"/>
    <w:rPr>
      <w:sz w:val="24"/>
      <w:szCs w:val="24"/>
      <w:lang w:eastAsia="en-US"/>
    </w:rPr>
  </w:style>
  <w:style w:type="table" w:styleId="TableGrid">
    <w:name w:val="Table Grid"/>
    <w:basedOn w:val="TableNormal"/>
    <w:rsid w:val="00EC725B"/>
    <w:pPr>
      <w:tabs>
        <w:tab w:val="left" w:pos="720"/>
        <w:tab w:val="left" w:pos="1440"/>
        <w:tab w:val="left" w:pos="2160"/>
        <w:tab w:val="left" w:pos="2880"/>
        <w:tab w:val="left" w:pos="4680"/>
        <w:tab w:val="left" w:pos="5400"/>
        <w:tab w:val="right" w:pos="9000"/>
      </w:tabs>
      <w:spacing w:line="240" w:lineRule="atLeast"/>
      <w:jc w:val="both"/>
    </w:pPr>
    <w:rPr>
      <w:rFonts w:ascii="Verdana" w:eastAsia="Times New Roman" w:hAnsi="Verdana" w:cs="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EC725B"/>
    <w:rPr>
      <w:rFonts w:asciiTheme="majorHAnsi" w:eastAsiaTheme="majorEastAsia" w:hAnsiTheme="majorHAnsi" w:cstheme="majorBidi"/>
      <w:color w:val="404040" w:themeColor="text1" w:themeTint="BF"/>
      <w:lang w:eastAsia="en-US"/>
    </w:rPr>
  </w:style>
  <w:style w:type="paragraph" w:styleId="BalloonText">
    <w:name w:val="Balloon Text"/>
    <w:basedOn w:val="Normal"/>
    <w:link w:val="BalloonTextChar"/>
    <w:uiPriority w:val="99"/>
    <w:semiHidden/>
    <w:unhideWhenUsed/>
    <w:rsid w:val="00FF4ECC"/>
    <w:rPr>
      <w:rFonts w:ascii="Tahoma" w:hAnsi="Tahoma" w:cs="Tahoma"/>
      <w:sz w:val="16"/>
      <w:szCs w:val="16"/>
    </w:rPr>
  </w:style>
  <w:style w:type="character" w:customStyle="1" w:styleId="BalloonTextChar">
    <w:name w:val="Balloon Text Char"/>
    <w:basedOn w:val="DefaultParagraphFont"/>
    <w:link w:val="BalloonText"/>
    <w:uiPriority w:val="99"/>
    <w:semiHidden/>
    <w:rsid w:val="00FF4EC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6.png" /><Relationship Id="rId18" Type="http://schemas.openxmlformats.org/officeDocument/2006/relationships/header" Target="header2.xml" /><Relationship Id="rId3" Type="http://schemas.openxmlformats.org/officeDocument/2006/relationships/styles" Target="styles.xml" /><Relationship Id="rId21" Type="http://schemas.openxmlformats.org/officeDocument/2006/relationships/header" Target="header3.xml" /><Relationship Id="rId7" Type="http://schemas.openxmlformats.org/officeDocument/2006/relationships/endnotes" Target="endnotes.xml" /><Relationship Id="rId12" Type="http://schemas.openxmlformats.org/officeDocument/2006/relationships/image" Target="media/image5.png" /><Relationship Id="rId17" Type="http://schemas.openxmlformats.org/officeDocument/2006/relationships/header" Target="header1.xml" /><Relationship Id="rId2" Type="http://schemas.openxmlformats.org/officeDocument/2006/relationships/numbering" Target="numbering.xml" /><Relationship Id="rId16" Type="http://schemas.openxmlformats.org/officeDocument/2006/relationships/image" Target="media/image9.png" /><Relationship Id="rId20" Type="http://schemas.openxmlformats.org/officeDocument/2006/relationships/footer" Target="footer2.xml" /><Relationship Id="rId6" Type="http://schemas.openxmlformats.org/officeDocument/2006/relationships/footnotes" Target="footnotes.xml" /><Relationship Id="rId11" Type="http://schemas.openxmlformats.org/officeDocument/2006/relationships/image" Target="media/image4.png" /><Relationship Id="rId24"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image" Target="media/image8.png" /><Relationship Id="rId23" Type="http://schemas.openxmlformats.org/officeDocument/2006/relationships/fontTable" Target="fontTable.xml" /><Relationship Id="rId10" Type="http://schemas.openxmlformats.org/officeDocument/2006/relationships/image" Target="media/image3.png" /><Relationship Id="rId19"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image" Target="media/image7.png" /><Relationship Id="rId22" Type="http://schemas.openxmlformats.org/officeDocument/2006/relationships/footer" Target="footer3.xml" /> </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14</Pages>
  <Words>2181</Words>
  <Characters>12435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NHS A&amp;A;</Company>
  <LinksUpToDate>false</LinksUpToDate>
  <CharactersWithSpaces>14587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it0017</dc:creator>
  <cp:lastModifiedBy>Claire McCracken (AA Surgical)</cp:lastModifiedBy>
  <cp:revision>8</cp:revision>
  <cp:lastPrinted>2015-10-14T12:32:00Z</cp:lastPrinted>
  <dcterms:created xsi:type="dcterms:W3CDTF">2023-09-11T12:44:00Z</dcterms:created>
  <dcterms:modified xsi:type="dcterms:W3CDTF">2023-11-28T13:20:00Z</dcterms:modified>
</cp:coreProperties>
</file>