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95" w:rsidRPr="0079797C" w:rsidRDefault="006B1C38" w:rsidP="00757A95">
      <w:pPr>
        <w:pStyle w:val="Heading4"/>
        <w:jc w:val="right"/>
        <w:rPr>
          <w:rFonts w:cs="Arial"/>
          <w:b/>
        </w:rPr>
      </w:pPr>
      <w:r w:rsidRPr="0079797C">
        <w:rPr>
          <w:rFonts w:cs="Arial"/>
          <w:b/>
        </w:rPr>
        <w:object w:dxaOrig="5101" w:dyaOrig="5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70.5pt" o:ole="">
            <v:imagedata r:id="rId8" o:title=""/>
          </v:shape>
        </w:object>
      </w:r>
    </w:p>
    <w:p w:rsidR="00757A95" w:rsidRPr="0039631D" w:rsidRDefault="00757A95" w:rsidP="0039631D">
      <w:pPr>
        <w:jc w:val="center"/>
        <w:rPr>
          <w:b/>
          <w:bCs/>
        </w:rPr>
      </w:pPr>
      <w:r w:rsidRPr="0039631D">
        <w:rPr>
          <w:b/>
          <w:bCs/>
        </w:rPr>
        <w:t>JOB DESCRIPTION</w:t>
      </w:r>
    </w:p>
    <w:p w:rsidR="00757A95" w:rsidRPr="0079797C" w:rsidRDefault="00757A95" w:rsidP="00757A95">
      <w:pPr>
        <w:jc w:val="both"/>
        <w:rPr>
          <w:rFonts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757A95" w:rsidRPr="0039631D" w:rsidTr="000766B7">
        <w:tc>
          <w:tcPr>
            <w:tcW w:w="10440" w:type="dxa"/>
            <w:tcBorders>
              <w:top w:val="single" w:sz="4" w:space="0" w:color="auto"/>
              <w:bottom w:val="single" w:sz="4" w:space="0" w:color="auto"/>
            </w:tcBorders>
          </w:tcPr>
          <w:p w:rsidR="00757A95" w:rsidRPr="00F469CC" w:rsidRDefault="00757A95" w:rsidP="0039631D">
            <w:pPr>
              <w:pStyle w:val="ListParagraph"/>
              <w:numPr>
                <w:ilvl w:val="0"/>
                <w:numId w:val="31"/>
              </w:numPr>
              <w:spacing w:before="120" w:after="120"/>
              <w:rPr>
                <w:b/>
                <w:bCs/>
              </w:rPr>
            </w:pPr>
            <w:r w:rsidRPr="00F469CC">
              <w:rPr>
                <w:b/>
                <w:bCs/>
              </w:rPr>
              <w:t xml:space="preserve">JOB IDENTIFICATION </w:t>
            </w:r>
          </w:p>
          <w:p w:rsidR="00757A95" w:rsidRPr="00C23037" w:rsidRDefault="006B1C38" w:rsidP="00C23037">
            <w:pPr>
              <w:spacing w:before="120" w:after="120"/>
              <w:jc w:val="center"/>
              <w:rPr>
                <w:b/>
                <w:bCs/>
              </w:rPr>
            </w:pPr>
            <w:r>
              <w:rPr>
                <w:b/>
                <w:bCs/>
              </w:rPr>
              <w:t xml:space="preserve">Fife </w:t>
            </w:r>
            <w:r w:rsidR="00C23037" w:rsidRPr="00C23037">
              <w:rPr>
                <w:b/>
                <w:bCs/>
              </w:rPr>
              <w:t>HSCP</w:t>
            </w:r>
          </w:p>
        </w:tc>
      </w:tr>
      <w:tr w:rsidR="00757A95" w:rsidRPr="0079797C" w:rsidTr="000766B7">
        <w:tc>
          <w:tcPr>
            <w:tcW w:w="10440" w:type="dxa"/>
            <w:tcBorders>
              <w:top w:val="single" w:sz="4" w:space="0" w:color="auto"/>
            </w:tcBorders>
          </w:tcPr>
          <w:p w:rsidR="00757A95" w:rsidRPr="00F33ABB" w:rsidRDefault="00757A95" w:rsidP="000766B7">
            <w:pPr>
              <w:pStyle w:val="BodyText"/>
            </w:pPr>
            <w:r w:rsidRPr="00F33ABB">
              <w:t xml:space="preserve"> </w:t>
            </w:r>
          </w:p>
          <w:p w:rsidR="00757A95" w:rsidRPr="0079797C" w:rsidRDefault="00757A95" w:rsidP="000766B7">
            <w:pPr>
              <w:jc w:val="both"/>
              <w:rPr>
                <w:rFonts w:cs="Arial"/>
              </w:rPr>
            </w:pPr>
            <w:r w:rsidRPr="0079797C">
              <w:rPr>
                <w:rFonts w:cs="Arial"/>
              </w:rPr>
              <w:t>Job Title:</w:t>
            </w:r>
            <w:r w:rsidRPr="0079797C">
              <w:rPr>
                <w:rFonts w:cs="Arial"/>
              </w:rPr>
              <w:tab/>
            </w:r>
            <w:r w:rsidRPr="0079797C">
              <w:rPr>
                <w:rFonts w:cs="Arial"/>
              </w:rPr>
              <w:tab/>
            </w:r>
            <w:r>
              <w:rPr>
                <w:rFonts w:cs="Arial"/>
              </w:rPr>
              <w:t>Healthcare Support Worker, Band 2</w:t>
            </w:r>
          </w:p>
          <w:p w:rsidR="00757A95" w:rsidRPr="0079797C" w:rsidRDefault="00757A95" w:rsidP="000766B7">
            <w:pPr>
              <w:jc w:val="both"/>
              <w:rPr>
                <w:rFonts w:cs="Arial"/>
              </w:rPr>
            </w:pPr>
          </w:p>
          <w:p w:rsidR="00757A95" w:rsidRPr="0079797C" w:rsidRDefault="00757A95" w:rsidP="000766B7">
            <w:pPr>
              <w:rPr>
                <w:rFonts w:cs="Arial"/>
              </w:rPr>
            </w:pPr>
            <w:r w:rsidRPr="0079797C">
              <w:rPr>
                <w:rFonts w:cs="Arial"/>
              </w:rPr>
              <w:t>Responsible to:</w:t>
            </w:r>
            <w:r w:rsidRPr="0079797C">
              <w:rPr>
                <w:rFonts w:cs="Arial"/>
              </w:rPr>
              <w:tab/>
            </w:r>
            <w:r w:rsidR="006B1C38">
              <w:rPr>
                <w:rFonts w:cs="Arial"/>
              </w:rPr>
              <w:t>Care Home Liaison Nurse/Senior Charge Nurse</w:t>
            </w:r>
            <w:r>
              <w:rPr>
                <w:rFonts w:cs="Arial"/>
              </w:rPr>
              <w:t xml:space="preserve"> </w:t>
            </w:r>
          </w:p>
          <w:p w:rsidR="00757A95" w:rsidRPr="0079797C" w:rsidRDefault="00757A95" w:rsidP="000766B7">
            <w:pPr>
              <w:jc w:val="both"/>
              <w:rPr>
                <w:rFonts w:cs="Arial"/>
              </w:rPr>
            </w:pPr>
          </w:p>
          <w:p w:rsidR="00757A95" w:rsidRPr="0079797C" w:rsidRDefault="00757A95" w:rsidP="000766B7">
            <w:pPr>
              <w:jc w:val="both"/>
              <w:rPr>
                <w:rFonts w:cs="Arial"/>
              </w:rPr>
            </w:pPr>
            <w:r w:rsidRPr="0079797C">
              <w:rPr>
                <w:rFonts w:cs="Arial"/>
              </w:rPr>
              <w:t>Department(s</w:t>
            </w:r>
            <w:r w:rsidR="006B1C38">
              <w:rPr>
                <w:rFonts w:cs="Arial"/>
              </w:rPr>
              <w:t>):         Care Home Support Team</w:t>
            </w:r>
            <w:r w:rsidRPr="0079797C">
              <w:rPr>
                <w:rFonts w:cs="Arial"/>
              </w:rPr>
              <w:t xml:space="preserve">                   </w:t>
            </w:r>
          </w:p>
          <w:p w:rsidR="00757A95" w:rsidRPr="0079797C" w:rsidRDefault="00757A95" w:rsidP="000766B7">
            <w:pPr>
              <w:jc w:val="both"/>
              <w:rPr>
                <w:rFonts w:cs="Arial"/>
              </w:rPr>
            </w:pPr>
          </w:p>
          <w:p w:rsidR="00757A95" w:rsidRPr="0079797C" w:rsidRDefault="00757A95" w:rsidP="000766B7">
            <w:pPr>
              <w:jc w:val="both"/>
              <w:rPr>
                <w:rFonts w:cs="Arial"/>
              </w:rPr>
            </w:pPr>
            <w:r w:rsidRPr="0079797C">
              <w:rPr>
                <w:rFonts w:cs="Arial"/>
              </w:rPr>
              <w:t xml:space="preserve">Directorate:  </w:t>
            </w:r>
            <w:r w:rsidRPr="0079797C">
              <w:rPr>
                <w:rFonts w:cs="Arial"/>
              </w:rPr>
              <w:tab/>
            </w:r>
            <w:r w:rsidRPr="0079797C">
              <w:rPr>
                <w:rFonts w:cs="Arial"/>
              </w:rPr>
              <w:tab/>
            </w:r>
            <w:r w:rsidR="006B1C38">
              <w:rPr>
                <w:rFonts w:cs="Arial"/>
              </w:rPr>
              <w:t>Nursing</w:t>
            </w:r>
          </w:p>
          <w:p w:rsidR="00757A95" w:rsidRPr="0079797C" w:rsidRDefault="00757A95" w:rsidP="000766B7">
            <w:pPr>
              <w:jc w:val="both"/>
              <w:rPr>
                <w:rFonts w:cs="Arial"/>
              </w:rPr>
            </w:pPr>
          </w:p>
          <w:p w:rsidR="00757A95" w:rsidRPr="0079797C" w:rsidRDefault="00757A95" w:rsidP="000766B7">
            <w:pPr>
              <w:jc w:val="both"/>
              <w:rPr>
                <w:rFonts w:cs="Arial"/>
              </w:rPr>
            </w:pPr>
            <w:r w:rsidRPr="0079797C">
              <w:rPr>
                <w:rFonts w:cs="Arial"/>
              </w:rPr>
              <w:t>Operating Division:</w:t>
            </w:r>
            <w:r w:rsidRPr="0079797C">
              <w:rPr>
                <w:rFonts w:cs="Arial"/>
              </w:rPr>
              <w:tab/>
            </w:r>
            <w:r w:rsidR="006B1C38">
              <w:rPr>
                <w:rFonts w:cs="Arial"/>
              </w:rPr>
              <w:t>Fife Health and Social Care Partnership</w:t>
            </w:r>
          </w:p>
          <w:p w:rsidR="00757A95" w:rsidRPr="0079797C" w:rsidRDefault="00757A95" w:rsidP="000766B7">
            <w:pPr>
              <w:jc w:val="both"/>
              <w:rPr>
                <w:rFonts w:cs="Arial"/>
              </w:rPr>
            </w:pPr>
          </w:p>
          <w:p w:rsidR="00757A95" w:rsidRPr="0079797C" w:rsidRDefault="00757A95" w:rsidP="000766B7">
            <w:pPr>
              <w:jc w:val="both"/>
              <w:rPr>
                <w:rFonts w:cs="Arial"/>
              </w:rPr>
            </w:pPr>
            <w:r w:rsidRPr="0079797C">
              <w:rPr>
                <w:rFonts w:cs="Arial"/>
              </w:rPr>
              <w:t>Job Reference:</w:t>
            </w:r>
          </w:p>
          <w:p w:rsidR="00757A95" w:rsidRPr="0079797C" w:rsidRDefault="00757A95" w:rsidP="000766B7">
            <w:pPr>
              <w:jc w:val="both"/>
              <w:rPr>
                <w:rFonts w:cs="Arial"/>
              </w:rPr>
            </w:pPr>
          </w:p>
          <w:p w:rsidR="00757A95" w:rsidRPr="0079797C" w:rsidRDefault="00757A95" w:rsidP="000766B7">
            <w:pPr>
              <w:jc w:val="both"/>
              <w:rPr>
                <w:rFonts w:cs="Arial"/>
              </w:rPr>
            </w:pPr>
            <w:r w:rsidRPr="0079797C">
              <w:rPr>
                <w:rFonts w:cs="Arial"/>
              </w:rPr>
              <w:t>No of Job Holders:</w:t>
            </w:r>
            <w:r w:rsidR="006B1C38">
              <w:rPr>
                <w:rFonts w:cs="Arial"/>
              </w:rPr>
              <w:t xml:space="preserve">   6</w:t>
            </w:r>
          </w:p>
          <w:p w:rsidR="00757A95" w:rsidRPr="0079797C" w:rsidRDefault="00757A95" w:rsidP="000766B7">
            <w:pPr>
              <w:jc w:val="both"/>
              <w:rPr>
                <w:rFonts w:cs="Arial"/>
              </w:rPr>
            </w:pPr>
          </w:p>
          <w:p w:rsidR="00757A95" w:rsidRPr="0079797C" w:rsidRDefault="00757A95" w:rsidP="000766B7">
            <w:pPr>
              <w:jc w:val="both"/>
              <w:rPr>
                <w:rFonts w:cs="Arial"/>
              </w:rPr>
            </w:pPr>
            <w:r w:rsidRPr="0079797C">
              <w:rPr>
                <w:rFonts w:cs="Arial"/>
              </w:rPr>
              <w:t>Last Update:</w:t>
            </w:r>
            <w:r w:rsidRPr="0079797C">
              <w:rPr>
                <w:rFonts w:cs="Arial"/>
              </w:rPr>
              <w:tab/>
            </w:r>
            <w:r w:rsidRPr="0079797C">
              <w:rPr>
                <w:rFonts w:cs="Arial"/>
              </w:rPr>
              <w:tab/>
            </w:r>
            <w:r w:rsidR="00BA2E1E">
              <w:rPr>
                <w:rFonts w:cs="Arial"/>
              </w:rPr>
              <w:t>July</w:t>
            </w:r>
            <w:r w:rsidR="006B1C38">
              <w:rPr>
                <w:rFonts w:cs="Arial"/>
              </w:rPr>
              <w:t xml:space="preserve"> 2023</w:t>
            </w:r>
          </w:p>
          <w:p w:rsidR="00757A95" w:rsidRPr="0079797C" w:rsidRDefault="00757A95" w:rsidP="000766B7">
            <w:pPr>
              <w:jc w:val="both"/>
              <w:rPr>
                <w:rFonts w:cs="Arial"/>
              </w:rPr>
            </w:pPr>
          </w:p>
        </w:tc>
      </w:tr>
    </w:tbl>
    <w:p w:rsidR="00757A95" w:rsidRPr="0079797C" w:rsidRDefault="00757A95" w:rsidP="00757A95">
      <w:pPr>
        <w:ind w:left="-360" w:firstLine="360"/>
        <w:jc w:val="both"/>
        <w:rPr>
          <w:rFonts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757A95" w:rsidRPr="0039631D" w:rsidTr="000766B7">
        <w:tc>
          <w:tcPr>
            <w:tcW w:w="10440" w:type="dxa"/>
          </w:tcPr>
          <w:p w:rsidR="00757A95" w:rsidRPr="0039631D" w:rsidRDefault="00757A95" w:rsidP="0039631D">
            <w:pPr>
              <w:spacing w:before="120" w:after="120"/>
              <w:rPr>
                <w:b/>
                <w:bCs/>
              </w:rPr>
            </w:pPr>
            <w:r w:rsidRPr="0039631D">
              <w:rPr>
                <w:b/>
                <w:bCs/>
              </w:rPr>
              <w:t>2.  JOB PURPOSE</w:t>
            </w:r>
          </w:p>
        </w:tc>
      </w:tr>
      <w:tr w:rsidR="00757A95" w:rsidRPr="0079797C" w:rsidTr="000766B7">
        <w:trPr>
          <w:trHeight w:val="1813"/>
        </w:trPr>
        <w:tc>
          <w:tcPr>
            <w:tcW w:w="10440" w:type="dxa"/>
          </w:tcPr>
          <w:p w:rsidR="00757A95" w:rsidRPr="0079797C" w:rsidRDefault="00757A95" w:rsidP="000766B7">
            <w:pPr>
              <w:spacing w:before="120"/>
              <w:jc w:val="both"/>
              <w:rPr>
                <w:rFonts w:cs="Arial"/>
                <w:b/>
                <w:bCs/>
              </w:rPr>
            </w:pPr>
          </w:p>
          <w:p w:rsidR="00757A95" w:rsidRPr="00F33ABB" w:rsidRDefault="00757A95" w:rsidP="000428BF">
            <w:pPr>
              <w:pStyle w:val="CommentText"/>
              <w:numPr>
                <w:ilvl w:val="0"/>
                <w:numId w:val="9"/>
              </w:numPr>
              <w:tabs>
                <w:tab w:val="clear" w:pos="720"/>
                <w:tab w:val="clear" w:pos="1440"/>
                <w:tab w:val="clear" w:pos="2160"/>
                <w:tab w:val="clear" w:pos="2880"/>
                <w:tab w:val="clear" w:pos="9907"/>
              </w:tabs>
              <w:ind w:left="360"/>
              <w:jc w:val="both"/>
              <w:rPr>
                <w:rFonts w:cs="Arial"/>
                <w:sz w:val="24"/>
                <w:szCs w:val="24"/>
              </w:rPr>
            </w:pPr>
            <w:r w:rsidRPr="00F33ABB">
              <w:rPr>
                <w:rFonts w:cs="Arial"/>
                <w:sz w:val="24"/>
                <w:szCs w:val="24"/>
              </w:rPr>
              <w:t xml:space="preserve">Undertakes personal care duties for patients/clients in the community, hospital or other settings.  Supports patient/clients with toileting, bathing, dressing and meals.  </w:t>
            </w:r>
          </w:p>
          <w:p w:rsidR="00757A95" w:rsidRPr="00F33ABB" w:rsidRDefault="00757A95" w:rsidP="000766B7">
            <w:pPr>
              <w:pStyle w:val="CommentText"/>
              <w:jc w:val="both"/>
              <w:rPr>
                <w:rFonts w:cs="Arial"/>
                <w:sz w:val="24"/>
                <w:szCs w:val="24"/>
              </w:rPr>
            </w:pPr>
          </w:p>
          <w:p w:rsidR="00757A95" w:rsidRPr="00F33ABB" w:rsidRDefault="00757A95" w:rsidP="000428BF">
            <w:pPr>
              <w:pStyle w:val="CommentText"/>
              <w:numPr>
                <w:ilvl w:val="0"/>
                <w:numId w:val="9"/>
              </w:numPr>
              <w:tabs>
                <w:tab w:val="clear" w:pos="720"/>
                <w:tab w:val="clear" w:pos="1440"/>
                <w:tab w:val="clear" w:pos="2160"/>
                <w:tab w:val="clear" w:pos="2880"/>
                <w:tab w:val="clear" w:pos="9907"/>
              </w:tabs>
              <w:ind w:left="360"/>
              <w:jc w:val="both"/>
              <w:rPr>
                <w:rFonts w:cs="Arial"/>
                <w:sz w:val="24"/>
                <w:szCs w:val="24"/>
              </w:rPr>
            </w:pPr>
            <w:r w:rsidRPr="00F33ABB">
              <w:rPr>
                <w:rFonts w:cs="Arial"/>
                <w:sz w:val="24"/>
                <w:szCs w:val="24"/>
              </w:rPr>
              <w:t xml:space="preserve">Records patients/clients information. </w:t>
            </w:r>
          </w:p>
          <w:p w:rsidR="00757A95" w:rsidRPr="00F33ABB" w:rsidRDefault="00757A95" w:rsidP="000766B7">
            <w:pPr>
              <w:pStyle w:val="CommentText"/>
              <w:ind w:left="720"/>
              <w:rPr>
                <w:rFonts w:cs="Arial"/>
                <w:sz w:val="24"/>
                <w:szCs w:val="24"/>
              </w:rPr>
            </w:pPr>
          </w:p>
        </w:tc>
      </w:tr>
    </w:tbl>
    <w:p w:rsidR="00757A95" w:rsidRPr="0079797C" w:rsidRDefault="00757A95" w:rsidP="00757A95">
      <w:pPr>
        <w:rPr>
          <w:rFonts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757A95" w:rsidRPr="0039631D" w:rsidTr="00EC0AD4">
        <w:tc>
          <w:tcPr>
            <w:tcW w:w="10440" w:type="dxa"/>
            <w:shd w:val="clear" w:color="auto" w:fill="auto"/>
          </w:tcPr>
          <w:p w:rsidR="00757A95" w:rsidRPr="0039631D" w:rsidRDefault="00757A95" w:rsidP="0039631D">
            <w:pPr>
              <w:spacing w:before="120" w:after="120"/>
              <w:rPr>
                <w:b/>
                <w:bCs/>
              </w:rPr>
            </w:pPr>
            <w:r w:rsidRPr="0039631D">
              <w:rPr>
                <w:b/>
                <w:bCs/>
              </w:rPr>
              <w:t xml:space="preserve">3. DIMENSIONS </w:t>
            </w:r>
          </w:p>
        </w:tc>
      </w:tr>
      <w:tr w:rsidR="00757A95" w:rsidRPr="0079797C" w:rsidTr="00EC0AD4">
        <w:trPr>
          <w:trHeight w:val="1048"/>
        </w:trPr>
        <w:tc>
          <w:tcPr>
            <w:tcW w:w="10440" w:type="dxa"/>
            <w:shd w:val="clear" w:color="auto" w:fill="auto"/>
          </w:tcPr>
          <w:p w:rsidR="00757A95" w:rsidRPr="0079797C" w:rsidRDefault="00757A95" w:rsidP="000766B7">
            <w:pPr>
              <w:numPr>
                <w:ilvl w:val="12"/>
                <w:numId w:val="0"/>
              </w:numPr>
              <w:jc w:val="both"/>
              <w:rPr>
                <w:rFonts w:cs="Arial"/>
                <w:b/>
                <w:bCs/>
              </w:rPr>
            </w:pPr>
            <w:r w:rsidRPr="0079797C">
              <w:rPr>
                <w:rFonts w:cs="Arial"/>
              </w:rPr>
              <w:t xml:space="preserve"> </w:t>
            </w:r>
          </w:p>
          <w:p w:rsidR="00757A95" w:rsidRDefault="006B1C38" w:rsidP="000766B7">
            <w:pPr>
              <w:spacing w:before="120"/>
              <w:jc w:val="both"/>
              <w:rPr>
                <w:rFonts w:cs="Arial"/>
              </w:rPr>
            </w:pPr>
            <w:r>
              <w:rPr>
                <w:rFonts w:cs="Arial"/>
              </w:rPr>
              <w:t>Fife HSCP</w:t>
            </w:r>
            <w:r w:rsidR="00757A95">
              <w:rPr>
                <w:rFonts w:cs="Arial"/>
              </w:rPr>
              <w:t xml:space="preserve"> provides healthcare</w:t>
            </w:r>
            <w:r w:rsidR="00757A95" w:rsidRPr="0079797C">
              <w:rPr>
                <w:rFonts w:cs="Arial"/>
              </w:rPr>
              <w:t xml:space="preserve"> to </w:t>
            </w:r>
            <w:r w:rsidR="00757A95">
              <w:rPr>
                <w:rFonts w:cs="Arial"/>
              </w:rPr>
              <w:t xml:space="preserve">the population of </w:t>
            </w:r>
            <w:r w:rsidR="00757A95" w:rsidRPr="0079797C">
              <w:rPr>
                <w:rFonts w:cs="Arial"/>
              </w:rPr>
              <w:t>Fife</w:t>
            </w:r>
            <w:r w:rsidR="00757A95">
              <w:rPr>
                <w:rFonts w:cs="Arial"/>
              </w:rPr>
              <w:t>, estimated at 367,000 residents</w:t>
            </w:r>
            <w:r w:rsidR="00757A95" w:rsidRPr="0079797C">
              <w:rPr>
                <w:rFonts w:cs="Arial"/>
              </w:rPr>
              <w:t xml:space="preserve">.  </w:t>
            </w:r>
            <w:r w:rsidR="00757A95">
              <w:rPr>
                <w:rFonts w:cs="Arial"/>
              </w:rPr>
              <w:t xml:space="preserve">This includes a range of general and specialist healthcare services.  </w:t>
            </w:r>
          </w:p>
          <w:p w:rsidR="00BA2E1E" w:rsidRDefault="00BA2E1E" w:rsidP="00BA2E1E">
            <w:pPr>
              <w:jc w:val="both"/>
              <w:rPr>
                <w:rFonts w:cs="Arial"/>
                <w:bCs/>
                <w:szCs w:val="24"/>
              </w:rPr>
            </w:pPr>
          </w:p>
          <w:p w:rsidR="00BA2E1E" w:rsidRDefault="00BA2E1E" w:rsidP="00BA2E1E">
            <w:pPr>
              <w:jc w:val="both"/>
              <w:rPr>
                <w:rFonts w:cs="Arial"/>
                <w:bCs/>
                <w:szCs w:val="24"/>
              </w:rPr>
            </w:pPr>
            <w:r>
              <w:rPr>
                <w:rFonts w:cs="Arial"/>
                <w:bCs/>
                <w:szCs w:val="24"/>
              </w:rPr>
              <w:t>NHS Board Directors have accountability for assuring of quality of care, leadership and support to care homes across Scotland.</w:t>
            </w:r>
          </w:p>
          <w:p w:rsidR="00BA2E1E" w:rsidRPr="00470AE7" w:rsidRDefault="00BA2E1E" w:rsidP="00BA2E1E">
            <w:pPr>
              <w:pStyle w:val="PlainText"/>
              <w:rPr>
                <w:rFonts w:ascii="Arial" w:hAnsi="Arial" w:cs="Arial"/>
                <w:sz w:val="24"/>
                <w:szCs w:val="24"/>
              </w:rPr>
            </w:pPr>
          </w:p>
          <w:p w:rsidR="00BA2E1E" w:rsidRPr="00470AE7" w:rsidRDefault="00152ABD" w:rsidP="00BA2E1E">
            <w:pPr>
              <w:pStyle w:val="PlainText"/>
              <w:rPr>
                <w:rFonts w:ascii="Arial" w:hAnsi="Arial" w:cs="Arial"/>
                <w:sz w:val="24"/>
                <w:szCs w:val="24"/>
              </w:rPr>
            </w:pPr>
            <w:r>
              <w:rPr>
                <w:rFonts w:ascii="Arial" w:hAnsi="Arial" w:cs="Arial"/>
                <w:sz w:val="24"/>
                <w:szCs w:val="24"/>
              </w:rPr>
              <w:t>There are 74</w:t>
            </w:r>
            <w:r w:rsidR="00BA2E1E" w:rsidRPr="00470AE7">
              <w:rPr>
                <w:rFonts w:ascii="Arial" w:hAnsi="Arial" w:cs="Arial"/>
                <w:sz w:val="24"/>
                <w:szCs w:val="24"/>
              </w:rPr>
              <w:t xml:space="preserve"> care homes in Fife, caring for over 2500 residents with a variety of o</w:t>
            </w:r>
            <w:r>
              <w:rPr>
                <w:rFonts w:ascii="Arial" w:hAnsi="Arial" w:cs="Arial"/>
                <w:sz w:val="24"/>
                <w:szCs w:val="24"/>
              </w:rPr>
              <w:t>ften complex needs. There are 42</w:t>
            </w:r>
            <w:r w:rsidR="00BA2E1E" w:rsidRPr="00470AE7">
              <w:rPr>
                <w:rFonts w:ascii="Arial" w:hAnsi="Arial" w:cs="Arial"/>
                <w:sz w:val="24"/>
                <w:szCs w:val="24"/>
              </w:rPr>
              <w:t xml:space="preserve"> nursing homes and 32 residential, 7 of which are managed within Fife HSCP.</w:t>
            </w:r>
          </w:p>
          <w:p w:rsidR="00757A95" w:rsidRDefault="00757A95" w:rsidP="000766B7">
            <w:pPr>
              <w:rPr>
                <w:rFonts w:cs="Arial"/>
              </w:rPr>
            </w:pPr>
          </w:p>
          <w:p w:rsidR="00BA2E1E" w:rsidRDefault="00BA2E1E" w:rsidP="00BA2E1E">
            <w:pPr>
              <w:rPr>
                <w:rFonts w:cs="Arial"/>
                <w:szCs w:val="24"/>
              </w:rPr>
            </w:pPr>
          </w:p>
          <w:p w:rsidR="00757A95" w:rsidRPr="0079797C" w:rsidRDefault="00757A95" w:rsidP="00BA2E1E"/>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0428BF" w:rsidRDefault="00757A95" w:rsidP="0039631D">
            <w:pPr>
              <w:spacing w:before="120" w:after="120"/>
              <w:rPr>
                <w:b/>
                <w:bCs/>
              </w:rPr>
            </w:pPr>
            <w:r w:rsidRPr="000428BF">
              <w:rPr>
                <w:b/>
                <w:bCs/>
              </w:rPr>
              <w:t xml:space="preserve">4.  ORGANISATIONAL POSITION </w:t>
            </w:r>
          </w:p>
        </w:tc>
      </w:tr>
      <w:tr w:rsidR="00757A95" w:rsidRPr="0079797C" w:rsidTr="00422CFC">
        <w:trPr>
          <w:trHeight w:val="4667"/>
        </w:trPr>
        <w:tc>
          <w:tcPr>
            <w:tcW w:w="10440" w:type="dxa"/>
            <w:tcBorders>
              <w:top w:val="single" w:sz="4" w:space="0" w:color="auto"/>
              <w:left w:val="single" w:sz="4" w:space="0" w:color="auto"/>
              <w:bottom w:val="single" w:sz="4" w:space="0" w:color="auto"/>
              <w:right w:val="single" w:sz="4" w:space="0" w:color="auto"/>
            </w:tcBorders>
          </w:tcPr>
          <w:p w:rsidR="00757A95" w:rsidRPr="0079797C" w:rsidRDefault="001D7949" w:rsidP="0039631D">
            <w:r>
              <w:rPr>
                <w:noProof/>
                <w:lang w:eastAsia="en-GB"/>
              </w:rPr>
              <w:pict>
                <v:shapetype id="_x0000_t202" coordsize="21600,21600" o:spt="202" path="m,l,21600r21600,l21600,xe">
                  <v:stroke joinstyle="miter"/>
                  <v:path gradientshapeok="t" o:connecttype="rect"/>
                </v:shapetype>
                <v:shape id="_x0000_s1079" type="#_x0000_t202" style="position:absolute;margin-left:175pt;margin-top:7.3pt;width:204.65pt;height:23.25pt;z-index:251658752;mso-position-horizontal-relative:text;mso-position-vertical-relative:text" fillcolor="#9cf">
                  <v:textbox style="mso-next-textbox:#_x0000_s1079">
                    <w:txbxContent>
                      <w:p w:rsidR="00BA2E1E" w:rsidRPr="0013166D" w:rsidRDefault="00BA2E1E" w:rsidP="0013166D">
                        <w:pPr>
                          <w:jc w:val="center"/>
                          <w:rPr>
                            <w:rFonts w:cs="Arial"/>
                            <w:b/>
                            <w:bCs/>
                            <w:sz w:val="22"/>
                            <w:szCs w:val="22"/>
                          </w:rPr>
                        </w:pPr>
                        <w:r w:rsidRPr="0013166D">
                          <w:rPr>
                            <w:rFonts w:cs="Arial"/>
                            <w:bCs/>
                            <w:sz w:val="22"/>
                            <w:szCs w:val="22"/>
                          </w:rPr>
                          <w:t>Director of</w:t>
                        </w:r>
                        <w:r w:rsidRPr="0013166D">
                          <w:rPr>
                            <w:rFonts w:cs="Arial"/>
                            <w:b/>
                            <w:bCs/>
                            <w:sz w:val="22"/>
                            <w:szCs w:val="22"/>
                          </w:rPr>
                          <w:t xml:space="preserve"> </w:t>
                        </w:r>
                        <w:r w:rsidRPr="0013166D">
                          <w:rPr>
                            <w:rFonts w:cs="Arial"/>
                            <w:bCs/>
                            <w:sz w:val="22"/>
                            <w:szCs w:val="22"/>
                          </w:rPr>
                          <w:t>Nursing - HSCP</w:t>
                        </w:r>
                      </w:p>
                    </w:txbxContent>
                  </v:textbox>
                </v:shape>
              </w:pict>
            </w:r>
          </w:p>
          <w:p w:rsidR="00757A95" w:rsidRPr="00002A36" w:rsidRDefault="001D7949" w:rsidP="0039631D">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2" type="#_x0000_t67" style="position:absolute;margin-left:265.65pt;margin-top:177.25pt;width:21pt;height:9.75pt;z-index:251668992">
                  <v:textbox style="layout-flow:vertical-ideographic"/>
                </v:shape>
              </w:pict>
            </w:r>
            <w:r>
              <w:rPr>
                <w:noProof/>
                <w:lang w:eastAsia="en-GB"/>
              </w:rPr>
              <w:pict>
                <v:shape id="_x0000_s1089" type="#_x0000_t67" style="position:absolute;margin-left:265.65pt;margin-top:69.25pt;width:21pt;height:11.25pt;z-index:251665920">
                  <v:textbox style="layout-flow:vertical-ideographic"/>
                </v:shape>
              </w:pict>
            </w:r>
            <w:r>
              <w:rPr>
                <w:noProof/>
                <w:lang w:eastAsia="en-GB"/>
              </w:rPr>
              <w:pict>
                <v:shape id="_x0000_s1090" type="#_x0000_t67" style="position:absolute;margin-left:265.65pt;margin-top:112.75pt;width:21pt;height:13.5pt;z-index:251666944">
                  <v:textbox style="layout-flow:vertical-ideographic"/>
                </v:shape>
              </w:pict>
            </w:r>
            <w:r>
              <w:rPr>
                <w:noProof/>
                <w:lang w:eastAsia="en-GB"/>
              </w:rPr>
              <w:pict>
                <v:shape id="_x0000_s1091" type="#_x0000_t67" style="position:absolute;margin-left:265.65pt;margin-top:145.75pt;width:21pt;height:11.25pt;z-index:251667968">
                  <v:textbox style="layout-flow:vertical-ideographic"/>
                </v:shape>
              </w:pict>
            </w:r>
            <w:r>
              <w:rPr>
                <w:noProof/>
                <w:lang w:eastAsia="en-GB"/>
              </w:rPr>
              <w:pict>
                <v:shape id="_x0000_s1086" type="#_x0000_t67" style="position:absolute;margin-left:265.65pt;margin-top:16.75pt;width:21pt;height:17.25pt;z-index:251664896">
                  <v:textbox style="layout-flow:vertical-ideographic"/>
                </v:shape>
              </w:pict>
            </w:r>
            <w:r>
              <w:rPr>
                <w:noProof/>
                <w:lang w:eastAsia="en-GB"/>
              </w:rPr>
              <w:pict>
                <v:rect id="_x0000_s1080" style="position:absolute;margin-left:175pt;margin-top:34pt;width:204.65pt;height:35.25pt;z-index:251659776">
                  <v:textbox style="mso-next-textbox:#_x0000_s1080">
                    <w:txbxContent>
                      <w:p w:rsidR="00BA2E1E" w:rsidRPr="0013166D" w:rsidRDefault="00BA2E1E" w:rsidP="0013166D">
                        <w:pPr>
                          <w:jc w:val="center"/>
                          <w:rPr>
                            <w:rFonts w:cs="Arial"/>
                            <w:bCs/>
                            <w:sz w:val="22"/>
                            <w:szCs w:val="22"/>
                          </w:rPr>
                        </w:pPr>
                        <w:r w:rsidRPr="0013166D">
                          <w:rPr>
                            <w:rFonts w:cs="Arial"/>
                            <w:bCs/>
                            <w:sz w:val="22"/>
                            <w:szCs w:val="22"/>
                          </w:rPr>
                          <w:t>Head of Nursing</w:t>
                        </w:r>
                      </w:p>
                      <w:p w:rsidR="00BA2E1E" w:rsidRPr="003046A0" w:rsidRDefault="00BA2E1E" w:rsidP="0013166D">
                        <w:pPr>
                          <w:jc w:val="center"/>
                          <w:rPr>
                            <w:rFonts w:cs="Arial"/>
                            <w:bCs/>
                          </w:rPr>
                        </w:pPr>
                        <w:r w:rsidRPr="0013166D">
                          <w:rPr>
                            <w:rFonts w:cs="Arial"/>
                            <w:bCs/>
                            <w:sz w:val="22"/>
                            <w:szCs w:val="22"/>
                          </w:rPr>
                          <w:t>Care Home Support and Assurance</w:t>
                        </w:r>
                      </w:p>
                    </w:txbxContent>
                  </v:textbox>
                </v:rect>
              </w:pict>
            </w:r>
            <w:r>
              <w:rPr>
                <w:noProof/>
                <w:lang w:eastAsia="en-GB"/>
              </w:rPr>
              <w:pict>
                <v:rect id="_x0000_s1081" style="position:absolute;margin-left:175pt;margin-top:80.5pt;width:204.65pt;height:32.25pt;z-index:251660800">
                  <v:textbox style="mso-next-textbox:#_x0000_s1081">
                    <w:txbxContent>
                      <w:p w:rsidR="00BA2E1E" w:rsidRPr="0013166D" w:rsidRDefault="00BA2E1E" w:rsidP="0013166D">
                        <w:pPr>
                          <w:jc w:val="center"/>
                          <w:rPr>
                            <w:rFonts w:cs="Arial"/>
                            <w:bCs/>
                            <w:sz w:val="22"/>
                            <w:szCs w:val="22"/>
                          </w:rPr>
                        </w:pPr>
                        <w:r w:rsidRPr="0013166D">
                          <w:rPr>
                            <w:rFonts w:cs="Arial"/>
                            <w:bCs/>
                            <w:sz w:val="22"/>
                            <w:szCs w:val="22"/>
                          </w:rPr>
                          <w:t xml:space="preserve">Lead Nurse </w:t>
                        </w:r>
                      </w:p>
                      <w:p w:rsidR="00BA2E1E" w:rsidRPr="0013166D" w:rsidRDefault="00BA2E1E" w:rsidP="0013166D">
                        <w:pPr>
                          <w:jc w:val="center"/>
                          <w:rPr>
                            <w:rFonts w:cs="Arial"/>
                            <w:bCs/>
                            <w:sz w:val="22"/>
                            <w:szCs w:val="22"/>
                          </w:rPr>
                        </w:pPr>
                        <w:r w:rsidRPr="0013166D">
                          <w:rPr>
                            <w:rFonts w:cs="Arial"/>
                            <w:bCs/>
                            <w:sz w:val="22"/>
                            <w:szCs w:val="22"/>
                          </w:rPr>
                          <w:t>Care Home Support and Assurance</w:t>
                        </w:r>
                      </w:p>
                    </w:txbxContent>
                  </v:textbox>
                </v:rect>
              </w:pict>
            </w:r>
            <w:r>
              <w:rPr>
                <w:noProof/>
                <w:lang w:eastAsia="en-GB"/>
              </w:rPr>
              <w:pict>
                <v:shape id="_x0000_s1082" type="#_x0000_t202" style="position:absolute;margin-left:175pt;margin-top:126.25pt;width:204.65pt;height:19.5pt;z-index:251661824">
                  <v:textbox>
                    <w:txbxContent>
                      <w:p w:rsidR="00BA2E1E" w:rsidRPr="00BA2E1E" w:rsidRDefault="00BA2E1E" w:rsidP="0013166D">
                        <w:pPr>
                          <w:jc w:val="center"/>
                          <w:rPr>
                            <w:rFonts w:cs="Arial"/>
                            <w:sz w:val="22"/>
                            <w:szCs w:val="22"/>
                          </w:rPr>
                        </w:pPr>
                        <w:r w:rsidRPr="00BA2E1E">
                          <w:rPr>
                            <w:rFonts w:cs="Arial"/>
                            <w:sz w:val="22"/>
                            <w:szCs w:val="22"/>
                          </w:rPr>
                          <w:t>CHLN Team Leader</w:t>
                        </w:r>
                      </w:p>
                    </w:txbxContent>
                  </v:textbox>
                </v:shape>
              </w:pict>
            </w:r>
            <w:r>
              <w:rPr>
                <w:noProof/>
                <w:lang w:eastAsia="en-GB"/>
              </w:rPr>
              <w:pict>
                <v:rect id="_x0000_s1083" style="position:absolute;margin-left:175pt;margin-top:157pt;width:204.65pt;height:20.25pt;z-index:251662848">
                  <v:textbox style="mso-next-textbox:#_x0000_s1083">
                    <w:txbxContent>
                      <w:p w:rsidR="00BA2E1E" w:rsidRPr="009E59A0" w:rsidRDefault="00BA2E1E" w:rsidP="0013166D">
                        <w:pPr>
                          <w:jc w:val="center"/>
                          <w:rPr>
                            <w:rFonts w:cs="Arial"/>
                            <w:bCs/>
                            <w:sz w:val="22"/>
                            <w:szCs w:val="22"/>
                          </w:rPr>
                        </w:pPr>
                        <w:r w:rsidRPr="009E59A0">
                          <w:rPr>
                            <w:rFonts w:cs="Arial"/>
                            <w:bCs/>
                            <w:sz w:val="22"/>
                            <w:szCs w:val="22"/>
                          </w:rPr>
                          <w:t>Care Home Liaison Nurse</w:t>
                        </w:r>
                      </w:p>
                    </w:txbxContent>
                  </v:textbox>
                </v:rect>
              </w:pict>
            </w:r>
            <w:r>
              <w:rPr>
                <w:noProof/>
                <w:lang w:eastAsia="en-GB"/>
              </w:rPr>
              <w:pict>
                <v:rect id="_x0000_s1084" style="position:absolute;margin-left:175pt;margin-top:187pt;width:204.65pt;height:23.25pt;flip:y;z-index:251663872">
                  <v:textbox style="mso-next-textbox:#_x0000_s1084">
                    <w:txbxContent>
                      <w:p w:rsidR="00BA2E1E" w:rsidRPr="009E59A0" w:rsidRDefault="00BA2E1E" w:rsidP="0013166D">
                        <w:pPr>
                          <w:jc w:val="center"/>
                          <w:rPr>
                            <w:rFonts w:cs="Arial"/>
                            <w:b/>
                            <w:bCs/>
                            <w:sz w:val="28"/>
                            <w:szCs w:val="28"/>
                          </w:rPr>
                        </w:pPr>
                        <w:r w:rsidRPr="009E59A0">
                          <w:rPr>
                            <w:rFonts w:cs="Arial"/>
                            <w:b/>
                            <w:bCs/>
                            <w:sz w:val="28"/>
                            <w:szCs w:val="28"/>
                          </w:rPr>
                          <w:t>Band 2 HCSW</w:t>
                        </w:r>
                      </w:p>
                    </w:txbxContent>
                  </v:textbox>
                </v:rect>
              </w:pict>
            </w:r>
          </w:p>
        </w:tc>
      </w:tr>
    </w:tbl>
    <w:p w:rsidR="00757A95" w:rsidRDefault="00757A95" w:rsidP="00757A95">
      <w:pPr>
        <w:rPr>
          <w:b/>
          <w:bCs/>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C23037" w:rsidRDefault="00757A95" w:rsidP="0039631D">
            <w:pPr>
              <w:spacing w:before="120" w:after="120"/>
              <w:rPr>
                <w:b/>
                <w:bCs/>
                <w:color w:val="FF0000"/>
              </w:rPr>
            </w:pPr>
            <w:r w:rsidRPr="0039631D">
              <w:rPr>
                <w:b/>
                <w:bCs/>
              </w:rPr>
              <w:t xml:space="preserve">5.   ROLE OF DEPARTMENT </w:t>
            </w:r>
          </w:p>
        </w:tc>
      </w:tr>
      <w:tr w:rsidR="00757A95" w:rsidRPr="0079797C" w:rsidTr="000766B7">
        <w:tc>
          <w:tcPr>
            <w:tcW w:w="10440" w:type="dxa"/>
            <w:tcBorders>
              <w:top w:val="single" w:sz="4" w:space="0" w:color="auto"/>
              <w:left w:val="single" w:sz="4" w:space="0" w:color="auto"/>
              <w:bottom w:val="single" w:sz="6" w:space="0" w:color="auto"/>
              <w:right w:val="single" w:sz="4" w:space="0" w:color="auto"/>
            </w:tcBorders>
          </w:tcPr>
          <w:p w:rsidR="00757A95" w:rsidRPr="0079797C" w:rsidRDefault="00757A95" w:rsidP="000766B7">
            <w:pPr>
              <w:ind w:left="360"/>
              <w:rPr>
                <w:rFonts w:cs="Arial"/>
              </w:rPr>
            </w:pPr>
          </w:p>
          <w:p w:rsidR="00BA2E1E" w:rsidRPr="00250DDB" w:rsidRDefault="00BA2E1E" w:rsidP="00BA2E1E">
            <w:pPr>
              <w:shd w:val="clear" w:color="auto" w:fill="FFFFFF"/>
              <w:spacing w:before="100" w:beforeAutospacing="1" w:after="100" w:afterAutospacing="1"/>
              <w:rPr>
                <w:rFonts w:ascii="Calibri Light" w:hAnsi="Calibri Light" w:cs="Calibri Light"/>
                <w:color w:val="000000"/>
                <w:sz w:val="19"/>
                <w:szCs w:val="19"/>
                <w:lang w:val="en-US"/>
              </w:rPr>
            </w:pPr>
            <w:r>
              <w:rPr>
                <w:rFonts w:cs="Arial"/>
                <w:szCs w:val="24"/>
              </w:rPr>
              <w:t xml:space="preserve">The role of the Care Home Liaison Team, within the Nursing Directorate is to assure the safe and effective care of residents living in care home settings.  The Care Home Support Team </w:t>
            </w:r>
            <w:proofErr w:type="gramStart"/>
            <w:r>
              <w:rPr>
                <w:rFonts w:cs="Arial"/>
                <w:szCs w:val="24"/>
              </w:rPr>
              <w:t>provide</w:t>
            </w:r>
            <w:proofErr w:type="gramEnd"/>
            <w:r>
              <w:rPr>
                <w:rFonts w:cs="Arial"/>
                <w:szCs w:val="24"/>
              </w:rPr>
              <w:t xml:space="preserve"> and co-ordinate multi-disciplinary and agency care and support to independent and local authority care home providers. The team works collaboratively with colleagues across the range of health and social care services.</w:t>
            </w:r>
            <w:r>
              <w:rPr>
                <w:rFonts w:ascii="Calibri Light" w:hAnsi="Calibri Light" w:cs="Calibri Light"/>
                <w:color w:val="000000"/>
                <w:sz w:val="19"/>
                <w:szCs w:val="19"/>
              </w:rPr>
              <w:t xml:space="preserve"> </w:t>
            </w:r>
          </w:p>
          <w:p w:rsidR="00BA2E1E" w:rsidRDefault="00BA2E1E" w:rsidP="00BA2E1E">
            <w:pPr>
              <w:pStyle w:val="nhsrecipient"/>
              <w:rPr>
                <w:rFonts w:ascii="Arial" w:hAnsi="Arial" w:cs="Arial"/>
                <w:szCs w:val="24"/>
              </w:rPr>
            </w:pPr>
          </w:p>
          <w:p w:rsidR="00BA2E1E" w:rsidRPr="004872BF" w:rsidRDefault="00BA2E1E" w:rsidP="00BA2E1E">
            <w:pPr>
              <w:pStyle w:val="nhsrecipient"/>
              <w:rPr>
                <w:rFonts w:ascii="Arial" w:hAnsi="Arial" w:cs="Arial"/>
                <w:szCs w:val="24"/>
              </w:rPr>
            </w:pPr>
            <w:r w:rsidRPr="004872BF">
              <w:rPr>
                <w:rFonts w:ascii="Arial" w:hAnsi="Arial" w:cs="Arial"/>
                <w:szCs w:val="24"/>
              </w:rPr>
              <w:t>The Care Home Support Team provide a multi-disciplinary hub and spoke approach with collaboration from Social Work and Commissioning, Public Health and Health Protection Teams, Infection Prevention and Control, Care Inspectorate, Community Nursing, GPs</w:t>
            </w:r>
            <w:r>
              <w:rPr>
                <w:rFonts w:ascii="Arial" w:hAnsi="Arial" w:cs="Arial"/>
                <w:szCs w:val="24"/>
              </w:rPr>
              <w:t>, Palliative Care, Mental Health Care</w:t>
            </w:r>
            <w:r w:rsidRPr="004872BF">
              <w:rPr>
                <w:rFonts w:ascii="Arial" w:hAnsi="Arial" w:cs="Arial"/>
                <w:szCs w:val="24"/>
              </w:rPr>
              <w:t xml:space="preserve"> Home Liaison Team </w:t>
            </w:r>
            <w:r>
              <w:rPr>
                <w:rFonts w:ascii="Arial" w:hAnsi="Arial" w:cs="Arial"/>
                <w:szCs w:val="24"/>
              </w:rPr>
              <w:t xml:space="preserve">and Scottish Care, </w:t>
            </w:r>
            <w:r w:rsidRPr="004872BF">
              <w:rPr>
                <w:rFonts w:ascii="Arial" w:hAnsi="Arial" w:cs="Arial"/>
                <w:szCs w:val="24"/>
              </w:rPr>
              <w:t xml:space="preserve">amongst others.  </w:t>
            </w:r>
          </w:p>
          <w:p w:rsidR="00BA2E1E" w:rsidRDefault="00BA2E1E" w:rsidP="00BA2E1E">
            <w:pPr>
              <w:ind w:right="-270"/>
              <w:jc w:val="both"/>
              <w:rPr>
                <w:rFonts w:cs="Arial"/>
                <w:szCs w:val="24"/>
              </w:rPr>
            </w:pPr>
          </w:p>
          <w:p w:rsidR="00BA2E1E" w:rsidRPr="007A68D5" w:rsidRDefault="00BA2E1E" w:rsidP="00BA2E1E">
            <w:pPr>
              <w:rPr>
                <w:rFonts w:cs="Arial"/>
                <w:szCs w:val="24"/>
              </w:rPr>
            </w:pPr>
            <w:r>
              <w:rPr>
                <w:rFonts w:cs="Arial"/>
                <w:szCs w:val="24"/>
              </w:rPr>
              <w:t xml:space="preserve">This team has bases within </w:t>
            </w:r>
            <w:proofErr w:type="spellStart"/>
            <w:r>
              <w:rPr>
                <w:rFonts w:cs="Arial"/>
                <w:szCs w:val="24"/>
              </w:rPr>
              <w:t>Lynebank</w:t>
            </w:r>
            <w:proofErr w:type="spellEnd"/>
            <w:r>
              <w:rPr>
                <w:rFonts w:cs="Arial"/>
                <w:szCs w:val="24"/>
              </w:rPr>
              <w:t xml:space="preserve"> and </w:t>
            </w:r>
            <w:proofErr w:type="spellStart"/>
            <w:r>
              <w:rPr>
                <w:rFonts w:cs="Arial"/>
                <w:szCs w:val="24"/>
              </w:rPr>
              <w:t>Stratheden</w:t>
            </w:r>
            <w:proofErr w:type="spellEnd"/>
            <w:r>
              <w:rPr>
                <w:rFonts w:cs="Arial"/>
                <w:szCs w:val="24"/>
              </w:rPr>
              <w:t xml:space="preserve"> hospital and provides a Fife wide service.</w:t>
            </w:r>
          </w:p>
          <w:p w:rsidR="000428BF" w:rsidRPr="0079797C" w:rsidRDefault="000428BF" w:rsidP="000766B7">
            <w:pPr>
              <w:rPr>
                <w:rFonts w:cs="Arial"/>
              </w:rPr>
            </w:pPr>
          </w:p>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C23037" w:rsidRDefault="00757A95" w:rsidP="0039631D">
            <w:pPr>
              <w:spacing w:before="120" w:after="120"/>
              <w:rPr>
                <w:b/>
                <w:bCs/>
                <w:color w:val="FF0000"/>
              </w:rPr>
            </w:pPr>
            <w:r w:rsidRPr="0039631D">
              <w:rPr>
                <w:b/>
                <w:bCs/>
              </w:rPr>
              <w:t xml:space="preserve">6.  KEY RESULT AREAS </w:t>
            </w:r>
          </w:p>
        </w:tc>
      </w:tr>
      <w:tr w:rsidR="00757A95" w:rsidRPr="0079797C" w:rsidTr="000766B7">
        <w:trPr>
          <w:trHeight w:val="1828"/>
        </w:trPr>
        <w:tc>
          <w:tcPr>
            <w:tcW w:w="10440" w:type="dxa"/>
            <w:tcBorders>
              <w:top w:val="single" w:sz="4" w:space="0" w:color="auto"/>
              <w:left w:val="single" w:sz="4" w:space="0" w:color="auto"/>
              <w:bottom w:val="single" w:sz="6" w:space="0" w:color="auto"/>
              <w:right w:val="single" w:sz="4" w:space="0" w:color="auto"/>
            </w:tcBorders>
          </w:tcPr>
          <w:p w:rsidR="00757A95" w:rsidRPr="00F33ABB" w:rsidRDefault="00757A95" w:rsidP="000766B7">
            <w:pPr>
              <w:pStyle w:val="BodyText"/>
              <w:ind w:left="360"/>
            </w:pPr>
          </w:p>
          <w:p w:rsidR="00757A95" w:rsidRPr="00F33ABB" w:rsidRDefault="00757A95" w:rsidP="000428BF">
            <w:pPr>
              <w:pStyle w:val="BodyText"/>
              <w:widowControl/>
              <w:numPr>
                <w:ilvl w:val="0"/>
                <w:numId w:val="8"/>
              </w:numPr>
              <w:autoSpaceDE/>
              <w:autoSpaceDN/>
              <w:jc w:val="both"/>
            </w:pPr>
            <w:r w:rsidRPr="00F33ABB">
              <w:t>Carry out assigned tasks in delivering and supporting direct patient/client care under the direction of a registered nurse/m</w:t>
            </w:r>
            <w:r w:rsidR="009C5ECF">
              <w:t>anager/senior carer</w:t>
            </w:r>
            <w:r w:rsidRPr="00F33ABB">
              <w:t xml:space="preserve"> to ensure delivery of a high quality of patient/client care.</w:t>
            </w:r>
          </w:p>
          <w:p w:rsidR="00757A95" w:rsidRPr="00F33ABB" w:rsidRDefault="00757A95" w:rsidP="000766B7">
            <w:pPr>
              <w:pStyle w:val="BodyText"/>
              <w:ind w:left="360"/>
            </w:pPr>
          </w:p>
          <w:p w:rsidR="00757A95" w:rsidRPr="00F33ABB" w:rsidRDefault="00757A95" w:rsidP="000428BF">
            <w:pPr>
              <w:pStyle w:val="BodyText"/>
              <w:widowControl/>
              <w:numPr>
                <w:ilvl w:val="0"/>
                <w:numId w:val="8"/>
              </w:numPr>
              <w:autoSpaceDE/>
              <w:autoSpaceDN/>
              <w:jc w:val="both"/>
            </w:pPr>
            <w:r w:rsidRPr="00F33ABB">
              <w:t>Organise and prioritise own day to day work activities.</w:t>
            </w:r>
          </w:p>
          <w:p w:rsidR="00757A95" w:rsidRPr="00F33ABB" w:rsidRDefault="00757A95" w:rsidP="000766B7">
            <w:pPr>
              <w:pStyle w:val="BodyText"/>
            </w:pPr>
          </w:p>
          <w:p w:rsidR="00757A95" w:rsidRPr="00F33ABB" w:rsidRDefault="00757A95" w:rsidP="000428BF">
            <w:pPr>
              <w:pStyle w:val="BodyText"/>
              <w:widowControl/>
              <w:numPr>
                <w:ilvl w:val="0"/>
                <w:numId w:val="8"/>
              </w:numPr>
              <w:autoSpaceDE/>
              <w:autoSpaceDN/>
              <w:jc w:val="both"/>
            </w:pPr>
            <w:r w:rsidRPr="00F33ABB">
              <w:t>Co-operate with and maintain good relationships with other disciplines that are attending and treating patients/clients to maximise care.</w:t>
            </w:r>
          </w:p>
          <w:p w:rsidR="00757A95" w:rsidRPr="00F33ABB" w:rsidRDefault="00757A95" w:rsidP="000766B7">
            <w:pPr>
              <w:pStyle w:val="BodyText"/>
            </w:pPr>
          </w:p>
          <w:p w:rsidR="00757A95" w:rsidRPr="00F33ABB" w:rsidRDefault="00757A95" w:rsidP="000428BF">
            <w:pPr>
              <w:pStyle w:val="BodyText"/>
              <w:widowControl/>
              <w:numPr>
                <w:ilvl w:val="0"/>
                <w:numId w:val="8"/>
              </w:numPr>
              <w:autoSpaceDE/>
              <w:autoSpaceDN/>
              <w:jc w:val="both"/>
            </w:pPr>
            <w:r w:rsidRPr="00F33ABB">
              <w:t>Maintain good relationships and an empathic approach to patient/clients’ carers and relatives and refer them to a</w:t>
            </w:r>
            <w:r w:rsidR="009C5ECF">
              <w:t xml:space="preserve"> senior member of staff</w:t>
            </w:r>
            <w:r w:rsidRPr="00F33ABB">
              <w:t xml:space="preserve"> for any questions they may have regarding the patient/clients’ condition or for any suggestions or complaints that they wish to raise.</w:t>
            </w:r>
          </w:p>
          <w:p w:rsidR="00757A95" w:rsidRPr="00F469CC" w:rsidRDefault="00757A95" w:rsidP="000766B7">
            <w:pPr>
              <w:pStyle w:val="ListParagraph"/>
              <w:rPr>
                <w:rFonts w:cs="Arial"/>
              </w:rPr>
            </w:pPr>
          </w:p>
          <w:p w:rsidR="00757A95" w:rsidRDefault="00757A95" w:rsidP="000428BF">
            <w:pPr>
              <w:pStyle w:val="BodyText"/>
              <w:widowControl/>
              <w:numPr>
                <w:ilvl w:val="0"/>
                <w:numId w:val="8"/>
              </w:numPr>
              <w:autoSpaceDE/>
              <w:autoSpaceDN/>
              <w:jc w:val="both"/>
            </w:pPr>
            <w:r w:rsidRPr="00F33ABB">
              <w:t xml:space="preserve">Assess patient/clients’ health, safety and wellbeing whilst undertaking personal care, </w:t>
            </w:r>
            <w:r>
              <w:t xml:space="preserve">escalating any changes, abnormalities or areas of concern to registered staff. </w:t>
            </w:r>
          </w:p>
          <w:p w:rsidR="00757A95" w:rsidRPr="00F469CC" w:rsidRDefault="00757A95" w:rsidP="000766B7">
            <w:pPr>
              <w:pStyle w:val="ListParagraph"/>
              <w:rPr>
                <w:rFonts w:cs="Arial"/>
              </w:rPr>
            </w:pPr>
          </w:p>
          <w:p w:rsidR="00757A95" w:rsidRPr="00F33ABB" w:rsidRDefault="00757A95" w:rsidP="000428BF">
            <w:pPr>
              <w:pStyle w:val="BodyText"/>
              <w:widowControl/>
              <w:numPr>
                <w:ilvl w:val="0"/>
                <w:numId w:val="8"/>
              </w:numPr>
              <w:autoSpaceDE/>
              <w:autoSpaceDN/>
              <w:jc w:val="both"/>
            </w:pPr>
            <w:r w:rsidRPr="0097692F">
              <w:t>Assist with day to day office based tasks including but not limited to: telephone call handling, appointment management in relevant areas</w:t>
            </w:r>
            <w:r>
              <w:t xml:space="preserve">. </w:t>
            </w:r>
          </w:p>
          <w:p w:rsidR="00757A95" w:rsidRPr="0079797C" w:rsidRDefault="00757A95" w:rsidP="000766B7">
            <w:pPr>
              <w:jc w:val="both"/>
              <w:rPr>
                <w:rFonts w:cs="Arial"/>
              </w:rPr>
            </w:pPr>
          </w:p>
          <w:p w:rsidR="00757A95" w:rsidRPr="0079797C" w:rsidRDefault="00757A95" w:rsidP="000428BF">
            <w:pPr>
              <w:numPr>
                <w:ilvl w:val="0"/>
                <w:numId w:val="8"/>
              </w:numPr>
              <w:jc w:val="both"/>
              <w:rPr>
                <w:rFonts w:cs="Arial"/>
              </w:rPr>
            </w:pPr>
            <w:r>
              <w:rPr>
                <w:rFonts w:cs="Arial"/>
              </w:rPr>
              <w:t xml:space="preserve">Have an understanding of and work </w:t>
            </w:r>
            <w:r w:rsidRPr="0079797C">
              <w:rPr>
                <w:rFonts w:cs="Arial"/>
              </w:rPr>
              <w:t>within</w:t>
            </w:r>
            <w:r>
              <w:rPr>
                <w:rFonts w:cs="Arial"/>
              </w:rPr>
              <w:t xml:space="preserve"> </w:t>
            </w:r>
            <w:r w:rsidRPr="00A90240">
              <w:rPr>
                <w:rFonts w:cs="Arial"/>
              </w:rPr>
              <w:t>Once for Scotland NHS Workforce policies</w:t>
            </w:r>
            <w:r>
              <w:rPr>
                <w:rFonts w:cs="Arial"/>
              </w:rPr>
              <w:t xml:space="preserve"> and NHS Fife policies and </w:t>
            </w:r>
            <w:r w:rsidRPr="0079797C">
              <w:rPr>
                <w:rFonts w:cs="Arial"/>
              </w:rPr>
              <w:t xml:space="preserve">procedures to ensure maintenance of safe working practices for </w:t>
            </w:r>
            <w:r>
              <w:rPr>
                <w:rFonts w:cs="Arial"/>
              </w:rPr>
              <w:t>clients/</w:t>
            </w:r>
            <w:r w:rsidRPr="0079797C">
              <w:rPr>
                <w:rFonts w:cs="Arial"/>
              </w:rPr>
              <w:t>patients and colleagues.</w:t>
            </w:r>
          </w:p>
          <w:p w:rsidR="00757A95" w:rsidRPr="00F469CC" w:rsidRDefault="00757A95" w:rsidP="000766B7">
            <w:pPr>
              <w:pStyle w:val="ListParagraph"/>
              <w:ind w:left="0"/>
              <w:rPr>
                <w:rFonts w:cs="Arial"/>
              </w:rPr>
            </w:pPr>
          </w:p>
          <w:p w:rsidR="00757A95" w:rsidRDefault="00757A95" w:rsidP="000428BF">
            <w:pPr>
              <w:numPr>
                <w:ilvl w:val="0"/>
                <w:numId w:val="8"/>
              </w:numPr>
              <w:jc w:val="both"/>
              <w:rPr>
                <w:rFonts w:cs="Arial"/>
              </w:rPr>
            </w:pPr>
            <w:r>
              <w:rPr>
                <w:rFonts w:cs="Arial"/>
              </w:rPr>
              <w:t xml:space="preserve">Careful use of equipment, </w:t>
            </w:r>
            <w:r w:rsidRPr="00A65DB8">
              <w:rPr>
                <w:rFonts w:cs="Arial"/>
              </w:rPr>
              <w:t xml:space="preserve">ensuring it is safe, properly maintained, and used for its intended purpose.  </w:t>
            </w:r>
          </w:p>
          <w:p w:rsidR="00757A95" w:rsidRPr="00F469CC" w:rsidRDefault="00757A95" w:rsidP="000766B7">
            <w:pPr>
              <w:pStyle w:val="ListParagraph"/>
              <w:ind w:left="0"/>
              <w:rPr>
                <w:rFonts w:cs="Arial"/>
              </w:rPr>
            </w:pPr>
          </w:p>
          <w:p w:rsidR="00757A95" w:rsidRDefault="00757A95" w:rsidP="000428BF">
            <w:pPr>
              <w:numPr>
                <w:ilvl w:val="0"/>
                <w:numId w:val="8"/>
              </w:numPr>
              <w:jc w:val="both"/>
              <w:rPr>
                <w:rFonts w:cs="Arial"/>
              </w:rPr>
            </w:pPr>
            <w:r>
              <w:rPr>
                <w:rFonts w:cs="Arial"/>
              </w:rPr>
              <w:t xml:space="preserve">Adhere to procedures relevant to the specific health care setting, for the use of supplies and equipment in order to promote the effective and </w:t>
            </w:r>
            <w:r w:rsidRPr="00A65DB8">
              <w:rPr>
                <w:rFonts w:cs="Arial"/>
              </w:rPr>
              <w:t>efficient use of resources</w:t>
            </w:r>
            <w:r>
              <w:rPr>
                <w:rFonts w:cs="Arial"/>
              </w:rPr>
              <w:t>.</w:t>
            </w:r>
          </w:p>
          <w:p w:rsidR="00757A95" w:rsidRDefault="00757A95" w:rsidP="000766B7">
            <w:pPr>
              <w:jc w:val="both"/>
              <w:rPr>
                <w:rFonts w:cs="Arial"/>
              </w:rPr>
            </w:pPr>
          </w:p>
          <w:p w:rsidR="00757A95" w:rsidRPr="00A65DB8" w:rsidRDefault="00757A95" w:rsidP="000428BF">
            <w:pPr>
              <w:numPr>
                <w:ilvl w:val="0"/>
                <w:numId w:val="8"/>
              </w:numPr>
              <w:jc w:val="both"/>
              <w:rPr>
                <w:rFonts w:cs="Arial"/>
              </w:rPr>
            </w:pPr>
            <w:r>
              <w:rPr>
                <w:rFonts w:cs="Arial"/>
              </w:rPr>
              <w:t>Careful and safe handling of patients/clients’ valuables.</w:t>
            </w:r>
          </w:p>
          <w:p w:rsidR="00757A95" w:rsidRPr="0079797C" w:rsidRDefault="00757A95" w:rsidP="000766B7">
            <w:pPr>
              <w:jc w:val="both"/>
              <w:rPr>
                <w:rFonts w:cs="Arial"/>
              </w:rPr>
            </w:pPr>
          </w:p>
          <w:p w:rsidR="00757A95" w:rsidRPr="0079797C" w:rsidRDefault="00757A95" w:rsidP="000428BF">
            <w:pPr>
              <w:numPr>
                <w:ilvl w:val="0"/>
                <w:numId w:val="8"/>
              </w:numPr>
              <w:jc w:val="both"/>
              <w:rPr>
                <w:rFonts w:cs="Arial"/>
              </w:rPr>
            </w:pPr>
            <w:r w:rsidRPr="0079797C">
              <w:rPr>
                <w:rFonts w:cs="Arial"/>
              </w:rPr>
              <w:t>Maintain stock levels of all supplies and carry out housekeeping duties, to support the smooth a</w:t>
            </w:r>
            <w:r>
              <w:rPr>
                <w:rFonts w:cs="Arial"/>
              </w:rPr>
              <w:t>nd safe running of the ward or department</w:t>
            </w:r>
            <w:r w:rsidRPr="0079797C">
              <w:rPr>
                <w:rFonts w:cs="Arial"/>
              </w:rPr>
              <w:t xml:space="preserve">. </w:t>
            </w:r>
          </w:p>
          <w:p w:rsidR="00757A95" w:rsidRPr="0079797C" w:rsidRDefault="00757A95" w:rsidP="000766B7">
            <w:pPr>
              <w:jc w:val="both"/>
              <w:rPr>
                <w:rFonts w:cs="Arial"/>
              </w:rPr>
            </w:pPr>
          </w:p>
          <w:p w:rsidR="00757A95" w:rsidRDefault="00757A95" w:rsidP="000428BF">
            <w:pPr>
              <w:numPr>
                <w:ilvl w:val="0"/>
                <w:numId w:val="8"/>
              </w:numPr>
              <w:jc w:val="both"/>
              <w:rPr>
                <w:rFonts w:cs="Arial"/>
              </w:rPr>
            </w:pPr>
            <w:r w:rsidRPr="0079797C">
              <w:rPr>
                <w:rFonts w:cs="Arial"/>
              </w:rPr>
              <w:t>Participate in personal career development plan to maintain skills and develop personal growth through t</w:t>
            </w:r>
            <w:r>
              <w:rPr>
                <w:rFonts w:cs="Arial"/>
              </w:rPr>
              <w:t xml:space="preserve">raining and education, including core skills training. </w:t>
            </w:r>
          </w:p>
          <w:p w:rsidR="00757A95" w:rsidRPr="001A3477" w:rsidRDefault="00757A95" w:rsidP="000766B7">
            <w:pPr>
              <w:jc w:val="both"/>
              <w:rPr>
                <w:rFonts w:cs="Arial"/>
              </w:rPr>
            </w:pPr>
          </w:p>
          <w:p w:rsidR="00757A95" w:rsidRPr="001A3477" w:rsidRDefault="00757A95" w:rsidP="000428BF">
            <w:pPr>
              <w:numPr>
                <w:ilvl w:val="0"/>
                <w:numId w:val="8"/>
              </w:numPr>
              <w:jc w:val="both"/>
              <w:rPr>
                <w:rFonts w:cs="Arial"/>
              </w:rPr>
            </w:pPr>
            <w:r w:rsidRPr="001A3477">
              <w:rPr>
                <w:rFonts w:cs="Arial"/>
              </w:rPr>
              <w:t>Maintain patient/client confidentiality at all times.</w:t>
            </w:r>
          </w:p>
          <w:p w:rsidR="00757A95" w:rsidRPr="00F469CC" w:rsidRDefault="00757A95" w:rsidP="000766B7">
            <w:pPr>
              <w:pStyle w:val="ListParagraph"/>
              <w:rPr>
                <w:rFonts w:cs="Arial"/>
              </w:rPr>
            </w:pPr>
          </w:p>
          <w:p w:rsidR="00757A95" w:rsidRPr="001A3477" w:rsidRDefault="00757A95" w:rsidP="000428BF">
            <w:pPr>
              <w:numPr>
                <w:ilvl w:val="0"/>
                <w:numId w:val="8"/>
              </w:numPr>
              <w:jc w:val="both"/>
              <w:rPr>
                <w:rFonts w:cs="Arial"/>
              </w:rPr>
            </w:pPr>
            <w:r w:rsidRPr="001A3477">
              <w:rPr>
                <w:rFonts w:cs="Arial"/>
              </w:rPr>
              <w:t xml:space="preserve">Adhere to guidance in the </w:t>
            </w:r>
            <w:r w:rsidRPr="001A3477">
              <w:rPr>
                <w:rFonts w:cs="Arial"/>
                <w:color w:val="232323"/>
                <w:spacing w:val="-2"/>
              </w:rPr>
              <w:t>Health Protection Scotland's National Infection Prevention Manual</w:t>
            </w:r>
            <w:r w:rsidRPr="001A3477">
              <w:rPr>
                <w:rFonts w:cs="Arial"/>
              </w:rPr>
              <w:t xml:space="preserve">. </w:t>
            </w:r>
          </w:p>
          <w:p w:rsidR="00757A95" w:rsidRPr="001A3477" w:rsidRDefault="00757A95" w:rsidP="000766B7">
            <w:pPr>
              <w:jc w:val="both"/>
              <w:rPr>
                <w:rFonts w:cs="Arial"/>
              </w:rPr>
            </w:pPr>
          </w:p>
          <w:p w:rsidR="00757A95" w:rsidRDefault="00757A95" w:rsidP="000428BF">
            <w:pPr>
              <w:pStyle w:val="BodyText2"/>
              <w:numPr>
                <w:ilvl w:val="0"/>
                <w:numId w:val="8"/>
              </w:numPr>
            </w:pPr>
            <w:r w:rsidRPr="001A3477">
              <w:t>Participa</w:t>
            </w:r>
            <w:r w:rsidRPr="0079797C">
              <w:t>te in specific areas of</w:t>
            </w:r>
            <w:r>
              <w:t xml:space="preserve"> </w:t>
            </w:r>
            <w:r w:rsidRPr="0079797C">
              <w:t>development and responsibility</w:t>
            </w:r>
            <w:r>
              <w:t xml:space="preserve"> in</w:t>
            </w:r>
            <w:r w:rsidRPr="0079797C">
              <w:t xml:space="preserve"> </w:t>
            </w:r>
            <w:r>
              <w:t>any clinical health care setting within NHS Fife</w:t>
            </w:r>
            <w:r w:rsidRPr="0079797C">
              <w:t>.</w:t>
            </w:r>
          </w:p>
          <w:p w:rsidR="00757A95" w:rsidRDefault="00757A95" w:rsidP="000766B7">
            <w:pPr>
              <w:pStyle w:val="BodyText2"/>
            </w:pPr>
          </w:p>
          <w:p w:rsidR="00757A95" w:rsidRDefault="00757A95" w:rsidP="000428BF">
            <w:pPr>
              <w:pStyle w:val="BodyText2"/>
              <w:numPr>
                <w:ilvl w:val="0"/>
                <w:numId w:val="8"/>
              </w:numPr>
            </w:pPr>
            <w:r>
              <w:t>Demonstrate own duties to new staff or staff working in the area from other wards or departments.</w:t>
            </w:r>
          </w:p>
          <w:p w:rsidR="00757A95" w:rsidRDefault="00757A95" w:rsidP="000766B7">
            <w:pPr>
              <w:pStyle w:val="BodyText2"/>
            </w:pPr>
            <w:r>
              <w:t xml:space="preserve"> </w:t>
            </w:r>
          </w:p>
          <w:p w:rsidR="00757A95" w:rsidRDefault="00757A95" w:rsidP="000766B7">
            <w:pPr>
              <w:pStyle w:val="BodyText2"/>
            </w:pPr>
          </w:p>
          <w:p w:rsidR="00757A95" w:rsidRDefault="00757A95" w:rsidP="000428BF">
            <w:pPr>
              <w:pStyle w:val="BodyText2"/>
              <w:numPr>
                <w:ilvl w:val="0"/>
                <w:numId w:val="8"/>
              </w:numPr>
            </w:pPr>
            <w:r>
              <w:t xml:space="preserve">Contribute to updating patient/client records for example, recording basic information such as fluid balance (intake and output), dietary intake, height, weight and age. </w:t>
            </w:r>
          </w:p>
          <w:p w:rsidR="00757A95" w:rsidRPr="00F469CC" w:rsidRDefault="00757A95" w:rsidP="000766B7">
            <w:pPr>
              <w:pStyle w:val="ListParagraph"/>
            </w:pPr>
          </w:p>
          <w:p w:rsidR="00757A95" w:rsidRDefault="00757A95" w:rsidP="000428BF">
            <w:pPr>
              <w:pStyle w:val="BodyText2"/>
              <w:numPr>
                <w:ilvl w:val="0"/>
                <w:numId w:val="8"/>
              </w:numPr>
            </w:pPr>
            <w:r>
              <w:t xml:space="preserve">Undertake surveys or audits as necessary related to own work. </w:t>
            </w:r>
          </w:p>
          <w:p w:rsidR="00757A95" w:rsidRPr="00634BD1" w:rsidRDefault="00757A95" w:rsidP="000766B7">
            <w:pPr>
              <w:tabs>
                <w:tab w:val="left" w:pos="3868"/>
              </w:tabs>
            </w:pPr>
          </w:p>
        </w:tc>
      </w:tr>
    </w:tbl>
    <w:p w:rsidR="00757A95" w:rsidRPr="0079797C" w:rsidRDefault="00757A95" w:rsidP="00757A95">
      <w:pPr>
        <w:ind w:right="-270"/>
        <w:jc w:val="both"/>
        <w:rPr>
          <w:rFonts w:cs="Arial"/>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39631D" w:rsidRDefault="00757A95" w:rsidP="0039631D">
            <w:pPr>
              <w:spacing w:before="120"/>
              <w:rPr>
                <w:b/>
                <w:bCs/>
              </w:rPr>
            </w:pPr>
            <w:r w:rsidRPr="0039631D">
              <w:rPr>
                <w:b/>
                <w:bCs/>
              </w:rPr>
              <w:br w:type="page"/>
              <w:t>7a. EQUIPMENT AND MACHINERY</w:t>
            </w:r>
          </w:p>
        </w:tc>
      </w:tr>
      <w:tr w:rsidR="00757A95" w:rsidRPr="0079797C" w:rsidTr="000766B7">
        <w:trPr>
          <w:trHeight w:val="416"/>
        </w:trPr>
        <w:tc>
          <w:tcPr>
            <w:tcW w:w="10440" w:type="dxa"/>
            <w:tcBorders>
              <w:top w:val="single" w:sz="4" w:space="0" w:color="auto"/>
              <w:left w:val="single" w:sz="4" w:space="0" w:color="auto"/>
              <w:bottom w:val="single" w:sz="4" w:space="0" w:color="auto"/>
              <w:right w:val="single" w:sz="4" w:space="0" w:color="auto"/>
            </w:tcBorders>
          </w:tcPr>
          <w:p w:rsidR="00757A95" w:rsidRDefault="00757A95" w:rsidP="000766B7">
            <w:pPr>
              <w:spacing w:before="120"/>
              <w:ind w:right="72"/>
              <w:jc w:val="both"/>
              <w:rPr>
                <w:rFonts w:cs="Arial"/>
              </w:rPr>
            </w:pPr>
            <w:r w:rsidRPr="0079797C">
              <w:rPr>
                <w:rFonts w:cs="Arial"/>
              </w:rPr>
              <w:t>The post holder</w:t>
            </w:r>
            <w:r>
              <w:rPr>
                <w:rFonts w:cs="Arial"/>
              </w:rPr>
              <w:t xml:space="preserve"> is expected to have </w:t>
            </w:r>
            <w:r w:rsidRPr="0079797C">
              <w:rPr>
                <w:rFonts w:cs="Arial"/>
              </w:rPr>
              <w:t>knowledge of all equipment used in the area</w:t>
            </w:r>
            <w:r>
              <w:rPr>
                <w:rFonts w:cs="Arial"/>
              </w:rPr>
              <w:t>,</w:t>
            </w:r>
            <w:r w:rsidRPr="0079797C">
              <w:rPr>
                <w:rFonts w:cs="Arial"/>
              </w:rPr>
              <w:t xml:space="preserve"> however</w:t>
            </w:r>
            <w:r>
              <w:rPr>
                <w:rFonts w:cs="Arial"/>
              </w:rPr>
              <w:t>,</w:t>
            </w:r>
            <w:r w:rsidRPr="0079797C">
              <w:rPr>
                <w:rFonts w:cs="Arial"/>
              </w:rPr>
              <w:t xml:space="preserve"> may not have daily clinical involvement. </w:t>
            </w:r>
            <w:r>
              <w:rPr>
                <w:rFonts w:cs="Arial"/>
              </w:rPr>
              <w:t>Please note, this is not an exhaustive list and some of the equipment listed below will only be used in certain areas:</w:t>
            </w:r>
          </w:p>
          <w:p w:rsidR="00757A95" w:rsidRPr="0079797C" w:rsidRDefault="00757A95" w:rsidP="000766B7">
            <w:pPr>
              <w:ind w:right="74"/>
              <w:jc w:val="both"/>
              <w:rPr>
                <w:rFonts w:cs="Arial"/>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7"/>
              <w:gridCol w:w="4820"/>
            </w:tblGrid>
            <w:tr w:rsidR="00757A95" w:rsidRPr="0079797C" w:rsidTr="000766B7">
              <w:tc>
                <w:tcPr>
                  <w:tcW w:w="2632" w:type="pct"/>
                  <w:vAlign w:val="bottom"/>
                </w:tcPr>
                <w:p w:rsidR="00757A95" w:rsidRPr="0079797C" w:rsidRDefault="00757A95" w:rsidP="000766B7">
                  <w:pPr>
                    <w:spacing w:before="60"/>
                    <w:ind w:right="74"/>
                    <w:jc w:val="center"/>
                    <w:rPr>
                      <w:rFonts w:cs="Arial"/>
                      <w:b/>
                    </w:rPr>
                  </w:pPr>
                  <w:r w:rsidRPr="0079797C">
                    <w:rPr>
                      <w:rFonts w:cs="Arial"/>
                      <w:b/>
                    </w:rPr>
                    <w:t>GENERIC</w:t>
                  </w:r>
                </w:p>
              </w:tc>
              <w:tc>
                <w:tcPr>
                  <w:tcW w:w="2368" w:type="pct"/>
                  <w:vAlign w:val="bottom"/>
                </w:tcPr>
                <w:p w:rsidR="00757A95" w:rsidRPr="0079797C" w:rsidRDefault="00757A95" w:rsidP="000766B7">
                  <w:pPr>
                    <w:spacing w:before="60"/>
                    <w:ind w:right="74"/>
                    <w:jc w:val="center"/>
                    <w:rPr>
                      <w:rFonts w:cs="Arial"/>
                      <w:b/>
                    </w:rPr>
                  </w:pPr>
                  <w:r w:rsidRPr="0079797C">
                    <w:rPr>
                      <w:rFonts w:cs="Arial"/>
                      <w:b/>
                    </w:rPr>
                    <w:t>SPECIALISED</w:t>
                  </w:r>
                </w:p>
              </w:tc>
            </w:tr>
            <w:tr w:rsidR="00757A95" w:rsidRPr="0079797C" w:rsidTr="000766B7">
              <w:tc>
                <w:tcPr>
                  <w:tcW w:w="2632" w:type="pct"/>
                  <w:vAlign w:val="bottom"/>
                </w:tcPr>
                <w:p w:rsidR="00757A95" w:rsidRPr="00776F08" w:rsidRDefault="00757A95" w:rsidP="000766B7">
                  <w:pPr>
                    <w:spacing w:before="60"/>
                    <w:ind w:right="74"/>
                    <w:rPr>
                      <w:rFonts w:cs="Arial"/>
                    </w:rPr>
                  </w:pPr>
                  <w:r w:rsidRPr="00776F08">
                    <w:rPr>
                      <w:rFonts w:cs="Arial"/>
                    </w:rPr>
                    <w:t>Personal Protection Equipment (PPE)</w:t>
                  </w:r>
                </w:p>
              </w:tc>
              <w:tc>
                <w:tcPr>
                  <w:tcW w:w="2368" w:type="pct"/>
                  <w:vAlign w:val="bottom"/>
                </w:tcPr>
                <w:p w:rsidR="00757A95" w:rsidRPr="00776F08" w:rsidRDefault="00757A95" w:rsidP="000766B7">
                  <w:pPr>
                    <w:spacing w:before="60"/>
                    <w:ind w:right="74"/>
                    <w:rPr>
                      <w:rFonts w:cs="Arial"/>
                    </w:rPr>
                  </w:pPr>
                  <w:r w:rsidRPr="00776F08">
                    <w:rPr>
                      <w:rFonts w:cs="Arial"/>
                    </w:rPr>
                    <w:t>Portable vital signs monitor and manual sphygmomanometer</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Nurse call system</w:t>
                  </w:r>
                </w:p>
              </w:tc>
              <w:tc>
                <w:tcPr>
                  <w:tcW w:w="2368" w:type="pct"/>
                </w:tcPr>
                <w:p w:rsidR="00757A95" w:rsidRPr="00776F08" w:rsidRDefault="00757A95" w:rsidP="000766B7">
                  <w:pPr>
                    <w:spacing w:before="60"/>
                    <w:ind w:right="74"/>
                    <w:rPr>
                      <w:rFonts w:cs="Arial"/>
                    </w:rPr>
                  </w:pPr>
                  <w:r w:rsidRPr="00776F08">
                    <w:rPr>
                      <w:rFonts w:cs="Arial"/>
                    </w:rPr>
                    <w:t xml:space="preserve">Pulse </w:t>
                  </w:r>
                  <w:proofErr w:type="spellStart"/>
                  <w:r w:rsidRPr="00776F08">
                    <w:rPr>
                      <w:rFonts w:cs="Arial"/>
                    </w:rPr>
                    <w:t>oximeter</w:t>
                  </w:r>
                  <w:proofErr w:type="spellEnd"/>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Personal computer/laptop/tablet/mobile telephone/two-way radios</w:t>
                  </w:r>
                </w:p>
              </w:tc>
              <w:tc>
                <w:tcPr>
                  <w:tcW w:w="2368" w:type="pct"/>
                </w:tcPr>
                <w:p w:rsidR="00757A95" w:rsidRPr="00776F08" w:rsidRDefault="00757A95" w:rsidP="000766B7">
                  <w:pPr>
                    <w:spacing w:before="60"/>
                    <w:ind w:right="74"/>
                    <w:rPr>
                      <w:rFonts w:cs="Arial"/>
                    </w:rPr>
                  </w:pPr>
                  <w:proofErr w:type="spellStart"/>
                  <w:r w:rsidRPr="00776F08">
                    <w:rPr>
                      <w:rFonts w:cs="Arial"/>
                    </w:rPr>
                    <w:t>Enteral</w:t>
                  </w:r>
                  <w:proofErr w:type="spellEnd"/>
                  <w:r w:rsidRPr="00776F08">
                    <w:rPr>
                      <w:rFonts w:cs="Arial"/>
                    </w:rPr>
                    <w:t xml:space="preserve"> / </w:t>
                  </w:r>
                  <w:proofErr w:type="spellStart"/>
                  <w:r w:rsidRPr="00776F08">
                    <w:rPr>
                      <w:rFonts w:cs="Arial"/>
                    </w:rPr>
                    <w:t>Parenteral</w:t>
                  </w:r>
                  <w:proofErr w:type="spellEnd"/>
                  <w:r w:rsidRPr="00776F08">
                    <w:rPr>
                      <w:rFonts w:cs="Arial"/>
                    </w:rPr>
                    <w:t xml:space="preserve"> feeding equipment</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 xml:space="preserve">Office equipment </w:t>
                  </w:r>
                </w:p>
              </w:tc>
              <w:tc>
                <w:tcPr>
                  <w:tcW w:w="2368" w:type="pct"/>
                </w:tcPr>
                <w:p w:rsidR="00757A95" w:rsidRPr="00776F08" w:rsidRDefault="00757A95" w:rsidP="000766B7">
                  <w:pPr>
                    <w:spacing w:before="60"/>
                    <w:ind w:right="74"/>
                    <w:rPr>
                      <w:rFonts w:cs="Arial"/>
                    </w:rPr>
                  </w:pPr>
                  <w:r w:rsidRPr="00776F08">
                    <w:rPr>
                      <w:rFonts w:cs="Arial"/>
                    </w:rPr>
                    <w:t>Bladder scanner</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Photocopier</w:t>
                  </w:r>
                </w:p>
              </w:tc>
              <w:tc>
                <w:tcPr>
                  <w:tcW w:w="2368" w:type="pct"/>
                </w:tcPr>
                <w:p w:rsidR="00757A95" w:rsidRPr="00776F08" w:rsidRDefault="00757A95" w:rsidP="000766B7">
                  <w:pPr>
                    <w:spacing w:before="60"/>
                    <w:ind w:right="74"/>
                    <w:rPr>
                      <w:rFonts w:cs="Arial"/>
                    </w:rPr>
                  </w:pPr>
                  <w:proofErr w:type="spellStart"/>
                  <w:r w:rsidRPr="00776F08">
                    <w:rPr>
                      <w:rFonts w:cs="Arial"/>
                    </w:rPr>
                    <w:t>Vacutainer</w:t>
                  </w:r>
                  <w:proofErr w:type="spellEnd"/>
                  <w:r w:rsidRPr="00776F08">
                    <w:rPr>
                      <w:rFonts w:cs="Arial"/>
                    </w:rPr>
                    <w:t xml:space="preserve"> systems</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Fridge</w:t>
                  </w:r>
                </w:p>
              </w:tc>
              <w:tc>
                <w:tcPr>
                  <w:tcW w:w="2368" w:type="pct"/>
                </w:tcPr>
                <w:p w:rsidR="00757A95" w:rsidRPr="00776F08" w:rsidRDefault="00757A95" w:rsidP="000766B7">
                  <w:pPr>
                    <w:spacing w:before="60"/>
                    <w:ind w:right="74"/>
                    <w:rPr>
                      <w:rFonts w:cs="Arial"/>
                    </w:rPr>
                  </w:pPr>
                  <w:r w:rsidRPr="00776F08">
                    <w:rPr>
                      <w:rFonts w:cs="Arial"/>
                    </w:rPr>
                    <w:t>Urinalysis/ drug testing equipment</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Fire equipment</w:t>
                  </w:r>
                </w:p>
              </w:tc>
              <w:tc>
                <w:tcPr>
                  <w:tcW w:w="2368" w:type="pct"/>
                </w:tcPr>
                <w:p w:rsidR="00757A95" w:rsidRPr="00776F08" w:rsidRDefault="00757A95" w:rsidP="000766B7">
                  <w:pPr>
                    <w:spacing w:before="60"/>
                    <w:ind w:right="74"/>
                    <w:rPr>
                      <w:rFonts w:cs="Arial"/>
                    </w:rPr>
                  </w:pPr>
                  <w:proofErr w:type="spellStart"/>
                  <w:r w:rsidRPr="00776F08">
                    <w:rPr>
                      <w:rFonts w:cs="Arial"/>
                    </w:rPr>
                    <w:t>Alcometer</w:t>
                  </w:r>
                  <w:proofErr w:type="spellEnd"/>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Wheelchairs</w:t>
                  </w:r>
                </w:p>
              </w:tc>
              <w:tc>
                <w:tcPr>
                  <w:tcW w:w="2368" w:type="pct"/>
                </w:tcPr>
                <w:p w:rsidR="00757A95" w:rsidRPr="00776F08" w:rsidRDefault="00757A95" w:rsidP="000766B7">
                  <w:pPr>
                    <w:spacing w:before="60"/>
                    <w:ind w:right="74"/>
                    <w:rPr>
                      <w:rFonts w:cs="Arial"/>
                    </w:rPr>
                  </w:pPr>
                  <w:r w:rsidRPr="00776F08">
                    <w:rPr>
                      <w:rFonts w:cs="Arial"/>
                    </w:rPr>
                    <w:t>Metal Detector</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Walking aids</w:t>
                  </w:r>
                </w:p>
              </w:tc>
              <w:tc>
                <w:tcPr>
                  <w:tcW w:w="2368" w:type="pct"/>
                </w:tcPr>
                <w:p w:rsidR="00757A95" w:rsidRPr="00776F08" w:rsidRDefault="00757A95" w:rsidP="000766B7">
                  <w:pPr>
                    <w:spacing w:before="60"/>
                    <w:ind w:right="74"/>
                    <w:rPr>
                      <w:rFonts w:cs="Arial"/>
                    </w:rPr>
                  </w:pPr>
                  <w:r w:rsidRPr="00776F08">
                    <w:rPr>
                      <w:rFonts w:cs="Arial"/>
                    </w:rPr>
                    <w:t>Delivery Beds</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Trolleys</w:t>
                  </w:r>
                </w:p>
              </w:tc>
              <w:tc>
                <w:tcPr>
                  <w:tcW w:w="2368" w:type="pct"/>
                </w:tcPr>
                <w:p w:rsidR="00757A95" w:rsidRPr="00776F08" w:rsidRDefault="00757A95" w:rsidP="000766B7">
                  <w:pPr>
                    <w:spacing w:before="60"/>
                    <w:ind w:right="74"/>
                    <w:rPr>
                      <w:rFonts w:cs="Arial"/>
                    </w:rPr>
                  </w:pPr>
                  <w:r w:rsidRPr="00776F08">
                    <w:rPr>
                      <w:rFonts w:cs="Arial"/>
                    </w:rPr>
                    <w:t xml:space="preserve">Neonatal </w:t>
                  </w:r>
                  <w:proofErr w:type="spellStart"/>
                  <w:r w:rsidRPr="00776F08">
                    <w:rPr>
                      <w:rFonts w:cs="Arial"/>
                    </w:rPr>
                    <w:t>Resuscitaire</w:t>
                  </w:r>
                  <w:proofErr w:type="spellEnd"/>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Beds</w:t>
                  </w:r>
                </w:p>
              </w:tc>
              <w:tc>
                <w:tcPr>
                  <w:tcW w:w="2368" w:type="pct"/>
                </w:tcPr>
                <w:p w:rsidR="00757A95" w:rsidRPr="00776F08" w:rsidRDefault="00757A95" w:rsidP="000766B7">
                  <w:pPr>
                    <w:spacing w:before="60"/>
                    <w:ind w:right="74"/>
                    <w:rPr>
                      <w:rFonts w:cs="Arial"/>
                    </w:rPr>
                  </w:pPr>
                  <w:proofErr w:type="spellStart"/>
                  <w:r w:rsidRPr="00776F08">
                    <w:rPr>
                      <w:rFonts w:cs="Arial"/>
                    </w:rPr>
                    <w:t>Cardiotocography</w:t>
                  </w:r>
                  <w:proofErr w:type="spellEnd"/>
                  <w:r w:rsidRPr="00776F08">
                    <w:rPr>
                      <w:rFonts w:cs="Arial"/>
                    </w:rPr>
                    <w:t xml:space="preserve"> (CTG) Monitors</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Oxygen systems</w:t>
                  </w:r>
                </w:p>
              </w:tc>
              <w:tc>
                <w:tcPr>
                  <w:tcW w:w="2368" w:type="pct"/>
                </w:tcPr>
                <w:p w:rsidR="00757A95" w:rsidRPr="00776F08" w:rsidRDefault="00757A95" w:rsidP="000766B7">
                  <w:pPr>
                    <w:spacing w:before="60"/>
                    <w:ind w:right="74"/>
                    <w:rPr>
                      <w:rFonts w:cs="Arial"/>
                    </w:rPr>
                  </w:pPr>
                  <w:r w:rsidRPr="00776F08">
                    <w:rPr>
                      <w:rFonts w:cs="Arial"/>
                    </w:rPr>
                    <w:t>Neonatal Incubators</w:t>
                  </w: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Urinary catheter equipment/ Stoma</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Laboratory specimen</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 xml:space="preserve">Manual handling equipment e.g.  hoists, standing aids and slide sheets </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Commodes / toilet aids</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 xml:space="preserve">Bedpan Disposal Unit </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Intravenous infusion stands</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Resuscitation Equipment</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Suction equipment</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Pressure relieving equipment</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Electric beds</w:t>
                  </w:r>
                </w:p>
              </w:tc>
              <w:tc>
                <w:tcPr>
                  <w:tcW w:w="2368" w:type="pct"/>
                </w:tcPr>
                <w:p w:rsidR="00757A95" w:rsidRPr="0079797C" w:rsidRDefault="00757A95" w:rsidP="000766B7">
                  <w:pPr>
                    <w:spacing w:before="60"/>
                    <w:ind w:right="74"/>
                    <w:rPr>
                      <w:rFonts w:cs="Arial"/>
                      <w:b/>
                    </w:rPr>
                  </w:pPr>
                </w:p>
              </w:tc>
            </w:tr>
            <w:tr w:rsidR="00757A95" w:rsidRPr="0079797C" w:rsidTr="000766B7">
              <w:trPr>
                <w:trHeight w:val="371"/>
              </w:trPr>
              <w:tc>
                <w:tcPr>
                  <w:tcW w:w="2632" w:type="pct"/>
                </w:tcPr>
                <w:p w:rsidR="00757A95" w:rsidRPr="00776F08" w:rsidRDefault="00757A95" w:rsidP="000766B7">
                  <w:pPr>
                    <w:spacing w:before="60"/>
                    <w:ind w:right="74"/>
                    <w:rPr>
                      <w:rFonts w:cs="Arial"/>
                    </w:rPr>
                  </w:pPr>
                  <w:r w:rsidRPr="00776F08">
                    <w:rPr>
                      <w:rFonts w:cs="Arial"/>
                    </w:rPr>
                    <w:t>Sharps boxes, needles &amp; syringes</w:t>
                  </w:r>
                </w:p>
              </w:tc>
              <w:tc>
                <w:tcPr>
                  <w:tcW w:w="2368" w:type="pct"/>
                </w:tcPr>
                <w:p w:rsidR="00757A95" w:rsidRPr="0079797C" w:rsidRDefault="00757A95" w:rsidP="000766B7">
                  <w:pPr>
                    <w:spacing w:before="60"/>
                    <w:ind w:right="74"/>
                    <w:rPr>
                      <w:rFonts w:cs="Arial"/>
                      <w:b/>
                    </w:rPr>
                  </w:pPr>
                </w:p>
              </w:tc>
            </w:tr>
            <w:tr w:rsidR="00757A95" w:rsidRPr="0079797C" w:rsidTr="000766B7">
              <w:tc>
                <w:tcPr>
                  <w:tcW w:w="2632" w:type="pct"/>
                </w:tcPr>
                <w:p w:rsidR="00757A95" w:rsidRPr="00776F08" w:rsidRDefault="00757A95" w:rsidP="000766B7">
                  <w:pPr>
                    <w:spacing w:before="60"/>
                    <w:ind w:right="74"/>
                    <w:rPr>
                      <w:rFonts w:cs="Arial"/>
                    </w:rPr>
                  </w:pPr>
                  <w:r w:rsidRPr="00776F08">
                    <w:rPr>
                      <w:rFonts w:cs="Arial"/>
                    </w:rPr>
                    <w:t>Weighing Scales/ Height Measurement</w:t>
                  </w:r>
                </w:p>
              </w:tc>
              <w:tc>
                <w:tcPr>
                  <w:tcW w:w="2368" w:type="pct"/>
                </w:tcPr>
                <w:p w:rsidR="00757A95" w:rsidRPr="0079797C" w:rsidRDefault="00757A95" w:rsidP="000766B7">
                  <w:pPr>
                    <w:spacing w:before="60"/>
                    <w:ind w:right="74"/>
                    <w:rPr>
                      <w:rFonts w:cs="Arial"/>
                      <w:b/>
                    </w:rPr>
                  </w:pPr>
                </w:p>
              </w:tc>
            </w:tr>
          </w:tbl>
          <w:p w:rsidR="00757A95" w:rsidRPr="0079797C" w:rsidRDefault="00757A95" w:rsidP="000766B7">
            <w:pPr>
              <w:spacing w:before="120"/>
              <w:ind w:right="-274"/>
              <w:jc w:val="both"/>
              <w:rPr>
                <w:rFonts w:cs="Arial"/>
              </w:rPr>
            </w:pPr>
          </w:p>
        </w:tc>
      </w:tr>
    </w:tbl>
    <w:p w:rsidR="00757A95" w:rsidRDefault="00757A95" w:rsidP="00757A95">
      <w:pPr>
        <w:rPr>
          <w:rFonts w:cs="Arial"/>
        </w:rPr>
      </w:pPr>
    </w:p>
    <w:p w:rsidR="00757A95" w:rsidRDefault="00757A95" w:rsidP="00757A95">
      <w:pPr>
        <w:rPr>
          <w:rFonts w:cs="Arial"/>
        </w:rPr>
      </w:pPr>
    </w:p>
    <w:p w:rsidR="00757A95"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79797C" w:rsidTr="000766B7">
        <w:tc>
          <w:tcPr>
            <w:tcW w:w="10440" w:type="dxa"/>
            <w:tcBorders>
              <w:top w:val="single" w:sz="4" w:space="0" w:color="auto"/>
              <w:left w:val="single" w:sz="4" w:space="0" w:color="auto"/>
              <w:bottom w:val="single" w:sz="4" w:space="0" w:color="auto"/>
              <w:right w:val="single" w:sz="4" w:space="0" w:color="auto"/>
            </w:tcBorders>
          </w:tcPr>
          <w:p w:rsidR="00757A95" w:rsidRPr="0079797C" w:rsidRDefault="00757A95" w:rsidP="000766B7">
            <w:pPr>
              <w:spacing w:before="120" w:after="120"/>
              <w:ind w:right="72"/>
              <w:jc w:val="both"/>
              <w:rPr>
                <w:rFonts w:cs="Arial"/>
                <w:b/>
                <w:bCs/>
              </w:rPr>
            </w:pPr>
            <w:r w:rsidRPr="0079797C">
              <w:rPr>
                <w:rFonts w:cs="Arial"/>
              </w:rPr>
              <w:lastRenderedPageBreak/>
              <w:br w:type="page"/>
            </w:r>
            <w:r w:rsidRPr="0079797C">
              <w:rPr>
                <w:rFonts w:cs="Arial"/>
                <w:b/>
                <w:bCs/>
              </w:rPr>
              <w:t>7b.  SYSTEMS</w:t>
            </w:r>
          </w:p>
        </w:tc>
      </w:tr>
      <w:tr w:rsidR="00757A95" w:rsidRPr="00400C7B" w:rsidTr="000766B7">
        <w:tc>
          <w:tcPr>
            <w:tcW w:w="10440" w:type="dxa"/>
            <w:tcBorders>
              <w:top w:val="single" w:sz="4" w:space="0" w:color="auto"/>
              <w:left w:val="single" w:sz="4" w:space="0" w:color="auto"/>
              <w:bottom w:val="single" w:sz="4" w:space="0" w:color="auto"/>
              <w:right w:val="single" w:sz="4" w:space="0" w:color="auto"/>
            </w:tcBorders>
          </w:tcPr>
          <w:p w:rsidR="00757A95" w:rsidRDefault="00757A95" w:rsidP="000766B7">
            <w:pPr>
              <w:spacing w:before="120"/>
              <w:ind w:right="72"/>
              <w:jc w:val="both"/>
              <w:rPr>
                <w:rFonts w:cs="Arial"/>
              </w:rPr>
            </w:pPr>
            <w:r w:rsidRPr="0079797C">
              <w:rPr>
                <w:rFonts w:cs="Arial"/>
              </w:rPr>
              <w:t xml:space="preserve">The post holder is expected to have a knowledge of </w:t>
            </w:r>
            <w:r>
              <w:rPr>
                <w:rFonts w:cs="Arial"/>
              </w:rPr>
              <w:t xml:space="preserve">systems </w:t>
            </w:r>
            <w:r w:rsidRPr="0079797C">
              <w:rPr>
                <w:rFonts w:cs="Arial"/>
              </w:rPr>
              <w:t>u</w:t>
            </w:r>
            <w:r>
              <w:rPr>
                <w:rFonts w:cs="Arial"/>
              </w:rPr>
              <w:t>tili</w:t>
            </w:r>
            <w:r w:rsidRPr="0079797C">
              <w:rPr>
                <w:rFonts w:cs="Arial"/>
              </w:rPr>
              <w:t>sed in the area</w:t>
            </w:r>
            <w:r>
              <w:rPr>
                <w:rFonts w:cs="Arial"/>
              </w:rPr>
              <w:t>,</w:t>
            </w:r>
            <w:r w:rsidRPr="0079797C">
              <w:rPr>
                <w:rFonts w:cs="Arial"/>
              </w:rPr>
              <w:t xml:space="preserve"> however</w:t>
            </w:r>
            <w:r>
              <w:rPr>
                <w:rFonts w:cs="Arial"/>
              </w:rPr>
              <w:t>,</w:t>
            </w:r>
            <w:r w:rsidRPr="0079797C">
              <w:rPr>
                <w:rFonts w:cs="Arial"/>
              </w:rPr>
              <w:t xml:space="preserve"> may not have daily clinical involvement. </w:t>
            </w:r>
            <w:r>
              <w:rPr>
                <w:rFonts w:cs="Arial"/>
              </w:rPr>
              <w:t>Please note, this is not an exhaustive list:</w:t>
            </w:r>
          </w:p>
          <w:p w:rsidR="00757A95" w:rsidRDefault="00757A95" w:rsidP="000766B7">
            <w:pPr>
              <w:ind w:right="74"/>
              <w:jc w:val="both"/>
              <w:rPr>
                <w:rFonts w:cs="Arial"/>
              </w:rPr>
            </w:pPr>
          </w:p>
          <w:p w:rsidR="00757A95" w:rsidRDefault="00757A95" w:rsidP="000428BF">
            <w:pPr>
              <w:numPr>
                <w:ilvl w:val="0"/>
                <w:numId w:val="14"/>
              </w:numPr>
              <w:ind w:right="74"/>
              <w:jc w:val="both"/>
              <w:rPr>
                <w:rFonts w:cs="Arial"/>
              </w:rPr>
            </w:pPr>
            <w:r>
              <w:rPr>
                <w:rFonts w:cs="Arial"/>
              </w:rPr>
              <w:t>TURAS</w:t>
            </w:r>
          </w:p>
          <w:p w:rsidR="00757A95" w:rsidRDefault="00757A95" w:rsidP="000428BF">
            <w:pPr>
              <w:numPr>
                <w:ilvl w:val="0"/>
                <w:numId w:val="14"/>
              </w:numPr>
              <w:ind w:right="74"/>
              <w:jc w:val="both"/>
              <w:rPr>
                <w:rFonts w:cs="Arial"/>
              </w:rPr>
            </w:pPr>
            <w:proofErr w:type="spellStart"/>
            <w:r>
              <w:rPr>
                <w:rFonts w:cs="Arial"/>
              </w:rPr>
              <w:t>Stafflink</w:t>
            </w:r>
            <w:proofErr w:type="spellEnd"/>
            <w:r>
              <w:rPr>
                <w:rFonts w:cs="Arial"/>
              </w:rPr>
              <w:t xml:space="preserve"> </w:t>
            </w:r>
          </w:p>
          <w:p w:rsidR="00757A95" w:rsidRDefault="00757A95" w:rsidP="000428BF">
            <w:pPr>
              <w:numPr>
                <w:ilvl w:val="0"/>
                <w:numId w:val="14"/>
              </w:numPr>
              <w:ind w:right="74"/>
              <w:jc w:val="both"/>
              <w:rPr>
                <w:rFonts w:cs="Arial"/>
              </w:rPr>
            </w:pPr>
            <w:r>
              <w:rPr>
                <w:rFonts w:cs="Arial"/>
              </w:rPr>
              <w:t>MICAD</w:t>
            </w:r>
          </w:p>
          <w:p w:rsidR="00757A95" w:rsidRDefault="00757A95" w:rsidP="000428BF">
            <w:pPr>
              <w:numPr>
                <w:ilvl w:val="0"/>
                <w:numId w:val="14"/>
              </w:numPr>
              <w:ind w:right="74"/>
              <w:jc w:val="both"/>
              <w:rPr>
                <w:rFonts w:cs="Arial"/>
              </w:rPr>
            </w:pPr>
            <w:proofErr w:type="spellStart"/>
            <w:r>
              <w:rPr>
                <w:rFonts w:cs="Arial"/>
              </w:rPr>
              <w:t>Patientrack</w:t>
            </w:r>
            <w:proofErr w:type="spellEnd"/>
          </w:p>
          <w:p w:rsidR="00757A95" w:rsidRDefault="00757A95" w:rsidP="000428BF">
            <w:pPr>
              <w:numPr>
                <w:ilvl w:val="0"/>
                <w:numId w:val="14"/>
              </w:numPr>
              <w:ind w:right="74"/>
              <w:jc w:val="both"/>
              <w:rPr>
                <w:rFonts w:cs="Arial"/>
              </w:rPr>
            </w:pPr>
            <w:proofErr w:type="spellStart"/>
            <w:r>
              <w:rPr>
                <w:rFonts w:cs="Arial"/>
              </w:rPr>
              <w:t>Teletracking</w:t>
            </w:r>
            <w:proofErr w:type="spellEnd"/>
          </w:p>
          <w:p w:rsidR="00757A95" w:rsidRDefault="00757A95" w:rsidP="000428BF">
            <w:pPr>
              <w:numPr>
                <w:ilvl w:val="0"/>
                <w:numId w:val="14"/>
              </w:numPr>
              <w:ind w:right="74"/>
              <w:jc w:val="both"/>
              <w:rPr>
                <w:rFonts w:cs="Arial"/>
              </w:rPr>
            </w:pPr>
            <w:proofErr w:type="spellStart"/>
            <w:r>
              <w:rPr>
                <w:rFonts w:cs="Arial"/>
              </w:rPr>
              <w:t>Trackcare</w:t>
            </w:r>
            <w:proofErr w:type="spellEnd"/>
          </w:p>
          <w:p w:rsidR="00757A95" w:rsidRDefault="00757A95" w:rsidP="000428BF">
            <w:pPr>
              <w:numPr>
                <w:ilvl w:val="0"/>
                <w:numId w:val="14"/>
              </w:numPr>
              <w:ind w:right="74"/>
              <w:jc w:val="both"/>
              <w:rPr>
                <w:rFonts w:cs="Arial"/>
              </w:rPr>
            </w:pPr>
            <w:proofErr w:type="spellStart"/>
            <w:r>
              <w:rPr>
                <w:rFonts w:cs="Arial"/>
              </w:rPr>
              <w:t>Datix</w:t>
            </w:r>
            <w:proofErr w:type="spellEnd"/>
          </w:p>
          <w:p w:rsidR="00757A95" w:rsidRDefault="00757A95" w:rsidP="000428BF">
            <w:pPr>
              <w:numPr>
                <w:ilvl w:val="0"/>
                <w:numId w:val="14"/>
              </w:numPr>
              <w:ind w:right="74"/>
              <w:jc w:val="both"/>
              <w:rPr>
                <w:rFonts w:cs="Arial"/>
              </w:rPr>
            </w:pPr>
            <w:proofErr w:type="spellStart"/>
            <w:r>
              <w:rPr>
                <w:rFonts w:cs="Arial"/>
              </w:rPr>
              <w:t>eESS</w:t>
            </w:r>
            <w:proofErr w:type="spellEnd"/>
          </w:p>
          <w:p w:rsidR="00757A95" w:rsidRDefault="00757A95" w:rsidP="000428BF">
            <w:pPr>
              <w:numPr>
                <w:ilvl w:val="0"/>
                <w:numId w:val="14"/>
              </w:numPr>
              <w:ind w:right="74"/>
              <w:jc w:val="both"/>
              <w:rPr>
                <w:rFonts w:cs="Arial"/>
              </w:rPr>
            </w:pPr>
            <w:r>
              <w:rPr>
                <w:rFonts w:cs="Arial"/>
              </w:rPr>
              <w:t xml:space="preserve">Allocate (Bank System) </w:t>
            </w:r>
          </w:p>
          <w:p w:rsidR="00757A95" w:rsidRPr="00D81F8E" w:rsidRDefault="00757A95" w:rsidP="000428BF">
            <w:pPr>
              <w:numPr>
                <w:ilvl w:val="0"/>
                <w:numId w:val="14"/>
              </w:numPr>
              <w:ind w:right="74"/>
              <w:jc w:val="both"/>
              <w:rPr>
                <w:rFonts w:cs="Arial"/>
                <w:bCs/>
              </w:rPr>
            </w:pPr>
            <w:r w:rsidRPr="00D81F8E">
              <w:rPr>
                <w:rFonts w:cs="Arial"/>
                <w:bCs/>
              </w:rPr>
              <w:t>MORSE</w:t>
            </w:r>
          </w:p>
          <w:p w:rsidR="00757A95" w:rsidRDefault="00757A95" w:rsidP="000428BF">
            <w:pPr>
              <w:numPr>
                <w:ilvl w:val="0"/>
                <w:numId w:val="14"/>
              </w:numPr>
              <w:ind w:right="74"/>
              <w:jc w:val="both"/>
              <w:rPr>
                <w:rFonts w:cs="Arial"/>
                <w:bCs/>
              </w:rPr>
            </w:pPr>
            <w:proofErr w:type="spellStart"/>
            <w:r w:rsidRPr="00D81F8E">
              <w:rPr>
                <w:rFonts w:cs="Arial"/>
                <w:bCs/>
              </w:rPr>
              <w:t>Badgernet</w:t>
            </w:r>
            <w:proofErr w:type="spellEnd"/>
          </w:p>
          <w:p w:rsidR="00757A95" w:rsidRPr="00944B53" w:rsidRDefault="00757A95" w:rsidP="000428BF">
            <w:pPr>
              <w:numPr>
                <w:ilvl w:val="0"/>
                <w:numId w:val="14"/>
              </w:numPr>
              <w:ind w:right="74"/>
              <w:jc w:val="both"/>
              <w:rPr>
                <w:rFonts w:cs="Arial"/>
                <w:bCs/>
              </w:rPr>
            </w:pPr>
            <w:proofErr w:type="spellStart"/>
            <w:r w:rsidRPr="00944B53">
              <w:rPr>
                <w:rFonts w:cs="Arial"/>
                <w:bCs/>
              </w:rPr>
              <w:t>Emis</w:t>
            </w:r>
            <w:proofErr w:type="spellEnd"/>
          </w:p>
          <w:p w:rsidR="00757A95" w:rsidRPr="00944B53" w:rsidRDefault="00757A95" w:rsidP="000428BF">
            <w:pPr>
              <w:numPr>
                <w:ilvl w:val="0"/>
                <w:numId w:val="14"/>
              </w:numPr>
              <w:ind w:right="74"/>
              <w:jc w:val="both"/>
              <w:rPr>
                <w:rFonts w:cs="Arial"/>
                <w:bCs/>
              </w:rPr>
            </w:pPr>
            <w:r w:rsidRPr="00944B53">
              <w:rPr>
                <w:rFonts w:cs="Arial"/>
                <w:bCs/>
              </w:rPr>
              <w:t>National Appointment System</w:t>
            </w:r>
          </w:p>
          <w:p w:rsidR="00757A95" w:rsidRDefault="00757A95" w:rsidP="000428BF">
            <w:pPr>
              <w:numPr>
                <w:ilvl w:val="0"/>
                <w:numId w:val="14"/>
              </w:numPr>
              <w:ind w:right="74"/>
              <w:jc w:val="both"/>
              <w:rPr>
                <w:rFonts w:cs="Arial"/>
                <w:bCs/>
              </w:rPr>
            </w:pPr>
            <w:r w:rsidRPr="00944B53">
              <w:rPr>
                <w:rFonts w:cs="Arial"/>
                <w:bCs/>
              </w:rPr>
              <w:t xml:space="preserve">Vaccination Management </w:t>
            </w:r>
            <w:r>
              <w:rPr>
                <w:rFonts w:cs="Arial"/>
                <w:bCs/>
              </w:rPr>
              <w:t>System</w:t>
            </w:r>
            <w:r w:rsidRPr="00944B53">
              <w:rPr>
                <w:rFonts w:cs="Arial"/>
                <w:bCs/>
              </w:rPr>
              <w:t xml:space="preserve"> </w:t>
            </w:r>
          </w:p>
          <w:p w:rsidR="00757A95" w:rsidRPr="00776F08" w:rsidRDefault="00757A95" w:rsidP="000766B7">
            <w:pPr>
              <w:ind w:left="360" w:right="74"/>
              <w:jc w:val="both"/>
              <w:rPr>
                <w:rFonts w:cs="Arial"/>
                <w:bCs/>
              </w:rPr>
            </w:pPr>
          </w:p>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C23037" w:rsidRDefault="00757A95" w:rsidP="0039631D">
            <w:pPr>
              <w:spacing w:before="120" w:after="120"/>
              <w:rPr>
                <w:b/>
                <w:bCs/>
              </w:rPr>
            </w:pPr>
            <w:r w:rsidRPr="0039631D">
              <w:rPr>
                <w:b/>
                <w:bCs/>
              </w:rPr>
              <w:t xml:space="preserve">8. ASSIGNMENT AND REVIEW OF WORK  </w:t>
            </w:r>
          </w:p>
        </w:tc>
      </w:tr>
      <w:tr w:rsidR="00757A95" w:rsidRPr="0079797C" w:rsidTr="000766B7">
        <w:trPr>
          <w:trHeight w:val="1543"/>
        </w:trPr>
        <w:tc>
          <w:tcPr>
            <w:tcW w:w="10440" w:type="dxa"/>
            <w:tcBorders>
              <w:top w:val="single" w:sz="4" w:space="0" w:color="auto"/>
              <w:left w:val="single" w:sz="4" w:space="0" w:color="auto"/>
              <w:bottom w:val="single" w:sz="4" w:space="0" w:color="auto"/>
              <w:right w:val="single" w:sz="4" w:space="0" w:color="auto"/>
            </w:tcBorders>
          </w:tcPr>
          <w:p w:rsidR="00757A95" w:rsidRPr="0039631D" w:rsidRDefault="00757A95" w:rsidP="0039631D">
            <w:pPr>
              <w:numPr>
                <w:ilvl w:val="0"/>
                <w:numId w:val="17"/>
              </w:numPr>
              <w:spacing w:before="240" w:after="240" w:line="276" w:lineRule="auto"/>
              <w:ind w:right="72"/>
              <w:rPr>
                <w:rFonts w:cs="Arial"/>
              </w:rPr>
            </w:pPr>
            <w:r w:rsidRPr="0039631D">
              <w:rPr>
                <w:rFonts w:cs="Arial"/>
              </w:rPr>
              <w:t>Assignment of work will be by the registrant in charge.</w:t>
            </w:r>
          </w:p>
          <w:p w:rsidR="00757A95" w:rsidRPr="006921E6" w:rsidRDefault="00757A95" w:rsidP="0039631D">
            <w:pPr>
              <w:numPr>
                <w:ilvl w:val="0"/>
                <w:numId w:val="17"/>
              </w:numPr>
              <w:spacing w:before="240" w:after="240" w:line="276" w:lineRule="auto"/>
              <w:ind w:right="72"/>
              <w:rPr>
                <w:rFonts w:cs="Arial"/>
                <w:szCs w:val="24"/>
              </w:rPr>
            </w:pPr>
            <w:r w:rsidRPr="0039631D">
              <w:rPr>
                <w:rFonts w:cs="Arial"/>
              </w:rPr>
              <w:t>Work review and formal appraisal of performance will be carried out by the Line Manager or delegated staff member.</w:t>
            </w:r>
            <w:r w:rsidRPr="008E3309">
              <w:rPr>
                <w:rFonts w:cs="Arial"/>
                <w:szCs w:val="24"/>
              </w:rPr>
              <w:t xml:space="preserve"> </w:t>
            </w:r>
          </w:p>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39631D" w:rsidRDefault="00757A95" w:rsidP="0039631D">
            <w:pPr>
              <w:spacing w:before="120" w:after="120"/>
              <w:rPr>
                <w:b/>
                <w:bCs/>
              </w:rPr>
            </w:pPr>
            <w:r w:rsidRPr="0039631D">
              <w:rPr>
                <w:b/>
                <w:bCs/>
              </w:rPr>
              <w:t>9.  DECISIONS AND JUDGEMENTS</w:t>
            </w:r>
          </w:p>
        </w:tc>
      </w:tr>
      <w:tr w:rsidR="00757A95" w:rsidRPr="0079797C" w:rsidTr="000766B7">
        <w:trPr>
          <w:trHeight w:val="2541"/>
        </w:trPr>
        <w:tc>
          <w:tcPr>
            <w:tcW w:w="10440" w:type="dxa"/>
            <w:tcBorders>
              <w:top w:val="single" w:sz="4" w:space="0" w:color="auto"/>
              <w:left w:val="single" w:sz="4" w:space="0" w:color="auto"/>
              <w:bottom w:val="single" w:sz="4" w:space="0" w:color="auto"/>
              <w:right w:val="single" w:sz="4" w:space="0" w:color="auto"/>
            </w:tcBorders>
          </w:tcPr>
          <w:p w:rsidR="00757A95" w:rsidRPr="008715E2" w:rsidRDefault="00757A95" w:rsidP="000428BF">
            <w:pPr>
              <w:numPr>
                <w:ilvl w:val="0"/>
                <w:numId w:val="17"/>
              </w:numPr>
              <w:spacing w:before="240" w:after="240" w:line="276" w:lineRule="auto"/>
              <w:ind w:right="72"/>
              <w:jc w:val="both"/>
              <w:rPr>
                <w:rFonts w:cs="Arial"/>
              </w:rPr>
            </w:pPr>
            <w:r>
              <w:rPr>
                <w:rFonts w:cs="Arial"/>
              </w:rPr>
              <w:t xml:space="preserve">Planning and prioritising own work activity. </w:t>
            </w:r>
          </w:p>
          <w:p w:rsidR="00757A95" w:rsidRPr="00400C7B" w:rsidRDefault="00757A95" w:rsidP="000428BF">
            <w:pPr>
              <w:numPr>
                <w:ilvl w:val="0"/>
                <w:numId w:val="17"/>
              </w:numPr>
              <w:spacing w:before="240" w:after="240" w:line="276" w:lineRule="auto"/>
              <w:ind w:right="72"/>
              <w:rPr>
                <w:rFonts w:cs="Arial"/>
              </w:rPr>
            </w:pPr>
            <w:r>
              <w:rPr>
                <w:rFonts w:cs="Arial"/>
              </w:rPr>
              <w:t xml:space="preserve">Assesses patients/clients health, safety and wellbeing while undertaking personal care, escalating any changes, abnormalities or concerns to the registered staff.  Deciding whether to refer to other staff as appropriate. </w:t>
            </w:r>
          </w:p>
          <w:p w:rsidR="00757A95" w:rsidRDefault="00757A95" w:rsidP="000428BF">
            <w:pPr>
              <w:numPr>
                <w:ilvl w:val="0"/>
                <w:numId w:val="17"/>
              </w:numPr>
              <w:spacing w:before="240" w:after="240" w:line="276" w:lineRule="auto"/>
              <w:ind w:right="72"/>
              <w:rPr>
                <w:rFonts w:cs="Arial"/>
              </w:rPr>
            </w:pPr>
            <w:r>
              <w:rPr>
                <w:rFonts w:cs="Arial"/>
              </w:rPr>
              <w:t>Maintain a sa</w:t>
            </w:r>
            <w:r w:rsidRPr="000428BF">
              <w:rPr>
                <w:rFonts w:cs="Arial"/>
              </w:rPr>
              <w:t xml:space="preserve">fe working environment. </w:t>
            </w:r>
          </w:p>
          <w:p w:rsidR="000428BF" w:rsidRDefault="000428BF" w:rsidP="000428BF">
            <w:pPr>
              <w:spacing w:before="240" w:after="240" w:line="276" w:lineRule="auto"/>
              <w:ind w:left="360" w:right="72"/>
              <w:rPr>
                <w:rFonts w:cs="Arial"/>
              </w:rPr>
            </w:pPr>
          </w:p>
          <w:p w:rsidR="000428BF" w:rsidRDefault="000428BF" w:rsidP="000428BF">
            <w:pPr>
              <w:spacing w:before="240" w:after="240" w:line="276" w:lineRule="auto"/>
              <w:ind w:left="360" w:right="72"/>
              <w:rPr>
                <w:rFonts w:cs="Arial"/>
              </w:rPr>
            </w:pPr>
          </w:p>
          <w:p w:rsidR="000428BF" w:rsidRPr="000428BF" w:rsidRDefault="000428BF" w:rsidP="000428BF">
            <w:pPr>
              <w:spacing w:before="240" w:after="240" w:line="276" w:lineRule="auto"/>
              <w:ind w:left="360" w:right="72"/>
              <w:rPr>
                <w:rFonts w:cs="Arial"/>
              </w:rPr>
            </w:pPr>
          </w:p>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39631D" w:rsidRDefault="00757A95" w:rsidP="0039631D">
            <w:pPr>
              <w:spacing w:before="120" w:after="120"/>
              <w:rPr>
                <w:b/>
                <w:bCs/>
              </w:rPr>
            </w:pPr>
            <w:r w:rsidRPr="0039631D">
              <w:rPr>
                <w:b/>
                <w:bCs/>
              </w:rPr>
              <w:t>10.  MOST CHALLENGING/DIFFICULT PARTS OF THE JOB</w:t>
            </w:r>
          </w:p>
        </w:tc>
      </w:tr>
      <w:tr w:rsidR="00757A95" w:rsidRPr="0079797C" w:rsidTr="000766B7">
        <w:trPr>
          <w:trHeight w:val="840"/>
        </w:trPr>
        <w:tc>
          <w:tcPr>
            <w:tcW w:w="10440" w:type="dxa"/>
            <w:tcBorders>
              <w:top w:val="single" w:sz="4" w:space="0" w:color="auto"/>
              <w:left w:val="single" w:sz="4" w:space="0" w:color="auto"/>
              <w:bottom w:val="single" w:sz="4" w:space="0" w:color="auto"/>
              <w:right w:val="single" w:sz="4" w:space="0" w:color="auto"/>
            </w:tcBorders>
          </w:tcPr>
          <w:p w:rsidR="00757A95" w:rsidRPr="0079797C" w:rsidRDefault="00757A95" w:rsidP="000766B7">
            <w:pPr>
              <w:ind w:right="72"/>
              <w:jc w:val="both"/>
              <w:rPr>
                <w:rFonts w:cs="Arial"/>
              </w:rPr>
            </w:pPr>
          </w:p>
          <w:p w:rsidR="00757A95" w:rsidRPr="0039631D" w:rsidRDefault="00757A95" w:rsidP="0039631D">
            <w:pPr>
              <w:numPr>
                <w:ilvl w:val="0"/>
                <w:numId w:val="17"/>
              </w:numPr>
              <w:spacing w:before="240" w:after="240" w:line="276" w:lineRule="auto"/>
              <w:ind w:right="72"/>
              <w:rPr>
                <w:rFonts w:cs="Arial"/>
              </w:rPr>
            </w:pPr>
            <w:r w:rsidRPr="001D28F1">
              <w:rPr>
                <w:rFonts w:cs="Arial"/>
              </w:rPr>
              <w:t>Managing and completing demands on time.</w:t>
            </w:r>
          </w:p>
          <w:p w:rsidR="00757A95" w:rsidRPr="0039631D" w:rsidRDefault="00757A95" w:rsidP="0039631D">
            <w:pPr>
              <w:numPr>
                <w:ilvl w:val="0"/>
                <w:numId w:val="17"/>
              </w:numPr>
              <w:spacing w:before="240" w:after="240" w:line="276" w:lineRule="auto"/>
              <w:ind w:right="72"/>
              <w:rPr>
                <w:rFonts w:cs="Arial"/>
              </w:rPr>
            </w:pPr>
            <w:r w:rsidRPr="001D28F1">
              <w:rPr>
                <w:rFonts w:cs="Arial"/>
              </w:rPr>
              <w:t>Ensuring patient/client safety at all times.</w:t>
            </w:r>
          </w:p>
          <w:p w:rsidR="00757A95" w:rsidRPr="0079797C" w:rsidRDefault="00757A95" w:rsidP="0039631D">
            <w:pPr>
              <w:numPr>
                <w:ilvl w:val="0"/>
                <w:numId w:val="17"/>
              </w:numPr>
              <w:spacing w:before="240" w:after="240" w:line="276" w:lineRule="auto"/>
              <w:ind w:right="72"/>
              <w:rPr>
                <w:rFonts w:cs="Arial"/>
              </w:rPr>
            </w:pPr>
            <w:r w:rsidRPr="0079797C">
              <w:rPr>
                <w:rFonts w:cs="Arial"/>
              </w:rPr>
              <w:t>Lia</w:t>
            </w:r>
            <w:r>
              <w:rPr>
                <w:rFonts w:cs="Arial"/>
              </w:rPr>
              <w:t>i</w:t>
            </w:r>
            <w:r w:rsidRPr="0079797C">
              <w:rPr>
                <w:rFonts w:cs="Arial"/>
              </w:rPr>
              <w:t>sing with relatives and visitors.</w:t>
            </w:r>
          </w:p>
          <w:p w:rsidR="00757A95" w:rsidRPr="0079797C" w:rsidRDefault="00757A95" w:rsidP="000766B7">
            <w:pPr>
              <w:ind w:right="72"/>
              <w:jc w:val="both"/>
              <w:rPr>
                <w:rFonts w:cs="Arial"/>
              </w:rPr>
            </w:pPr>
          </w:p>
        </w:tc>
      </w:tr>
    </w:tbl>
    <w:p w:rsidR="00757A95"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79797C" w:rsidTr="000766B7">
        <w:tc>
          <w:tcPr>
            <w:tcW w:w="10440" w:type="dxa"/>
            <w:tcBorders>
              <w:top w:val="single" w:sz="4" w:space="0" w:color="auto"/>
              <w:left w:val="single" w:sz="4" w:space="0" w:color="auto"/>
              <w:bottom w:val="single" w:sz="4" w:space="0" w:color="auto"/>
              <w:right w:val="single" w:sz="4" w:space="0" w:color="auto"/>
            </w:tcBorders>
          </w:tcPr>
          <w:p w:rsidR="00757A95" w:rsidRPr="0079797C" w:rsidRDefault="00757A95" w:rsidP="000766B7">
            <w:pPr>
              <w:spacing w:before="120" w:after="120"/>
              <w:ind w:right="-274"/>
              <w:jc w:val="both"/>
              <w:rPr>
                <w:rFonts w:cs="Arial"/>
                <w:b/>
                <w:bCs/>
              </w:rPr>
            </w:pPr>
            <w:r w:rsidRPr="0079797C">
              <w:rPr>
                <w:rFonts w:cs="Arial"/>
                <w:b/>
                <w:bCs/>
              </w:rPr>
              <w:t>11.  COMMUNICATIONS AND RELATIONSHIPS</w:t>
            </w:r>
          </w:p>
        </w:tc>
      </w:tr>
      <w:tr w:rsidR="00757A95" w:rsidRPr="0079797C" w:rsidTr="000766B7">
        <w:tc>
          <w:tcPr>
            <w:tcW w:w="10440" w:type="dxa"/>
            <w:tcBorders>
              <w:top w:val="single" w:sz="4" w:space="0" w:color="auto"/>
              <w:left w:val="single" w:sz="4" w:space="0" w:color="auto"/>
              <w:bottom w:val="single" w:sz="4" w:space="0" w:color="auto"/>
              <w:right w:val="single" w:sz="4" w:space="0" w:color="auto"/>
            </w:tcBorders>
          </w:tcPr>
          <w:p w:rsidR="00757A95" w:rsidRPr="001D28F1" w:rsidRDefault="00757A95" w:rsidP="000766B7">
            <w:pPr>
              <w:rPr>
                <w:rFonts w:cs="Arial"/>
                <w:sz w:val="16"/>
                <w:szCs w:val="16"/>
              </w:rPr>
            </w:pPr>
          </w:p>
          <w:p w:rsidR="00757A95" w:rsidRPr="006502CB" w:rsidRDefault="00757A95" w:rsidP="000766B7">
            <w:pPr>
              <w:pStyle w:val="BodyText"/>
              <w:spacing w:line="264" w:lineRule="auto"/>
              <w:rPr>
                <w:szCs w:val="22"/>
              </w:rPr>
            </w:pPr>
            <w:r w:rsidRPr="006502CB">
              <w:rPr>
                <w:szCs w:val="22"/>
              </w:rPr>
              <w:t xml:space="preserve">Requires </w:t>
            </w:r>
            <w:r>
              <w:rPr>
                <w:szCs w:val="22"/>
              </w:rPr>
              <w:t xml:space="preserve">good </w:t>
            </w:r>
            <w:r w:rsidRPr="006502CB">
              <w:rPr>
                <w:szCs w:val="22"/>
              </w:rPr>
              <w:t xml:space="preserve">interpersonal skills to communicate and exchange factual information in a clear, sensitive and empathetic manner with patients/clients, relatives, carers and visitors.  </w:t>
            </w:r>
          </w:p>
          <w:p w:rsidR="00757A95" w:rsidRPr="00A2371C" w:rsidRDefault="00757A95" w:rsidP="000766B7">
            <w:pPr>
              <w:pStyle w:val="BodyText"/>
              <w:spacing w:line="264" w:lineRule="auto"/>
              <w:rPr>
                <w:color w:val="FF0000"/>
                <w:szCs w:val="22"/>
              </w:rPr>
            </w:pPr>
          </w:p>
          <w:p w:rsidR="00757A95" w:rsidRPr="002F5C57" w:rsidRDefault="00757A95" w:rsidP="000766B7">
            <w:pPr>
              <w:jc w:val="both"/>
              <w:rPr>
                <w:rFonts w:cs="Arial"/>
                <w:szCs w:val="22"/>
              </w:rPr>
            </w:pPr>
            <w:r w:rsidRPr="002F5C57">
              <w:rPr>
                <w:rFonts w:cs="Arial"/>
                <w:szCs w:val="22"/>
              </w:rPr>
              <w:t xml:space="preserve">Establish and maintain effective working relationships through respectful communication with the multidisciplinary team involved in the provision of care, other relevant departments within NHS Fife and relevant external agencies as appropriate.  </w:t>
            </w:r>
          </w:p>
          <w:p w:rsidR="00757A95" w:rsidRPr="001D28F1" w:rsidRDefault="00757A95" w:rsidP="000766B7">
            <w:pPr>
              <w:jc w:val="both"/>
              <w:rPr>
                <w:rFonts w:cs="Arial"/>
                <w:sz w:val="16"/>
                <w:szCs w:val="16"/>
              </w:rPr>
            </w:pPr>
          </w:p>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79797C" w:rsidTr="000766B7">
        <w:tc>
          <w:tcPr>
            <w:tcW w:w="10440" w:type="dxa"/>
            <w:tcBorders>
              <w:top w:val="single" w:sz="4" w:space="0" w:color="auto"/>
              <w:left w:val="single" w:sz="4" w:space="0" w:color="auto"/>
              <w:bottom w:val="single" w:sz="4" w:space="0" w:color="auto"/>
              <w:right w:val="single" w:sz="4" w:space="0" w:color="auto"/>
            </w:tcBorders>
          </w:tcPr>
          <w:p w:rsidR="00757A95" w:rsidRPr="0079797C" w:rsidRDefault="00757A95" w:rsidP="000766B7">
            <w:pPr>
              <w:spacing w:before="120" w:after="120"/>
              <w:ind w:right="-274"/>
              <w:jc w:val="both"/>
              <w:rPr>
                <w:rFonts w:cs="Arial"/>
                <w:b/>
                <w:bCs/>
              </w:rPr>
            </w:pPr>
            <w:r w:rsidRPr="0079797C">
              <w:rPr>
                <w:rFonts w:cs="Arial"/>
                <w:b/>
                <w:bCs/>
              </w:rPr>
              <w:t>12. PHYSICAL, MENTAL, EMOTIONAL AND ENVIRONMENTAL DEMANDS OF THE JOB</w:t>
            </w:r>
          </w:p>
        </w:tc>
      </w:tr>
      <w:tr w:rsidR="00757A95" w:rsidRPr="0079797C" w:rsidTr="000766B7">
        <w:tc>
          <w:tcPr>
            <w:tcW w:w="10440" w:type="dxa"/>
            <w:tcBorders>
              <w:top w:val="single" w:sz="4" w:space="0" w:color="auto"/>
              <w:left w:val="single" w:sz="4" w:space="0" w:color="auto"/>
              <w:bottom w:val="single" w:sz="4" w:space="0" w:color="auto"/>
              <w:right w:val="single" w:sz="4" w:space="0" w:color="auto"/>
            </w:tcBorders>
          </w:tcPr>
          <w:p w:rsidR="00757A95" w:rsidRPr="00F33ABB" w:rsidRDefault="00757A95" w:rsidP="000766B7">
            <w:pPr>
              <w:pStyle w:val="BodyText"/>
              <w:spacing w:line="264" w:lineRule="auto"/>
              <w:rPr>
                <w:b/>
                <w:bCs/>
                <w:sz w:val="16"/>
                <w:szCs w:val="16"/>
              </w:rPr>
            </w:pPr>
          </w:p>
          <w:p w:rsidR="00757A95" w:rsidRDefault="00757A95" w:rsidP="000766B7">
            <w:pPr>
              <w:pStyle w:val="BodyText"/>
              <w:spacing w:line="264" w:lineRule="auto"/>
              <w:rPr>
                <w:b/>
                <w:bCs/>
              </w:rPr>
            </w:pPr>
            <w:r w:rsidRPr="00F33ABB">
              <w:rPr>
                <w:b/>
                <w:bCs/>
              </w:rPr>
              <w:t>Physical Skills:</w:t>
            </w:r>
          </w:p>
          <w:p w:rsidR="00757A95" w:rsidRDefault="00757A95" w:rsidP="000428BF">
            <w:pPr>
              <w:numPr>
                <w:ilvl w:val="0"/>
                <w:numId w:val="14"/>
              </w:numPr>
              <w:ind w:right="74"/>
              <w:jc w:val="both"/>
              <w:rPr>
                <w:rFonts w:cs="Arial"/>
              </w:rPr>
            </w:pPr>
            <w:r>
              <w:rPr>
                <w:rFonts w:cs="Arial"/>
              </w:rPr>
              <w:t xml:space="preserve">The ability to operate machinery and equipment as listed in No 7. </w:t>
            </w:r>
          </w:p>
          <w:p w:rsidR="00757A95" w:rsidRDefault="00757A95" w:rsidP="000428BF">
            <w:pPr>
              <w:numPr>
                <w:ilvl w:val="0"/>
                <w:numId w:val="14"/>
              </w:numPr>
              <w:ind w:right="74"/>
              <w:jc w:val="both"/>
              <w:rPr>
                <w:rFonts w:cs="Arial"/>
              </w:rPr>
            </w:pPr>
            <w:r>
              <w:rPr>
                <w:rFonts w:cs="Arial"/>
              </w:rPr>
              <w:t xml:space="preserve">Assessing nutritional requirements, serving and assisting patients/clients at meal times. </w:t>
            </w:r>
          </w:p>
          <w:p w:rsidR="00757A95" w:rsidRDefault="00757A95" w:rsidP="000428BF">
            <w:pPr>
              <w:numPr>
                <w:ilvl w:val="0"/>
                <w:numId w:val="14"/>
              </w:numPr>
              <w:ind w:right="74"/>
              <w:jc w:val="both"/>
              <w:rPr>
                <w:rFonts w:cs="Arial"/>
              </w:rPr>
            </w:pPr>
            <w:r>
              <w:rPr>
                <w:rFonts w:cs="Arial"/>
              </w:rPr>
              <w:t xml:space="preserve">Hand eye co-ordination for manoeuvring wheelchairs, bathing patients/clients or using hoists. </w:t>
            </w:r>
          </w:p>
          <w:p w:rsidR="00757A95" w:rsidRDefault="00757A95" w:rsidP="000428BF">
            <w:pPr>
              <w:numPr>
                <w:ilvl w:val="0"/>
                <w:numId w:val="14"/>
              </w:numPr>
              <w:ind w:right="74"/>
              <w:jc w:val="both"/>
              <w:rPr>
                <w:rFonts w:cs="Arial"/>
              </w:rPr>
            </w:pPr>
            <w:r>
              <w:rPr>
                <w:rFonts w:cs="Arial"/>
              </w:rPr>
              <w:t xml:space="preserve">Collection of specimens. </w:t>
            </w:r>
          </w:p>
          <w:p w:rsidR="00757A95" w:rsidRPr="00F8236E" w:rsidRDefault="00757A95" w:rsidP="000428BF">
            <w:pPr>
              <w:numPr>
                <w:ilvl w:val="0"/>
                <w:numId w:val="14"/>
              </w:numPr>
              <w:ind w:right="74"/>
              <w:jc w:val="both"/>
              <w:rPr>
                <w:rFonts w:cs="Arial"/>
              </w:rPr>
            </w:pPr>
            <w:r>
              <w:rPr>
                <w:rFonts w:cs="Arial"/>
              </w:rPr>
              <w:t xml:space="preserve">Performing patient observation of vital signs e.g. temperature, pulse, respiration and blood pressure. </w:t>
            </w:r>
          </w:p>
          <w:p w:rsidR="00757A95" w:rsidRPr="00F33ABB" w:rsidRDefault="00757A95" w:rsidP="000766B7">
            <w:pPr>
              <w:pStyle w:val="BodyText"/>
              <w:spacing w:line="264" w:lineRule="auto"/>
            </w:pPr>
          </w:p>
          <w:p w:rsidR="00757A95" w:rsidRDefault="00757A95" w:rsidP="000766B7">
            <w:pPr>
              <w:pStyle w:val="BodyText"/>
              <w:spacing w:line="264" w:lineRule="auto"/>
              <w:rPr>
                <w:b/>
                <w:bCs/>
              </w:rPr>
            </w:pPr>
            <w:r w:rsidRPr="00F33ABB">
              <w:rPr>
                <w:b/>
                <w:bCs/>
              </w:rPr>
              <w:t>Physical Demands:</w:t>
            </w:r>
          </w:p>
          <w:p w:rsidR="00757A95" w:rsidRDefault="00757A95" w:rsidP="000428BF">
            <w:pPr>
              <w:numPr>
                <w:ilvl w:val="0"/>
                <w:numId w:val="14"/>
              </w:numPr>
              <w:ind w:right="74"/>
              <w:jc w:val="both"/>
              <w:rPr>
                <w:rFonts w:cs="Arial"/>
              </w:rPr>
            </w:pPr>
            <w:r>
              <w:rPr>
                <w:rFonts w:cs="Arial"/>
              </w:rPr>
              <w:t xml:space="preserve">Undertakes personal care duties e.g. bathing, toileting, dressing, </w:t>
            </w:r>
            <w:proofErr w:type="gramStart"/>
            <w:r>
              <w:rPr>
                <w:rFonts w:cs="Arial"/>
              </w:rPr>
              <w:t>support</w:t>
            </w:r>
            <w:proofErr w:type="gramEnd"/>
            <w:r>
              <w:rPr>
                <w:rFonts w:cs="Arial"/>
              </w:rPr>
              <w:t xml:space="preserve"> with meals and assisting patients with their appearance. </w:t>
            </w:r>
          </w:p>
          <w:p w:rsidR="00757A95" w:rsidRDefault="00757A95" w:rsidP="000428BF">
            <w:pPr>
              <w:numPr>
                <w:ilvl w:val="0"/>
                <w:numId w:val="14"/>
              </w:numPr>
              <w:ind w:right="74"/>
              <w:jc w:val="both"/>
              <w:rPr>
                <w:rFonts w:cs="Arial"/>
              </w:rPr>
            </w:pPr>
            <w:r>
              <w:rPr>
                <w:rFonts w:cs="Arial"/>
              </w:rPr>
              <w:t xml:space="preserve">Manoeuvres patients/clients with/without use of mechanical aids, including patient/client restraint. </w:t>
            </w:r>
          </w:p>
          <w:p w:rsidR="00757A95" w:rsidRDefault="00757A95" w:rsidP="000428BF">
            <w:pPr>
              <w:numPr>
                <w:ilvl w:val="0"/>
                <w:numId w:val="14"/>
              </w:numPr>
              <w:ind w:right="74"/>
              <w:jc w:val="both"/>
              <w:rPr>
                <w:rFonts w:cs="Arial"/>
              </w:rPr>
            </w:pPr>
            <w:r>
              <w:rPr>
                <w:rFonts w:cs="Arial"/>
              </w:rPr>
              <w:t xml:space="preserve">Push trolleys, wheelchairs and beds. </w:t>
            </w:r>
          </w:p>
          <w:p w:rsidR="00757A95" w:rsidRDefault="00757A95" w:rsidP="000428BF">
            <w:pPr>
              <w:numPr>
                <w:ilvl w:val="0"/>
                <w:numId w:val="14"/>
              </w:numPr>
              <w:ind w:right="74"/>
              <w:jc w:val="both"/>
              <w:rPr>
                <w:rFonts w:cs="Arial"/>
              </w:rPr>
            </w:pPr>
            <w:r>
              <w:rPr>
                <w:rFonts w:cs="Arial"/>
              </w:rPr>
              <w:t>Stand/walking for the majority of shift, including use of stairs.</w:t>
            </w:r>
          </w:p>
          <w:p w:rsidR="00757A95" w:rsidRDefault="00757A95" w:rsidP="000428BF">
            <w:pPr>
              <w:numPr>
                <w:ilvl w:val="0"/>
                <w:numId w:val="14"/>
              </w:numPr>
              <w:ind w:right="74"/>
              <w:jc w:val="both"/>
              <w:rPr>
                <w:rFonts w:cs="Arial"/>
              </w:rPr>
            </w:pPr>
            <w:r>
              <w:rPr>
                <w:rFonts w:cs="Arial"/>
              </w:rPr>
              <w:t>Bed making.</w:t>
            </w:r>
          </w:p>
          <w:p w:rsidR="00757A95" w:rsidRDefault="00757A95" w:rsidP="000428BF">
            <w:pPr>
              <w:numPr>
                <w:ilvl w:val="0"/>
                <w:numId w:val="14"/>
              </w:numPr>
              <w:ind w:right="74"/>
              <w:jc w:val="both"/>
              <w:rPr>
                <w:rFonts w:cs="Arial"/>
              </w:rPr>
            </w:pPr>
            <w:r>
              <w:rPr>
                <w:rFonts w:cs="Arial"/>
              </w:rPr>
              <w:t xml:space="preserve">Housekeeping duties, including cleaning ward equipment. </w:t>
            </w:r>
          </w:p>
          <w:p w:rsidR="00757A95" w:rsidRDefault="00757A95" w:rsidP="000428BF">
            <w:pPr>
              <w:numPr>
                <w:ilvl w:val="0"/>
                <w:numId w:val="14"/>
              </w:numPr>
              <w:ind w:right="74"/>
              <w:jc w:val="both"/>
              <w:rPr>
                <w:rFonts w:cs="Arial"/>
              </w:rPr>
            </w:pPr>
            <w:r>
              <w:rPr>
                <w:rFonts w:cs="Arial"/>
              </w:rPr>
              <w:t xml:space="preserve">Dealing with patients/clients with stressed and/or distressed behaviour. </w:t>
            </w:r>
          </w:p>
          <w:p w:rsidR="00757A95" w:rsidRPr="00F8236E" w:rsidRDefault="00757A95" w:rsidP="000428BF">
            <w:pPr>
              <w:numPr>
                <w:ilvl w:val="0"/>
                <w:numId w:val="14"/>
              </w:numPr>
              <w:ind w:right="74"/>
              <w:jc w:val="both"/>
              <w:rPr>
                <w:rFonts w:cs="Arial"/>
              </w:rPr>
            </w:pPr>
            <w:r>
              <w:rPr>
                <w:rFonts w:cs="Arial"/>
              </w:rPr>
              <w:t xml:space="preserve">Working in cramped or restricted positions. </w:t>
            </w:r>
          </w:p>
          <w:p w:rsidR="00757A95" w:rsidRDefault="00757A95" w:rsidP="000766B7">
            <w:pPr>
              <w:pStyle w:val="BodyText"/>
              <w:spacing w:line="264" w:lineRule="auto"/>
            </w:pPr>
          </w:p>
          <w:p w:rsidR="000428BF" w:rsidRDefault="000428BF" w:rsidP="000766B7">
            <w:pPr>
              <w:pStyle w:val="BodyText"/>
              <w:spacing w:line="264" w:lineRule="auto"/>
            </w:pPr>
          </w:p>
          <w:p w:rsidR="00757A95" w:rsidRDefault="00757A95" w:rsidP="000766B7">
            <w:pPr>
              <w:pStyle w:val="BodyText"/>
              <w:spacing w:line="264" w:lineRule="auto"/>
              <w:rPr>
                <w:b/>
                <w:bCs/>
              </w:rPr>
            </w:pPr>
            <w:r w:rsidRPr="00F33ABB">
              <w:rPr>
                <w:b/>
                <w:bCs/>
              </w:rPr>
              <w:t>Mental Demands:</w:t>
            </w:r>
          </w:p>
          <w:p w:rsidR="00757A95" w:rsidRDefault="00757A95" w:rsidP="000428BF">
            <w:pPr>
              <w:numPr>
                <w:ilvl w:val="0"/>
                <w:numId w:val="14"/>
              </w:numPr>
              <w:ind w:right="74"/>
              <w:jc w:val="both"/>
              <w:rPr>
                <w:rFonts w:cs="Arial"/>
              </w:rPr>
            </w:pPr>
            <w:r>
              <w:rPr>
                <w:rFonts w:cs="Arial"/>
              </w:rPr>
              <w:t xml:space="preserve">Concentration required for clinical and personal care procedures, predictable/unpredictable when responding to emergency situation e.g. patient/client restraints. </w:t>
            </w:r>
          </w:p>
          <w:p w:rsidR="00757A95" w:rsidRDefault="00757A95" w:rsidP="000428BF">
            <w:pPr>
              <w:numPr>
                <w:ilvl w:val="0"/>
                <w:numId w:val="14"/>
              </w:numPr>
              <w:ind w:right="74"/>
              <w:jc w:val="both"/>
              <w:rPr>
                <w:rFonts w:cs="Arial"/>
              </w:rPr>
            </w:pPr>
            <w:r>
              <w:rPr>
                <w:rFonts w:cs="Arial"/>
              </w:rPr>
              <w:t xml:space="preserve">Basic numeracy skills. </w:t>
            </w:r>
          </w:p>
          <w:p w:rsidR="00757A95" w:rsidRDefault="00757A95" w:rsidP="000428BF">
            <w:pPr>
              <w:numPr>
                <w:ilvl w:val="0"/>
                <w:numId w:val="14"/>
              </w:numPr>
              <w:ind w:right="74"/>
              <w:jc w:val="both"/>
              <w:rPr>
                <w:rFonts w:cs="Arial"/>
              </w:rPr>
            </w:pPr>
            <w:r>
              <w:rPr>
                <w:rFonts w:cs="Arial"/>
              </w:rPr>
              <w:t xml:space="preserve">Basic literacy skills and competent use of the English language. </w:t>
            </w:r>
          </w:p>
          <w:p w:rsidR="00757A95" w:rsidRDefault="00757A95" w:rsidP="000428BF">
            <w:pPr>
              <w:numPr>
                <w:ilvl w:val="0"/>
                <w:numId w:val="14"/>
              </w:numPr>
              <w:ind w:right="74"/>
              <w:jc w:val="both"/>
              <w:rPr>
                <w:rFonts w:cs="Arial"/>
              </w:rPr>
            </w:pPr>
            <w:r>
              <w:rPr>
                <w:rFonts w:cs="Arial"/>
              </w:rPr>
              <w:lastRenderedPageBreak/>
              <w:t xml:space="preserve">Ensuring safe transfer of patients/clients between departments. </w:t>
            </w:r>
          </w:p>
          <w:p w:rsidR="00757A95" w:rsidRDefault="00757A95" w:rsidP="000428BF">
            <w:pPr>
              <w:numPr>
                <w:ilvl w:val="0"/>
                <w:numId w:val="14"/>
              </w:numPr>
              <w:ind w:right="74"/>
              <w:jc w:val="both"/>
              <w:rPr>
                <w:rFonts w:cs="Arial"/>
              </w:rPr>
            </w:pPr>
            <w:r>
              <w:rPr>
                <w:rFonts w:cs="Arial"/>
              </w:rPr>
              <w:t>Time management skills.</w:t>
            </w:r>
          </w:p>
          <w:p w:rsidR="00757A95" w:rsidRPr="00902956" w:rsidRDefault="00757A95" w:rsidP="000428BF">
            <w:pPr>
              <w:numPr>
                <w:ilvl w:val="0"/>
                <w:numId w:val="14"/>
              </w:numPr>
              <w:ind w:right="74"/>
              <w:jc w:val="both"/>
              <w:rPr>
                <w:rFonts w:cs="Arial"/>
              </w:rPr>
            </w:pPr>
            <w:r>
              <w:rPr>
                <w:rFonts w:cs="Arial"/>
              </w:rPr>
              <w:t xml:space="preserve">Stamina and concentration when monitoring and observing/supervising patients/clients. </w:t>
            </w:r>
          </w:p>
          <w:p w:rsidR="00757A95" w:rsidRPr="00F33ABB" w:rsidRDefault="00757A95" w:rsidP="000766B7">
            <w:pPr>
              <w:pStyle w:val="BodyText"/>
              <w:spacing w:line="264" w:lineRule="auto"/>
              <w:rPr>
                <w:b/>
                <w:bCs/>
              </w:rPr>
            </w:pPr>
          </w:p>
          <w:p w:rsidR="00757A95" w:rsidRDefault="00757A95" w:rsidP="000766B7">
            <w:pPr>
              <w:pStyle w:val="BodyText"/>
              <w:spacing w:line="264" w:lineRule="auto"/>
              <w:rPr>
                <w:b/>
                <w:bCs/>
              </w:rPr>
            </w:pPr>
            <w:r w:rsidRPr="00F33ABB">
              <w:rPr>
                <w:b/>
                <w:bCs/>
              </w:rPr>
              <w:t>Emotional Demands:</w:t>
            </w:r>
          </w:p>
          <w:p w:rsidR="00757A95" w:rsidRDefault="00757A95" w:rsidP="000428BF">
            <w:pPr>
              <w:numPr>
                <w:ilvl w:val="0"/>
                <w:numId w:val="14"/>
              </w:numPr>
              <w:ind w:right="74"/>
              <w:jc w:val="both"/>
              <w:rPr>
                <w:rFonts w:cs="Arial"/>
              </w:rPr>
            </w:pPr>
            <w:r>
              <w:rPr>
                <w:rFonts w:cs="Arial"/>
              </w:rPr>
              <w:t xml:space="preserve">Communicating with distressed/anxious/worried patients/clients/relatives. </w:t>
            </w:r>
          </w:p>
          <w:p w:rsidR="00757A95" w:rsidRDefault="00757A95" w:rsidP="000428BF">
            <w:pPr>
              <w:numPr>
                <w:ilvl w:val="0"/>
                <w:numId w:val="14"/>
              </w:numPr>
              <w:ind w:right="74"/>
              <w:jc w:val="both"/>
              <w:rPr>
                <w:rFonts w:cs="Arial"/>
              </w:rPr>
            </w:pPr>
            <w:r>
              <w:rPr>
                <w:rFonts w:cs="Arial"/>
              </w:rPr>
              <w:t xml:space="preserve">Caring for patients/clients with chronic illnesses/conditions, terminal illness and after death. </w:t>
            </w:r>
          </w:p>
          <w:p w:rsidR="00757A95" w:rsidRDefault="00757A95" w:rsidP="000428BF">
            <w:pPr>
              <w:numPr>
                <w:ilvl w:val="0"/>
                <w:numId w:val="14"/>
              </w:numPr>
              <w:ind w:right="74"/>
              <w:jc w:val="both"/>
              <w:rPr>
                <w:rFonts w:cs="Arial"/>
              </w:rPr>
            </w:pPr>
            <w:r>
              <w:rPr>
                <w:rFonts w:cs="Arial"/>
              </w:rPr>
              <w:t xml:space="preserve">Caring for patients following receipt of bad news. </w:t>
            </w:r>
          </w:p>
          <w:p w:rsidR="00757A95" w:rsidRDefault="00757A95" w:rsidP="000428BF">
            <w:pPr>
              <w:numPr>
                <w:ilvl w:val="0"/>
                <w:numId w:val="14"/>
              </w:numPr>
              <w:ind w:right="74"/>
              <w:jc w:val="both"/>
              <w:rPr>
                <w:rFonts w:cs="Arial"/>
              </w:rPr>
            </w:pPr>
            <w:r>
              <w:rPr>
                <w:rFonts w:cs="Arial"/>
              </w:rPr>
              <w:t xml:space="preserve">Caring for patients with stressed/distressed behaviour. </w:t>
            </w:r>
          </w:p>
          <w:p w:rsidR="00757A95" w:rsidRDefault="00757A95" w:rsidP="000428BF">
            <w:pPr>
              <w:numPr>
                <w:ilvl w:val="0"/>
                <w:numId w:val="14"/>
              </w:numPr>
              <w:ind w:right="74"/>
              <w:jc w:val="both"/>
              <w:rPr>
                <w:rFonts w:cs="Arial"/>
              </w:rPr>
            </w:pPr>
            <w:r>
              <w:rPr>
                <w:rFonts w:cs="Arial"/>
              </w:rPr>
              <w:t>Dealing with emergency situations.</w:t>
            </w:r>
          </w:p>
          <w:p w:rsidR="00757A95" w:rsidRPr="003A5C51" w:rsidRDefault="00757A95" w:rsidP="000766B7">
            <w:pPr>
              <w:ind w:right="74"/>
              <w:jc w:val="both"/>
              <w:rPr>
                <w:rFonts w:cs="Arial"/>
              </w:rPr>
            </w:pPr>
          </w:p>
          <w:p w:rsidR="00757A95" w:rsidRDefault="00757A95" w:rsidP="000766B7">
            <w:pPr>
              <w:pStyle w:val="BodyText"/>
              <w:spacing w:line="264" w:lineRule="auto"/>
              <w:rPr>
                <w:b/>
                <w:bCs/>
              </w:rPr>
            </w:pPr>
            <w:r w:rsidRPr="00F33ABB">
              <w:rPr>
                <w:b/>
                <w:bCs/>
              </w:rPr>
              <w:t>Working Conditions:</w:t>
            </w:r>
          </w:p>
          <w:p w:rsidR="00757A95" w:rsidRDefault="00757A95" w:rsidP="000428BF">
            <w:pPr>
              <w:numPr>
                <w:ilvl w:val="0"/>
                <w:numId w:val="14"/>
              </w:numPr>
              <w:ind w:right="74"/>
              <w:jc w:val="both"/>
              <w:rPr>
                <w:rFonts w:cs="Arial"/>
              </w:rPr>
            </w:pPr>
            <w:r>
              <w:rPr>
                <w:rFonts w:cs="Arial"/>
              </w:rPr>
              <w:t xml:space="preserve">Exposure to body fluids, faeces, emptying bed pans/urinals, catheter bags. </w:t>
            </w:r>
          </w:p>
          <w:p w:rsidR="00757A95" w:rsidRDefault="00757A95" w:rsidP="000428BF">
            <w:pPr>
              <w:numPr>
                <w:ilvl w:val="0"/>
                <w:numId w:val="14"/>
              </w:numPr>
              <w:ind w:right="74"/>
              <w:jc w:val="both"/>
              <w:rPr>
                <w:rFonts w:cs="Arial"/>
              </w:rPr>
            </w:pPr>
            <w:r>
              <w:rPr>
                <w:rFonts w:cs="Arial"/>
              </w:rPr>
              <w:t xml:space="preserve">Exposure to verbally and/or physically aggressive behaviour. </w:t>
            </w:r>
          </w:p>
          <w:p w:rsidR="00757A95" w:rsidRDefault="00757A95" w:rsidP="000428BF">
            <w:pPr>
              <w:numPr>
                <w:ilvl w:val="0"/>
                <w:numId w:val="14"/>
              </w:numPr>
              <w:ind w:right="74"/>
              <w:jc w:val="both"/>
              <w:rPr>
                <w:rFonts w:cs="Arial"/>
              </w:rPr>
            </w:pPr>
            <w:r>
              <w:rPr>
                <w:rFonts w:cs="Arial"/>
              </w:rPr>
              <w:t xml:space="preserve">Exposure to a demanding and stressful environment. </w:t>
            </w:r>
          </w:p>
          <w:p w:rsidR="00757A95" w:rsidRDefault="00757A95" w:rsidP="000428BF">
            <w:pPr>
              <w:numPr>
                <w:ilvl w:val="0"/>
                <w:numId w:val="14"/>
              </w:numPr>
              <w:ind w:right="74"/>
              <w:jc w:val="both"/>
              <w:rPr>
                <w:rFonts w:cs="Arial"/>
              </w:rPr>
            </w:pPr>
            <w:r>
              <w:rPr>
                <w:rFonts w:cs="Arial"/>
              </w:rPr>
              <w:t xml:space="preserve">Exposure to environmentally hazardous living conditions. </w:t>
            </w:r>
          </w:p>
          <w:p w:rsidR="00757A95" w:rsidRPr="003A5C51" w:rsidRDefault="00757A95" w:rsidP="000428BF">
            <w:pPr>
              <w:numPr>
                <w:ilvl w:val="0"/>
                <w:numId w:val="14"/>
              </w:numPr>
              <w:ind w:right="74"/>
              <w:jc w:val="both"/>
              <w:rPr>
                <w:rFonts w:cs="Arial"/>
              </w:rPr>
            </w:pPr>
            <w:r>
              <w:rPr>
                <w:rFonts w:cs="Arial"/>
              </w:rPr>
              <w:t xml:space="preserve">Exposure to road traffic conditions, including inclement weather, during business travel. </w:t>
            </w:r>
          </w:p>
          <w:p w:rsidR="00757A95" w:rsidRPr="00F33ABB" w:rsidRDefault="00757A95" w:rsidP="000766B7">
            <w:pPr>
              <w:pStyle w:val="BodyText"/>
              <w:spacing w:line="264" w:lineRule="auto"/>
              <w:rPr>
                <w:color w:val="FF0000"/>
                <w:sz w:val="16"/>
                <w:szCs w:val="16"/>
              </w:rPr>
            </w:pPr>
          </w:p>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10440"/>
      </w:tblGrid>
      <w:tr w:rsidR="00757A95" w:rsidRPr="0039631D" w:rsidTr="000766B7">
        <w:tc>
          <w:tcPr>
            <w:tcW w:w="10440" w:type="dxa"/>
            <w:tcBorders>
              <w:top w:val="single" w:sz="4" w:space="0" w:color="auto"/>
              <w:left w:val="single" w:sz="4" w:space="0" w:color="auto"/>
              <w:bottom w:val="single" w:sz="4" w:space="0" w:color="auto"/>
              <w:right w:val="single" w:sz="4" w:space="0" w:color="auto"/>
            </w:tcBorders>
          </w:tcPr>
          <w:p w:rsidR="00757A95" w:rsidRPr="0039631D" w:rsidRDefault="00757A95" w:rsidP="0039631D">
            <w:pPr>
              <w:spacing w:before="120" w:after="120"/>
              <w:rPr>
                <w:b/>
                <w:bCs/>
              </w:rPr>
            </w:pPr>
            <w:r w:rsidRPr="0039631D">
              <w:rPr>
                <w:b/>
                <w:bCs/>
              </w:rPr>
              <w:t>13.  KNOWLEDGE, TRAINING AND EXPERIENCE REQUIRED TO DO THE JOB</w:t>
            </w:r>
          </w:p>
        </w:tc>
      </w:tr>
      <w:tr w:rsidR="00757A95" w:rsidRPr="0079797C" w:rsidTr="000766B7">
        <w:tc>
          <w:tcPr>
            <w:tcW w:w="10440" w:type="dxa"/>
            <w:tcBorders>
              <w:top w:val="single" w:sz="4" w:space="0" w:color="auto"/>
              <w:left w:val="single" w:sz="4" w:space="0" w:color="auto"/>
              <w:bottom w:val="single" w:sz="4" w:space="0" w:color="auto"/>
              <w:right w:val="single" w:sz="4" w:space="0" w:color="auto"/>
            </w:tcBorders>
          </w:tcPr>
          <w:p w:rsidR="00757A95" w:rsidRPr="0079797C" w:rsidRDefault="00757A95" w:rsidP="000766B7">
            <w:pPr>
              <w:jc w:val="both"/>
              <w:rPr>
                <w:rFonts w:cs="Arial"/>
              </w:rPr>
            </w:pPr>
          </w:p>
          <w:p w:rsidR="00757A95" w:rsidRPr="00855042" w:rsidRDefault="00757A95" w:rsidP="000766B7">
            <w:pPr>
              <w:jc w:val="both"/>
              <w:rPr>
                <w:rFonts w:cs="Arial"/>
                <w:b/>
                <w:bCs/>
              </w:rPr>
            </w:pPr>
            <w:r>
              <w:rPr>
                <w:rFonts w:cs="Arial"/>
              </w:rPr>
              <w:t>A r</w:t>
            </w:r>
            <w:r w:rsidRPr="00855042">
              <w:rPr>
                <w:rFonts w:cs="Arial"/>
              </w:rPr>
              <w:t>ange of routine work procedures, requiring job training.  Knowledge of personal care and related procedures.   SVQ Level 2 or equivalent relevant experience</w:t>
            </w:r>
            <w:r>
              <w:rPr>
                <w:rFonts w:cs="Arial"/>
              </w:rPr>
              <w:t>.</w:t>
            </w:r>
          </w:p>
          <w:p w:rsidR="00757A95" w:rsidRDefault="00757A95" w:rsidP="000766B7">
            <w:pPr>
              <w:jc w:val="both"/>
              <w:rPr>
                <w:rFonts w:cs="Arial"/>
                <w:b/>
                <w:bCs/>
              </w:rPr>
            </w:pPr>
          </w:p>
          <w:p w:rsidR="00757A95" w:rsidRDefault="00757A95" w:rsidP="000766B7">
            <w:pPr>
              <w:jc w:val="both"/>
              <w:rPr>
                <w:rFonts w:cs="Arial"/>
              </w:rPr>
            </w:pPr>
            <w:r w:rsidRPr="001D28F1">
              <w:rPr>
                <w:rFonts w:cs="Arial"/>
              </w:rPr>
              <w:t xml:space="preserve">Mandatory Induction Standards and Code of Conduct for Healthcare Support Workers – NHS Circular </w:t>
            </w:r>
            <w:proofErr w:type="gramStart"/>
            <w:r w:rsidRPr="001D28F1">
              <w:rPr>
                <w:rFonts w:cs="Arial"/>
              </w:rPr>
              <w:t>CEL</w:t>
            </w:r>
            <w:r>
              <w:rPr>
                <w:rFonts w:cs="Arial"/>
              </w:rPr>
              <w:t>(</w:t>
            </w:r>
            <w:proofErr w:type="gramEnd"/>
            <w:r w:rsidRPr="001D28F1">
              <w:rPr>
                <w:rFonts w:cs="Arial"/>
              </w:rPr>
              <w:t>2010)</w:t>
            </w:r>
            <w:r>
              <w:rPr>
                <w:rFonts w:cs="Arial"/>
              </w:rPr>
              <w:t xml:space="preserve">23 When employed in this post. </w:t>
            </w:r>
          </w:p>
          <w:p w:rsidR="00757A95" w:rsidRPr="001D28F1" w:rsidRDefault="00757A95" w:rsidP="000766B7">
            <w:pPr>
              <w:jc w:val="both"/>
              <w:rPr>
                <w:rFonts w:cs="Arial"/>
              </w:rPr>
            </w:pPr>
            <w:r w:rsidRPr="001D28F1">
              <w:rPr>
                <w:rFonts w:cs="Arial"/>
              </w:rPr>
              <w:t xml:space="preserve"> </w:t>
            </w:r>
          </w:p>
          <w:p w:rsidR="00757A95" w:rsidRDefault="00757A95" w:rsidP="000766B7">
            <w:pPr>
              <w:jc w:val="both"/>
              <w:rPr>
                <w:rFonts w:cs="Arial"/>
              </w:rPr>
            </w:pPr>
            <w:r w:rsidRPr="001D28F1">
              <w:rPr>
                <w:rFonts w:cs="Arial"/>
              </w:rPr>
              <w:t xml:space="preserve">Your performance must comply with the “Mandatory Induction Standards for Healthcare Support Workers in Scotland” 2009; and with the Code of Conduct for Healthcare Support Workers, both as amended from time to time, which are enclosed, (further copies can be obtained on line at </w:t>
            </w:r>
            <w:hyperlink r:id="rId10" w:tooltip="www.workinginhealth.com/standards/healthcaresupportworkers" w:history="1">
              <w:r w:rsidRPr="00F469CC">
                <w:rPr>
                  <w:rStyle w:val="Hyperlink"/>
                  <w:rFonts w:cs="Arial"/>
                </w:rPr>
                <w:t>www.workinginhealth.com/standards/healthcaresupportworkers</w:t>
              </w:r>
            </w:hyperlink>
            <w:r w:rsidRPr="001D28F1">
              <w:rPr>
                <w:rFonts w:cs="Arial"/>
              </w:rPr>
              <w:t xml:space="preserve"> or from your local Human Resources Department). </w:t>
            </w:r>
          </w:p>
          <w:p w:rsidR="0039631D" w:rsidRDefault="0039631D" w:rsidP="000766B7">
            <w:pPr>
              <w:jc w:val="both"/>
              <w:rPr>
                <w:rFonts w:cs="Arial"/>
              </w:rPr>
            </w:pPr>
          </w:p>
          <w:p w:rsidR="0039631D" w:rsidRDefault="0039631D" w:rsidP="000766B7">
            <w:pPr>
              <w:jc w:val="both"/>
              <w:rPr>
                <w:rFonts w:cs="Arial"/>
              </w:rPr>
            </w:pPr>
          </w:p>
          <w:p w:rsidR="0039631D" w:rsidRDefault="0039631D" w:rsidP="000766B7">
            <w:pPr>
              <w:jc w:val="both"/>
              <w:rPr>
                <w:rFonts w:cs="Arial"/>
              </w:rPr>
            </w:pPr>
          </w:p>
          <w:p w:rsidR="0039631D" w:rsidRDefault="0039631D" w:rsidP="000766B7">
            <w:pPr>
              <w:jc w:val="both"/>
              <w:rPr>
                <w:rFonts w:cs="Arial"/>
              </w:rPr>
            </w:pPr>
          </w:p>
          <w:p w:rsidR="0039631D" w:rsidRDefault="0039631D" w:rsidP="000766B7">
            <w:pPr>
              <w:jc w:val="both"/>
              <w:rPr>
                <w:rFonts w:cs="Arial"/>
              </w:rPr>
            </w:pPr>
          </w:p>
          <w:p w:rsidR="0039631D" w:rsidRPr="001D28F1" w:rsidRDefault="0039631D" w:rsidP="000766B7">
            <w:pPr>
              <w:jc w:val="both"/>
              <w:rPr>
                <w:rFonts w:cs="Arial"/>
              </w:rPr>
            </w:pPr>
          </w:p>
          <w:p w:rsidR="00757A95" w:rsidRPr="001D28F1" w:rsidRDefault="00757A95" w:rsidP="000766B7">
            <w:pPr>
              <w:rPr>
                <w:rFonts w:cs="Arial"/>
                <w:sz w:val="16"/>
                <w:szCs w:val="16"/>
              </w:rPr>
            </w:pPr>
          </w:p>
        </w:tc>
      </w:tr>
    </w:tbl>
    <w:p w:rsidR="00757A95" w:rsidRPr="0079797C" w:rsidRDefault="00757A95" w:rsidP="00757A95">
      <w:pPr>
        <w:rPr>
          <w:rFonts w:cs="Arial"/>
        </w:rPr>
      </w:pPr>
    </w:p>
    <w:tbl>
      <w:tblPr>
        <w:tblW w:w="10440" w:type="dxa"/>
        <w:tblInd w:w="-252" w:type="dxa"/>
        <w:tblBorders>
          <w:insideV w:val="single" w:sz="4" w:space="0" w:color="auto"/>
        </w:tblBorders>
        <w:tblLook w:val="0000"/>
      </w:tblPr>
      <w:tblGrid>
        <w:gridCol w:w="8100"/>
        <w:gridCol w:w="2340"/>
      </w:tblGrid>
      <w:tr w:rsidR="00757A95" w:rsidRPr="0079797C" w:rsidTr="000766B7">
        <w:tc>
          <w:tcPr>
            <w:tcW w:w="10440" w:type="dxa"/>
            <w:gridSpan w:val="2"/>
            <w:tcBorders>
              <w:top w:val="single" w:sz="4" w:space="0" w:color="auto"/>
              <w:left w:val="single" w:sz="4" w:space="0" w:color="auto"/>
              <w:bottom w:val="single" w:sz="4" w:space="0" w:color="auto"/>
              <w:right w:val="single" w:sz="4" w:space="0" w:color="auto"/>
            </w:tcBorders>
          </w:tcPr>
          <w:p w:rsidR="00757A95" w:rsidRPr="0079797C" w:rsidRDefault="00757A95" w:rsidP="000766B7">
            <w:pPr>
              <w:spacing w:before="120" w:after="120"/>
              <w:jc w:val="both"/>
              <w:rPr>
                <w:rFonts w:cs="Arial"/>
                <w:b/>
                <w:bCs/>
              </w:rPr>
            </w:pPr>
            <w:r w:rsidRPr="0079797C">
              <w:rPr>
                <w:rFonts w:cs="Arial"/>
                <w:b/>
                <w:bCs/>
              </w:rPr>
              <w:t>14.  JOB DESCRIPTION AGREEMENT</w:t>
            </w:r>
          </w:p>
        </w:tc>
      </w:tr>
      <w:tr w:rsidR="00757A95" w:rsidRPr="0079797C" w:rsidTr="000766B7">
        <w:trPr>
          <w:trHeight w:val="1787"/>
        </w:trPr>
        <w:tc>
          <w:tcPr>
            <w:tcW w:w="8100" w:type="dxa"/>
            <w:tcBorders>
              <w:top w:val="single" w:sz="4" w:space="0" w:color="auto"/>
              <w:left w:val="single" w:sz="4" w:space="0" w:color="auto"/>
              <w:bottom w:val="single" w:sz="4" w:space="0" w:color="auto"/>
              <w:right w:val="single" w:sz="4" w:space="0" w:color="auto"/>
            </w:tcBorders>
          </w:tcPr>
          <w:p w:rsidR="00757A95" w:rsidRPr="00F33ABB" w:rsidRDefault="00757A95" w:rsidP="000766B7">
            <w:pPr>
              <w:pStyle w:val="BodyText"/>
            </w:pPr>
          </w:p>
          <w:p w:rsidR="00757A95" w:rsidRPr="00F33ABB" w:rsidRDefault="00757A95" w:rsidP="000766B7">
            <w:pPr>
              <w:pStyle w:val="BodyText"/>
            </w:pPr>
            <w:r w:rsidRPr="00F33ABB">
              <w:t>A separate job description will need to be signed off by each jobholder to whom the job description applies.</w:t>
            </w:r>
          </w:p>
          <w:p w:rsidR="00757A95" w:rsidRPr="0079797C" w:rsidRDefault="00757A95" w:rsidP="000766B7">
            <w:pPr>
              <w:tabs>
                <w:tab w:val="left" w:pos="630"/>
              </w:tabs>
              <w:ind w:right="-270"/>
              <w:jc w:val="both"/>
              <w:rPr>
                <w:rFonts w:cs="Arial"/>
              </w:rPr>
            </w:pPr>
          </w:p>
          <w:p w:rsidR="00757A95" w:rsidRPr="0079797C" w:rsidRDefault="00757A95" w:rsidP="000766B7">
            <w:pPr>
              <w:ind w:right="-270"/>
              <w:jc w:val="both"/>
              <w:rPr>
                <w:rFonts w:cs="Arial"/>
              </w:rPr>
            </w:pPr>
            <w:r w:rsidRPr="0079797C">
              <w:rPr>
                <w:rFonts w:cs="Arial"/>
              </w:rPr>
              <w:t xml:space="preserve"> Job Holder’s Signature:</w:t>
            </w:r>
          </w:p>
          <w:p w:rsidR="00757A95" w:rsidRPr="0079797C" w:rsidRDefault="00757A95" w:rsidP="000766B7">
            <w:pPr>
              <w:ind w:right="-270"/>
              <w:jc w:val="both"/>
              <w:rPr>
                <w:rFonts w:cs="Arial"/>
              </w:rPr>
            </w:pPr>
          </w:p>
          <w:p w:rsidR="00757A95" w:rsidRPr="0079797C" w:rsidRDefault="00757A95" w:rsidP="000428BF">
            <w:pPr>
              <w:ind w:right="-270"/>
              <w:jc w:val="both"/>
              <w:rPr>
                <w:rFonts w:cs="Arial"/>
              </w:rPr>
            </w:pPr>
            <w:r w:rsidRPr="0079797C">
              <w:rPr>
                <w:rFonts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757A95" w:rsidRPr="0079797C" w:rsidRDefault="00757A95" w:rsidP="000766B7">
            <w:pPr>
              <w:ind w:right="-270"/>
              <w:jc w:val="both"/>
              <w:rPr>
                <w:rFonts w:cs="Arial"/>
              </w:rPr>
            </w:pPr>
          </w:p>
          <w:p w:rsidR="00757A95" w:rsidRDefault="00757A95" w:rsidP="000766B7">
            <w:pPr>
              <w:ind w:right="-270"/>
              <w:jc w:val="both"/>
              <w:rPr>
                <w:rFonts w:cs="Arial"/>
              </w:rPr>
            </w:pPr>
          </w:p>
          <w:p w:rsidR="00757A95" w:rsidRPr="0079797C" w:rsidRDefault="00757A95" w:rsidP="000766B7">
            <w:pPr>
              <w:ind w:right="-270"/>
              <w:jc w:val="both"/>
              <w:rPr>
                <w:rFonts w:cs="Arial"/>
              </w:rPr>
            </w:pPr>
          </w:p>
          <w:p w:rsidR="00757A95" w:rsidRPr="0079797C" w:rsidRDefault="00757A95" w:rsidP="000766B7">
            <w:pPr>
              <w:ind w:right="-270"/>
              <w:jc w:val="both"/>
              <w:rPr>
                <w:rFonts w:cs="Arial"/>
              </w:rPr>
            </w:pPr>
          </w:p>
          <w:p w:rsidR="00757A95" w:rsidRPr="0079797C" w:rsidRDefault="00757A95" w:rsidP="000766B7">
            <w:pPr>
              <w:ind w:right="-270"/>
              <w:jc w:val="both"/>
              <w:rPr>
                <w:rFonts w:cs="Arial"/>
              </w:rPr>
            </w:pPr>
            <w:r w:rsidRPr="0079797C">
              <w:rPr>
                <w:rFonts w:cs="Arial"/>
              </w:rPr>
              <w:t>Date:</w:t>
            </w:r>
          </w:p>
          <w:p w:rsidR="00757A95" w:rsidRPr="0079797C" w:rsidRDefault="00757A95" w:rsidP="000766B7">
            <w:pPr>
              <w:ind w:right="-270"/>
              <w:jc w:val="both"/>
              <w:rPr>
                <w:rFonts w:cs="Arial"/>
              </w:rPr>
            </w:pPr>
          </w:p>
          <w:p w:rsidR="00757A95" w:rsidRPr="0079797C" w:rsidRDefault="00757A95" w:rsidP="000766B7">
            <w:pPr>
              <w:ind w:right="-270"/>
              <w:jc w:val="both"/>
              <w:rPr>
                <w:rFonts w:cs="Arial"/>
              </w:rPr>
            </w:pPr>
            <w:r w:rsidRPr="0079797C">
              <w:rPr>
                <w:rFonts w:cs="Arial"/>
              </w:rPr>
              <w:t>Date:</w:t>
            </w:r>
          </w:p>
        </w:tc>
      </w:tr>
    </w:tbl>
    <w:p w:rsidR="0039631D" w:rsidRDefault="0039631D" w:rsidP="000428BF">
      <w:pPr>
        <w:pStyle w:val="Title"/>
        <w:jc w:val="center"/>
        <w:rPr>
          <w:rFonts w:ascii="Arial" w:hAnsi="Arial" w:cs="Arial"/>
          <w:b/>
          <w:bCs/>
          <w:sz w:val="24"/>
          <w:szCs w:val="24"/>
        </w:rPr>
      </w:pPr>
    </w:p>
    <w:p w:rsidR="0039631D" w:rsidRDefault="0039631D">
      <w:pPr>
        <w:rPr>
          <w:rFonts w:cs="Arial"/>
          <w:b/>
          <w:bCs/>
          <w:spacing w:val="-10"/>
          <w:kern w:val="28"/>
          <w:szCs w:val="24"/>
        </w:rPr>
      </w:pPr>
      <w:r>
        <w:rPr>
          <w:rFonts w:cs="Arial"/>
          <w:b/>
          <w:bCs/>
          <w:szCs w:val="24"/>
        </w:rPr>
        <w:lastRenderedPageBreak/>
        <w:br w:type="page"/>
      </w:r>
    </w:p>
    <w:p w:rsidR="00757A95" w:rsidRPr="000428BF" w:rsidRDefault="001D7949" w:rsidP="000428BF">
      <w:pPr>
        <w:pStyle w:val="Title"/>
        <w:jc w:val="center"/>
        <w:rPr>
          <w:rFonts w:ascii="Arial" w:hAnsi="Arial" w:cs="Arial"/>
          <w:b/>
          <w:bCs/>
          <w:sz w:val="24"/>
          <w:szCs w:val="24"/>
        </w:rPr>
      </w:pPr>
      <w:r>
        <w:rPr>
          <w:rFonts w:ascii="Arial" w:hAnsi="Arial" w:cs="Arial"/>
          <w:b/>
          <w:bCs/>
          <w:noProof/>
          <w:sz w:val="24"/>
          <w:szCs w:val="24"/>
        </w:rPr>
        <w:lastRenderedPageBreak/>
        <w:pict>
          <v:shape id="_x0000_s1055" type="#_x0000_t75" style="position:absolute;left:0;text-align:left;margin-left:433.3pt;margin-top:.15pt;width:70.5pt;height:70.5pt;z-index:251657728" o:allowincell="f">
            <v:imagedata r:id="rId11" o:title=""/>
            <w10:wrap type="topAndBottom"/>
          </v:shape>
        </w:pict>
      </w:r>
      <w:r w:rsidR="00757A95" w:rsidRPr="000428BF">
        <w:rPr>
          <w:rFonts w:ascii="Arial" w:hAnsi="Arial" w:cs="Arial"/>
          <w:b/>
          <w:bCs/>
          <w:sz w:val="24"/>
          <w:szCs w:val="24"/>
        </w:rPr>
        <w:t>RECRUITMENT AND SELECTION STANDARDS</w:t>
      </w:r>
    </w:p>
    <w:p w:rsidR="00757A95" w:rsidRPr="000428BF" w:rsidRDefault="00757A95" w:rsidP="000428BF">
      <w:pPr>
        <w:pStyle w:val="Title"/>
        <w:jc w:val="center"/>
        <w:rPr>
          <w:rFonts w:ascii="Arial" w:hAnsi="Arial" w:cs="Arial"/>
          <w:b/>
          <w:bCs/>
          <w:sz w:val="24"/>
          <w:szCs w:val="24"/>
        </w:rPr>
      </w:pPr>
    </w:p>
    <w:p w:rsidR="00757A95" w:rsidRPr="000428BF" w:rsidRDefault="00757A95" w:rsidP="000428BF">
      <w:pPr>
        <w:pStyle w:val="Title"/>
        <w:jc w:val="center"/>
        <w:rPr>
          <w:rFonts w:ascii="Arial" w:hAnsi="Arial" w:cs="Arial"/>
          <w:b/>
          <w:bCs/>
          <w:sz w:val="24"/>
          <w:szCs w:val="24"/>
        </w:rPr>
      </w:pPr>
      <w:r w:rsidRPr="000428BF">
        <w:rPr>
          <w:rFonts w:ascii="Arial" w:hAnsi="Arial" w:cs="Arial"/>
          <w:b/>
          <w:bCs/>
          <w:sz w:val="24"/>
          <w:szCs w:val="24"/>
        </w:rPr>
        <w:t>PERSON SPECIFICATION FORM</w:t>
      </w:r>
    </w:p>
    <w:p w:rsidR="00757A95" w:rsidRPr="00E32807" w:rsidRDefault="00757A95" w:rsidP="00757A95">
      <w:pPr>
        <w:pStyle w:val="Title"/>
        <w:rPr>
          <w:rFonts w:ascii="Arial" w:hAnsi="Arial" w:cs="Arial"/>
          <w:szCs w:val="24"/>
        </w:rPr>
      </w:pPr>
    </w:p>
    <w:p w:rsidR="00757A95" w:rsidRPr="00E32807" w:rsidRDefault="00757A95" w:rsidP="00757A95">
      <w:pPr>
        <w:tabs>
          <w:tab w:val="left" w:pos="1701"/>
          <w:tab w:val="left" w:pos="2880"/>
        </w:tabs>
        <w:spacing w:line="-480" w:lineRule="auto"/>
        <w:ind w:left="180" w:right="1642"/>
        <w:rPr>
          <w:rFonts w:cs="Arial"/>
          <w:b/>
        </w:rPr>
      </w:pPr>
      <w:r w:rsidRPr="00E32807">
        <w:rPr>
          <w:rFonts w:cs="Arial"/>
        </w:rPr>
        <w:t>Post Title/Grade</w:t>
      </w:r>
      <w:r w:rsidRPr="00E32807">
        <w:rPr>
          <w:rFonts w:cs="Arial"/>
          <w:b/>
        </w:rPr>
        <w:t>:</w:t>
      </w:r>
      <w:r w:rsidRPr="00E32807">
        <w:rPr>
          <w:rFonts w:cs="Arial"/>
          <w:b/>
        </w:rPr>
        <w:tab/>
      </w:r>
      <w:r>
        <w:rPr>
          <w:rFonts w:cs="Arial"/>
          <w:b/>
        </w:rPr>
        <w:t>Healthcare Support Worker (HCSW), Band 2</w:t>
      </w:r>
      <w:r w:rsidRPr="00E32807">
        <w:rPr>
          <w:rFonts w:cs="Arial"/>
          <w:b/>
        </w:rPr>
        <w:tab/>
      </w:r>
    </w:p>
    <w:p w:rsidR="00757A95" w:rsidRPr="00E32807" w:rsidRDefault="00757A95" w:rsidP="00757A95">
      <w:pPr>
        <w:tabs>
          <w:tab w:val="left" w:pos="1701"/>
          <w:tab w:val="left" w:pos="2880"/>
        </w:tabs>
        <w:spacing w:line="-480" w:lineRule="auto"/>
        <w:ind w:left="180" w:right="1642"/>
        <w:rPr>
          <w:rFonts w:cs="Arial"/>
        </w:rPr>
      </w:pPr>
      <w:r w:rsidRPr="00E32807">
        <w:rPr>
          <w:rFonts w:cs="Arial"/>
        </w:rPr>
        <w:t>Department/Ward:</w:t>
      </w:r>
      <w:r w:rsidRPr="00E32807">
        <w:rPr>
          <w:rFonts w:cs="Arial"/>
        </w:rPr>
        <w:tab/>
      </w:r>
      <w:r w:rsidRPr="00E32807">
        <w:rPr>
          <w:rFonts w:cs="Arial"/>
        </w:rPr>
        <w:tab/>
      </w:r>
      <w:r w:rsidRPr="00E32807">
        <w:rPr>
          <w:rFonts w:cs="Arial"/>
        </w:rPr>
        <w:tab/>
      </w:r>
      <w:r w:rsidRPr="00E32807">
        <w:rPr>
          <w:rFonts w:cs="Arial"/>
        </w:rPr>
        <w:tab/>
      </w:r>
      <w:r w:rsidRPr="00E32807">
        <w:rPr>
          <w:rFonts w:cs="Arial"/>
        </w:rPr>
        <w:tab/>
      </w:r>
      <w:r w:rsidRPr="00E32807">
        <w:rPr>
          <w:rFonts w:cs="Arial"/>
        </w:rPr>
        <w:tab/>
      </w:r>
    </w:p>
    <w:p w:rsidR="00757A95" w:rsidRPr="00E32807" w:rsidRDefault="00757A95" w:rsidP="00757A95">
      <w:pPr>
        <w:tabs>
          <w:tab w:val="left" w:pos="1701"/>
          <w:tab w:val="left" w:pos="2880"/>
        </w:tabs>
        <w:spacing w:line="-480" w:lineRule="auto"/>
        <w:ind w:left="180" w:right="1642"/>
        <w:rPr>
          <w:rFonts w:cs="Arial"/>
        </w:rPr>
      </w:pPr>
      <w:r w:rsidRPr="00E32807">
        <w:rPr>
          <w:rFonts w:cs="Arial"/>
        </w:rPr>
        <w:t>Date:</w:t>
      </w:r>
      <w:r w:rsidRPr="00E32807">
        <w:rPr>
          <w:rFonts w:cs="Arial"/>
        </w:rPr>
        <w:tab/>
      </w:r>
      <w:r w:rsidRPr="00E32807">
        <w:rPr>
          <w:rFonts w:cs="Arial"/>
        </w:rPr>
        <w:tab/>
      </w:r>
    </w:p>
    <w:tbl>
      <w:tblPr>
        <w:tblW w:w="9720" w:type="dxa"/>
        <w:tblInd w:w="108" w:type="dxa"/>
        <w:tblLayout w:type="fixed"/>
        <w:tblLook w:val="0000"/>
      </w:tblPr>
      <w:tblGrid>
        <w:gridCol w:w="2250"/>
        <w:gridCol w:w="2700"/>
        <w:gridCol w:w="2430"/>
        <w:gridCol w:w="2340"/>
      </w:tblGrid>
      <w:tr w:rsidR="00757A95" w:rsidRPr="00E32807" w:rsidTr="00E4231E">
        <w:trPr>
          <w:trHeight w:val="372"/>
          <w:tblHeader/>
        </w:trPr>
        <w:tc>
          <w:tcPr>
            <w:tcW w:w="2250" w:type="dxa"/>
            <w:tcBorders>
              <w:top w:val="single" w:sz="6" w:space="0" w:color="000000"/>
              <w:left w:val="single" w:sz="6" w:space="0" w:color="000000"/>
              <w:bottom w:val="single" w:sz="6" w:space="0" w:color="000000"/>
              <w:right w:val="single" w:sz="6" w:space="0" w:color="000000"/>
            </w:tcBorders>
            <w:shd w:val="clear" w:color="auto" w:fill="BDD6EE"/>
          </w:tcPr>
          <w:p w:rsidR="00757A95" w:rsidRPr="00E32807" w:rsidRDefault="00757A95" w:rsidP="000766B7">
            <w:pPr>
              <w:spacing w:line="-240" w:lineRule="auto"/>
              <w:jc w:val="center"/>
              <w:rPr>
                <w:rFonts w:cs="Arial"/>
                <w:b/>
              </w:rPr>
            </w:pPr>
          </w:p>
        </w:tc>
        <w:tc>
          <w:tcPr>
            <w:tcW w:w="2700" w:type="dxa"/>
            <w:tcBorders>
              <w:top w:val="single" w:sz="6" w:space="0" w:color="000000"/>
              <w:left w:val="single" w:sz="6" w:space="0" w:color="000000"/>
              <w:bottom w:val="single" w:sz="6" w:space="0" w:color="000000"/>
              <w:right w:val="single" w:sz="6" w:space="0" w:color="000000"/>
            </w:tcBorders>
            <w:shd w:val="clear" w:color="auto" w:fill="BDD6EE"/>
          </w:tcPr>
          <w:p w:rsidR="00757A95" w:rsidRPr="00E32807" w:rsidRDefault="00757A95" w:rsidP="000766B7">
            <w:pPr>
              <w:jc w:val="center"/>
              <w:rPr>
                <w:rFonts w:cs="Arial"/>
                <w:b/>
              </w:rPr>
            </w:pPr>
            <w:r w:rsidRPr="00E32807">
              <w:rPr>
                <w:rFonts w:cs="Arial"/>
                <w:b/>
              </w:rPr>
              <w:t>ESSENTIAL</w:t>
            </w:r>
          </w:p>
        </w:tc>
        <w:tc>
          <w:tcPr>
            <w:tcW w:w="2430" w:type="dxa"/>
            <w:tcBorders>
              <w:top w:val="single" w:sz="6" w:space="0" w:color="000000"/>
              <w:left w:val="single" w:sz="6" w:space="0" w:color="000000"/>
              <w:bottom w:val="single" w:sz="6" w:space="0" w:color="000000"/>
              <w:right w:val="single" w:sz="6" w:space="0" w:color="000000"/>
            </w:tcBorders>
            <w:shd w:val="clear" w:color="auto" w:fill="BDD6EE"/>
          </w:tcPr>
          <w:p w:rsidR="00757A95" w:rsidRPr="00E32807" w:rsidRDefault="00757A95" w:rsidP="000766B7">
            <w:pPr>
              <w:jc w:val="center"/>
              <w:rPr>
                <w:rFonts w:cs="Arial"/>
                <w:b/>
              </w:rPr>
            </w:pPr>
            <w:r w:rsidRPr="00E32807">
              <w:rPr>
                <w:rFonts w:cs="Arial"/>
                <w:b/>
              </w:rPr>
              <w:t>DESIRABLE</w:t>
            </w:r>
          </w:p>
        </w:tc>
        <w:tc>
          <w:tcPr>
            <w:tcW w:w="2340" w:type="dxa"/>
            <w:tcBorders>
              <w:top w:val="single" w:sz="6" w:space="0" w:color="000000"/>
              <w:left w:val="single" w:sz="6" w:space="0" w:color="000000"/>
              <w:bottom w:val="single" w:sz="6" w:space="0" w:color="000000"/>
              <w:right w:val="single" w:sz="6" w:space="0" w:color="000000"/>
            </w:tcBorders>
            <w:shd w:val="clear" w:color="auto" w:fill="BDD6EE"/>
          </w:tcPr>
          <w:p w:rsidR="00757A95" w:rsidRPr="00E32807" w:rsidRDefault="00757A95" w:rsidP="000766B7">
            <w:pPr>
              <w:jc w:val="center"/>
              <w:rPr>
                <w:rFonts w:cs="Arial"/>
                <w:b/>
              </w:rPr>
            </w:pPr>
            <w:r w:rsidRPr="00E32807">
              <w:rPr>
                <w:rFonts w:cs="Arial"/>
                <w:b/>
              </w:rPr>
              <w:t>MEASURE</w:t>
            </w:r>
          </w:p>
        </w:tc>
      </w:tr>
      <w:tr w:rsidR="00757A95" w:rsidRPr="00E32807" w:rsidTr="000766B7">
        <w:tc>
          <w:tcPr>
            <w:tcW w:w="225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jc w:val="center"/>
              <w:rPr>
                <w:rFonts w:cs="Arial"/>
                <w:b/>
              </w:rPr>
            </w:pPr>
            <w:r w:rsidRPr="00E32807">
              <w:rPr>
                <w:rFonts w:cs="Arial"/>
                <w:b/>
              </w:rPr>
              <w:t>Experience</w:t>
            </w:r>
          </w:p>
          <w:p w:rsidR="00757A95" w:rsidRPr="00E32807" w:rsidRDefault="00757A95" w:rsidP="000766B7">
            <w:pPr>
              <w:jc w:val="center"/>
              <w:rPr>
                <w:rFonts w:cs="Arial"/>
                <w:b/>
              </w:rPr>
            </w:pPr>
          </w:p>
          <w:p w:rsidR="00757A95" w:rsidRPr="00E32807" w:rsidRDefault="00757A95" w:rsidP="000766B7">
            <w:pPr>
              <w:jc w:val="center"/>
              <w:rPr>
                <w:rFonts w:cs="Arial"/>
                <w:b/>
              </w:rPr>
            </w:pPr>
          </w:p>
          <w:p w:rsidR="00757A95" w:rsidRPr="00E32807" w:rsidRDefault="00757A95" w:rsidP="000766B7">
            <w:pPr>
              <w:jc w:val="center"/>
              <w:rPr>
                <w:rFonts w:cs="Arial"/>
                <w:b/>
              </w:rPr>
            </w:pPr>
          </w:p>
        </w:tc>
        <w:tc>
          <w:tcPr>
            <w:tcW w:w="2700" w:type="dxa"/>
            <w:tcBorders>
              <w:top w:val="single" w:sz="6" w:space="0" w:color="000000"/>
              <w:left w:val="single" w:sz="6" w:space="0" w:color="000000"/>
              <w:bottom w:val="single" w:sz="6" w:space="0" w:color="000000"/>
              <w:right w:val="single" w:sz="6" w:space="0" w:color="000000"/>
            </w:tcBorders>
          </w:tcPr>
          <w:p w:rsidR="00757A95" w:rsidRDefault="00757A95" w:rsidP="000428BF">
            <w:pPr>
              <w:numPr>
                <w:ilvl w:val="0"/>
                <w:numId w:val="11"/>
              </w:numPr>
              <w:ind w:left="334"/>
              <w:rPr>
                <w:rFonts w:cs="Arial"/>
              </w:rPr>
            </w:pPr>
            <w:r w:rsidRPr="00E32807">
              <w:rPr>
                <w:rFonts w:cs="Arial"/>
              </w:rPr>
              <w:t>Ability to carry out assigned tasks effectively in a busy environment</w:t>
            </w:r>
            <w:r>
              <w:rPr>
                <w:rFonts w:cs="Arial"/>
              </w:rPr>
              <w:t xml:space="preserve"> within a hospital or </w:t>
            </w:r>
            <w:r w:rsidRPr="006C1B7B">
              <w:rPr>
                <w:rFonts w:cs="Arial"/>
              </w:rPr>
              <w:t>community setting</w:t>
            </w:r>
          </w:p>
          <w:p w:rsidR="00757A95" w:rsidRPr="00E32807" w:rsidRDefault="00757A95" w:rsidP="000766B7">
            <w:pPr>
              <w:ind w:left="720"/>
              <w:rPr>
                <w:rFonts w:cs="Arial"/>
              </w:rPr>
            </w:pPr>
          </w:p>
        </w:tc>
        <w:tc>
          <w:tcPr>
            <w:tcW w:w="2430" w:type="dxa"/>
            <w:tcBorders>
              <w:top w:val="single" w:sz="6" w:space="0" w:color="000000"/>
              <w:left w:val="single" w:sz="6" w:space="0" w:color="000000"/>
              <w:bottom w:val="single" w:sz="6" w:space="0" w:color="000000"/>
              <w:right w:val="single" w:sz="6" w:space="0" w:color="000000"/>
            </w:tcBorders>
          </w:tcPr>
          <w:p w:rsidR="00757A95" w:rsidRPr="00E32807" w:rsidRDefault="00757A95" w:rsidP="000428BF">
            <w:pPr>
              <w:numPr>
                <w:ilvl w:val="0"/>
                <w:numId w:val="11"/>
              </w:numPr>
              <w:ind w:left="327" w:hanging="284"/>
              <w:rPr>
                <w:rFonts w:cs="Arial"/>
              </w:rPr>
            </w:pPr>
            <w:r w:rsidRPr="00E32807">
              <w:rPr>
                <w:rFonts w:cs="Arial"/>
              </w:rPr>
              <w:t xml:space="preserve">Previous </w:t>
            </w:r>
            <w:r>
              <w:rPr>
                <w:rFonts w:cs="Arial"/>
              </w:rPr>
              <w:t>care experience</w:t>
            </w:r>
          </w:p>
          <w:p w:rsidR="00757A95" w:rsidRPr="00E32807" w:rsidRDefault="00757A95" w:rsidP="000766B7">
            <w:pPr>
              <w:ind w:left="327" w:hanging="284"/>
              <w:rPr>
                <w:rFonts w:cs="Arial"/>
              </w:rPr>
            </w:pPr>
          </w:p>
        </w:tc>
        <w:tc>
          <w:tcPr>
            <w:tcW w:w="234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r w:rsidRPr="00E32807">
              <w:rPr>
                <w:rFonts w:cs="Arial"/>
              </w:rPr>
              <w:t>Application form and interview</w:t>
            </w:r>
          </w:p>
        </w:tc>
      </w:tr>
      <w:tr w:rsidR="00757A95" w:rsidRPr="00E32807" w:rsidTr="000766B7">
        <w:trPr>
          <w:trHeight w:val="746"/>
        </w:trPr>
        <w:tc>
          <w:tcPr>
            <w:tcW w:w="225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spacing w:line="-210" w:lineRule="auto"/>
              <w:jc w:val="center"/>
              <w:rPr>
                <w:rFonts w:cs="Arial"/>
                <w:b/>
              </w:rPr>
            </w:pPr>
            <w:r w:rsidRPr="00E32807">
              <w:rPr>
                <w:rFonts w:cs="Arial"/>
                <w:b/>
              </w:rPr>
              <w:t>Qualifications/</w:t>
            </w:r>
          </w:p>
          <w:p w:rsidR="00757A95" w:rsidRPr="00E32807" w:rsidRDefault="00757A95" w:rsidP="000766B7">
            <w:pPr>
              <w:spacing w:line="-210" w:lineRule="auto"/>
              <w:jc w:val="center"/>
              <w:rPr>
                <w:rFonts w:cs="Arial"/>
                <w:b/>
              </w:rPr>
            </w:pPr>
            <w:r w:rsidRPr="00E32807">
              <w:rPr>
                <w:rFonts w:cs="Arial"/>
                <w:b/>
              </w:rPr>
              <w:t>Training</w:t>
            </w:r>
          </w:p>
          <w:p w:rsidR="00757A95" w:rsidRPr="00E32807" w:rsidRDefault="00757A95" w:rsidP="000766B7">
            <w:pPr>
              <w:spacing w:line="-210" w:lineRule="auto"/>
              <w:jc w:val="center"/>
              <w:rPr>
                <w:rFonts w:cs="Arial"/>
                <w:b/>
              </w:rPr>
            </w:pPr>
          </w:p>
          <w:p w:rsidR="00757A95" w:rsidRPr="00E32807" w:rsidRDefault="00757A95" w:rsidP="000766B7">
            <w:pPr>
              <w:rPr>
                <w:rFonts w:cs="Arial"/>
              </w:rPr>
            </w:pPr>
          </w:p>
        </w:tc>
        <w:tc>
          <w:tcPr>
            <w:tcW w:w="270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p>
        </w:tc>
        <w:tc>
          <w:tcPr>
            <w:tcW w:w="2430" w:type="dxa"/>
            <w:tcBorders>
              <w:top w:val="single" w:sz="6" w:space="0" w:color="000000"/>
              <w:left w:val="single" w:sz="6" w:space="0" w:color="000000"/>
              <w:bottom w:val="single" w:sz="6" w:space="0" w:color="000000"/>
              <w:right w:val="single" w:sz="6" w:space="0" w:color="000000"/>
            </w:tcBorders>
          </w:tcPr>
          <w:p w:rsidR="00757A95" w:rsidRDefault="00757A95" w:rsidP="000428BF">
            <w:pPr>
              <w:numPr>
                <w:ilvl w:val="0"/>
                <w:numId w:val="12"/>
              </w:numPr>
              <w:ind w:left="327" w:hanging="284"/>
              <w:rPr>
                <w:rFonts w:cs="Arial"/>
              </w:rPr>
            </w:pPr>
            <w:r w:rsidRPr="00634BD1">
              <w:rPr>
                <w:rFonts w:cs="Arial"/>
              </w:rPr>
              <w:t>SVQ</w:t>
            </w:r>
            <w:r>
              <w:rPr>
                <w:rFonts w:cs="Arial"/>
              </w:rPr>
              <w:t xml:space="preserve"> </w:t>
            </w:r>
            <w:r w:rsidRPr="00634BD1">
              <w:rPr>
                <w:rFonts w:cs="Arial"/>
              </w:rPr>
              <w:t xml:space="preserve">2 </w:t>
            </w:r>
            <w:r>
              <w:rPr>
                <w:rFonts w:cs="Arial"/>
              </w:rPr>
              <w:t xml:space="preserve">in Health and Social Care </w:t>
            </w:r>
            <w:r w:rsidRPr="00634BD1">
              <w:rPr>
                <w:rFonts w:cs="Arial"/>
              </w:rPr>
              <w:t>or equivalent relevant</w:t>
            </w:r>
            <w:r>
              <w:rPr>
                <w:rFonts w:cs="Arial"/>
              </w:rPr>
              <w:t xml:space="preserve"> experience</w:t>
            </w:r>
          </w:p>
          <w:p w:rsidR="00757A95" w:rsidRDefault="00757A95" w:rsidP="000428BF">
            <w:pPr>
              <w:numPr>
                <w:ilvl w:val="0"/>
                <w:numId w:val="12"/>
              </w:numPr>
              <w:ind w:left="327" w:hanging="284"/>
              <w:rPr>
                <w:rFonts w:cs="Arial"/>
              </w:rPr>
            </w:pPr>
            <w:r>
              <w:rPr>
                <w:rFonts w:cs="Arial"/>
              </w:rPr>
              <w:t>Mandatory Induction Standards for New HCSW</w:t>
            </w:r>
          </w:p>
          <w:p w:rsidR="00757A95" w:rsidRPr="00634BD1" w:rsidRDefault="00757A95" w:rsidP="000428BF">
            <w:pPr>
              <w:numPr>
                <w:ilvl w:val="0"/>
                <w:numId w:val="12"/>
              </w:numPr>
              <w:ind w:left="327" w:hanging="284"/>
              <w:rPr>
                <w:rFonts w:cs="Arial"/>
              </w:rPr>
            </w:pPr>
            <w:r>
              <w:rPr>
                <w:rFonts w:cs="Arial"/>
              </w:rPr>
              <w:t>Core training theory</w:t>
            </w:r>
          </w:p>
          <w:p w:rsidR="00757A95" w:rsidRPr="00FC5661" w:rsidRDefault="00757A95" w:rsidP="000766B7">
            <w:pPr>
              <w:rPr>
                <w:rFonts w:cs="Arial"/>
              </w:rPr>
            </w:pPr>
          </w:p>
        </w:tc>
        <w:tc>
          <w:tcPr>
            <w:tcW w:w="234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r w:rsidRPr="00E32807">
              <w:rPr>
                <w:rFonts w:cs="Arial"/>
              </w:rPr>
              <w:t>Application form</w:t>
            </w:r>
          </w:p>
        </w:tc>
      </w:tr>
      <w:tr w:rsidR="00757A95" w:rsidRPr="00E32807" w:rsidTr="000766B7">
        <w:tc>
          <w:tcPr>
            <w:tcW w:w="2250" w:type="dxa"/>
            <w:tcBorders>
              <w:top w:val="single" w:sz="6" w:space="0" w:color="000000"/>
              <w:left w:val="single" w:sz="6" w:space="0" w:color="000000"/>
              <w:bottom w:val="single" w:sz="6" w:space="0" w:color="000000"/>
              <w:right w:val="single" w:sz="6" w:space="0" w:color="000000"/>
            </w:tcBorders>
          </w:tcPr>
          <w:p w:rsidR="00757A95" w:rsidRDefault="00757A95" w:rsidP="000766B7">
            <w:pPr>
              <w:spacing w:line="-210" w:lineRule="auto"/>
              <w:jc w:val="center"/>
              <w:rPr>
                <w:rFonts w:cs="Arial"/>
                <w:b/>
              </w:rPr>
            </w:pPr>
            <w:r w:rsidRPr="00E32807">
              <w:rPr>
                <w:rFonts w:cs="Arial"/>
                <w:b/>
              </w:rPr>
              <w:t>Knowledge</w:t>
            </w:r>
          </w:p>
          <w:p w:rsidR="00757A95" w:rsidRPr="0079797C" w:rsidRDefault="00757A95" w:rsidP="000766B7">
            <w:pPr>
              <w:spacing w:line="-210" w:lineRule="auto"/>
              <w:jc w:val="center"/>
              <w:rPr>
                <w:rFonts w:cs="Arial"/>
                <w:b/>
              </w:rPr>
            </w:pPr>
          </w:p>
        </w:tc>
        <w:tc>
          <w:tcPr>
            <w:tcW w:w="2700" w:type="dxa"/>
            <w:tcBorders>
              <w:top w:val="single" w:sz="6" w:space="0" w:color="000000"/>
              <w:left w:val="single" w:sz="6" w:space="0" w:color="000000"/>
              <w:bottom w:val="single" w:sz="6" w:space="0" w:color="000000"/>
              <w:right w:val="single" w:sz="6" w:space="0" w:color="000000"/>
            </w:tcBorders>
          </w:tcPr>
          <w:p w:rsidR="00757A95" w:rsidRDefault="00757A95" w:rsidP="000428BF">
            <w:pPr>
              <w:numPr>
                <w:ilvl w:val="0"/>
                <w:numId w:val="10"/>
              </w:numPr>
              <w:rPr>
                <w:rFonts w:cs="Arial"/>
              </w:rPr>
            </w:pPr>
            <w:r>
              <w:rPr>
                <w:rFonts w:cs="Arial"/>
              </w:rPr>
              <w:t>Understanding of the role of the HCSW at Band 2 level</w:t>
            </w:r>
          </w:p>
          <w:p w:rsidR="00757A95" w:rsidRDefault="00757A95" w:rsidP="000428BF">
            <w:pPr>
              <w:numPr>
                <w:ilvl w:val="0"/>
                <w:numId w:val="10"/>
              </w:numPr>
              <w:rPr>
                <w:rFonts w:cs="Arial"/>
              </w:rPr>
            </w:pPr>
            <w:r>
              <w:rPr>
                <w:rFonts w:cs="Arial"/>
              </w:rPr>
              <w:t xml:space="preserve"> Good knowledge base of working within clinical settings</w:t>
            </w:r>
          </w:p>
          <w:p w:rsidR="00757A95" w:rsidRPr="00E32807" w:rsidRDefault="00757A95" w:rsidP="000428BF">
            <w:pPr>
              <w:numPr>
                <w:ilvl w:val="0"/>
                <w:numId w:val="10"/>
              </w:numPr>
              <w:rPr>
                <w:rFonts w:cs="Arial"/>
              </w:rPr>
            </w:pPr>
            <w:r>
              <w:rPr>
                <w:rFonts w:cs="Arial"/>
              </w:rPr>
              <w:t>Recognition and understanding of confidentiality</w:t>
            </w:r>
          </w:p>
        </w:tc>
        <w:tc>
          <w:tcPr>
            <w:tcW w:w="2430" w:type="dxa"/>
            <w:tcBorders>
              <w:top w:val="single" w:sz="6" w:space="0" w:color="000000"/>
              <w:left w:val="single" w:sz="6" w:space="0" w:color="000000"/>
              <w:bottom w:val="single" w:sz="6" w:space="0" w:color="000000"/>
              <w:right w:val="single" w:sz="6" w:space="0" w:color="000000"/>
            </w:tcBorders>
          </w:tcPr>
          <w:p w:rsidR="00757A95" w:rsidRPr="0064591D" w:rsidRDefault="00757A95" w:rsidP="000428BF">
            <w:pPr>
              <w:numPr>
                <w:ilvl w:val="0"/>
                <w:numId w:val="10"/>
              </w:numPr>
              <w:rPr>
                <w:rFonts w:cs="Arial"/>
              </w:rPr>
            </w:pPr>
            <w:r w:rsidRPr="0064591D">
              <w:rPr>
                <w:rFonts w:cs="Arial"/>
              </w:rPr>
              <w:t>Demonstrates risk assessment skills in relation to providing care</w:t>
            </w:r>
          </w:p>
          <w:p w:rsidR="00757A95" w:rsidRPr="00E32807" w:rsidRDefault="00757A95" w:rsidP="000766B7">
            <w:pPr>
              <w:rPr>
                <w:rFonts w:cs="Arial"/>
              </w:rPr>
            </w:pPr>
          </w:p>
        </w:tc>
        <w:tc>
          <w:tcPr>
            <w:tcW w:w="234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p>
        </w:tc>
      </w:tr>
      <w:tr w:rsidR="00757A95" w:rsidRPr="00E32807" w:rsidTr="000766B7">
        <w:tc>
          <w:tcPr>
            <w:tcW w:w="225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numPr>
                <w:ilvl w:val="12"/>
                <w:numId w:val="0"/>
              </w:numPr>
              <w:spacing w:line="-210" w:lineRule="auto"/>
              <w:jc w:val="center"/>
              <w:rPr>
                <w:rFonts w:cs="Arial"/>
                <w:b/>
              </w:rPr>
            </w:pPr>
            <w:r w:rsidRPr="00E32807">
              <w:rPr>
                <w:rFonts w:cs="Arial"/>
                <w:b/>
              </w:rPr>
              <w:t>Skills</w:t>
            </w:r>
          </w:p>
          <w:p w:rsidR="00757A95" w:rsidRPr="00E32807" w:rsidRDefault="00757A95" w:rsidP="000766B7">
            <w:pPr>
              <w:numPr>
                <w:ilvl w:val="12"/>
                <w:numId w:val="0"/>
              </w:numPr>
              <w:jc w:val="center"/>
              <w:rPr>
                <w:rFonts w:cs="Arial"/>
              </w:rPr>
            </w:pPr>
          </w:p>
          <w:p w:rsidR="00757A95" w:rsidRPr="00E32807" w:rsidRDefault="00757A95" w:rsidP="000766B7">
            <w:pPr>
              <w:numPr>
                <w:ilvl w:val="12"/>
                <w:numId w:val="0"/>
              </w:numPr>
              <w:jc w:val="center"/>
              <w:rPr>
                <w:rFonts w:cs="Arial"/>
              </w:rPr>
            </w:pPr>
          </w:p>
          <w:p w:rsidR="00757A95" w:rsidRPr="00E32807" w:rsidRDefault="00757A95" w:rsidP="000766B7">
            <w:pPr>
              <w:numPr>
                <w:ilvl w:val="12"/>
                <w:numId w:val="0"/>
              </w:numPr>
              <w:jc w:val="center"/>
              <w:rPr>
                <w:rFonts w:cs="Arial"/>
              </w:rPr>
            </w:pPr>
          </w:p>
        </w:tc>
        <w:tc>
          <w:tcPr>
            <w:tcW w:w="2700" w:type="dxa"/>
            <w:tcBorders>
              <w:top w:val="single" w:sz="6" w:space="0" w:color="000000"/>
              <w:left w:val="single" w:sz="6" w:space="0" w:color="000000"/>
              <w:bottom w:val="single" w:sz="6" w:space="0" w:color="000000"/>
              <w:right w:val="single" w:sz="6" w:space="0" w:color="000000"/>
            </w:tcBorders>
          </w:tcPr>
          <w:p w:rsidR="00757A95" w:rsidRPr="00114936" w:rsidRDefault="00757A95" w:rsidP="000428BF">
            <w:pPr>
              <w:numPr>
                <w:ilvl w:val="0"/>
                <w:numId w:val="10"/>
              </w:numPr>
              <w:ind w:left="334" w:hanging="334"/>
              <w:rPr>
                <w:rFonts w:cs="Arial"/>
              </w:rPr>
            </w:pPr>
            <w:r w:rsidRPr="00E32807">
              <w:rPr>
                <w:rFonts w:cs="Arial"/>
              </w:rPr>
              <w:t xml:space="preserve">A level of English language competency and communication </w:t>
            </w:r>
            <w:r w:rsidRPr="00E32807">
              <w:rPr>
                <w:rFonts w:cs="Arial"/>
              </w:rPr>
              <w:lastRenderedPageBreak/>
              <w:t>skills necessary to perform this role safely and effectively</w:t>
            </w:r>
          </w:p>
        </w:tc>
        <w:tc>
          <w:tcPr>
            <w:tcW w:w="2430" w:type="dxa"/>
            <w:tcBorders>
              <w:top w:val="single" w:sz="6" w:space="0" w:color="000000"/>
              <w:left w:val="single" w:sz="6" w:space="0" w:color="000000"/>
              <w:bottom w:val="single" w:sz="6" w:space="0" w:color="000000"/>
              <w:right w:val="single" w:sz="6" w:space="0" w:color="000000"/>
            </w:tcBorders>
          </w:tcPr>
          <w:p w:rsidR="00757A95" w:rsidRPr="00E32807" w:rsidRDefault="00757A95" w:rsidP="000428BF">
            <w:pPr>
              <w:numPr>
                <w:ilvl w:val="0"/>
                <w:numId w:val="10"/>
              </w:numPr>
              <w:rPr>
                <w:rFonts w:cs="Arial"/>
              </w:rPr>
            </w:pPr>
            <w:r>
              <w:rPr>
                <w:rFonts w:cs="Arial"/>
              </w:rPr>
              <w:lastRenderedPageBreak/>
              <w:t>Fundamental care skills</w:t>
            </w:r>
          </w:p>
        </w:tc>
        <w:tc>
          <w:tcPr>
            <w:tcW w:w="234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r w:rsidRPr="00E32807">
              <w:rPr>
                <w:rFonts w:cs="Arial"/>
              </w:rPr>
              <w:t>Interview</w:t>
            </w:r>
          </w:p>
          <w:p w:rsidR="00757A95" w:rsidRPr="00E32807" w:rsidRDefault="00757A95" w:rsidP="000766B7">
            <w:pPr>
              <w:rPr>
                <w:rFonts w:cs="Arial"/>
              </w:rPr>
            </w:pPr>
          </w:p>
          <w:p w:rsidR="00757A95" w:rsidRPr="00E32807" w:rsidRDefault="00757A95" w:rsidP="000766B7">
            <w:pPr>
              <w:rPr>
                <w:rFonts w:cs="Arial"/>
              </w:rPr>
            </w:pPr>
          </w:p>
          <w:p w:rsidR="00757A95" w:rsidRPr="00E32807" w:rsidRDefault="00757A95" w:rsidP="000766B7">
            <w:pPr>
              <w:rPr>
                <w:rFonts w:cs="Arial"/>
              </w:rPr>
            </w:pPr>
          </w:p>
          <w:p w:rsidR="00757A95" w:rsidRPr="00E32807" w:rsidRDefault="00757A95" w:rsidP="000766B7">
            <w:pPr>
              <w:rPr>
                <w:rFonts w:cs="Arial"/>
              </w:rPr>
            </w:pPr>
          </w:p>
          <w:p w:rsidR="00757A95" w:rsidRPr="00E32807" w:rsidRDefault="00757A95" w:rsidP="000766B7">
            <w:pPr>
              <w:rPr>
                <w:rFonts w:cs="Arial"/>
              </w:rPr>
            </w:pPr>
          </w:p>
          <w:p w:rsidR="00757A95" w:rsidRPr="00E32807" w:rsidRDefault="00757A95" w:rsidP="000766B7">
            <w:pPr>
              <w:rPr>
                <w:rFonts w:cs="Arial"/>
              </w:rPr>
            </w:pPr>
          </w:p>
        </w:tc>
      </w:tr>
      <w:tr w:rsidR="00757A95" w:rsidRPr="00E32807" w:rsidTr="000766B7">
        <w:tc>
          <w:tcPr>
            <w:tcW w:w="225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jc w:val="center"/>
              <w:rPr>
                <w:rFonts w:cs="Arial"/>
                <w:b/>
              </w:rPr>
            </w:pPr>
            <w:r w:rsidRPr="00E32807">
              <w:rPr>
                <w:rFonts w:cs="Arial"/>
                <w:b/>
              </w:rPr>
              <w:lastRenderedPageBreak/>
              <w:t>Aptitude</w:t>
            </w:r>
          </w:p>
          <w:p w:rsidR="00757A95" w:rsidRPr="00E32807" w:rsidRDefault="00757A95" w:rsidP="000766B7">
            <w:pPr>
              <w:jc w:val="center"/>
              <w:rPr>
                <w:rFonts w:cs="Arial"/>
              </w:rPr>
            </w:pPr>
          </w:p>
          <w:p w:rsidR="00757A95" w:rsidRPr="00E32807" w:rsidRDefault="00757A95" w:rsidP="000766B7">
            <w:pPr>
              <w:jc w:val="center"/>
              <w:rPr>
                <w:rFonts w:cs="Arial"/>
              </w:rPr>
            </w:pPr>
          </w:p>
        </w:tc>
        <w:tc>
          <w:tcPr>
            <w:tcW w:w="2700" w:type="dxa"/>
            <w:tcBorders>
              <w:top w:val="single" w:sz="6" w:space="0" w:color="000000"/>
              <w:left w:val="single" w:sz="6" w:space="0" w:color="000000"/>
              <w:bottom w:val="single" w:sz="6" w:space="0" w:color="000000"/>
              <w:right w:val="single" w:sz="6" w:space="0" w:color="000000"/>
            </w:tcBorders>
          </w:tcPr>
          <w:p w:rsidR="00757A95" w:rsidRPr="00E32807" w:rsidRDefault="00757A95" w:rsidP="000428BF">
            <w:pPr>
              <w:numPr>
                <w:ilvl w:val="0"/>
                <w:numId w:val="10"/>
              </w:numPr>
              <w:ind w:left="334"/>
              <w:rPr>
                <w:rFonts w:cs="Arial"/>
              </w:rPr>
            </w:pPr>
            <w:r>
              <w:rPr>
                <w:rFonts w:cs="Arial"/>
              </w:rPr>
              <w:t>Professional, caring and compassionate</w:t>
            </w:r>
          </w:p>
          <w:p w:rsidR="00757A95" w:rsidRPr="00E32807" w:rsidRDefault="00757A95" w:rsidP="000428BF">
            <w:pPr>
              <w:numPr>
                <w:ilvl w:val="0"/>
                <w:numId w:val="10"/>
              </w:numPr>
              <w:ind w:left="334"/>
              <w:rPr>
                <w:rFonts w:cs="Arial"/>
              </w:rPr>
            </w:pPr>
            <w:r w:rsidRPr="00E32807">
              <w:rPr>
                <w:rFonts w:cs="Arial"/>
              </w:rPr>
              <w:t>Approachable</w:t>
            </w:r>
          </w:p>
          <w:p w:rsidR="00757A95" w:rsidRDefault="00757A95" w:rsidP="000428BF">
            <w:pPr>
              <w:numPr>
                <w:ilvl w:val="0"/>
                <w:numId w:val="10"/>
              </w:numPr>
              <w:ind w:left="334"/>
              <w:rPr>
                <w:rFonts w:cs="Arial"/>
              </w:rPr>
            </w:pPr>
            <w:r w:rsidRPr="00E32807">
              <w:rPr>
                <w:rFonts w:cs="Arial"/>
              </w:rPr>
              <w:t>Ability to work as an effective</w:t>
            </w:r>
            <w:r>
              <w:rPr>
                <w:rFonts w:cs="Arial"/>
              </w:rPr>
              <w:t xml:space="preserve"> member</w:t>
            </w:r>
            <w:r w:rsidRPr="00E32807">
              <w:rPr>
                <w:rFonts w:cs="Arial"/>
              </w:rPr>
              <w:t xml:space="preserve"> of the multi disciplinary team</w:t>
            </w:r>
          </w:p>
          <w:p w:rsidR="00757A95" w:rsidRDefault="00757A95" w:rsidP="000428BF">
            <w:pPr>
              <w:numPr>
                <w:ilvl w:val="0"/>
                <w:numId w:val="10"/>
              </w:numPr>
              <w:ind w:left="334"/>
              <w:rPr>
                <w:rFonts w:cs="Arial"/>
              </w:rPr>
            </w:pPr>
            <w:r>
              <w:rPr>
                <w:rFonts w:cs="Arial"/>
              </w:rPr>
              <w:t xml:space="preserve">Resilient </w:t>
            </w:r>
          </w:p>
          <w:p w:rsidR="00757A95" w:rsidRDefault="00757A95" w:rsidP="000428BF">
            <w:pPr>
              <w:numPr>
                <w:ilvl w:val="0"/>
                <w:numId w:val="10"/>
              </w:numPr>
              <w:ind w:left="334"/>
              <w:rPr>
                <w:rFonts w:cs="Arial"/>
              </w:rPr>
            </w:pPr>
            <w:r>
              <w:rPr>
                <w:rFonts w:cs="Arial"/>
              </w:rPr>
              <w:t>Committed</w:t>
            </w:r>
          </w:p>
          <w:p w:rsidR="00757A95" w:rsidRPr="00E32807" w:rsidRDefault="00757A95" w:rsidP="000766B7">
            <w:pPr>
              <w:rPr>
                <w:rFonts w:cs="Arial"/>
              </w:rPr>
            </w:pPr>
          </w:p>
        </w:tc>
        <w:tc>
          <w:tcPr>
            <w:tcW w:w="243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p>
        </w:tc>
        <w:tc>
          <w:tcPr>
            <w:tcW w:w="234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r w:rsidRPr="00E32807">
              <w:rPr>
                <w:rFonts w:cs="Arial"/>
              </w:rPr>
              <w:t>Interview</w:t>
            </w:r>
          </w:p>
        </w:tc>
      </w:tr>
      <w:tr w:rsidR="00757A95" w:rsidRPr="00E32807" w:rsidTr="000766B7">
        <w:tc>
          <w:tcPr>
            <w:tcW w:w="225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jc w:val="center"/>
              <w:rPr>
                <w:rFonts w:cs="Arial"/>
                <w:b/>
              </w:rPr>
            </w:pPr>
            <w:r w:rsidRPr="00E32807">
              <w:rPr>
                <w:rFonts w:cs="Arial"/>
                <w:b/>
              </w:rPr>
              <w:t xml:space="preserve">Other </w:t>
            </w:r>
          </w:p>
          <w:p w:rsidR="00757A95" w:rsidRPr="00E32807" w:rsidRDefault="00757A95" w:rsidP="000766B7">
            <w:pPr>
              <w:jc w:val="center"/>
              <w:rPr>
                <w:rFonts w:cs="Arial"/>
                <w:b/>
              </w:rPr>
            </w:pPr>
            <w:r w:rsidRPr="00E32807">
              <w:rPr>
                <w:rFonts w:cs="Arial"/>
                <w:b/>
              </w:rPr>
              <w:t>e.g. Team Player, Be able to travel</w:t>
            </w:r>
          </w:p>
          <w:p w:rsidR="00757A95" w:rsidRPr="00E32807" w:rsidRDefault="00757A95" w:rsidP="000766B7">
            <w:pPr>
              <w:jc w:val="center"/>
              <w:rPr>
                <w:rFonts w:cs="Arial"/>
                <w:b/>
              </w:rPr>
            </w:pPr>
          </w:p>
        </w:tc>
        <w:tc>
          <w:tcPr>
            <w:tcW w:w="2700" w:type="dxa"/>
            <w:tcBorders>
              <w:top w:val="single" w:sz="6" w:space="0" w:color="000000"/>
              <w:left w:val="single" w:sz="6" w:space="0" w:color="000000"/>
              <w:bottom w:val="single" w:sz="6" w:space="0" w:color="000000"/>
              <w:right w:val="single" w:sz="6" w:space="0" w:color="000000"/>
            </w:tcBorders>
          </w:tcPr>
          <w:p w:rsidR="00757A95" w:rsidRPr="00E32807" w:rsidRDefault="00757A95" w:rsidP="000428BF">
            <w:pPr>
              <w:numPr>
                <w:ilvl w:val="0"/>
                <w:numId w:val="16"/>
              </w:numPr>
              <w:rPr>
                <w:rFonts w:cs="Arial"/>
              </w:rPr>
            </w:pPr>
            <w:r>
              <w:rPr>
                <w:rFonts w:cs="Arial"/>
              </w:rPr>
              <w:t>Ability to work flexible shift patterns to meet the needs of the service.</w:t>
            </w:r>
          </w:p>
          <w:p w:rsidR="00757A95" w:rsidRDefault="00757A95" w:rsidP="000428BF">
            <w:pPr>
              <w:numPr>
                <w:ilvl w:val="0"/>
                <w:numId w:val="13"/>
              </w:numPr>
              <w:rPr>
                <w:rFonts w:cs="Arial"/>
              </w:rPr>
            </w:pPr>
            <w:r>
              <w:rPr>
                <w:rFonts w:cs="Arial"/>
              </w:rPr>
              <w:t xml:space="preserve">Demonstrate ethics, values and personal qualities/ behaviours consistent with the visions, culture and values of NHS Fife.  </w:t>
            </w:r>
          </w:p>
          <w:p w:rsidR="00757A95" w:rsidRPr="00E32807" w:rsidRDefault="00757A95" w:rsidP="000766B7">
            <w:pPr>
              <w:ind w:left="720"/>
              <w:rPr>
                <w:rFonts w:cs="Arial"/>
              </w:rPr>
            </w:pPr>
          </w:p>
        </w:tc>
        <w:tc>
          <w:tcPr>
            <w:tcW w:w="243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p>
        </w:tc>
        <w:tc>
          <w:tcPr>
            <w:tcW w:w="2340" w:type="dxa"/>
            <w:tcBorders>
              <w:top w:val="single" w:sz="6" w:space="0" w:color="000000"/>
              <w:left w:val="single" w:sz="6" w:space="0" w:color="000000"/>
              <w:bottom w:val="single" w:sz="6" w:space="0" w:color="000000"/>
              <w:right w:val="single" w:sz="6" w:space="0" w:color="000000"/>
            </w:tcBorders>
          </w:tcPr>
          <w:p w:rsidR="00757A95" w:rsidRPr="00E32807" w:rsidRDefault="00757A95" w:rsidP="000766B7">
            <w:pPr>
              <w:rPr>
                <w:rFonts w:cs="Arial"/>
              </w:rPr>
            </w:pPr>
            <w:r w:rsidRPr="00E32807">
              <w:rPr>
                <w:rFonts w:cs="Arial"/>
              </w:rPr>
              <w:t>Interview</w:t>
            </w:r>
          </w:p>
        </w:tc>
      </w:tr>
    </w:tbl>
    <w:p w:rsidR="00757A95" w:rsidRPr="0079797C" w:rsidRDefault="00757A95" w:rsidP="00757A95">
      <w:pPr>
        <w:jc w:val="both"/>
        <w:rPr>
          <w:rFonts w:cs="Arial"/>
        </w:rPr>
      </w:pPr>
    </w:p>
    <w:p w:rsidR="00FC507D" w:rsidRDefault="00FC507D" w:rsidP="00FC507D"/>
    <w:p w:rsidR="00FC507D" w:rsidRPr="0029062D" w:rsidRDefault="00FC507D" w:rsidP="00C23037">
      <w:pPr>
        <w:rPr>
          <w:sz w:val="2"/>
          <w:szCs w:val="2"/>
        </w:rPr>
      </w:pPr>
    </w:p>
    <w:sectPr w:rsidR="00FC507D" w:rsidRPr="0029062D" w:rsidSect="00EC0AD4">
      <w:headerReference w:type="default" r:id="rId13"/>
      <w:footerReference w:type="default" r:id="rId14"/>
      <w:pgSz w:w="11906" w:h="16838" w:code="9"/>
      <w:pgMar w:top="1134" w:right="1134" w:bottom="1134" w:left="1134" w:header="720"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E1E" w:rsidRDefault="00BA2E1E" w:rsidP="00352F0E">
      <w:r>
        <w:separator/>
      </w:r>
    </w:p>
  </w:endnote>
  <w:endnote w:type="continuationSeparator" w:id="0">
    <w:p w:rsidR="00BA2E1E" w:rsidRDefault="00BA2E1E" w:rsidP="00352F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1E" w:rsidRPr="00A27D7F" w:rsidRDefault="00BA2E1E">
    <w:pPr>
      <w:rPr>
        <w:sz w:val="16"/>
        <w:szCs w:val="16"/>
      </w:rPr>
    </w:pPr>
  </w:p>
  <w:tbl>
    <w:tblPr>
      <w:tblW w:w="0" w:type="auto"/>
      <w:jc w:val="center"/>
      <w:shd w:val="clear" w:color="auto" w:fill="C0C0C0"/>
      <w:tblLook w:val="01E0"/>
    </w:tblPr>
    <w:tblGrid>
      <w:gridCol w:w="4536"/>
      <w:gridCol w:w="1985"/>
      <w:gridCol w:w="3107"/>
    </w:tblGrid>
    <w:tr w:rsidR="00BA2E1E" w:rsidRPr="00C83223" w:rsidTr="00FE4BA5">
      <w:trPr>
        <w:jc w:val="center"/>
      </w:trPr>
      <w:tc>
        <w:tcPr>
          <w:tcW w:w="4536" w:type="dxa"/>
          <w:shd w:val="clear" w:color="auto" w:fill="auto"/>
          <w:vAlign w:val="center"/>
        </w:tcPr>
        <w:p w:rsidR="00BA2E1E" w:rsidRPr="00C83223" w:rsidRDefault="00BA2E1E" w:rsidP="00EC0AD4">
          <w:pPr>
            <w:pStyle w:val="Footer"/>
            <w:ind w:right="360"/>
            <w:rPr>
              <w:rFonts w:cs="Arial"/>
              <w:sz w:val="16"/>
              <w:szCs w:val="16"/>
              <w:lang w:val="fr-FR"/>
            </w:rPr>
          </w:pPr>
          <w:r>
            <w:rPr>
              <w:rFonts w:cs="Arial"/>
              <w:sz w:val="16"/>
              <w:szCs w:val="16"/>
              <w:lang w:val="fr-FR"/>
            </w:rPr>
            <w:t>NHS Fife Band 2/3 HSCW Job Description</w:t>
          </w:r>
        </w:p>
      </w:tc>
      <w:tc>
        <w:tcPr>
          <w:tcW w:w="1985" w:type="dxa"/>
          <w:shd w:val="clear" w:color="auto" w:fill="auto"/>
          <w:vAlign w:val="center"/>
        </w:tcPr>
        <w:p w:rsidR="00BA2E1E" w:rsidRPr="00C83223" w:rsidRDefault="00BA2E1E" w:rsidP="00C76F11">
          <w:pPr>
            <w:pStyle w:val="Footer"/>
            <w:ind w:right="360"/>
            <w:jc w:val="center"/>
            <w:rPr>
              <w:rFonts w:cs="Arial"/>
              <w:b/>
              <w:sz w:val="16"/>
              <w:szCs w:val="16"/>
            </w:rPr>
          </w:pPr>
        </w:p>
      </w:tc>
      <w:tc>
        <w:tcPr>
          <w:tcW w:w="3107" w:type="dxa"/>
          <w:shd w:val="clear" w:color="auto" w:fill="auto"/>
          <w:vAlign w:val="center"/>
        </w:tcPr>
        <w:p w:rsidR="00BA2E1E" w:rsidRPr="00C83223" w:rsidRDefault="00BA2E1E" w:rsidP="00C76F11">
          <w:pPr>
            <w:pStyle w:val="Footer"/>
            <w:ind w:right="-8"/>
            <w:jc w:val="right"/>
            <w:rPr>
              <w:rFonts w:cs="Arial"/>
              <w:sz w:val="16"/>
              <w:szCs w:val="16"/>
            </w:rPr>
          </w:pPr>
          <w:r w:rsidRPr="00C83223">
            <w:rPr>
              <w:rFonts w:cs="Arial"/>
              <w:b/>
              <w:sz w:val="16"/>
              <w:szCs w:val="16"/>
            </w:rPr>
            <w:t>Version Date:</w:t>
          </w:r>
          <w:r>
            <w:rPr>
              <w:rFonts w:cs="Arial"/>
              <w:sz w:val="16"/>
              <w:szCs w:val="16"/>
            </w:rPr>
            <w:t xml:space="preserve"> September 2022</w:t>
          </w:r>
        </w:p>
      </w:tc>
    </w:tr>
    <w:tr w:rsidR="00BA2E1E" w:rsidRPr="00C83223" w:rsidTr="00FE4BA5">
      <w:trPr>
        <w:jc w:val="center"/>
      </w:trPr>
      <w:tc>
        <w:tcPr>
          <w:tcW w:w="4536" w:type="dxa"/>
          <w:shd w:val="clear" w:color="auto" w:fill="auto"/>
          <w:vAlign w:val="center"/>
        </w:tcPr>
        <w:p w:rsidR="00BA2E1E" w:rsidRPr="00C83223" w:rsidRDefault="00BA2E1E" w:rsidP="00C76F11">
          <w:pPr>
            <w:pStyle w:val="Footer"/>
            <w:ind w:right="360"/>
            <w:rPr>
              <w:rFonts w:cs="Arial"/>
              <w:sz w:val="16"/>
              <w:szCs w:val="16"/>
            </w:rPr>
          </w:pPr>
        </w:p>
      </w:tc>
      <w:tc>
        <w:tcPr>
          <w:tcW w:w="1985" w:type="dxa"/>
          <w:shd w:val="clear" w:color="auto" w:fill="auto"/>
          <w:vAlign w:val="center"/>
        </w:tcPr>
        <w:p w:rsidR="00BA2E1E" w:rsidRPr="00C83223" w:rsidRDefault="00BA2E1E" w:rsidP="00C76F11">
          <w:pPr>
            <w:pStyle w:val="Footer"/>
            <w:ind w:right="360"/>
            <w:jc w:val="center"/>
            <w:rPr>
              <w:rFonts w:cs="Arial"/>
              <w:b/>
              <w:sz w:val="16"/>
              <w:szCs w:val="16"/>
            </w:rPr>
          </w:pPr>
          <w:r w:rsidRPr="00C83223">
            <w:rPr>
              <w:rFonts w:cs="Arial"/>
              <w:b/>
              <w:sz w:val="16"/>
              <w:szCs w:val="16"/>
            </w:rPr>
            <w:t>Page:</w:t>
          </w:r>
          <w:r w:rsidRPr="00C83223">
            <w:rPr>
              <w:rFonts w:cs="Arial"/>
              <w:sz w:val="16"/>
              <w:szCs w:val="16"/>
            </w:rPr>
            <w:t xml:space="preserve"> </w:t>
          </w:r>
          <w:r w:rsidR="001D7949" w:rsidRPr="00C83223">
            <w:rPr>
              <w:rFonts w:cs="Arial"/>
              <w:sz w:val="16"/>
              <w:szCs w:val="16"/>
            </w:rPr>
            <w:fldChar w:fldCharType="begin"/>
          </w:r>
          <w:r w:rsidRPr="00C83223">
            <w:rPr>
              <w:rFonts w:cs="Arial"/>
              <w:sz w:val="16"/>
              <w:szCs w:val="16"/>
            </w:rPr>
            <w:instrText xml:space="preserve"> PAGE </w:instrText>
          </w:r>
          <w:r w:rsidR="001D7949" w:rsidRPr="00C83223">
            <w:rPr>
              <w:rFonts w:cs="Arial"/>
              <w:sz w:val="16"/>
              <w:szCs w:val="16"/>
            </w:rPr>
            <w:fldChar w:fldCharType="separate"/>
          </w:r>
          <w:r w:rsidR="00152ABD">
            <w:rPr>
              <w:rFonts w:cs="Arial"/>
              <w:noProof/>
              <w:sz w:val="16"/>
              <w:szCs w:val="16"/>
            </w:rPr>
            <w:t>1</w:t>
          </w:r>
          <w:r w:rsidR="001D7949" w:rsidRPr="00C83223">
            <w:rPr>
              <w:rFonts w:cs="Arial"/>
              <w:sz w:val="16"/>
              <w:szCs w:val="16"/>
            </w:rPr>
            <w:fldChar w:fldCharType="end"/>
          </w:r>
          <w:r w:rsidRPr="00C83223">
            <w:rPr>
              <w:rFonts w:cs="Arial"/>
              <w:sz w:val="16"/>
              <w:szCs w:val="16"/>
            </w:rPr>
            <w:t xml:space="preserve"> of </w:t>
          </w:r>
          <w:r w:rsidR="001D7949" w:rsidRPr="00C83223">
            <w:rPr>
              <w:rFonts w:cs="Arial"/>
              <w:sz w:val="16"/>
              <w:szCs w:val="16"/>
            </w:rPr>
            <w:fldChar w:fldCharType="begin"/>
          </w:r>
          <w:r w:rsidRPr="00C83223">
            <w:rPr>
              <w:rFonts w:cs="Arial"/>
              <w:sz w:val="16"/>
              <w:szCs w:val="16"/>
            </w:rPr>
            <w:instrText xml:space="preserve"> NUMPAGES </w:instrText>
          </w:r>
          <w:r w:rsidR="001D7949" w:rsidRPr="00C83223">
            <w:rPr>
              <w:rFonts w:cs="Arial"/>
              <w:sz w:val="16"/>
              <w:szCs w:val="16"/>
            </w:rPr>
            <w:fldChar w:fldCharType="separate"/>
          </w:r>
          <w:r w:rsidR="00152ABD">
            <w:rPr>
              <w:rFonts w:cs="Arial"/>
              <w:noProof/>
              <w:sz w:val="16"/>
              <w:szCs w:val="16"/>
            </w:rPr>
            <w:t>10</w:t>
          </w:r>
          <w:r w:rsidR="001D7949" w:rsidRPr="00C83223">
            <w:rPr>
              <w:rFonts w:cs="Arial"/>
              <w:sz w:val="16"/>
              <w:szCs w:val="16"/>
            </w:rPr>
            <w:fldChar w:fldCharType="end"/>
          </w:r>
        </w:p>
      </w:tc>
      <w:tc>
        <w:tcPr>
          <w:tcW w:w="3107" w:type="dxa"/>
          <w:shd w:val="clear" w:color="auto" w:fill="auto"/>
          <w:vAlign w:val="center"/>
        </w:tcPr>
        <w:p w:rsidR="00BA2E1E" w:rsidRPr="00C83223" w:rsidRDefault="00BA2E1E" w:rsidP="00C76F11">
          <w:pPr>
            <w:pStyle w:val="Footer"/>
            <w:ind w:right="-8"/>
            <w:jc w:val="right"/>
            <w:rPr>
              <w:rFonts w:cs="Arial"/>
              <w:sz w:val="16"/>
              <w:szCs w:val="16"/>
            </w:rPr>
          </w:pPr>
        </w:p>
      </w:tc>
    </w:tr>
  </w:tbl>
  <w:p w:rsidR="00BA2E1E" w:rsidRPr="00C76F11" w:rsidRDefault="00BA2E1E" w:rsidP="00C76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E1E" w:rsidRDefault="00BA2E1E" w:rsidP="00352F0E">
      <w:r>
        <w:separator/>
      </w:r>
    </w:p>
  </w:footnote>
  <w:footnote w:type="continuationSeparator" w:id="0">
    <w:p w:rsidR="00BA2E1E" w:rsidRDefault="00BA2E1E" w:rsidP="00352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E1E" w:rsidRDefault="00BA2E1E">
    <w:pPr>
      <w:pStyle w:val="Header"/>
    </w:pPr>
    <w:r>
      <w:rPr>
        <w:noProof/>
        <w:lang w:eastAsia="en-GB"/>
      </w:rPr>
      <w:drawing>
        <wp:anchor distT="0" distB="0" distL="114300" distR="114300" simplePos="0" relativeHeight="251659264" behindDoc="0" locked="0" layoutInCell="1" allowOverlap="1">
          <wp:simplePos x="0" y="0"/>
          <wp:positionH relativeFrom="column">
            <wp:posOffset>-262890</wp:posOffset>
          </wp:positionH>
          <wp:positionV relativeFrom="paragraph">
            <wp:posOffset>-238125</wp:posOffset>
          </wp:positionV>
          <wp:extent cx="2333625" cy="6096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45070" t="14241" r="26611" b="72076"/>
                  <a:stretch>
                    <a:fillRect/>
                  </a:stretch>
                </pic:blipFill>
                <pic:spPr bwMode="auto">
                  <a:xfrm>
                    <a:off x="0" y="0"/>
                    <a:ext cx="2333625" cy="6096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655416"/>
    <w:multiLevelType w:val="hybridMultilevel"/>
    <w:tmpl w:val="335CBB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3F4C36"/>
    <w:multiLevelType w:val="hybridMultilevel"/>
    <w:tmpl w:val="C3FC3448"/>
    <w:lvl w:ilvl="0" w:tplc="13BC52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3A7C7A"/>
    <w:multiLevelType w:val="hybridMultilevel"/>
    <w:tmpl w:val="61CADFF6"/>
    <w:lvl w:ilvl="0" w:tplc="937C5FE2">
      <w:start w:val="1"/>
      <w:numFmt w:val="bullet"/>
      <w:lvlText w:val="•"/>
      <w:lvlJc w:val="left"/>
      <w:pPr>
        <w:tabs>
          <w:tab w:val="num" w:pos="720"/>
        </w:tabs>
        <w:ind w:left="720" w:hanging="360"/>
      </w:pPr>
      <w:rPr>
        <w:rFonts w:ascii="Arial" w:hAnsi="Arial" w:hint="default"/>
      </w:rPr>
    </w:lvl>
    <w:lvl w:ilvl="1" w:tplc="EA323DFE" w:tentative="1">
      <w:start w:val="1"/>
      <w:numFmt w:val="bullet"/>
      <w:lvlText w:val="•"/>
      <w:lvlJc w:val="left"/>
      <w:pPr>
        <w:tabs>
          <w:tab w:val="num" w:pos="1440"/>
        </w:tabs>
        <w:ind w:left="1440" w:hanging="360"/>
      </w:pPr>
      <w:rPr>
        <w:rFonts w:ascii="Arial" w:hAnsi="Arial" w:hint="default"/>
      </w:rPr>
    </w:lvl>
    <w:lvl w:ilvl="2" w:tplc="B734CB0E" w:tentative="1">
      <w:start w:val="1"/>
      <w:numFmt w:val="bullet"/>
      <w:lvlText w:val="•"/>
      <w:lvlJc w:val="left"/>
      <w:pPr>
        <w:tabs>
          <w:tab w:val="num" w:pos="2160"/>
        </w:tabs>
        <w:ind w:left="2160" w:hanging="360"/>
      </w:pPr>
      <w:rPr>
        <w:rFonts w:ascii="Arial" w:hAnsi="Arial" w:hint="default"/>
      </w:rPr>
    </w:lvl>
    <w:lvl w:ilvl="3" w:tplc="70A2890E" w:tentative="1">
      <w:start w:val="1"/>
      <w:numFmt w:val="bullet"/>
      <w:lvlText w:val="•"/>
      <w:lvlJc w:val="left"/>
      <w:pPr>
        <w:tabs>
          <w:tab w:val="num" w:pos="2880"/>
        </w:tabs>
        <w:ind w:left="2880" w:hanging="360"/>
      </w:pPr>
      <w:rPr>
        <w:rFonts w:ascii="Arial" w:hAnsi="Arial" w:hint="default"/>
      </w:rPr>
    </w:lvl>
    <w:lvl w:ilvl="4" w:tplc="75EA2A5A" w:tentative="1">
      <w:start w:val="1"/>
      <w:numFmt w:val="bullet"/>
      <w:lvlText w:val="•"/>
      <w:lvlJc w:val="left"/>
      <w:pPr>
        <w:tabs>
          <w:tab w:val="num" w:pos="3600"/>
        </w:tabs>
        <w:ind w:left="3600" w:hanging="360"/>
      </w:pPr>
      <w:rPr>
        <w:rFonts w:ascii="Arial" w:hAnsi="Arial" w:hint="default"/>
      </w:rPr>
    </w:lvl>
    <w:lvl w:ilvl="5" w:tplc="28C43E1C" w:tentative="1">
      <w:start w:val="1"/>
      <w:numFmt w:val="bullet"/>
      <w:lvlText w:val="•"/>
      <w:lvlJc w:val="left"/>
      <w:pPr>
        <w:tabs>
          <w:tab w:val="num" w:pos="4320"/>
        </w:tabs>
        <w:ind w:left="4320" w:hanging="360"/>
      </w:pPr>
      <w:rPr>
        <w:rFonts w:ascii="Arial" w:hAnsi="Arial" w:hint="default"/>
      </w:rPr>
    </w:lvl>
    <w:lvl w:ilvl="6" w:tplc="3F225516" w:tentative="1">
      <w:start w:val="1"/>
      <w:numFmt w:val="bullet"/>
      <w:lvlText w:val="•"/>
      <w:lvlJc w:val="left"/>
      <w:pPr>
        <w:tabs>
          <w:tab w:val="num" w:pos="5040"/>
        </w:tabs>
        <w:ind w:left="5040" w:hanging="360"/>
      </w:pPr>
      <w:rPr>
        <w:rFonts w:ascii="Arial" w:hAnsi="Arial" w:hint="default"/>
      </w:rPr>
    </w:lvl>
    <w:lvl w:ilvl="7" w:tplc="B08C928E" w:tentative="1">
      <w:start w:val="1"/>
      <w:numFmt w:val="bullet"/>
      <w:lvlText w:val="•"/>
      <w:lvlJc w:val="left"/>
      <w:pPr>
        <w:tabs>
          <w:tab w:val="num" w:pos="5760"/>
        </w:tabs>
        <w:ind w:left="5760" w:hanging="360"/>
      </w:pPr>
      <w:rPr>
        <w:rFonts w:ascii="Arial" w:hAnsi="Arial" w:hint="default"/>
      </w:rPr>
    </w:lvl>
    <w:lvl w:ilvl="8" w:tplc="FDD0C610" w:tentative="1">
      <w:start w:val="1"/>
      <w:numFmt w:val="bullet"/>
      <w:lvlText w:val="•"/>
      <w:lvlJc w:val="left"/>
      <w:pPr>
        <w:tabs>
          <w:tab w:val="num" w:pos="6480"/>
        </w:tabs>
        <w:ind w:left="6480" w:hanging="360"/>
      </w:pPr>
      <w:rPr>
        <w:rFonts w:ascii="Arial" w:hAnsi="Arial" w:hint="default"/>
      </w:rPr>
    </w:lvl>
  </w:abstractNum>
  <w:abstractNum w:abstractNumId="4">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F01D83"/>
    <w:multiLevelType w:val="hybridMultilevel"/>
    <w:tmpl w:val="DF34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E3D2E"/>
    <w:multiLevelType w:val="hybridMultilevel"/>
    <w:tmpl w:val="A212FB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820BA3"/>
    <w:multiLevelType w:val="hybridMultilevel"/>
    <w:tmpl w:val="487C37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F20E00"/>
    <w:multiLevelType w:val="hybridMultilevel"/>
    <w:tmpl w:val="A07EAE9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100A8D"/>
    <w:multiLevelType w:val="hybridMultilevel"/>
    <w:tmpl w:val="1A1A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B479C8"/>
    <w:multiLevelType w:val="hybridMultilevel"/>
    <w:tmpl w:val="B3184104"/>
    <w:lvl w:ilvl="0" w:tplc="529A34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8757C2C"/>
    <w:multiLevelType w:val="hybridMultilevel"/>
    <w:tmpl w:val="19F073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92089D"/>
    <w:multiLevelType w:val="hybridMultilevel"/>
    <w:tmpl w:val="345E8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7728BF"/>
    <w:multiLevelType w:val="hybridMultilevel"/>
    <w:tmpl w:val="FC02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C90BFC"/>
    <w:multiLevelType w:val="hybridMultilevel"/>
    <w:tmpl w:val="40F67028"/>
    <w:lvl w:ilvl="0" w:tplc="A6885F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4C127C"/>
    <w:multiLevelType w:val="hybridMultilevel"/>
    <w:tmpl w:val="9D4E2560"/>
    <w:lvl w:ilvl="0" w:tplc="1B329C7C">
      <w:start w:val="1"/>
      <w:numFmt w:val="lowerLetter"/>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35B051E5"/>
    <w:multiLevelType w:val="hybridMultilevel"/>
    <w:tmpl w:val="7ADA5C2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3C695E"/>
    <w:multiLevelType w:val="hybridMultilevel"/>
    <w:tmpl w:val="F2928FEC"/>
    <w:lvl w:ilvl="0" w:tplc="FFFFFFFF">
      <w:start w:val="1"/>
      <w:numFmt w:val="lowerLetter"/>
      <w:lvlText w:val="%1)"/>
      <w:lvlJc w:val="left"/>
      <w:pPr>
        <w:ind w:left="1908" w:hanging="360"/>
      </w:pPr>
    </w:lvl>
    <w:lvl w:ilvl="1" w:tplc="FFFFFFFF" w:tentative="1">
      <w:start w:val="1"/>
      <w:numFmt w:val="lowerLetter"/>
      <w:lvlText w:val="%2."/>
      <w:lvlJc w:val="left"/>
      <w:pPr>
        <w:ind w:left="2628" w:hanging="360"/>
      </w:pPr>
    </w:lvl>
    <w:lvl w:ilvl="2" w:tplc="FFFFFFFF" w:tentative="1">
      <w:start w:val="1"/>
      <w:numFmt w:val="lowerRoman"/>
      <w:lvlText w:val="%3."/>
      <w:lvlJc w:val="right"/>
      <w:pPr>
        <w:ind w:left="3348" w:hanging="180"/>
      </w:pPr>
    </w:lvl>
    <w:lvl w:ilvl="3" w:tplc="FFFFFFFF" w:tentative="1">
      <w:start w:val="1"/>
      <w:numFmt w:val="decimal"/>
      <w:lvlText w:val="%4."/>
      <w:lvlJc w:val="left"/>
      <w:pPr>
        <w:ind w:left="4068" w:hanging="360"/>
      </w:pPr>
    </w:lvl>
    <w:lvl w:ilvl="4" w:tplc="FFFFFFFF" w:tentative="1">
      <w:start w:val="1"/>
      <w:numFmt w:val="lowerLetter"/>
      <w:lvlText w:val="%5."/>
      <w:lvlJc w:val="left"/>
      <w:pPr>
        <w:ind w:left="4788" w:hanging="360"/>
      </w:pPr>
    </w:lvl>
    <w:lvl w:ilvl="5" w:tplc="FFFFFFFF" w:tentative="1">
      <w:start w:val="1"/>
      <w:numFmt w:val="lowerRoman"/>
      <w:lvlText w:val="%6."/>
      <w:lvlJc w:val="right"/>
      <w:pPr>
        <w:ind w:left="5508" w:hanging="180"/>
      </w:pPr>
    </w:lvl>
    <w:lvl w:ilvl="6" w:tplc="FFFFFFFF" w:tentative="1">
      <w:start w:val="1"/>
      <w:numFmt w:val="decimal"/>
      <w:lvlText w:val="%7."/>
      <w:lvlJc w:val="left"/>
      <w:pPr>
        <w:ind w:left="6228" w:hanging="360"/>
      </w:pPr>
    </w:lvl>
    <w:lvl w:ilvl="7" w:tplc="FFFFFFFF" w:tentative="1">
      <w:start w:val="1"/>
      <w:numFmt w:val="lowerLetter"/>
      <w:lvlText w:val="%8."/>
      <w:lvlJc w:val="left"/>
      <w:pPr>
        <w:ind w:left="6948" w:hanging="360"/>
      </w:pPr>
    </w:lvl>
    <w:lvl w:ilvl="8" w:tplc="FFFFFFFF" w:tentative="1">
      <w:start w:val="1"/>
      <w:numFmt w:val="lowerRoman"/>
      <w:lvlText w:val="%9."/>
      <w:lvlJc w:val="right"/>
      <w:pPr>
        <w:ind w:left="7668" w:hanging="180"/>
      </w:pPr>
    </w:lvl>
  </w:abstractNum>
  <w:abstractNum w:abstractNumId="18">
    <w:nsid w:val="36B61A70"/>
    <w:multiLevelType w:val="hybridMultilevel"/>
    <w:tmpl w:val="19E0F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00C4203"/>
    <w:multiLevelType w:val="hybridMultilevel"/>
    <w:tmpl w:val="9D4E2560"/>
    <w:lvl w:ilvl="0" w:tplc="FFFFFFFF">
      <w:start w:val="1"/>
      <w:numFmt w:val="lowerLetter"/>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nsid w:val="4DBD0D2A"/>
    <w:multiLevelType w:val="hybridMultilevel"/>
    <w:tmpl w:val="6C42C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5A4483"/>
    <w:multiLevelType w:val="hybridMultilevel"/>
    <w:tmpl w:val="268C47D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056B34"/>
    <w:multiLevelType w:val="hybridMultilevel"/>
    <w:tmpl w:val="05CCA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4E74F4"/>
    <w:multiLevelType w:val="hybridMultilevel"/>
    <w:tmpl w:val="DCCC1CB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52559E"/>
    <w:multiLevelType w:val="hybridMultilevel"/>
    <w:tmpl w:val="B98A523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B05428"/>
    <w:multiLevelType w:val="hybridMultilevel"/>
    <w:tmpl w:val="9B4C5454"/>
    <w:lvl w:ilvl="0" w:tplc="08090017">
      <w:start w:val="1"/>
      <w:numFmt w:val="lowerLetter"/>
      <w:lvlText w:val="%1)"/>
      <w:lvlJc w:val="left"/>
      <w:pPr>
        <w:ind w:left="2849" w:hanging="360"/>
      </w:pPr>
    </w:lvl>
    <w:lvl w:ilvl="1" w:tplc="08090019" w:tentative="1">
      <w:start w:val="1"/>
      <w:numFmt w:val="lowerLetter"/>
      <w:lvlText w:val="%2."/>
      <w:lvlJc w:val="left"/>
      <w:pPr>
        <w:ind w:left="3569" w:hanging="360"/>
      </w:pPr>
    </w:lvl>
    <w:lvl w:ilvl="2" w:tplc="0809001B" w:tentative="1">
      <w:start w:val="1"/>
      <w:numFmt w:val="lowerRoman"/>
      <w:lvlText w:val="%3."/>
      <w:lvlJc w:val="right"/>
      <w:pPr>
        <w:ind w:left="4289" w:hanging="180"/>
      </w:pPr>
    </w:lvl>
    <w:lvl w:ilvl="3" w:tplc="0809000F" w:tentative="1">
      <w:start w:val="1"/>
      <w:numFmt w:val="decimal"/>
      <w:lvlText w:val="%4."/>
      <w:lvlJc w:val="left"/>
      <w:pPr>
        <w:ind w:left="5009" w:hanging="360"/>
      </w:pPr>
    </w:lvl>
    <w:lvl w:ilvl="4" w:tplc="08090019" w:tentative="1">
      <w:start w:val="1"/>
      <w:numFmt w:val="lowerLetter"/>
      <w:lvlText w:val="%5."/>
      <w:lvlJc w:val="left"/>
      <w:pPr>
        <w:ind w:left="5729" w:hanging="360"/>
      </w:pPr>
    </w:lvl>
    <w:lvl w:ilvl="5" w:tplc="0809001B" w:tentative="1">
      <w:start w:val="1"/>
      <w:numFmt w:val="lowerRoman"/>
      <w:lvlText w:val="%6."/>
      <w:lvlJc w:val="right"/>
      <w:pPr>
        <w:ind w:left="6449" w:hanging="180"/>
      </w:pPr>
    </w:lvl>
    <w:lvl w:ilvl="6" w:tplc="0809000F" w:tentative="1">
      <w:start w:val="1"/>
      <w:numFmt w:val="decimal"/>
      <w:lvlText w:val="%7."/>
      <w:lvlJc w:val="left"/>
      <w:pPr>
        <w:ind w:left="7169" w:hanging="360"/>
      </w:pPr>
    </w:lvl>
    <w:lvl w:ilvl="7" w:tplc="08090019" w:tentative="1">
      <w:start w:val="1"/>
      <w:numFmt w:val="lowerLetter"/>
      <w:lvlText w:val="%8."/>
      <w:lvlJc w:val="left"/>
      <w:pPr>
        <w:ind w:left="7889" w:hanging="360"/>
      </w:pPr>
    </w:lvl>
    <w:lvl w:ilvl="8" w:tplc="0809001B" w:tentative="1">
      <w:start w:val="1"/>
      <w:numFmt w:val="lowerRoman"/>
      <w:lvlText w:val="%9."/>
      <w:lvlJc w:val="right"/>
      <w:pPr>
        <w:ind w:left="8609" w:hanging="180"/>
      </w:pPr>
    </w:lvl>
  </w:abstractNum>
  <w:abstractNum w:abstractNumId="26">
    <w:nsid w:val="636B4D8C"/>
    <w:multiLevelType w:val="multilevel"/>
    <w:tmpl w:val="7D30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nsid w:val="6597120F"/>
    <w:multiLevelType w:val="hybridMultilevel"/>
    <w:tmpl w:val="F2928FEC"/>
    <w:lvl w:ilvl="0" w:tplc="08090017">
      <w:start w:val="1"/>
      <w:numFmt w:val="lowerLetter"/>
      <w:lvlText w:val="%1)"/>
      <w:lvlJc w:val="left"/>
      <w:pPr>
        <w:ind w:left="1908" w:hanging="360"/>
      </w:pPr>
    </w:lvl>
    <w:lvl w:ilvl="1" w:tplc="08090019" w:tentative="1">
      <w:start w:val="1"/>
      <w:numFmt w:val="lowerLetter"/>
      <w:lvlText w:val="%2."/>
      <w:lvlJc w:val="left"/>
      <w:pPr>
        <w:ind w:left="2628" w:hanging="360"/>
      </w:pPr>
    </w:lvl>
    <w:lvl w:ilvl="2" w:tplc="0809001B" w:tentative="1">
      <w:start w:val="1"/>
      <w:numFmt w:val="lowerRoman"/>
      <w:lvlText w:val="%3."/>
      <w:lvlJc w:val="right"/>
      <w:pPr>
        <w:ind w:left="3348" w:hanging="180"/>
      </w:pPr>
    </w:lvl>
    <w:lvl w:ilvl="3" w:tplc="0809000F" w:tentative="1">
      <w:start w:val="1"/>
      <w:numFmt w:val="decimal"/>
      <w:lvlText w:val="%4."/>
      <w:lvlJc w:val="left"/>
      <w:pPr>
        <w:ind w:left="4068" w:hanging="360"/>
      </w:pPr>
    </w:lvl>
    <w:lvl w:ilvl="4" w:tplc="08090019" w:tentative="1">
      <w:start w:val="1"/>
      <w:numFmt w:val="lowerLetter"/>
      <w:lvlText w:val="%5."/>
      <w:lvlJc w:val="left"/>
      <w:pPr>
        <w:ind w:left="4788" w:hanging="360"/>
      </w:pPr>
    </w:lvl>
    <w:lvl w:ilvl="5" w:tplc="0809001B" w:tentative="1">
      <w:start w:val="1"/>
      <w:numFmt w:val="lowerRoman"/>
      <w:lvlText w:val="%6."/>
      <w:lvlJc w:val="right"/>
      <w:pPr>
        <w:ind w:left="5508" w:hanging="180"/>
      </w:pPr>
    </w:lvl>
    <w:lvl w:ilvl="6" w:tplc="0809000F" w:tentative="1">
      <w:start w:val="1"/>
      <w:numFmt w:val="decimal"/>
      <w:lvlText w:val="%7."/>
      <w:lvlJc w:val="left"/>
      <w:pPr>
        <w:ind w:left="6228" w:hanging="360"/>
      </w:pPr>
    </w:lvl>
    <w:lvl w:ilvl="7" w:tplc="08090019" w:tentative="1">
      <w:start w:val="1"/>
      <w:numFmt w:val="lowerLetter"/>
      <w:lvlText w:val="%8."/>
      <w:lvlJc w:val="left"/>
      <w:pPr>
        <w:ind w:left="6948" w:hanging="360"/>
      </w:pPr>
    </w:lvl>
    <w:lvl w:ilvl="8" w:tplc="0809001B" w:tentative="1">
      <w:start w:val="1"/>
      <w:numFmt w:val="lowerRoman"/>
      <w:lvlText w:val="%9."/>
      <w:lvlJc w:val="right"/>
      <w:pPr>
        <w:ind w:left="7668" w:hanging="180"/>
      </w:pPr>
    </w:lvl>
  </w:abstractNum>
  <w:abstractNum w:abstractNumId="29">
    <w:nsid w:val="67AD187C"/>
    <w:multiLevelType w:val="hybridMultilevel"/>
    <w:tmpl w:val="FF5891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CF42BE"/>
    <w:multiLevelType w:val="multilevel"/>
    <w:tmpl w:val="0FBCEF8A"/>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D162AF6"/>
    <w:multiLevelType w:val="multilevel"/>
    <w:tmpl w:val="C8EA5D22"/>
    <w:lvl w:ilvl="0">
      <w:start w:val="1"/>
      <w:numFmt w:val="decimal"/>
      <w:lvlText w:val="%1."/>
      <w:lvlJc w:val="left"/>
      <w:pPr>
        <w:ind w:left="720" w:hanging="360"/>
      </w:pPr>
    </w:lvl>
    <w:lvl w:ilvl="1">
      <w:start w:val="6"/>
      <w:numFmt w:val="decimal"/>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70AC53A2"/>
    <w:multiLevelType w:val="hybridMultilevel"/>
    <w:tmpl w:val="2FEA7F7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EF0C05"/>
    <w:multiLevelType w:val="hybridMultilevel"/>
    <w:tmpl w:val="81E0FBD8"/>
    <w:lvl w:ilvl="0" w:tplc="04090001">
      <w:start w:val="1"/>
      <w:numFmt w:val="bullet"/>
      <w:lvlText w:val=""/>
      <w:lvlJc w:val="left"/>
      <w:pPr>
        <w:tabs>
          <w:tab w:val="num" w:pos="392"/>
        </w:tabs>
        <w:ind w:left="39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4">
    <w:nsid w:val="74407EFE"/>
    <w:multiLevelType w:val="hybridMultilevel"/>
    <w:tmpl w:val="F2928FE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nsid w:val="757B393F"/>
    <w:multiLevelType w:val="hybridMultilevel"/>
    <w:tmpl w:val="87A8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58216A"/>
    <w:multiLevelType w:val="hybridMultilevel"/>
    <w:tmpl w:val="4DB0D5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F76EE1"/>
    <w:multiLevelType w:val="multilevel"/>
    <w:tmpl w:val="E850F8A2"/>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D696A61"/>
    <w:multiLevelType w:val="multilevel"/>
    <w:tmpl w:val="441C3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2E54CA"/>
    <w:multiLevelType w:val="hybridMultilevel"/>
    <w:tmpl w:val="067E9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38"/>
  </w:num>
  <w:num w:numId="4">
    <w:abstractNumId w:val="25"/>
  </w:num>
  <w:num w:numId="5">
    <w:abstractNumId w:val="31"/>
  </w:num>
  <w:num w:numId="6">
    <w:abstractNumId w:val="28"/>
  </w:num>
  <w:num w:numId="7">
    <w:abstractNumId w:val="4"/>
  </w:num>
  <w:num w:numId="8">
    <w:abstractNumId w:val="11"/>
  </w:num>
  <w:num w:numId="9">
    <w:abstractNumId w:val="35"/>
  </w:num>
  <w:num w:numId="10">
    <w:abstractNumId w:val="24"/>
  </w:num>
  <w:num w:numId="11">
    <w:abstractNumId w:val="13"/>
  </w:num>
  <w:num w:numId="12">
    <w:abstractNumId w:val="9"/>
  </w:num>
  <w:num w:numId="13">
    <w:abstractNumId w:val="18"/>
  </w:num>
  <w:num w:numId="14">
    <w:abstractNumId w:val="20"/>
  </w:num>
  <w:num w:numId="15">
    <w:abstractNumId w:val="5"/>
  </w:num>
  <w:num w:numId="16">
    <w:abstractNumId w:val="21"/>
  </w:num>
  <w:num w:numId="17">
    <w:abstractNumId w:val="16"/>
  </w:num>
  <w:num w:numId="18">
    <w:abstractNumId w:val="7"/>
  </w:num>
  <w:num w:numId="19">
    <w:abstractNumId w:val="39"/>
  </w:num>
  <w:num w:numId="20">
    <w:abstractNumId w:val="6"/>
  </w:num>
  <w:num w:numId="21">
    <w:abstractNumId w:val="23"/>
  </w:num>
  <w:num w:numId="22">
    <w:abstractNumId w:val="8"/>
  </w:num>
  <w:num w:numId="23">
    <w:abstractNumId w:val="32"/>
  </w:num>
  <w:num w:numId="24">
    <w:abstractNumId w:val="1"/>
  </w:num>
  <w:num w:numId="25">
    <w:abstractNumId w:val="33"/>
  </w:num>
  <w:num w:numId="26">
    <w:abstractNumId w:val="29"/>
  </w:num>
  <w:num w:numId="27">
    <w:abstractNumId w:val="36"/>
  </w:num>
  <w:num w:numId="28">
    <w:abstractNumId w:val="22"/>
  </w:num>
  <w:num w:numId="29">
    <w:abstractNumId w:val="15"/>
  </w:num>
  <w:num w:numId="30">
    <w:abstractNumId w:val="19"/>
  </w:num>
  <w:num w:numId="31">
    <w:abstractNumId w:val="10"/>
  </w:num>
  <w:num w:numId="32">
    <w:abstractNumId w:val="2"/>
  </w:num>
  <w:num w:numId="33">
    <w:abstractNumId w:val="26"/>
  </w:num>
  <w:num w:numId="34">
    <w:abstractNumId w:val="14"/>
  </w:num>
  <w:num w:numId="35">
    <w:abstractNumId w:val="12"/>
  </w:num>
  <w:num w:numId="36">
    <w:abstractNumId w:val="17"/>
  </w:num>
  <w:num w:numId="37">
    <w:abstractNumId w:val="30"/>
  </w:num>
  <w:num w:numId="38">
    <w:abstractNumId w:val="37"/>
  </w:num>
  <w:num w:numId="39">
    <w:abstractNumId w:val="34"/>
  </w:num>
  <w:num w:numId="40">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rsids>
    <w:rsidRoot w:val="00C92B67"/>
    <w:rsid w:val="00002390"/>
    <w:rsid w:val="00003528"/>
    <w:rsid w:val="000065DC"/>
    <w:rsid w:val="0000734E"/>
    <w:rsid w:val="00010FBC"/>
    <w:rsid w:val="00011176"/>
    <w:rsid w:val="00011FFA"/>
    <w:rsid w:val="000131AA"/>
    <w:rsid w:val="00014CAE"/>
    <w:rsid w:val="000226AD"/>
    <w:rsid w:val="000244D5"/>
    <w:rsid w:val="00027C27"/>
    <w:rsid w:val="000319BF"/>
    <w:rsid w:val="00031D30"/>
    <w:rsid w:val="00033090"/>
    <w:rsid w:val="00035FC8"/>
    <w:rsid w:val="000428BF"/>
    <w:rsid w:val="000439B2"/>
    <w:rsid w:val="00044054"/>
    <w:rsid w:val="00045F7B"/>
    <w:rsid w:val="00046D84"/>
    <w:rsid w:val="00050C1D"/>
    <w:rsid w:val="00051632"/>
    <w:rsid w:val="00053917"/>
    <w:rsid w:val="000562E7"/>
    <w:rsid w:val="00057B1A"/>
    <w:rsid w:val="00062FDC"/>
    <w:rsid w:val="000766B7"/>
    <w:rsid w:val="00077137"/>
    <w:rsid w:val="000869CB"/>
    <w:rsid w:val="000A2A77"/>
    <w:rsid w:val="000A5BBA"/>
    <w:rsid w:val="000B1A65"/>
    <w:rsid w:val="000B4035"/>
    <w:rsid w:val="000B5810"/>
    <w:rsid w:val="000B5F0B"/>
    <w:rsid w:val="000B7ADE"/>
    <w:rsid w:val="000C0CF4"/>
    <w:rsid w:val="000C51FC"/>
    <w:rsid w:val="000C6F86"/>
    <w:rsid w:val="000D614C"/>
    <w:rsid w:val="000D7A29"/>
    <w:rsid w:val="000E4FA2"/>
    <w:rsid w:val="000E7F6F"/>
    <w:rsid w:val="000F089A"/>
    <w:rsid w:val="000F3092"/>
    <w:rsid w:val="000F6BE1"/>
    <w:rsid w:val="000F7507"/>
    <w:rsid w:val="00100023"/>
    <w:rsid w:val="00103CBC"/>
    <w:rsid w:val="0011213A"/>
    <w:rsid w:val="00112290"/>
    <w:rsid w:val="00116625"/>
    <w:rsid w:val="00116EDB"/>
    <w:rsid w:val="00117C33"/>
    <w:rsid w:val="00125DDD"/>
    <w:rsid w:val="001261DE"/>
    <w:rsid w:val="0013166D"/>
    <w:rsid w:val="00133700"/>
    <w:rsid w:val="00142065"/>
    <w:rsid w:val="0014329E"/>
    <w:rsid w:val="0014547B"/>
    <w:rsid w:val="00150862"/>
    <w:rsid w:val="00152ABD"/>
    <w:rsid w:val="0015638F"/>
    <w:rsid w:val="00157F33"/>
    <w:rsid w:val="00167339"/>
    <w:rsid w:val="00167390"/>
    <w:rsid w:val="00171152"/>
    <w:rsid w:val="00176207"/>
    <w:rsid w:val="00176A98"/>
    <w:rsid w:val="00177281"/>
    <w:rsid w:val="001773F4"/>
    <w:rsid w:val="00177C7B"/>
    <w:rsid w:val="00177E59"/>
    <w:rsid w:val="0018074A"/>
    <w:rsid w:val="0019388C"/>
    <w:rsid w:val="001954C0"/>
    <w:rsid w:val="00196F72"/>
    <w:rsid w:val="001A1A54"/>
    <w:rsid w:val="001A577D"/>
    <w:rsid w:val="001A5C1F"/>
    <w:rsid w:val="001A717E"/>
    <w:rsid w:val="001B548C"/>
    <w:rsid w:val="001B5B65"/>
    <w:rsid w:val="001B5C9D"/>
    <w:rsid w:val="001C30A8"/>
    <w:rsid w:val="001D4B3B"/>
    <w:rsid w:val="001D553E"/>
    <w:rsid w:val="001D7949"/>
    <w:rsid w:val="001E54B4"/>
    <w:rsid w:val="001E7AD8"/>
    <w:rsid w:val="001F05F6"/>
    <w:rsid w:val="001F08CE"/>
    <w:rsid w:val="001F0A35"/>
    <w:rsid w:val="001F2FA4"/>
    <w:rsid w:val="001F49B3"/>
    <w:rsid w:val="00200809"/>
    <w:rsid w:val="002043EB"/>
    <w:rsid w:val="0021023B"/>
    <w:rsid w:val="00210AD2"/>
    <w:rsid w:val="00211A78"/>
    <w:rsid w:val="00216A25"/>
    <w:rsid w:val="002226D4"/>
    <w:rsid w:val="00226A4C"/>
    <w:rsid w:val="00227211"/>
    <w:rsid w:val="002347E7"/>
    <w:rsid w:val="00246ED4"/>
    <w:rsid w:val="00250120"/>
    <w:rsid w:val="002518FB"/>
    <w:rsid w:val="0025209A"/>
    <w:rsid w:val="00253A01"/>
    <w:rsid w:val="00254958"/>
    <w:rsid w:val="002554AD"/>
    <w:rsid w:val="00257C32"/>
    <w:rsid w:val="00257CDC"/>
    <w:rsid w:val="002619E7"/>
    <w:rsid w:val="00262911"/>
    <w:rsid w:val="00267286"/>
    <w:rsid w:val="00267B5B"/>
    <w:rsid w:val="0027197C"/>
    <w:rsid w:val="00271F12"/>
    <w:rsid w:val="0027221D"/>
    <w:rsid w:val="00274B57"/>
    <w:rsid w:val="00276F7A"/>
    <w:rsid w:val="00281027"/>
    <w:rsid w:val="00281579"/>
    <w:rsid w:val="00282FE6"/>
    <w:rsid w:val="00285451"/>
    <w:rsid w:val="0029062D"/>
    <w:rsid w:val="00293055"/>
    <w:rsid w:val="002A1A2F"/>
    <w:rsid w:val="002A5124"/>
    <w:rsid w:val="002B003F"/>
    <w:rsid w:val="002B2537"/>
    <w:rsid w:val="002B4EAC"/>
    <w:rsid w:val="002B54C7"/>
    <w:rsid w:val="002B5EC5"/>
    <w:rsid w:val="002C1A12"/>
    <w:rsid w:val="002C37D3"/>
    <w:rsid w:val="002C594C"/>
    <w:rsid w:val="002D7A4C"/>
    <w:rsid w:val="002E0932"/>
    <w:rsid w:val="002E3117"/>
    <w:rsid w:val="002E39ED"/>
    <w:rsid w:val="002E66CD"/>
    <w:rsid w:val="002E6D79"/>
    <w:rsid w:val="002F051E"/>
    <w:rsid w:val="002F10C8"/>
    <w:rsid w:val="002F2D50"/>
    <w:rsid w:val="002F5449"/>
    <w:rsid w:val="00302942"/>
    <w:rsid w:val="00302D93"/>
    <w:rsid w:val="00304085"/>
    <w:rsid w:val="0030697A"/>
    <w:rsid w:val="00306C61"/>
    <w:rsid w:val="0031332E"/>
    <w:rsid w:val="003177E9"/>
    <w:rsid w:val="003206D6"/>
    <w:rsid w:val="00331026"/>
    <w:rsid w:val="003327FE"/>
    <w:rsid w:val="00332A06"/>
    <w:rsid w:val="003347BB"/>
    <w:rsid w:val="00336A66"/>
    <w:rsid w:val="003455E6"/>
    <w:rsid w:val="00352F0E"/>
    <w:rsid w:val="00365BDF"/>
    <w:rsid w:val="00370DB2"/>
    <w:rsid w:val="0037582B"/>
    <w:rsid w:val="00375900"/>
    <w:rsid w:val="00375BC4"/>
    <w:rsid w:val="00377E9E"/>
    <w:rsid w:val="0038013C"/>
    <w:rsid w:val="003809D4"/>
    <w:rsid w:val="00382B18"/>
    <w:rsid w:val="00385A56"/>
    <w:rsid w:val="003874D7"/>
    <w:rsid w:val="00387880"/>
    <w:rsid w:val="00387B66"/>
    <w:rsid w:val="00395891"/>
    <w:rsid w:val="00395AA8"/>
    <w:rsid w:val="00395B60"/>
    <w:rsid w:val="0039631D"/>
    <w:rsid w:val="003A5AB5"/>
    <w:rsid w:val="003A68A4"/>
    <w:rsid w:val="003C05AC"/>
    <w:rsid w:val="003C1342"/>
    <w:rsid w:val="003C15F0"/>
    <w:rsid w:val="003C4540"/>
    <w:rsid w:val="003C5388"/>
    <w:rsid w:val="003D0E54"/>
    <w:rsid w:val="003D1313"/>
    <w:rsid w:val="003D7100"/>
    <w:rsid w:val="003D79C1"/>
    <w:rsid w:val="003E0CC6"/>
    <w:rsid w:val="003E387E"/>
    <w:rsid w:val="003F0711"/>
    <w:rsid w:val="003F3A8F"/>
    <w:rsid w:val="003F4688"/>
    <w:rsid w:val="003F4F7D"/>
    <w:rsid w:val="00404999"/>
    <w:rsid w:val="00406532"/>
    <w:rsid w:val="00411B01"/>
    <w:rsid w:val="00411CAF"/>
    <w:rsid w:val="00414C04"/>
    <w:rsid w:val="0041607F"/>
    <w:rsid w:val="00417CE9"/>
    <w:rsid w:val="00420311"/>
    <w:rsid w:val="00421655"/>
    <w:rsid w:val="004217C1"/>
    <w:rsid w:val="00422CFC"/>
    <w:rsid w:val="00424396"/>
    <w:rsid w:val="0042568A"/>
    <w:rsid w:val="00430A27"/>
    <w:rsid w:val="00433367"/>
    <w:rsid w:val="00433BEA"/>
    <w:rsid w:val="004344FF"/>
    <w:rsid w:val="0043609B"/>
    <w:rsid w:val="00445502"/>
    <w:rsid w:val="00447009"/>
    <w:rsid w:val="0045038E"/>
    <w:rsid w:val="004525F9"/>
    <w:rsid w:val="00453C43"/>
    <w:rsid w:val="00455537"/>
    <w:rsid w:val="004623B1"/>
    <w:rsid w:val="00466AE8"/>
    <w:rsid w:val="00476AF3"/>
    <w:rsid w:val="00484431"/>
    <w:rsid w:val="004853C3"/>
    <w:rsid w:val="00493335"/>
    <w:rsid w:val="00496B54"/>
    <w:rsid w:val="00497F6B"/>
    <w:rsid w:val="004A1F03"/>
    <w:rsid w:val="004A23FC"/>
    <w:rsid w:val="004A3769"/>
    <w:rsid w:val="004A74CC"/>
    <w:rsid w:val="004B5BDD"/>
    <w:rsid w:val="004B7040"/>
    <w:rsid w:val="004B7FB9"/>
    <w:rsid w:val="004C1D8A"/>
    <w:rsid w:val="004D1857"/>
    <w:rsid w:val="004D1D7F"/>
    <w:rsid w:val="004D2ED5"/>
    <w:rsid w:val="004D5439"/>
    <w:rsid w:val="004D7E57"/>
    <w:rsid w:val="004E1D1F"/>
    <w:rsid w:val="004E30C9"/>
    <w:rsid w:val="004E5163"/>
    <w:rsid w:val="004E5C74"/>
    <w:rsid w:val="004E62E8"/>
    <w:rsid w:val="004E654F"/>
    <w:rsid w:val="004F2EF0"/>
    <w:rsid w:val="004F735E"/>
    <w:rsid w:val="00500E6F"/>
    <w:rsid w:val="00501E30"/>
    <w:rsid w:val="00502544"/>
    <w:rsid w:val="00505334"/>
    <w:rsid w:val="0050720B"/>
    <w:rsid w:val="005163CC"/>
    <w:rsid w:val="00517332"/>
    <w:rsid w:val="0052026D"/>
    <w:rsid w:val="005217C0"/>
    <w:rsid w:val="00530160"/>
    <w:rsid w:val="00531A3A"/>
    <w:rsid w:val="005335C4"/>
    <w:rsid w:val="00534028"/>
    <w:rsid w:val="005346BA"/>
    <w:rsid w:val="00534A58"/>
    <w:rsid w:val="0054157C"/>
    <w:rsid w:val="005421BD"/>
    <w:rsid w:val="005437FD"/>
    <w:rsid w:val="00543F68"/>
    <w:rsid w:val="0055226C"/>
    <w:rsid w:val="0055266D"/>
    <w:rsid w:val="00554CAF"/>
    <w:rsid w:val="005611BA"/>
    <w:rsid w:val="00570C61"/>
    <w:rsid w:val="00571143"/>
    <w:rsid w:val="00574D4A"/>
    <w:rsid w:val="00574E09"/>
    <w:rsid w:val="00576838"/>
    <w:rsid w:val="005806DB"/>
    <w:rsid w:val="00580856"/>
    <w:rsid w:val="00581ADB"/>
    <w:rsid w:val="0058333D"/>
    <w:rsid w:val="005A3137"/>
    <w:rsid w:val="005A577B"/>
    <w:rsid w:val="005A7B48"/>
    <w:rsid w:val="005B0DB7"/>
    <w:rsid w:val="005C260A"/>
    <w:rsid w:val="005D0A38"/>
    <w:rsid w:val="005D24FC"/>
    <w:rsid w:val="005D47A9"/>
    <w:rsid w:val="005D5257"/>
    <w:rsid w:val="005E017F"/>
    <w:rsid w:val="005E16E1"/>
    <w:rsid w:val="005E4801"/>
    <w:rsid w:val="005E6239"/>
    <w:rsid w:val="005E77E3"/>
    <w:rsid w:val="005F42D2"/>
    <w:rsid w:val="005F4F8E"/>
    <w:rsid w:val="005F50D0"/>
    <w:rsid w:val="005F52C4"/>
    <w:rsid w:val="006118C1"/>
    <w:rsid w:val="00612F3A"/>
    <w:rsid w:val="006137B4"/>
    <w:rsid w:val="00614911"/>
    <w:rsid w:val="0061643A"/>
    <w:rsid w:val="00623D8A"/>
    <w:rsid w:val="006262A3"/>
    <w:rsid w:val="00630990"/>
    <w:rsid w:val="006313E0"/>
    <w:rsid w:val="00634D37"/>
    <w:rsid w:val="00635121"/>
    <w:rsid w:val="00636F33"/>
    <w:rsid w:val="006374A7"/>
    <w:rsid w:val="00637508"/>
    <w:rsid w:val="00640AE0"/>
    <w:rsid w:val="00642DB3"/>
    <w:rsid w:val="00643745"/>
    <w:rsid w:val="00645EB8"/>
    <w:rsid w:val="006463D6"/>
    <w:rsid w:val="00647170"/>
    <w:rsid w:val="00647B6B"/>
    <w:rsid w:val="006536F6"/>
    <w:rsid w:val="00660326"/>
    <w:rsid w:val="00665C73"/>
    <w:rsid w:val="006671B4"/>
    <w:rsid w:val="00670CBD"/>
    <w:rsid w:val="00675C21"/>
    <w:rsid w:val="006774A3"/>
    <w:rsid w:val="00684759"/>
    <w:rsid w:val="006870BB"/>
    <w:rsid w:val="00690658"/>
    <w:rsid w:val="00691255"/>
    <w:rsid w:val="00692DBE"/>
    <w:rsid w:val="006A070D"/>
    <w:rsid w:val="006A0E58"/>
    <w:rsid w:val="006A778B"/>
    <w:rsid w:val="006B1621"/>
    <w:rsid w:val="006B1C38"/>
    <w:rsid w:val="006B3E8F"/>
    <w:rsid w:val="006B46B0"/>
    <w:rsid w:val="006B5D3B"/>
    <w:rsid w:val="006B618A"/>
    <w:rsid w:val="006B6205"/>
    <w:rsid w:val="006B727B"/>
    <w:rsid w:val="006C7DCF"/>
    <w:rsid w:val="006D08E2"/>
    <w:rsid w:val="006D1FB6"/>
    <w:rsid w:val="006D27C0"/>
    <w:rsid w:val="006D4B66"/>
    <w:rsid w:val="006D6BF0"/>
    <w:rsid w:val="006E14C3"/>
    <w:rsid w:val="006E3500"/>
    <w:rsid w:val="006E718E"/>
    <w:rsid w:val="006F10BA"/>
    <w:rsid w:val="006F1D78"/>
    <w:rsid w:val="006F2E58"/>
    <w:rsid w:val="006F5324"/>
    <w:rsid w:val="0070389C"/>
    <w:rsid w:val="00703C39"/>
    <w:rsid w:val="00703FB3"/>
    <w:rsid w:val="007041E0"/>
    <w:rsid w:val="00705C6C"/>
    <w:rsid w:val="007061B3"/>
    <w:rsid w:val="00706E64"/>
    <w:rsid w:val="00711EE0"/>
    <w:rsid w:val="0071317D"/>
    <w:rsid w:val="00715BAF"/>
    <w:rsid w:val="0072021B"/>
    <w:rsid w:val="007245C6"/>
    <w:rsid w:val="00725CFA"/>
    <w:rsid w:val="007314EE"/>
    <w:rsid w:val="00732BEF"/>
    <w:rsid w:val="00733BF4"/>
    <w:rsid w:val="00740069"/>
    <w:rsid w:val="00741810"/>
    <w:rsid w:val="0074311A"/>
    <w:rsid w:val="00744D13"/>
    <w:rsid w:val="00745FF1"/>
    <w:rsid w:val="007520A5"/>
    <w:rsid w:val="0075337D"/>
    <w:rsid w:val="007574BC"/>
    <w:rsid w:val="00757A95"/>
    <w:rsid w:val="00760D10"/>
    <w:rsid w:val="00761267"/>
    <w:rsid w:val="00766695"/>
    <w:rsid w:val="00766AB2"/>
    <w:rsid w:val="00770B41"/>
    <w:rsid w:val="00770D19"/>
    <w:rsid w:val="00772D50"/>
    <w:rsid w:val="007778C2"/>
    <w:rsid w:val="007807B9"/>
    <w:rsid w:val="007836B1"/>
    <w:rsid w:val="007917B1"/>
    <w:rsid w:val="00791AC8"/>
    <w:rsid w:val="007924E6"/>
    <w:rsid w:val="0079459F"/>
    <w:rsid w:val="007A35E7"/>
    <w:rsid w:val="007A4FB7"/>
    <w:rsid w:val="007A6220"/>
    <w:rsid w:val="007B4C56"/>
    <w:rsid w:val="007C1FBB"/>
    <w:rsid w:val="007C5664"/>
    <w:rsid w:val="007D190B"/>
    <w:rsid w:val="007D52C8"/>
    <w:rsid w:val="007E12D9"/>
    <w:rsid w:val="007E2445"/>
    <w:rsid w:val="007E2ECB"/>
    <w:rsid w:val="007E3476"/>
    <w:rsid w:val="007E522A"/>
    <w:rsid w:val="007E57B2"/>
    <w:rsid w:val="007F0834"/>
    <w:rsid w:val="007F10A7"/>
    <w:rsid w:val="007F324C"/>
    <w:rsid w:val="007F40DC"/>
    <w:rsid w:val="007F4CEF"/>
    <w:rsid w:val="00800377"/>
    <w:rsid w:val="0080472C"/>
    <w:rsid w:val="008066B4"/>
    <w:rsid w:val="008101AD"/>
    <w:rsid w:val="0081146E"/>
    <w:rsid w:val="00811CEA"/>
    <w:rsid w:val="00813973"/>
    <w:rsid w:val="00816824"/>
    <w:rsid w:val="00816E2F"/>
    <w:rsid w:val="00821C98"/>
    <w:rsid w:val="00822095"/>
    <w:rsid w:val="008257B7"/>
    <w:rsid w:val="00827B1A"/>
    <w:rsid w:val="00831F38"/>
    <w:rsid w:val="008326B5"/>
    <w:rsid w:val="008336F2"/>
    <w:rsid w:val="008378DF"/>
    <w:rsid w:val="00840224"/>
    <w:rsid w:val="008448BA"/>
    <w:rsid w:val="00857548"/>
    <w:rsid w:val="00857807"/>
    <w:rsid w:val="0086451A"/>
    <w:rsid w:val="008655A3"/>
    <w:rsid w:val="00867B3F"/>
    <w:rsid w:val="00870A6A"/>
    <w:rsid w:val="0087494F"/>
    <w:rsid w:val="00874CAE"/>
    <w:rsid w:val="00880FF1"/>
    <w:rsid w:val="008845A1"/>
    <w:rsid w:val="008972B1"/>
    <w:rsid w:val="008A0C66"/>
    <w:rsid w:val="008A2CF8"/>
    <w:rsid w:val="008A393C"/>
    <w:rsid w:val="008A3E37"/>
    <w:rsid w:val="008A43CD"/>
    <w:rsid w:val="008B0FAE"/>
    <w:rsid w:val="008C4421"/>
    <w:rsid w:val="008C551E"/>
    <w:rsid w:val="008C6A07"/>
    <w:rsid w:val="008D30B1"/>
    <w:rsid w:val="008D3E3F"/>
    <w:rsid w:val="008D4C75"/>
    <w:rsid w:val="008E1372"/>
    <w:rsid w:val="008E32D4"/>
    <w:rsid w:val="008F33E4"/>
    <w:rsid w:val="008F4E02"/>
    <w:rsid w:val="0090330C"/>
    <w:rsid w:val="00905B6D"/>
    <w:rsid w:val="00907628"/>
    <w:rsid w:val="00913FD2"/>
    <w:rsid w:val="00914217"/>
    <w:rsid w:val="0091445D"/>
    <w:rsid w:val="00914FE1"/>
    <w:rsid w:val="00915F87"/>
    <w:rsid w:val="00924A13"/>
    <w:rsid w:val="009279B8"/>
    <w:rsid w:val="00927D10"/>
    <w:rsid w:val="00932794"/>
    <w:rsid w:val="00943582"/>
    <w:rsid w:val="00947ADD"/>
    <w:rsid w:val="009507BC"/>
    <w:rsid w:val="00954AFD"/>
    <w:rsid w:val="00954D92"/>
    <w:rsid w:val="00962EFC"/>
    <w:rsid w:val="009649C4"/>
    <w:rsid w:val="00966C60"/>
    <w:rsid w:val="00967E68"/>
    <w:rsid w:val="00975336"/>
    <w:rsid w:val="009803C9"/>
    <w:rsid w:val="009805BF"/>
    <w:rsid w:val="009925C5"/>
    <w:rsid w:val="00992897"/>
    <w:rsid w:val="009A1288"/>
    <w:rsid w:val="009A18EB"/>
    <w:rsid w:val="009A345C"/>
    <w:rsid w:val="009A3D4C"/>
    <w:rsid w:val="009A5272"/>
    <w:rsid w:val="009A53FA"/>
    <w:rsid w:val="009A5902"/>
    <w:rsid w:val="009A69E9"/>
    <w:rsid w:val="009A6D57"/>
    <w:rsid w:val="009B0614"/>
    <w:rsid w:val="009B27AB"/>
    <w:rsid w:val="009B57ED"/>
    <w:rsid w:val="009B7615"/>
    <w:rsid w:val="009B7E45"/>
    <w:rsid w:val="009B7F3A"/>
    <w:rsid w:val="009C1CEA"/>
    <w:rsid w:val="009C3A00"/>
    <w:rsid w:val="009C45BF"/>
    <w:rsid w:val="009C5ECF"/>
    <w:rsid w:val="009D0DD9"/>
    <w:rsid w:val="009D1D02"/>
    <w:rsid w:val="009D645E"/>
    <w:rsid w:val="009E1387"/>
    <w:rsid w:val="009E2198"/>
    <w:rsid w:val="009E25D5"/>
    <w:rsid w:val="009E4D7E"/>
    <w:rsid w:val="009E5292"/>
    <w:rsid w:val="009E78B4"/>
    <w:rsid w:val="009F1138"/>
    <w:rsid w:val="009F1346"/>
    <w:rsid w:val="009F1E65"/>
    <w:rsid w:val="00A00492"/>
    <w:rsid w:val="00A016C9"/>
    <w:rsid w:val="00A03507"/>
    <w:rsid w:val="00A16154"/>
    <w:rsid w:val="00A17192"/>
    <w:rsid w:val="00A221A3"/>
    <w:rsid w:val="00A25274"/>
    <w:rsid w:val="00A26EF8"/>
    <w:rsid w:val="00A27D7F"/>
    <w:rsid w:val="00A32C5A"/>
    <w:rsid w:val="00A36122"/>
    <w:rsid w:val="00A366CB"/>
    <w:rsid w:val="00A451F0"/>
    <w:rsid w:val="00A46A3A"/>
    <w:rsid w:val="00A479B5"/>
    <w:rsid w:val="00A519CC"/>
    <w:rsid w:val="00A566F3"/>
    <w:rsid w:val="00A57096"/>
    <w:rsid w:val="00A57A13"/>
    <w:rsid w:val="00A6176D"/>
    <w:rsid w:val="00A618F4"/>
    <w:rsid w:val="00A66F24"/>
    <w:rsid w:val="00A67670"/>
    <w:rsid w:val="00A67D50"/>
    <w:rsid w:val="00A71F48"/>
    <w:rsid w:val="00A73FDA"/>
    <w:rsid w:val="00A76E24"/>
    <w:rsid w:val="00A80D8D"/>
    <w:rsid w:val="00A81AC8"/>
    <w:rsid w:val="00A830A1"/>
    <w:rsid w:val="00A835D3"/>
    <w:rsid w:val="00A86939"/>
    <w:rsid w:val="00A908CF"/>
    <w:rsid w:val="00A90FB3"/>
    <w:rsid w:val="00A975A3"/>
    <w:rsid w:val="00AA376B"/>
    <w:rsid w:val="00AB07E8"/>
    <w:rsid w:val="00AB13B3"/>
    <w:rsid w:val="00AB172E"/>
    <w:rsid w:val="00AB3CF5"/>
    <w:rsid w:val="00AC2770"/>
    <w:rsid w:val="00AC40AD"/>
    <w:rsid w:val="00AC4439"/>
    <w:rsid w:val="00AD2D20"/>
    <w:rsid w:val="00AE1201"/>
    <w:rsid w:val="00AE223E"/>
    <w:rsid w:val="00AE58B8"/>
    <w:rsid w:val="00AF1B7E"/>
    <w:rsid w:val="00AF50BD"/>
    <w:rsid w:val="00B0051E"/>
    <w:rsid w:val="00B0286A"/>
    <w:rsid w:val="00B0301D"/>
    <w:rsid w:val="00B04B81"/>
    <w:rsid w:val="00B118A7"/>
    <w:rsid w:val="00B16EDE"/>
    <w:rsid w:val="00B201C9"/>
    <w:rsid w:val="00B205A5"/>
    <w:rsid w:val="00B2102F"/>
    <w:rsid w:val="00B276CF"/>
    <w:rsid w:val="00B326E9"/>
    <w:rsid w:val="00B34555"/>
    <w:rsid w:val="00B34C48"/>
    <w:rsid w:val="00B35A5B"/>
    <w:rsid w:val="00B36BAA"/>
    <w:rsid w:val="00B36E27"/>
    <w:rsid w:val="00B414A1"/>
    <w:rsid w:val="00B473B4"/>
    <w:rsid w:val="00B51BDC"/>
    <w:rsid w:val="00B54E72"/>
    <w:rsid w:val="00B55AAD"/>
    <w:rsid w:val="00B55B7B"/>
    <w:rsid w:val="00B561C0"/>
    <w:rsid w:val="00B62546"/>
    <w:rsid w:val="00B64197"/>
    <w:rsid w:val="00B641FB"/>
    <w:rsid w:val="00B67069"/>
    <w:rsid w:val="00B7111C"/>
    <w:rsid w:val="00B758F7"/>
    <w:rsid w:val="00B773CE"/>
    <w:rsid w:val="00B816B2"/>
    <w:rsid w:val="00B83CE4"/>
    <w:rsid w:val="00B904BD"/>
    <w:rsid w:val="00B93E2B"/>
    <w:rsid w:val="00B95569"/>
    <w:rsid w:val="00BA2E1E"/>
    <w:rsid w:val="00BA3063"/>
    <w:rsid w:val="00BA3691"/>
    <w:rsid w:val="00BA3AD2"/>
    <w:rsid w:val="00BA4DDB"/>
    <w:rsid w:val="00BA5228"/>
    <w:rsid w:val="00BA5C70"/>
    <w:rsid w:val="00BA5F43"/>
    <w:rsid w:val="00BA75BB"/>
    <w:rsid w:val="00BB0BF4"/>
    <w:rsid w:val="00BB6D06"/>
    <w:rsid w:val="00BB7EC2"/>
    <w:rsid w:val="00BC2222"/>
    <w:rsid w:val="00BC33E2"/>
    <w:rsid w:val="00BC7D0B"/>
    <w:rsid w:val="00BD02B0"/>
    <w:rsid w:val="00BD44C3"/>
    <w:rsid w:val="00BD722C"/>
    <w:rsid w:val="00BE219E"/>
    <w:rsid w:val="00BE5984"/>
    <w:rsid w:val="00BE59DD"/>
    <w:rsid w:val="00BF0052"/>
    <w:rsid w:val="00BF04D9"/>
    <w:rsid w:val="00C034D8"/>
    <w:rsid w:val="00C036E7"/>
    <w:rsid w:val="00C0609B"/>
    <w:rsid w:val="00C106AF"/>
    <w:rsid w:val="00C109FE"/>
    <w:rsid w:val="00C10ED4"/>
    <w:rsid w:val="00C15D03"/>
    <w:rsid w:val="00C20198"/>
    <w:rsid w:val="00C2172F"/>
    <w:rsid w:val="00C22E73"/>
    <w:rsid w:val="00C23037"/>
    <w:rsid w:val="00C23F43"/>
    <w:rsid w:val="00C25AE4"/>
    <w:rsid w:val="00C27F2C"/>
    <w:rsid w:val="00C305CF"/>
    <w:rsid w:val="00C32BBF"/>
    <w:rsid w:val="00C32C42"/>
    <w:rsid w:val="00C36E22"/>
    <w:rsid w:val="00C41AC4"/>
    <w:rsid w:val="00C4211C"/>
    <w:rsid w:val="00C42C70"/>
    <w:rsid w:val="00C432C6"/>
    <w:rsid w:val="00C43F4E"/>
    <w:rsid w:val="00C443D4"/>
    <w:rsid w:val="00C47DF9"/>
    <w:rsid w:val="00C50451"/>
    <w:rsid w:val="00C52C7E"/>
    <w:rsid w:val="00C563E6"/>
    <w:rsid w:val="00C61B9A"/>
    <w:rsid w:val="00C627F1"/>
    <w:rsid w:val="00C7148C"/>
    <w:rsid w:val="00C73FAA"/>
    <w:rsid w:val="00C76F11"/>
    <w:rsid w:val="00C804DE"/>
    <w:rsid w:val="00C866EA"/>
    <w:rsid w:val="00C87237"/>
    <w:rsid w:val="00C91257"/>
    <w:rsid w:val="00C91823"/>
    <w:rsid w:val="00C92B67"/>
    <w:rsid w:val="00C95712"/>
    <w:rsid w:val="00CA3D6E"/>
    <w:rsid w:val="00CA5A78"/>
    <w:rsid w:val="00CB1A1B"/>
    <w:rsid w:val="00CC0BBF"/>
    <w:rsid w:val="00CC2E3C"/>
    <w:rsid w:val="00CC50F0"/>
    <w:rsid w:val="00CC5EFD"/>
    <w:rsid w:val="00CC67DB"/>
    <w:rsid w:val="00CD4216"/>
    <w:rsid w:val="00CE3CC4"/>
    <w:rsid w:val="00CE3D65"/>
    <w:rsid w:val="00CE4563"/>
    <w:rsid w:val="00CF4B8C"/>
    <w:rsid w:val="00CF7FB1"/>
    <w:rsid w:val="00D008AB"/>
    <w:rsid w:val="00D01C0E"/>
    <w:rsid w:val="00D03AAC"/>
    <w:rsid w:val="00D07C04"/>
    <w:rsid w:val="00D15104"/>
    <w:rsid w:val="00D324B1"/>
    <w:rsid w:val="00D3574F"/>
    <w:rsid w:val="00D36CFC"/>
    <w:rsid w:val="00D41125"/>
    <w:rsid w:val="00D43E68"/>
    <w:rsid w:val="00D532C9"/>
    <w:rsid w:val="00D5400C"/>
    <w:rsid w:val="00D54724"/>
    <w:rsid w:val="00D613FC"/>
    <w:rsid w:val="00D6342F"/>
    <w:rsid w:val="00D63540"/>
    <w:rsid w:val="00D669EC"/>
    <w:rsid w:val="00D75B33"/>
    <w:rsid w:val="00D8585B"/>
    <w:rsid w:val="00D8622E"/>
    <w:rsid w:val="00D91BA8"/>
    <w:rsid w:val="00D920D0"/>
    <w:rsid w:val="00D941D5"/>
    <w:rsid w:val="00D94A97"/>
    <w:rsid w:val="00D95C03"/>
    <w:rsid w:val="00D96DC2"/>
    <w:rsid w:val="00DA26A8"/>
    <w:rsid w:val="00DA43B9"/>
    <w:rsid w:val="00DA7BDD"/>
    <w:rsid w:val="00DB2A72"/>
    <w:rsid w:val="00DB2F09"/>
    <w:rsid w:val="00DC4176"/>
    <w:rsid w:val="00DD11AA"/>
    <w:rsid w:val="00DD1B93"/>
    <w:rsid w:val="00DF4E11"/>
    <w:rsid w:val="00E035C8"/>
    <w:rsid w:val="00E03A99"/>
    <w:rsid w:val="00E03C08"/>
    <w:rsid w:val="00E11B0F"/>
    <w:rsid w:val="00E12689"/>
    <w:rsid w:val="00E13EF0"/>
    <w:rsid w:val="00E151AC"/>
    <w:rsid w:val="00E156A4"/>
    <w:rsid w:val="00E212C2"/>
    <w:rsid w:val="00E21F62"/>
    <w:rsid w:val="00E41854"/>
    <w:rsid w:val="00E4231E"/>
    <w:rsid w:val="00E477D7"/>
    <w:rsid w:val="00E47F22"/>
    <w:rsid w:val="00E51DC9"/>
    <w:rsid w:val="00E52AF2"/>
    <w:rsid w:val="00E5323B"/>
    <w:rsid w:val="00E56667"/>
    <w:rsid w:val="00E56A24"/>
    <w:rsid w:val="00E629A0"/>
    <w:rsid w:val="00E6394B"/>
    <w:rsid w:val="00E6475D"/>
    <w:rsid w:val="00E671AC"/>
    <w:rsid w:val="00E7241C"/>
    <w:rsid w:val="00E73947"/>
    <w:rsid w:val="00E73F9F"/>
    <w:rsid w:val="00E835FC"/>
    <w:rsid w:val="00E90E6C"/>
    <w:rsid w:val="00E92864"/>
    <w:rsid w:val="00E95D28"/>
    <w:rsid w:val="00E97DA6"/>
    <w:rsid w:val="00EA1EFF"/>
    <w:rsid w:val="00EB1D03"/>
    <w:rsid w:val="00EC0AD4"/>
    <w:rsid w:val="00ED1F5F"/>
    <w:rsid w:val="00ED6AE0"/>
    <w:rsid w:val="00EE040D"/>
    <w:rsid w:val="00EE0656"/>
    <w:rsid w:val="00EE469F"/>
    <w:rsid w:val="00EE4954"/>
    <w:rsid w:val="00EE4ABF"/>
    <w:rsid w:val="00EF0959"/>
    <w:rsid w:val="00EF13B9"/>
    <w:rsid w:val="00EF4912"/>
    <w:rsid w:val="00EF61B6"/>
    <w:rsid w:val="00EF6F9B"/>
    <w:rsid w:val="00EF7E02"/>
    <w:rsid w:val="00F01D63"/>
    <w:rsid w:val="00F04681"/>
    <w:rsid w:val="00F112F9"/>
    <w:rsid w:val="00F11F8C"/>
    <w:rsid w:val="00F14A01"/>
    <w:rsid w:val="00F21260"/>
    <w:rsid w:val="00F231DE"/>
    <w:rsid w:val="00F23C34"/>
    <w:rsid w:val="00F23F73"/>
    <w:rsid w:val="00F26686"/>
    <w:rsid w:val="00F27408"/>
    <w:rsid w:val="00F31D8C"/>
    <w:rsid w:val="00F3368C"/>
    <w:rsid w:val="00F3769D"/>
    <w:rsid w:val="00F40B4E"/>
    <w:rsid w:val="00F423A9"/>
    <w:rsid w:val="00F469CC"/>
    <w:rsid w:val="00F46B48"/>
    <w:rsid w:val="00F5239C"/>
    <w:rsid w:val="00F541CE"/>
    <w:rsid w:val="00F54FDF"/>
    <w:rsid w:val="00F5631B"/>
    <w:rsid w:val="00F60CFA"/>
    <w:rsid w:val="00F63ACF"/>
    <w:rsid w:val="00F74F8F"/>
    <w:rsid w:val="00F75BFA"/>
    <w:rsid w:val="00F830EE"/>
    <w:rsid w:val="00F83FF1"/>
    <w:rsid w:val="00F91419"/>
    <w:rsid w:val="00F92DEE"/>
    <w:rsid w:val="00F97357"/>
    <w:rsid w:val="00FA4BC1"/>
    <w:rsid w:val="00FA4C0B"/>
    <w:rsid w:val="00FA7562"/>
    <w:rsid w:val="00FA7898"/>
    <w:rsid w:val="00FB3428"/>
    <w:rsid w:val="00FB5045"/>
    <w:rsid w:val="00FB5226"/>
    <w:rsid w:val="00FB7843"/>
    <w:rsid w:val="00FC2298"/>
    <w:rsid w:val="00FC3D1B"/>
    <w:rsid w:val="00FC3E02"/>
    <w:rsid w:val="00FC4C04"/>
    <w:rsid w:val="00FC507D"/>
    <w:rsid w:val="00FC798B"/>
    <w:rsid w:val="00FD0F7A"/>
    <w:rsid w:val="00FD1AB4"/>
    <w:rsid w:val="00FE4BA5"/>
    <w:rsid w:val="00FE4E06"/>
    <w:rsid w:val="00FE6A0D"/>
    <w:rsid w:val="00FE7809"/>
    <w:rsid w:val="00FF17BF"/>
    <w:rsid w:val="00FF4A5E"/>
    <w:rsid w:val="00FF5E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CE"/>
    <w:rPr>
      <w:rFonts w:ascii="Arial" w:hAnsi="Arial"/>
      <w:sz w:val="24"/>
      <w:lang w:eastAsia="en-US"/>
    </w:rPr>
  </w:style>
  <w:style w:type="paragraph" w:styleId="Heading1">
    <w:name w:val="heading 1"/>
    <w:aliases w:val="Outline1"/>
    <w:basedOn w:val="Normal"/>
    <w:next w:val="Normal"/>
    <w:link w:val="Heading1Char"/>
    <w:uiPriority w:val="99"/>
    <w:qFormat/>
    <w:rsid w:val="00C91823"/>
    <w:pPr>
      <w:outlineLvl w:val="0"/>
    </w:pPr>
    <w:rPr>
      <w:kern w:val="24"/>
    </w:rPr>
  </w:style>
  <w:style w:type="paragraph" w:styleId="Heading2">
    <w:name w:val="heading 2"/>
    <w:aliases w:val="Outline2"/>
    <w:basedOn w:val="Normal"/>
    <w:next w:val="Normal"/>
    <w:link w:val="Heading2Char"/>
    <w:qFormat/>
    <w:rsid w:val="00C91823"/>
    <w:p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paragraph" w:styleId="Heading4">
    <w:name w:val="heading 4"/>
    <w:basedOn w:val="Normal"/>
    <w:next w:val="Normal"/>
    <w:link w:val="Heading4Char"/>
    <w:unhideWhenUsed/>
    <w:qFormat/>
    <w:rsid w:val="00D63540"/>
    <w:pPr>
      <w:keepNext/>
      <w:keepLines/>
      <w:spacing w:before="40" w:line="276" w:lineRule="auto"/>
      <w:ind w:left="864" w:hanging="864"/>
      <w:jc w:val="both"/>
      <w:outlineLvl w:val="3"/>
    </w:pPr>
    <w:rPr>
      <w:i/>
      <w:iCs/>
      <w:color w:val="2E74B5"/>
      <w:szCs w:val="22"/>
    </w:rPr>
  </w:style>
  <w:style w:type="paragraph" w:styleId="Heading5">
    <w:name w:val="heading 5"/>
    <w:basedOn w:val="Normal"/>
    <w:next w:val="Normal"/>
    <w:link w:val="Heading5Char"/>
    <w:uiPriority w:val="9"/>
    <w:unhideWhenUsed/>
    <w:qFormat/>
    <w:rsid w:val="00D63540"/>
    <w:pPr>
      <w:keepNext/>
      <w:keepLines/>
      <w:spacing w:before="40" w:line="276" w:lineRule="auto"/>
      <w:ind w:left="1008" w:hanging="1008"/>
      <w:jc w:val="both"/>
      <w:outlineLvl w:val="4"/>
    </w:pPr>
    <w:rPr>
      <w:color w:val="2E74B5"/>
      <w:szCs w:val="22"/>
    </w:rPr>
  </w:style>
  <w:style w:type="paragraph" w:styleId="Heading6">
    <w:name w:val="heading 6"/>
    <w:basedOn w:val="Normal"/>
    <w:next w:val="Normal"/>
    <w:link w:val="Heading6Char"/>
    <w:uiPriority w:val="9"/>
    <w:semiHidden/>
    <w:unhideWhenUsed/>
    <w:qFormat/>
    <w:rsid w:val="00D63540"/>
    <w:pPr>
      <w:keepNext/>
      <w:keepLines/>
      <w:spacing w:before="40" w:line="276" w:lineRule="auto"/>
      <w:ind w:left="1152" w:hanging="1152"/>
      <w:jc w:val="both"/>
      <w:outlineLvl w:val="5"/>
    </w:pPr>
    <w:rPr>
      <w:rFonts w:ascii="Calibri Light" w:hAnsi="Calibri Light"/>
      <w:color w:val="1F4D78"/>
      <w:szCs w:val="22"/>
    </w:rPr>
  </w:style>
  <w:style w:type="paragraph" w:styleId="Heading7">
    <w:name w:val="heading 7"/>
    <w:basedOn w:val="Normal"/>
    <w:next w:val="Normal"/>
    <w:link w:val="Heading7Char"/>
    <w:uiPriority w:val="9"/>
    <w:semiHidden/>
    <w:unhideWhenUsed/>
    <w:qFormat/>
    <w:rsid w:val="00D63540"/>
    <w:pPr>
      <w:keepNext/>
      <w:keepLines/>
      <w:spacing w:before="40" w:line="276" w:lineRule="auto"/>
      <w:ind w:left="1296" w:hanging="1296"/>
      <w:jc w:val="both"/>
      <w:outlineLvl w:val="6"/>
    </w:pPr>
    <w:rPr>
      <w:rFonts w:ascii="Calibri Light" w:hAnsi="Calibri Light"/>
      <w:i/>
      <w:iCs/>
      <w:color w:val="1F4D78"/>
      <w:szCs w:val="22"/>
    </w:rPr>
  </w:style>
  <w:style w:type="paragraph" w:styleId="Heading8">
    <w:name w:val="heading 8"/>
    <w:basedOn w:val="Normal"/>
    <w:next w:val="Normal"/>
    <w:link w:val="Heading8Char"/>
    <w:uiPriority w:val="9"/>
    <w:semiHidden/>
    <w:unhideWhenUsed/>
    <w:qFormat/>
    <w:rsid w:val="00D63540"/>
    <w:pPr>
      <w:keepNext/>
      <w:keepLines/>
      <w:spacing w:before="40" w:line="276" w:lineRule="auto"/>
      <w:ind w:left="1440" w:hanging="1440"/>
      <w:jc w:val="both"/>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D63540"/>
    <w:pPr>
      <w:keepNext/>
      <w:keepLines/>
      <w:spacing w:before="40" w:line="276" w:lineRule="auto"/>
      <w:ind w:left="1584" w:hanging="1584"/>
      <w:jc w:val="both"/>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9"/>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59"/>
    <w:rsid w:val="00C92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4329E"/>
    <w:pPr>
      <w:ind w:left="720"/>
      <w:contextualSpacing/>
    </w:pPr>
  </w:style>
  <w:style w:type="paragraph" w:styleId="NoSpacing">
    <w:name w:val="No Spacing"/>
    <w:basedOn w:val="Normal"/>
    <w:uiPriority w:val="1"/>
    <w:qFormat/>
    <w:rsid w:val="0014329E"/>
    <w:rPr>
      <w:rFonts w:ascii="Calibri" w:eastAsia="Calibri" w:hAnsi="Calibri"/>
      <w:sz w:val="22"/>
      <w:szCs w:val="22"/>
      <w:lang w:val="en-US" w:bidi="en-US"/>
    </w:rPr>
  </w:style>
  <w:style w:type="paragraph" w:customStyle="1" w:styleId="Default">
    <w:name w:val="Default"/>
    <w:rsid w:val="00E5323B"/>
    <w:pPr>
      <w:autoSpaceDE w:val="0"/>
      <w:autoSpaceDN w:val="0"/>
      <w:adjustRightInd w:val="0"/>
    </w:pPr>
    <w:rPr>
      <w:rFonts w:ascii="Arial" w:eastAsia="Calibri" w:hAnsi="Arial" w:cs="Arial"/>
      <w:color w:val="000000"/>
      <w:sz w:val="24"/>
      <w:szCs w:val="24"/>
      <w:lang w:eastAsia="en-US"/>
    </w:rPr>
  </w:style>
  <w:style w:type="paragraph" w:styleId="CommentText">
    <w:name w:val="annotation text"/>
    <w:basedOn w:val="Normal"/>
    <w:link w:val="CommentTextChar"/>
    <w:rsid w:val="00E5323B"/>
    <w:pPr>
      <w:tabs>
        <w:tab w:val="left" w:pos="720"/>
        <w:tab w:val="left" w:pos="1440"/>
        <w:tab w:val="left" w:pos="2160"/>
        <w:tab w:val="left" w:pos="2880"/>
        <w:tab w:val="right" w:pos="9907"/>
      </w:tabs>
    </w:pPr>
    <w:rPr>
      <w:sz w:val="20"/>
      <w:lang w:eastAsia="en-GB"/>
    </w:rPr>
  </w:style>
  <w:style w:type="character" w:customStyle="1" w:styleId="CommentTextChar">
    <w:name w:val="Comment Text Char"/>
    <w:basedOn w:val="DefaultParagraphFont"/>
    <w:link w:val="CommentText"/>
    <w:rsid w:val="00E5323B"/>
    <w:rPr>
      <w:rFonts w:ascii="Arial" w:hAnsi="Arial" w:cs="Times New Roman"/>
      <w:sz w:val="20"/>
      <w:szCs w:val="20"/>
      <w:lang w:eastAsia="en-GB"/>
    </w:rPr>
  </w:style>
  <w:style w:type="character" w:styleId="CommentReference">
    <w:name w:val="annotation reference"/>
    <w:basedOn w:val="DefaultParagraphFont"/>
    <w:uiPriority w:val="99"/>
    <w:semiHidden/>
    <w:unhideWhenUsed/>
    <w:rsid w:val="009A345C"/>
    <w:rPr>
      <w:sz w:val="16"/>
      <w:szCs w:val="16"/>
    </w:rPr>
  </w:style>
  <w:style w:type="paragraph" w:styleId="CommentSubject">
    <w:name w:val="annotation subject"/>
    <w:basedOn w:val="CommentText"/>
    <w:next w:val="CommentText"/>
    <w:link w:val="CommentSubjectChar"/>
    <w:uiPriority w:val="99"/>
    <w:semiHidden/>
    <w:unhideWhenUsed/>
    <w:rsid w:val="009A345C"/>
    <w:pPr>
      <w:tabs>
        <w:tab w:val="clear" w:pos="720"/>
        <w:tab w:val="clear" w:pos="1440"/>
        <w:tab w:val="clear" w:pos="2160"/>
        <w:tab w:val="clear" w:pos="2880"/>
        <w:tab w:val="clear" w:pos="9907"/>
      </w:tabs>
    </w:pPr>
    <w:rPr>
      <w:b/>
      <w:bCs/>
      <w:lang w:eastAsia="en-US"/>
    </w:rPr>
  </w:style>
  <w:style w:type="character" w:customStyle="1" w:styleId="CommentSubjectChar">
    <w:name w:val="Comment Subject Char"/>
    <w:basedOn w:val="CommentTextChar"/>
    <w:link w:val="CommentSubject"/>
    <w:uiPriority w:val="99"/>
    <w:semiHidden/>
    <w:rsid w:val="009A345C"/>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9A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5C"/>
    <w:rPr>
      <w:rFonts w:ascii="Segoe UI" w:hAnsi="Segoe UI" w:cs="Segoe UI"/>
      <w:sz w:val="18"/>
      <w:szCs w:val="18"/>
    </w:rPr>
  </w:style>
  <w:style w:type="paragraph" w:styleId="BodyText">
    <w:name w:val="Body Text"/>
    <w:basedOn w:val="Normal"/>
    <w:link w:val="BodyTextChar"/>
    <w:qFormat/>
    <w:rsid w:val="008972B1"/>
    <w:pPr>
      <w:widowControl w:val="0"/>
      <w:autoSpaceDE w:val="0"/>
      <w:autoSpaceDN w:val="0"/>
    </w:pPr>
    <w:rPr>
      <w:rFonts w:eastAsia="Arial" w:cs="Arial"/>
      <w:szCs w:val="24"/>
      <w:lang w:eastAsia="en-GB" w:bidi="en-GB"/>
    </w:rPr>
  </w:style>
  <w:style w:type="character" w:customStyle="1" w:styleId="BodyTextChar">
    <w:name w:val="Body Text Char"/>
    <w:basedOn w:val="DefaultParagraphFont"/>
    <w:link w:val="BodyText"/>
    <w:rsid w:val="008972B1"/>
    <w:rPr>
      <w:rFonts w:ascii="Arial" w:eastAsia="Arial" w:hAnsi="Arial" w:cs="Arial"/>
      <w:sz w:val="24"/>
      <w:szCs w:val="24"/>
      <w:lang w:eastAsia="en-GB" w:bidi="en-GB"/>
    </w:rPr>
  </w:style>
  <w:style w:type="character" w:customStyle="1" w:styleId="Heading4Char">
    <w:name w:val="Heading 4 Char"/>
    <w:basedOn w:val="DefaultParagraphFont"/>
    <w:link w:val="Heading4"/>
    <w:uiPriority w:val="9"/>
    <w:rsid w:val="00D63540"/>
    <w:rPr>
      <w:rFonts w:ascii="Arial" w:eastAsia="Times New Roman" w:hAnsi="Arial" w:cs="Times New Roman"/>
      <w:i/>
      <w:iCs/>
      <w:color w:val="2E74B5"/>
      <w:sz w:val="24"/>
    </w:rPr>
  </w:style>
  <w:style w:type="character" w:customStyle="1" w:styleId="Heading5Char">
    <w:name w:val="Heading 5 Char"/>
    <w:basedOn w:val="DefaultParagraphFont"/>
    <w:link w:val="Heading5"/>
    <w:uiPriority w:val="9"/>
    <w:rsid w:val="00D63540"/>
    <w:rPr>
      <w:rFonts w:ascii="Arial" w:eastAsia="Times New Roman" w:hAnsi="Arial" w:cs="Times New Roman"/>
      <w:color w:val="2E74B5"/>
      <w:sz w:val="24"/>
    </w:rPr>
  </w:style>
  <w:style w:type="character" w:customStyle="1" w:styleId="Heading6Char">
    <w:name w:val="Heading 6 Char"/>
    <w:basedOn w:val="DefaultParagraphFont"/>
    <w:link w:val="Heading6"/>
    <w:uiPriority w:val="9"/>
    <w:semiHidden/>
    <w:rsid w:val="00D63540"/>
    <w:rPr>
      <w:rFonts w:ascii="Calibri Light" w:eastAsia="Times New Roman" w:hAnsi="Calibri Light" w:cs="Times New Roman"/>
      <w:color w:val="1F4D78"/>
      <w:sz w:val="24"/>
    </w:rPr>
  </w:style>
  <w:style w:type="character" w:customStyle="1" w:styleId="Heading7Char">
    <w:name w:val="Heading 7 Char"/>
    <w:basedOn w:val="DefaultParagraphFont"/>
    <w:link w:val="Heading7"/>
    <w:uiPriority w:val="9"/>
    <w:semiHidden/>
    <w:rsid w:val="00D63540"/>
    <w:rPr>
      <w:rFonts w:ascii="Calibri Light" w:eastAsia="Times New Roman" w:hAnsi="Calibri Light" w:cs="Times New Roman"/>
      <w:i/>
      <w:iCs/>
      <w:color w:val="1F4D78"/>
      <w:sz w:val="24"/>
    </w:rPr>
  </w:style>
  <w:style w:type="character" w:customStyle="1" w:styleId="Heading8Char">
    <w:name w:val="Heading 8 Char"/>
    <w:basedOn w:val="DefaultParagraphFont"/>
    <w:link w:val="Heading8"/>
    <w:uiPriority w:val="9"/>
    <w:semiHidden/>
    <w:rsid w:val="00D63540"/>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63540"/>
    <w:rPr>
      <w:rFonts w:ascii="Calibri Light" w:eastAsia="Times New Roman" w:hAnsi="Calibri Light" w:cs="Times New Roman"/>
      <w:i/>
      <w:iCs/>
      <w:color w:val="272727"/>
      <w:sz w:val="21"/>
      <w:szCs w:val="21"/>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63540"/>
    <w:rPr>
      <w:rFonts w:ascii="Arial" w:hAnsi="Arial" w:cs="Times New Roman"/>
      <w:sz w:val="24"/>
      <w:szCs w:val="20"/>
    </w:rPr>
  </w:style>
  <w:style w:type="paragraph" w:styleId="NormalWeb">
    <w:name w:val="Normal (Web)"/>
    <w:basedOn w:val="Normal"/>
    <w:uiPriority w:val="99"/>
    <w:unhideWhenUsed/>
    <w:rsid w:val="008066B4"/>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8066B4"/>
    <w:rPr>
      <w:b/>
      <w:bCs/>
    </w:rPr>
  </w:style>
  <w:style w:type="paragraph" w:customStyle="1" w:styleId="xxxxmsonormal">
    <w:name w:val="x_x_x_x_msonormal"/>
    <w:basedOn w:val="Normal"/>
    <w:rsid w:val="008066B4"/>
    <w:pPr>
      <w:spacing w:before="100" w:beforeAutospacing="1" w:after="100" w:afterAutospacing="1"/>
    </w:pPr>
    <w:rPr>
      <w:rFonts w:ascii="Times New Roman" w:hAnsi="Times New Roman"/>
      <w:szCs w:val="24"/>
      <w:lang w:eastAsia="en-GB"/>
    </w:rPr>
  </w:style>
  <w:style w:type="paragraph" w:customStyle="1" w:styleId="xp1">
    <w:name w:val="x_p1"/>
    <w:basedOn w:val="Normal"/>
    <w:rsid w:val="004D7E57"/>
    <w:pPr>
      <w:spacing w:before="100" w:beforeAutospacing="1" w:after="100" w:afterAutospacing="1"/>
    </w:pPr>
    <w:rPr>
      <w:rFonts w:ascii="Times New Roman" w:hAnsi="Times New Roman"/>
      <w:szCs w:val="24"/>
      <w:lang w:eastAsia="en-GB"/>
    </w:rPr>
  </w:style>
  <w:style w:type="character" w:customStyle="1" w:styleId="xapple-converted-space">
    <w:name w:val="x_apple-converted-space"/>
    <w:basedOn w:val="DefaultParagraphFont"/>
    <w:rsid w:val="004D7E57"/>
  </w:style>
  <w:style w:type="paragraph" w:customStyle="1" w:styleId="xp2">
    <w:name w:val="x_p2"/>
    <w:basedOn w:val="Normal"/>
    <w:rsid w:val="004D7E57"/>
    <w:pPr>
      <w:spacing w:before="100" w:beforeAutospacing="1" w:after="100" w:afterAutospacing="1"/>
    </w:pPr>
    <w:rPr>
      <w:rFonts w:ascii="Times New Roman" w:hAnsi="Times New Roman"/>
      <w:szCs w:val="24"/>
      <w:lang w:eastAsia="en-GB"/>
    </w:rPr>
  </w:style>
  <w:style w:type="paragraph" w:styleId="FootnoteText">
    <w:name w:val="footnote text"/>
    <w:basedOn w:val="Normal"/>
    <w:link w:val="FootnoteTextChar"/>
    <w:uiPriority w:val="99"/>
    <w:semiHidden/>
    <w:unhideWhenUsed/>
    <w:rsid w:val="00BA5F43"/>
    <w:rPr>
      <w:sz w:val="20"/>
    </w:rPr>
  </w:style>
  <w:style w:type="character" w:customStyle="1" w:styleId="FootnoteTextChar">
    <w:name w:val="Footnote Text Char"/>
    <w:basedOn w:val="DefaultParagraphFont"/>
    <w:link w:val="FootnoteText"/>
    <w:uiPriority w:val="99"/>
    <w:semiHidden/>
    <w:rsid w:val="00BA5F43"/>
    <w:rPr>
      <w:rFonts w:ascii="Arial" w:hAnsi="Arial" w:cs="Times New Roman"/>
      <w:sz w:val="20"/>
      <w:szCs w:val="20"/>
    </w:rPr>
  </w:style>
  <w:style w:type="character" w:styleId="FootnoteReference">
    <w:name w:val="footnote reference"/>
    <w:basedOn w:val="DefaultParagraphFont"/>
    <w:uiPriority w:val="99"/>
    <w:semiHidden/>
    <w:unhideWhenUsed/>
    <w:rsid w:val="00BA5F43"/>
    <w:rPr>
      <w:vertAlign w:val="superscript"/>
    </w:rPr>
  </w:style>
  <w:style w:type="paragraph" w:styleId="EndnoteText">
    <w:name w:val="endnote text"/>
    <w:basedOn w:val="Normal"/>
    <w:link w:val="EndnoteTextChar"/>
    <w:uiPriority w:val="99"/>
    <w:semiHidden/>
    <w:unhideWhenUsed/>
    <w:rsid w:val="001F49B3"/>
    <w:rPr>
      <w:sz w:val="20"/>
    </w:rPr>
  </w:style>
  <w:style w:type="character" w:customStyle="1" w:styleId="EndnoteTextChar">
    <w:name w:val="Endnote Text Char"/>
    <w:basedOn w:val="DefaultParagraphFont"/>
    <w:link w:val="EndnoteText"/>
    <w:uiPriority w:val="99"/>
    <w:semiHidden/>
    <w:rsid w:val="001F49B3"/>
    <w:rPr>
      <w:rFonts w:ascii="Arial" w:hAnsi="Arial" w:cs="Times New Roman"/>
      <w:sz w:val="20"/>
      <w:szCs w:val="20"/>
    </w:rPr>
  </w:style>
  <w:style w:type="character" w:styleId="EndnoteReference">
    <w:name w:val="endnote reference"/>
    <w:basedOn w:val="DefaultParagraphFont"/>
    <w:uiPriority w:val="99"/>
    <w:semiHidden/>
    <w:unhideWhenUsed/>
    <w:rsid w:val="001F49B3"/>
    <w:rPr>
      <w:vertAlign w:val="superscript"/>
    </w:rPr>
  </w:style>
  <w:style w:type="paragraph" w:styleId="TOC1">
    <w:name w:val="toc 1"/>
    <w:basedOn w:val="Normal"/>
    <w:next w:val="Normal"/>
    <w:autoRedefine/>
    <w:uiPriority w:val="39"/>
    <w:unhideWhenUsed/>
    <w:rsid w:val="002C1A12"/>
    <w:pPr>
      <w:tabs>
        <w:tab w:val="left" w:pos="440"/>
        <w:tab w:val="right" w:leader="dot" w:pos="9016"/>
      </w:tabs>
      <w:jc w:val="both"/>
    </w:pPr>
    <w:rPr>
      <w:rFonts w:eastAsia="Calibri" w:cs="Arial"/>
      <w:noProof/>
      <w:szCs w:val="22"/>
    </w:rPr>
  </w:style>
  <w:style w:type="paragraph" w:styleId="TOC2">
    <w:name w:val="toc 2"/>
    <w:basedOn w:val="Normal"/>
    <w:next w:val="Normal"/>
    <w:autoRedefine/>
    <w:uiPriority w:val="39"/>
    <w:unhideWhenUsed/>
    <w:rsid w:val="000C6F86"/>
    <w:pPr>
      <w:tabs>
        <w:tab w:val="left" w:pos="880"/>
        <w:tab w:val="right" w:leader="dot" w:pos="9016"/>
      </w:tabs>
      <w:spacing w:after="240"/>
      <w:ind w:left="851" w:hanging="709"/>
    </w:pPr>
    <w:rPr>
      <w:rFonts w:eastAsia="Calibri"/>
      <w:szCs w:val="22"/>
    </w:rPr>
  </w:style>
  <w:style w:type="character" w:styleId="Hyperlink">
    <w:name w:val="Hyperlink"/>
    <w:basedOn w:val="DefaultParagraphFont"/>
    <w:uiPriority w:val="99"/>
    <w:unhideWhenUsed/>
    <w:rsid w:val="00C76F11"/>
    <w:rPr>
      <w:color w:val="0563C1"/>
      <w:u w:val="single"/>
    </w:rPr>
  </w:style>
  <w:style w:type="paragraph" w:styleId="Title">
    <w:name w:val="Title"/>
    <w:basedOn w:val="Normal"/>
    <w:next w:val="Normal"/>
    <w:link w:val="TitleChar"/>
    <w:qFormat/>
    <w:rsid w:val="00C76F11"/>
    <w:pPr>
      <w:contextualSpacing/>
      <w:jc w:val="both"/>
    </w:pPr>
    <w:rPr>
      <w:rFonts w:ascii="Calibri Light" w:hAnsi="Calibri Light"/>
      <w:spacing w:val="-10"/>
      <w:kern w:val="28"/>
      <w:sz w:val="48"/>
      <w:szCs w:val="56"/>
    </w:rPr>
  </w:style>
  <w:style w:type="character" w:customStyle="1" w:styleId="TitleChar">
    <w:name w:val="Title Char"/>
    <w:basedOn w:val="DefaultParagraphFont"/>
    <w:link w:val="Title"/>
    <w:rsid w:val="00C76F11"/>
    <w:rPr>
      <w:rFonts w:ascii="Calibri Light" w:eastAsia="Times New Roman" w:hAnsi="Calibri Light" w:cs="Times New Roman"/>
      <w:spacing w:val="-10"/>
      <w:kern w:val="28"/>
      <w:sz w:val="48"/>
      <w:szCs w:val="56"/>
    </w:rPr>
  </w:style>
  <w:style w:type="paragraph" w:styleId="TOCHeading">
    <w:name w:val="TOC Heading"/>
    <w:basedOn w:val="Heading1"/>
    <w:next w:val="Normal"/>
    <w:uiPriority w:val="39"/>
    <w:unhideWhenUsed/>
    <w:qFormat/>
    <w:rsid w:val="00670CBD"/>
    <w:pPr>
      <w:keepNext/>
      <w:keepLines/>
      <w:spacing w:before="240" w:line="259" w:lineRule="auto"/>
      <w:outlineLvl w:val="9"/>
    </w:pPr>
    <w:rPr>
      <w:rFonts w:ascii="Calibri Light" w:hAnsi="Calibri Light"/>
      <w:color w:val="2E74B5"/>
      <w:kern w:val="0"/>
      <w:sz w:val="32"/>
      <w:szCs w:val="32"/>
      <w:lang w:val="en-US"/>
    </w:rPr>
  </w:style>
  <w:style w:type="paragraph" w:styleId="TOC3">
    <w:name w:val="toc 3"/>
    <w:basedOn w:val="Normal"/>
    <w:next w:val="Normal"/>
    <w:autoRedefine/>
    <w:uiPriority w:val="39"/>
    <w:unhideWhenUsed/>
    <w:rsid w:val="00670CBD"/>
    <w:pPr>
      <w:spacing w:after="100" w:line="259" w:lineRule="auto"/>
      <w:ind w:left="440"/>
    </w:pPr>
    <w:rPr>
      <w:rFonts w:ascii="Calibri" w:hAnsi="Calibri"/>
      <w:sz w:val="22"/>
      <w:szCs w:val="22"/>
      <w:lang w:val="en-US"/>
    </w:rPr>
  </w:style>
  <w:style w:type="paragraph" w:customStyle="1" w:styleId="xxxmsonospacing">
    <w:name w:val="x_x_x_msonospacing"/>
    <w:basedOn w:val="Normal"/>
    <w:rsid w:val="00A479B5"/>
    <w:rPr>
      <w:rFonts w:ascii="Calibri" w:eastAsia="Calibri" w:hAnsi="Calibri" w:cs="Calibri"/>
      <w:sz w:val="22"/>
      <w:szCs w:val="22"/>
      <w:lang w:eastAsia="en-GB"/>
    </w:rPr>
  </w:style>
  <w:style w:type="paragraph" w:customStyle="1" w:styleId="xxmsonospacing">
    <w:name w:val="x_xmsonospacing"/>
    <w:basedOn w:val="Normal"/>
    <w:rsid w:val="00770B41"/>
    <w:rPr>
      <w:rFonts w:ascii="Calibri" w:eastAsia="Calibri" w:hAnsi="Calibri" w:cs="Calibri"/>
      <w:sz w:val="22"/>
      <w:szCs w:val="22"/>
      <w:lang w:eastAsia="en-GB"/>
    </w:rPr>
  </w:style>
  <w:style w:type="paragraph" w:customStyle="1" w:styleId="xmsonormal">
    <w:name w:val="x_msonormal"/>
    <w:basedOn w:val="Normal"/>
    <w:rsid w:val="00D5400C"/>
    <w:pPr>
      <w:spacing w:before="100" w:beforeAutospacing="1" w:after="100" w:afterAutospacing="1"/>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6C7DCF"/>
    <w:rPr>
      <w:color w:val="605E5C"/>
      <w:shd w:val="clear" w:color="auto" w:fill="E1DFDD"/>
    </w:rPr>
  </w:style>
  <w:style w:type="paragraph" w:styleId="Revision">
    <w:name w:val="Revision"/>
    <w:hidden/>
    <w:uiPriority w:val="99"/>
    <w:semiHidden/>
    <w:rsid w:val="00BA3063"/>
    <w:rPr>
      <w:rFonts w:ascii="Arial" w:hAnsi="Arial"/>
      <w:sz w:val="24"/>
      <w:lang w:eastAsia="en-US"/>
    </w:rPr>
  </w:style>
  <w:style w:type="character" w:customStyle="1" w:styleId="UnresolvedMention2">
    <w:name w:val="Unresolved Mention2"/>
    <w:basedOn w:val="DefaultParagraphFont"/>
    <w:uiPriority w:val="99"/>
    <w:semiHidden/>
    <w:unhideWhenUsed/>
    <w:rsid w:val="00B0051E"/>
    <w:rPr>
      <w:color w:val="605E5C"/>
      <w:shd w:val="clear" w:color="auto" w:fill="E1DFDD"/>
    </w:rPr>
  </w:style>
  <w:style w:type="character" w:styleId="FollowedHyperlink">
    <w:name w:val="FollowedHyperlink"/>
    <w:basedOn w:val="DefaultParagraphFont"/>
    <w:uiPriority w:val="99"/>
    <w:semiHidden/>
    <w:unhideWhenUsed/>
    <w:rsid w:val="004E1D1F"/>
    <w:rPr>
      <w:color w:val="954F72"/>
      <w:u w:val="single"/>
    </w:rPr>
  </w:style>
  <w:style w:type="paragraph" w:customStyle="1" w:styleId="xelementtoproof">
    <w:name w:val="x_elementtoproof"/>
    <w:basedOn w:val="Normal"/>
    <w:rsid w:val="002E3117"/>
    <w:pPr>
      <w:spacing w:before="100" w:beforeAutospacing="1" w:after="100" w:afterAutospacing="1"/>
    </w:pPr>
    <w:rPr>
      <w:rFonts w:ascii="Calibri" w:eastAsia="Calibri" w:hAnsi="Calibri"/>
      <w:sz w:val="22"/>
      <w:szCs w:val="22"/>
      <w:lang w:eastAsia="en-GB"/>
    </w:rPr>
  </w:style>
  <w:style w:type="paragraph" w:customStyle="1" w:styleId="SenderAddress">
    <w:name w:val="Sender Address"/>
    <w:basedOn w:val="Normal"/>
    <w:rsid w:val="007B4C56"/>
    <w:rPr>
      <w:rFonts w:ascii="Calibri" w:hAnsi="Calibri"/>
      <w:szCs w:val="24"/>
      <w:lang w:val="en-US"/>
    </w:rPr>
  </w:style>
  <w:style w:type="paragraph" w:styleId="Date">
    <w:name w:val="Date"/>
    <w:basedOn w:val="Normal"/>
    <w:next w:val="Normal"/>
    <w:link w:val="DateChar"/>
    <w:rsid w:val="007B4C56"/>
    <w:pPr>
      <w:spacing w:after="480"/>
    </w:pPr>
    <w:rPr>
      <w:rFonts w:ascii="Calibri" w:hAnsi="Calibri"/>
      <w:szCs w:val="24"/>
      <w:lang w:val="en-US"/>
    </w:rPr>
  </w:style>
  <w:style w:type="character" w:customStyle="1" w:styleId="DateChar">
    <w:name w:val="Date Char"/>
    <w:basedOn w:val="DefaultParagraphFont"/>
    <w:link w:val="Date"/>
    <w:rsid w:val="007B4C56"/>
    <w:rPr>
      <w:rFonts w:ascii="Calibri" w:hAnsi="Calibri" w:cs="Times New Roman"/>
      <w:sz w:val="24"/>
      <w:szCs w:val="24"/>
      <w:lang w:val="en-US"/>
    </w:rPr>
  </w:style>
  <w:style w:type="paragraph" w:customStyle="1" w:styleId="RecipientAddress">
    <w:name w:val="Recipient Address"/>
    <w:basedOn w:val="Normal"/>
    <w:rsid w:val="007B4C56"/>
    <w:rPr>
      <w:rFonts w:ascii="Calibri" w:hAnsi="Calibri"/>
      <w:szCs w:val="24"/>
      <w:lang w:val="en-US"/>
    </w:rPr>
  </w:style>
  <w:style w:type="paragraph" w:styleId="Salutation">
    <w:name w:val="Salutation"/>
    <w:basedOn w:val="Normal"/>
    <w:next w:val="Normal"/>
    <w:link w:val="SalutationChar"/>
    <w:rsid w:val="007B4C56"/>
    <w:pPr>
      <w:spacing w:before="480" w:after="240"/>
    </w:pPr>
    <w:rPr>
      <w:rFonts w:ascii="Calibri" w:hAnsi="Calibri"/>
      <w:szCs w:val="24"/>
      <w:lang w:val="en-US"/>
    </w:rPr>
  </w:style>
  <w:style w:type="character" w:customStyle="1" w:styleId="SalutationChar">
    <w:name w:val="Salutation Char"/>
    <w:basedOn w:val="DefaultParagraphFont"/>
    <w:link w:val="Salutation"/>
    <w:rsid w:val="007B4C56"/>
    <w:rPr>
      <w:rFonts w:cs="Times New Roman"/>
      <w:sz w:val="24"/>
      <w:szCs w:val="24"/>
      <w:lang w:val="en-US"/>
    </w:rPr>
  </w:style>
  <w:style w:type="paragraph" w:styleId="Signature">
    <w:name w:val="Signature"/>
    <w:basedOn w:val="Normal"/>
    <w:link w:val="SignatureChar"/>
    <w:rsid w:val="007B4C56"/>
    <w:rPr>
      <w:rFonts w:ascii="Calibri" w:hAnsi="Calibri"/>
      <w:szCs w:val="24"/>
      <w:lang w:val="en-US"/>
    </w:rPr>
  </w:style>
  <w:style w:type="character" w:customStyle="1" w:styleId="SignatureChar">
    <w:name w:val="Signature Char"/>
    <w:basedOn w:val="DefaultParagraphFont"/>
    <w:link w:val="Signature"/>
    <w:rsid w:val="007B4C56"/>
    <w:rPr>
      <w:rFonts w:cs="Times New Roman"/>
      <w:sz w:val="24"/>
      <w:szCs w:val="24"/>
      <w:lang w:val="en-US"/>
    </w:rPr>
  </w:style>
  <w:style w:type="character" w:styleId="Emphasis">
    <w:name w:val="Emphasis"/>
    <w:basedOn w:val="DefaultParagraphFont"/>
    <w:uiPriority w:val="20"/>
    <w:qFormat/>
    <w:rsid w:val="009D1D02"/>
    <w:rPr>
      <w:i/>
      <w:iCs/>
    </w:rPr>
  </w:style>
  <w:style w:type="paragraph" w:styleId="BodyText2">
    <w:name w:val="Body Text 2"/>
    <w:basedOn w:val="Normal"/>
    <w:link w:val="BodyText2Char"/>
    <w:rsid w:val="00757A95"/>
    <w:pPr>
      <w:jc w:val="both"/>
    </w:pPr>
    <w:rPr>
      <w:rFonts w:cs="Arial"/>
      <w:szCs w:val="24"/>
    </w:rPr>
  </w:style>
  <w:style w:type="character" w:customStyle="1" w:styleId="BodyText2Char">
    <w:name w:val="Body Text 2 Char"/>
    <w:basedOn w:val="DefaultParagraphFont"/>
    <w:link w:val="BodyText2"/>
    <w:rsid w:val="00757A95"/>
    <w:rPr>
      <w:rFonts w:ascii="Arial" w:hAnsi="Arial" w:cs="Arial"/>
      <w:sz w:val="24"/>
      <w:szCs w:val="24"/>
    </w:rPr>
  </w:style>
  <w:style w:type="paragraph" w:customStyle="1" w:styleId="nhsrecipient">
    <w:name w:val="nhs_recipient"/>
    <w:basedOn w:val="Normal"/>
    <w:rsid w:val="00E4231E"/>
    <w:rPr>
      <w:rFonts w:ascii="Times New Roman" w:hAnsi="Times New Roman"/>
      <w:kern w:val="16"/>
    </w:rPr>
  </w:style>
  <w:style w:type="paragraph" w:styleId="PlainText">
    <w:name w:val="Plain Text"/>
    <w:basedOn w:val="Normal"/>
    <w:link w:val="PlainTextChar"/>
    <w:rsid w:val="00BA2E1E"/>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rPr>
  </w:style>
  <w:style w:type="character" w:customStyle="1" w:styleId="PlainTextChar">
    <w:name w:val="Plain Text Char"/>
    <w:basedOn w:val="DefaultParagraphFont"/>
    <w:link w:val="PlainText"/>
    <w:rsid w:val="00BA2E1E"/>
    <w:rPr>
      <w:rFonts w:ascii="Courier New" w:hAnsi="Courier New"/>
      <w:lang w:eastAsia="en-US"/>
    </w:rPr>
  </w:style>
</w:styles>
</file>

<file path=word/webSettings.xml><?xml version="1.0" encoding="utf-8"?>
<w:webSettings xmlns:r="http://schemas.openxmlformats.org/officeDocument/2006/relationships" xmlns:w="http://schemas.openxmlformats.org/wordprocessingml/2006/main">
  <w:divs>
    <w:div w:id="41054899">
      <w:bodyDiv w:val="1"/>
      <w:marLeft w:val="0"/>
      <w:marRight w:val="0"/>
      <w:marTop w:val="0"/>
      <w:marBottom w:val="0"/>
      <w:divBdr>
        <w:top w:val="none" w:sz="0" w:space="0" w:color="auto"/>
        <w:left w:val="none" w:sz="0" w:space="0" w:color="auto"/>
        <w:bottom w:val="none" w:sz="0" w:space="0" w:color="auto"/>
        <w:right w:val="none" w:sz="0" w:space="0" w:color="auto"/>
      </w:divBdr>
    </w:div>
    <w:div w:id="155145605">
      <w:bodyDiv w:val="1"/>
      <w:marLeft w:val="0"/>
      <w:marRight w:val="0"/>
      <w:marTop w:val="0"/>
      <w:marBottom w:val="0"/>
      <w:divBdr>
        <w:top w:val="none" w:sz="0" w:space="0" w:color="auto"/>
        <w:left w:val="none" w:sz="0" w:space="0" w:color="auto"/>
        <w:bottom w:val="none" w:sz="0" w:space="0" w:color="auto"/>
        <w:right w:val="none" w:sz="0" w:space="0" w:color="auto"/>
      </w:divBdr>
      <w:divsChild>
        <w:div w:id="95440441">
          <w:marLeft w:val="446"/>
          <w:marRight w:val="0"/>
          <w:marTop w:val="0"/>
          <w:marBottom w:val="0"/>
          <w:divBdr>
            <w:top w:val="none" w:sz="0" w:space="0" w:color="auto"/>
            <w:left w:val="none" w:sz="0" w:space="0" w:color="auto"/>
            <w:bottom w:val="none" w:sz="0" w:space="0" w:color="auto"/>
            <w:right w:val="none" w:sz="0" w:space="0" w:color="auto"/>
          </w:divBdr>
        </w:div>
        <w:div w:id="1002005655">
          <w:marLeft w:val="446"/>
          <w:marRight w:val="0"/>
          <w:marTop w:val="0"/>
          <w:marBottom w:val="0"/>
          <w:divBdr>
            <w:top w:val="none" w:sz="0" w:space="0" w:color="auto"/>
            <w:left w:val="none" w:sz="0" w:space="0" w:color="auto"/>
            <w:bottom w:val="none" w:sz="0" w:space="0" w:color="auto"/>
            <w:right w:val="none" w:sz="0" w:space="0" w:color="auto"/>
          </w:divBdr>
        </w:div>
        <w:div w:id="1514108735">
          <w:marLeft w:val="446"/>
          <w:marRight w:val="0"/>
          <w:marTop w:val="0"/>
          <w:marBottom w:val="0"/>
          <w:divBdr>
            <w:top w:val="none" w:sz="0" w:space="0" w:color="auto"/>
            <w:left w:val="none" w:sz="0" w:space="0" w:color="auto"/>
            <w:bottom w:val="none" w:sz="0" w:space="0" w:color="auto"/>
            <w:right w:val="none" w:sz="0" w:space="0" w:color="auto"/>
          </w:divBdr>
        </w:div>
        <w:div w:id="1813332057">
          <w:marLeft w:val="446"/>
          <w:marRight w:val="0"/>
          <w:marTop w:val="0"/>
          <w:marBottom w:val="0"/>
          <w:divBdr>
            <w:top w:val="none" w:sz="0" w:space="0" w:color="auto"/>
            <w:left w:val="none" w:sz="0" w:space="0" w:color="auto"/>
            <w:bottom w:val="none" w:sz="0" w:space="0" w:color="auto"/>
            <w:right w:val="none" w:sz="0" w:space="0" w:color="auto"/>
          </w:divBdr>
        </w:div>
      </w:divsChild>
    </w:div>
    <w:div w:id="187528799">
      <w:bodyDiv w:val="1"/>
      <w:marLeft w:val="0"/>
      <w:marRight w:val="0"/>
      <w:marTop w:val="0"/>
      <w:marBottom w:val="0"/>
      <w:divBdr>
        <w:top w:val="none" w:sz="0" w:space="0" w:color="auto"/>
        <w:left w:val="none" w:sz="0" w:space="0" w:color="auto"/>
        <w:bottom w:val="none" w:sz="0" w:space="0" w:color="auto"/>
        <w:right w:val="none" w:sz="0" w:space="0" w:color="auto"/>
      </w:divBdr>
    </w:div>
    <w:div w:id="262229446">
      <w:bodyDiv w:val="1"/>
      <w:marLeft w:val="0"/>
      <w:marRight w:val="0"/>
      <w:marTop w:val="0"/>
      <w:marBottom w:val="0"/>
      <w:divBdr>
        <w:top w:val="none" w:sz="0" w:space="0" w:color="auto"/>
        <w:left w:val="none" w:sz="0" w:space="0" w:color="auto"/>
        <w:bottom w:val="none" w:sz="0" w:space="0" w:color="auto"/>
        <w:right w:val="none" w:sz="0" w:space="0" w:color="auto"/>
      </w:divBdr>
    </w:div>
    <w:div w:id="302081908">
      <w:bodyDiv w:val="1"/>
      <w:marLeft w:val="0"/>
      <w:marRight w:val="0"/>
      <w:marTop w:val="0"/>
      <w:marBottom w:val="0"/>
      <w:divBdr>
        <w:top w:val="none" w:sz="0" w:space="0" w:color="auto"/>
        <w:left w:val="none" w:sz="0" w:space="0" w:color="auto"/>
        <w:bottom w:val="none" w:sz="0" w:space="0" w:color="auto"/>
        <w:right w:val="none" w:sz="0" w:space="0" w:color="auto"/>
      </w:divBdr>
    </w:div>
    <w:div w:id="411897286">
      <w:bodyDiv w:val="1"/>
      <w:marLeft w:val="0"/>
      <w:marRight w:val="0"/>
      <w:marTop w:val="0"/>
      <w:marBottom w:val="0"/>
      <w:divBdr>
        <w:top w:val="none" w:sz="0" w:space="0" w:color="auto"/>
        <w:left w:val="none" w:sz="0" w:space="0" w:color="auto"/>
        <w:bottom w:val="none" w:sz="0" w:space="0" w:color="auto"/>
        <w:right w:val="none" w:sz="0" w:space="0" w:color="auto"/>
      </w:divBdr>
    </w:div>
    <w:div w:id="500001218">
      <w:bodyDiv w:val="1"/>
      <w:marLeft w:val="0"/>
      <w:marRight w:val="0"/>
      <w:marTop w:val="0"/>
      <w:marBottom w:val="0"/>
      <w:divBdr>
        <w:top w:val="none" w:sz="0" w:space="0" w:color="auto"/>
        <w:left w:val="none" w:sz="0" w:space="0" w:color="auto"/>
        <w:bottom w:val="none" w:sz="0" w:space="0" w:color="auto"/>
        <w:right w:val="none" w:sz="0" w:space="0" w:color="auto"/>
      </w:divBdr>
    </w:div>
    <w:div w:id="502278649">
      <w:bodyDiv w:val="1"/>
      <w:marLeft w:val="0"/>
      <w:marRight w:val="0"/>
      <w:marTop w:val="0"/>
      <w:marBottom w:val="0"/>
      <w:divBdr>
        <w:top w:val="none" w:sz="0" w:space="0" w:color="auto"/>
        <w:left w:val="none" w:sz="0" w:space="0" w:color="auto"/>
        <w:bottom w:val="none" w:sz="0" w:space="0" w:color="auto"/>
        <w:right w:val="none" w:sz="0" w:space="0" w:color="auto"/>
      </w:divBdr>
    </w:div>
    <w:div w:id="659384513">
      <w:bodyDiv w:val="1"/>
      <w:marLeft w:val="0"/>
      <w:marRight w:val="0"/>
      <w:marTop w:val="0"/>
      <w:marBottom w:val="0"/>
      <w:divBdr>
        <w:top w:val="none" w:sz="0" w:space="0" w:color="auto"/>
        <w:left w:val="none" w:sz="0" w:space="0" w:color="auto"/>
        <w:bottom w:val="none" w:sz="0" w:space="0" w:color="auto"/>
        <w:right w:val="none" w:sz="0" w:space="0" w:color="auto"/>
      </w:divBdr>
      <w:divsChild>
        <w:div w:id="1794055298">
          <w:marLeft w:val="547"/>
          <w:marRight w:val="0"/>
          <w:marTop w:val="115"/>
          <w:marBottom w:val="0"/>
          <w:divBdr>
            <w:top w:val="none" w:sz="0" w:space="0" w:color="auto"/>
            <w:left w:val="none" w:sz="0" w:space="0" w:color="auto"/>
            <w:bottom w:val="none" w:sz="0" w:space="0" w:color="auto"/>
            <w:right w:val="none" w:sz="0" w:space="0" w:color="auto"/>
          </w:divBdr>
        </w:div>
      </w:divsChild>
    </w:div>
    <w:div w:id="813565489">
      <w:bodyDiv w:val="1"/>
      <w:marLeft w:val="0"/>
      <w:marRight w:val="0"/>
      <w:marTop w:val="0"/>
      <w:marBottom w:val="0"/>
      <w:divBdr>
        <w:top w:val="none" w:sz="0" w:space="0" w:color="auto"/>
        <w:left w:val="none" w:sz="0" w:space="0" w:color="auto"/>
        <w:bottom w:val="none" w:sz="0" w:space="0" w:color="auto"/>
        <w:right w:val="none" w:sz="0" w:space="0" w:color="auto"/>
      </w:divBdr>
    </w:div>
    <w:div w:id="894122764">
      <w:bodyDiv w:val="1"/>
      <w:marLeft w:val="0"/>
      <w:marRight w:val="0"/>
      <w:marTop w:val="0"/>
      <w:marBottom w:val="0"/>
      <w:divBdr>
        <w:top w:val="none" w:sz="0" w:space="0" w:color="auto"/>
        <w:left w:val="none" w:sz="0" w:space="0" w:color="auto"/>
        <w:bottom w:val="none" w:sz="0" w:space="0" w:color="auto"/>
        <w:right w:val="none" w:sz="0" w:space="0" w:color="auto"/>
      </w:divBdr>
    </w:div>
    <w:div w:id="1011375040">
      <w:bodyDiv w:val="1"/>
      <w:marLeft w:val="0"/>
      <w:marRight w:val="0"/>
      <w:marTop w:val="0"/>
      <w:marBottom w:val="0"/>
      <w:divBdr>
        <w:top w:val="none" w:sz="0" w:space="0" w:color="auto"/>
        <w:left w:val="none" w:sz="0" w:space="0" w:color="auto"/>
        <w:bottom w:val="none" w:sz="0" w:space="0" w:color="auto"/>
        <w:right w:val="none" w:sz="0" w:space="0" w:color="auto"/>
      </w:divBdr>
    </w:div>
    <w:div w:id="1011571386">
      <w:bodyDiv w:val="1"/>
      <w:marLeft w:val="0"/>
      <w:marRight w:val="0"/>
      <w:marTop w:val="0"/>
      <w:marBottom w:val="0"/>
      <w:divBdr>
        <w:top w:val="none" w:sz="0" w:space="0" w:color="auto"/>
        <w:left w:val="none" w:sz="0" w:space="0" w:color="auto"/>
        <w:bottom w:val="none" w:sz="0" w:space="0" w:color="auto"/>
        <w:right w:val="none" w:sz="0" w:space="0" w:color="auto"/>
      </w:divBdr>
    </w:div>
    <w:div w:id="1027096763">
      <w:bodyDiv w:val="1"/>
      <w:marLeft w:val="0"/>
      <w:marRight w:val="0"/>
      <w:marTop w:val="0"/>
      <w:marBottom w:val="0"/>
      <w:divBdr>
        <w:top w:val="none" w:sz="0" w:space="0" w:color="auto"/>
        <w:left w:val="none" w:sz="0" w:space="0" w:color="auto"/>
        <w:bottom w:val="none" w:sz="0" w:space="0" w:color="auto"/>
        <w:right w:val="none" w:sz="0" w:space="0" w:color="auto"/>
      </w:divBdr>
    </w:div>
    <w:div w:id="1193348581">
      <w:bodyDiv w:val="1"/>
      <w:marLeft w:val="0"/>
      <w:marRight w:val="0"/>
      <w:marTop w:val="0"/>
      <w:marBottom w:val="0"/>
      <w:divBdr>
        <w:top w:val="none" w:sz="0" w:space="0" w:color="auto"/>
        <w:left w:val="none" w:sz="0" w:space="0" w:color="auto"/>
        <w:bottom w:val="none" w:sz="0" w:space="0" w:color="auto"/>
        <w:right w:val="none" w:sz="0" w:space="0" w:color="auto"/>
      </w:divBdr>
    </w:div>
    <w:div w:id="1194462124">
      <w:bodyDiv w:val="1"/>
      <w:marLeft w:val="0"/>
      <w:marRight w:val="0"/>
      <w:marTop w:val="0"/>
      <w:marBottom w:val="0"/>
      <w:divBdr>
        <w:top w:val="none" w:sz="0" w:space="0" w:color="auto"/>
        <w:left w:val="none" w:sz="0" w:space="0" w:color="auto"/>
        <w:bottom w:val="none" w:sz="0" w:space="0" w:color="auto"/>
        <w:right w:val="none" w:sz="0" w:space="0" w:color="auto"/>
      </w:divBdr>
    </w:div>
    <w:div w:id="1218778997">
      <w:bodyDiv w:val="1"/>
      <w:marLeft w:val="0"/>
      <w:marRight w:val="0"/>
      <w:marTop w:val="0"/>
      <w:marBottom w:val="0"/>
      <w:divBdr>
        <w:top w:val="none" w:sz="0" w:space="0" w:color="auto"/>
        <w:left w:val="none" w:sz="0" w:space="0" w:color="auto"/>
        <w:bottom w:val="none" w:sz="0" w:space="0" w:color="auto"/>
        <w:right w:val="none" w:sz="0" w:space="0" w:color="auto"/>
      </w:divBdr>
    </w:div>
    <w:div w:id="1408577475">
      <w:bodyDiv w:val="1"/>
      <w:marLeft w:val="0"/>
      <w:marRight w:val="0"/>
      <w:marTop w:val="0"/>
      <w:marBottom w:val="0"/>
      <w:divBdr>
        <w:top w:val="none" w:sz="0" w:space="0" w:color="auto"/>
        <w:left w:val="none" w:sz="0" w:space="0" w:color="auto"/>
        <w:bottom w:val="none" w:sz="0" w:space="0" w:color="auto"/>
        <w:right w:val="none" w:sz="0" w:space="0" w:color="auto"/>
      </w:divBdr>
    </w:div>
    <w:div w:id="1671061191">
      <w:bodyDiv w:val="1"/>
      <w:marLeft w:val="0"/>
      <w:marRight w:val="0"/>
      <w:marTop w:val="0"/>
      <w:marBottom w:val="0"/>
      <w:divBdr>
        <w:top w:val="none" w:sz="0" w:space="0" w:color="auto"/>
        <w:left w:val="none" w:sz="0" w:space="0" w:color="auto"/>
        <w:bottom w:val="none" w:sz="0" w:space="0" w:color="auto"/>
        <w:right w:val="none" w:sz="0" w:space="0" w:color="auto"/>
      </w:divBdr>
    </w:div>
    <w:div w:id="1680693873">
      <w:bodyDiv w:val="1"/>
      <w:marLeft w:val="0"/>
      <w:marRight w:val="0"/>
      <w:marTop w:val="0"/>
      <w:marBottom w:val="0"/>
      <w:divBdr>
        <w:top w:val="none" w:sz="0" w:space="0" w:color="auto"/>
        <w:left w:val="none" w:sz="0" w:space="0" w:color="auto"/>
        <w:bottom w:val="none" w:sz="0" w:space="0" w:color="auto"/>
        <w:right w:val="none" w:sz="0" w:space="0" w:color="auto"/>
      </w:divBdr>
    </w:div>
    <w:div w:id="1870337999">
      <w:bodyDiv w:val="1"/>
      <w:marLeft w:val="0"/>
      <w:marRight w:val="0"/>
      <w:marTop w:val="0"/>
      <w:marBottom w:val="0"/>
      <w:divBdr>
        <w:top w:val="none" w:sz="0" w:space="0" w:color="auto"/>
        <w:left w:val="none" w:sz="0" w:space="0" w:color="auto"/>
        <w:bottom w:val="none" w:sz="0" w:space="0" w:color="auto"/>
        <w:right w:val="none" w:sz="0" w:space="0" w:color="auto"/>
      </w:divBdr>
    </w:div>
    <w:div w:id="1909267499">
      <w:bodyDiv w:val="1"/>
      <w:marLeft w:val="0"/>
      <w:marRight w:val="0"/>
      <w:marTop w:val="0"/>
      <w:marBottom w:val="0"/>
      <w:divBdr>
        <w:top w:val="none" w:sz="0" w:space="0" w:color="auto"/>
        <w:left w:val="none" w:sz="0" w:space="0" w:color="auto"/>
        <w:bottom w:val="none" w:sz="0" w:space="0" w:color="auto"/>
        <w:right w:val="none" w:sz="0" w:space="0" w:color="auto"/>
      </w:divBdr>
    </w:div>
    <w:div w:id="1966156256">
      <w:bodyDiv w:val="1"/>
      <w:marLeft w:val="0"/>
      <w:marRight w:val="0"/>
      <w:marTop w:val="0"/>
      <w:marBottom w:val="0"/>
      <w:divBdr>
        <w:top w:val="none" w:sz="0" w:space="0" w:color="auto"/>
        <w:left w:val="none" w:sz="0" w:space="0" w:color="auto"/>
        <w:bottom w:val="none" w:sz="0" w:space="0" w:color="auto"/>
        <w:right w:val="none" w:sz="0" w:space="0" w:color="auto"/>
      </w:divBdr>
    </w:div>
    <w:div w:id="213825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oleObject" Target="embeddings/oleObject2.bin"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2.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oleObject" Target="embeddings/oleObject1.bin" /><Relationship Id="rId14"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12377</CharactersWithSpaces>
  <SharedDoc>false</SharedDoc>
  <HLinks>
    <vt:vector size="6" baseType="variant">
      <vt:variant>
        <vt:i4>3735661</vt:i4>
      </vt:variant>
      <vt:variant>
        <vt:i4>3</vt:i4>
      </vt:variant>
      <vt:variant>
        <vt:i4>0</vt:i4>
      </vt:variant>
      <vt:variant>
        <vt:i4>5</vt:i4>
      </vt:variant>
      <vt:variant>
        <vt:lpwstr>../../penmanca/AppData/Local/Microsoft/Windows/INetCache/penmanca/AppData/Local/Microsoft/Windows/INetCache/Content.Outlook/AppData/Local/Temp/patersonm/AppData/Heads of Nursing/Tanya/Documents and Settings/murrayke/Local Settings/Temporary Internet Files/Content.Outlook/MGV0I0I3/www.workinginhealth.com/standards/healthcaresupportworkers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Penman (NHS FIFE)</dc:creator>
  <cp:lastModifiedBy>whattonk</cp:lastModifiedBy>
  <cp:revision>5</cp:revision>
  <cp:lastPrinted>2022-06-08T14:07:00Z</cp:lastPrinted>
  <dcterms:created xsi:type="dcterms:W3CDTF">2023-06-29T14:00:00Z</dcterms:created>
  <dcterms:modified xsi:type="dcterms:W3CDTF">2023-08-29T13:31:00Z</dcterms:modified>
</cp:coreProperties>
</file>