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53B01" w14:textId="7020FD15" w:rsidR="00105D1B" w:rsidRDefault="00105D1B">
      <w:pPr>
        <w:rPr>
          <w:rFonts w:ascii="Arial" w:hAnsi="Arial" w:cs="Arial"/>
          <w: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3B08AC11" wp14:editId="623D9D20">
                <wp:simplePos x="0" y="0"/>
                <wp:positionH relativeFrom="column">
                  <wp:posOffset>-444500</wp:posOffset>
                </wp:positionH>
                <wp:positionV relativeFrom="paragraph">
                  <wp:posOffset>6502400</wp:posOffset>
                </wp:positionV>
                <wp:extent cx="4489450" cy="25273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4489450" cy="2527300"/>
                        </a:xfrm>
                        <a:prstGeom prst="rect">
                          <a:avLst/>
                        </a:prstGeom>
                        <a:solidFill>
                          <a:schemeClr val="lt1"/>
                        </a:solidFill>
                        <a:ln w="6350">
                          <a:solidFill>
                            <a:prstClr val="black"/>
                          </a:solidFill>
                        </a:ln>
                      </wps:spPr>
                      <wps:txbx>
                        <w:txbxContent>
                          <w:p w14:paraId="5C85D4F1" w14:textId="77777777" w:rsidR="00105D1B" w:rsidRDefault="00105D1B" w:rsidP="00105D1B">
                            <w:pPr>
                              <w:pStyle w:val="BasicParagraph"/>
                              <w:rPr>
                                <w:rFonts w:ascii="Arial-BoldMT" w:hAnsi="Arial-BoldMT" w:cs="Arial-BoldMT"/>
                                <w:b/>
                                <w:bCs/>
                                <w:color w:val="0094DF"/>
                                <w:sz w:val="32"/>
                                <w:szCs w:val="32"/>
                              </w:rPr>
                            </w:pPr>
                          </w:p>
                          <w:p w14:paraId="243224D1" w14:textId="77777777" w:rsidR="00105D1B" w:rsidRDefault="00105D1B" w:rsidP="00105D1B">
                            <w:pPr>
                              <w:pStyle w:val="BasicParagraph"/>
                              <w:rPr>
                                <w:rFonts w:ascii="Arial-BoldMT" w:hAnsi="Arial-BoldMT" w:cs="Arial-BoldMT"/>
                                <w:b/>
                                <w:bCs/>
                                <w:color w:val="0094DF"/>
                                <w:sz w:val="32"/>
                                <w:szCs w:val="32"/>
                              </w:rPr>
                            </w:pPr>
                          </w:p>
                          <w:p w14:paraId="15916459" w14:textId="0A2A91DF" w:rsidR="00105D1B" w:rsidRDefault="00105D1B" w:rsidP="00105D1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94DF"/>
                                <w:sz w:val="32"/>
                                <w:szCs w:val="32"/>
                              </w:rPr>
                              <w:tab/>
                            </w:r>
                            <w:r>
                              <w:rPr>
                                <w:rFonts w:ascii="Arial-BoldMT" w:hAnsi="Arial-BoldMT" w:cs="Arial-BoldMT"/>
                                <w:b/>
                                <w:bCs/>
                                <w:color w:val="00377A"/>
                                <w:sz w:val="32"/>
                                <w:szCs w:val="32"/>
                              </w:rPr>
                              <w:t>Consultant in Gynaecology</w:t>
                            </w:r>
                          </w:p>
                          <w:p w14:paraId="05C36B39" w14:textId="344D518D" w:rsidR="00105D1B" w:rsidRDefault="00105D1B" w:rsidP="00105D1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
                              <w:t>Aberdeen Royal Infirmary</w:t>
                            </w:r>
                          </w:p>
                          <w:p w14:paraId="34F528B9" w14:textId="0E4D5574" w:rsidR="00105D1B" w:rsidRDefault="00105D1B" w:rsidP="00105D1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Pr>
                                <w:rFonts w:ascii="Arial-BoldMT" w:hAnsi="Arial-BoldMT" w:cs="Arial-BoldMT"/>
                                <w:b/>
                                <w:bCs/>
                                <w:color w:val="00377A"/>
                                <w:sz w:val="32"/>
                                <w:szCs w:val="32"/>
                              </w:rPr>
                              <w:tab/>
                            </w:r>
                            <w:r>
                              <w:rPr>
                                <w:rFonts w:ascii="Arial-BoldMT" w:hAnsi="Arial-BoldMT" w:cs="Arial-BoldMT"/>
                                <w:b/>
                                <w:bCs/>
                                <w:color w:val="00377A"/>
                                <w:sz w:val="32"/>
                                <w:szCs w:val="32"/>
                              </w:rPr>
                              <w:tab/>
                              <w:t>PM176758</w:t>
                            </w:r>
                          </w:p>
                          <w:p w14:paraId="3C2811D5" w14:textId="2B20F9DA" w:rsidR="00105D1B" w:rsidRDefault="00105D1B" w:rsidP="00105D1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Pr>
                                <w:rFonts w:ascii="Arial-BoldMT" w:hAnsi="Arial-BoldMT" w:cs="Arial-BoldMT"/>
                                <w:b/>
                                <w:bCs/>
                                <w:color w:val="00377A"/>
                                <w:sz w:val="32"/>
                                <w:szCs w:val="32"/>
                              </w:rPr>
                              <w:t xml:space="preserve">Sunday, </w:t>
                            </w:r>
                            <w:r w:rsidR="00A1084D">
                              <w:rPr>
                                <w:rFonts w:ascii="Arial-BoldMT" w:hAnsi="Arial-BoldMT" w:cs="Arial-BoldMT"/>
                                <w:b/>
                                <w:bCs/>
                                <w:color w:val="00377A"/>
                                <w:sz w:val="32"/>
                                <w:szCs w:val="32"/>
                              </w:rPr>
                              <w:t>31 March 2024</w:t>
                            </w:r>
                          </w:p>
                          <w:p w14:paraId="2485791E" w14:textId="77777777" w:rsidR="00105D1B" w:rsidRDefault="00105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8AC11" id="_x0000_t202" coordsize="21600,21600" o:spt="202" path="m,l,21600r21600,l21600,xe">
                <v:stroke joinstyle="miter"/>
                <v:path gradientshapeok="t" o:connecttype="rect"/>
              </v:shapetype>
              <v:shape id="Text Box 1" o:spid="_x0000_s1026" type="#_x0000_t202" style="position:absolute;margin-left:-35pt;margin-top:512pt;width:353.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" fillcolor="white [3201]" strokeweight=".5pt">
                <v:textbox>
                  <w:txbxContent>
                    <w:p w14:paraId="5C85D4F1" w14:textId="77777777" w:rsidR="00105D1B" w:rsidRDefault="00105D1B" w:rsidP="00105D1B">
                      <w:pPr>
                        <w:pStyle w:val="BasicParagraph"/>
                        <w:rPr>
                          <w:rFonts w:ascii="Arial-BoldMT" w:hAnsi="Arial-BoldMT" w:cs="Arial-BoldMT"/>
                          <w:b/>
                          <w:bCs/>
                          <w:color w:val="0094DF"/>
                          <w:sz w:val="32"/>
                          <w:szCs w:val="32"/>
                        </w:rPr>
                      </w:pPr>
                    </w:p>
                    <w:p w14:paraId="243224D1" w14:textId="77777777" w:rsidR="00105D1B" w:rsidRDefault="00105D1B" w:rsidP="00105D1B">
                      <w:pPr>
                        <w:pStyle w:val="BasicParagraph"/>
                        <w:rPr>
                          <w:rFonts w:ascii="Arial-BoldMT" w:hAnsi="Arial-BoldMT" w:cs="Arial-BoldMT"/>
                          <w:b/>
                          <w:bCs/>
                          <w:color w:val="0094DF"/>
                          <w:sz w:val="32"/>
                          <w:szCs w:val="32"/>
                        </w:rPr>
                      </w:pPr>
                    </w:p>
                    <w:p w14:paraId="15916459" w14:textId="0A2A91DF" w:rsidR="00105D1B" w:rsidRDefault="00105D1B" w:rsidP="00105D1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94DF"/>
                          <w:sz w:val="32"/>
                          <w:szCs w:val="32"/>
                        </w:rPr>
                        <w:tab/>
                      </w:r>
                      <w:r>
                        <w:rPr>
                          <w:rFonts w:ascii="Arial-BoldMT" w:hAnsi="Arial-BoldMT" w:cs="Arial-BoldMT"/>
                          <w:b/>
                          <w:bCs/>
                          <w:color w:val="00377A"/>
                          <w:sz w:val="32"/>
                          <w:szCs w:val="32"/>
                        </w:rPr>
                        <w:t>Consultant in Gynaecology</w:t>
                      </w:r>
                    </w:p>
                    <w:p w14:paraId="05C36B39" w14:textId="344D518D" w:rsidR="00105D1B" w:rsidRDefault="00105D1B" w:rsidP="00105D1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
                        <w:t>Aberdeen Royal Infirmary</w:t>
                      </w:r>
                    </w:p>
                    <w:p w14:paraId="34F528B9" w14:textId="0E4D5574" w:rsidR="00105D1B" w:rsidRDefault="00105D1B" w:rsidP="00105D1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Pr>
                          <w:rFonts w:ascii="Arial-BoldMT" w:hAnsi="Arial-BoldMT" w:cs="Arial-BoldMT"/>
                          <w:b/>
                          <w:bCs/>
                          <w:color w:val="00377A"/>
                          <w:sz w:val="32"/>
                          <w:szCs w:val="32"/>
                        </w:rPr>
                        <w:tab/>
                      </w:r>
                      <w:r>
                        <w:rPr>
                          <w:rFonts w:ascii="Arial-BoldMT" w:hAnsi="Arial-BoldMT" w:cs="Arial-BoldMT"/>
                          <w:b/>
                          <w:bCs/>
                          <w:color w:val="00377A"/>
                          <w:sz w:val="32"/>
                          <w:szCs w:val="32"/>
                        </w:rPr>
                        <w:tab/>
                        <w:t>PM176758</w:t>
                      </w:r>
                    </w:p>
                    <w:p w14:paraId="3C2811D5" w14:textId="2B20F9DA" w:rsidR="00105D1B" w:rsidRDefault="00105D1B" w:rsidP="00105D1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Pr>
                          <w:rFonts w:ascii="Arial-BoldMT" w:hAnsi="Arial-BoldMT" w:cs="Arial-BoldMT"/>
                          <w:b/>
                          <w:bCs/>
                          <w:color w:val="00377A"/>
                          <w:sz w:val="32"/>
                          <w:szCs w:val="32"/>
                        </w:rPr>
                        <w:t xml:space="preserve">Sunday, </w:t>
                      </w:r>
                      <w:r w:rsidR="00A1084D">
                        <w:rPr>
                          <w:rFonts w:ascii="Arial-BoldMT" w:hAnsi="Arial-BoldMT" w:cs="Arial-BoldMT"/>
                          <w:b/>
                          <w:bCs/>
                          <w:color w:val="00377A"/>
                          <w:sz w:val="32"/>
                          <w:szCs w:val="32"/>
                        </w:rPr>
                        <w:t>31 March 2024</w:t>
                      </w:r>
                    </w:p>
                    <w:p w14:paraId="2485791E" w14:textId="77777777" w:rsidR="00105D1B" w:rsidRDefault="00105D1B"/>
                  </w:txbxContent>
                </v:textbox>
              </v:shape>
            </w:pict>
          </mc:Fallback>
        </mc:AlternateContent>
      </w:r>
      <w:r w:rsidRPr="00C903AB">
        <w:rPr>
          <w:rFonts w:ascii="Arial" w:hAnsi="Arial" w:cs="Arial"/>
          <w:noProof/>
          <w:sz w:val="22"/>
          <w:szCs w:val="22"/>
          <w:lang w:eastAsia="en-GB"/>
        </w:rPr>
        <w:drawing>
          <wp:anchor distT="0" distB="0" distL="114300" distR="114300" simplePos="0" relativeHeight="251659264" behindDoc="1" locked="0" layoutInCell="1" allowOverlap="1" wp14:anchorId="6CD7D70B" wp14:editId="3C99F282">
            <wp:simplePos x="0" y="0"/>
            <wp:positionH relativeFrom="column">
              <wp:posOffset>-1466850</wp:posOffset>
            </wp:positionH>
            <wp:positionV relativeFrom="paragraph">
              <wp:posOffset>-525145</wp:posOffset>
            </wp:positionV>
            <wp:extent cx="8493125" cy="11366784"/>
            <wp:effectExtent l="0" t="0" r="3175" b="6350"/>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7" cstate="print"/>
                    <a:stretch>
                      <a:fillRect/>
                    </a:stretch>
                  </pic:blipFill>
                  <pic:spPr>
                    <a:xfrm>
                      <a:off x="0" y="0"/>
                      <a:ext cx="8493125" cy="1136678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rPr>
        <w:br w:type="page"/>
      </w:r>
    </w:p>
    <w:p w14:paraId="484C151C" w14:textId="69D22F15" w:rsidR="003156A2" w:rsidRPr="00285765" w:rsidRDefault="003156A2" w:rsidP="00285765">
      <w:pPr>
        <w:suppressAutoHyphens/>
        <w:rPr>
          <w:rFonts w:ascii="Arial" w:hAnsi="Arial" w:cs="Arial"/>
          <w:b/>
        </w:rPr>
      </w:pPr>
      <w:r w:rsidRPr="00285765">
        <w:rPr>
          <w:rFonts w:ascii="Arial" w:hAnsi="Arial" w:cs="Arial"/>
          <w:b/>
        </w:rPr>
        <w:lastRenderedPageBreak/>
        <w:t>NHS GRAMPIAN</w:t>
      </w:r>
    </w:p>
    <w:p w14:paraId="29D2BC99" w14:textId="77777777" w:rsidR="003156A2" w:rsidRPr="00285765" w:rsidRDefault="003156A2" w:rsidP="00285765">
      <w:pPr>
        <w:suppressAutoHyphens/>
        <w:rPr>
          <w:rFonts w:ascii="Arial" w:hAnsi="Arial" w:cs="Arial"/>
          <w:b/>
        </w:rPr>
      </w:pPr>
    </w:p>
    <w:p w14:paraId="149A02DD" w14:textId="77777777" w:rsidR="003156A2" w:rsidRPr="00285765" w:rsidRDefault="003156A2" w:rsidP="00285765">
      <w:pPr>
        <w:suppressAutoHyphens/>
        <w:rPr>
          <w:rFonts w:ascii="Arial" w:hAnsi="Arial" w:cs="Arial"/>
          <w:b/>
        </w:rPr>
      </w:pPr>
      <w:r w:rsidRPr="00285765">
        <w:rPr>
          <w:rFonts w:ascii="Arial" w:hAnsi="Arial" w:cs="Arial"/>
          <w:b/>
        </w:rPr>
        <w:t>JOB DESCRIPTION</w:t>
      </w:r>
    </w:p>
    <w:p w14:paraId="736CA47C" w14:textId="77777777" w:rsidR="003156A2" w:rsidRPr="00285765" w:rsidRDefault="003156A2" w:rsidP="00285765">
      <w:pPr>
        <w:suppressAutoHyphens/>
        <w:rPr>
          <w:rFonts w:ascii="Arial" w:hAnsi="Arial" w:cs="Arial"/>
          <w:b/>
        </w:rPr>
      </w:pPr>
    </w:p>
    <w:p w14:paraId="29EF1ED6" w14:textId="2666B92D" w:rsidR="003156A2" w:rsidRDefault="003156A2" w:rsidP="00285765">
      <w:pPr>
        <w:suppressAutoHyphens/>
        <w:rPr>
          <w:rFonts w:ascii="Arial" w:hAnsi="Arial" w:cs="Arial"/>
          <w:b/>
        </w:rPr>
      </w:pPr>
      <w:r w:rsidRPr="00285765">
        <w:rPr>
          <w:rFonts w:ascii="Arial" w:hAnsi="Arial" w:cs="Arial"/>
          <w:b/>
        </w:rPr>
        <w:t xml:space="preserve">POST OF CONSULTANT </w:t>
      </w:r>
      <w:r w:rsidR="004C3D43">
        <w:rPr>
          <w:rFonts w:ascii="Arial" w:hAnsi="Arial" w:cs="Arial"/>
          <w:b/>
        </w:rPr>
        <w:t xml:space="preserve">IN </w:t>
      </w:r>
      <w:r w:rsidR="00482488">
        <w:rPr>
          <w:rFonts w:ascii="Arial" w:hAnsi="Arial" w:cs="Arial"/>
          <w:b/>
        </w:rPr>
        <w:t>GYNAECOLOGY</w:t>
      </w:r>
    </w:p>
    <w:p w14:paraId="557EBFE6" w14:textId="77777777" w:rsidR="00723C0E" w:rsidRPr="00285765" w:rsidRDefault="00723C0E" w:rsidP="00285765">
      <w:pPr>
        <w:suppressAutoHyphens/>
        <w:rPr>
          <w:rFonts w:ascii="Arial" w:hAnsi="Arial" w:cs="Arial"/>
          <w:b/>
        </w:rPr>
      </w:pPr>
    </w:p>
    <w:p w14:paraId="7A94B152" w14:textId="0C7679CE" w:rsidR="003156A2" w:rsidRPr="00285765" w:rsidRDefault="003156A2" w:rsidP="00285765">
      <w:pPr>
        <w:suppressAutoHyphens/>
        <w:rPr>
          <w:rFonts w:ascii="Arial" w:hAnsi="Arial" w:cs="Arial"/>
          <w:b/>
        </w:rPr>
      </w:pPr>
      <w:r w:rsidRPr="00285765">
        <w:rPr>
          <w:rFonts w:ascii="Arial" w:hAnsi="Arial" w:cs="Arial"/>
          <w:b/>
        </w:rPr>
        <w:t>REF:</w:t>
      </w:r>
      <w:r w:rsidR="00105D1B">
        <w:rPr>
          <w:rFonts w:ascii="Arial" w:hAnsi="Arial" w:cs="Arial"/>
          <w:b/>
        </w:rPr>
        <w:t xml:space="preserve"> PM176758</w:t>
      </w:r>
    </w:p>
    <w:p w14:paraId="35637DAB" w14:textId="77777777" w:rsidR="003156A2" w:rsidRPr="00285765" w:rsidRDefault="003156A2" w:rsidP="00285765">
      <w:pPr>
        <w:suppressAutoHyphens/>
        <w:rPr>
          <w:rFonts w:ascii="Arial" w:hAnsi="Arial" w:cs="Arial"/>
          <w:b/>
        </w:rPr>
      </w:pPr>
    </w:p>
    <w:p w14:paraId="44D8CBBB" w14:textId="77777777" w:rsidR="003156A2" w:rsidRDefault="003156A2" w:rsidP="00285765">
      <w:pPr>
        <w:suppressAutoHyphens/>
        <w:rPr>
          <w:rFonts w:ascii="Arial" w:hAnsi="Arial" w:cs="Arial"/>
          <w:b/>
        </w:rPr>
      </w:pPr>
      <w:r w:rsidRPr="00285765">
        <w:rPr>
          <w:rFonts w:ascii="Arial" w:hAnsi="Arial" w:cs="Arial"/>
          <w:b/>
        </w:rPr>
        <w:t>GENERAL</w:t>
      </w:r>
    </w:p>
    <w:p w14:paraId="4C0CB121" w14:textId="77777777" w:rsidR="00B95AEA" w:rsidRDefault="00B95AEA" w:rsidP="00285765">
      <w:pPr>
        <w:suppressAutoHyphens/>
        <w:rPr>
          <w:rFonts w:ascii="Arial" w:hAnsi="Arial" w:cs="Arial"/>
          <w:b/>
        </w:rPr>
      </w:pPr>
    </w:p>
    <w:p w14:paraId="270098C7" w14:textId="4DDAAEFD" w:rsidR="00B305AE" w:rsidRDefault="00595092" w:rsidP="00285765">
      <w:pPr>
        <w:suppressAutoHyphens/>
        <w:rPr>
          <w:rFonts w:ascii="Arial" w:hAnsi="Arial" w:cs="Arial"/>
          <w:b/>
        </w:rPr>
      </w:pPr>
      <w:r>
        <w:rPr>
          <w:rFonts w:ascii="Arial" w:hAnsi="Arial" w:cs="Arial"/>
          <w:b/>
        </w:rPr>
        <w:t>Aberdeen Royal Infirmary</w:t>
      </w:r>
    </w:p>
    <w:p w14:paraId="0312B6A3" w14:textId="77777777" w:rsidR="001D1FF7" w:rsidRDefault="001D1FF7" w:rsidP="00285765">
      <w:pPr>
        <w:suppressAutoHyphens/>
        <w:rPr>
          <w:rFonts w:ascii="Arial" w:hAnsi="Arial" w:cs="Arial"/>
          <w:b/>
        </w:rPr>
      </w:pPr>
    </w:p>
    <w:p w14:paraId="7BB1C724" w14:textId="21CA40DA" w:rsidR="00B95AEA" w:rsidRDefault="00B95AEA" w:rsidP="00285765">
      <w:pPr>
        <w:suppressAutoHyphens/>
        <w:rPr>
          <w:rFonts w:ascii="Arial" w:hAnsi="Arial" w:cs="Arial"/>
          <w:b/>
        </w:rPr>
      </w:pPr>
    </w:p>
    <w:p w14:paraId="6726B1B4" w14:textId="77777777" w:rsidR="00E43662" w:rsidRPr="00285765" w:rsidRDefault="00E43662" w:rsidP="00285765">
      <w:pPr>
        <w:suppressAutoHyphens/>
        <w:rPr>
          <w:rFonts w:ascii="Arial" w:hAnsi="Arial" w:cs="Arial"/>
          <w:b/>
        </w:rPr>
      </w:pPr>
    </w:p>
    <w:p w14:paraId="6E31B5BF" w14:textId="77777777" w:rsidR="003156A2" w:rsidRPr="008C15BB" w:rsidRDefault="003156A2" w:rsidP="00285765">
      <w:pPr>
        <w:suppressAutoHyphens/>
        <w:rPr>
          <w:rFonts w:ascii="Arial" w:hAnsi="Arial" w:cs="Arial"/>
          <w:b/>
          <w:sz w:val="22"/>
          <w:szCs w:val="22"/>
        </w:rPr>
      </w:pPr>
    </w:p>
    <w:p w14:paraId="04166264" w14:textId="77777777" w:rsidR="003156A2" w:rsidRPr="008C15BB" w:rsidRDefault="003156A2" w:rsidP="00285765">
      <w:pPr>
        <w:suppressAutoHyphens/>
        <w:rPr>
          <w:rFonts w:ascii="Arial" w:hAnsi="Arial" w:cs="Arial"/>
          <w:spacing w:val="-2"/>
          <w:sz w:val="22"/>
          <w:szCs w:val="22"/>
        </w:rPr>
      </w:pPr>
      <w:r w:rsidRPr="008C15BB">
        <w:rPr>
          <w:rFonts w:ascii="Arial" w:hAnsi="Arial" w:cs="Arial"/>
          <w:b/>
          <w:spacing w:val="-2"/>
          <w:sz w:val="22"/>
          <w:szCs w:val="22"/>
        </w:rPr>
        <w:t>ABERDEEN</w:t>
      </w:r>
    </w:p>
    <w:p w14:paraId="69C94F7F" w14:textId="77777777" w:rsidR="003156A2" w:rsidRPr="008C15BB" w:rsidRDefault="003156A2" w:rsidP="00285765">
      <w:pPr>
        <w:suppressAutoHyphens/>
        <w:rPr>
          <w:rFonts w:ascii="Arial" w:hAnsi="Arial" w:cs="Arial"/>
          <w:spacing w:val="-2"/>
          <w:sz w:val="22"/>
          <w:szCs w:val="22"/>
        </w:rPr>
      </w:pPr>
    </w:p>
    <w:p w14:paraId="6AFBABAD"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14:paraId="53F6054E" w14:textId="77777777" w:rsidR="003156A2" w:rsidRPr="008C15BB" w:rsidRDefault="003156A2" w:rsidP="00285765">
      <w:pPr>
        <w:suppressAutoHyphens/>
        <w:rPr>
          <w:rFonts w:ascii="Arial" w:hAnsi="Arial" w:cs="Arial"/>
          <w:sz w:val="22"/>
          <w:szCs w:val="22"/>
        </w:rPr>
      </w:pPr>
    </w:p>
    <w:p w14:paraId="20366C1C"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 xml:space="preserve">Aberdeen enjoys excellent </w:t>
      </w:r>
      <w:r w:rsidR="008310D9" w:rsidRPr="008C15BB">
        <w:rPr>
          <w:rFonts w:ascii="Arial" w:hAnsi="Arial" w:cs="Arial"/>
          <w:sz w:val="22"/>
          <w:szCs w:val="22"/>
        </w:rPr>
        <w:t xml:space="preserve">transport links </w:t>
      </w:r>
      <w:r w:rsidRPr="008C15BB">
        <w:rPr>
          <w:rFonts w:ascii="Arial" w:hAnsi="Arial" w:cs="Arial"/>
          <w:sz w:val="22"/>
          <w:szCs w:val="22"/>
        </w:rPr>
        <w:t>with other British cities</w:t>
      </w:r>
      <w:r w:rsidR="005F2B0C" w:rsidRPr="008C15BB">
        <w:rPr>
          <w:rFonts w:ascii="Arial" w:hAnsi="Arial" w:cs="Arial"/>
          <w:sz w:val="22"/>
          <w:szCs w:val="22"/>
        </w:rPr>
        <w:t xml:space="preserve"> </w:t>
      </w:r>
      <w:r w:rsidR="0040702C" w:rsidRPr="008C15BB">
        <w:rPr>
          <w:rFonts w:ascii="Arial" w:hAnsi="Arial" w:cs="Arial"/>
          <w:sz w:val="22"/>
          <w:szCs w:val="22"/>
        </w:rPr>
        <w:t>.F</w:t>
      </w:r>
      <w:r w:rsidRPr="008C15BB">
        <w:rPr>
          <w:rFonts w:ascii="Arial" w:hAnsi="Arial" w:cs="Arial"/>
          <w:sz w:val="22"/>
          <w:szCs w:val="22"/>
        </w:rPr>
        <w:t>lying time to London is just over one hour with regular daily flights</w:t>
      </w:r>
      <w:r w:rsidR="004731C2" w:rsidRPr="008C15BB">
        <w:rPr>
          <w:rFonts w:ascii="Arial" w:hAnsi="Arial" w:cs="Arial"/>
          <w:sz w:val="22"/>
          <w:szCs w:val="22"/>
        </w:rPr>
        <w:t xml:space="preserve"> and </w:t>
      </w:r>
      <w:r w:rsidRPr="008C15BB">
        <w:rPr>
          <w:rFonts w:ascii="Arial" w:hAnsi="Arial" w:cs="Arial"/>
          <w:sz w:val="22"/>
          <w:szCs w:val="22"/>
        </w:rPr>
        <w:t>road</w:t>
      </w:r>
      <w:r w:rsidR="008310D9" w:rsidRPr="008C15BB">
        <w:rPr>
          <w:rFonts w:ascii="Arial" w:hAnsi="Arial" w:cs="Arial"/>
          <w:sz w:val="22"/>
          <w:szCs w:val="22"/>
        </w:rPr>
        <w:t>,</w:t>
      </w:r>
      <w:r w:rsidRPr="008C15BB">
        <w:rPr>
          <w:rFonts w:ascii="Arial" w:hAnsi="Arial" w:cs="Arial"/>
          <w:sz w:val="22"/>
          <w:szCs w:val="22"/>
        </w:rPr>
        <w:t xml:space="preserve"> a</w:t>
      </w:r>
      <w:r w:rsidR="0040702C" w:rsidRPr="008C15BB">
        <w:rPr>
          <w:rFonts w:ascii="Arial" w:hAnsi="Arial" w:cs="Arial"/>
          <w:sz w:val="22"/>
          <w:szCs w:val="22"/>
        </w:rPr>
        <w:t>s well as</w:t>
      </w:r>
      <w:r w:rsidRPr="008C15BB">
        <w:rPr>
          <w:rFonts w:ascii="Arial" w:hAnsi="Arial" w:cs="Arial"/>
          <w:sz w:val="22"/>
          <w:szCs w:val="22"/>
        </w:rPr>
        <w:t xml:space="preserve"> rail links</w:t>
      </w:r>
      <w:r w:rsidR="008310D9" w:rsidRPr="008C15BB">
        <w:rPr>
          <w:rFonts w:ascii="Arial" w:hAnsi="Arial" w:cs="Arial"/>
          <w:sz w:val="22"/>
          <w:szCs w:val="22"/>
        </w:rPr>
        <w:t>,</w:t>
      </w:r>
      <w:r w:rsidRPr="008C15BB">
        <w:rPr>
          <w:rFonts w:ascii="Arial" w:hAnsi="Arial" w:cs="Arial"/>
          <w:sz w:val="22"/>
          <w:szCs w:val="22"/>
        </w:rPr>
        <w:t xml:space="preserve"> to all points north and south.</w:t>
      </w:r>
    </w:p>
    <w:p w14:paraId="62DE41CA" w14:textId="77777777" w:rsidR="003156A2" w:rsidRPr="008C15BB" w:rsidRDefault="003156A2" w:rsidP="00285765">
      <w:pPr>
        <w:suppressAutoHyphens/>
        <w:rPr>
          <w:rFonts w:ascii="Arial" w:hAnsi="Arial" w:cs="Arial"/>
          <w:sz w:val="22"/>
          <w:szCs w:val="22"/>
        </w:rPr>
      </w:pPr>
    </w:p>
    <w:p w14:paraId="038ED780" w14:textId="77777777" w:rsidR="003156A2" w:rsidRPr="008C15BB" w:rsidRDefault="003156A2" w:rsidP="00285765">
      <w:pPr>
        <w:tabs>
          <w:tab w:val="left" w:pos="-720"/>
        </w:tabs>
        <w:suppressAutoHyphens/>
        <w:rPr>
          <w:rFonts w:ascii="Arial" w:hAnsi="Arial" w:cs="Arial"/>
          <w:sz w:val="22"/>
          <w:szCs w:val="22"/>
        </w:rPr>
      </w:pPr>
      <w:r w:rsidRPr="008C15BB">
        <w:rPr>
          <w:rFonts w:ascii="Arial" w:hAnsi="Arial" w:cs="Arial"/>
          <w:sz w:val="22"/>
          <w:szCs w:val="22"/>
        </w:rPr>
        <w:t>Many new housing developments have taken place in surrounding villages</w:t>
      </w:r>
      <w:r w:rsidR="004731C2" w:rsidRPr="008C15BB">
        <w:rPr>
          <w:rFonts w:ascii="Arial" w:hAnsi="Arial" w:cs="Arial"/>
          <w:sz w:val="22"/>
          <w:szCs w:val="22"/>
        </w:rPr>
        <w:t xml:space="preserve">, </w:t>
      </w:r>
      <w:r w:rsidRPr="008C15BB">
        <w:rPr>
          <w:rFonts w:ascii="Arial" w:hAnsi="Arial" w:cs="Arial"/>
          <w:sz w:val="22"/>
          <w:szCs w:val="22"/>
        </w:rPr>
        <w:t>providing a wide choice of housing within easy commuting distance by car.</w:t>
      </w:r>
    </w:p>
    <w:p w14:paraId="19EDF94F" w14:textId="77777777" w:rsidR="003156A2" w:rsidRPr="008C15BB" w:rsidRDefault="003156A2" w:rsidP="00285765">
      <w:pPr>
        <w:suppressAutoHyphens/>
        <w:rPr>
          <w:rFonts w:ascii="Arial" w:hAnsi="Arial" w:cs="Arial"/>
          <w:sz w:val="22"/>
          <w:szCs w:val="22"/>
        </w:rPr>
      </w:pPr>
    </w:p>
    <w:p w14:paraId="5981FAD4" w14:textId="166C4125" w:rsidR="003156A2" w:rsidRPr="008C15BB" w:rsidRDefault="003156A2" w:rsidP="00285765">
      <w:pPr>
        <w:suppressAutoHyphens/>
        <w:rPr>
          <w:rFonts w:ascii="Arial" w:hAnsi="Arial" w:cs="Arial"/>
          <w:sz w:val="22"/>
          <w:szCs w:val="22"/>
        </w:rPr>
      </w:pPr>
      <w:r w:rsidRPr="008C15BB">
        <w:rPr>
          <w:rFonts w:ascii="Arial" w:hAnsi="Arial" w:cs="Arial"/>
          <w:sz w:val="22"/>
          <w:szCs w:val="22"/>
        </w:rPr>
        <w:t>Well known for its superb quality of life, Aberdeen enjoys first class amenities including His Majesty's Th</w:t>
      </w:r>
      <w:r w:rsidR="00E01046">
        <w:rPr>
          <w:rFonts w:ascii="Arial" w:hAnsi="Arial" w:cs="Arial"/>
          <w:sz w:val="22"/>
          <w:szCs w:val="22"/>
        </w:rPr>
        <w:t xml:space="preserve">eatre, Music Hall, Art Gallery and </w:t>
      </w:r>
      <w:r w:rsidR="004731C2" w:rsidRPr="008C15BB">
        <w:rPr>
          <w:rFonts w:ascii="Arial" w:hAnsi="Arial" w:cs="Arial"/>
          <w:sz w:val="22"/>
          <w:szCs w:val="22"/>
        </w:rPr>
        <w:t>m</w:t>
      </w:r>
      <w:r w:rsidR="00E01046">
        <w:rPr>
          <w:rFonts w:ascii="Arial" w:hAnsi="Arial" w:cs="Arial"/>
          <w:sz w:val="22"/>
          <w:szCs w:val="22"/>
        </w:rPr>
        <w:t xml:space="preserve">useums.  </w:t>
      </w:r>
      <w:r w:rsidRPr="008C15BB">
        <w:rPr>
          <w:rFonts w:ascii="Arial" w:hAnsi="Arial" w:cs="Arial"/>
          <w:sz w:val="22"/>
          <w:szCs w:val="22"/>
        </w:rPr>
        <w:t>Education facilities are excellent and</w:t>
      </w:r>
      <w:r w:rsidR="004731C2" w:rsidRPr="008C15BB">
        <w:rPr>
          <w:rFonts w:ascii="Arial" w:hAnsi="Arial" w:cs="Arial"/>
          <w:sz w:val="22"/>
          <w:szCs w:val="22"/>
        </w:rPr>
        <w:t>,</w:t>
      </w:r>
      <w:r w:rsidRPr="008C15BB">
        <w:rPr>
          <w:rFonts w:ascii="Arial" w:hAnsi="Arial" w:cs="Arial"/>
          <w:sz w:val="22"/>
          <w:szCs w:val="22"/>
        </w:rPr>
        <w:t xml:space="preserve"> in addition to Regional Education Authority schools, there</w:t>
      </w:r>
      <w:r w:rsidR="0040702C" w:rsidRPr="008C15BB">
        <w:rPr>
          <w:rFonts w:ascii="Arial" w:hAnsi="Arial" w:cs="Arial"/>
          <w:sz w:val="22"/>
          <w:szCs w:val="22"/>
        </w:rPr>
        <w:t xml:space="preserve"> is one</w:t>
      </w:r>
      <w:r w:rsidR="00996D3A" w:rsidRPr="008C15BB">
        <w:rPr>
          <w:rFonts w:ascii="Arial" w:hAnsi="Arial" w:cs="Arial"/>
          <w:sz w:val="22"/>
          <w:szCs w:val="22"/>
        </w:rPr>
        <w:t xml:space="preserve"> fee-paying school</w:t>
      </w:r>
      <w:r w:rsidRPr="008C15BB">
        <w:rPr>
          <w:rFonts w:ascii="Arial" w:hAnsi="Arial" w:cs="Arial"/>
          <w:sz w:val="22"/>
          <w:szCs w:val="22"/>
        </w:rPr>
        <w:t xml:space="preserve"> for girls and </w:t>
      </w:r>
      <w:r w:rsidR="0040702C" w:rsidRPr="008C15BB">
        <w:rPr>
          <w:rFonts w:ascii="Arial" w:hAnsi="Arial" w:cs="Arial"/>
          <w:sz w:val="22"/>
          <w:szCs w:val="22"/>
        </w:rPr>
        <w:t xml:space="preserve">three </w:t>
      </w:r>
      <w:r w:rsidRPr="008C15BB">
        <w:rPr>
          <w:rFonts w:ascii="Arial" w:hAnsi="Arial" w:cs="Arial"/>
          <w:sz w:val="22"/>
          <w:szCs w:val="22"/>
        </w:rPr>
        <w:t>co-educational college</w:t>
      </w:r>
      <w:r w:rsidR="008310D9" w:rsidRPr="008C15BB">
        <w:rPr>
          <w:rFonts w:ascii="Arial" w:hAnsi="Arial" w:cs="Arial"/>
          <w:sz w:val="22"/>
          <w:szCs w:val="22"/>
        </w:rPr>
        <w:t>s</w:t>
      </w:r>
      <w:r w:rsidRPr="008C15BB">
        <w:rPr>
          <w:rFonts w:ascii="Arial" w:hAnsi="Arial" w:cs="Arial"/>
          <w:sz w:val="22"/>
          <w:szCs w:val="22"/>
        </w:rPr>
        <w:t xml:space="preserve">.  All </w:t>
      </w:r>
      <w:r w:rsidR="0040702C" w:rsidRPr="008C15BB">
        <w:rPr>
          <w:rFonts w:ascii="Arial" w:hAnsi="Arial" w:cs="Arial"/>
          <w:sz w:val="22"/>
          <w:szCs w:val="22"/>
        </w:rPr>
        <w:t>four</w:t>
      </w:r>
      <w:r w:rsidRPr="008C15BB">
        <w:rPr>
          <w:rFonts w:ascii="Arial" w:hAnsi="Arial" w:cs="Arial"/>
          <w:sz w:val="22"/>
          <w:szCs w:val="22"/>
        </w:rPr>
        <w:t xml:space="preserve"> cater for primary and secondary pupils.</w:t>
      </w:r>
    </w:p>
    <w:p w14:paraId="6A807A85" w14:textId="77777777" w:rsidR="003156A2" w:rsidRPr="008C15BB" w:rsidRDefault="003156A2" w:rsidP="00285765">
      <w:pPr>
        <w:suppressAutoHyphens/>
        <w:rPr>
          <w:rFonts w:ascii="Arial" w:hAnsi="Arial" w:cs="Arial"/>
          <w:b/>
          <w:sz w:val="22"/>
          <w:szCs w:val="22"/>
        </w:rPr>
      </w:pPr>
    </w:p>
    <w:p w14:paraId="5DE9228C" w14:textId="77777777" w:rsidR="003156A2" w:rsidRPr="008C15BB" w:rsidRDefault="003156A2" w:rsidP="00285765">
      <w:pPr>
        <w:suppressAutoHyphens/>
        <w:rPr>
          <w:rStyle w:val="Hyperlink"/>
          <w:rFonts w:ascii="Arial" w:hAnsi="Arial" w:cs="Arial"/>
          <w:sz w:val="22"/>
          <w:szCs w:val="22"/>
        </w:rPr>
      </w:pPr>
      <w:r w:rsidRPr="008C15BB">
        <w:rPr>
          <w:rFonts w:ascii="Arial" w:hAnsi="Arial" w:cs="Arial"/>
          <w:sz w:val="22"/>
          <w:szCs w:val="22"/>
        </w:rPr>
        <w:t xml:space="preserve">To find out more about Aberdeen, visit the </w:t>
      </w:r>
      <w:r w:rsidR="004731C2" w:rsidRPr="008C15BB">
        <w:rPr>
          <w:rFonts w:ascii="Arial" w:hAnsi="Arial" w:cs="Arial"/>
          <w:sz w:val="22"/>
          <w:szCs w:val="22"/>
        </w:rPr>
        <w:t>w</w:t>
      </w:r>
      <w:r w:rsidRPr="008C15BB">
        <w:rPr>
          <w:rFonts w:ascii="Arial" w:hAnsi="Arial" w:cs="Arial"/>
          <w:sz w:val="22"/>
          <w:szCs w:val="22"/>
        </w:rPr>
        <w:t xml:space="preserve">ebsite at </w:t>
      </w:r>
      <w:hyperlink w:history="1">
        <w:r w:rsidRPr="008C15BB">
          <w:rPr>
            <w:rStyle w:val="Hyperlink"/>
            <w:rFonts w:ascii="Arial" w:hAnsi="Arial" w:cs="Arial"/>
            <w:sz w:val="22"/>
            <w:szCs w:val="22"/>
          </w:rPr>
          <w:t>http://www.aberdeen.net.uk/</w:t>
        </w:r>
      </w:hyperlink>
    </w:p>
    <w:p w14:paraId="64D63FE5" w14:textId="77777777" w:rsidR="00B305AE" w:rsidRPr="008C15BB" w:rsidRDefault="00B305AE" w:rsidP="00285765">
      <w:pPr>
        <w:suppressAutoHyphens/>
        <w:rPr>
          <w:rStyle w:val="Hyperlink"/>
          <w:rFonts w:ascii="Arial" w:hAnsi="Arial" w:cs="Arial"/>
          <w:sz w:val="22"/>
          <w:szCs w:val="22"/>
        </w:rPr>
      </w:pPr>
    </w:p>
    <w:p w14:paraId="34CFF209" w14:textId="77777777" w:rsidR="003156A2" w:rsidRPr="008C15BB" w:rsidRDefault="003156A2" w:rsidP="00285765">
      <w:pPr>
        <w:suppressAutoHyphens/>
        <w:rPr>
          <w:rFonts w:ascii="Arial" w:hAnsi="Arial" w:cs="Arial"/>
          <w:sz w:val="22"/>
          <w:szCs w:val="22"/>
        </w:rPr>
      </w:pPr>
      <w:r w:rsidRPr="008C15BB">
        <w:rPr>
          <w:rFonts w:ascii="Arial" w:hAnsi="Arial" w:cs="Arial"/>
          <w:b/>
          <w:sz w:val="22"/>
          <w:szCs w:val="22"/>
        </w:rPr>
        <w:t>THE UNIVERSITY</w:t>
      </w:r>
      <w:r w:rsidRPr="008C15BB">
        <w:rPr>
          <w:rFonts w:ascii="Arial" w:hAnsi="Arial" w:cs="Arial"/>
          <w:sz w:val="22"/>
          <w:szCs w:val="22"/>
        </w:rPr>
        <w:t xml:space="preserve"> </w:t>
      </w:r>
      <w:r w:rsidRPr="008C15BB">
        <w:rPr>
          <w:rFonts w:ascii="Arial" w:hAnsi="Arial" w:cs="Arial"/>
          <w:b/>
          <w:sz w:val="22"/>
          <w:szCs w:val="22"/>
        </w:rPr>
        <w:t>OF ABERDEEN</w:t>
      </w:r>
    </w:p>
    <w:p w14:paraId="28851518" w14:textId="77777777" w:rsidR="003156A2" w:rsidRPr="008C15BB" w:rsidRDefault="003156A2" w:rsidP="00285765">
      <w:pPr>
        <w:suppressAutoHyphens/>
        <w:rPr>
          <w:rFonts w:ascii="Arial" w:hAnsi="Arial" w:cs="Arial"/>
          <w:sz w:val="22"/>
          <w:szCs w:val="22"/>
        </w:rPr>
      </w:pPr>
    </w:p>
    <w:p w14:paraId="1486FAAF"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The University of Aberdeen is a fusion of two ancient universities:  Kings College founded in 1495 and Marischal College which dates from 1592.  Thus until they joined in 1860, Aberdeen had two universities for over 250 years.  The University maintains an outstanding record in scholarship and supports a high level of teaching and learning underpinned by a first class portfolio of research programmes and currently has 10,000 matriculated students.</w:t>
      </w:r>
    </w:p>
    <w:p w14:paraId="194BD18F" w14:textId="77777777" w:rsidR="003156A2" w:rsidRPr="008C15BB" w:rsidRDefault="003156A2" w:rsidP="00285765">
      <w:pPr>
        <w:suppressAutoHyphens/>
        <w:rPr>
          <w:rFonts w:ascii="Arial" w:hAnsi="Arial" w:cs="Arial"/>
          <w:sz w:val="22"/>
          <w:szCs w:val="22"/>
        </w:rPr>
      </w:pPr>
    </w:p>
    <w:p w14:paraId="0CB32774" w14:textId="77777777" w:rsidR="003156A2" w:rsidRPr="008C15BB" w:rsidRDefault="003156A2" w:rsidP="00285765">
      <w:pPr>
        <w:tabs>
          <w:tab w:val="left" w:pos="-720"/>
        </w:tabs>
        <w:suppressAutoHyphens/>
        <w:rPr>
          <w:rFonts w:ascii="Arial" w:hAnsi="Arial" w:cs="Arial"/>
          <w:sz w:val="22"/>
          <w:szCs w:val="22"/>
        </w:rPr>
      </w:pPr>
      <w:r w:rsidRPr="008C15BB">
        <w:rPr>
          <w:rFonts w:ascii="Arial" w:hAnsi="Arial" w:cs="Arial"/>
          <w:sz w:val="22"/>
          <w:szCs w:val="22"/>
        </w:rPr>
        <w:t>The Institute of Medical Sciences is adjacent to the University Medical School on the Foresterhill site and brings together medical scientists and clinicians in a fully integrated research facility.</w:t>
      </w:r>
    </w:p>
    <w:p w14:paraId="4FFD5213" w14:textId="77777777" w:rsidR="003156A2" w:rsidRPr="008C15BB" w:rsidRDefault="003156A2" w:rsidP="00285765">
      <w:pPr>
        <w:suppressAutoHyphens/>
        <w:rPr>
          <w:rFonts w:ascii="Arial" w:hAnsi="Arial" w:cs="Arial"/>
          <w:b/>
          <w:sz w:val="22"/>
          <w:szCs w:val="22"/>
        </w:rPr>
      </w:pPr>
    </w:p>
    <w:p w14:paraId="444280F0" w14:textId="77777777" w:rsidR="003156A2" w:rsidRPr="008C15BB" w:rsidRDefault="006447CF" w:rsidP="00285765">
      <w:pPr>
        <w:suppressAutoHyphens/>
        <w:rPr>
          <w:rFonts w:ascii="Arial" w:hAnsi="Arial" w:cs="Arial"/>
          <w:sz w:val="22"/>
          <w:szCs w:val="22"/>
        </w:rPr>
      </w:pPr>
      <w:hyperlink w:history="1">
        <w:r w:rsidR="003156A2" w:rsidRPr="008C15BB">
          <w:rPr>
            <w:rStyle w:val="Hyperlink"/>
            <w:rFonts w:ascii="Arial" w:hAnsi="Arial" w:cs="Arial"/>
            <w:sz w:val="22"/>
            <w:szCs w:val="22"/>
          </w:rPr>
          <w:t>http://www.abdn.ac.uk/</w:t>
        </w:r>
      </w:hyperlink>
    </w:p>
    <w:p w14:paraId="46594F74" w14:textId="77777777" w:rsidR="003156A2" w:rsidRPr="008C15BB" w:rsidRDefault="003156A2" w:rsidP="00285765">
      <w:pPr>
        <w:suppressAutoHyphens/>
        <w:rPr>
          <w:rFonts w:ascii="Arial" w:hAnsi="Arial" w:cs="Arial"/>
          <w:sz w:val="22"/>
          <w:szCs w:val="22"/>
        </w:rPr>
      </w:pPr>
    </w:p>
    <w:p w14:paraId="6B49EDEE" w14:textId="77777777" w:rsidR="004D2EA1" w:rsidRPr="008C15BB" w:rsidRDefault="004D2EA1" w:rsidP="00285765">
      <w:pPr>
        <w:suppressAutoHyphens/>
        <w:rPr>
          <w:rFonts w:ascii="Arial" w:hAnsi="Arial" w:cs="Arial"/>
          <w:b/>
          <w:sz w:val="22"/>
          <w:szCs w:val="22"/>
        </w:rPr>
      </w:pPr>
    </w:p>
    <w:p w14:paraId="0E39A6AB" w14:textId="77777777" w:rsidR="003156A2" w:rsidRPr="008C15BB" w:rsidRDefault="003156A2" w:rsidP="00285765">
      <w:pPr>
        <w:suppressAutoHyphens/>
        <w:rPr>
          <w:rFonts w:ascii="Arial" w:hAnsi="Arial" w:cs="Arial"/>
          <w:b/>
          <w:sz w:val="22"/>
          <w:szCs w:val="22"/>
        </w:rPr>
      </w:pPr>
      <w:r w:rsidRPr="008C15BB">
        <w:rPr>
          <w:rFonts w:ascii="Arial" w:hAnsi="Arial" w:cs="Arial"/>
          <w:b/>
          <w:sz w:val="22"/>
          <w:szCs w:val="22"/>
        </w:rPr>
        <w:t>ROBERT GORDON UNIVERSITY</w:t>
      </w:r>
    </w:p>
    <w:p w14:paraId="54BBB47A" w14:textId="77777777" w:rsidR="003156A2" w:rsidRPr="008C15BB" w:rsidRDefault="003156A2" w:rsidP="00285765">
      <w:pPr>
        <w:suppressAutoHyphens/>
        <w:rPr>
          <w:rFonts w:ascii="Arial" w:hAnsi="Arial" w:cs="Arial"/>
          <w:b/>
          <w:sz w:val="22"/>
          <w:szCs w:val="22"/>
        </w:rPr>
      </w:pPr>
    </w:p>
    <w:p w14:paraId="40079BAA"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The Robert Gordon University has earned wide recognition for its pragmatic approach to higher education both in Scotland and internationally.</w:t>
      </w:r>
    </w:p>
    <w:p w14:paraId="7EEB9F72" w14:textId="77777777" w:rsidR="003156A2" w:rsidRPr="008C15BB" w:rsidRDefault="003156A2" w:rsidP="00285765">
      <w:pPr>
        <w:suppressAutoHyphens/>
        <w:rPr>
          <w:rFonts w:ascii="Arial" w:hAnsi="Arial" w:cs="Arial"/>
          <w:sz w:val="22"/>
          <w:szCs w:val="22"/>
        </w:rPr>
      </w:pPr>
    </w:p>
    <w:p w14:paraId="3050DEB0"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For generations it has produced qualified professionals across a broad spectrum of careers in the arts, management, engineering, sciences, pharmacy, health and the professions allied to medicine.</w:t>
      </w:r>
    </w:p>
    <w:p w14:paraId="297BCC99" w14:textId="77777777" w:rsidR="003156A2" w:rsidRPr="008C15BB" w:rsidRDefault="003156A2" w:rsidP="00285765">
      <w:pPr>
        <w:suppressAutoHyphens/>
        <w:rPr>
          <w:rFonts w:ascii="Arial" w:hAnsi="Arial" w:cs="Arial"/>
          <w:sz w:val="22"/>
          <w:szCs w:val="22"/>
        </w:rPr>
      </w:pPr>
    </w:p>
    <w:p w14:paraId="0D64C813"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Around 5,800 students study almost 100 full-time and part-time courses at undergraduate, post-experience and postgraduate levels.</w:t>
      </w:r>
    </w:p>
    <w:p w14:paraId="6E5C471C" w14:textId="77777777" w:rsidR="003156A2" w:rsidRPr="008C15BB" w:rsidRDefault="003156A2" w:rsidP="00285765">
      <w:pPr>
        <w:suppressAutoHyphens/>
        <w:rPr>
          <w:rFonts w:ascii="Arial" w:hAnsi="Arial" w:cs="Arial"/>
          <w:sz w:val="22"/>
          <w:szCs w:val="22"/>
        </w:rPr>
      </w:pPr>
    </w:p>
    <w:p w14:paraId="6520DE94" w14:textId="77777777" w:rsidR="003156A2" w:rsidRPr="008C15BB" w:rsidRDefault="003156A2" w:rsidP="00285765">
      <w:pPr>
        <w:suppressAutoHyphens/>
        <w:rPr>
          <w:rFonts w:ascii="Arial" w:hAnsi="Arial" w:cs="Arial"/>
          <w:b/>
          <w:sz w:val="22"/>
          <w:szCs w:val="22"/>
        </w:rPr>
      </w:pPr>
      <w:r w:rsidRPr="008C15BB">
        <w:rPr>
          <w:rFonts w:ascii="Arial" w:hAnsi="Arial" w:cs="Arial"/>
          <w:sz w:val="22"/>
          <w:szCs w:val="22"/>
        </w:rPr>
        <w:t>The University is actively involved in applied research in a variety of fields and many short course programmes are being formulated to meet the growing needs of the community.</w:t>
      </w:r>
    </w:p>
    <w:p w14:paraId="3907B2B3" w14:textId="77777777" w:rsidR="003156A2" w:rsidRPr="008C15BB" w:rsidRDefault="003156A2" w:rsidP="00285765">
      <w:pPr>
        <w:suppressAutoHyphens/>
        <w:rPr>
          <w:rFonts w:ascii="Arial" w:hAnsi="Arial" w:cs="Arial"/>
          <w:b/>
          <w:sz w:val="22"/>
          <w:szCs w:val="22"/>
        </w:rPr>
      </w:pPr>
    </w:p>
    <w:p w14:paraId="775F5C2F" w14:textId="77777777" w:rsidR="003156A2" w:rsidRPr="008C15BB" w:rsidRDefault="006447CF" w:rsidP="00285765">
      <w:pPr>
        <w:suppressAutoHyphens/>
        <w:rPr>
          <w:rFonts w:ascii="Arial" w:hAnsi="Arial" w:cs="Arial"/>
          <w:sz w:val="22"/>
          <w:szCs w:val="22"/>
        </w:rPr>
      </w:pPr>
      <w:hyperlink w:history="1">
        <w:r w:rsidR="003156A2" w:rsidRPr="008C15BB">
          <w:rPr>
            <w:rStyle w:val="Hyperlink"/>
            <w:rFonts w:ascii="Arial" w:hAnsi="Arial" w:cs="Arial"/>
            <w:sz w:val="22"/>
            <w:szCs w:val="22"/>
          </w:rPr>
          <w:t>http://www.rgu.ac.uk/</w:t>
        </w:r>
      </w:hyperlink>
    </w:p>
    <w:p w14:paraId="20606B24" w14:textId="77777777" w:rsidR="003156A2" w:rsidRPr="008C15BB" w:rsidRDefault="003156A2" w:rsidP="00285765">
      <w:pPr>
        <w:suppressAutoHyphens/>
        <w:rPr>
          <w:rFonts w:ascii="Arial" w:hAnsi="Arial" w:cs="Arial"/>
          <w:b/>
          <w:sz w:val="22"/>
          <w:szCs w:val="22"/>
        </w:rPr>
      </w:pPr>
    </w:p>
    <w:p w14:paraId="2DFB057E" w14:textId="77777777" w:rsidR="00B95AEA" w:rsidRPr="008C15BB" w:rsidRDefault="00B95AEA" w:rsidP="00B95AEA">
      <w:pPr>
        <w:tabs>
          <w:tab w:val="left" w:pos="-720"/>
          <w:tab w:val="left" w:pos="0"/>
        </w:tabs>
        <w:suppressAutoHyphens/>
        <w:ind w:left="283"/>
        <w:rPr>
          <w:rFonts w:ascii="Arial" w:hAnsi="Arial" w:cs="Arial"/>
          <w:b/>
          <w:sz w:val="22"/>
          <w:szCs w:val="22"/>
        </w:rPr>
      </w:pPr>
    </w:p>
    <w:p w14:paraId="6B2D4938" w14:textId="5725B6A8" w:rsidR="00B95AEA" w:rsidRPr="00353583" w:rsidRDefault="003156A2" w:rsidP="00353583">
      <w:pPr>
        <w:numPr>
          <w:ilvl w:val="0"/>
          <w:numId w:val="1"/>
        </w:numPr>
        <w:tabs>
          <w:tab w:val="left" w:pos="-720"/>
          <w:tab w:val="left" w:pos="0"/>
        </w:tabs>
        <w:suppressAutoHyphens/>
        <w:rPr>
          <w:rFonts w:ascii="Arial" w:hAnsi="Arial" w:cs="Arial"/>
          <w:b/>
          <w:sz w:val="22"/>
          <w:szCs w:val="22"/>
        </w:rPr>
      </w:pPr>
      <w:r w:rsidRPr="008C15BB">
        <w:rPr>
          <w:rFonts w:ascii="Arial" w:hAnsi="Arial" w:cs="Arial"/>
          <w:b/>
          <w:sz w:val="22"/>
          <w:szCs w:val="22"/>
        </w:rPr>
        <w:t>DESCRIPTION OF HOSPITALS</w:t>
      </w:r>
    </w:p>
    <w:p w14:paraId="435ED9E3" w14:textId="77777777" w:rsidR="00B95AEA" w:rsidRPr="008C15BB" w:rsidRDefault="00B95AEA" w:rsidP="00B95AEA">
      <w:pPr>
        <w:jc w:val="both"/>
        <w:rPr>
          <w:rFonts w:ascii="Arial" w:hAnsi="Arial" w:cs="Arial"/>
          <w:snapToGrid w:val="0"/>
          <w:sz w:val="22"/>
          <w:szCs w:val="22"/>
        </w:rPr>
      </w:pPr>
    </w:p>
    <w:p w14:paraId="072084BE" w14:textId="46334B60" w:rsidR="003156A2" w:rsidRPr="008C15BB" w:rsidRDefault="003156A2" w:rsidP="00F864C4">
      <w:pPr>
        <w:tabs>
          <w:tab w:val="left" w:pos="-720"/>
        </w:tabs>
        <w:suppressAutoHyphens/>
        <w:rPr>
          <w:rFonts w:ascii="Arial" w:hAnsi="Arial" w:cs="Arial"/>
          <w:sz w:val="22"/>
          <w:szCs w:val="22"/>
        </w:rPr>
      </w:pPr>
      <w:r w:rsidRPr="008C15BB">
        <w:rPr>
          <w:rFonts w:ascii="Arial" w:hAnsi="Arial" w:cs="Arial"/>
          <w:b/>
          <w:sz w:val="22"/>
          <w:szCs w:val="22"/>
          <w:u w:val="single"/>
        </w:rPr>
        <w:t>Aberdeen Maternity Hospital</w:t>
      </w:r>
      <w:r w:rsidR="0057203C" w:rsidRPr="008C15BB">
        <w:rPr>
          <w:rFonts w:ascii="Arial" w:hAnsi="Arial" w:cs="Arial"/>
          <w:b/>
          <w:sz w:val="22"/>
          <w:szCs w:val="22"/>
          <w:u w:val="single"/>
        </w:rPr>
        <w:t xml:space="preserve"> (AMH)</w:t>
      </w:r>
      <w:r w:rsidRPr="008C15BB">
        <w:rPr>
          <w:rFonts w:ascii="Arial" w:hAnsi="Arial" w:cs="Arial"/>
          <w:sz w:val="22"/>
          <w:szCs w:val="22"/>
        </w:rPr>
        <w:t xml:space="preserve"> is the main Maternity Hospital for the Grampian area.  It has 103 ante-natal and post-natal beds and a Neonatal Intensive Care Unit with 38 cots.  The Maternity Hospital is situated on the main hospital site at Foresterhill along with Aberdeen Royal Infirmary, the Royal Aberdeen Children's Hospital and the University of Aberdeen Medical School.</w:t>
      </w:r>
      <w:r w:rsidR="009D2785" w:rsidRPr="008C15BB">
        <w:rPr>
          <w:rFonts w:ascii="Arial" w:hAnsi="Arial" w:cs="Arial"/>
          <w:sz w:val="22"/>
          <w:szCs w:val="22"/>
        </w:rPr>
        <w:t xml:space="preserve"> </w:t>
      </w:r>
    </w:p>
    <w:p w14:paraId="4BB33DD6" w14:textId="77777777" w:rsidR="00B305AE" w:rsidRPr="008C15BB" w:rsidRDefault="00B305AE" w:rsidP="00285765">
      <w:pPr>
        <w:tabs>
          <w:tab w:val="left" w:pos="-720"/>
        </w:tabs>
        <w:suppressAutoHyphens/>
        <w:ind w:left="720"/>
        <w:rPr>
          <w:rFonts w:ascii="Arial" w:hAnsi="Arial" w:cs="Arial"/>
          <w:sz w:val="22"/>
          <w:szCs w:val="22"/>
        </w:rPr>
      </w:pPr>
    </w:p>
    <w:p w14:paraId="3AACA526" w14:textId="76DF4A59" w:rsidR="00B305AE" w:rsidRPr="008C15BB" w:rsidRDefault="00B305AE" w:rsidP="00B305AE">
      <w:pPr>
        <w:ind w:left="720"/>
        <w:jc w:val="both"/>
        <w:rPr>
          <w:rFonts w:ascii="Arial" w:hAnsi="Arial" w:cs="Arial"/>
          <w:snapToGrid w:val="0"/>
          <w:sz w:val="22"/>
          <w:szCs w:val="22"/>
        </w:rPr>
      </w:pPr>
      <w:r w:rsidRPr="008C15BB">
        <w:rPr>
          <w:rFonts w:ascii="Arial" w:hAnsi="Arial" w:cs="Arial"/>
          <w:snapToGrid w:val="0"/>
          <w:sz w:val="22"/>
          <w:szCs w:val="22"/>
        </w:rPr>
        <w:t xml:space="preserve">. </w:t>
      </w:r>
    </w:p>
    <w:p w14:paraId="2AAA0AE8" w14:textId="6F34365C" w:rsidR="003156A2" w:rsidRPr="008C15BB" w:rsidRDefault="003156A2" w:rsidP="00F864C4">
      <w:pPr>
        <w:tabs>
          <w:tab w:val="left" w:pos="-720"/>
          <w:tab w:val="left" w:pos="0"/>
        </w:tabs>
        <w:suppressAutoHyphens/>
        <w:rPr>
          <w:rFonts w:ascii="Arial" w:hAnsi="Arial" w:cs="Arial"/>
          <w:sz w:val="22"/>
          <w:szCs w:val="22"/>
        </w:rPr>
      </w:pPr>
      <w:r w:rsidRPr="008C15BB">
        <w:rPr>
          <w:rFonts w:ascii="Arial" w:hAnsi="Arial" w:cs="Arial"/>
          <w:b/>
          <w:sz w:val="22"/>
          <w:szCs w:val="22"/>
          <w:u w:val="single"/>
        </w:rPr>
        <w:t>Royal Aberdeen Children's Hospital (RACH)</w:t>
      </w:r>
      <w:r w:rsidR="0057203C" w:rsidRPr="008C15BB">
        <w:rPr>
          <w:rFonts w:ascii="Arial" w:hAnsi="Arial" w:cs="Arial"/>
          <w:sz w:val="22"/>
          <w:szCs w:val="22"/>
        </w:rPr>
        <w:t xml:space="preserve">, </w:t>
      </w:r>
      <w:r w:rsidRPr="008C15BB">
        <w:rPr>
          <w:rFonts w:ascii="Arial" w:hAnsi="Arial" w:cs="Arial"/>
          <w:sz w:val="22"/>
          <w:szCs w:val="22"/>
        </w:rPr>
        <w:t>which opened in January 2004</w:t>
      </w:r>
      <w:r w:rsidR="0057203C" w:rsidRPr="008C15BB">
        <w:rPr>
          <w:rFonts w:ascii="Arial" w:hAnsi="Arial" w:cs="Arial"/>
          <w:sz w:val="22"/>
          <w:szCs w:val="22"/>
        </w:rPr>
        <w:t>,</w:t>
      </w:r>
      <w:r w:rsidRPr="008C15BB">
        <w:rPr>
          <w:rFonts w:ascii="Arial" w:hAnsi="Arial" w:cs="Arial"/>
          <w:sz w:val="22"/>
          <w:szCs w:val="22"/>
        </w:rPr>
        <w:t xml:space="preserve"> has 85 beds</w:t>
      </w:r>
      <w:r w:rsidR="0057203C" w:rsidRPr="008C15BB">
        <w:rPr>
          <w:rFonts w:ascii="Arial" w:hAnsi="Arial" w:cs="Arial"/>
          <w:sz w:val="22"/>
          <w:szCs w:val="22"/>
        </w:rPr>
        <w:t xml:space="preserve"> </w:t>
      </w:r>
      <w:r w:rsidRPr="008C15BB">
        <w:rPr>
          <w:rFonts w:ascii="Arial" w:hAnsi="Arial" w:cs="Arial"/>
          <w:sz w:val="22"/>
          <w:szCs w:val="22"/>
        </w:rPr>
        <w:t>and</w:t>
      </w:r>
      <w:r w:rsidR="0057203C" w:rsidRPr="008C15BB">
        <w:rPr>
          <w:rFonts w:ascii="Arial" w:hAnsi="Arial" w:cs="Arial"/>
          <w:sz w:val="22"/>
          <w:szCs w:val="22"/>
        </w:rPr>
        <w:t>,</w:t>
      </w:r>
      <w:r w:rsidRPr="008C15BB">
        <w:rPr>
          <w:rFonts w:ascii="Arial" w:hAnsi="Arial" w:cs="Arial"/>
          <w:sz w:val="22"/>
          <w:szCs w:val="22"/>
        </w:rPr>
        <w:t xml:space="preserve"> together with the Neonatal Unit at </w:t>
      </w:r>
      <w:r w:rsidR="0057203C" w:rsidRPr="008C15BB">
        <w:rPr>
          <w:rFonts w:ascii="Arial" w:hAnsi="Arial" w:cs="Arial"/>
          <w:sz w:val="22"/>
          <w:szCs w:val="22"/>
        </w:rPr>
        <w:t>AMH,</w:t>
      </w:r>
      <w:r w:rsidRPr="008C15BB">
        <w:rPr>
          <w:rFonts w:ascii="Arial" w:hAnsi="Arial" w:cs="Arial"/>
          <w:sz w:val="22"/>
          <w:szCs w:val="22"/>
        </w:rPr>
        <w:t xml:space="preserve"> provides all specialist care for children up to the age of 1</w:t>
      </w:r>
      <w:r w:rsidR="0040702C" w:rsidRPr="008C15BB">
        <w:rPr>
          <w:rFonts w:ascii="Arial" w:hAnsi="Arial" w:cs="Arial"/>
          <w:sz w:val="22"/>
          <w:szCs w:val="22"/>
        </w:rPr>
        <w:t>6</w:t>
      </w:r>
      <w:r w:rsidRPr="008C15BB">
        <w:rPr>
          <w:rFonts w:ascii="Arial" w:hAnsi="Arial" w:cs="Arial"/>
          <w:sz w:val="22"/>
          <w:szCs w:val="22"/>
        </w:rPr>
        <w:t xml:space="preserve"> years in the Grampian Region and</w:t>
      </w:r>
      <w:r w:rsidR="008310D9" w:rsidRPr="008C15BB">
        <w:rPr>
          <w:rFonts w:ascii="Arial" w:hAnsi="Arial" w:cs="Arial"/>
          <w:sz w:val="22"/>
          <w:szCs w:val="22"/>
        </w:rPr>
        <w:t xml:space="preserve"> for Orkney and Shetland</w:t>
      </w:r>
      <w:r w:rsidRPr="008C15BB">
        <w:rPr>
          <w:rFonts w:ascii="Arial" w:hAnsi="Arial" w:cs="Arial"/>
          <w:sz w:val="22"/>
          <w:szCs w:val="22"/>
        </w:rPr>
        <w:t xml:space="preserve">.   </w:t>
      </w:r>
    </w:p>
    <w:p w14:paraId="58713C73" w14:textId="77777777" w:rsidR="003156A2" w:rsidRPr="008C15BB" w:rsidRDefault="003156A2" w:rsidP="00285765">
      <w:pPr>
        <w:tabs>
          <w:tab w:val="left" w:pos="-720"/>
        </w:tabs>
        <w:suppressAutoHyphens/>
        <w:ind w:left="720"/>
        <w:rPr>
          <w:rFonts w:ascii="Arial" w:hAnsi="Arial" w:cs="Arial"/>
          <w:sz w:val="22"/>
          <w:szCs w:val="22"/>
        </w:rPr>
      </w:pPr>
    </w:p>
    <w:p w14:paraId="41165558" w14:textId="77777777" w:rsidR="00F864C4" w:rsidRDefault="00F864C4" w:rsidP="00F864C4">
      <w:pPr>
        <w:tabs>
          <w:tab w:val="left" w:pos="-720"/>
        </w:tabs>
        <w:suppressAutoHyphens/>
        <w:rPr>
          <w:rFonts w:ascii="Arial" w:hAnsi="Arial" w:cs="Arial"/>
          <w:b/>
          <w:sz w:val="22"/>
          <w:szCs w:val="22"/>
          <w:u w:val="single"/>
        </w:rPr>
      </w:pPr>
    </w:p>
    <w:p w14:paraId="7AE4FC72" w14:textId="77777777" w:rsidR="00F864C4" w:rsidRDefault="003156A2" w:rsidP="00F864C4">
      <w:pPr>
        <w:tabs>
          <w:tab w:val="left" w:pos="-720"/>
        </w:tabs>
        <w:suppressAutoHyphens/>
        <w:rPr>
          <w:rFonts w:ascii="Arial" w:hAnsi="Arial" w:cs="Arial"/>
          <w:sz w:val="22"/>
          <w:szCs w:val="22"/>
        </w:rPr>
      </w:pPr>
      <w:r w:rsidRPr="008C15BB">
        <w:rPr>
          <w:rFonts w:ascii="Arial" w:hAnsi="Arial" w:cs="Arial"/>
          <w:b/>
          <w:sz w:val="22"/>
          <w:szCs w:val="22"/>
          <w:u w:val="single"/>
        </w:rPr>
        <w:t>Aberdeen Royal Infirmary, Foresterhill</w:t>
      </w:r>
      <w:r w:rsidRPr="008C15BB">
        <w:rPr>
          <w:rFonts w:ascii="Arial" w:hAnsi="Arial" w:cs="Arial"/>
          <w:sz w:val="22"/>
          <w:szCs w:val="22"/>
          <w:u w:val="single"/>
        </w:rPr>
        <w:t>,</w:t>
      </w:r>
      <w:r w:rsidRPr="008C15BB">
        <w:rPr>
          <w:rFonts w:ascii="Arial" w:hAnsi="Arial" w:cs="Arial"/>
          <w:sz w:val="22"/>
          <w:szCs w:val="22"/>
        </w:rPr>
        <w:t xml:space="preserve"> with a complement of 983 beds, is the principal adult acute teaching hospital of the Grampian </w:t>
      </w:r>
      <w:r w:rsidR="0057203C" w:rsidRPr="008C15BB">
        <w:rPr>
          <w:rFonts w:ascii="Arial" w:hAnsi="Arial" w:cs="Arial"/>
          <w:sz w:val="22"/>
          <w:szCs w:val="22"/>
        </w:rPr>
        <w:t>a</w:t>
      </w:r>
      <w:r w:rsidRPr="008C15BB">
        <w:rPr>
          <w:rFonts w:ascii="Arial" w:hAnsi="Arial" w:cs="Arial"/>
          <w:sz w:val="22"/>
          <w:szCs w:val="22"/>
        </w:rPr>
        <w:t xml:space="preserve">rea providing a complete range of medical and clinical specialties.  It is situated on a large open site to the North-West of the city centre.  </w:t>
      </w:r>
      <w:r w:rsidR="0057203C" w:rsidRPr="008C15BB">
        <w:rPr>
          <w:rFonts w:ascii="Arial" w:hAnsi="Arial" w:cs="Arial"/>
          <w:sz w:val="22"/>
          <w:szCs w:val="22"/>
        </w:rPr>
        <w:t>Ward</w:t>
      </w:r>
      <w:r w:rsidR="00285765" w:rsidRPr="008C15BB">
        <w:rPr>
          <w:rFonts w:ascii="Arial" w:hAnsi="Arial" w:cs="Arial"/>
          <w:sz w:val="22"/>
          <w:szCs w:val="22"/>
        </w:rPr>
        <w:t>s</w:t>
      </w:r>
      <w:r w:rsidR="0057203C" w:rsidRPr="008C15BB">
        <w:rPr>
          <w:rFonts w:ascii="Arial" w:hAnsi="Arial" w:cs="Arial"/>
          <w:sz w:val="22"/>
          <w:szCs w:val="22"/>
        </w:rPr>
        <w:t xml:space="preserve"> </w:t>
      </w:r>
      <w:r w:rsidR="00285765" w:rsidRPr="008C15BB">
        <w:rPr>
          <w:rFonts w:ascii="Arial" w:hAnsi="Arial" w:cs="Arial"/>
          <w:sz w:val="22"/>
          <w:szCs w:val="22"/>
        </w:rPr>
        <w:t>308/9</w:t>
      </w:r>
      <w:r w:rsidR="0057203C" w:rsidRPr="008C15BB">
        <w:rPr>
          <w:rFonts w:ascii="Arial" w:hAnsi="Arial" w:cs="Arial"/>
          <w:sz w:val="22"/>
          <w:szCs w:val="22"/>
        </w:rPr>
        <w:t xml:space="preserve"> in ARI is the Gynaecology ward.  </w:t>
      </w:r>
      <w:r w:rsidRPr="008C15BB">
        <w:rPr>
          <w:rFonts w:ascii="Arial" w:hAnsi="Arial" w:cs="Arial"/>
          <w:sz w:val="22"/>
          <w:szCs w:val="22"/>
        </w:rPr>
        <w:t xml:space="preserve">There is a Women's Day Clinic for </w:t>
      </w:r>
      <w:r w:rsidR="0057203C" w:rsidRPr="008C15BB">
        <w:rPr>
          <w:rFonts w:ascii="Arial" w:hAnsi="Arial" w:cs="Arial"/>
          <w:sz w:val="22"/>
          <w:szCs w:val="22"/>
        </w:rPr>
        <w:t>o</w:t>
      </w:r>
      <w:r w:rsidRPr="008C15BB">
        <w:rPr>
          <w:rFonts w:ascii="Arial" w:hAnsi="Arial" w:cs="Arial"/>
          <w:sz w:val="22"/>
          <w:szCs w:val="22"/>
        </w:rPr>
        <w:t>ut-</w:t>
      </w:r>
      <w:r w:rsidR="0057203C" w:rsidRPr="008C15BB">
        <w:rPr>
          <w:rFonts w:ascii="Arial" w:hAnsi="Arial" w:cs="Arial"/>
          <w:sz w:val="22"/>
          <w:szCs w:val="22"/>
        </w:rPr>
        <w:t>p</w:t>
      </w:r>
      <w:r w:rsidRPr="008C15BB">
        <w:rPr>
          <w:rFonts w:ascii="Arial" w:hAnsi="Arial" w:cs="Arial"/>
          <w:sz w:val="22"/>
          <w:szCs w:val="22"/>
        </w:rPr>
        <w:t>atient procedures and the Gynaecology Out-Patient Clinic is located in the General Out-Patient Department.</w:t>
      </w:r>
    </w:p>
    <w:p w14:paraId="7A53EF98" w14:textId="77777777" w:rsidR="00F864C4" w:rsidRDefault="00F864C4" w:rsidP="00F864C4">
      <w:pPr>
        <w:tabs>
          <w:tab w:val="left" w:pos="-720"/>
        </w:tabs>
        <w:suppressAutoHyphens/>
        <w:rPr>
          <w:rFonts w:ascii="Arial" w:hAnsi="Arial" w:cs="Arial"/>
          <w:sz w:val="22"/>
          <w:szCs w:val="22"/>
        </w:rPr>
      </w:pPr>
    </w:p>
    <w:p w14:paraId="011BA271" w14:textId="77777777" w:rsidR="00F864C4" w:rsidRDefault="00F864C4" w:rsidP="00F864C4">
      <w:pPr>
        <w:tabs>
          <w:tab w:val="left" w:pos="-720"/>
        </w:tabs>
        <w:suppressAutoHyphens/>
        <w:rPr>
          <w:rFonts w:ascii="Arial" w:hAnsi="Arial" w:cs="Arial"/>
          <w:sz w:val="22"/>
          <w:szCs w:val="22"/>
        </w:rPr>
      </w:pPr>
    </w:p>
    <w:p w14:paraId="1C338539" w14:textId="77777777" w:rsidR="00F864C4" w:rsidRDefault="00F864C4" w:rsidP="00F864C4">
      <w:pPr>
        <w:tabs>
          <w:tab w:val="left" w:pos="-720"/>
        </w:tabs>
        <w:suppressAutoHyphens/>
        <w:rPr>
          <w:rFonts w:ascii="Arial" w:hAnsi="Arial" w:cs="Arial"/>
          <w:sz w:val="22"/>
          <w:szCs w:val="22"/>
        </w:rPr>
      </w:pPr>
    </w:p>
    <w:p w14:paraId="366D5A45" w14:textId="3DB5964D" w:rsidR="000D541B" w:rsidRDefault="00285765" w:rsidP="00F864C4">
      <w:pPr>
        <w:tabs>
          <w:tab w:val="left" w:pos="-720"/>
        </w:tabs>
        <w:suppressAutoHyphens/>
        <w:rPr>
          <w:rFonts w:ascii="Arial" w:hAnsi="Arial" w:cs="Arial"/>
          <w:b/>
          <w:bCs/>
          <w:color w:val="000000"/>
          <w:sz w:val="22"/>
          <w:szCs w:val="22"/>
          <w:u w:val="single"/>
        </w:rPr>
      </w:pPr>
      <w:r w:rsidRPr="008C15BB">
        <w:rPr>
          <w:rFonts w:ascii="Arial" w:hAnsi="Arial" w:cs="Arial"/>
          <w:b/>
          <w:bCs/>
          <w:color w:val="000000"/>
          <w:sz w:val="22"/>
          <w:szCs w:val="22"/>
          <w:u w:val="single"/>
        </w:rPr>
        <w:t>Obstetrics &amp; Gynaecology</w:t>
      </w:r>
    </w:p>
    <w:p w14:paraId="7F8A89B6" w14:textId="77777777" w:rsidR="00F864C4" w:rsidRPr="00F864C4" w:rsidRDefault="00F864C4" w:rsidP="00F864C4">
      <w:pPr>
        <w:tabs>
          <w:tab w:val="left" w:pos="-720"/>
        </w:tabs>
        <w:suppressAutoHyphens/>
        <w:rPr>
          <w:rFonts w:ascii="Arial" w:hAnsi="Arial" w:cs="Arial"/>
          <w:sz w:val="22"/>
          <w:szCs w:val="22"/>
        </w:rPr>
      </w:pPr>
    </w:p>
    <w:p w14:paraId="1C2CE7EE" w14:textId="77777777" w:rsidR="000D541B" w:rsidRPr="008C15BB" w:rsidRDefault="000D541B" w:rsidP="00F864C4">
      <w:pPr>
        <w:tabs>
          <w:tab w:val="left" w:pos="-1584"/>
          <w:tab w:val="left" w:pos="2448"/>
          <w:tab w:val="left" w:pos="3600"/>
          <w:tab w:val="left" w:pos="4752"/>
          <w:tab w:val="left" w:pos="5904"/>
          <w:tab w:val="left" w:pos="7056"/>
          <w:tab w:val="left" w:pos="8208"/>
          <w:tab w:val="left" w:pos="9360"/>
        </w:tabs>
        <w:rPr>
          <w:rFonts w:ascii="Arial" w:hAnsi="Arial" w:cs="Arial"/>
          <w:bCs/>
          <w:noProof/>
          <w:sz w:val="22"/>
          <w:szCs w:val="22"/>
        </w:rPr>
      </w:pPr>
      <w:r w:rsidRPr="008C15BB">
        <w:rPr>
          <w:rFonts w:ascii="Arial" w:hAnsi="Arial" w:cs="Arial"/>
          <w:bCs/>
          <w:noProof/>
          <w:sz w:val="22"/>
          <w:szCs w:val="22"/>
        </w:rPr>
        <w:t xml:space="preserve">The Department of Obstetrics </w:t>
      </w:r>
      <w:r w:rsidR="00F460B3" w:rsidRPr="008C15BB">
        <w:rPr>
          <w:rFonts w:ascii="Arial" w:hAnsi="Arial" w:cs="Arial"/>
          <w:bCs/>
          <w:noProof/>
          <w:sz w:val="22"/>
          <w:szCs w:val="22"/>
        </w:rPr>
        <w:t>and</w:t>
      </w:r>
      <w:r w:rsidRPr="008C15BB">
        <w:rPr>
          <w:rFonts w:ascii="Arial" w:hAnsi="Arial" w:cs="Arial"/>
          <w:bCs/>
          <w:noProof/>
          <w:sz w:val="22"/>
          <w:szCs w:val="22"/>
        </w:rPr>
        <w:t xml:space="preserve"> Gynaecology has been at the forefront of research and development in human reproduction since the 1960's, when Sir Dugald Baird established a worldwide reputation for his work in social obstetrics, physiology and epidemiology. Since then</w:t>
      </w:r>
      <w:r w:rsidR="00F460B3" w:rsidRPr="008C15BB">
        <w:rPr>
          <w:rFonts w:ascii="Arial" w:hAnsi="Arial" w:cs="Arial"/>
          <w:bCs/>
          <w:noProof/>
          <w:sz w:val="22"/>
          <w:szCs w:val="22"/>
        </w:rPr>
        <w:t>,</w:t>
      </w:r>
      <w:r w:rsidRPr="008C15BB">
        <w:rPr>
          <w:rFonts w:ascii="Arial" w:hAnsi="Arial" w:cs="Arial"/>
          <w:bCs/>
          <w:noProof/>
          <w:sz w:val="22"/>
          <w:szCs w:val="22"/>
        </w:rPr>
        <w:t xml:space="preserve"> the </w:t>
      </w:r>
      <w:r w:rsidR="00F460B3" w:rsidRPr="008C15BB">
        <w:rPr>
          <w:rFonts w:ascii="Arial" w:hAnsi="Arial" w:cs="Arial"/>
          <w:bCs/>
          <w:noProof/>
          <w:sz w:val="22"/>
          <w:szCs w:val="22"/>
        </w:rPr>
        <w:t>d</w:t>
      </w:r>
      <w:r w:rsidRPr="008C15BB">
        <w:rPr>
          <w:rFonts w:ascii="Arial" w:hAnsi="Arial" w:cs="Arial"/>
          <w:bCs/>
          <w:noProof/>
          <w:sz w:val="22"/>
          <w:szCs w:val="22"/>
        </w:rPr>
        <w:t>epartment has made many important contributions to the science and practice of obstetrics and gynaecology. In recent years</w:t>
      </w:r>
      <w:r w:rsidR="00F460B3" w:rsidRPr="008C15BB">
        <w:rPr>
          <w:rFonts w:ascii="Arial" w:hAnsi="Arial" w:cs="Arial"/>
          <w:bCs/>
          <w:noProof/>
          <w:sz w:val="22"/>
          <w:szCs w:val="22"/>
        </w:rPr>
        <w:t>,</w:t>
      </w:r>
      <w:r w:rsidRPr="008C15BB">
        <w:rPr>
          <w:rFonts w:ascii="Arial" w:hAnsi="Arial" w:cs="Arial"/>
          <w:bCs/>
          <w:noProof/>
          <w:sz w:val="22"/>
          <w:szCs w:val="22"/>
        </w:rPr>
        <w:t xml:space="preserve"> the emphasis has been on obstetric epidemiology, menstrual disorders, infertility fertility control and prevention of cancer in women. The research programme involves extensive local, national and international collaboration. </w:t>
      </w:r>
    </w:p>
    <w:p w14:paraId="01CA474B" w14:textId="77777777" w:rsidR="00F460B3" w:rsidRPr="008C15BB" w:rsidRDefault="00F460B3"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481DB3B4" w14:textId="77777777" w:rsidR="000D541B" w:rsidRPr="008C15BB" w:rsidRDefault="000D541B"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Obstetrics and Gynaecology is part of the Division of Applied Health Sciences and is embedded in the Maternity Hospital. The main hospital service laboratories (Clinical Biochemistry, Pathology, Microbiology, Haematology, Immunology, Genetics</w:t>
      </w:r>
      <w:r w:rsidR="00F460B3" w:rsidRPr="008C15BB">
        <w:rPr>
          <w:rFonts w:ascii="Arial" w:hAnsi="Arial" w:cs="Arial"/>
          <w:bCs/>
          <w:sz w:val="22"/>
          <w:szCs w:val="22"/>
        </w:rPr>
        <w:t xml:space="preserve"> </w:t>
      </w:r>
      <w:r w:rsidRPr="008C15BB">
        <w:rPr>
          <w:rFonts w:ascii="Arial" w:hAnsi="Arial" w:cs="Arial"/>
          <w:bCs/>
          <w:sz w:val="22"/>
          <w:szCs w:val="22"/>
        </w:rPr>
        <w:t xml:space="preserve">and Medical Physics) are situated in the Polwarth Building in the Medical School. </w:t>
      </w:r>
      <w:r w:rsidR="00F460B3" w:rsidRPr="008C15BB">
        <w:rPr>
          <w:rFonts w:ascii="Arial" w:hAnsi="Arial" w:cs="Arial"/>
          <w:bCs/>
          <w:sz w:val="22"/>
          <w:szCs w:val="22"/>
        </w:rPr>
        <w:t xml:space="preserve">The </w:t>
      </w:r>
      <w:r w:rsidRPr="008C15BB">
        <w:rPr>
          <w:rFonts w:ascii="Arial" w:hAnsi="Arial" w:cs="Arial"/>
          <w:bCs/>
          <w:sz w:val="22"/>
          <w:szCs w:val="22"/>
        </w:rPr>
        <w:t xml:space="preserve">Molecular </w:t>
      </w:r>
      <w:r w:rsidR="00F460B3" w:rsidRPr="008C15BB">
        <w:rPr>
          <w:rFonts w:ascii="Arial" w:hAnsi="Arial" w:cs="Arial"/>
          <w:bCs/>
          <w:sz w:val="22"/>
          <w:szCs w:val="22"/>
        </w:rPr>
        <w:t>and</w:t>
      </w:r>
      <w:r w:rsidRPr="008C15BB">
        <w:rPr>
          <w:rFonts w:ascii="Arial" w:hAnsi="Arial" w:cs="Arial"/>
          <w:bCs/>
          <w:sz w:val="22"/>
          <w:szCs w:val="22"/>
        </w:rPr>
        <w:t xml:space="preserve"> Cell Biology and Immunology departments are situated in the IMS Building. There is an extensive library serving the needs of the Foresterhill Site, with links to other libraries in the University and the City. Also contained within the Medical School is the Institute of Applied Health Sciences containing SOHHD funded Research Units, the Health Services Research Unit and the Health Economics Research Unit. </w:t>
      </w:r>
    </w:p>
    <w:p w14:paraId="00D204B1" w14:textId="77777777" w:rsidR="00F864C4" w:rsidRDefault="00F864C4"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p>
    <w:p w14:paraId="7D5D5AD4" w14:textId="77777777" w:rsidR="00C932E4" w:rsidRPr="008C15BB" w:rsidRDefault="000D541B"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 xml:space="preserve">The main University complex is situated at King’s College, less than </w:t>
      </w:r>
      <w:r w:rsidR="00F460B3" w:rsidRPr="008C15BB">
        <w:rPr>
          <w:rFonts w:ascii="Arial" w:hAnsi="Arial" w:cs="Arial"/>
          <w:bCs/>
          <w:sz w:val="22"/>
          <w:szCs w:val="22"/>
        </w:rPr>
        <w:t>two</w:t>
      </w:r>
      <w:r w:rsidRPr="008C15BB">
        <w:rPr>
          <w:rFonts w:ascii="Arial" w:hAnsi="Arial" w:cs="Arial"/>
          <w:bCs/>
          <w:sz w:val="22"/>
          <w:szCs w:val="22"/>
        </w:rPr>
        <w:t xml:space="preserve"> miles from Foresterhill, where </w:t>
      </w:r>
      <w:r w:rsidR="00F460B3" w:rsidRPr="008C15BB">
        <w:rPr>
          <w:rFonts w:ascii="Arial" w:hAnsi="Arial" w:cs="Arial"/>
          <w:bCs/>
          <w:sz w:val="22"/>
          <w:szCs w:val="22"/>
        </w:rPr>
        <w:t>alongside</w:t>
      </w:r>
      <w:r w:rsidRPr="008C15BB">
        <w:rPr>
          <w:rFonts w:ascii="Arial" w:hAnsi="Arial" w:cs="Arial"/>
          <w:bCs/>
          <w:sz w:val="22"/>
          <w:szCs w:val="22"/>
        </w:rPr>
        <w:t xml:space="preserve"> the Departments of Zoology, Agriculture, Physics and Chemistry, there is an extensive Science Library. Other research units within Aberdeen include the Rowett Research Unit (Human and Animal Nutrition), the Torry Marine Research Institute, the Macaulay Land Use Institute and the Terrestrial Ecology Unit.</w:t>
      </w:r>
      <w:r w:rsidR="0040702C" w:rsidRPr="008C15BB">
        <w:rPr>
          <w:rFonts w:ascii="Arial" w:hAnsi="Arial" w:cs="Arial"/>
          <w:bCs/>
          <w:sz w:val="22"/>
          <w:szCs w:val="22"/>
        </w:rPr>
        <w:t xml:space="preserve"> </w:t>
      </w:r>
    </w:p>
    <w:p w14:paraId="017260D2" w14:textId="77777777" w:rsidR="00C932E4" w:rsidRPr="008C15BB" w:rsidRDefault="0040702C"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A new building is being built at the site of Foresterhill Health Campus to incorporate Rowett Research Unit within the campus, which will further enhance the collaborative research.</w:t>
      </w:r>
    </w:p>
    <w:p w14:paraId="05B097C7" w14:textId="77777777" w:rsidR="00F864C4" w:rsidRDefault="00F864C4"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u w:val="single"/>
        </w:rPr>
      </w:pPr>
    </w:p>
    <w:p w14:paraId="3942D289" w14:textId="01C44388" w:rsidR="000D541B" w:rsidRDefault="00B95AEA"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2C25CB">
        <w:rPr>
          <w:rFonts w:ascii="Arial" w:hAnsi="Arial" w:cs="Arial"/>
          <w:bCs/>
          <w:sz w:val="22"/>
          <w:szCs w:val="22"/>
        </w:rPr>
        <w:t>The</w:t>
      </w:r>
      <w:r w:rsidR="00996D3A" w:rsidRPr="002C25CB">
        <w:rPr>
          <w:rFonts w:ascii="Arial" w:hAnsi="Arial" w:cs="Arial"/>
          <w:bCs/>
          <w:sz w:val="22"/>
          <w:szCs w:val="22"/>
        </w:rPr>
        <w:t xml:space="preserve"> successful applicant for this post</w:t>
      </w:r>
      <w:r w:rsidRPr="002C25CB">
        <w:rPr>
          <w:rFonts w:ascii="Arial" w:hAnsi="Arial" w:cs="Arial"/>
          <w:bCs/>
          <w:sz w:val="22"/>
          <w:szCs w:val="22"/>
        </w:rPr>
        <w:t xml:space="preserve"> will be</w:t>
      </w:r>
      <w:r w:rsidR="000D541B" w:rsidRPr="002C25CB">
        <w:rPr>
          <w:rFonts w:ascii="Arial" w:hAnsi="Arial" w:cs="Arial"/>
          <w:bCs/>
          <w:sz w:val="22"/>
          <w:szCs w:val="22"/>
        </w:rPr>
        <w:t xml:space="preserve"> based </w:t>
      </w:r>
      <w:r w:rsidR="00353583" w:rsidRPr="002C25CB">
        <w:rPr>
          <w:rFonts w:ascii="Arial" w:hAnsi="Arial" w:cs="Arial"/>
          <w:bCs/>
          <w:sz w:val="22"/>
          <w:szCs w:val="22"/>
        </w:rPr>
        <w:t xml:space="preserve">at </w:t>
      </w:r>
      <w:r w:rsidR="00FC7B72" w:rsidRPr="002C25CB">
        <w:rPr>
          <w:rFonts w:ascii="Arial" w:hAnsi="Arial" w:cs="Arial"/>
          <w:bCs/>
          <w:sz w:val="22"/>
          <w:szCs w:val="22"/>
        </w:rPr>
        <w:t>Aberdeen Royal Infirmary</w:t>
      </w:r>
      <w:r w:rsidRPr="002C25CB">
        <w:rPr>
          <w:rFonts w:ascii="Arial" w:hAnsi="Arial" w:cs="Arial"/>
          <w:bCs/>
          <w:sz w:val="22"/>
          <w:szCs w:val="22"/>
        </w:rPr>
        <w:t>. C</w:t>
      </w:r>
      <w:r w:rsidR="000D541B" w:rsidRPr="002C25CB">
        <w:rPr>
          <w:rFonts w:ascii="Arial" w:hAnsi="Arial" w:cs="Arial"/>
          <w:bCs/>
          <w:sz w:val="22"/>
          <w:szCs w:val="22"/>
        </w:rPr>
        <w:t>onsultants in Obstetrics and Gynaecology participate in an extensive outreach programme with specialist cli</w:t>
      </w:r>
      <w:r w:rsidR="002C25CB" w:rsidRPr="002C25CB">
        <w:rPr>
          <w:rFonts w:ascii="Arial" w:hAnsi="Arial" w:cs="Arial"/>
          <w:bCs/>
          <w:sz w:val="22"/>
          <w:szCs w:val="22"/>
        </w:rPr>
        <w:t>nics in all areas of Grampian</w:t>
      </w:r>
      <w:r w:rsidR="000D541B" w:rsidRPr="002C25CB">
        <w:rPr>
          <w:rFonts w:ascii="Arial" w:hAnsi="Arial" w:cs="Arial"/>
          <w:bCs/>
          <w:sz w:val="22"/>
          <w:szCs w:val="22"/>
        </w:rPr>
        <w:t xml:space="preserve">. </w:t>
      </w:r>
      <w:r w:rsidR="000D541B" w:rsidRPr="00C23023">
        <w:rPr>
          <w:rFonts w:ascii="Arial" w:hAnsi="Arial" w:cs="Arial"/>
          <w:bCs/>
          <w:sz w:val="22"/>
          <w:szCs w:val="22"/>
        </w:rPr>
        <w:t xml:space="preserve">Regionally agreed referral practices have been developed in </w:t>
      </w:r>
      <w:r w:rsidR="00C23023">
        <w:rPr>
          <w:rFonts w:ascii="Arial" w:hAnsi="Arial" w:cs="Arial"/>
          <w:bCs/>
          <w:sz w:val="22"/>
          <w:szCs w:val="22"/>
        </w:rPr>
        <w:t>specialised areas of Gynaecology including oncology, endometriosis, urogynaecology and infertility.  There are</w:t>
      </w:r>
      <w:r w:rsidR="000D541B" w:rsidRPr="002C25CB">
        <w:rPr>
          <w:rFonts w:ascii="Arial" w:hAnsi="Arial" w:cs="Arial"/>
          <w:bCs/>
          <w:sz w:val="22"/>
          <w:szCs w:val="22"/>
        </w:rPr>
        <w:t xml:space="preserve"> </w:t>
      </w:r>
      <w:r w:rsidR="000D541B" w:rsidRPr="002C25CB">
        <w:rPr>
          <w:rFonts w:ascii="Arial" w:hAnsi="Arial" w:cs="Arial"/>
          <w:bCs/>
          <w:sz w:val="22"/>
          <w:szCs w:val="22"/>
        </w:rPr>
        <w:lastRenderedPageBreak/>
        <w:t>excellent opportunities for research and training since the hospital is a natural tertiary referral centre for all complicated cases in the region. There is excellent collaboration among the various disciplines on the Foresterhill site, and established links with the School of Medicine and Dentistry, University of Aberdeen.</w:t>
      </w:r>
    </w:p>
    <w:p w14:paraId="40EF8677" w14:textId="77777777" w:rsidR="00F864C4" w:rsidRDefault="00F864C4" w:rsidP="00F864C4">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p>
    <w:p w14:paraId="2377F3BF" w14:textId="77777777" w:rsidR="009D2785" w:rsidRPr="008C15BB" w:rsidRDefault="009D2785" w:rsidP="00F864C4">
      <w:pPr>
        <w:tabs>
          <w:tab w:val="left" w:pos="-1584"/>
          <w:tab w:val="left" w:pos="2448"/>
          <w:tab w:val="left" w:pos="3600"/>
          <w:tab w:val="left" w:pos="4752"/>
          <w:tab w:val="left" w:pos="5904"/>
          <w:tab w:val="left" w:pos="7056"/>
          <w:tab w:val="left" w:pos="8208"/>
          <w:tab w:val="left" w:pos="9360"/>
        </w:tabs>
        <w:rPr>
          <w:rFonts w:ascii="Arial" w:hAnsi="Arial" w:cs="Arial"/>
          <w:b/>
          <w:bCs/>
          <w:sz w:val="22"/>
          <w:szCs w:val="22"/>
          <w:u w:val="single"/>
        </w:rPr>
      </w:pPr>
      <w:r w:rsidRPr="008C15BB">
        <w:rPr>
          <w:rFonts w:ascii="Arial" w:hAnsi="Arial" w:cs="Arial"/>
          <w:b/>
          <w:bCs/>
          <w:sz w:val="22"/>
          <w:szCs w:val="22"/>
          <w:u w:val="single"/>
        </w:rPr>
        <w:t>The Baird Family Hospital</w:t>
      </w:r>
    </w:p>
    <w:p w14:paraId="506A3F86" w14:textId="1694D8C5" w:rsidR="009D2785" w:rsidRPr="008C15BB" w:rsidRDefault="009D2785" w:rsidP="00F864C4">
      <w:pPr>
        <w:tabs>
          <w:tab w:val="left" w:pos="-720"/>
        </w:tabs>
        <w:suppressAutoHyphens/>
        <w:rPr>
          <w:rFonts w:ascii="Arial" w:hAnsi="Arial" w:cs="Arial"/>
          <w:sz w:val="22"/>
          <w:szCs w:val="22"/>
        </w:rPr>
      </w:pPr>
      <w:r w:rsidRPr="008C15BB">
        <w:rPr>
          <w:rFonts w:ascii="Arial" w:hAnsi="Arial" w:cs="Arial"/>
          <w:sz w:val="22"/>
          <w:szCs w:val="22"/>
        </w:rPr>
        <w:t>In 2014 the Scottish Government pledged £100 million for a new hospital on the Foresterhill site, a</w:t>
      </w:r>
      <w:r w:rsidR="00C23023">
        <w:rPr>
          <w:rFonts w:ascii="Arial" w:hAnsi="Arial" w:cs="Arial"/>
          <w:sz w:val="22"/>
          <w:szCs w:val="22"/>
        </w:rPr>
        <w:t>nd planning is well underway</w:t>
      </w:r>
      <w:r w:rsidRPr="008C15BB">
        <w:rPr>
          <w:rFonts w:ascii="Arial" w:hAnsi="Arial" w:cs="Arial"/>
          <w:sz w:val="22"/>
          <w:szCs w:val="22"/>
        </w:rPr>
        <w:t>. This facility will accommodate all Obstetric, Gynaecological, Fertility and Breast services</w:t>
      </w:r>
      <w:r w:rsidR="00B95AEA" w:rsidRPr="008C15BB">
        <w:rPr>
          <w:rFonts w:ascii="Arial" w:hAnsi="Arial" w:cs="Arial"/>
          <w:sz w:val="22"/>
          <w:szCs w:val="22"/>
        </w:rPr>
        <w:t xml:space="preserve"> on the Aberdeen site</w:t>
      </w:r>
      <w:r w:rsidRPr="008C15BB">
        <w:rPr>
          <w:rFonts w:ascii="Arial" w:hAnsi="Arial" w:cs="Arial"/>
          <w:sz w:val="22"/>
          <w:szCs w:val="22"/>
        </w:rPr>
        <w:t xml:space="preserve"> in a state of the art facility with physical links to the Royal Aberdeen Children’s hospital and adult intensive care facilities.</w:t>
      </w:r>
    </w:p>
    <w:p w14:paraId="1713E3CE" w14:textId="77777777" w:rsidR="00285765" w:rsidRPr="008C15BB"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71170D6E" w14:textId="77777777" w:rsidR="00285765" w:rsidRPr="008C15BB"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1C6B2CA0" w14:textId="43C41230" w:rsidR="000D541B" w:rsidRPr="008C15BB" w:rsidRDefault="00C23023" w:rsidP="00285765">
      <w:pPr>
        <w:numPr>
          <w:ilvl w:val="0"/>
          <w:numId w:val="1"/>
        </w:numPr>
        <w:tabs>
          <w:tab w:val="left" w:pos="-1584"/>
          <w:tab w:val="left" w:pos="2448"/>
          <w:tab w:val="left" w:pos="3600"/>
          <w:tab w:val="left" w:pos="4752"/>
          <w:tab w:val="left" w:pos="5904"/>
          <w:tab w:val="left" w:pos="7056"/>
          <w:tab w:val="left" w:pos="8208"/>
          <w:tab w:val="left" w:pos="9360"/>
        </w:tabs>
        <w:rPr>
          <w:rFonts w:ascii="Arial" w:hAnsi="Arial" w:cs="Arial"/>
          <w:b/>
          <w:sz w:val="22"/>
          <w:szCs w:val="22"/>
        </w:rPr>
      </w:pPr>
      <w:r w:rsidRPr="008C15BB">
        <w:rPr>
          <w:rFonts w:ascii="Arial" w:hAnsi="Arial" w:cs="Arial"/>
          <w:b/>
          <w:bCs/>
          <w:sz w:val="22"/>
          <w:szCs w:val="22"/>
        </w:rPr>
        <w:t xml:space="preserve">DESCRIPTION OF </w:t>
      </w:r>
      <w:r>
        <w:rPr>
          <w:rFonts w:ascii="Arial" w:hAnsi="Arial" w:cs="Arial"/>
          <w:b/>
          <w:bCs/>
          <w:sz w:val="22"/>
          <w:szCs w:val="22"/>
        </w:rPr>
        <w:t>OBSTETRIC AND GYNAECOLOGY SERVICE</w:t>
      </w:r>
      <w:r w:rsidRPr="008C15BB">
        <w:rPr>
          <w:rFonts w:ascii="Arial" w:hAnsi="Arial" w:cs="Arial"/>
          <w:b/>
          <w:bCs/>
          <w:sz w:val="22"/>
          <w:szCs w:val="22"/>
        </w:rPr>
        <w:t xml:space="preserve"> </w:t>
      </w:r>
    </w:p>
    <w:p w14:paraId="569BACBF" w14:textId="77777777" w:rsidR="000D541B" w:rsidRPr="008C15BB" w:rsidRDefault="000D541B" w:rsidP="00285765">
      <w:pPr>
        <w:spacing w:line="280" w:lineRule="atLeast"/>
        <w:rPr>
          <w:rFonts w:ascii="Arial" w:hAnsi="Arial" w:cs="Arial"/>
          <w:bCs/>
          <w:sz w:val="22"/>
          <w:szCs w:val="22"/>
        </w:rPr>
      </w:pPr>
    </w:p>
    <w:p w14:paraId="2D3F0530" w14:textId="77777777" w:rsidR="000D541B" w:rsidRPr="003130F0" w:rsidRDefault="000D541B" w:rsidP="00285765">
      <w:pPr>
        <w:tabs>
          <w:tab w:val="left" w:pos="-1584"/>
          <w:tab w:val="left" w:pos="2160"/>
          <w:tab w:val="left" w:pos="3600"/>
          <w:tab w:val="left" w:pos="4752"/>
          <w:tab w:val="left" w:pos="5904"/>
          <w:tab w:val="left" w:pos="7056"/>
          <w:tab w:val="left" w:pos="8208"/>
          <w:tab w:val="left" w:pos="9360"/>
        </w:tabs>
        <w:rPr>
          <w:rFonts w:ascii="Arial" w:hAnsi="Arial" w:cs="Arial"/>
          <w:b/>
          <w:sz w:val="22"/>
          <w:szCs w:val="22"/>
        </w:rPr>
      </w:pPr>
      <w:r w:rsidRPr="003130F0">
        <w:rPr>
          <w:rFonts w:ascii="Arial" w:hAnsi="Arial" w:cs="Arial"/>
          <w:b/>
          <w:sz w:val="22"/>
          <w:szCs w:val="22"/>
          <w:u w:val="single"/>
        </w:rPr>
        <w:t>GENERAL</w:t>
      </w:r>
      <w:r w:rsidRPr="003130F0">
        <w:rPr>
          <w:rFonts w:ascii="Arial" w:hAnsi="Arial" w:cs="Arial"/>
          <w:b/>
          <w:sz w:val="22"/>
          <w:szCs w:val="22"/>
        </w:rPr>
        <w:t xml:space="preserve">. </w:t>
      </w:r>
    </w:p>
    <w:p w14:paraId="65B6C832" w14:textId="2E252A0A" w:rsidR="000D541B" w:rsidRPr="008C15BB" w:rsidRDefault="000D541B" w:rsidP="00285765">
      <w:pPr>
        <w:tabs>
          <w:tab w:val="left" w:pos="-1584"/>
          <w:tab w:val="left" w:pos="2160"/>
          <w:tab w:val="left" w:pos="3600"/>
          <w:tab w:val="left" w:pos="4752"/>
          <w:tab w:val="left" w:pos="5904"/>
          <w:tab w:val="left" w:pos="7056"/>
          <w:tab w:val="left" w:pos="8208"/>
          <w:tab w:val="left" w:pos="9360"/>
        </w:tabs>
        <w:rPr>
          <w:rFonts w:ascii="Arial" w:hAnsi="Arial" w:cs="Arial"/>
          <w:sz w:val="22"/>
          <w:szCs w:val="22"/>
        </w:rPr>
      </w:pPr>
      <w:r w:rsidRPr="003130F0">
        <w:rPr>
          <w:rFonts w:ascii="Arial" w:hAnsi="Arial" w:cs="Arial"/>
          <w:sz w:val="22"/>
          <w:szCs w:val="22"/>
        </w:rPr>
        <w:t xml:space="preserve">The Maternity </w:t>
      </w:r>
      <w:r w:rsidR="005F40B6" w:rsidRPr="003130F0">
        <w:rPr>
          <w:rFonts w:ascii="Arial" w:hAnsi="Arial" w:cs="Arial"/>
          <w:sz w:val="22"/>
          <w:szCs w:val="22"/>
        </w:rPr>
        <w:t>Hospital</w:t>
      </w:r>
      <w:r w:rsidRPr="003130F0">
        <w:rPr>
          <w:rFonts w:ascii="Arial" w:hAnsi="Arial" w:cs="Arial"/>
          <w:sz w:val="22"/>
          <w:szCs w:val="22"/>
        </w:rPr>
        <w:t xml:space="preserve"> is responsible for the care of over </w:t>
      </w:r>
      <w:r w:rsidR="003130F0">
        <w:rPr>
          <w:rFonts w:ascii="Arial" w:hAnsi="Arial" w:cs="Arial"/>
          <w:sz w:val="22"/>
          <w:szCs w:val="22"/>
        </w:rPr>
        <w:t xml:space="preserve">5000 </w:t>
      </w:r>
      <w:r w:rsidRPr="003130F0">
        <w:rPr>
          <w:rFonts w:ascii="Arial" w:hAnsi="Arial" w:cs="Arial"/>
          <w:sz w:val="22"/>
          <w:szCs w:val="22"/>
        </w:rPr>
        <w:t xml:space="preserve">deliveries in the </w:t>
      </w:r>
      <w:r w:rsidR="005F40B6" w:rsidRPr="003130F0">
        <w:rPr>
          <w:rFonts w:ascii="Arial" w:hAnsi="Arial" w:cs="Arial"/>
          <w:sz w:val="22"/>
          <w:szCs w:val="22"/>
        </w:rPr>
        <w:t>r</w:t>
      </w:r>
      <w:r w:rsidRPr="003130F0">
        <w:rPr>
          <w:rFonts w:ascii="Arial" w:hAnsi="Arial" w:cs="Arial"/>
          <w:sz w:val="22"/>
          <w:szCs w:val="22"/>
        </w:rPr>
        <w:t xml:space="preserve">egion, of which just over </w:t>
      </w:r>
      <w:r w:rsidR="003130F0">
        <w:rPr>
          <w:rFonts w:ascii="Arial" w:hAnsi="Arial" w:cs="Arial"/>
          <w:sz w:val="22"/>
          <w:szCs w:val="22"/>
        </w:rPr>
        <w:t>4</w:t>
      </w:r>
      <w:r w:rsidRPr="003130F0">
        <w:rPr>
          <w:rFonts w:ascii="Arial" w:hAnsi="Arial" w:cs="Arial"/>
          <w:sz w:val="22"/>
          <w:szCs w:val="22"/>
        </w:rPr>
        <w:t>000 occur in Aberdeen Maternity Hospital. Each year there are approximately 9000 gynaecological admissions, and about 7500 operations, of which 1300 are major procedures. The Department is recognised as a subspecialty-training c</w:t>
      </w:r>
      <w:r w:rsidR="0094091C" w:rsidRPr="003130F0">
        <w:rPr>
          <w:rFonts w:ascii="Arial" w:hAnsi="Arial" w:cs="Arial"/>
          <w:sz w:val="22"/>
          <w:szCs w:val="22"/>
        </w:rPr>
        <w:t>entre in reproductive medicine</w:t>
      </w:r>
      <w:r w:rsidR="00C23023" w:rsidRPr="003130F0">
        <w:rPr>
          <w:rFonts w:ascii="Arial" w:hAnsi="Arial" w:cs="Arial"/>
          <w:sz w:val="22"/>
          <w:szCs w:val="22"/>
        </w:rPr>
        <w:t>, endometriosis and oncology</w:t>
      </w:r>
      <w:r w:rsidR="0094091C" w:rsidRPr="003130F0">
        <w:rPr>
          <w:rFonts w:ascii="Arial" w:hAnsi="Arial" w:cs="Arial"/>
          <w:sz w:val="22"/>
          <w:szCs w:val="22"/>
        </w:rPr>
        <w:t xml:space="preserve">. </w:t>
      </w:r>
    </w:p>
    <w:p w14:paraId="302B0420" w14:textId="77777777" w:rsidR="0094091C" w:rsidRPr="008C15BB" w:rsidRDefault="0094091C" w:rsidP="00285765">
      <w:pPr>
        <w:tabs>
          <w:tab w:val="left" w:pos="-1584"/>
          <w:tab w:val="left" w:pos="2160"/>
          <w:tab w:val="left" w:pos="3600"/>
          <w:tab w:val="left" w:pos="4752"/>
          <w:tab w:val="left" w:pos="5904"/>
          <w:tab w:val="left" w:pos="7056"/>
          <w:tab w:val="left" w:pos="8208"/>
          <w:tab w:val="left" w:pos="9360"/>
        </w:tabs>
        <w:rPr>
          <w:rFonts w:ascii="Arial" w:hAnsi="Arial" w:cs="Arial"/>
          <w:sz w:val="22"/>
          <w:szCs w:val="22"/>
        </w:rPr>
      </w:pPr>
    </w:p>
    <w:p w14:paraId="213D3EC6" w14:textId="77777777" w:rsidR="000D541B" w:rsidRPr="008C15BB" w:rsidRDefault="000D541B" w:rsidP="00285765">
      <w:pPr>
        <w:spacing w:line="280" w:lineRule="atLeast"/>
        <w:rPr>
          <w:rFonts w:ascii="Arial" w:hAnsi="Arial" w:cs="Arial"/>
          <w:b/>
          <w:bCs/>
          <w:sz w:val="22"/>
          <w:szCs w:val="22"/>
          <w:u w:val="single"/>
        </w:rPr>
      </w:pPr>
    </w:p>
    <w:p w14:paraId="459DFBCF" w14:textId="77777777" w:rsidR="003156A2" w:rsidRPr="008C15BB" w:rsidRDefault="003156A2" w:rsidP="00CA7899">
      <w:pPr>
        <w:pStyle w:val="ListParagraph"/>
        <w:numPr>
          <w:ilvl w:val="0"/>
          <w:numId w:val="1"/>
        </w:numPr>
        <w:rPr>
          <w:rFonts w:ascii="Arial" w:hAnsi="Arial" w:cs="Arial"/>
          <w:b/>
          <w:sz w:val="22"/>
          <w:szCs w:val="22"/>
        </w:rPr>
      </w:pPr>
      <w:r w:rsidRPr="008C15BB">
        <w:rPr>
          <w:rFonts w:ascii="Arial" w:hAnsi="Arial" w:cs="Arial"/>
          <w:b/>
          <w:sz w:val="22"/>
          <w:szCs w:val="22"/>
        </w:rPr>
        <w:t xml:space="preserve">WORK OF THE </w:t>
      </w:r>
      <w:r w:rsidR="000D541B" w:rsidRPr="008C15BB">
        <w:rPr>
          <w:rFonts w:ascii="Arial" w:hAnsi="Arial" w:cs="Arial"/>
          <w:b/>
          <w:sz w:val="22"/>
          <w:szCs w:val="22"/>
        </w:rPr>
        <w:t>OBSTETRICS, GYNAECOLOGY AND NEONATOLOGY UNIT</w:t>
      </w:r>
    </w:p>
    <w:p w14:paraId="58D211C9" w14:textId="77777777" w:rsidR="003156A2" w:rsidRPr="008C15BB" w:rsidRDefault="003156A2" w:rsidP="00285765">
      <w:pPr>
        <w:rPr>
          <w:rFonts w:ascii="Arial" w:hAnsi="Arial" w:cs="Arial"/>
          <w:sz w:val="22"/>
          <w:szCs w:val="22"/>
        </w:rPr>
      </w:pPr>
    </w:p>
    <w:p w14:paraId="0E0120D7" w14:textId="5615209F" w:rsidR="00285765" w:rsidRPr="008C15BB" w:rsidRDefault="00285765" w:rsidP="00C278A9">
      <w:pPr>
        <w:pStyle w:val="BodyTextIndent2"/>
        <w:ind w:left="0"/>
        <w:rPr>
          <w:rFonts w:ascii="Arial" w:hAnsi="Arial" w:cs="Arial"/>
          <w:sz w:val="22"/>
          <w:szCs w:val="22"/>
        </w:rPr>
      </w:pPr>
      <w:r w:rsidRPr="008C15BB">
        <w:rPr>
          <w:rFonts w:ascii="Arial" w:hAnsi="Arial" w:cs="Arial"/>
          <w:sz w:val="22"/>
          <w:szCs w:val="22"/>
        </w:rPr>
        <w:t xml:space="preserve">The department provides a specialist obstetric and gynaecological service for the whole of the Grampian area.  </w:t>
      </w:r>
    </w:p>
    <w:p w14:paraId="5C55A342" w14:textId="77777777" w:rsidR="00285765" w:rsidRPr="008C15BB" w:rsidRDefault="00285765" w:rsidP="00C278A9">
      <w:pPr>
        <w:rPr>
          <w:rFonts w:ascii="Arial" w:hAnsi="Arial" w:cs="Arial"/>
          <w:b/>
          <w:sz w:val="22"/>
          <w:szCs w:val="22"/>
        </w:rPr>
      </w:pPr>
    </w:p>
    <w:p w14:paraId="5C64FBEF" w14:textId="6361766E" w:rsidR="00285765" w:rsidRPr="008C15BB" w:rsidRDefault="00633A4A" w:rsidP="00C278A9">
      <w:pPr>
        <w:pStyle w:val="BodyTextIndent2"/>
        <w:ind w:left="0"/>
        <w:rPr>
          <w:rFonts w:ascii="Arial" w:hAnsi="Arial" w:cs="Arial"/>
          <w:sz w:val="22"/>
          <w:szCs w:val="22"/>
        </w:rPr>
      </w:pPr>
      <w:r w:rsidRPr="008C15BB">
        <w:rPr>
          <w:rFonts w:ascii="Arial" w:hAnsi="Arial" w:cs="Arial"/>
          <w:sz w:val="22"/>
          <w:szCs w:val="22"/>
        </w:rPr>
        <w:t xml:space="preserve">The </w:t>
      </w:r>
      <w:r w:rsidR="00285765" w:rsidRPr="008C15BB">
        <w:rPr>
          <w:rFonts w:ascii="Arial" w:hAnsi="Arial" w:cs="Arial"/>
          <w:sz w:val="22"/>
          <w:szCs w:val="22"/>
        </w:rPr>
        <w:t xml:space="preserve">consultants </w:t>
      </w:r>
      <w:r w:rsidRPr="008C15BB">
        <w:rPr>
          <w:rFonts w:ascii="Arial" w:hAnsi="Arial" w:cs="Arial"/>
          <w:sz w:val="22"/>
          <w:szCs w:val="22"/>
        </w:rPr>
        <w:t xml:space="preserve">working within the department </w:t>
      </w:r>
      <w:r w:rsidR="00285765" w:rsidRPr="008C15BB">
        <w:rPr>
          <w:rFonts w:ascii="Arial" w:hAnsi="Arial" w:cs="Arial"/>
          <w:sz w:val="22"/>
          <w:szCs w:val="22"/>
        </w:rPr>
        <w:t xml:space="preserve">is as listed below. There is a University Department of Obstetrics and </w:t>
      </w:r>
      <w:r w:rsidR="00C23023">
        <w:rPr>
          <w:rFonts w:ascii="Arial" w:hAnsi="Arial" w:cs="Arial"/>
          <w:sz w:val="22"/>
          <w:szCs w:val="22"/>
        </w:rPr>
        <w:t>Gynaecology, with four</w:t>
      </w:r>
      <w:r w:rsidR="00285765" w:rsidRPr="008C15BB">
        <w:rPr>
          <w:rFonts w:ascii="Arial" w:hAnsi="Arial" w:cs="Arial"/>
          <w:sz w:val="22"/>
          <w:szCs w:val="22"/>
        </w:rPr>
        <w:t xml:space="preserve"> Professors of Obs</w:t>
      </w:r>
      <w:r w:rsidR="005278C5" w:rsidRPr="008C15BB">
        <w:rPr>
          <w:rFonts w:ascii="Arial" w:hAnsi="Arial" w:cs="Arial"/>
          <w:sz w:val="22"/>
          <w:szCs w:val="22"/>
        </w:rPr>
        <w:t>tetrics and Gynaecology, and three Senior Lecturers</w:t>
      </w:r>
      <w:r w:rsidR="00285765" w:rsidRPr="008C15BB">
        <w:rPr>
          <w:rFonts w:ascii="Arial" w:hAnsi="Arial" w:cs="Arial"/>
          <w:sz w:val="22"/>
          <w:szCs w:val="22"/>
        </w:rPr>
        <w:t xml:space="preserve">. </w:t>
      </w:r>
      <w:r w:rsidR="00E85F4F" w:rsidRPr="008C15BB">
        <w:rPr>
          <w:rFonts w:ascii="Arial" w:hAnsi="Arial" w:cs="Arial"/>
          <w:sz w:val="22"/>
          <w:szCs w:val="22"/>
        </w:rPr>
        <w:t>Four consultants contribute to the on call rota in DGH.</w:t>
      </w:r>
    </w:p>
    <w:p w14:paraId="2921DB50" w14:textId="77777777" w:rsidR="00285765" w:rsidRPr="008C15BB" w:rsidRDefault="00285765" w:rsidP="00285765">
      <w:pPr>
        <w:rPr>
          <w:rFonts w:ascii="Arial" w:hAnsi="Arial" w:cs="Arial"/>
          <w:b/>
          <w:sz w:val="22"/>
          <w:szCs w:val="22"/>
        </w:rPr>
      </w:pPr>
    </w:p>
    <w:p w14:paraId="12E75D96" w14:textId="77777777" w:rsidR="00A20EB4" w:rsidRPr="008C15BB" w:rsidRDefault="00A20EB4" w:rsidP="0028576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473"/>
        <w:gridCol w:w="2939"/>
      </w:tblGrid>
      <w:tr w:rsidR="00BA217D" w:rsidRPr="008C15BB" w14:paraId="3BF5A9B9" w14:textId="77777777" w:rsidTr="00E01046">
        <w:trPr>
          <w:trHeight w:val="5474"/>
        </w:trPr>
        <w:tc>
          <w:tcPr>
            <w:tcW w:w="2581" w:type="dxa"/>
            <w:shd w:val="clear" w:color="auto" w:fill="auto"/>
          </w:tcPr>
          <w:p w14:paraId="50FE0EF2" w14:textId="77777777" w:rsidR="00E85F4F" w:rsidRPr="008C15BB" w:rsidRDefault="00E85F4F" w:rsidP="00E85F4F">
            <w:pPr>
              <w:rPr>
                <w:rFonts w:ascii="Arial" w:hAnsi="Arial" w:cs="Arial"/>
                <w:b/>
                <w:sz w:val="22"/>
                <w:szCs w:val="22"/>
              </w:rPr>
            </w:pPr>
            <w:r w:rsidRPr="008C15BB">
              <w:rPr>
                <w:rFonts w:ascii="Arial" w:hAnsi="Arial" w:cs="Arial"/>
                <w:b/>
                <w:sz w:val="22"/>
                <w:szCs w:val="22"/>
              </w:rPr>
              <w:t>Elgin Consultants</w:t>
            </w:r>
          </w:p>
          <w:p w14:paraId="21E10F55" w14:textId="381E6276" w:rsidR="00E85F4F" w:rsidRPr="00C23023" w:rsidRDefault="00E85F4F" w:rsidP="00E85F4F">
            <w:pPr>
              <w:rPr>
                <w:rFonts w:ascii="Arial" w:hAnsi="Arial" w:cs="Arial"/>
                <w:sz w:val="24"/>
                <w:szCs w:val="24"/>
              </w:rPr>
            </w:pPr>
            <w:r w:rsidRPr="00C23023">
              <w:rPr>
                <w:rFonts w:ascii="Arial" w:hAnsi="Arial" w:cs="Arial"/>
                <w:sz w:val="24"/>
                <w:szCs w:val="24"/>
              </w:rPr>
              <w:t>Dr Mostafa Ali</w:t>
            </w:r>
            <w:r w:rsidR="009B185F" w:rsidRPr="00C23023">
              <w:rPr>
                <w:rFonts w:ascii="Arial" w:hAnsi="Arial" w:cs="Arial"/>
                <w:sz w:val="24"/>
                <w:szCs w:val="24"/>
              </w:rPr>
              <w:t xml:space="preserve"> (Clinical Lead, DGH)</w:t>
            </w:r>
          </w:p>
          <w:p w14:paraId="5215ED3F" w14:textId="77777777" w:rsidR="00E85F4F" w:rsidRPr="00C23023" w:rsidRDefault="00E85F4F" w:rsidP="00E85F4F">
            <w:pPr>
              <w:rPr>
                <w:rFonts w:ascii="Arial" w:hAnsi="Arial" w:cs="Arial"/>
                <w:sz w:val="24"/>
                <w:szCs w:val="24"/>
              </w:rPr>
            </w:pPr>
            <w:r w:rsidRPr="00C23023">
              <w:rPr>
                <w:rFonts w:ascii="Arial" w:hAnsi="Arial" w:cs="Arial"/>
                <w:sz w:val="24"/>
                <w:szCs w:val="24"/>
              </w:rPr>
              <w:t>Dr. Ajay Poddar</w:t>
            </w:r>
          </w:p>
          <w:p w14:paraId="448C1EAA" w14:textId="285251A5" w:rsidR="00B305AE" w:rsidRPr="00C23023" w:rsidRDefault="00B305AE" w:rsidP="00E85F4F">
            <w:pPr>
              <w:rPr>
                <w:rFonts w:ascii="Arial" w:hAnsi="Arial" w:cs="Arial"/>
                <w:sz w:val="24"/>
                <w:szCs w:val="24"/>
              </w:rPr>
            </w:pPr>
            <w:r w:rsidRPr="00C23023">
              <w:rPr>
                <w:rFonts w:ascii="Arial" w:hAnsi="Arial" w:cs="Arial"/>
                <w:sz w:val="24"/>
                <w:szCs w:val="24"/>
              </w:rPr>
              <w:t>Dr. Farha Fatima</w:t>
            </w:r>
          </w:p>
          <w:p w14:paraId="3C726CBC" w14:textId="68E98702" w:rsidR="00E467F4" w:rsidRPr="00C23023" w:rsidRDefault="00E467F4" w:rsidP="00E467F4">
            <w:pPr>
              <w:rPr>
                <w:rFonts w:ascii="Arial" w:hAnsi="Arial" w:cs="Arial"/>
                <w:sz w:val="24"/>
                <w:szCs w:val="24"/>
              </w:rPr>
            </w:pPr>
            <w:r w:rsidRPr="00C23023">
              <w:rPr>
                <w:rFonts w:ascii="Arial" w:hAnsi="Arial" w:cs="Arial"/>
                <w:sz w:val="24"/>
                <w:szCs w:val="24"/>
              </w:rPr>
              <w:t>Dr Kirsty Lees – starting March 2024</w:t>
            </w:r>
          </w:p>
          <w:p w14:paraId="0CC22F1C" w14:textId="3F91198D" w:rsidR="00E467F4" w:rsidRPr="00C23023" w:rsidRDefault="00E467F4" w:rsidP="00E467F4">
            <w:pPr>
              <w:rPr>
                <w:rFonts w:ascii="Arial" w:hAnsi="Arial" w:cs="Arial"/>
                <w:sz w:val="24"/>
                <w:szCs w:val="24"/>
                <w:shd w:val="clear" w:color="auto" w:fill="FFFFFF"/>
              </w:rPr>
            </w:pPr>
            <w:r w:rsidRPr="00C23023">
              <w:rPr>
                <w:rFonts w:ascii="Arial" w:hAnsi="Arial" w:cs="Arial"/>
                <w:sz w:val="24"/>
                <w:szCs w:val="24"/>
              </w:rPr>
              <w:t xml:space="preserve">Dr </w:t>
            </w:r>
            <w:r w:rsidRPr="00C23023">
              <w:rPr>
                <w:rFonts w:ascii="Arial" w:hAnsi="Arial" w:cs="Arial"/>
                <w:sz w:val="24"/>
                <w:szCs w:val="24"/>
                <w:shd w:val="clear" w:color="auto" w:fill="FFFFFF"/>
              </w:rPr>
              <w:t>Kgopolelo Mompati – starting March 2024</w:t>
            </w:r>
          </w:p>
          <w:p w14:paraId="1095EB3D" w14:textId="4286F7B1" w:rsidR="00E467F4" w:rsidRPr="00C23023" w:rsidRDefault="00E467F4" w:rsidP="00E467F4">
            <w:pPr>
              <w:rPr>
                <w:rFonts w:ascii="Arial" w:hAnsi="Arial" w:cs="Arial"/>
                <w:sz w:val="24"/>
                <w:szCs w:val="24"/>
              </w:rPr>
            </w:pPr>
            <w:r w:rsidRPr="00C23023">
              <w:rPr>
                <w:rFonts w:ascii="Arial" w:hAnsi="Arial" w:cs="Arial"/>
                <w:sz w:val="24"/>
                <w:szCs w:val="24"/>
                <w:shd w:val="clear" w:color="auto" w:fill="FFFFFF"/>
              </w:rPr>
              <w:t>Dr Mandy Hunter – starting April 2024</w:t>
            </w:r>
          </w:p>
          <w:p w14:paraId="4FF98EAA" w14:textId="77777777" w:rsidR="00E467F4" w:rsidRPr="008C15BB" w:rsidRDefault="00E467F4" w:rsidP="00E85F4F">
            <w:pPr>
              <w:rPr>
                <w:rFonts w:ascii="Arial" w:hAnsi="Arial" w:cs="Arial"/>
                <w:sz w:val="22"/>
                <w:szCs w:val="22"/>
              </w:rPr>
            </w:pPr>
          </w:p>
          <w:p w14:paraId="2E3B5AA9" w14:textId="77777777" w:rsidR="00E85F4F" w:rsidRPr="008C15BB" w:rsidRDefault="00E85F4F">
            <w:pPr>
              <w:rPr>
                <w:rFonts w:ascii="Arial" w:hAnsi="Arial" w:cs="Arial"/>
                <w:sz w:val="22"/>
                <w:szCs w:val="22"/>
              </w:rPr>
            </w:pPr>
          </w:p>
        </w:tc>
        <w:tc>
          <w:tcPr>
            <w:tcW w:w="3473" w:type="dxa"/>
            <w:shd w:val="clear" w:color="auto" w:fill="auto"/>
          </w:tcPr>
          <w:p w14:paraId="3611D7E4" w14:textId="77777777" w:rsidR="00BA217D" w:rsidRPr="008C15BB" w:rsidRDefault="00BA217D" w:rsidP="00285765">
            <w:pPr>
              <w:rPr>
                <w:rFonts w:ascii="Arial" w:hAnsi="Arial" w:cs="Arial"/>
                <w:b/>
                <w:sz w:val="22"/>
                <w:szCs w:val="22"/>
              </w:rPr>
            </w:pPr>
            <w:r w:rsidRPr="008C15BB">
              <w:rPr>
                <w:rFonts w:ascii="Arial" w:hAnsi="Arial" w:cs="Arial"/>
                <w:b/>
                <w:sz w:val="22"/>
                <w:szCs w:val="22"/>
              </w:rPr>
              <w:t xml:space="preserve">Obstetrics Consultants </w:t>
            </w:r>
            <w:r w:rsidR="00E85F4F" w:rsidRPr="008C15BB">
              <w:rPr>
                <w:rFonts w:ascii="Arial" w:hAnsi="Arial" w:cs="Arial"/>
                <w:b/>
                <w:sz w:val="22"/>
                <w:szCs w:val="22"/>
              </w:rPr>
              <w:t>(AMH)</w:t>
            </w:r>
          </w:p>
          <w:p w14:paraId="7E7B95B2" w14:textId="77777777" w:rsidR="00BA217D" w:rsidRPr="00C23023" w:rsidRDefault="00BA217D" w:rsidP="00153ABA">
            <w:pPr>
              <w:rPr>
                <w:rFonts w:ascii="Arial" w:hAnsi="Arial" w:cs="Arial"/>
                <w:sz w:val="24"/>
                <w:szCs w:val="24"/>
              </w:rPr>
            </w:pPr>
            <w:r w:rsidRPr="00C23023">
              <w:rPr>
                <w:rFonts w:ascii="Arial" w:hAnsi="Arial" w:cs="Arial"/>
                <w:sz w:val="24"/>
                <w:szCs w:val="24"/>
              </w:rPr>
              <w:t>Dr Asha Shetty</w:t>
            </w:r>
          </w:p>
          <w:p w14:paraId="662AC3E6" w14:textId="77777777" w:rsidR="00BA217D" w:rsidRPr="00C23023" w:rsidRDefault="00BA217D" w:rsidP="00285765">
            <w:pPr>
              <w:rPr>
                <w:rFonts w:ascii="Arial" w:hAnsi="Arial" w:cs="Arial"/>
                <w:sz w:val="24"/>
                <w:szCs w:val="24"/>
              </w:rPr>
            </w:pPr>
            <w:r w:rsidRPr="00C23023">
              <w:rPr>
                <w:rFonts w:ascii="Arial" w:hAnsi="Arial" w:cs="Arial"/>
                <w:sz w:val="24"/>
                <w:szCs w:val="24"/>
              </w:rPr>
              <w:t>Dr Lena Crichton</w:t>
            </w:r>
          </w:p>
          <w:p w14:paraId="11AA40AC" w14:textId="77777777" w:rsidR="00BA217D" w:rsidRPr="00C23023" w:rsidRDefault="00BA217D" w:rsidP="00285765">
            <w:pPr>
              <w:rPr>
                <w:rFonts w:ascii="Arial" w:hAnsi="Arial" w:cs="Arial"/>
                <w:sz w:val="24"/>
                <w:szCs w:val="24"/>
              </w:rPr>
            </w:pPr>
            <w:r w:rsidRPr="00C23023">
              <w:rPr>
                <w:rFonts w:ascii="Arial" w:hAnsi="Arial" w:cs="Arial"/>
                <w:sz w:val="24"/>
                <w:szCs w:val="24"/>
              </w:rPr>
              <w:t>Dr Tara Fairley</w:t>
            </w:r>
          </w:p>
          <w:p w14:paraId="4B7FD276" w14:textId="77777777" w:rsidR="00BA217D" w:rsidRPr="00C23023" w:rsidRDefault="00BA217D" w:rsidP="00285765">
            <w:pPr>
              <w:rPr>
                <w:rFonts w:ascii="Arial" w:hAnsi="Arial" w:cs="Arial"/>
                <w:sz w:val="24"/>
                <w:szCs w:val="24"/>
              </w:rPr>
            </w:pPr>
            <w:r w:rsidRPr="00C23023">
              <w:rPr>
                <w:rFonts w:ascii="Arial" w:hAnsi="Arial" w:cs="Arial"/>
                <w:sz w:val="24"/>
                <w:szCs w:val="24"/>
              </w:rPr>
              <w:t>Dr Sharon Rajkumar</w:t>
            </w:r>
          </w:p>
          <w:p w14:paraId="01B9D9C1" w14:textId="77777777" w:rsidR="00BA217D" w:rsidRPr="00C23023" w:rsidRDefault="00BA217D" w:rsidP="00285765">
            <w:pPr>
              <w:rPr>
                <w:rFonts w:ascii="Arial" w:hAnsi="Arial" w:cs="Arial"/>
                <w:sz w:val="24"/>
                <w:szCs w:val="24"/>
              </w:rPr>
            </w:pPr>
            <w:r w:rsidRPr="00C23023">
              <w:rPr>
                <w:rFonts w:ascii="Arial" w:hAnsi="Arial" w:cs="Arial"/>
                <w:sz w:val="24"/>
                <w:szCs w:val="24"/>
              </w:rPr>
              <w:t>Dr Katrina Shearer</w:t>
            </w:r>
          </w:p>
          <w:p w14:paraId="51E36F45" w14:textId="564B333E" w:rsidR="00BA217D" w:rsidRPr="00C23023" w:rsidRDefault="00637E08" w:rsidP="00285765">
            <w:pPr>
              <w:rPr>
                <w:rFonts w:ascii="Arial" w:hAnsi="Arial" w:cs="Arial"/>
                <w:sz w:val="24"/>
                <w:szCs w:val="24"/>
              </w:rPr>
            </w:pPr>
            <w:r w:rsidRPr="00C23023">
              <w:rPr>
                <w:rFonts w:ascii="Arial" w:hAnsi="Arial" w:cs="Arial"/>
                <w:sz w:val="24"/>
                <w:szCs w:val="24"/>
              </w:rPr>
              <w:t xml:space="preserve">Dr Subhayu </w:t>
            </w:r>
            <w:r w:rsidR="00BA217D" w:rsidRPr="00C23023">
              <w:rPr>
                <w:rFonts w:ascii="Arial" w:hAnsi="Arial" w:cs="Arial"/>
                <w:sz w:val="24"/>
                <w:szCs w:val="24"/>
              </w:rPr>
              <w:t>Bandyopadhyay</w:t>
            </w:r>
          </w:p>
          <w:p w14:paraId="1D307FB7" w14:textId="27DB709A" w:rsidR="00996D3A" w:rsidRPr="00C23023" w:rsidRDefault="00BA217D" w:rsidP="00285765">
            <w:pPr>
              <w:rPr>
                <w:rFonts w:ascii="Arial" w:hAnsi="Arial" w:cs="Arial"/>
                <w:sz w:val="24"/>
                <w:szCs w:val="24"/>
              </w:rPr>
            </w:pPr>
            <w:r w:rsidRPr="00C23023">
              <w:rPr>
                <w:rFonts w:ascii="Arial" w:hAnsi="Arial" w:cs="Arial"/>
                <w:sz w:val="24"/>
                <w:szCs w:val="24"/>
              </w:rPr>
              <w:t xml:space="preserve">Dr Gail </w:t>
            </w:r>
            <w:r w:rsidR="00C22467" w:rsidRPr="00C23023">
              <w:rPr>
                <w:rFonts w:ascii="Arial" w:hAnsi="Arial" w:cs="Arial"/>
                <w:sz w:val="24"/>
                <w:szCs w:val="24"/>
              </w:rPr>
              <w:t>Littlewood</w:t>
            </w:r>
          </w:p>
          <w:p w14:paraId="6871B473" w14:textId="77777777" w:rsidR="00E85F4F" w:rsidRPr="00C23023" w:rsidRDefault="00784CCE" w:rsidP="00E85F4F">
            <w:pPr>
              <w:rPr>
                <w:rFonts w:ascii="Arial" w:hAnsi="Arial" w:cs="Arial"/>
                <w:sz w:val="24"/>
                <w:szCs w:val="24"/>
              </w:rPr>
            </w:pPr>
            <w:r w:rsidRPr="00C23023">
              <w:rPr>
                <w:rFonts w:ascii="Arial" w:hAnsi="Arial" w:cs="Arial"/>
                <w:sz w:val="24"/>
                <w:szCs w:val="24"/>
              </w:rPr>
              <w:t>Dr. Emma Doherty</w:t>
            </w:r>
            <w:r w:rsidR="00E85F4F" w:rsidRPr="00C23023">
              <w:rPr>
                <w:rFonts w:ascii="Arial" w:hAnsi="Arial" w:cs="Arial"/>
                <w:sz w:val="24"/>
                <w:szCs w:val="24"/>
              </w:rPr>
              <w:t xml:space="preserve"> </w:t>
            </w:r>
          </w:p>
          <w:p w14:paraId="6D248035" w14:textId="77777777" w:rsidR="00E85F4F" w:rsidRPr="00C23023" w:rsidRDefault="00E85F4F" w:rsidP="00E85F4F">
            <w:pPr>
              <w:rPr>
                <w:rFonts w:ascii="Arial" w:hAnsi="Arial" w:cs="Arial"/>
                <w:sz w:val="24"/>
                <w:szCs w:val="24"/>
              </w:rPr>
            </w:pPr>
            <w:r w:rsidRPr="00C23023">
              <w:rPr>
                <w:rFonts w:ascii="Arial" w:hAnsi="Arial" w:cs="Arial"/>
                <w:sz w:val="24"/>
                <w:szCs w:val="24"/>
              </w:rPr>
              <w:t>Dr Sherif Saleh</w:t>
            </w:r>
          </w:p>
          <w:p w14:paraId="2C5768B1" w14:textId="77777777" w:rsidR="00E85F4F" w:rsidRPr="00C23023" w:rsidRDefault="00E85F4F" w:rsidP="00E85F4F">
            <w:pPr>
              <w:rPr>
                <w:rFonts w:ascii="Arial" w:hAnsi="Arial" w:cs="Arial"/>
                <w:sz w:val="24"/>
                <w:szCs w:val="24"/>
              </w:rPr>
            </w:pPr>
            <w:r w:rsidRPr="00C23023">
              <w:rPr>
                <w:rFonts w:ascii="Arial" w:hAnsi="Arial" w:cs="Arial"/>
                <w:sz w:val="24"/>
                <w:szCs w:val="24"/>
              </w:rPr>
              <w:t>Dr Priti Nagdeve</w:t>
            </w:r>
          </w:p>
          <w:p w14:paraId="7912F6E3" w14:textId="4DC73620" w:rsidR="00B305AE" w:rsidRPr="00C23023" w:rsidRDefault="00B305AE" w:rsidP="00E85F4F">
            <w:pPr>
              <w:rPr>
                <w:rFonts w:ascii="Arial" w:hAnsi="Arial" w:cs="Arial"/>
                <w:sz w:val="24"/>
                <w:szCs w:val="24"/>
              </w:rPr>
            </w:pPr>
            <w:r w:rsidRPr="00C23023">
              <w:rPr>
                <w:rFonts w:ascii="Arial" w:hAnsi="Arial" w:cs="Arial"/>
                <w:sz w:val="24"/>
                <w:szCs w:val="24"/>
              </w:rPr>
              <w:t>Dr. Lisa Scott</w:t>
            </w:r>
          </w:p>
          <w:p w14:paraId="2EE9AE13" w14:textId="2F965E02" w:rsidR="00637E08" w:rsidRPr="00C23023" w:rsidRDefault="00637E08" w:rsidP="00E85F4F">
            <w:pPr>
              <w:rPr>
                <w:rFonts w:ascii="Arial" w:hAnsi="Arial" w:cs="Arial"/>
                <w:color w:val="000000"/>
                <w:sz w:val="24"/>
                <w:szCs w:val="24"/>
                <w:shd w:val="clear" w:color="auto" w:fill="FFFFFF"/>
              </w:rPr>
            </w:pPr>
            <w:r w:rsidRPr="00C23023">
              <w:rPr>
                <w:rFonts w:ascii="Arial" w:hAnsi="Arial" w:cs="Arial"/>
                <w:sz w:val="24"/>
                <w:szCs w:val="24"/>
              </w:rPr>
              <w:t xml:space="preserve">Dr. </w:t>
            </w:r>
            <w:r w:rsidR="007067D9" w:rsidRPr="00C23023">
              <w:rPr>
                <w:rFonts w:ascii="Arial" w:hAnsi="Arial" w:cs="Arial"/>
                <w:color w:val="000000"/>
                <w:sz w:val="24"/>
                <w:szCs w:val="24"/>
                <w:shd w:val="clear" w:color="auto" w:fill="FFFFFF"/>
              </w:rPr>
              <w:t>Maribel De Gouveia De Sa</w:t>
            </w:r>
            <w:r w:rsidR="00BC667E" w:rsidRPr="00C23023">
              <w:rPr>
                <w:rFonts w:ascii="Arial" w:hAnsi="Arial" w:cs="Arial"/>
                <w:color w:val="000000"/>
                <w:sz w:val="24"/>
                <w:szCs w:val="24"/>
                <w:shd w:val="clear" w:color="auto" w:fill="FFFFFF"/>
              </w:rPr>
              <w:t xml:space="preserve"> (obs and Gynae)</w:t>
            </w:r>
          </w:p>
          <w:p w14:paraId="36A15243" w14:textId="7417B77D" w:rsidR="00BC667E" w:rsidRPr="00C23023" w:rsidRDefault="00BC667E" w:rsidP="00E85F4F">
            <w:pPr>
              <w:rPr>
                <w:rFonts w:ascii="Arial" w:hAnsi="Arial" w:cs="Arial"/>
                <w:sz w:val="24"/>
                <w:szCs w:val="24"/>
              </w:rPr>
            </w:pPr>
            <w:r w:rsidRPr="00C23023">
              <w:rPr>
                <w:rFonts w:ascii="Arial" w:hAnsi="Arial" w:cs="Arial"/>
                <w:color w:val="000000"/>
                <w:sz w:val="24"/>
                <w:szCs w:val="24"/>
                <w:shd w:val="clear" w:color="auto" w:fill="FFFFFF"/>
              </w:rPr>
              <w:t>Dr. Ainharan Raveendran (obs and Gyane)</w:t>
            </w:r>
          </w:p>
          <w:p w14:paraId="53772717" w14:textId="16E47591" w:rsidR="00637E08" w:rsidRPr="00C23023" w:rsidRDefault="00637E08" w:rsidP="00E85F4F">
            <w:pPr>
              <w:rPr>
                <w:rFonts w:ascii="Arial" w:hAnsi="Arial" w:cs="Arial"/>
                <w:sz w:val="24"/>
                <w:szCs w:val="24"/>
              </w:rPr>
            </w:pPr>
            <w:r w:rsidRPr="00C23023">
              <w:rPr>
                <w:rFonts w:ascii="Arial" w:hAnsi="Arial" w:cs="Arial"/>
                <w:sz w:val="24"/>
                <w:szCs w:val="24"/>
              </w:rPr>
              <w:t>Dr. Andrea Woolner</w:t>
            </w:r>
            <w:r w:rsidR="00F0089B" w:rsidRPr="00C23023">
              <w:rPr>
                <w:rFonts w:ascii="Arial" w:hAnsi="Arial" w:cs="Arial"/>
                <w:sz w:val="24"/>
                <w:szCs w:val="24"/>
              </w:rPr>
              <w:t xml:space="preserve"> (University)</w:t>
            </w:r>
          </w:p>
          <w:p w14:paraId="2A7E3CD0" w14:textId="77777777" w:rsidR="00BC667E" w:rsidRPr="00C23023" w:rsidRDefault="00BC667E" w:rsidP="00BC667E">
            <w:pPr>
              <w:rPr>
                <w:rFonts w:ascii="Arial" w:hAnsi="Arial" w:cs="Arial"/>
                <w:sz w:val="24"/>
                <w:szCs w:val="24"/>
              </w:rPr>
            </w:pPr>
            <w:r w:rsidRPr="00C23023">
              <w:rPr>
                <w:rFonts w:ascii="Arial" w:hAnsi="Arial" w:cs="Arial"/>
                <w:sz w:val="24"/>
                <w:szCs w:val="24"/>
              </w:rPr>
              <w:t>Dr Mairead Black (University)</w:t>
            </w:r>
          </w:p>
          <w:p w14:paraId="3E8C6151" w14:textId="77777777" w:rsidR="00BC667E" w:rsidRDefault="00BC667E" w:rsidP="00E85F4F">
            <w:pPr>
              <w:rPr>
                <w:rFonts w:ascii="Arial" w:hAnsi="Arial" w:cs="Arial"/>
                <w:sz w:val="22"/>
                <w:szCs w:val="22"/>
              </w:rPr>
            </w:pPr>
          </w:p>
          <w:p w14:paraId="32AF297A" w14:textId="2322D2D1" w:rsidR="00637E08" w:rsidRPr="008C15BB" w:rsidRDefault="00637E08" w:rsidP="00E85F4F">
            <w:pPr>
              <w:rPr>
                <w:rFonts w:ascii="Arial" w:hAnsi="Arial" w:cs="Arial"/>
                <w:sz w:val="22"/>
                <w:szCs w:val="22"/>
              </w:rPr>
            </w:pPr>
          </w:p>
          <w:p w14:paraId="30581675" w14:textId="77777777" w:rsidR="00784CCE" w:rsidRPr="008C15BB" w:rsidRDefault="00784CCE" w:rsidP="00285765">
            <w:pPr>
              <w:rPr>
                <w:rFonts w:ascii="Arial" w:hAnsi="Arial" w:cs="Arial"/>
                <w:sz w:val="22"/>
                <w:szCs w:val="22"/>
              </w:rPr>
            </w:pPr>
          </w:p>
          <w:p w14:paraId="3E625D45" w14:textId="77777777" w:rsidR="00E85F4F" w:rsidRPr="008C15BB" w:rsidRDefault="00E85F4F" w:rsidP="00285765">
            <w:pPr>
              <w:rPr>
                <w:rFonts w:ascii="Arial" w:hAnsi="Arial" w:cs="Arial"/>
                <w:sz w:val="22"/>
                <w:szCs w:val="22"/>
              </w:rPr>
            </w:pPr>
          </w:p>
          <w:p w14:paraId="5EA106F1" w14:textId="77777777" w:rsidR="00BA217D" w:rsidRPr="008C15BB" w:rsidRDefault="00BA217D" w:rsidP="00285765">
            <w:pPr>
              <w:rPr>
                <w:rFonts w:ascii="Arial" w:hAnsi="Arial" w:cs="Arial"/>
                <w:b/>
                <w:sz w:val="22"/>
                <w:szCs w:val="22"/>
              </w:rPr>
            </w:pPr>
          </w:p>
        </w:tc>
        <w:tc>
          <w:tcPr>
            <w:tcW w:w="2939" w:type="dxa"/>
          </w:tcPr>
          <w:p w14:paraId="62943473" w14:textId="77777777" w:rsidR="00E85F4F" w:rsidRPr="008C15BB" w:rsidRDefault="00E85F4F" w:rsidP="00E85F4F">
            <w:pPr>
              <w:rPr>
                <w:rFonts w:ascii="Arial" w:hAnsi="Arial" w:cs="Arial"/>
                <w:b/>
                <w:sz w:val="22"/>
                <w:szCs w:val="22"/>
              </w:rPr>
            </w:pPr>
            <w:r w:rsidRPr="008C15BB">
              <w:rPr>
                <w:rFonts w:ascii="Arial" w:hAnsi="Arial" w:cs="Arial"/>
                <w:b/>
                <w:sz w:val="22"/>
                <w:szCs w:val="22"/>
              </w:rPr>
              <w:t>Gynaecology Consultants (ARI)</w:t>
            </w:r>
          </w:p>
          <w:p w14:paraId="1F2A169D" w14:textId="2DEAC91E" w:rsidR="00BC36DC" w:rsidRDefault="00BC36DC" w:rsidP="00E85F4F">
            <w:pPr>
              <w:rPr>
                <w:rFonts w:ascii="Arial" w:hAnsi="Arial" w:cs="Arial"/>
                <w:sz w:val="22"/>
                <w:szCs w:val="22"/>
              </w:rPr>
            </w:pPr>
            <w:r>
              <w:rPr>
                <w:rFonts w:ascii="Arial" w:hAnsi="Arial" w:cs="Arial"/>
                <w:sz w:val="22"/>
                <w:szCs w:val="22"/>
              </w:rPr>
              <w:t>Prof Siladitya Bhattacharya</w:t>
            </w:r>
          </w:p>
          <w:p w14:paraId="123A8AC8" w14:textId="77777777" w:rsidR="00E85F4F" w:rsidRPr="008C15BB" w:rsidRDefault="00E85F4F" w:rsidP="00E85F4F">
            <w:pPr>
              <w:rPr>
                <w:rFonts w:ascii="Arial" w:hAnsi="Arial" w:cs="Arial"/>
                <w:sz w:val="22"/>
                <w:szCs w:val="22"/>
              </w:rPr>
            </w:pPr>
            <w:r w:rsidRPr="008C15BB">
              <w:rPr>
                <w:rFonts w:ascii="Arial" w:hAnsi="Arial" w:cs="Arial"/>
                <w:sz w:val="22"/>
                <w:szCs w:val="22"/>
              </w:rPr>
              <w:t>Dr Christine Hemming</w:t>
            </w:r>
          </w:p>
          <w:p w14:paraId="6AEACE0E" w14:textId="77777777" w:rsidR="00E85F4F" w:rsidRPr="008C15BB" w:rsidRDefault="00E85F4F" w:rsidP="00E85F4F">
            <w:pPr>
              <w:rPr>
                <w:rFonts w:ascii="Arial" w:hAnsi="Arial" w:cs="Arial"/>
                <w:sz w:val="22"/>
                <w:szCs w:val="22"/>
              </w:rPr>
            </w:pPr>
            <w:r w:rsidRPr="008C15BB">
              <w:rPr>
                <w:rFonts w:ascii="Arial" w:hAnsi="Arial" w:cs="Arial"/>
                <w:sz w:val="22"/>
                <w:szCs w:val="22"/>
              </w:rPr>
              <w:t>Dr Premila Ashok</w:t>
            </w:r>
          </w:p>
          <w:p w14:paraId="4CEFE027" w14:textId="4CE73A35" w:rsidR="00E85F4F" w:rsidRPr="008C15BB" w:rsidRDefault="00E85F4F" w:rsidP="00E85F4F">
            <w:pPr>
              <w:rPr>
                <w:rFonts w:ascii="Arial" w:hAnsi="Arial" w:cs="Arial"/>
                <w:sz w:val="22"/>
                <w:szCs w:val="22"/>
              </w:rPr>
            </w:pPr>
            <w:r w:rsidRPr="008C15BB">
              <w:rPr>
                <w:rFonts w:ascii="Arial" w:hAnsi="Arial" w:cs="Arial"/>
                <w:sz w:val="22"/>
                <w:szCs w:val="22"/>
              </w:rPr>
              <w:t xml:space="preserve">Dr Sarah Wallage </w:t>
            </w:r>
          </w:p>
          <w:p w14:paraId="297715C1" w14:textId="77777777" w:rsidR="00E85F4F" w:rsidRPr="008C15BB" w:rsidRDefault="00E85F4F" w:rsidP="00E85F4F">
            <w:pPr>
              <w:rPr>
                <w:rFonts w:ascii="Arial" w:hAnsi="Arial" w:cs="Arial"/>
                <w:sz w:val="22"/>
                <w:szCs w:val="22"/>
              </w:rPr>
            </w:pPr>
            <w:r w:rsidRPr="008C15BB">
              <w:rPr>
                <w:rFonts w:ascii="Arial" w:hAnsi="Arial" w:cs="Arial"/>
                <w:sz w:val="22"/>
                <w:szCs w:val="22"/>
              </w:rPr>
              <w:t>Dr Mary Cairns</w:t>
            </w:r>
          </w:p>
          <w:p w14:paraId="4FDBD8FA" w14:textId="301CDCE1" w:rsidR="00E85F4F" w:rsidRPr="008C15BB" w:rsidRDefault="00EF469C" w:rsidP="00E85F4F">
            <w:pPr>
              <w:rPr>
                <w:rFonts w:ascii="Arial" w:hAnsi="Arial" w:cs="Arial"/>
                <w:sz w:val="22"/>
                <w:szCs w:val="22"/>
              </w:rPr>
            </w:pPr>
            <w:r>
              <w:rPr>
                <w:rFonts w:ascii="Arial" w:hAnsi="Arial" w:cs="Arial"/>
                <w:sz w:val="22"/>
                <w:szCs w:val="22"/>
              </w:rPr>
              <w:t>Prof</w:t>
            </w:r>
            <w:r w:rsidR="00E85F4F" w:rsidRPr="008C15BB">
              <w:rPr>
                <w:rFonts w:ascii="Arial" w:hAnsi="Arial" w:cs="Arial"/>
                <w:sz w:val="22"/>
                <w:szCs w:val="22"/>
              </w:rPr>
              <w:t xml:space="preserve"> Abha Maheshwari </w:t>
            </w:r>
          </w:p>
          <w:p w14:paraId="401FCFC7" w14:textId="77777777" w:rsidR="00E85F4F" w:rsidRPr="008C15BB" w:rsidRDefault="00E85F4F" w:rsidP="00E85F4F">
            <w:pPr>
              <w:rPr>
                <w:rFonts w:ascii="Arial" w:hAnsi="Arial" w:cs="Arial"/>
                <w:sz w:val="22"/>
                <w:szCs w:val="22"/>
              </w:rPr>
            </w:pPr>
            <w:r w:rsidRPr="008C15BB">
              <w:rPr>
                <w:rFonts w:ascii="Arial" w:hAnsi="Arial" w:cs="Arial"/>
                <w:sz w:val="22"/>
                <w:szCs w:val="22"/>
              </w:rPr>
              <w:t>Dr Lucky Saraswat</w:t>
            </w:r>
          </w:p>
          <w:p w14:paraId="1F72E0C8" w14:textId="77777777" w:rsidR="00E85F4F" w:rsidRDefault="00E85F4F" w:rsidP="00E85F4F">
            <w:pPr>
              <w:rPr>
                <w:rFonts w:ascii="Arial" w:hAnsi="Arial" w:cs="Arial"/>
                <w:sz w:val="22"/>
                <w:szCs w:val="22"/>
              </w:rPr>
            </w:pPr>
            <w:r w:rsidRPr="008C15BB">
              <w:rPr>
                <w:rFonts w:ascii="Arial" w:hAnsi="Arial" w:cs="Arial"/>
                <w:sz w:val="22"/>
                <w:szCs w:val="22"/>
              </w:rPr>
              <w:t xml:space="preserve">Dr Mahalaksmi Gurumurthy </w:t>
            </w:r>
          </w:p>
          <w:p w14:paraId="044747E7" w14:textId="587784FD" w:rsidR="00BC667E" w:rsidRPr="008C15BB" w:rsidRDefault="00BC667E" w:rsidP="00E85F4F">
            <w:pPr>
              <w:rPr>
                <w:rFonts w:ascii="Arial" w:hAnsi="Arial" w:cs="Arial"/>
                <w:sz w:val="22"/>
                <w:szCs w:val="22"/>
              </w:rPr>
            </w:pPr>
            <w:r>
              <w:rPr>
                <w:rFonts w:ascii="Arial" w:hAnsi="Arial" w:cs="Arial"/>
                <w:sz w:val="22"/>
                <w:szCs w:val="22"/>
              </w:rPr>
              <w:t>Dr Pabashi Poddar</w:t>
            </w:r>
          </w:p>
          <w:p w14:paraId="15262A2E" w14:textId="77777777" w:rsidR="00E85F4F" w:rsidRPr="008C15BB" w:rsidRDefault="00E85F4F" w:rsidP="00E85F4F">
            <w:pPr>
              <w:rPr>
                <w:rFonts w:ascii="Arial" w:hAnsi="Arial" w:cs="Arial"/>
                <w:sz w:val="22"/>
                <w:szCs w:val="22"/>
              </w:rPr>
            </w:pPr>
            <w:r w:rsidRPr="008C15BB">
              <w:rPr>
                <w:rFonts w:ascii="Arial" w:hAnsi="Arial" w:cs="Arial"/>
                <w:sz w:val="22"/>
                <w:szCs w:val="22"/>
              </w:rPr>
              <w:t>Dr Sreebala Sripada</w:t>
            </w:r>
          </w:p>
          <w:p w14:paraId="742CF229" w14:textId="383AFFDB" w:rsidR="00E85F4F" w:rsidRPr="008C15BB" w:rsidRDefault="00E85F4F" w:rsidP="00E85F4F">
            <w:pPr>
              <w:rPr>
                <w:rFonts w:ascii="Arial" w:hAnsi="Arial" w:cs="Arial"/>
                <w:sz w:val="22"/>
                <w:szCs w:val="22"/>
              </w:rPr>
            </w:pPr>
            <w:r w:rsidRPr="00ED7242">
              <w:rPr>
                <w:rFonts w:ascii="Arial" w:hAnsi="Arial" w:cs="Arial"/>
                <w:sz w:val="22"/>
                <w:szCs w:val="22"/>
              </w:rPr>
              <w:t>D</w:t>
            </w:r>
            <w:r w:rsidR="00ED7242" w:rsidRPr="00ED7242">
              <w:rPr>
                <w:rFonts w:ascii="Arial" w:hAnsi="Arial" w:cs="Arial"/>
                <w:sz w:val="22"/>
                <w:szCs w:val="22"/>
              </w:rPr>
              <w:t xml:space="preserve">r Surappa </w:t>
            </w:r>
            <w:r w:rsidR="00BC667E">
              <w:rPr>
                <w:rFonts w:ascii="Arial" w:hAnsi="Arial" w:cs="Arial"/>
                <w:sz w:val="22"/>
                <w:szCs w:val="22"/>
              </w:rPr>
              <w:t>Shyla</w:t>
            </w:r>
            <w:r w:rsidR="00637E08" w:rsidRPr="00ED7242">
              <w:rPr>
                <w:rFonts w:ascii="Arial" w:hAnsi="Arial" w:cs="Arial"/>
                <w:sz w:val="22"/>
                <w:szCs w:val="22"/>
              </w:rPr>
              <w:t>sree</w:t>
            </w:r>
          </w:p>
          <w:p w14:paraId="3E37C9F3" w14:textId="6879CFFD" w:rsidR="00F71C09" w:rsidRPr="008C15BB" w:rsidRDefault="00F71C09" w:rsidP="00E85F4F">
            <w:pPr>
              <w:rPr>
                <w:rFonts w:ascii="Arial" w:hAnsi="Arial" w:cs="Arial"/>
                <w:sz w:val="22"/>
                <w:szCs w:val="22"/>
              </w:rPr>
            </w:pPr>
            <w:r w:rsidRPr="008C15BB">
              <w:rPr>
                <w:rFonts w:ascii="Arial" w:hAnsi="Arial" w:cs="Arial"/>
                <w:sz w:val="22"/>
                <w:szCs w:val="22"/>
              </w:rPr>
              <w:t>Dr. Atiyah Kamran</w:t>
            </w:r>
          </w:p>
          <w:p w14:paraId="242CF999" w14:textId="5092D22B" w:rsidR="00F71C09" w:rsidRDefault="00F71C09" w:rsidP="00E85F4F">
            <w:pPr>
              <w:rPr>
                <w:rFonts w:ascii="Arial" w:hAnsi="Arial" w:cs="Arial"/>
                <w:sz w:val="22"/>
                <w:szCs w:val="22"/>
              </w:rPr>
            </w:pPr>
            <w:r w:rsidRPr="008C15BB">
              <w:rPr>
                <w:rFonts w:ascii="Arial" w:hAnsi="Arial" w:cs="Arial"/>
                <w:sz w:val="22"/>
                <w:szCs w:val="22"/>
              </w:rPr>
              <w:t>Dr.</w:t>
            </w:r>
            <w:r w:rsidR="00181DB1">
              <w:rPr>
                <w:rFonts w:ascii="Arial" w:hAnsi="Arial" w:cs="Arial"/>
                <w:sz w:val="22"/>
                <w:szCs w:val="22"/>
              </w:rPr>
              <w:t xml:space="preserve"> </w:t>
            </w:r>
            <w:r w:rsidRPr="008C15BB">
              <w:rPr>
                <w:rFonts w:ascii="Arial" w:hAnsi="Arial" w:cs="Arial"/>
                <w:sz w:val="22"/>
                <w:szCs w:val="22"/>
              </w:rPr>
              <w:t>Swathy Vallamkondu</w:t>
            </w:r>
          </w:p>
          <w:p w14:paraId="0DA508EE" w14:textId="29FD4840" w:rsidR="00637E08" w:rsidRDefault="00637E08" w:rsidP="00E85F4F">
            <w:pPr>
              <w:rPr>
                <w:rFonts w:ascii="Arial" w:hAnsi="Arial" w:cs="Arial"/>
                <w:sz w:val="22"/>
                <w:szCs w:val="22"/>
              </w:rPr>
            </w:pPr>
            <w:r>
              <w:rPr>
                <w:rFonts w:ascii="Arial" w:hAnsi="Arial" w:cs="Arial"/>
                <w:sz w:val="22"/>
                <w:szCs w:val="22"/>
              </w:rPr>
              <w:t>Dr Sheethal Madari</w:t>
            </w:r>
          </w:p>
          <w:p w14:paraId="6558684A" w14:textId="77777777" w:rsidR="00BC667E" w:rsidRPr="008C15BB" w:rsidRDefault="00BC667E" w:rsidP="00BC667E">
            <w:pPr>
              <w:rPr>
                <w:rFonts w:ascii="Arial" w:hAnsi="Arial" w:cs="Arial"/>
                <w:sz w:val="22"/>
                <w:szCs w:val="22"/>
              </w:rPr>
            </w:pPr>
            <w:r w:rsidRPr="008C15BB">
              <w:rPr>
                <w:rFonts w:ascii="Arial" w:hAnsi="Arial" w:cs="Arial"/>
                <w:sz w:val="22"/>
                <w:szCs w:val="22"/>
              </w:rPr>
              <w:t>Prof Margaret Cruickshank (University)</w:t>
            </w:r>
          </w:p>
          <w:p w14:paraId="0BA5C1CB" w14:textId="77777777" w:rsidR="00BC667E" w:rsidRDefault="00BC667E" w:rsidP="00BC667E">
            <w:pPr>
              <w:rPr>
                <w:rFonts w:ascii="Arial" w:hAnsi="Arial" w:cs="Arial"/>
                <w:sz w:val="22"/>
                <w:szCs w:val="22"/>
              </w:rPr>
            </w:pPr>
            <w:r>
              <w:rPr>
                <w:rFonts w:ascii="Arial" w:hAnsi="Arial" w:cs="Arial"/>
                <w:sz w:val="22"/>
                <w:szCs w:val="22"/>
              </w:rPr>
              <w:t>Prof</w:t>
            </w:r>
            <w:r w:rsidRPr="008C15BB">
              <w:rPr>
                <w:rFonts w:ascii="Arial" w:hAnsi="Arial" w:cs="Arial"/>
                <w:sz w:val="22"/>
                <w:szCs w:val="22"/>
              </w:rPr>
              <w:t xml:space="preserve"> Kevin Cooper</w:t>
            </w:r>
          </w:p>
          <w:p w14:paraId="7B530BB9" w14:textId="11DE0EE7" w:rsidR="00BA217D" w:rsidRPr="008C15BB" w:rsidRDefault="00BC667E" w:rsidP="00C23023">
            <w:pPr>
              <w:rPr>
                <w:rFonts w:ascii="Arial" w:hAnsi="Arial" w:cs="Arial"/>
                <w:sz w:val="22"/>
                <w:szCs w:val="22"/>
              </w:rPr>
            </w:pPr>
            <w:r w:rsidRPr="008C15BB">
              <w:rPr>
                <w:rFonts w:ascii="Arial" w:hAnsi="Arial" w:cs="Arial"/>
                <w:sz w:val="22"/>
                <w:szCs w:val="22"/>
              </w:rPr>
              <w:t>Prof Mohamed Abdel-Fattah (University)</w:t>
            </w:r>
          </w:p>
        </w:tc>
      </w:tr>
    </w:tbl>
    <w:p w14:paraId="33B77F35" w14:textId="04D705F7" w:rsidR="00A20EB4" w:rsidRPr="008C15BB" w:rsidRDefault="00A20EB4" w:rsidP="00285765">
      <w:pPr>
        <w:rPr>
          <w:rFonts w:ascii="Arial" w:hAnsi="Arial" w:cs="Arial"/>
          <w:sz w:val="22"/>
          <w:szCs w:val="22"/>
        </w:rPr>
      </w:pPr>
    </w:p>
    <w:p w14:paraId="615C529A" w14:textId="77777777" w:rsidR="003156A2" w:rsidRPr="008C15BB" w:rsidRDefault="00633A4A" w:rsidP="003D5371">
      <w:pPr>
        <w:pStyle w:val="ListParagraph"/>
        <w:numPr>
          <w:ilvl w:val="0"/>
          <w:numId w:val="1"/>
        </w:numPr>
        <w:rPr>
          <w:rFonts w:ascii="Arial" w:hAnsi="Arial" w:cs="Arial"/>
          <w:sz w:val="22"/>
          <w:szCs w:val="22"/>
        </w:rPr>
      </w:pPr>
      <w:r w:rsidRPr="008C15BB">
        <w:rPr>
          <w:rFonts w:ascii="Arial" w:hAnsi="Arial" w:cs="Arial"/>
          <w:b/>
          <w:sz w:val="22"/>
          <w:szCs w:val="22"/>
        </w:rPr>
        <w:lastRenderedPageBreak/>
        <w:t>T</w:t>
      </w:r>
      <w:r w:rsidR="003156A2" w:rsidRPr="008C15BB">
        <w:rPr>
          <w:rFonts w:ascii="Arial" w:hAnsi="Arial" w:cs="Arial"/>
          <w:b/>
          <w:sz w:val="22"/>
          <w:szCs w:val="22"/>
        </w:rPr>
        <w:t>HE POST</w:t>
      </w:r>
    </w:p>
    <w:p w14:paraId="2DD9CD11" w14:textId="77777777" w:rsidR="003156A2" w:rsidRPr="008C15BB" w:rsidRDefault="003156A2" w:rsidP="00285765">
      <w:pPr>
        <w:rPr>
          <w:rFonts w:ascii="Arial" w:hAnsi="Arial" w:cs="Arial"/>
          <w:sz w:val="22"/>
          <w:szCs w:val="22"/>
        </w:rPr>
      </w:pPr>
    </w:p>
    <w:p w14:paraId="179CC6F7" w14:textId="44DAF5B0" w:rsidR="003156A2" w:rsidRPr="008C15BB" w:rsidRDefault="003156A2" w:rsidP="00285765">
      <w:pPr>
        <w:ind w:left="1440" w:hanging="720"/>
        <w:rPr>
          <w:rFonts w:ascii="Arial" w:hAnsi="Arial" w:cs="Arial"/>
          <w:sz w:val="22"/>
          <w:szCs w:val="22"/>
        </w:rPr>
      </w:pPr>
      <w:r w:rsidRPr="008C15BB">
        <w:rPr>
          <w:rFonts w:ascii="Arial" w:hAnsi="Arial" w:cs="Arial"/>
          <w:sz w:val="22"/>
          <w:szCs w:val="22"/>
        </w:rPr>
        <w:t>a)</w:t>
      </w:r>
      <w:r w:rsidRPr="008C15BB">
        <w:rPr>
          <w:rFonts w:ascii="Arial" w:hAnsi="Arial" w:cs="Arial"/>
          <w:sz w:val="22"/>
          <w:szCs w:val="22"/>
        </w:rPr>
        <w:tab/>
      </w:r>
      <w:r w:rsidRPr="008C15BB">
        <w:rPr>
          <w:rFonts w:ascii="Arial" w:hAnsi="Arial" w:cs="Arial"/>
          <w:b/>
          <w:sz w:val="22"/>
          <w:szCs w:val="22"/>
        </w:rPr>
        <w:t>Consultant</w:t>
      </w:r>
      <w:r w:rsidR="00BC667E">
        <w:rPr>
          <w:rFonts w:ascii="Arial" w:hAnsi="Arial" w:cs="Arial"/>
          <w:b/>
          <w:sz w:val="22"/>
          <w:szCs w:val="22"/>
        </w:rPr>
        <w:t xml:space="preserve"> in</w:t>
      </w:r>
      <w:r w:rsidR="00E2227F">
        <w:rPr>
          <w:rFonts w:ascii="Arial" w:hAnsi="Arial" w:cs="Arial"/>
          <w:b/>
          <w:sz w:val="22"/>
          <w:szCs w:val="22"/>
        </w:rPr>
        <w:t xml:space="preserve"> Gynaecology</w:t>
      </w:r>
      <w:r w:rsidR="00B931FD" w:rsidRPr="008C15BB">
        <w:rPr>
          <w:rFonts w:ascii="Arial" w:hAnsi="Arial" w:cs="Arial"/>
          <w:b/>
          <w:sz w:val="22"/>
          <w:szCs w:val="22"/>
        </w:rPr>
        <w:t xml:space="preserve"> </w:t>
      </w:r>
    </w:p>
    <w:p w14:paraId="7489B7A3" w14:textId="77777777" w:rsidR="003156A2" w:rsidRPr="008C15BB" w:rsidRDefault="003156A2" w:rsidP="00285765">
      <w:pPr>
        <w:rPr>
          <w:rFonts w:ascii="Arial" w:hAnsi="Arial" w:cs="Arial"/>
          <w:sz w:val="22"/>
          <w:szCs w:val="22"/>
        </w:rPr>
      </w:pPr>
    </w:p>
    <w:p w14:paraId="6256D41C" w14:textId="47BF98B8" w:rsidR="003D5371" w:rsidRPr="008C15BB" w:rsidRDefault="00BC667E" w:rsidP="003D5371">
      <w:pPr>
        <w:numPr>
          <w:ilvl w:val="0"/>
          <w:numId w:val="13"/>
        </w:numPr>
        <w:tabs>
          <w:tab w:val="clear" w:pos="1440"/>
          <w:tab w:val="num" w:pos="2160"/>
        </w:tabs>
        <w:rPr>
          <w:rFonts w:ascii="Arial" w:hAnsi="Arial" w:cs="Arial"/>
          <w:b/>
          <w:sz w:val="22"/>
          <w:szCs w:val="22"/>
        </w:rPr>
      </w:pPr>
      <w:r>
        <w:rPr>
          <w:rFonts w:ascii="Arial" w:hAnsi="Arial" w:cs="Arial"/>
          <w:b/>
          <w:sz w:val="22"/>
          <w:szCs w:val="22"/>
        </w:rPr>
        <w:t>Integrated Family Portfolio</w:t>
      </w:r>
    </w:p>
    <w:p w14:paraId="38142597" w14:textId="6C704DC1" w:rsidR="003156A2" w:rsidRPr="008C15BB" w:rsidRDefault="00E450CC" w:rsidP="003D5371">
      <w:pPr>
        <w:ind w:left="1440"/>
        <w:rPr>
          <w:rFonts w:ascii="Arial" w:hAnsi="Arial" w:cs="Arial"/>
          <w:b/>
          <w:sz w:val="22"/>
          <w:szCs w:val="22"/>
        </w:rPr>
      </w:pPr>
      <w:r w:rsidRPr="008C15BB">
        <w:rPr>
          <w:rFonts w:ascii="Arial" w:hAnsi="Arial" w:cs="Arial"/>
          <w:b/>
          <w:sz w:val="22"/>
          <w:szCs w:val="22"/>
        </w:rPr>
        <w:t xml:space="preserve">Divisional Clinical Director : </w:t>
      </w:r>
      <w:r w:rsidR="00E85F4F" w:rsidRPr="008C15BB">
        <w:rPr>
          <w:rFonts w:ascii="Arial" w:hAnsi="Arial" w:cs="Arial"/>
          <w:b/>
          <w:sz w:val="22"/>
          <w:szCs w:val="22"/>
        </w:rPr>
        <w:t xml:space="preserve">Dr </w:t>
      </w:r>
      <w:r w:rsidR="00BC667E">
        <w:rPr>
          <w:rFonts w:ascii="Arial" w:hAnsi="Arial" w:cs="Arial"/>
          <w:b/>
          <w:sz w:val="22"/>
          <w:szCs w:val="22"/>
        </w:rPr>
        <w:t>Hugh Bishop</w:t>
      </w:r>
    </w:p>
    <w:p w14:paraId="77F2EF83" w14:textId="77777777" w:rsidR="0010235F" w:rsidRPr="008C15BB" w:rsidRDefault="0010235F" w:rsidP="00285765">
      <w:pPr>
        <w:rPr>
          <w:rFonts w:ascii="Arial" w:hAnsi="Arial" w:cs="Arial"/>
          <w:b/>
          <w:sz w:val="22"/>
          <w:szCs w:val="22"/>
        </w:rPr>
      </w:pPr>
    </w:p>
    <w:p w14:paraId="3DDB76BE" w14:textId="77777777" w:rsidR="0010235F" w:rsidRPr="008C15BB" w:rsidRDefault="0010235F" w:rsidP="0010235F">
      <w:pPr>
        <w:rPr>
          <w:rFonts w:ascii="Arial" w:hAnsi="Arial" w:cs="Arial"/>
          <w:sz w:val="22"/>
          <w:szCs w:val="22"/>
        </w:rPr>
      </w:pPr>
    </w:p>
    <w:p w14:paraId="27671E22" w14:textId="680BA9A3" w:rsidR="0010235F" w:rsidRDefault="0010235F" w:rsidP="0010235F">
      <w:pPr>
        <w:rPr>
          <w:rFonts w:ascii="Arial" w:hAnsi="Arial" w:cs="Arial"/>
          <w:sz w:val="22"/>
          <w:szCs w:val="22"/>
        </w:rPr>
      </w:pPr>
      <w:r w:rsidRPr="008C15BB">
        <w:rPr>
          <w:rFonts w:ascii="Arial" w:hAnsi="Arial" w:cs="Arial"/>
          <w:sz w:val="22"/>
          <w:szCs w:val="22"/>
        </w:rPr>
        <w:t xml:space="preserve">The post is based </w:t>
      </w:r>
      <w:r w:rsidR="00E85F4F" w:rsidRPr="008C15BB">
        <w:rPr>
          <w:rFonts w:ascii="Arial" w:hAnsi="Arial" w:cs="Arial"/>
          <w:sz w:val="22"/>
          <w:szCs w:val="22"/>
        </w:rPr>
        <w:t xml:space="preserve">on the </w:t>
      </w:r>
      <w:r w:rsidR="00E2227F">
        <w:rPr>
          <w:rFonts w:ascii="Arial" w:hAnsi="Arial" w:cs="Arial"/>
          <w:sz w:val="22"/>
          <w:szCs w:val="22"/>
        </w:rPr>
        <w:t>Aberdeen Royal Infirmary</w:t>
      </w:r>
      <w:r w:rsidR="00B305AE" w:rsidRPr="008C15BB">
        <w:rPr>
          <w:rFonts w:ascii="Arial" w:hAnsi="Arial" w:cs="Arial"/>
          <w:sz w:val="22"/>
          <w:szCs w:val="22"/>
        </w:rPr>
        <w:t xml:space="preserve"> </w:t>
      </w:r>
      <w:r w:rsidR="00C23023">
        <w:rPr>
          <w:rFonts w:ascii="Arial" w:hAnsi="Arial" w:cs="Arial"/>
          <w:sz w:val="22"/>
          <w:szCs w:val="22"/>
        </w:rPr>
        <w:t>site and is for general Gynaecology and supporting already established endometriosis service.</w:t>
      </w:r>
    </w:p>
    <w:p w14:paraId="091DAA9D" w14:textId="77777777" w:rsidR="00FC7B72" w:rsidRPr="008C15BB" w:rsidRDefault="00FC7B72" w:rsidP="0010235F">
      <w:pPr>
        <w:rPr>
          <w:rFonts w:ascii="Arial" w:hAnsi="Arial" w:cs="Arial"/>
          <w:sz w:val="22"/>
          <w:szCs w:val="22"/>
        </w:rPr>
      </w:pPr>
    </w:p>
    <w:p w14:paraId="39FBC04A" w14:textId="77777777" w:rsidR="0010235F" w:rsidRPr="008C15BB" w:rsidRDefault="0010235F" w:rsidP="00285765">
      <w:pPr>
        <w:rPr>
          <w:rFonts w:ascii="Arial" w:hAnsi="Arial" w:cs="Arial"/>
          <w:b/>
          <w:sz w:val="22"/>
          <w:szCs w:val="22"/>
        </w:rPr>
      </w:pPr>
    </w:p>
    <w:p w14:paraId="0A0CAABB" w14:textId="77777777" w:rsidR="003156A2" w:rsidRPr="008C15BB" w:rsidRDefault="003156A2" w:rsidP="0094091C">
      <w:pPr>
        <w:rPr>
          <w:rFonts w:ascii="Arial" w:hAnsi="Arial" w:cs="Arial"/>
          <w:b/>
          <w:sz w:val="22"/>
          <w:szCs w:val="22"/>
        </w:rPr>
      </w:pPr>
      <w:r w:rsidRPr="008C15BB">
        <w:rPr>
          <w:rFonts w:ascii="Arial" w:hAnsi="Arial" w:cs="Arial"/>
          <w:b/>
          <w:sz w:val="22"/>
          <w:szCs w:val="22"/>
        </w:rPr>
        <w:t>Duties</w:t>
      </w:r>
    </w:p>
    <w:p w14:paraId="22FE853A" w14:textId="77777777" w:rsidR="003156A2" w:rsidRPr="008C15BB" w:rsidRDefault="003156A2" w:rsidP="00285765">
      <w:pPr>
        <w:ind w:left="720" w:hanging="720"/>
        <w:rPr>
          <w:rFonts w:ascii="Arial" w:hAnsi="Arial" w:cs="Arial"/>
          <w:sz w:val="22"/>
          <w:szCs w:val="22"/>
        </w:rPr>
      </w:pPr>
    </w:p>
    <w:p w14:paraId="1949CBE1" w14:textId="0B0E9F58" w:rsidR="00426655" w:rsidRPr="008C15BB" w:rsidRDefault="00E467F4" w:rsidP="00285765">
      <w:pPr>
        <w:rPr>
          <w:rFonts w:ascii="Arial" w:hAnsi="Arial" w:cs="Arial"/>
          <w:sz w:val="22"/>
          <w:szCs w:val="22"/>
        </w:rPr>
      </w:pPr>
      <w:r>
        <w:rPr>
          <w:rFonts w:ascii="Arial" w:hAnsi="Arial" w:cs="Arial"/>
          <w:sz w:val="22"/>
          <w:szCs w:val="22"/>
        </w:rPr>
        <w:t>Sessions in 8.5</w:t>
      </w:r>
      <w:r w:rsidR="00426655" w:rsidRPr="008C15BB">
        <w:rPr>
          <w:rFonts w:ascii="Arial" w:hAnsi="Arial" w:cs="Arial"/>
          <w:sz w:val="22"/>
          <w:szCs w:val="22"/>
        </w:rPr>
        <w:t>PA contract:</w:t>
      </w:r>
      <w:r w:rsidR="00BC36DC">
        <w:rPr>
          <w:rFonts w:ascii="Arial" w:hAnsi="Arial" w:cs="Arial"/>
          <w:sz w:val="22"/>
          <w:szCs w:val="22"/>
        </w:rPr>
        <w:t xml:space="preserve"> (7 </w:t>
      </w:r>
      <w:r w:rsidR="00633A4A" w:rsidRPr="008C15BB">
        <w:rPr>
          <w:rFonts w:ascii="Arial" w:hAnsi="Arial" w:cs="Arial"/>
          <w:sz w:val="22"/>
          <w:szCs w:val="22"/>
        </w:rPr>
        <w:t>DCC</w:t>
      </w:r>
      <w:r w:rsidR="00A4123B" w:rsidRPr="008C15BB">
        <w:rPr>
          <w:rFonts w:ascii="Arial" w:hAnsi="Arial" w:cs="Arial"/>
          <w:sz w:val="22"/>
          <w:szCs w:val="22"/>
        </w:rPr>
        <w:t>+</w:t>
      </w:r>
      <w:r w:rsidR="00BC36DC">
        <w:rPr>
          <w:rFonts w:ascii="Arial" w:hAnsi="Arial" w:cs="Arial"/>
          <w:sz w:val="22"/>
          <w:szCs w:val="22"/>
        </w:rPr>
        <w:t xml:space="preserve"> 1.5 </w:t>
      </w:r>
      <w:r w:rsidR="00633A4A" w:rsidRPr="008C15BB">
        <w:rPr>
          <w:rFonts w:ascii="Arial" w:hAnsi="Arial" w:cs="Arial"/>
          <w:sz w:val="22"/>
          <w:szCs w:val="22"/>
        </w:rPr>
        <w:t>SPA</w:t>
      </w:r>
      <w:r w:rsidR="00A4123B" w:rsidRPr="008C15BB">
        <w:rPr>
          <w:rFonts w:ascii="Arial" w:hAnsi="Arial" w:cs="Arial"/>
          <w:sz w:val="22"/>
          <w:szCs w:val="22"/>
        </w:rPr>
        <w:t xml:space="preserve">) </w:t>
      </w:r>
    </w:p>
    <w:p w14:paraId="3F1F26FE" w14:textId="0763A67E" w:rsidR="00675B7B" w:rsidRPr="008C15BB" w:rsidRDefault="00675B7B" w:rsidP="00285765">
      <w:pPr>
        <w:rPr>
          <w:rFonts w:ascii="Arial" w:hAnsi="Arial" w:cs="Arial"/>
          <w:sz w:val="22"/>
          <w:szCs w:val="22"/>
        </w:rPr>
      </w:pPr>
      <w:r w:rsidRPr="008C15BB">
        <w:rPr>
          <w:rFonts w:ascii="Arial" w:hAnsi="Arial" w:cs="Arial"/>
          <w:sz w:val="22"/>
          <w:szCs w:val="22"/>
        </w:rPr>
        <w:t xml:space="preserve">Flexibility in the proposed job plan </w:t>
      </w:r>
      <w:r w:rsidR="001A6A25" w:rsidRPr="008C15BB">
        <w:rPr>
          <w:rFonts w:ascii="Arial" w:hAnsi="Arial" w:cs="Arial"/>
          <w:sz w:val="22"/>
          <w:szCs w:val="22"/>
        </w:rPr>
        <w:t>is possible to fulfil overall service needs and to ensure individuals can pursue their particular special interest areas</w:t>
      </w:r>
      <w:r w:rsidR="00E01046">
        <w:rPr>
          <w:rFonts w:ascii="Arial" w:hAnsi="Arial" w:cs="Arial"/>
          <w:sz w:val="22"/>
          <w:szCs w:val="22"/>
        </w:rPr>
        <w:t>.</w:t>
      </w:r>
    </w:p>
    <w:p w14:paraId="2927B737" w14:textId="77777777" w:rsidR="00A16B37" w:rsidRPr="008C15BB" w:rsidRDefault="00A16B37" w:rsidP="00285765">
      <w:pPr>
        <w:rPr>
          <w:rFonts w:ascii="Arial" w:hAnsi="Arial" w:cs="Arial"/>
          <w:sz w:val="22"/>
          <w:szCs w:val="22"/>
        </w:rPr>
      </w:pPr>
      <w:r w:rsidRPr="008C15BB">
        <w:rPr>
          <w:rFonts w:ascii="Arial" w:hAnsi="Arial" w:cs="Arial"/>
          <w:sz w:val="22"/>
          <w:szCs w:val="22"/>
        </w:rPr>
        <w:t>Additional sessions may be available at the discretion of the department.</w:t>
      </w:r>
    </w:p>
    <w:p w14:paraId="2D215867" w14:textId="77777777" w:rsidR="00404CD4" w:rsidRPr="008C15BB" w:rsidRDefault="00404CD4" w:rsidP="00285765">
      <w:pPr>
        <w:rPr>
          <w:rFonts w:ascii="Arial" w:hAnsi="Arial" w:cs="Arial"/>
          <w:sz w:val="22"/>
          <w:szCs w:val="22"/>
        </w:rPr>
      </w:pPr>
    </w:p>
    <w:p w14:paraId="73493D95" w14:textId="77777777" w:rsidR="00404CD4" w:rsidRPr="008C15BB" w:rsidRDefault="00404CD4" w:rsidP="00285765">
      <w:pPr>
        <w:rPr>
          <w:rFonts w:ascii="Arial" w:hAnsi="Arial" w:cs="Arial"/>
          <w:sz w:val="22"/>
          <w:szCs w:val="22"/>
        </w:rPr>
      </w:pPr>
    </w:p>
    <w:tbl>
      <w:tblPr>
        <w:tblStyle w:val="TableGrid"/>
        <w:tblW w:w="9330" w:type="dxa"/>
        <w:tblLook w:val="04A0" w:firstRow="1" w:lastRow="0" w:firstColumn="1" w:lastColumn="0" w:noHBand="0" w:noVBand="1"/>
      </w:tblPr>
      <w:tblGrid>
        <w:gridCol w:w="9330"/>
      </w:tblGrid>
      <w:tr w:rsidR="00E36E08" w:rsidRPr="008C15BB" w14:paraId="2F6E10D1" w14:textId="77777777" w:rsidTr="00E36E08">
        <w:trPr>
          <w:trHeight w:val="477"/>
        </w:trPr>
        <w:tc>
          <w:tcPr>
            <w:tcW w:w="9330" w:type="dxa"/>
          </w:tcPr>
          <w:p w14:paraId="201DB9D0" w14:textId="59DAE886" w:rsidR="00E36E08" w:rsidRPr="008C15BB" w:rsidRDefault="00E36E08" w:rsidP="00BC36DC">
            <w:pPr>
              <w:rPr>
                <w:rFonts w:ascii="Arial" w:hAnsi="Arial" w:cs="Arial"/>
                <w:sz w:val="22"/>
                <w:szCs w:val="22"/>
              </w:rPr>
            </w:pPr>
            <w:r w:rsidRPr="008C15BB">
              <w:rPr>
                <w:rFonts w:ascii="Arial" w:hAnsi="Arial" w:cs="Arial"/>
                <w:sz w:val="22"/>
                <w:szCs w:val="22"/>
              </w:rPr>
              <w:t>Post</w:t>
            </w:r>
            <w:r w:rsidR="00BC36DC">
              <w:rPr>
                <w:rFonts w:ascii="Arial" w:hAnsi="Arial" w:cs="Arial"/>
                <w:sz w:val="22"/>
                <w:szCs w:val="22"/>
              </w:rPr>
              <w:t xml:space="preserve"> </w:t>
            </w:r>
            <w:r w:rsidR="00B33D09">
              <w:rPr>
                <w:rFonts w:ascii="Arial" w:hAnsi="Arial" w:cs="Arial"/>
                <w:sz w:val="22"/>
                <w:szCs w:val="22"/>
              </w:rPr>
              <w:t>Gynaecology</w:t>
            </w:r>
          </w:p>
        </w:tc>
      </w:tr>
      <w:tr w:rsidR="00E36E08" w:rsidRPr="008C15BB" w14:paraId="3167F714" w14:textId="77777777" w:rsidTr="00E01046">
        <w:trPr>
          <w:trHeight w:val="2971"/>
        </w:trPr>
        <w:tc>
          <w:tcPr>
            <w:tcW w:w="9330" w:type="dxa"/>
          </w:tcPr>
          <w:p w14:paraId="2C87FADE" w14:textId="308E4D8D" w:rsidR="00E36E08" w:rsidRDefault="00B33D09" w:rsidP="00DE6BA1">
            <w:pPr>
              <w:rPr>
                <w:rFonts w:ascii="Arial" w:hAnsi="Arial" w:cs="Arial"/>
                <w:sz w:val="22"/>
                <w:szCs w:val="22"/>
                <w:u w:val="single"/>
              </w:rPr>
            </w:pPr>
            <w:r>
              <w:rPr>
                <w:rFonts w:ascii="Arial" w:hAnsi="Arial" w:cs="Arial"/>
                <w:sz w:val="22"/>
                <w:szCs w:val="22"/>
                <w:u w:val="single"/>
              </w:rPr>
              <w:t xml:space="preserve">Basic Clinical </w:t>
            </w:r>
            <w:r w:rsidR="002C25CB">
              <w:rPr>
                <w:rFonts w:ascii="Arial" w:hAnsi="Arial" w:cs="Arial"/>
                <w:sz w:val="22"/>
                <w:szCs w:val="22"/>
                <w:u w:val="single"/>
              </w:rPr>
              <w:t>PAs (8.5)</w:t>
            </w:r>
          </w:p>
          <w:p w14:paraId="6FC16D63" w14:textId="77777777" w:rsidR="002C25CB" w:rsidRPr="008C15BB" w:rsidRDefault="002C25CB" w:rsidP="00DE6BA1">
            <w:pPr>
              <w:rPr>
                <w:rFonts w:ascii="Arial" w:hAnsi="Arial" w:cs="Arial"/>
                <w:sz w:val="22"/>
                <w:szCs w:val="22"/>
                <w:u w:val="single"/>
              </w:rPr>
            </w:pPr>
          </w:p>
          <w:p w14:paraId="13BE025B" w14:textId="5F238658" w:rsidR="003E2A70" w:rsidRDefault="002C25CB" w:rsidP="00DE6BA1">
            <w:pPr>
              <w:rPr>
                <w:rFonts w:ascii="Arial" w:hAnsi="Arial" w:cs="Arial"/>
                <w:sz w:val="22"/>
                <w:szCs w:val="22"/>
              </w:rPr>
            </w:pPr>
            <w:r>
              <w:rPr>
                <w:rFonts w:ascii="Arial" w:hAnsi="Arial" w:cs="Arial"/>
                <w:sz w:val="22"/>
                <w:szCs w:val="22"/>
              </w:rPr>
              <w:t>Menstrual Clinic</w:t>
            </w:r>
            <w:r w:rsidR="00066FCC">
              <w:rPr>
                <w:rFonts w:ascii="Arial" w:hAnsi="Arial" w:cs="Arial"/>
                <w:sz w:val="22"/>
                <w:szCs w:val="22"/>
              </w:rPr>
              <w:t xml:space="preserve"> (1PA)</w:t>
            </w:r>
          </w:p>
          <w:p w14:paraId="4DAF26E0" w14:textId="40403A3D" w:rsidR="002C25CB" w:rsidRDefault="002C25CB" w:rsidP="00DE6BA1">
            <w:pPr>
              <w:rPr>
                <w:rFonts w:ascii="Arial" w:hAnsi="Arial" w:cs="Arial"/>
                <w:sz w:val="22"/>
                <w:szCs w:val="22"/>
              </w:rPr>
            </w:pPr>
            <w:r>
              <w:rPr>
                <w:rFonts w:ascii="Arial" w:hAnsi="Arial" w:cs="Arial"/>
                <w:sz w:val="22"/>
                <w:szCs w:val="22"/>
              </w:rPr>
              <w:t>GOPD clinic + pelvic Pain</w:t>
            </w:r>
            <w:r w:rsidR="00066FCC">
              <w:rPr>
                <w:rFonts w:ascii="Arial" w:hAnsi="Arial" w:cs="Arial"/>
                <w:sz w:val="22"/>
                <w:szCs w:val="22"/>
              </w:rPr>
              <w:t xml:space="preserve"> (1PA)</w:t>
            </w:r>
          </w:p>
          <w:p w14:paraId="333D7F7D" w14:textId="5241120D" w:rsidR="002C25CB" w:rsidRDefault="002C25CB" w:rsidP="00DE6BA1">
            <w:pPr>
              <w:rPr>
                <w:rFonts w:ascii="Arial" w:hAnsi="Arial" w:cs="Arial"/>
                <w:sz w:val="22"/>
                <w:szCs w:val="22"/>
              </w:rPr>
            </w:pPr>
            <w:r>
              <w:rPr>
                <w:rFonts w:ascii="Arial" w:hAnsi="Arial" w:cs="Arial"/>
                <w:sz w:val="22"/>
                <w:szCs w:val="22"/>
              </w:rPr>
              <w:t>PMB clinic</w:t>
            </w:r>
            <w:r w:rsidR="00066FCC">
              <w:rPr>
                <w:rFonts w:ascii="Arial" w:hAnsi="Arial" w:cs="Arial"/>
                <w:sz w:val="22"/>
                <w:szCs w:val="22"/>
              </w:rPr>
              <w:t xml:space="preserve"> (1PA)</w:t>
            </w:r>
          </w:p>
          <w:p w14:paraId="3E174821" w14:textId="3B730C10" w:rsidR="00BC36DC" w:rsidRDefault="00BC36DC" w:rsidP="00DE6BA1">
            <w:pPr>
              <w:rPr>
                <w:rFonts w:ascii="Arial" w:hAnsi="Arial" w:cs="Arial"/>
                <w:sz w:val="22"/>
                <w:szCs w:val="22"/>
              </w:rPr>
            </w:pPr>
            <w:r>
              <w:rPr>
                <w:rFonts w:ascii="Arial" w:hAnsi="Arial" w:cs="Arial"/>
                <w:sz w:val="22"/>
                <w:szCs w:val="22"/>
              </w:rPr>
              <w:t xml:space="preserve">OPH </w:t>
            </w:r>
            <w:r w:rsidR="00066FCC">
              <w:rPr>
                <w:rFonts w:ascii="Arial" w:hAnsi="Arial" w:cs="Arial"/>
                <w:sz w:val="22"/>
                <w:szCs w:val="22"/>
              </w:rPr>
              <w:t>(0.5PA)</w:t>
            </w:r>
          </w:p>
          <w:p w14:paraId="2EB1C85C" w14:textId="1829C3E5" w:rsidR="003E2A70" w:rsidRDefault="002C25CB" w:rsidP="002C25CB">
            <w:pPr>
              <w:rPr>
                <w:rFonts w:ascii="Arial" w:hAnsi="Arial" w:cs="Arial"/>
                <w:sz w:val="22"/>
                <w:szCs w:val="22"/>
              </w:rPr>
            </w:pPr>
            <w:r>
              <w:rPr>
                <w:rFonts w:ascii="Arial" w:hAnsi="Arial" w:cs="Arial"/>
                <w:sz w:val="22"/>
                <w:szCs w:val="22"/>
              </w:rPr>
              <w:t>Endo list and General theatre</w:t>
            </w:r>
            <w:r w:rsidR="00066FCC">
              <w:rPr>
                <w:rFonts w:ascii="Arial" w:hAnsi="Arial" w:cs="Arial"/>
                <w:sz w:val="22"/>
                <w:szCs w:val="22"/>
              </w:rPr>
              <w:t xml:space="preserve"> (1.25PA)</w:t>
            </w:r>
          </w:p>
          <w:p w14:paraId="78825CA4" w14:textId="4D681B99" w:rsidR="002C25CB" w:rsidRDefault="002C25CB" w:rsidP="002C25CB">
            <w:pPr>
              <w:rPr>
                <w:rFonts w:ascii="Arial" w:hAnsi="Arial" w:cs="Arial"/>
                <w:sz w:val="22"/>
                <w:szCs w:val="22"/>
              </w:rPr>
            </w:pPr>
            <w:r>
              <w:rPr>
                <w:rFonts w:ascii="Arial" w:hAnsi="Arial" w:cs="Arial"/>
                <w:sz w:val="22"/>
                <w:szCs w:val="22"/>
              </w:rPr>
              <w:t>Admin</w:t>
            </w:r>
            <w:r w:rsidR="00066FCC">
              <w:rPr>
                <w:rFonts w:ascii="Arial" w:hAnsi="Arial" w:cs="Arial"/>
                <w:sz w:val="22"/>
                <w:szCs w:val="22"/>
              </w:rPr>
              <w:t xml:space="preserve"> (1PA)</w:t>
            </w:r>
          </w:p>
          <w:p w14:paraId="0C7646FF" w14:textId="55FBACFB" w:rsidR="002C25CB" w:rsidRDefault="002C25CB" w:rsidP="002C25CB">
            <w:pPr>
              <w:rPr>
                <w:rFonts w:ascii="Arial" w:hAnsi="Arial" w:cs="Arial"/>
                <w:sz w:val="22"/>
                <w:szCs w:val="22"/>
              </w:rPr>
            </w:pPr>
            <w:r>
              <w:rPr>
                <w:rFonts w:ascii="Arial" w:hAnsi="Arial" w:cs="Arial"/>
                <w:sz w:val="22"/>
                <w:szCs w:val="22"/>
              </w:rPr>
              <w:t>On Call</w:t>
            </w:r>
            <w:r w:rsidR="00066FCC">
              <w:rPr>
                <w:rFonts w:ascii="Arial" w:hAnsi="Arial" w:cs="Arial"/>
                <w:sz w:val="22"/>
                <w:szCs w:val="22"/>
              </w:rPr>
              <w:t xml:space="preserve"> (1PA)</w:t>
            </w:r>
          </w:p>
          <w:p w14:paraId="52FDEABB" w14:textId="0E0456A0" w:rsidR="00066FCC" w:rsidRDefault="00066FCC" w:rsidP="002C25CB">
            <w:pPr>
              <w:rPr>
                <w:rFonts w:ascii="Arial" w:hAnsi="Arial" w:cs="Arial"/>
                <w:sz w:val="22"/>
                <w:szCs w:val="22"/>
              </w:rPr>
            </w:pPr>
            <w:r>
              <w:rPr>
                <w:rFonts w:ascii="Arial" w:hAnsi="Arial" w:cs="Arial"/>
                <w:sz w:val="22"/>
                <w:szCs w:val="22"/>
              </w:rPr>
              <w:t>Pre op/Post op/ MDT (0.25PA)</w:t>
            </w:r>
          </w:p>
          <w:p w14:paraId="3327FF89" w14:textId="2D32B997" w:rsidR="00066FCC" w:rsidRDefault="00066FCC" w:rsidP="002C25CB">
            <w:pPr>
              <w:rPr>
                <w:rFonts w:ascii="Arial" w:hAnsi="Arial" w:cs="Arial"/>
                <w:sz w:val="22"/>
                <w:szCs w:val="22"/>
              </w:rPr>
            </w:pPr>
            <w:r>
              <w:rPr>
                <w:rFonts w:ascii="Arial" w:hAnsi="Arial" w:cs="Arial"/>
                <w:sz w:val="22"/>
                <w:szCs w:val="22"/>
              </w:rPr>
              <w:t>SPA (1.5PA)</w:t>
            </w:r>
          </w:p>
          <w:p w14:paraId="4966FF20" w14:textId="77777777" w:rsidR="00066FCC" w:rsidRPr="002C25CB" w:rsidRDefault="00066FCC" w:rsidP="002C25CB">
            <w:pPr>
              <w:rPr>
                <w:rFonts w:ascii="Arial" w:hAnsi="Arial" w:cs="Arial"/>
                <w:sz w:val="22"/>
                <w:szCs w:val="22"/>
              </w:rPr>
            </w:pPr>
          </w:p>
          <w:p w14:paraId="7B6D1DB8" w14:textId="77777777" w:rsidR="003E2A70" w:rsidRPr="008C15BB" w:rsidRDefault="003E2A70" w:rsidP="00DE6BA1">
            <w:pPr>
              <w:rPr>
                <w:rFonts w:ascii="Arial" w:hAnsi="Arial" w:cs="Arial"/>
                <w:sz w:val="22"/>
                <w:szCs w:val="22"/>
              </w:rPr>
            </w:pPr>
          </w:p>
          <w:p w14:paraId="22D709E9" w14:textId="77777777" w:rsidR="004F2838" w:rsidRPr="008C15BB" w:rsidRDefault="004F2838" w:rsidP="004F2838">
            <w:pPr>
              <w:rPr>
                <w:rFonts w:ascii="Arial" w:hAnsi="Arial" w:cs="Arial"/>
                <w:sz w:val="22"/>
                <w:szCs w:val="22"/>
              </w:rPr>
            </w:pPr>
          </w:p>
          <w:p w14:paraId="61E3A6A6" w14:textId="77777777" w:rsidR="004F2838" w:rsidRPr="008C15BB" w:rsidRDefault="004F2838" w:rsidP="004F2838">
            <w:pPr>
              <w:rPr>
                <w:rFonts w:ascii="Arial" w:hAnsi="Arial" w:cs="Arial"/>
                <w:sz w:val="22"/>
                <w:szCs w:val="22"/>
              </w:rPr>
            </w:pPr>
          </w:p>
        </w:tc>
      </w:tr>
    </w:tbl>
    <w:p w14:paraId="132CF807" w14:textId="77777777" w:rsidR="00A4123B" w:rsidRPr="008C15BB" w:rsidRDefault="00A4123B" w:rsidP="00285765">
      <w:pPr>
        <w:rPr>
          <w:rFonts w:ascii="Arial" w:hAnsi="Arial" w:cs="Arial"/>
          <w:sz w:val="22"/>
          <w:szCs w:val="22"/>
        </w:rPr>
      </w:pPr>
    </w:p>
    <w:p w14:paraId="3F33CDD4" w14:textId="77777777" w:rsidR="00426655" w:rsidRPr="008C15BB" w:rsidRDefault="00426655" w:rsidP="00285765">
      <w:pPr>
        <w:rPr>
          <w:rFonts w:ascii="Arial" w:hAnsi="Arial" w:cs="Arial"/>
          <w:sz w:val="22"/>
          <w:szCs w:val="22"/>
        </w:rPr>
      </w:pPr>
    </w:p>
    <w:p w14:paraId="416C1B14" w14:textId="77777777" w:rsidR="00426655" w:rsidRPr="008C15BB" w:rsidRDefault="00CB587F" w:rsidP="00285765">
      <w:pPr>
        <w:rPr>
          <w:rFonts w:ascii="Arial" w:hAnsi="Arial" w:cs="Arial"/>
          <w:sz w:val="22"/>
          <w:szCs w:val="22"/>
        </w:rPr>
      </w:pPr>
      <w:r w:rsidRPr="008C15BB">
        <w:rPr>
          <w:rFonts w:ascii="Arial" w:hAnsi="Arial" w:cs="Arial"/>
          <w:sz w:val="22"/>
          <w:szCs w:val="22"/>
        </w:rPr>
        <w:t>O</w:t>
      </w:r>
      <w:r w:rsidR="00426655" w:rsidRPr="008C15BB">
        <w:rPr>
          <w:rFonts w:ascii="Arial" w:hAnsi="Arial" w:cs="Arial"/>
          <w:sz w:val="22"/>
          <w:szCs w:val="22"/>
        </w:rPr>
        <w:t>n call contribution:</w:t>
      </w:r>
      <w:r w:rsidR="0010235F" w:rsidRPr="008C15BB">
        <w:rPr>
          <w:rFonts w:ascii="Arial" w:hAnsi="Arial" w:cs="Arial"/>
          <w:sz w:val="22"/>
          <w:szCs w:val="22"/>
        </w:rPr>
        <w:t xml:space="preserve"> </w:t>
      </w:r>
    </w:p>
    <w:p w14:paraId="6B5798AB" w14:textId="77777777" w:rsidR="00426655" w:rsidRPr="008C15BB" w:rsidRDefault="00426655" w:rsidP="00285765">
      <w:pPr>
        <w:rPr>
          <w:rFonts w:ascii="Arial" w:hAnsi="Arial" w:cs="Arial"/>
          <w:sz w:val="22"/>
          <w:szCs w:val="22"/>
        </w:rPr>
      </w:pPr>
    </w:p>
    <w:p w14:paraId="1A88C020" w14:textId="3819A169" w:rsidR="00CB587F" w:rsidRDefault="002C25CB" w:rsidP="00DE6BA1">
      <w:pPr>
        <w:pStyle w:val="ListParagraph"/>
        <w:numPr>
          <w:ilvl w:val="0"/>
          <w:numId w:val="30"/>
        </w:numPr>
        <w:rPr>
          <w:rFonts w:ascii="Arial" w:hAnsi="Arial" w:cs="Arial"/>
          <w:sz w:val="22"/>
          <w:szCs w:val="22"/>
        </w:rPr>
      </w:pPr>
      <w:r>
        <w:rPr>
          <w:rFonts w:ascii="Arial" w:hAnsi="Arial" w:cs="Arial"/>
          <w:sz w:val="22"/>
          <w:szCs w:val="22"/>
        </w:rPr>
        <w:t xml:space="preserve">Gynaecology </w:t>
      </w:r>
      <w:r w:rsidR="004627BB">
        <w:rPr>
          <w:rFonts w:ascii="Arial" w:hAnsi="Arial" w:cs="Arial"/>
          <w:sz w:val="22"/>
          <w:szCs w:val="22"/>
        </w:rPr>
        <w:t>On Call</w:t>
      </w:r>
      <w:r w:rsidR="00E85F4F" w:rsidRPr="008C15BB">
        <w:rPr>
          <w:rFonts w:ascii="Arial" w:hAnsi="Arial" w:cs="Arial"/>
          <w:sz w:val="22"/>
          <w:szCs w:val="22"/>
        </w:rPr>
        <w:t xml:space="preserve"> </w:t>
      </w:r>
      <w:r>
        <w:rPr>
          <w:rFonts w:ascii="Arial" w:hAnsi="Arial" w:cs="Arial"/>
          <w:sz w:val="22"/>
          <w:szCs w:val="22"/>
        </w:rPr>
        <w:t xml:space="preserve">(with prospective cover) </w:t>
      </w:r>
      <w:r w:rsidRPr="008C15BB">
        <w:rPr>
          <w:rFonts w:ascii="Arial" w:hAnsi="Arial" w:cs="Arial"/>
          <w:sz w:val="22"/>
          <w:szCs w:val="22"/>
        </w:rPr>
        <w:t>1 in 12</w:t>
      </w:r>
      <w:r>
        <w:rPr>
          <w:rFonts w:ascii="Arial" w:hAnsi="Arial" w:cs="Arial"/>
          <w:sz w:val="22"/>
          <w:szCs w:val="22"/>
        </w:rPr>
        <w:t xml:space="preserve"> weekdays</w:t>
      </w:r>
      <w:r w:rsidR="00066FCC">
        <w:rPr>
          <w:rFonts w:ascii="Arial" w:hAnsi="Arial" w:cs="Arial"/>
          <w:sz w:val="22"/>
          <w:szCs w:val="22"/>
        </w:rPr>
        <w:t xml:space="preserve"> (out of hours)</w:t>
      </w:r>
      <w:r>
        <w:rPr>
          <w:rFonts w:ascii="Arial" w:hAnsi="Arial" w:cs="Arial"/>
          <w:sz w:val="22"/>
          <w:szCs w:val="22"/>
        </w:rPr>
        <w:t xml:space="preserve"> and 1:11 weekend</w:t>
      </w:r>
      <w:r w:rsidR="00066FCC">
        <w:rPr>
          <w:rFonts w:ascii="Arial" w:hAnsi="Arial" w:cs="Arial"/>
          <w:sz w:val="22"/>
          <w:szCs w:val="22"/>
        </w:rPr>
        <w:t>.</w:t>
      </w:r>
    </w:p>
    <w:p w14:paraId="2EE4268A" w14:textId="2F0A4584" w:rsidR="00633A4A" w:rsidRPr="00066FCC" w:rsidRDefault="00066FCC" w:rsidP="00C34423">
      <w:pPr>
        <w:pStyle w:val="ListParagraph"/>
        <w:numPr>
          <w:ilvl w:val="0"/>
          <w:numId w:val="30"/>
        </w:numPr>
        <w:rPr>
          <w:rFonts w:ascii="Arial" w:hAnsi="Arial" w:cs="Arial"/>
          <w:sz w:val="22"/>
          <w:szCs w:val="22"/>
        </w:rPr>
      </w:pPr>
      <w:r w:rsidRPr="00066FCC">
        <w:rPr>
          <w:rFonts w:ascii="Arial" w:hAnsi="Arial" w:cs="Arial"/>
          <w:sz w:val="22"/>
          <w:szCs w:val="22"/>
        </w:rPr>
        <w:t>Gynaecology On Call (Hot week) 1:11 8:30am – 5p</w:t>
      </w:r>
      <w:r>
        <w:rPr>
          <w:rFonts w:ascii="Arial" w:hAnsi="Arial" w:cs="Arial"/>
          <w:sz w:val="22"/>
          <w:szCs w:val="22"/>
        </w:rPr>
        <w:t>m Monday to Friday.</w:t>
      </w:r>
    </w:p>
    <w:p w14:paraId="01A73AED" w14:textId="6B230383" w:rsidR="00633A4A" w:rsidRPr="008C15BB" w:rsidRDefault="00633A4A" w:rsidP="00633A4A">
      <w:pPr>
        <w:pStyle w:val="ListParagraph"/>
        <w:numPr>
          <w:ilvl w:val="0"/>
          <w:numId w:val="29"/>
        </w:numPr>
        <w:rPr>
          <w:rFonts w:ascii="Arial" w:hAnsi="Arial" w:cs="Arial"/>
          <w:sz w:val="22"/>
          <w:szCs w:val="22"/>
        </w:rPr>
      </w:pPr>
      <w:r w:rsidRPr="008C15BB">
        <w:rPr>
          <w:rFonts w:ascii="Arial" w:hAnsi="Arial" w:cs="Arial"/>
          <w:sz w:val="22"/>
          <w:szCs w:val="22"/>
        </w:rPr>
        <w:t>Posts will</w:t>
      </w:r>
      <w:r w:rsidR="003E2A70" w:rsidRPr="008C15BB">
        <w:rPr>
          <w:rFonts w:ascii="Arial" w:hAnsi="Arial" w:cs="Arial"/>
          <w:sz w:val="22"/>
          <w:szCs w:val="22"/>
        </w:rPr>
        <w:t xml:space="preserve"> attract a 3</w:t>
      </w:r>
      <w:r w:rsidRPr="008C15BB">
        <w:rPr>
          <w:rFonts w:ascii="Arial" w:hAnsi="Arial" w:cs="Arial"/>
          <w:sz w:val="22"/>
          <w:szCs w:val="22"/>
        </w:rPr>
        <w:t>% availability supplement due to the frequency and nature of on call work.</w:t>
      </w:r>
    </w:p>
    <w:p w14:paraId="2D2B8FDA" w14:textId="77777777" w:rsidR="00FF72DF" w:rsidRPr="008C15BB" w:rsidRDefault="00FF72DF" w:rsidP="00285765">
      <w:pPr>
        <w:rPr>
          <w:rFonts w:ascii="Arial" w:hAnsi="Arial" w:cs="Arial"/>
          <w:sz w:val="22"/>
          <w:szCs w:val="22"/>
        </w:rPr>
      </w:pPr>
    </w:p>
    <w:p w14:paraId="7B3A63C3" w14:textId="77777777" w:rsidR="00426655" w:rsidRPr="008C15BB" w:rsidRDefault="00426655" w:rsidP="00285765">
      <w:pPr>
        <w:rPr>
          <w:rFonts w:ascii="Arial" w:hAnsi="Arial" w:cs="Arial"/>
          <w:sz w:val="22"/>
          <w:szCs w:val="22"/>
        </w:rPr>
      </w:pPr>
      <w:r w:rsidRPr="008C15BB">
        <w:rPr>
          <w:rFonts w:ascii="Arial" w:hAnsi="Arial" w:cs="Arial"/>
          <w:sz w:val="22"/>
          <w:szCs w:val="22"/>
        </w:rPr>
        <w:t>Direct clinical care:</w:t>
      </w:r>
    </w:p>
    <w:p w14:paraId="6DF537DE" w14:textId="77777777" w:rsidR="00BC36DC" w:rsidRDefault="00BC36DC" w:rsidP="00BC36DC">
      <w:pPr>
        <w:rPr>
          <w:rFonts w:ascii="Arial" w:hAnsi="Arial" w:cs="Arial"/>
          <w:sz w:val="22"/>
          <w:szCs w:val="22"/>
        </w:rPr>
      </w:pPr>
    </w:p>
    <w:p w14:paraId="736D2B9E" w14:textId="77777777" w:rsidR="00BC36DC" w:rsidRDefault="00BC36DC" w:rsidP="00BC36DC">
      <w:pPr>
        <w:numPr>
          <w:ilvl w:val="0"/>
          <w:numId w:val="19"/>
        </w:numPr>
        <w:rPr>
          <w:rFonts w:ascii="Arial" w:hAnsi="Arial" w:cs="Arial"/>
          <w:sz w:val="22"/>
          <w:szCs w:val="22"/>
        </w:rPr>
      </w:pPr>
      <w:r>
        <w:rPr>
          <w:rFonts w:ascii="Arial" w:hAnsi="Arial" w:cs="Arial"/>
          <w:sz w:val="22"/>
          <w:szCs w:val="22"/>
        </w:rPr>
        <w:t>Gynaecology Outpatient clinic</w:t>
      </w:r>
    </w:p>
    <w:p w14:paraId="3E2F42DC" w14:textId="3DAC7DDF" w:rsidR="00BC36DC" w:rsidRDefault="00BC36DC" w:rsidP="00BC36DC">
      <w:pPr>
        <w:numPr>
          <w:ilvl w:val="0"/>
          <w:numId w:val="19"/>
        </w:numPr>
        <w:rPr>
          <w:rFonts w:ascii="Arial" w:hAnsi="Arial" w:cs="Arial"/>
          <w:sz w:val="22"/>
          <w:szCs w:val="22"/>
        </w:rPr>
      </w:pPr>
      <w:r>
        <w:rPr>
          <w:rFonts w:ascii="Arial" w:hAnsi="Arial" w:cs="Arial"/>
          <w:sz w:val="22"/>
          <w:szCs w:val="22"/>
        </w:rPr>
        <w:t>Gynaecology theatre: depending on availability (Three theatre sites- DGH, Strachathro and ARI)</w:t>
      </w:r>
    </w:p>
    <w:p w14:paraId="77AB8D8D" w14:textId="072CCAEF" w:rsidR="00426655" w:rsidRPr="008C15BB" w:rsidRDefault="00426655" w:rsidP="00285765">
      <w:pPr>
        <w:numPr>
          <w:ilvl w:val="0"/>
          <w:numId w:val="19"/>
        </w:numPr>
        <w:rPr>
          <w:rFonts w:ascii="Arial" w:hAnsi="Arial" w:cs="Arial"/>
          <w:sz w:val="22"/>
          <w:szCs w:val="22"/>
        </w:rPr>
      </w:pPr>
      <w:r w:rsidRPr="008C15BB">
        <w:rPr>
          <w:rFonts w:ascii="Arial" w:hAnsi="Arial" w:cs="Arial"/>
          <w:sz w:val="22"/>
          <w:szCs w:val="22"/>
        </w:rPr>
        <w:t>Emergency duties</w:t>
      </w:r>
      <w:r w:rsidR="004627BB">
        <w:rPr>
          <w:rFonts w:ascii="Arial" w:hAnsi="Arial" w:cs="Arial"/>
          <w:sz w:val="22"/>
          <w:szCs w:val="22"/>
        </w:rPr>
        <w:t xml:space="preserve"> </w:t>
      </w:r>
    </w:p>
    <w:p w14:paraId="1102574E" w14:textId="77777777" w:rsidR="00426655" w:rsidRPr="008C15BB" w:rsidRDefault="00426655" w:rsidP="003D5371">
      <w:pPr>
        <w:numPr>
          <w:ilvl w:val="0"/>
          <w:numId w:val="19"/>
        </w:numPr>
        <w:rPr>
          <w:rFonts w:ascii="Arial" w:hAnsi="Arial" w:cs="Arial"/>
          <w:sz w:val="22"/>
          <w:szCs w:val="22"/>
        </w:rPr>
      </w:pPr>
      <w:r w:rsidRPr="008C15BB">
        <w:rPr>
          <w:rFonts w:ascii="Arial" w:hAnsi="Arial" w:cs="Arial"/>
          <w:sz w:val="22"/>
          <w:szCs w:val="22"/>
        </w:rPr>
        <w:t>Clinical administration</w:t>
      </w:r>
    </w:p>
    <w:p w14:paraId="21DC1897" w14:textId="77777777" w:rsidR="00426655" w:rsidRPr="008C15BB" w:rsidRDefault="00426655" w:rsidP="00285765">
      <w:pPr>
        <w:numPr>
          <w:ilvl w:val="0"/>
          <w:numId w:val="19"/>
        </w:numPr>
        <w:rPr>
          <w:rFonts w:ascii="Arial" w:hAnsi="Arial" w:cs="Arial"/>
          <w:sz w:val="22"/>
          <w:szCs w:val="22"/>
        </w:rPr>
      </w:pPr>
      <w:r w:rsidRPr="008C15BB">
        <w:rPr>
          <w:rFonts w:ascii="Arial" w:hAnsi="Arial" w:cs="Arial"/>
          <w:sz w:val="22"/>
          <w:szCs w:val="22"/>
        </w:rPr>
        <w:t>Multi-disciplinary meetings</w:t>
      </w:r>
    </w:p>
    <w:p w14:paraId="13A816C0" w14:textId="77777777" w:rsidR="00426655" w:rsidRPr="008C15BB" w:rsidRDefault="00426655" w:rsidP="00285765">
      <w:pPr>
        <w:numPr>
          <w:ilvl w:val="0"/>
          <w:numId w:val="19"/>
        </w:numPr>
        <w:rPr>
          <w:rFonts w:ascii="Arial" w:hAnsi="Arial" w:cs="Arial"/>
          <w:sz w:val="22"/>
          <w:szCs w:val="22"/>
        </w:rPr>
      </w:pPr>
      <w:r w:rsidRPr="008C15BB">
        <w:rPr>
          <w:rFonts w:ascii="Arial" w:hAnsi="Arial" w:cs="Arial"/>
          <w:sz w:val="22"/>
          <w:szCs w:val="22"/>
        </w:rPr>
        <w:t>Review meetings</w:t>
      </w:r>
    </w:p>
    <w:p w14:paraId="327D7893" w14:textId="77777777" w:rsidR="00426655" w:rsidRDefault="00426655" w:rsidP="00285765">
      <w:pPr>
        <w:numPr>
          <w:ilvl w:val="0"/>
          <w:numId w:val="19"/>
        </w:numPr>
        <w:rPr>
          <w:rFonts w:ascii="Arial" w:hAnsi="Arial" w:cs="Arial"/>
          <w:sz w:val="22"/>
          <w:szCs w:val="22"/>
        </w:rPr>
      </w:pPr>
      <w:r w:rsidRPr="008C15BB">
        <w:rPr>
          <w:rFonts w:ascii="Arial" w:hAnsi="Arial" w:cs="Arial"/>
          <w:sz w:val="22"/>
          <w:szCs w:val="22"/>
        </w:rPr>
        <w:t>Quality management related activities</w:t>
      </w:r>
    </w:p>
    <w:p w14:paraId="2AF118D0" w14:textId="74ABEF86" w:rsidR="002D1F97" w:rsidRDefault="002D1F97" w:rsidP="004627BB">
      <w:pPr>
        <w:ind w:left="720"/>
        <w:rPr>
          <w:rFonts w:ascii="Arial" w:hAnsi="Arial" w:cs="Arial"/>
          <w:sz w:val="22"/>
          <w:szCs w:val="22"/>
        </w:rPr>
      </w:pPr>
    </w:p>
    <w:p w14:paraId="1D65BA24" w14:textId="77777777" w:rsidR="00BC36DC" w:rsidRPr="008C15BB" w:rsidRDefault="00BC36DC" w:rsidP="004627BB">
      <w:pPr>
        <w:ind w:left="720"/>
        <w:rPr>
          <w:rFonts w:ascii="Arial" w:hAnsi="Arial" w:cs="Arial"/>
          <w:sz w:val="22"/>
          <w:szCs w:val="22"/>
        </w:rPr>
      </w:pPr>
    </w:p>
    <w:p w14:paraId="12877B6B" w14:textId="77777777" w:rsidR="00426655" w:rsidRPr="008C15BB" w:rsidRDefault="00426655" w:rsidP="00285765">
      <w:pPr>
        <w:rPr>
          <w:rFonts w:ascii="Arial" w:hAnsi="Arial" w:cs="Arial"/>
          <w:sz w:val="22"/>
          <w:szCs w:val="22"/>
        </w:rPr>
      </w:pPr>
    </w:p>
    <w:p w14:paraId="72966D71" w14:textId="77777777" w:rsidR="00426655" w:rsidRPr="008C15BB" w:rsidRDefault="00426655" w:rsidP="00285765">
      <w:pPr>
        <w:rPr>
          <w:rFonts w:ascii="Arial" w:hAnsi="Arial" w:cs="Arial"/>
          <w:sz w:val="22"/>
          <w:szCs w:val="22"/>
        </w:rPr>
      </w:pPr>
      <w:r w:rsidRPr="008C15BB">
        <w:rPr>
          <w:rFonts w:ascii="Arial" w:hAnsi="Arial" w:cs="Arial"/>
          <w:sz w:val="22"/>
          <w:szCs w:val="22"/>
        </w:rPr>
        <w:t>Supporting professional activities:</w:t>
      </w:r>
    </w:p>
    <w:p w14:paraId="0FF18363" w14:textId="77777777" w:rsidR="00426655" w:rsidRPr="008C15BB" w:rsidRDefault="00426655" w:rsidP="00285765">
      <w:pPr>
        <w:rPr>
          <w:rFonts w:ascii="Arial" w:hAnsi="Arial" w:cs="Arial"/>
          <w:sz w:val="22"/>
          <w:szCs w:val="22"/>
        </w:rPr>
      </w:pPr>
    </w:p>
    <w:p w14:paraId="3F4A1FD7" w14:textId="77777777" w:rsidR="00426655" w:rsidRPr="008C15BB" w:rsidRDefault="00426655" w:rsidP="00285765">
      <w:pPr>
        <w:numPr>
          <w:ilvl w:val="0"/>
          <w:numId w:val="20"/>
        </w:numPr>
        <w:rPr>
          <w:rFonts w:ascii="Arial" w:hAnsi="Arial" w:cs="Arial"/>
          <w:sz w:val="22"/>
          <w:szCs w:val="22"/>
        </w:rPr>
      </w:pPr>
      <w:r w:rsidRPr="008C15BB">
        <w:rPr>
          <w:rFonts w:ascii="Arial" w:hAnsi="Arial" w:cs="Arial"/>
          <w:sz w:val="22"/>
          <w:szCs w:val="22"/>
        </w:rPr>
        <w:t>CPD</w:t>
      </w:r>
    </w:p>
    <w:p w14:paraId="19B461C3" w14:textId="77777777" w:rsidR="00426655" w:rsidRPr="008C15BB" w:rsidRDefault="00426655" w:rsidP="00285765">
      <w:pPr>
        <w:numPr>
          <w:ilvl w:val="0"/>
          <w:numId w:val="20"/>
        </w:numPr>
        <w:rPr>
          <w:rFonts w:ascii="Arial" w:hAnsi="Arial" w:cs="Arial"/>
          <w:sz w:val="22"/>
          <w:szCs w:val="22"/>
        </w:rPr>
      </w:pPr>
      <w:r w:rsidRPr="008C15BB">
        <w:rPr>
          <w:rFonts w:ascii="Arial" w:hAnsi="Arial" w:cs="Arial"/>
          <w:sz w:val="22"/>
          <w:szCs w:val="22"/>
        </w:rPr>
        <w:t>Teaching and training</w:t>
      </w:r>
    </w:p>
    <w:p w14:paraId="38172379" w14:textId="77777777" w:rsidR="00426655" w:rsidRPr="008C15BB" w:rsidRDefault="00426655" w:rsidP="00285765">
      <w:pPr>
        <w:numPr>
          <w:ilvl w:val="0"/>
          <w:numId w:val="20"/>
        </w:numPr>
        <w:rPr>
          <w:rFonts w:ascii="Arial" w:hAnsi="Arial" w:cs="Arial"/>
          <w:sz w:val="22"/>
          <w:szCs w:val="22"/>
        </w:rPr>
      </w:pPr>
      <w:r w:rsidRPr="008C15BB">
        <w:rPr>
          <w:rFonts w:ascii="Arial" w:hAnsi="Arial" w:cs="Arial"/>
          <w:sz w:val="22"/>
          <w:szCs w:val="22"/>
        </w:rPr>
        <w:t>Clinical governance</w:t>
      </w:r>
    </w:p>
    <w:p w14:paraId="6AB8A42F" w14:textId="77777777" w:rsidR="0010235F" w:rsidRPr="008C15BB" w:rsidRDefault="0010235F" w:rsidP="0010235F">
      <w:pPr>
        <w:rPr>
          <w:rFonts w:ascii="Arial" w:hAnsi="Arial" w:cs="Arial"/>
          <w:sz w:val="22"/>
          <w:szCs w:val="22"/>
        </w:rPr>
      </w:pPr>
    </w:p>
    <w:p w14:paraId="487F8700" w14:textId="77777777" w:rsidR="0010235F" w:rsidRPr="008C15BB" w:rsidRDefault="0010235F" w:rsidP="0010235F">
      <w:pPr>
        <w:rPr>
          <w:rFonts w:ascii="Arial" w:hAnsi="Arial" w:cs="Arial"/>
          <w:sz w:val="22"/>
          <w:szCs w:val="22"/>
        </w:rPr>
      </w:pPr>
      <w:r w:rsidRPr="008C15BB">
        <w:rPr>
          <w:rFonts w:ascii="Arial" w:hAnsi="Arial" w:cs="Arial"/>
          <w:sz w:val="22"/>
          <w:szCs w:val="22"/>
        </w:rPr>
        <w:t xml:space="preserve"> Office accommodation and secretarial support will be provided for the post holders.</w:t>
      </w:r>
    </w:p>
    <w:p w14:paraId="5F6AE25D" w14:textId="77777777" w:rsidR="0010235F" w:rsidRPr="008C15BB" w:rsidRDefault="0010235F" w:rsidP="0010235F">
      <w:pPr>
        <w:rPr>
          <w:rFonts w:ascii="Arial" w:hAnsi="Arial" w:cs="Arial"/>
          <w:sz w:val="22"/>
          <w:szCs w:val="22"/>
        </w:rPr>
      </w:pPr>
    </w:p>
    <w:p w14:paraId="227B020C" w14:textId="77777777" w:rsidR="003156A2" w:rsidRPr="008C15BB" w:rsidRDefault="003156A2" w:rsidP="00285765">
      <w:pPr>
        <w:pStyle w:val="BodyTextIndent2"/>
        <w:ind w:left="0"/>
        <w:rPr>
          <w:rFonts w:ascii="Arial" w:hAnsi="Arial" w:cs="Arial"/>
          <w:sz w:val="22"/>
          <w:szCs w:val="22"/>
        </w:rPr>
      </w:pPr>
    </w:p>
    <w:p w14:paraId="640A4E4A"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Teaching</w:t>
      </w:r>
      <w:r w:rsidRPr="008C15BB">
        <w:rPr>
          <w:rFonts w:ascii="Arial" w:hAnsi="Arial" w:cs="Arial"/>
          <w:sz w:val="22"/>
          <w:szCs w:val="22"/>
        </w:rPr>
        <w:t xml:space="preserve"> - There is a dedicated session for postgraduate teaching and all consultants participate in undergraduate teaching.</w:t>
      </w:r>
      <w:r w:rsidR="00633A4A" w:rsidRPr="008C15BB">
        <w:rPr>
          <w:rFonts w:ascii="Arial" w:hAnsi="Arial" w:cs="Arial"/>
          <w:sz w:val="22"/>
          <w:szCs w:val="22"/>
        </w:rPr>
        <w:t xml:space="preserve"> Those consultants who take on the role of educational supervisor will have time in their job plans ring fenced for this.</w:t>
      </w:r>
      <w:r w:rsidRPr="008C15BB">
        <w:rPr>
          <w:rFonts w:ascii="Arial" w:hAnsi="Arial" w:cs="Arial"/>
          <w:sz w:val="22"/>
          <w:szCs w:val="22"/>
        </w:rPr>
        <w:tab/>
      </w:r>
      <w:r w:rsidRPr="008C15BB">
        <w:rPr>
          <w:rFonts w:ascii="Arial" w:hAnsi="Arial" w:cs="Arial"/>
          <w:sz w:val="22"/>
          <w:szCs w:val="22"/>
        </w:rPr>
        <w:tab/>
      </w:r>
    </w:p>
    <w:p w14:paraId="7A6A551B" w14:textId="77777777" w:rsidR="003156A2" w:rsidRPr="008C15BB" w:rsidRDefault="003156A2" w:rsidP="00285765">
      <w:pPr>
        <w:rPr>
          <w:rFonts w:ascii="Arial" w:hAnsi="Arial" w:cs="Arial"/>
          <w:sz w:val="22"/>
          <w:szCs w:val="22"/>
        </w:rPr>
      </w:pPr>
    </w:p>
    <w:p w14:paraId="5C4FE00C"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Research</w:t>
      </w:r>
      <w:r w:rsidRPr="008C15BB">
        <w:rPr>
          <w:rFonts w:ascii="Arial" w:hAnsi="Arial" w:cs="Arial"/>
          <w:b/>
          <w:sz w:val="22"/>
          <w:szCs w:val="22"/>
        </w:rPr>
        <w:t xml:space="preserve"> </w:t>
      </w:r>
      <w:r w:rsidRPr="008C15BB">
        <w:rPr>
          <w:rFonts w:ascii="Arial" w:hAnsi="Arial" w:cs="Arial"/>
          <w:sz w:val="22"/>
          <w:szCs w:val="22"/>
        </w:rPr>
        <w:t>- There is a very active research programme which covers many aspects of both basic and clinical research which are well integrated. The department is particularly well organised to support clinical research, including clinical trials. Research support is available from</w:t>
      </w:r>
      <w:r w:rsidR="00C358EA" w:rsidRPr="008C15BB">
        <w:rPr>
          <w:rFonts w:ascii="Arial" w:hAnsi="Arial" w:cs="Arial"/>
          <w:sz w:val="22"/>
          <w:szCs w:val="22"/>
        </w:rPr>
        <w:t xml:space="preserve"> NHS Grampian </w:t>
      </w:r>
      <w:r w:rsidRPr="008C15BB">
        <w:rPr>
          <w:rFonts w:ascii="Arial" w:hAnsi="Arial" w:cs="Arial"/>
          <w:sz w:val="22"/>
          <w:szCs w:val="22"/>
        </w:rPr>
        <w:t xml:space="preserve">and the University and also within the department. A Maternity and Neonatal databank is an available resource for epidemiological research. The local facilities of the Health Economics Research Unit and the Health Services Research Unit are available and the University of Aberdeen Medical Library is located on the Foresterhill site and free access to it is available to all members of hospital medical staff.  </w:t>
      </w:r>
    </w:p>
    <w:p w14:paraId="7F531448" w14:textId="77777777" w:rsidR="003156A2" w:rsidRPr="008C15BB" w:rsidRDefault="003156A2" w:rsidP="00285765">
      <w:pPr>
        <w:ind w:left="720"/>
        <w:rPr>
          <w:rFonts w:ascii="Arial" w:hAnsi="Arial" w:cs="Arial"/>
          <w:sz w:val="22"/>
          <w:szCs w:val="22"/>
        </w:rPr>
      </w:pPr>
      <w:r w:rsidRPr="008C15BB">
        <w:rPr>
          <w:rFonts w:ascii="Arial" w:hAnsi="Arial" w:cs="Arial"/>
          <w:sz w:val="22"/>
          <w:szCs w:val="22"/>
        </w:rPr>
        <w:t xml:space="preserve">           </w:t>
      </w:r>
      <w:r w:rsidR="00D76BA6" w:rsidRPr="008C15BB">
        <w:rPr>
          <w:rFonts w:ascii="Arial" w:hAnsi="Arial" w:cs="Arial"/>
          <w:sz w:val="22"/>
          <w:szCs w:val="22"/>
        </w:rPr>
        <w:t xml:space="preserve"> </w:t>
      </w:r>
      <w:r w:rsidRPr="008C15BB">
        <w:rPr>
          <w:rFonts w:ascii="Arial" w:hAnsi="Arial" w:cs="Arial"/>
          <w:sz w:val="22"/>
          <w:szCs w:val="22"/>
        </w:rPr>
        <w:t xml:space="preserve"> The Dugald Baird Centre for Research on Women's Health is based at Aberdeen    </w:t>
      </w:r>
    </w:p>
    <w:p w14:paraId="313E0BE3" w14:textId="77777777" w:rsidR="003156A2" w:rsidRPr="008C15BB" w:rsidRDefault="003156A2" w:rsidP="00285765">
      <w:pPr>
        <w:ind w:left="720"/>
        <w:rPr>
          <w:rFonts w:ascii="Arial" w:hAnsi="Arial" w:cs="Arial"/>
          <w:sz w:val="22"/>
          <w:szCs w:val="22"/>
        </w:rPr>
      </w:pPr>
      <w:r w:rsidRPr="008C15BB">
        <w:rPr>
          <w:rFonts w:ascii="Arial" w:hAnsi="Arial" w:cs="Arial"/>
          <w:sz w:val="22"/>
          <w:szCs w:val="22"/>
        </w:rPr>
        <w:t xml:space="preserve">            </w:t>
      </w:r>
      <w:r w:rsidR="00D76BA6" w:rsidRPr="008C15BB">
        <w:rPr>
          <w:rFonts w:ascii="Arial" w:hAnsi="Arial" w:cs="Arial"/>
          <w:sz w:val="22"/>
          <w:szCs w:val="22"/>
        </w:rPr>
        <w:t xml:space="preserve"> </w:t>
      </w:r>
      <w:r w:rsidRPr="008C15BB">
        <w:rPr>
          <w:rFonts w:ascii="Arial" w:hAnsi="Arial" w:cs="Arial"/>
          <w:sz w:val="22"/>
          <w:szCs w:val="22"/>
        </w:rPr>
        <w:t xml:space="preserve">Maternity Hospital. </w:t>
      </w:r>
    </w:p>
    <w:p w14:paraId="345AD583" w14:textId="77777777" w:rsidR="003156A2" w:rsidRPr="008C15BB" w:rsidRDefault="003156A2" w:rsidP="0094091C">
      <w:pPr>
        <w:pStyle w:val="BodyTextIndent3"/>
        <w:rPr>
          <w:rFonts w:ascii="Arial" w:hAnsi="Arial" w:cs="Arial"/>
          <w:sz w:val="22"/>
          <w:szCs w:val="22"/>
        </w:rPr>
      </w:pPr>
      <w:r w:rsidRPr="008C15BB">
        <w:rPr>
          <w:rFonts w:ascii="Arial" w:hAnsi="Arial" w:cs="Arial"/>
          <w:sz w:val="22"/>
          <w:szCs w:val="22"/>
        </w:rPr>
        <w:t>The research portfolio of the department can be accessed at www.abdn.ac.uk/obsgynae/</w:t>
      </w:r>
    </w:p>
    <w:p w14:paraId="1BBDD876" w14:textId="77777777" w:rsidR="003156A2" w:rsidRPr="008C15BB" w:rsidRDefault="003156A2" w:rsidP="00285765">
      <w:pPr>
        <w:rPr>
          <w:rFonts w:ascii="Arial" w:hAnsi="Arial" w:cs="Arial"/>
          <w:sz w:val="22"/>
          <w:szCs w:val="22"/>
        </w:rPr>
      </w:pPr>
    </w:p>
    <w:p w14:paraId="5D25E07C" w14:textId="77777777" w:rsidR="0010235F" w:rsidRPr="008C15BB" w:rsidRDefault="003156A2" w:rsidP="0010235F">
      <w:pPr>
        <w:numPr>
          <w:ilvl w:val="0"/>
          <w:numId w:val="14"/>
        </w:numPr>
        <w:rPr>
          <w:rFonts w:ascii="Arial" w:hAnsi="Arial" w:cs="Arial"/>
          <w:sz w:val="22"/>
          <w:szCs w:val="22"/>
        </w:rPr>
      </w:pPr>
      <w:r w:rsidRPr="008C15BB">
        <w:rPr>
          <w:rFonts w:ascii="Arial" w:hAnsi="Arial" w:cs="Arial"/>
          <w:b/>
          <w:i/>
          <w:sz w:val="22"/>
          <w:szCs w:val="22"/>
        </w:rPr>
        <w:t>Management and</w:t>
      </w:r>
      <w:r w:rsidRPr="008C15BB">
        <w:rPr>
          <w:rFonts w:ascii="Arial" w:hAnsi="Arial" w:cs="Arial"/>
          <w:i/>
          <w:sz w:val="22"/>
          <w:szCs w:val="22"/>
        </w:rPr>
        <w:t xml:space="preserve"> </w:t>
      </w:r>
      <w:r w:rsidRPr="008C15BB">
        <w:rPr>
          <w:rFonts w:ascii="Arial" w:hAnsi="Arial" w:cs="Arial"/>
          <w:b/>
          <w:i/>
          <w:sz w:val="22"/>
          <w:szCs w:val="22"/>
        </w:rPr>
        <w:t>Administration</w:t>
      </w:r>
      <w:r w:rsidRPr="008C15BB">
        <w:rPr>
          <w:rFonts w:ascii="Arial" w:hAnsi="Arial" w:cs="Arial"/>
          <w:sz w:val="22"/>
          <w:szCs w:val="22"/>
        </w:rPr>
        <w:t xml:space="preserve"> - </w:t>
      </w:r>
      <w:r w:rsidR="00687A36" w:rsidRPr="008C15BB">
        <w:rPr>
          <w:rFonts w:ascii="Arial" w:hAnsi="Arial" w:cs="Arial"/>
          <w:sz w:val="22"/>
          <w:szCs w:val="22"/>
        </w:rPr>
        <w:t xml:space="preserve">A formal system of Clinical </w:t>
      </w:r>
      <w:r w:rsidR="00C358EA" w:rsidRPr="008C15BB">
        <w:rPr>
          <w:rFonts w:ascii="Arial" w:hAnsi="Arial" w:cs="Arial"/>
          <w:sz w:val="22"/>
          <w:szCs w:val="22"/>
        </w:rPr>
        <w:t>Units</w:t>
      </w:r>
      <w:r w:rsidR="00687A36" w:rsidRPr="008C15BB">
        <w:rPr>
          <w:rFonts w:ascii="Arial" w:hAnsi="Arial" w:cs="Arial"/>
          <w:sz w:val="22"/>
          <w:szCs w:val="22"/>
        </w:rPr>
        <w:t xml:space="preserve"> has been established in </w:t>
      </w:r>
      <w:r w:rsidR="00C358EA" w:rsidRPr="008C15BB">
        <w:rPr>
          <w:rFonts w:ascii="Arial" w:hAnsi="Arial" w:cs="Arial"/>
          <w:sz w:val="22"/>
          <w:szCs w:val="22"/>
        </w:rPr>
        <w:t xml:space="preserve">the </w:t>
      </w:r>
      <w:r w:rsidR="00687A36" w:rsidRPr="008C15BB">
        <w:rPr>
          <w:rFonts w:ascii="Arial" w:hAnsi="Arial" w:cs="Arial"/>
          <w:sz w:val="22"/>
          <w:szCs w:val="22"/>
        </w:rPr>
        <w:t>Acute Sector with Clinical Directors and Clinic</w:t>
      </w:r>
      <w:r w:rsidR="00C358EA" w:rsidRPr="008C15BB">
        <w:rPr>
          <w:rFonts w:ascii="Arial" w:hAnsi="Arial" w:cs="Arial"/>
          <w:sz w:val="22"/>
          <w:szCs w:val="22"/>
        </w:rPr>
        <w:t>al Leads</w:t>
      </w:r>
      <w:r w:rsidR="00687A36" w:rsidRPr="008C15BB">
        <w:rPr>
          <w:rFonts w:ascii="Arial" w:hAnsi="Arial" w:cs="Arial"/>
          <w:sz w:val="22"/>
          <w:szCs w:val="22"/>
        </w:rPr>
        <w:t xml:space="preserve"> reporting to the Unit Operational Manager. There is a monthly senior staff meeting for all consultants with junior staff representatives. The Chairman and Secretary have a </w:t>
      </w:r>
      <w:r w:rsidR="00C358EA" w:rsidRPr="008C15BB">
        <w:rPr>
          <w:rFonts w:ascii="Arial" w:hAnsi="Arial" w:cs="Arial"/>
          <w:sz w:val="22"/>
          <w:szCs w:val="22"/>
        </w:rPr>
        <w:t>three</w:t>
      </w:r>
      <w:r w:rsidR="00687A36" w:rsidRPr="008C15BB">
        <w:rPr>
          <w:rFonts w:ascii="Arial" w:hAnsi="Arial" w:cs="Arial"/>
          <w:sz w:val="22"/>
          <w:szCs w:val="22"/>
        </w:rPr>
        <w:t xml:space="preserve"> year tenure.</w:t>
      </w:r>
      <w:r w:rsidR="0010235F" w:rsidRPr="008C15BB">
        <w:rPr>
          <w:rFonts w:ascii="Arial" w:hAnsi="Arial" w:cs="Arial"/>
          <w:sz w:val="22"/>
          <w:szCs w:val="22"/>
        </w:rPr>
        <w:t xml:space="preserve"> Post holders will have access to annual appraisal in accordance with rules around revalidation.</w:t>
      </w:r>
    </w:p>
    <w:p w14:paraId="1121E90A" w14:textId="77777777" w:rsidR="003156A2" w:rsidRPr="008C15BB" w:rsidRDefault="003156A2" w:rsidP="00285765">
      <w:pPr>
        <w:rPr>
          <w:rFonts w:ascii="Arial" w:hAnsi="Arial" w:cs="Arial"/>
          <w:sz w:val="22"/>
          <w:szCs w:val="22"/>
        </w:rPr>
      </w:pPr>
    </w:p>
    <w:p w14:paraId="5CF5DF00"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Audit</w:t>
      </w:r>
      <w:r w:rsidR="00C358EA" w:rsidRPr="008C15BB">
        <w:rPr>
          <w:rFonts w:ascii="Arial" w:hAnsi="Arial" w:cs="Arial"/>
          <w:b/>
          <w:i/>
          <w:sz w:val="22"/>
          <w:szCs w:val="22"/>
        </w:rPr>
        <w:t xml:space="preserve"> </w:t>
      </w:r>
      <w:r w:rsidR="00ED2502" w:rsidRPr="008C15BB">
        <w:rPr>
          <w:rFonts w:ascii="Arial" w:hAnsi="Arial" w:cs="Arial"/>
          <w:b/>
          <w:i/>
          <w:sz w:val="22"/>
          <w:szCs w:val="22"/>
        </w:rPr>
        <w:t>and Risk Management</w:t>
      </w:r>
      <w:r w:rsidRPr="008C15BB">
        <w:rPr>
          <w:rFonts w:ascii="Arial" w:hAnsi="Arial" w:cs="Arial"/>
          <w:sz w:val="22"/>
          <w:szCs w:val="22"/>
        </w:rPr>
        <w:t xml:space="preserve">- The </w:t>
      </w:r>
      <w:r w:rsidR="00C358EA" w:rsidRPr="008C15BB">
        <w:rPr>
          <w:rFonts w:ascii="Arial" w:hAnsi="Arial" w:cs="Arial"/>
          <w:sz w:val="22"/>
          <w:szCs w:val="22"/>
        </w:rPr>
        <w:t>Unit</w:t>
      </w:r>
      <w:r w:rsidRPr="008C15BB">
        <w:rPr>
          <w:rFonts w:ascii="Arial" w:hAnsi="Arial" w:cs="Arial"/>
          <w:sz w:val="22"/>
          <w:szCs w:val="22"/>
        </w:rPr>
        <w:t xml:space="preserve"> has active risk management and audit sub-committees and has an Obstetric-Neonatal Database which was established in the early 1950s.</w:t>
      </w:r>
    </w:p>
    <w:p w14:paraId="5F78EFF2" w14:textId="77777777" w:rsidR="003156A2" w:rsidRPr="008C15BB" w:rsidRDefault="003156A2" w:rsidP="00285765">
      <w:pPr>
        <w:ind w:left="720"/>
        <w:rPr>
          <w:rFonts w:ascii="Arial" w:hAnsi="Arial" w:cs="Arial"/>
          <w:b/>
          <w:i/>
          <w:sz w:val="22"/>
          <w:szCs w:val="22"/>
        </w:rPr>
      </w:pPr>
    </w:p>
    <w:p w14:paraId="3D99F4CD" w14:textId="77777777" w:rsidR="003156A2" w:rsidRPr="008C15BB" w:rsidRDefault="003156A2" w:rsidP="00285765">
      <w:pPr>
        <w:rPr>
          <w:rFonts w:ascii="Arial" w:hAnsi="Arial" w:cs="Arial"/>
          <w:b/>
          <w:sz w:val="22"/>
          <w:szCs w:val="22"/>
        </w:rPr>
      </w:pPr>
    </w:p>
    <w:p w14:paraId="565126CD" w14:textId="77777777" w:rsidR="003156A2" w:rsidRPr="008C15BB" w:rsidRDefault="003156A2" w:rsidP="00285765">
      <w:pPr>
        <w:pStyle w:val="BodyTextIndent2"/>
        <w:rPr>
          <w:rFonts w:ascii="Arial" w:hAnsi="Arial" w:cs="Arial"/>
          <w:sz w:val="22"/>
          <w:szCs w:val="22"/>
        </w:rPr>
      </w:pPr>
      <w:r w:rsidRPr="008C15BB">
        <w:rPr>
          <w:rFonts w:ascii="Arial" w:hAnsi="Arial" w:cs="Arial"/>
          <w:b/>
          <w:sz w:val="22"/>
          <w:szCs w:val="22"/>
        </w:rPr>
        <w:t>RESEARCH AND DEVELOPMENT</w:t>
      </w:r>
    </w:p>
    <w:p w14:paraId="024A6782" w14:textId="77777777" w:rsidR="003156A2" w:rsidRPr="008C15BB" w:rsidRDefault="003156A2" w:rsidP="00285765">
      <w:pPr>
        <w:pStyle w:val="BodyTextIndent2"/>
        <w:rPr>
          <w:rFonts w:ascii="Arial" w:hAnsi="Arial" w:cs="Arial"/>
          <w:sz w:val="22"/>
          <w:szCs w:val="22"/>
        </w:rPr>
      </w:pPr>
    </w:p>
    <w:p w14:paraId="02866C4B" w14:textId="6418CF2A" w:rsidR="005847C7" w:rsidRPr="005847C7" w:rsidRDefault="005847C7" w:rsidP="005847C7">
      <w:pPr>
        <w:pStyle w:val="NormalWeb"/>
        <w:rPr>
          <w:rFonts w:ascii="Arial" w:hAnsi="Arial" w:cs="Arial"/>
          <w:color w:val="000000"/>
          <w:sz w:val="22"/>
          <w:szCs w:val="22"/>
        </w:rPr>
      </w:pPr>
      <w:r w:rsidRPr="005847C7">
        <w:rPr>
          <w:rFonts w:ascii="Arial" w:hAnsi="Arial" w:cs="Arial"/>
          <w:color w:val="000000"/>
          <w:sz w:val="22"/>
          <w:szCs w:val="22"/>
        </w:rPr>
        <w:t>NHS Grampian aims to maintain the tradition of clinical excellence and to encourage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 NHS Grampian’s Research and Development Strategy has been developed to prioritise and stimulate research and development within NHSG’s fields of interest, complementing the research strategies of the Universities and Research Institutes in the area.</w:t>
      </w:r>
      <w:r w:rsidR="00BC36DC">
        <w:rPr>
          <w:rFonts w:ascii="Arial" w:hAnsi="Arial" w:cs="Arial"/>
          <w:color w:val="000000"/>
          <w:sz w:val="22"/>
          <w:szCs w:val="22"/>
        </w:rPr>
        <w:t xml:space="preserve">  We encourage all consultants to undertake Good Clinical Practice (GCP) course for research.</w:t>
      </w:r>
    </w:p>
    <w:p w14:paraId="79F525C0" w14:textId="6B75BEEA" w:rsidR="005847C7" w:rsidRPr="005847C7" w:rsidRDefault="005847C7" w:rsidP="005847C7">
      <w:pPr>
        <w:pStyle w:val="NormalWeb"/>
        <w:rPr>
          <w:rFonts w:ascii="Arial" w:hAnsi="Arial" w:cs="Arial"/>
          <w:color w:val="000000"/>
          <w:sz w:val="22"/>
          <w:szCs w:val="22"/>
        </w:rPr>
      </w:pPr>
      <w:r w:rsidRPr="005847C7">
        <w:rPr>
          <w:rFonts w:ascii="Arial" w:hAnsi="Arial" w:cs="Arial"/>
          <w:color w:val="000000"/>
          <w:sz w:val="22"/>
          <w:szCs w:val="22"/>
        </w:rPr>
        <w:t xml:space="preserve">The Aberdeen Centre for Women’s Health Research (ACWHR) was established in 2018 to achieve excellence in women’s health research. ACWHR investigates a wide range of health issues including endometriosis, menstrual health, prolapse and incontinence, fertility, pregnancy loss and decision making in antenatal care. We evaluate clinical and cost-effectiveness of healthcare interventions, investigate causes and consequences of women’s health issues and innovate in healthcare services design. We also promote a vibrant environment for academics and clinicians </w:t>
      </w:r>
      <w:r w:rsidRPr="005847C7">
        <w:rPr>
          <w:rFonts w:ascii="Arial" w:hAnsi="Arial" w:cs="Arial"/>
          <w:color w:val="000000"/>
          <w:sz w:val="22"/>
          <w:szCs w:val="22"/>
        </w:rPr>
        <w:lastRenderedPageBreak/>
        <w:t>across disciplines and clinical specialities with focus on training the next generation of researchers. We have substantial roots from the MRC Obstetric Medicine research unit established by Sir Professor Dugald Bair</w:t>
      </w:r>
      <w:r w:rsidR="00BC36DC">
        <w:rPr>
          <w:rFonts w:ascii="Arial" w:hAnsi="Arial" w:cs="Arial"/>
          <w:color w:val="000000"/>
          <w:sz w:val="22"/>
          <w:szCs w:val="22"/>
        </w:rPr>
        <w:t>d in 1937. Our centre includes 2 professors and 2</w:t>
      </w:r>
      <w:r w:rsidRPr="005847C7">
        <w:rPr>
          <w:rFonts w:ascii="Arial" w:hAnsi="Arial" w:cs="Arial"/>
          <w:color w:val="000000"/>
          <w:sz w:val="22"/>
          <w:szCs w:val="22"/>
        </w:rPr>
        <w:t xml:space="preserve"> senior lecturers </w:t>
      </w:r>
      <w:r w:rsidR="00BC36DC">
        <w:rPr>
          <w:rFonts w:ascii="Arial" w:hAnsi="Arial" w:cs="Arial"/>
          <w:color w:val="000000"/>
          <w:sz w:val="22"/>
          <w:szCs w:val="22"/>
        </w:rPr>
        <w:t xml:space="preserve">.  </w:t>
      </w:r>
      <w:r w:rsidRPr="005847C7">
        <w:rPr>
          <w:rFonts w:ascii="Arial" w:hAnsi="Arial" w:cs="Arial"/>
          <w:color w:val="000000"/>
          <w:sz w:val="22"/>
          <w:szCs w:val="22"/>
        </w:rPr>
        <w:t xml:space="preserve">We are closely aligned to NHS Academic clinicians, </w:t>
      </w:r>
      <w:r w:rsidR="00BC36DC">
        <w:rPr>
          <w:rFonts w:ascii="Arial" w:hAnsi="Arial" w:cs="Arial"/>
          <w:color w:val="000000"/>
          <w:sz w:val="22"/>
          <w:szCs w:val="22"/>
        </w:rPr>
        <w:t>2</w:t>
      </w:r>
      <w:r w:rsidRPr="005847C7">
        <w:rPr>
          <w:rFonts w:ascii="Arial" w:hAnsi="Arial" w:cs="Arial"/>
          <w:color w:val="000000"/>
          <w:sz w:val="22"/>
          <w:szCs w:val="22"/>
        </w:rPr>
        <w:t xml:space="preserve"> honorary professors and 1 honorary senior lecturer who lead on multi-centre clinical trials. We currently have a number of PhD and MSc students. Our research activity can be seen on our website (www.abdn.ac.uk/acwhr) or our Twitter account (@ACWHR).</w:t>
      </w:r>
    </w:p>
    <w:p w14:paraId="4CB632E8" w14:textId="59E37637" w:rsidR="005847C7" w:rsidRPr="005847C7" w:rsidRDefault="005847C7" w:rsidP="005847C7">
      <w:pPr>
        <w:pStyle w:val="NormalWeb"/>
        <w:rPr>
          <w:rFonts w:ascii="Arial" w:hAnsi="Arial" w:cs="Arial"/>
          <w:color w:val="000000"/>
          <w:sz w:val="22"/>
          <w:szCs w:val="22"/>
        </w:rPr>
      </w:pPr>
      <w:r w:rsidRPr="005847C7">
        <w:rPr>
          <w:rFonts w:ascii="Arial" w:hAnsi="Arial" w:cs="Arial"/>
          <w:color w:val="000000"/>
          <w:sz w:val="22"/>
          <w:szCs w:val="22"/>
        </w:rPr>
        <w:t>The Research and Development Directorate exists to support and facilitate research within N</w:t>
      </w:r>
      <w:r w:rsidR="00BC36DC">
        <w:rPr>
          <w:rFonts w:ascii="Arial" w:hAnsi="Arial" w:cs="Arial"/>
          <w:color w:val="000000"/>
          <w:sz w:val="22"/>
          <w:szCs w:val="22"/>
        </w:rPr>
        <w:t xml:space="preserve">HS Grampian. You can contact the Director of ACWHR </w:t>
      </w:r>
      <w:r w:rsidR="00BC36DC" w:rsidRPr="005847C7">
        <w:rPr>
          <w:rFonts w:ascii="Arial" w:hAnsi="Arial" w:cs="Arial"/>
          <w:color w:val="000000"/>
          <w:sz w:val="22"/>
          <w:szCs w:val="22"/>
        </w:rPr>
        <w:t>Professor Mohamed Abdel-Fattah at m.abdel-fattah@abdn.ac.uk</w:t>
      </w:r>
    </w:p>
    <w:p w14:paraId="5BBDD52A" w14:textId="41F0C689" w:rsidR="003156A2" w:rsidRPr="008C15BB" w:rsidRDefault="003156A2" w:rsidP="00285765">
      <w:pPr>
        <w:tabs>
          <w:tab w:val="left" w:pos="-720"/>
        </w:tabs>
        <w:suppressAutoHyphens/>
        <w:rPr>
          <w:rFonts w:ascii="Arial" w:hAnsi="Arial" w:cs="Arial"/>
          <w:b/>
          <w:spacing w:val="-3"/>
          <w:sz w:val="22"/>
          <w:szCs w:val="22"/>
        </w:rPr>
      </w:pPr>
      <w:r w:rsidRPr="008C15BB">
        <w:rPr>
          <w:rFonts w:ascii="Arial" w:hAnsi="Arial" w:cs="Arial"/>
          <w:b/>
          <w:spacing w:val="-3"/>
          <w:sz w:val="22"/>
          <w:szCs w:val="22"/>
        </w:rPr>
        <w:t xml:space="preserve">NHS GRAMPIAN                    </w:t>
      </w:r>
      <w:r w:rsidRPr="008C15BB">
        <w:rPr>
          <w:rFonts w:ascii="Arial" w:hAnsi="Arial" w:cs="Arial"/>
          <w:b/>
          <w:spacing w:val="-3"/>
          <w:sz w:val="22"/>
          <w:szCs w:val="22"/>
        </w:rPr>
        <w:tab/>
      </w:r>
      <w:r w:rsidRPr="008C15BB">
        <w:rPr>
          <w:rFonts w:ascii="Arial" w:hAnsi="Arial" w:cs="Arial"/>
          <w:b/>
          <w:spacing w:val="-3"/>
          <w:sz w:val="22"/>
          <w:szCs w:val="22"/>
        </w:rPr>
        <w:tab/>
      </w:r>
      <w:r w:rsidRPr="008C15BB">
        <w:rPr>
          <w:rFonts w:ascii="Arial" w:hAnsi="Arial" w:cs="Arial"/>
          <w:b/>
          <w:spacing w:val="-3"/>
          <w:sz w:val="22"/>
          <w:szCs w:val="22"/>
        </w:rPr>
        <w:tab/>
      </w:r>
      <w:r w:rsidRPr="008C15BB">
        <w:rPr>
          <w:rFonts w:ascii="Arial" w:hAnsi="Arial" w:cs="Arial"/>
          <w:b/>
          <w:spacing w:val="-3"/>
          <w:sz w:val="22"/>
          <w:szCs w:val="22"/>
        </w:rPr>
        <w:tab/>
      </w:r>
    </w:p>
    <w:p w14:paraId="1CA79E4D" w14:textId="77777777" w:rsidR="003156A2" w:rsidRPr="008C15BB" w:rsidRDefault="003156A2" w:rsidP="00285765">
      <w:pPr>
        <w:tabs>
          <w:tab w:val="left" w:pos="-720"/>
        </w:tabs>
        <w:suppressAutoHyphens/>
        <w:rPr>
          <w:rFonts w:ascii="Arial" w:hAnsi="Arial" w:cs="Arial"/>
          <w:b/>
          <w:spacing w:val="-3"/>
          <w:sz w:val="22"/>
          <w:szCs w:val="22"/>
        </w:rPr>
      </w:pPr>
    </w:p>
    <w:p w14:paraId="6570B4FB" w14:textId="5F4F1EFC" w:rsidR="003156A2" w:rsidRPr="008C15BB" w:rsidRDefault="003156A2" w:rsidP="00285765">
      <w:pPr>
        <w:tabs>
          <w:tab w:val="left" w:pos="-720"/>
        </w:tabs>
        <w:suppressAutoHyphens/>
        <w:rPr>
          <w:rFonts w:ascii="Arial" w:hAnsi="Arial" w:cs="Arial"/>
          <w:b/>
          <w:spacing w:val="-3"/>
          <w:sz w:val="22"/>
          <w:szCs w:val="22"/>
          <w:u w:val="single"/>
        </w:rPr>
      </w:pPr>
      <w:r w:rsidRPr="008C15BB">
        <w:rPr>
          <w:rFonts w:ascii="Arial" w:hAnsi="Arial" w:cs="Arial"/>
          <w:b/>
          <w:spacing w:val="-3"/>
          <w:sz w:val="22"/>
          <w:szCs w:val="22"/>
          <w:u w:val="single"/>
        </w:rPr>
        <w:t xml:space="preserve">CONSULTANT </w:t>
      </w:r>
      <w:r w:rsidR="00121F28" w:rsidRPr="008C15BB">
        <w:rPr>
          <w:rFonts w:ascii="Arial" w:hAnsi="Arial" w:cs="Arial"/>
          <w:b/>
          <w:spacing w:val="-3"/>
          <w:sz w:val="22"/>
          <w:szCs w:val="22"/>
          <w:u w:val="single"/>
        </w:rPr>
        <w:t xml:space="preserve">IN </w:t>
      </w:r>
      <w:r w:rsidR="002D1F97">
        <w:rPr>
          <w:rFonts w:ascii="Arial" w:hAnsi="Arial" w:cs="Arial"/>
          <w:b/>
          <w:spacing w:val="-3"/>
          <w:sz w:val="22"/>
          <w:szCs w:val="22"/>
          <w:u w:val="single"/>
        </w:rPr>
        <w:t>GYNAECOLOGY</w:t>
      </w:r>
    </w:p>
    <w:p w14:paraId="2FDBE630" w14:textId="59EE6A7F" w:rsidR="003156A2" w:rsidRPr="008C15BB" w:rsidRDefault="00105D1B" w:rsidP="00285765">
      <w:pPr>
        <w:tabs>
          <w:tab w:val="left" w:pos="-720"/>
        </w:tabs>
        <w:suppressAutoHyphens/>
        <w:rPr>
          <w:rFonts w:ascii="Arial" w:hAnsi="Arial" w:cs="Arial"/>
          <w:b/>
          <w:spacing w:val="-3"/>
          <w:sz w:val="22"/>
          <w:szCs w:val="22"/>
          <w:u w:val="single"/>
        </w:rPr>
      </w:pPr>
      <w:r>
        <w:rPr>
          <w:rFonts w:ascii="Arial" w:hAnsi="Arial" w:cs="Arial"/>
          <w:b/>
          <w:spacing w:val="-3"/>
          <w:sz w:val="22"/>
          <w:szCs w:val="22"/>
          <w:u w:val="single"/>
        </w:rPr>
        <w:t>REF: PM176758</w:t>
      </w:r>
    </w:p>
    <w:p w14:paraId="221A9396" w14:textId="77777777" w:rsidR="003156A2" w:rsidRPr="008C15BB" w:rsidRDefault="003156A2" w:rsidP="00285765">
      <w:pPr>
        <w:tabs>
          <w:tab w:val="left" w:pos="-720"/>
        </w:tabs>
        <w:suppressAutoHyphens/>
        <w:rPr>
          <w:rFonts w:ascii="Arial" w:hAnsi="Arial" w:cs="Arial"/>
          <w:b/>
          <w:spacing w:val="-3"/>
          <w:sz w:val="22"/>
          <w:szCs w:val="22"/>
        </w:rPr>
      </w:pPr>
    </w:p>
    <w:p w14:paraId="709C944A" w14:textId="77777777" w:rsidR="003156A2" w:rsidRPr="008C15BB" w:rsidRDefault="003156A2" w:rsidP="00285765">
      <w:pPr>
        <w:tabs>
          <w:tab w:val="left" w:pos="-720"/>
        </w:tabs>
        <w:suppressAutoHyphens/>
        <w:rPr>
          <w:rFonts w:ascii="Arial" w:hAnsi="Arial" w:cs="Arial"/>
          <w:spacing w:val="-3"/>
          <w:sz w:val="22"/>
          <w:szCs w:val="22"/>
        </w:rPr>
      </w:pPr>
      <w:r w:rsidRPr="008C15BB">
        <w:rPr>
          <w:rFonts w:ascii="Arial" w:hAnsi="Arial" w:cs="Arial"/>
          <w:spacing w:val="-3"/>
          <w:sz w:val="22"/>
          <w:szCs w:val="22"/>
        </w:rPr>
        <w:t>CONDITIONS OF APPOINTMENT</w:t>
      </w:r>
    </w:p>
    <w:p w14:paraId="41F1E0EE" w14:textId="77777777" w:rsidR="003156A2" w:rsidRPr="008C15BB" w:rsidRDefault="003156A2" w:rsidP="00285765">
      <w:pPr>
        <w:tabs>
          <w:tab w:val="left" w:pos="-720"/>
        </w:tabs>
        <w:suppressAutoHyphens/>
        <w:rPr>
          <w:rFonts w:ascii="Arial" w:hAnsi="Arial" w:cs="Arial"/>
          <w:spacing w:val="-3"/>
          <w:sz w:val="22"/>
          <w:szCs w:val="22"/>
        </w:rPr>
      </w:pPr>
    </w:p>
    <w:p w14:paraId="774EE2A6"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DF21E7">
        <w:rPr>
          <w:rFonts w:ascii="Arial" w:hAnsi="Arial" w:cs="Arial"/>
          <w:sz w:val="22"/>
          <w:szCs w:val="22"/>
        </w:rPr>
        <w:t>1.</w:t>
      </w:r>
      <w:r w:rsidRPr="00DF21E7">
        <w:rPr>
          <w:rFonts w:ascii="Arial" w:hAnsi="Arial" w:cs="Arial"/>
          <w:sz w:val="22"/>
          <w:szCs w:val="22"/>
        </w:rPr>
        <w:tab/>
        <w:t xml:space="preserve">The appointment will be made by </w:t>
      </w:r>
      <w:r w:rsidR="00121F28" w:rsidRPr="00DF21E7">
        <w:rPr>
          <w:rFonts w:ascii="Arial" w:hAnsi="Arial" w:cs="Arial"/>
          <w:sz w:val="22"/>
          <w:szCs w:val="22"/>
        </w:rPr>
        <w:t xml:space="preserve">NHS Grampian </w:t>
      </w:r>
      <w:r w:rsidRPr="00DF21E7">
        <w:rPr>
          <w:rFonts w:ascii="Arial" w:hAnsi="Arial" w:cs="Arial"/>
          <w:sz w:val="22"/>
          <w:szCs w:val="22"/>
        </w:rPr>
        <w:t>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w:t>
      </w:r>
      <w:r w:rsidR="00121F28" w:rsidRPr="00DF21E7">
        <w:rPr>
          <w:rFonts w:ascii="Arial" w:hAnsi="Arial" w:cs="Arial"/>
          <w:sz w:val="22"/>
          <w:szCs w:val="22"/>
        </w:rPr>
        <w:t xml:space="preserve"> </w:t>
      </w:r>
      <w:r w:rsidRPr="00DF21E7">
        <w:rPr>
          <w:rFonts w:ascii="Arial" w:hAnsi="Arial" w:cs="Arial"/>
          <w:sz w:val="22"/>
          <w:szCs w:val="22"/>
        </w:rPr>
        <w:t>will be eligible to be considered for the post.</w:t>
      </w:r>
    </w:p>
    <w:p w14:paraId="2859F27E" w14:textId="77777777" w:rsidR="003156A2" w:rsidRPr="008C15BB" w:rsidRDefault="003156A2" w:rsidP="00285765">
      <w:pPr>
        <w:tabs>
          <w:tab w:val="left" w:pos="-720"/>
        </w:tabs>
        <w:suppressAutoHyphens/>
        <w:rPr>
          <w:rFonts w:ascii="Arial" w:hAnsi="Arial" w:cs="Arial"/>
          <w:sz w:val="22"/>
          <w:szCs w:val="22"/>
        </w:rPr>
      </w:pPr>
    </w:p>
    <w:p w14:paraId="1DB88CBD" w14:textId="22C2C518" w:rsidR="003156A2" w:rsidRPr="008C15BB" w:rsidRDefault="003156A2" w:rsidP="00285765">
      <w:pPr>
        <w:tabs>
          <w:tab w:val="left" w:pos="-720"/>
          <w:tab w:val="left" w:pos="0"/>
          <w:tab w:val="left" w:pos="720"/>
        </w:tabs>
        <w:suppressAutoHyphens/>
        <w:ind w:left="1440" w:hanging="1440"/>
        <w:rPr>
          <w:rFonts w:ascii="Arial" w:hAnsi="Arial" w:cs="Arial"/>
          <w:snapToGrid w:val="0"/>
          <w:sz w:val="22"/>
          <w:szCs w:val="22"/>
        </w:rPr>
      </w:pPr>
      <w:r w:rsidRPr="008C15BB">
        <w:rPr>
          <w:rFonts w:ascii="Arial" w:hAnsi="Arial" w:cs="Arial"/>
          <w:sz w:val="22"/>
          <w:szCs w:val="22"/>
        </w:rPr>
        <w:t>2.</w:t>
      </w:r>
      <w:r w:rsidRPr="008C15BB">
        <w:rPr>
          <w:rFonts w:ascii="Arial" w:hAnsi="Arial" w:cs="Arial"/>
          <w:sz w:val="22"/>
          <w:szCs w:val="22"/>
        </w:rPr>
        <w:tab/>
        <w:t>(a)</w:t>
      </w:r>
      <w:r w:rsidRPr="008C15BB">
        <w:rPr>
          <w:rFonts w:ascii="Arial" w:hAnsi="Arial" w:cs="Arial"/>
          <w:sz w:val="22"/>
          <w:szCs w:val="22"/>
        </w:rPr>
        <w:tab/>
      </w:r>
      <w:r w:rsidRPr="00E23F16">
        <w:rPr>
          <w:rFonts w:ascii="Arial" w:hAnsi="Arial" w:cs="Arial"/>
          <w:sz w:val="22"/>
          <w:szCs w:val="22"/>
        </w:rPr>
        <w:t>The whole-time salary, exclusive of any distinction award,</w:t>
      </w:r>
      <w:r w:rsidR="00E23F16">
        <w:rPr>
          <w:rFonts w:ascii="Arial" w:hAnsi="Arial" w:cs="Arial"/>
          <w:sz w:val="22"/>
          <w:szCs w:val="22"/>
        </w:rPr>
        <w:t xml:space="preserve"> will be a starting salary of </w:t>
      </w:r>
      <w:r w:rsidR="003130F0">
        <w:rPr>
          <w:rFonts w:ascii="Arial" w:hAnsi="Arial" w:cs="Arial"/>
          <w:sz w:val="22"/>
          <w:szCs w:val="22"/>
        </w:rPr>
        <w:t>£96,963</w:t>
      </w:r>
      <w:r w:rsidRPr="003130F0">
        <w:rPr>
          <w:rFonts w:ascii="Arial" w:hAnsi="Arial" w:cs="Arial"/>
          <w:sz w:val="22"/>
          <w:szCs w:val="22"/>
        </w:rPr>
        <w:t xml:space="preserve">  to £</w:t>
      </w:r>
      <w:r w:rsidR="003130F0">
        <w:rPr>
          <w:rFonts w:ascii="Arial" w:hAnsi="Arial" w:cs="Arial"/>
          <w:sz w:val="22"/>
          <w:szCs w:val="22"/>
        </w:rPr>
        <w:t>128,841</w:t>
      </w:r>
      <w:r w:rsidR="00A07693" w:rsidRPr="003130F0">
        <w:rPr>
          <w:rFonts w:ascii="Arial" w:hAnsi="Arial" w:cs="Arial"/>
          <w:sz w:val="22"/>
          <w:szCs w:val="22"/>
        </w:rPr>
        <w:t xml:space="preserve"> </w:t>
      </w:r>
      <w:r w:rsidR="00694933" w:rsidRPr="003130F0">
        <w:rPr>
          <w:rFonts w:ascii="Arial" w:hAnsi="Arial" w:cs="Arial"/>
          <w:sz w:val="22"/>
          <w:szCs w:val="22"/>
        </w:rPr>
        <w:t>(Pro Rata).</w:t>
      </w:r>
      <w:r w:rsidR="00694933">
        <w:rPr>
          <w:rFonts w:ascii="Arial" w:hAnsi="Arial" w:cs="Arial"/>
          <w:sz w:val="22"/>
          <w:szCs w:val="22"/>
        </w:rPr>
        <w:t xml:space="preserve"> </w:t>
      </w:r>
      <w:r w:rsidR="00A07693" w:rsidRPr="00E23F16">
        <w:rPr>
          <w:rFonts w:ascii="Arial" w:hAnsi="Arial" w:cs="Arial"/>
          <w:sz w:val="22"/>
          <w:szCs w:val="22"/>
        </w:rPr>
        <w:t>P</w:t>
      </w:r>
      <w:r w:rsidRPr="00E23F16">
        <w:rPr>
          <w:rFonts w:ascii="Arial" w:hAnsi="Arial" w:cs="Arial"/>
          <w:sz w:val="22"/>
          <w:szCs w:val="22"/>
        </w:rPr>
        <w:t>rogression</w:t>
      </w:r>
      <w:r w:rsidRPr="008C15BB">
        <w:rPr>
          <w:rFonts w:ascii="Arial" w:hAnsi="Arial" w:cs="Arial"/>
          <w:sz w:val="22"/>
          <w:szCs w:val="22"/>
        </w:rPr>
        <w:t xml:space="preserve"> of salary is related to experience.</w:t>
      </w:r>
    </w:p>
    <w:p w14:paraId="4BFBF4A5" w14:textId="77777777" w:rsidR="003156A2" w:rsidRPr="008C15BB" w:rsidRDefault="003156A2" w:rsidP="00285765">
      <w:pPr>
        <w:tabs>
          <w:tab w:val="left" w:pos="-720"/>
          <w:tab w:val="left" w:pos="0"/>
          <w:tab w:val="left" w:pos="720"/>
        </w:tabs>
        <w:suppressAutoHyphens/>
        <w:ind w:left="1440" w:hanging="1440"/>
        <w:rPr>
          <w:rFonts w:ascii="Arial" w:hAnsi="Arial" w:cs="Arial"/>
          <w:i/>
          <w:sz w:val="22"/>
          <w:szCs w:val="22"/>
        </w:rPr>
      </w:pPr>
      <w:r w:rsidRPr="008C15BB">
        <w:rPr>
          <w:rFonts w:ascii="Arial" w:hAnsi="Arial" w:cs="Arial"/>
          <w:snapToGrid w:val="0"/>
          <w:sz w:val="22"/>
          <w:szCs w:val="22"/>
        </w:rPr>
        <w:tab/>
      </w:r>
      <w:r w:rsidRPr="008C15BB">
        <w:rPr>
          <w:rFonts w:ascii="Arial" w:hAnsi="Arial" w:cs="Arial"/>
          <w:snapToGrid w:val="0"/>
          <w:sz w:val="22"/>
          <w:szCs w:val="22"/>
        </w:rPr>
        <w:tab/>
        <w:t>Appendix 8 of the contract sets out the code of conduct for private practice which applies to all interested parties.  In general</w:t>
      </w:r>
      <w:r w:rsidR="003E6849" w:rsidRPr="008C15BB">
        <w:rPr>
          <w:rFonts w:ascii="Arial" w:hAnsi="Arial" w:cs="Arial"/>
          <w:snapToGrid w:val="0"/>
          <w:sz w:val="22"/>
          <w:szCs w:val="22"/>
        </w:rPr>
        <w:t>, c</w:t>
      </w:r>
      <w:r w:rsidRPr="008C15BB">
        <w:rPr>
          <w:rFonts w:ascii="Arial" w:hAnsi="Arial" w:cs="Arial"/>
          <w:snapToGrid w:val="0"/>
          <w:sz w:val="22"/>
          <w:szCs w:val="22"/>
        </w:rPr>
        <w:t>onsultants will be free to undertake private practice as long as this is undertaken out</w:t>
      </w:r>
      <w:r w:rsidR="00415680" w:rsidRPr="008C15BB">
        <w:rPr>
          <w:rFonts w:ascii="Arial" w:hAnsi="Arial" w:cs="Arial"/>
          <w:snapToGrid w:val="0"/>
          <w:sz w:val="22"/>
          <w:szCs w:val="22"/>
        </w:rPr>
        <w:t xml:space="preserve"> </w:t>
      </w:r>
      <w:r w:rsidRPr="008C15BB">
        <w:rPr>
          <w:rFonts w:ascii="Arial" w:hAnsi="Arial" w:cs="Arial"/>
          <w:snapToGrid w:val="0"/>
          <w:sz w:val="22"/>
          <w:szCs w:val="22"/>
        </w:rPr>
        <w: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1BE52A72" w14:textId="77777777" w:rsidR="003156A2" w:rsidRPr="008C15BB" w:rsidRDefault="003156A2" w:rsidP="00285765">
      <w:pPr>
        <w:tabs>
          <w:tab w:val="left" w:pos="-720"/>
          <w:tab w:val="left" w:pos="0"/>
        </w:tabs>
        <w:suppressAutoHyphens/>
        <w:ind w:left="720" w:hanging="720"/>
        <w:rPr>
          <w:rFonts w:ascii="Arial" w:hAnsi="Arial" w:cs="Arial"/>
          <w:spacing w:val="-3"/>
          <w:sz w:val="22"/>
          <w:szCs w:val="22"/>
        </w:rPr>
      </w:pPr>
      <w:r w:rsidRPr="008C15BB">
        <w:rPr>
          <w:rFonts w:ascii="Arial" w:hAnsi="Arial" w:cs="Arial"/>
          <w:spacing w:val="-3"/>
          <w:sz w:val="22"/>
          <w:szCs w:val="22"/>
        </w:rPr>
        <w:tab/>
      </w:r>
    </w:p>
    <w:p w14:paraId="419A1C59" w14:textId="77777777" w:rsidR="003156A2" w:rsidRPr="008C15BB" w:rsidRDefault="003156A2" w:rsidP="00285765">
      <w:p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(b)</w:t>
      </w:r>
      <w:r w:rsidRPr="008C15BB">
        <w:rPr>
          <w:rFonts w:ascii="Arial" w:hAnsi="Arial" w:cs="Arial"/>
          <w:sz w:val="22"/>
          <w:szCs w:val="22"/>
        </w:rPr>
        <w:tab/>
        <w:t xml:space="preserve">Job plans must be agreed in association with the appropriate </w:t>
      </w:r>
      <w:r w:rsidR="003E6849" w:rsidRPr="008C15BB">
        <w:rPr>
          <w:rFonts w:ascii="Arial" w:hAnsi="Arial" w:cs="Arial"/>
          <w:sz w:val="22"/>
          <w:szCs w:val="22"/>
        </w:rPr>
        <w:t>Clinical Director and Unit Operational Manager</w:t>
      </w:r>
      <w:r w:rsidR="000144E4" w:rsidRPr="008C15BB">
        <w:rPr>
          <w:rFonts w:ascii="Arial" w:hAnsi="Arial" w:cs="Arial"/>
          <w:sz w:val="22"/>
          <w:szCs w:val="22"/>
        </w:rPr>
        <w:t xml:space="preserve">, </w:t>
      </w:r>
      <w:r w:rsidRPr="008C15BB">
        <w:rPr>
          <w:rFonts w:ascii="Arial" w:hAnsi="Arial" w:cs="Arial"/>
          <w:sz w:val="22"/>
          <w:szCs w:val="22"/>
        </w:rPr>
        <w:t xml:space="preserve">for signature on behalf of the Chief Operating Officer.  Changes will be discussed and agreed by these officers and yourself in line with Clinical </w:t>
      </w:r>
      <w:r w:rsidR="000144E4" w:rsidRPr="008C15BB">
        <w:rPr>
          <w:rFonts w:ascii="Arial" w:hAnsi="Arial" w:cs="Arial"/>
          <w:sz w:val="22"/>
          <w:szCs w:val="22"/>
        </w:rPr>
        <w:t xml:space="preserve">Unit </w:t>
      </w:r>
      <w:r w:rsidRPr="008C15BB">
        <w:rPr>
          <w:rFonts w:ascii="Arial" w:hAnsi="Arial" w:cs="Arial"/>
          <w:sz w:val="22"/>
          <w:szCs w:val="22"/>
        </w:rPr>
        <w:t>needs and changes in service requirements as well as at annual review.</w:t>
      </w:r>
    </w:p>
    <w:p w14:paraId="503E605E" w14:textId="77777777" w:rsidR="003156A2" w:rsidRPr="008C15BB" w:rsidRDefault="003156A2" w:rsidP="00285765">
      <w:pPr>
        <w:tabs>
          <w:tab w:val="left" w:pos="-720"/>
        </w:tabs>
        <w:suppressAutoHyphens/>
        <w:rPr>
          <w:rFonts w:ascii="Arial" w:hAnsi="Arial" w:cs="Arial"/>
          <w:sz w:val="22"/>
          <w:szCs w:val="22"/>
        </w:rPr>
      </w:pPr>
    </w:p>
    <w:p w14:paraId="0403CE6B"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3.</w:t>
      </w:r>
      <w:r w:rsidRPr="008C15BB">
        <w:rPr>
          <w:rFonts w:ascii="Arial" w:hAnsi="Arial" w:cs="Arial"/>
          <w:sz w:val="22"/>
          <w:szCs w:val="22"/>
        </w:rPr>
        <w:tab/>
        <w:t>The person appointed will be expected to take part in undergraduate and postgraduate teaching programmes.  You will therefore be awarded appropriate Aberdeen University Honorary Status.</w:t>
      </w:r>
    </w:p>
    <w:p w14:paraId="2112914D" w14:textId="77777777" w:rsidR="003156A2" w:rsidRPr="008C15BB" w:rsidRDefault="003156A2" w:rsidP="00285765">
      <w:pPr>
        <w:tabs>
          <w:tab w:val="left" w:pos="-720"/>
        </w:tabs>
        <w:suppressAutoHyphens/>
        <w:rPr>
          <w:rFonts w:ascii="Arial" w:hAnsi="Arial" w:cs="Arial"/>
          <w:sz w:val="22"/>
          <w:szCs w:val="22"/>
        </w:rPr>
      </w:pPr>
    </w:p>
    <w:p w14:paraId="605CF3D0"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4.</w:t>
      </w:r>
      <w:r w:rsidRPr="008C15BB">
        <w:rPr>
          <w:rFonts w:ascii="Arial" w:hAnsi="Arial" w:cs="Arial"/>
          <w:sz w:val="22"/>
          <w:szCs w:val="22"/>
        </w:rPr>
        <w:tab/>
        <w:t>Consultants are expected to undertake research and development in their own field and to link with the University research areas.</w:t>
      </w:r>
    </w:p>
    <w:p w14:paraId="69025F48" w14:textId="77777777" w:rsidR="003156A2" w:rsidRPr="008C15BB" w:rsidRDefault="003156A2" w:rsidP="00285765">
      <w:pPr>
        <w:tabs>
          <w:tab w:val="left" w:pos="-720"/>
        </w:tabs>
        <w:suppressAutoHyphens/>
        <w:rPr>
          <w:rFonts w:ascii="Arial" w:hAnsi="Arial" w:cs="Arial"/>
          <w:sz w:val="22"/>
          <w:szCs w:val="22"/>
        </w:rPr>
      </w:pPr>
    </w:p>
    <w:p w14:paraId="1B0E3C81"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5.</w:t>
      </w:r>
      <w:r w:rsidRPr="008C15BB">
        <w:rPr>
          <w:rFonts w:ascii="Arial" w:hAnsi="Arial" w:cs="Arial"/>
          <w:sz w:val="22"/>
          <w:szCs w:val="22"/>
        </w:rPr>
        <w:tab/>
        <w:t xml:space="preserve">Day to day arrangements for undertaking the specified duties of the post will be made in consultation with the </w:t>
      </w:r>
      <w:r w:rsidR="000144E4" w:rsidRPr="008C15BB">
        <w:rPr>
          <w:rFonts w:ascii="Arial" w:hAnsi="Arial" w:cs="Arial"/>
          <w:sz w:val="22"/>
          <w:szCs w:val="22"/>
        </w:rPr>
        <w:t>Clinical Lead</w:t>
      </w:r>
      <w:r w:rsidRPr="008C15BB">
        <w:rPr>
          <w:rFonts w:ascii="Arial" w:hAnsi="Arial" w:cs="Arial"/>
          <w:sz w:val="22"/>
          <w:szCs w:val="22"/>
        </w:rPr>
        <w:t xml:space="preserve">, other consultants in the department and with </w:t>
      </w:r>
      <w:r w:rsidR="000144E4" w:rsidRPr="008C15BB">
        <w:rPr>
          <w:rFonts w:ascii="Arial" w:hAnsi="Arial" w:cs="Arial"/>
          <w:sz w:val="22"/>
          <w:szCs w:val="22"/>
        </w:rPr>
        <w:t>NHSG</w:t>
      </w:r>
      <w:r w:rsidRPr="008C15BB">
        <w:rPr>
          <w:rFonts w:ascii="Arial" w:hAnsi="Arial" w:cs="Arial"/>
          <w:sz w:val="22"/>
          <w:szCs w:val="22"/>
        </w:rPr>
        <w:t>.</w:t>
      </w:r>
    </w:p>
    <w:p w14:paraId="0C33D132" w14:textId="77777777" w:rsidR="003156A2" w:rsidRPr="008C15BB" w:rsidRDefault="003156A2" w:rsidP="00285765">
      <w:pPr>
        <w:tabs>
          <w:tab w:val="left" w:pos="-720"/>
        </w:tabs>
        <w:suppressAutoHyphens/>
        <w:rPr>
          <w:rFonts w:ascii="Arial" w:hAnsi="Arial" w:cs="Arial"/>
          <w:sz w:val="22"/>
          <w:szCs w:val="22"/>
        </w:rPr>
      </w:pPr>
    </w:p>
    <w:p w14:paraId="3AED24B6" w14:textId="77777777" w:rsidR="003156A2" w:rsidRPr="008C15BB" w:rsidRDefault="003156A2" w:rsidP="00415680">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6.</w:t>
      </w:r>
      <w:r w:rsidRPr="008C15BB">
        <w:rPr>
          <w:rFonts w:ascii="Arial" w:hAnsi="Arial"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r w:rsidRPr="008C15BB">
        <w:rPr>
          <w:rFonts w:ascii="Arial" w:hAnsi="Arial" w:cs="Arial"/>
          <w:i/>
          <w:sz w:val="22"/>
          <w:szCs w:val="22"/>
        </w:rPr>
        <w:t>.</w:t>
      </w:r>
    </w:p>
    <w:p w14:paraId="36A620C7" w14:textId="77777777" w:rsidR="003156A2" w:rsidRPr="008C15BB" w:rsidRDefault="003156A2" w:rsidP="00285765">
      <w:pPr>
        <w:tabs>
          <w:tab w:val="left" w:pos="-720"/>
          <w:tab w:val="left" w:pos="0"/>
        </w:tabs>
        <w:suppressAutoHyphens/>
        <w:ind w:left="720" w:hanging="720"/>
        <w:rPr>
          <w:rFonts w:ascii="Arial" w:hAnsi="Arial" w:cs="Arial"/>
          <w:sz w:val="22"/>
          <w:szCs w:val="22"/>
        </w:rPr>
      </w:pPr>
    </w:p>
    <w:p w14:paraId="1E4430C9"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7</w:t>
      </w:r>
      <w:r w:rsidR="003156A2" w:rsidRPr="008C15BB">
        <w:rPr>
          <w:rFonts w:ascii="Arial" w:hAnsi="Arial" w:cs="Arial"/>
          <w:sz w:val="22"/>
          <w:szCs w:val="22"/>
        </w:rPr>
        <w:t>.</w:t>
      </w:r>
      <w:r w:rsidR="003156A2" w:rsidRPr="008C15BB">
        <w:rPr>
          <w:rFonts w:ascii="Arial" w:hAnsi="Arial" w:cs="Arial"/>
          <w:sz w:val="22"/>
          <w:szCs w:val="22"/>
        </w:rPr>
        <w:tab/>
        <w:t>The person appointed will be expected to undertake domiciliary consultations as may be required by</w:t>
      </w:r>
      <w:r w:rsidR="00F00123" w:rsidRPr="008C15BB">
        <w:rPr>
          <w:rFonts w:ascii="Arial" w:hAnsi="Arial" w:cs="Arial"/>
          <w:sz w:val="22"/>
          <w:szCs w:val="22"/>
        </w:rPr>
        <w:t xml:space="preserve"> NHSG</w:t>
      </w:r>
      <w:r w:rsidR="003156A2" w:rsidRPr="008C15BB">
        <w:rPr>
          <w:rFonts w:ascii="Arial" w:hAnsi="Arial" w:cs="Arial"/>
          <w:sz w:val="22"/>
          <w:szCs w:val="22"/>
        </w:rPr>
        <w:t>.</w:t>
      </w:r>
    </w:p>
    <w:p w14:paraId="3910553A" w14:textId="77777777" w:rsidR="003156A2" w:rsidRPr="008C15BB" w:rsidRDefault="003156A2" w:rsidP="00285765">
      <w:pPr>
        <w:tabs>
          <w:tab w:val="left" w:pos="-720"/>
        </w:tabs>
        <w:suppressAutoHyphens/>
        <w:rPr>
          <w:rFonts w:ascii="Arial" w:hAnsi="Arial" w:cs="Arial"/>
          <w:sz w:val="22"/>
          <w:szCs w:val="22"/>
        </w:rPr>
      </w:pPr>
    </w:p>
    <w:p w14:paraId="42A2737A"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lastRenderedPageBreak/>
        <w:t>8</w:t>
      </w:r>
      <w:r w:rsidR="003156A2" w:rsidRPr="008C15BB">
        <w:rPr>
          <w:rFonts w:ascii="Arial" w:hAnsi="Arial" w:cs="Arial"/>
          <w:sz w:val="22"/>
          <w:szCs w:val="22"/>
        </w:rPr>
        <w:t>.</w:t>
      </w:r>
      <w:r w:rsidR="003156A2" w:rsidRPr="008C15BB">
        <w:rPr>
          <w:rFonts w:ascii="Arial" w:hAnsi="Arial" w:cs="Arial"/>
          <w:sz w:val="22"/>
          <w:szCs w:val="22"/>
        </w:rPr>
        <w:tab/>
        <w:t xml:space="preserve">The person appointed will be expected to undertake advisory ("pastoral") visits to hospitals in the </w:t>
      </w:r>
      <w:r w:rsidR="009B7B2E" w:rsidRPr="008C15BB">
        <w:rPr>
          <w:rFonts w:ascii="Arial" w:hAnsi="Arial" w:cs="Arial"/>
          <w:sz w:val="22"/>
          <w:szCs w:val="22"/>
        </w:rPr>
        <w:t>a</w:t>
      </w:r>
      <w:r w:rsidR="003156A2" w:rsidRPr="008C15BB">
        <w:rPr>
          <w:rFonts w:ascii="Arial" w:hAnsi="Arial" w:cs="Arial"/>
          <w:sz w:val="22"/>
          <w:szCs w:val="22"/>
        </w:rPr>
        <w:t>rea.</w:t>
      </w:r>
    </w:p>
    <w:p w14:paraId="6D34EE41" w14:textId="77777777" w:rsidR="003156A2" w:rsidRPr="008C15BB" w:rsidRDefault="003156A2" w:rsidP="00285765">
      <w:pPr>
        <w:tabs>
          <w:tab w:val="left" w:pos="-720"/>
        </w:tabs>
        <w:suppressAutoHyphens/>
        <w:rPr>
          <w:rFonts w:ascii="Arial" w:hAnsi="Arial" w:cs="Arial"/>
          <w:sz w:val="22"/>
          <w:szCs w:val="22"/>
        </w:rPr>
      </w:pPr>
    </w:p>
    <w:p w14:paraId="22A512C6"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9</w:t>
      </w:r>
      <w:r w:rsidR="003156A2" w:rsidRPr="008C15BB">
        <w:rPr>
          <w:rFonts w:ascii="Arial" w:hAnsi="Arial" w:cs="Arial"/>
          <w:sz w:val="22"/>
          <w:szCs w:val="22"/>
        </w:rPr>
        <w:t>.</w:t>
      </w:r>
      <w:r w:rsidR="003156A2" w:rsidRPr="008C15BB">
        <w:rPr>
          <w:rFonts w:ascii="Arial" w:hAnsi="Arial" w:cs="Arial"/>
          <w:sz w:val="22"/>
          <w:szCs w:val="22"/>
        </w:rPr>
        <w:tab/>
        <w:t xml:space="preserve">You may exceptionally be required to undertake duties at other hospitals in the Grampian </w:t>
      </w:r>
      <w:r w:rsidR="009B7B2E" w:rsidRPr="008C15BB">
        <w:rPr>
          <w:rFonts w:ascii="Arial" w:hAnsi="Arial" w:cs="Arial"/>
          <w:sz w:val="22"/>
          <w:szCs w:val="22"/>
        </w:rPr>
        <w:t>a</w:t>
      </w:r>
      <w:r w:rsidR="003156A2" w:rsidRPr="008C15BB">
        <w:rPr>
          <w:rFonts w:ascii="Arial" w:hAnsi="Arial" w:cs="Arial"/>
          <w:sz w:val="22"/>
          <w:szCs w:val="22"/>
        </w:rPr>
        <w:t>rea or other Health Board areas and at hospitals in Orkney, Shetland and elsewhere for which service agreements would be arranged.</w:t>
      </w:r>
    </w:p>
    <w:p w14:paraId="31CE03C8" w14:textId="77777777" w:rsidR="003156A2" w:rsidRPr="008C15BB" w:rsidRDefault="003156A2" w:rsidP="00285765">
      <w:pPr>
        <w:tabs>
          <w:tab w:val="left" w:pos="-720"/>
        </w:tabs>
        <w:suppressAutoHyphens/>
        <w:rPr>
          <w:rFonts w:ascii="Arial" w:hAnsi="Arial" w:cs="Arial"/>
          <w:spacing w:val="-3"/>
          <w:sz w:val="22"/>
          <w:szCs w:val="22"/>
        </w:rPr>
      </w:pPr>
    </w:p>
    <w:p w14:paraId="4773DEEE"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10</w:t>
      </w:r>
      <w:r w:rsidR="003156A2" w:rsidRPr="008C15BB">
        <w:rPr>
          <w:rFonts w:ascii="Arial" w:hAnsi="Arial" w:cs="Arial"/>
          <w:sz w:val="22"/>
          <w:szCs w:val="22"/>
        </w:rPr>
        <w:t>.</w:t>
      </w:r>
      <w:r w:rsidR="003156A2" w:rsidRPr="008C15BB">
        <w:rPr>
          <w:rFonts w:ascii="Arial" w:hAnsi="Arial"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433C310B" w14:textId="77777777" w:rsidR="003156A2" w:rsidRPr="008C15BB" w:rsidRDefault="003156A2" w:rsidP="00285765">
      <w:pPr>
        <w:tabs>
          <w:tab w:val="left" w:pos="-720"/>
        </w:tabs>
        <w:suppressAutoHyphens/>
        <w:rPr>
          <w:rFonts w:ascii="Arial" w:hAnsi="Arial" w:cs="Arial"/>
          <w:sz w:val="22"/>
          <w:szCs w:val="22"/>
        </w:rPr>
      </w:pPr>
    </w:p>
    <w:p w14:paraId="77325201"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11</w:t>
      </w:r>
      <w:r w:rsidR="009B7B2E" w:rsidRPr="008C15BB">
        <w:rPr>
          <w:rFonts w:ascii="Arial" w:hAnsi="Arial" w:cs="Arial"/>
          <w:sz w:val="22"/>
          <w:szCs w:val="22"/>
        </w:rPr>
        <w:tab/>
        <w:t>NHSG</w:t>
      </w:r>
      <w:r w:rsidR="003156A2" w:rsidRPr="008C15BB">
        <w:rPr>
          <w:rFonts w:ascii="Arial" w:hAnsi="Arial" w:cs="Arial"/>
          <w:sz w:val="22"/>
          <w:szCs w:val="22"/>
        </w:rPr>
        <w:t>, in partnership with the BMA Local Negotiating Committee</w:t>
      </w:r>
      <w:r w:rsidR="009B7B2E" w:rsidRPr="008C15BB">
        <w:rPr>
          <w:rFonts w:ascii="Arial" w:hAnsi="Arial" w:cs="Arial"/>
          <w:sz w:val="22"/>
          <w:szCs w:val="22"/>
        </w:rPr>
        <w:t>,</w:t>
      </w:r>
      <w:r w:rsidR="0010235F" w:rsidRPr="008C15BB">
        <w:rPr>
          <w:rFonts w:ascii="Arial" w:hAnsi="Arial" w:cs="Arial"/>
          <w:sz w:val="22"/>
          <w:szCs w:val="22"/>
        </w:rPr>
        <w:t xml:space="preserve"> has an annual and </w:t>
      </w:r>
      <w:r w:rsidR="003156A2" w:rsidRPr="008C15BB">
        <w:rPr>
          <w:rFonts w:ascii="Arial" w:hAnsi="Arial" w:cs="Arial"/>
          <w:sz w:val="22"/>
          <w:szCs w:val="22"/>
        </w:rPr>
        <w:t xml:space="preserve">study leave policy for all Career Grade Medical and Dental </w:t>
      </w:r>
      <w:r w:rsidR="009B7B2E" w:rsidRPr="008C15BB">
        <w:rPr>
          <w:rFonts w:ascii="Arial" w:hAnsi="Arial" w:cs="Arial"/>
          <w:sz w:val="22"/>
          <w:szCs w:val="22"/>
        </w:rPr>
        <w:t>S</w:t>
      </w:r>
      <w:r w:rsidR="003156A2" w:rsidRPr="008C15BB">
        <w:rPr>
          <w:rFonts w:ascii="Arial" w:hAnsi="Arial" w:cs="Arial"/>
          <w:sz w:val="22"/>
          <w:szCs w:val="22"/>
        </w:rPr>
        <w:t>taff</w:t>
      </w:r>
      <w:r w:rsidR="009B7B2E" w:rsidRPr="008C15BB">
        <w:rPr>
          <w:rFonts w:ascii="Arial" w:hAnsi="Arial" w:cs="Arial"/>
          <w:sz w:val="22"/>
          <w:szCs w:val="22"/>
        </w:rPr>
        <w:t>. The p</w:t>
      </w:r>
      <w:r w:rsidR="003156A2" w:rsidRPr="008C15BB">
        <w:rPr>
          <w:rFonts w:ascii="Arial" w:hAnsi="Arial" w:cs="Arial"/>
          <w:sz w:val="22"/>
          <w:szCs w:val="22"/>
        </w:rPr>
        <w:t xml:space="preserve">olicy </w:t>
      </w:r>
      <w:r w:rsidR="009B7B2E" w:rsidRPr="008C15BB">
        <w:rPr>
          <w:rFonts w:ascii="Arial" w:hAnsi="Arial" w:cs="Arial"/>
          <w:sz w:val="22"/>
          <w:szCs w:val="22"/>
        </w:rPr>
        <w:t xml:space="preserve">is </w:t>
      </w:r>
      <w:r w:rsidR="003156A2" w:rsidRPr="008C15BB">
        <w:rPr>
          <w:rFonts w:ascii="Arial" w:hAnsi="Arial" w:cs="Arial"/>
          <w:sz w:val="22"/>
          <w:szCs w:val="22"/>
        </w:rPr>
        <w:t>available on request from the Human Resources Department.</w:t>
      </w:r>
    </w:p>
    <w:p w14:paraId="6080D67D" w14:textId="77777777" w:rsidR="003156A2" w:rsidRPr="008C15BB" w:rsidRDefault="003156A2" w:rsidP="00285765">
      <w:pPr>
        <w:tabs>
          <w:tab w:val="left" w:pos="-720"/>
        </w:tabs>
        <w:suppressAutoHyphens/>
        <w:rPr>
          <w:rFonts w:ascii="Arial" w:hAnsi="Arial" w:cs="Arial"/>
          <w:sz w:val="22"/>
          <w:szCs w:val="22"/>
        </w:rPr>
      </w:pPr>
    </w:p>
    <w:p w14:paraId="49B1696D"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12</w:t>
      </w:r>
      <w:r w:rsidR="003156A2" w:rsidRPr="008C15BB">
        <w:rPr>
          <w:rFonts w:ascii="Arial" w:hAnsi="Arial" w:cs="Arial"/>
          <w:sz w:val="22"/>
          <w:szCs w:val="22"/>
        </w:rPr>
        <w:t>.</w:t>
      </w:r>
      <w:r w:rsidR="003156A2" w:rsidRPr="008C15BB">
        <w:rPr>
          <w:rFonts w:ascii="Arial" w:hAnsi="Arial" w:cs="Arial"/>
          <w:sz w:val="22"/>
          <w:szCs w:val="22"/>
        </w:rPr>
        <w:tab/>
        <w:t xml:space="preserve">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w:t>
      </w:r>
      <w:r w:rsidR="009B7B2E" w:rsidRPr="008C15BB">
        <w:rPr>
          <w:rFonts w:ascii="Arial" w:hAnsi="Arial" w:cs="Arial"/>
          <w:sz w:val="22"/>
          <w:szCs w:val="22"/>
        </w:rPr>
        <w:t>s</w:t>
      </w:r>
      <w:r w:rsidR="003156A2" w:rsidRPr="008C15BB">
        <w:rPr>
          <w:rFonts w:ascii="Arial" w:hAnsi="Arial" w:cs="Arial"/>
          <w:sz w:val="22"/>
          <w:szCs w:val="22"/>
        </w:rPr>
        <w:t>cheme.</w:t>
      </w:r>
    </w:p>
    <w:p w14:paraId="362669A4" w14:textId="77777777" w:rsidR="003156A2" w:rsidRPr="008C15BB" w:rsidRDefault="003156A2" w:rsidP="00285765">
      <w:pPr>
        <w:tabs>
          <w:tab w:val="left" w:pos="-720"/>
        </w:tabs>
        <w:suppressAutoHyphens/>
        <w:rPr>
          <w:rFonts w:ascii="Arial" w:hAnsi="Arial" w:cs="Arial"/>
          <w:spacing w:val="-3"/>
          <w:sz w:val="22"/>
          <w:szCs w:val="22"/>
        </w:rPr>
      </w:pPr>
    </w:p>
    <w:p w14:paraId="7AAF99C2" w14:textId="63EE954B"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13</w:t>
      </w:r>
      <w:r w:rsidR="003156A2" w:rsidRPr="008C15BB">
        <w:rPr>
          <w:rFonts w:ascii="Arial" w:hAnsi="Arial" w:cs="Arial"/>
          <w:sz w:val="22"/>
          <w:szCs w:val="22"/>
        </w:rPr>
        <w:t>.</w:t>
      </w:r>
      <w:r w:rsidR="003156A2" w:rsidRPr="008C15BB">
        <w:rPr>
          <w:rFonts w:ascii="Arial" w:hAnsi="Arial" w:cs="Arial"/>
          <w:sz w:val="22"/>
          <w:szCs w:val="22"/>
        </w:rPr>
        <w:tab/>
        <w:t>The private residence of the person appointed should not normally be more than 10 miles by road from their principal place of work unless otherwise agreed locally</w:t>
      </w:r>
      <w:r w:rsidR="00694933">
        <w:rPr>
          <w:rFonts w:ascii="Arial" w:hAnsi="Arial" w:cs="Arial"/>
          <w:sz w:val="22"/>
          <w:szCs w:val="22"/>
        </w:rPr>
        <w:t xml:space="preserve"> to allow prompt attendance at emergency cases.</w:t>
      </w:r>
      <w:r w:rsidR="003156A2" w:rsidRPr="008C15BB">
        <w:rPr>
          <w:rFonts w:ascii="Arial" w:hAnsi="Arial" w:cs="Arial"/>
          <w:sz w:val="22"/>
          <w:szCs w:val="22"/>
        </w:rPr>
        <w:t xml:space="preserve">  They must be contactable by phone.</w:t>
      </w:r>
      <w:r w:rsidR="00694933">
        <w:rPr>
          <w:rFonts w:ascii="Arial" w:hAnsi="Arial" w:cs="Arial"/>
          <w:sz w:val="22"/>
          <w:szCs w:val="22"/>
        </w:rPr>
        <w:t xml:space="preserve"> </w:t>
      </w:r>
    </w:p>
    <w:p w14:paraId="3DAA97DF" w14:textId="77777777" w:rsidR="003156A2" w:rsidRPr="008C15BB" w:rsidRDefault="003156A2" w:rsidP="00285765">
      <w:pPr>
        <w:tabs>
          <w:tab w:val="left" w:pos="-720"/>
        </w:tabs>
        <w:suppressAutoHyphens/>
        <w:rPr>
          <w:rFonts w:ascii="Arial" w:hAnsi="Arial" w:cs="Arial"/>
          <w:sz w:val="22"/>
          <w:szCs w:val="22"/>
        </w:rPr>
      </w:pPr>
    </w:p>
    <w:p w14:paraId="54910B2B" w14:textId="77777777" w:rsidR="003156A2" w:rsidRPr="008C15BB" w:rsidRDefault="00415680" w:rsidP="00285765">
      <w:pPr>
        <w:pStyle w:val="BodyTextIndent"/>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14</w:t>
      </w:r>
      <w:r w:rsidR="003156A2" w:rsidRPr="008C15BB">
        <w:rPr>
          <w:rFonts w:ascii="Arial" w:hAnsi="Arial" w:cs="Arial"/>
          <w:sz w:val="22"/>
          <w:szCs w:val="22"/>
        </w:rPr>
        <w:t>.</w:t>
      </w:r>
      <w:r w:rsidR="003156A2" w:rsidRPr="008C15BB">
        <w:rPr>
          <w:rFonts w:ascii="Arial" w:hAnsi="Arial" w:cs="Arial"/>
          <w:sz w:val="22"/>
          <w:szCs w:val="22"/>
        </w:rPr>
        <w:tab/>
        <w:t xml:space="preserve">NHS Grampian is legally liable for the negligent acts or omissions of employees in the course of their NHS employment. Medical staff are however advised to ensure that they have defence cover for activities not covered by </w:t>
      </w:r>
      <w:r w:rsidR="009B7B2E" w:rsidRPr="008C15BB">
        <w:rPr>
          <w:rFonts w:ascii="Arial" w:hAnsi="Arial" w:cs="Arial"/>
          <w:sz w:val="22"/>
          <w:szCs w:val="22"/>
        </w:rPr>
        <w:t>NHSG</w:t>
      </w:r>
      <w:r w:rsidR="003156A2" w:rsidRPr="008C15BB">
        <w:rPr>
          <w:rFonts w:ascii="Arial" w:hAnsi="Arial" w:cs="Arial"/>
          <w:sz w:val="22"/>
          <w:szCs w:val="22"/>
        </w:rPr>
        <w:t>’s indemnity.</w:t>
      </w:r>
    </w:p>
    <w:p w14:paraId="5B66638F" w14:textId="77777777" w:rsidR="003156A2" w:rsidRPr="008C15BB" w:rsidRDefault="003156A2" w:rsidP="00285765">
      <w:pPr>
        <w:tabs>
          <w:tab w:val="left" w:pos="-720"/>
          <w:tab w:val="left" w:pos="0"/>
        </w:tabs>
        <w:suppressAutoHyphens/>
        <w:ind w:left="720" w:hanging="720"/>
        <w:rPr>
          <w:rFonts w:ascii="Arial" w:hAnsi="Arial" w:cs="Arial"/>
          <w:sz w:val="22"/>
          <w:szCs w:val="22"/>
        </w:rPr>
      </w:pPr>
    </w:p>
    <w:p w14:paraId="02065738" w14:textId="77777777" w:rsidR="003156A2" w:rsidRPr="008C15BB" w:rsidRDefault="00415680" w:rsidP="00285765">
      <w:pPr>
        <w:tabs>
          <w:tab w:val="left" w:pos="-720"/>
          <w:tab w:val="left" w:pos="0"/>
        </w:tabs>
        <w:suppressAutoHyphens/>
        <w:ind w:left="709" w:right="-45" w:hanging="709"/>
        <w:rPr>
          <w:rFonts w:ascii="Arial" w:hAnsi="Arial" w:cs="Arial"/>
          <w:sz w:val="22"/>
          <w:szCs w:val="22"/>
        </w:rPr>
      </w:pPr>
      <w:r w:rsidRPr="008C15BB">
        <w:rPr>
          <w:rFonts w:ascii="Arial" w:hAnsi="Arial" w:cs="Arial"/>
          <w:sz w:val="22"/>
          <w:szCs w:val="22"/>
        </w:rPr>
        <w:t>15</w:t>
      </w:r>
      <w:r w:rsidR="003156A2" w:rsidRPr="008C15BB">
        <w:rPr>
          <w:rFonts w:ascii="Arial" w:hAnsi="Arial" w:cs="Arial"/>
          <w:sz w:val="22"/>
          <w:szCs w:val="22"/>
        </w:rPr>
        <w:t>.</w:t>
      </w:r>
      <w:r w:rsidR="003156A2" w:rsidRPr="008C15BB">
        <w:rPr>
          <w:rFonts w:ascii="Arial" w:hAnsi="Arial" w:cs="Arial"/>
          <w:sz w:val="22"/>
          <w:szCs w:val="22"/>
        </w:rPr>
        <w:tab/>
        <w:t>The officer appointed will be required to be registered on the General Medical Council’s Specialist Register.</w:t>
      </w:r>
    </w:p>
    <w:p w14:paraId="484CB2E5" w14:textId="77777777" w:rsidR="003156A2" w:rsidRPr="008C15BB" w:rsidRDefault="003156A2" w:rsidP="00285765">
      <w:pPr>
        <w:tabs>
          <w:tab w:val="left" w:pos="-720"/>
        </w:tabs>
        <w:suppressAutoHyphens/>
        <w:ind w:left="709" w:hanging="709"/>
        <w:rPr>
          <w:rFonts w:ascii="Arial" w:hAnsi="Arial" w:cs="Arial"/>
          <w:sz w:val="22"/>
          <w:szCs w:val="22"/>
        </w:rPr>
      </w:pPr>
    </w:p>
    <w:p w14:paraId="4177D3D6" w14:textId="77777777" w:rsidR="003156A2" w:rsidRPr="008C15BB" w:rsidRDefault="00415680" w:rsidP="00285765">
      <w:pPr>
        <w:tabs>
          <w:tab w:val="left" w:pos="-720"/>
        </w:tabs>
        <w:suppressAutoHyphens/>
        <w:ind w:left="709" w:hanging="709"/>
        <w:rPr>
          <w:rFonts w:ascii="Arial" w:hAnsi="Arial" w:cs="Arial"/>
          <w:sz w:val="22"/>
          <w:szCs w:val="22"/>
        </w:rPr>
      </w:pPr>
      <w:r w:rsidRPr="008C15BB">
        <w:rPr>
          <w:rFonts w:ascii="Arial" w:hAnsi="Arial" w:cs="Arial"/>
          <w:sz w:val="22"/>
          <w:szCs w:val="22"/>
        </w:rPr>
        <w:t>16</w:t>
      </w:r>
      <w:r w:rsidR="003156A2" w:rsidRPr="008C15BB">
        <w:rPr>
          <w:rFonts w:ascii="Arial" w:hAnsi="Arial" w:cs="Arial"/>
          <w:sz w:val="22"/>
          <w:szCs w:val="22"/>
        </w:rPr>
        <w:t>.</w:t>
      </w:r>
      <w:r w:rsidR="003156A2" w:rsidRPr="008C15BB">
        <w:rPr>
          <w:rFonts w:ascii="Arial" w:hAnsi="Arial" w:cs="Arial"/>
          <w:sz w:val="22"/>
          <w:szCs w:val="22"/>
        </w:rPr>
        <w:tab/>
        <w:t xml:space="preserve">As a result of guidance issued by the Scottish </w:t>
      </w:r>
      <w:r w:rsidR="00921B8A" w:rsidRPr="008C15BB">
        <w:rPr>
          <w:rFonts w:ascii="Arial" w:hAnsi="Arial" w:cs="Arial"/>
          <w:sz w:val="22"/>
          <w:szCs w:val="22"/>
        </w:rPr>
        <w:t>Government</w:t>
      </w:r>
      <w:r w:rsidR="003156A2" w:rsidRPr="008C15BB">
        <w:rPr>
          <w:rFonts w:ascii="Arial" w:hAnsi="Arial" w:cs="Arial"/>
          <w:sz w:val="22"/>
          <w:szCs w:val="22"/>
        </w:rPr>
        <w:t xml:space="preserve"> on "Protecting Health Care Workers and Patients from Hepatitis B"</w:t>
      </w:r>
      <w:r w:rsidR="00921B8A" w:rsidRPr="008C15BB">
        <w:rPr>
          <w:rFonts w:ascii="Arial" w:hAnsi="Arial" w:cs="Arial"/>
          <w:sz w:val="22"/>
          <w:szCs w:val="22"/>
        </w:rPr>
        <w:t>,</w:t>
      </w:r>
      <w:r w:rsidR="003156A2" w:rsidRPr="008C15BB">
        <w:rPr>
          <w:rFonts w:ascii="Arial" w:hAnsi="Arial" w:cs="Arial"/>
          <w:sz w:val="22"/>
          <w:szCs w:val="22"/>
        </w:rPr>
        <w:t xml:space="preserve">  NHS Grampian is required to:-</w:t>
      </w:r>
    </w:p>
    <w:p w14:paraId="2D067EA7" w14:textId="77777777" w:rsidR="003156A2" w:rsidRPr="008C15BB" w:rsidRDefault="003156A2" w:rsidP="00285765">
      <w:pPr>
        <w:tabs>
          <w:tab w:val="left" w:pos="-720"/>
          <w:tab w:val="left" w:pos="0"/>
          <w:tab w:val="left" w:pos="720"/>
          <w:tab w:val="left" w:pos="8931"/>
        </w:tabs>
        <w:suppressAutoHyphens/>
        <w:ind w:left="-57"/>
        <w:rPr>
          <w:rFonts w:ascii="Arial" w:hAnsi="Arial" w:cs="Arial"/>
          <w:sz w:val="22"/>
          <w:szCs w:val="22"/>
        </w:rPr>
      </w:pPr>
    </w:p>
    <w:p w14:paraId="6D359233"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ab/>
        <w:t xml:space="preserve">Ensure health care workers who may be at risk of acquiring </w:t>
      </w:r>
      <w:r w:rsidR="00921B8A" w:rsidRPr="008C15BB">
        <w:rPr>
          <w:rFonts w:ascii="Arial" w:hAnsi="Arial" w:cs="Arial"/>
          <w:sz w:val="22"/>
          <w:szCs w:val="22"/>
        </w:rPr>
        <w:t>H</w:t>
      </w:r>
      <w:r w:rsidRPr="008C15BB">
        <w:rPr>
          <w:rFonts w:ascii="Arial" w:hAnsi="Arial" w:cs="Arial"/>
          <w:sz w:val="22"/>
          <w:szCs w:val="22"/>
        </w:rPr>
        <w:t>epatitis B from a patient are protected by immunisation.</w:t>
      </w:r>
    </w:p>
    <w:p w14:paraId="3B369DF2" w14:textId="77777777" w:rsidR="003156A2" w:rsidRPr="008C15BB" w:rsidRDefault="003156A2" w:rsidP="00285765">
      <w:pPr>
        <w:tabs>
          <w:tab w:val="left" w:pos="-720"/>
        </w:tabs>
        <w:suppressAutoHyphens/>
        <w:rPr>
          <w:rFonts w:ascii="Arial" w:hAnsi="Arial" w:cs="Arial"/>
          <w:sz w:val="22"/>
          <w:szCs w:val="22"/>
        </w:rPr>
      </w:pPr>
    </w:p>
    <w:p w14:paraId="39562AA6"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ab/>
        <w:t xml:space="preserve">Protect patients against the risk of acquiring </w:t>
      </w:r>
      <w:r w:rsidR="00921B8A" w:rsidRPr="008C15BB">
        <w:rPr>
          <w:rFonts w:ascii="Arial" w:hAnsi="Arial" w:cs="Arial"/>
          <w:sz w:val="22"/>
          <w:szCs w:val="22"/>
        </w:rPr>
        <w:t>H</w:t>
      </w:r>
      <w:r w:rsidRPr="008C15BB">
        <w:rPr>
          <w:rFonts w:ascii="Arial" w:hAnsi="Arial" w:cs="Arial"/>
          <w:sz w:val="22"/>
          <w:szCs w:val="22"/>
        </w:rPr>
        <w:t>epatitis B from an infected health care worker.  Due to the nature of this post, any offer of appointment will be conditional upon the successful applicant either:-</w:t>
      </w:r>
    </w:p>
    <w:p w14:paraId="39AF0510" w14:textId="77777777" w:rsidR="003156A2" w:rsidRPr="008C15BB" w:rsidRDefault="003156A2" w:rsidP="00285765">
      <w:pPr>
        <w:tabs>
          <w:tab w:val="left" w:pos="-720"/>
        </w:tabs>
        <w:suppressAutoHyphens/>
        <w:rPr>
          <w:rFonts w:ascii="Arial" w:hAnsi="Arial" w:cs="Arial"/>
          <w:sz w:val="22"/>
          <w:szCs w:val="22"/>
        </w:rPr>
      </w:pPr>
    </w:p>
    <w:p w14:paraId="0A61F9BA" w14:textId="77777777" w:rsidR="003156A2" w:rsidRPr="008C15BB" w:rsidRDefault="003156A2" w:rsidP="00285765">
      <w:pPr>
        <w:numPr>
          <w:ilvl w:val="0"/>
          <w:numId w:val="16"/>
        </w:num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Undergoing a process of screening/immunisation/monitoring in accordance with</w:t>
      </w:r>
      <w:r w:rsidR="00921B8A" w:rsidRPr="008C15BB">
        <w:rPr>
          <w:rFonts w:ascii="Arial" w:hAnsi="Arial" w:cs="Arial"/>
          <w:sz w:val="22"/>
          <w:szCs w:val="22"/>
        </w:rPr>
        <w:t xml:space="preserve"> NHSG</w:t>
      </w:r>
      <w:r w:rsidRPr="008C15BB">
        <w:rPr>
          <w:rFonts w:ascii="Arial" w:hAnsi="Arial" w:cs="Arial"/>
          <w:sz w:val="22"/>
          <w:szCs w:val="22"/>
        </w:rPr>
        <w:t xml:space="preserve">'s </w:t>
      </w:r>
      <w:r w:rsidR="00921B8A" w:rsidRPr="008C15BB">
        <w:rPr>
          <w:rFonts w:ascii="Arial" w:hAnsi="Arial" w:cs="Arial"/>
          <w:sz w:val="22"/>
          <w:szCs w:val="22"/>
        </w:rPr>
        <w:t>p</w:t>
      </w:r>
      <w:r w:rsidRPr="008C15BB">
        <w:rPr>
          <w:rFonts w:ascii="Arial" w:hAnsi="Arial" w:cs="Arial"/>
          <w:sz w:val="22"/>
          <w:szCs w:val="22"/>
        </w:rPr>
        <w:t xml:space="preserve">olicy and </w:t>
      </w:r>
      <w:r w:rsidR="00921B8A" w:rsidRPr="008C15BB">
        <w:rPr>
          <w:rFonts w:ascii="Arial" w:hAnsi="Arial" w:cs="Arial"/>
          <w:sz w:val="22"/>
          <w:szCs w:val="22"/>
        </w:rPr>
        <w:t>p</w:t>
      </w:r>
      <w:r w:rsidRPr="008C15BB">
        <w:rPr>
          <w:rFonts w:ascii="Arial" w:hAnsi="Arial" w:cs="Arial"/>
          <w:sz w:val="22"/>
          <w:szCs w:val="22"/>
        </w:rPr>
        <w:t>rocedure, or</w:t>
      </w:r>
    </w:p>
    <w:p w14:paraId="6BB60FE9" w14:textId="77777777" w:rsidR="003156A2" w:rsidRPr="008C15BB" w:rsidRDefault="003156A2" w:rsidP="00285765">
      <w:pPr>
        <w:tabs>
          <w:tab w:val="left" w:pos="-720"/>
          <w:tab w:val="num" w:pos="1418"/>
        </w:tabs>
        <w:suppressAutoHyphens/>
        <w:ind w:left="1418" w:hanging="709"/>
        <w:rPr>
          <w:rFonts w:ascii="Arial" w:hAnsi="Arial" w:cs="Arial"/>
          <w:sz w:val="22"/>
          <w:szCs w:val="22"/>
        </w:rPr>
      </w:pPr>
    </w:p>
    <w:p w14:paraId="428D5874" w14:textId="77777777" w:rsidR="003156A2" w:rsidRPr="008C15BB" w:rsidRDefault="003156A2" w:rsidP="00285765">
      <w:pPr>
        <w:numPr>
          <w:ilvl w:val="0"/>
          <w:numId w:val="16"/>
        </w:num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Producing acceptable documentary evidence that he/she is not an infective risk to others.</w:t>
      </w:r>
    </w:p>
    <w:p w14:paraId="438728E4" w14:textId="77777777" w:rsidR="003156A2" w:rsidRPr="008C15BB" w:rsidRDefault="003156A2" w:rsidP="00285765">
      <w:pPr>
        <w:tabs>
          <w:tab w:val="left" w:pos="-720"/>
          <w:tab w:val="num" w:pos="1418"/>
        </w:tabs>
        <w:suppressAutoHyphens/>
        <w:ind w:left="1418" w:hanging="709"/>
        <w:rPr>
          <w:rFonts w:ascii="Arial" w:hAnsi="Arial" w:cs="Arial"/>
          <w:sz w:val="22"/>
          <w:szCs w:val="22"/>
        </w:rPr>
      </w:pPr>
    </w:p>
    <w:p w14:paraId="333888FF" w14:textId="77777777" w:rsidR="003156A2" w:rsidRPr="008C15BB" w:rsidRDefault="003156A2" w:rsidP="00285765">
      <w:pPr>
        <w:tabs>
          <w:tab w:val="left" w:pos="-720"/>
        </w:tabs>
        <w:suppressAutoHyphens/>
        <w:ind w:left="709"/>
        <w:rPr>
          <w:rFonts w:ascii="Arial" w:hAnsi="Arial" w:cs="Arial"/>
          <w:sz w:val="22"/>
          <w:szCs w:val="22"/>
        </w:rPr>
      </w:pPr>
      <w:r w:rsidRPr="008C15BB">
        <w:rPr>
          <w:rFonts w:ascii="Arial" w:hAnsi="Arial" w:cs="Arial"/>
          <w:sz w:val="22"/>
          <w:szCs w:val="22"/>
        </w:rPr>
        <w:t>In the event that he/she is an infective risk to others or if he/she fails to comply with the above requirements, the conditional offer of appointment will be withdrawn.</w:t>
      </w:r>
    </w:p>
    <w:p w14:paraId="1AEC7422" w14:textId="77777777" w:rsidR="003156A2" w:rsidRPr="008C15BB" w:rsidRDefault="003156A2" w:rsidP="00285765">
      <w:pPr>
        <w:tabs>
          <w:tab w:val="left" w:pos="-720"/>
        </w:tabs>
        <w:suppressAutoHyphens/>
        <w:rPr>
          <w:rFonts w:ascii="Arial" w:hAnsi="Arial" w:cs="Arial"/>
          <w:sz w:val="22"/>
          <w:szCs w:val="22"/>
        </w:rPr>
      </w:pPr>
    </w:p>
    <w:p w14:paraId="7C2FF97D" w14:textId="77777777" w:rsidR="003156A2" w:rsidRPr="008C15BB" w:rsidRDefault="003156A2" w:rsidP="00285765">
      <w:pPr>
        <w:pStyle w:val="BodyTextIndent2"/>
        <w:rPr>
          <w:rFonts w:ascii="Arial" w:hAnsi="Arial" w:cs="Arial"/>
          <w:sz w:val="22"/>
          <w:szCs w:val="22"/>
        </w:rPr>
      </w:pPr>
      <w:r w:rsidRPr="008C15BB">
        <w:rPr>
          <w:rFonts w:ascii="Arial" w:hAnsi="Arial" w:cs="Arial"/>
          <w:sz w:val="22"/>
          <w:szCs w:val="22"/>
        </w:rPr>
        <w:t>As a condition of his/her subsequent employment in this post he/she is also required to undergo further immunisation and monitoring at the intervals specified by</w:t>
      </w:r>
      <w:r w:rsidR="00CF1F1C" w:rsidRPr="008C15BB">
        <w:rPr>
          <w:rFonts w:ascii="Arial" w:hAnsi="Arial" w:cs="Arial"/>
          <w:sz w:val="22"/>
          <w:szCs w:val="22"/>
        </w:rPr>
        <w:t xml:space="preserve"> NHSG</w:t>
      </w:r>
      <w:r w:rsidRPr="008C15BB">
        <w:rPr>
          <w:rFonts w:ascii="Arial" w:hAnsi="Arial" w:cs="Arial"/>
          <w:sz w:val="22"/>
          <w:szCs w:val="22"/>
        </w:rPr>
        <w:t xml:space="preserve">'s Occupational Health Service in order to boost/maintain his/her level of immunity.  Should he/she become </w:t>
      </w:r>
      <w:r w:rsidR="00CF1F1C" w:rsidRPr="008C15BB">
        <w:rPr>
          <w:rFonts w:ascii="Arial" w:hAnsi="Arial" w:cs="Arial"/>
          <w:sz w:val="22"/>
          <w:szCs w:val="22"/>
        </w:rPr>
        <w:t>H</w:t>
      </w:r>
      <w:r w:rsidRPr="008C15BB">
        <w:rPr>
          <w:rFonts w:ascii="Arial" w:hAnsi="Arial" w:cs="Arial"/>
          <w:sz w:val="22"/>
          <w:szCs w:val="22"/>
        </w:rPr>
        <w:t>epatitis B</w:t>
      </w:r>
      <w:r w:rsidR="00CF1F1C" w:rsidRPr="008C15BB">
        <w:rPr>
          <w:rFonts w:ascii="Arial" w:hAnsi="Arial" w:cs="Arial"/>
          <w:sz w:val="22"/>
          <w:szCs w:val="22"/>
        </w:rPr>
        <w:t xml:space="preserve"> </w:t>
      </w:r>
      <w:r w:rsidRPr="008C15BB">
        <w:rPr>
          <w:rFonts w:ascii="Arial" w:hAnsi="Arial" w:cs="Arial"/>
          <w:sz w:val="22"/>
          <w:szCs w:val="22"/>
        </w:rPr>
        <w:t>antigen positive and therefore an infective risk to others at any stage in the future</w:t>
      </w:r>
      <w:r w:rsidR="00CF1F1C" w:rsidRPr="008C15BB">
        <w:rPr>
          <w:rFonts w:ascii="Arial" w:hAnsi="Arial" w:cs="Arial"/>
          <w:sz w:val="22"/>
          <w:szCs w:val="22"/>
        </w:rPr>
        <w:t>,</w:t>
      </w:r>
      <w:r w:rsidRPr="008C15BB">
        <w:rPr>
          <w:rFonts w:ascii="Arial" w:hAnsi="Arial" w:cs="Arial"/>
          <w:sz w:val="22"/>
          <w:szCs w:val="22"/>
        </w:rPr>
        <w:t xml:space="preserve"> the appointment will be subject to review in accordance with</w:t>
      </w:r>
      <w:r w:rsidR="00CF1F1C" w:rsidRPr="008C15BB">
        <w:rPr>
          <w:rFonts w:ascii="Arial" w:hAnsi="Arial" w:cs="Arial"/>
          <w:sz w:val="22"/>
          <w:szCs w:val="22"/>
        </w:rPr>
        <w:t xml:space="preserve"> NHSG</w:t>
      </w:r>
      <w:r w:rsidRPr="008C15BB">
        <w:rPr>
          <w:rFonts w:ascii="Arial" w:hAnsi="Arial" w:cs="Arial"/>
          <w:sz w:val="22"/>
          <w:szCs w:val="22"/>
        </w:rPr>
        <w:t xml:space="preserve">'s agreed </w:t>
      </w:r>
      <w:r w:rsidR="00CF1F1C" w:rsidRPr="008C15BB">
        <w:rPr>
          <w:rFonts w:ascii="Arial" w:hAnsi="Arial" w:cs="Arial"/>
          <w:sz w:val="22"/>
          <w:szCs w:val="22"/>
        </w:rPr>
        <w:t>p</w:t>
      </w:r>
      <w:r w:rsidRPr="008C15BB">
        <w:rPr>
          <w:rFonts w:ascii="Arial" w:hAnsi="Arial" w:cs="Arial"/>
          <w:sz w:val="22"/>
          <w:szCs w:val="22"/>
        </w:rPr>
        <w:t xml:space="preserve">rocedure for dealing with such situations where the postholder is involved in "Exposure Prone Procedures".  This review may result in the postholder having to alter his/her clinical exposure to remove risk to patients and others.  In circumstances where this </w:t>
      </w:r>
      <w:r w:rsidRPr="008C15BB">
        <w:rPr>
          <w:rFonts w:ascii="Arial" w:hAnsi="Arial" w:cs="Arial"/>
          <w:sz w:val="22"/>
          <w:szCs w:val="22"/>
        </w:rPr>
        <w:lastRenderedPageBreak/>
        <w:t xml:space="preserve">is not a practical option, it will be necessary to provide industrial compensation for this prescribed industrial disease prior to the postholder leaving </w:t>
      </w:r>
      <w:r w:rsidR="00CF1F1C" w:rsidRPr="008C15BB">
        <w:rPr>
          <w:rFonts w:ascii="Arial" w:hAnsi="Arial" w:cs="Arial"/>
          <w:sz w:val="22"/>
          <w:szCs w:val="22"/>
        </w:rPr>
        <w:t>NHSG</w:t>
      </w:r>
      <w:r w:rsidRPr="008C15BB">
        <w:rPr>
          <w:rFonts w:ascii="Arial" w:hAnsi="Arial" w:cs="Arial"/>
          <w:sz w:val="22"/>
          <w:szCs w:val="22"/>
        </w:rPr>
        <w:t>'s employment.</w:t>
      </w:r>
    </w:p>
    <w:p w14:paraId="57833901" w14:textId="77777777" w:rsidR="003156A2" w:rsidRPr="008C15BB" w:rsidRDefault="003156A2" w:rsidP="00285765">
      <w:pPr>
        <w:tabs>
          <w:tab w:val="left" w:pos="-720"/>
        </w:tabs>
        <w:suppressAutoHyphens/>
        <w:ind w:left="709" w:hanging="709"/>
        <w:rPr>
          <w:rFonts w:ascii="Arial" w:hAnsi="Arial" w:cs="Arial"/>
          <w:sz w:val="22"/>
          <w:szCs w:val="22"/>
        </w:rPr>
      </w:pPr>
    </w:p>
    <w:p w14:paraId="602EBA4C" w14:textId="77777777" w:rsidR="003156A2" w:rsidRPr="008C15BB" w:rsidRDefault="003156A2" w:rsidP="00285765">
      <w:pPr>
        <w:ind w:left="709" w:hanging="709"/>
        <w:rPr>
          <w:rFonts w:ascii="Arial" w:hAnsi="Arial" w:cs="Arial"/>
          <w:sz w:val="22"/>
          <w:szCs w:val="22"/>
        </w:rPr>
      </w:pPr>
      <w:r w:rsidRPr="008C15BB">
        <w:rPr>
          <w:rFonts w:ascii="Arial" w:hAnsi="Arial" w:cs="Arial"/>
          <w:sz w:val="22"/>
          <w:szCs w:val="22"/>
        </w:rPr>
        <w:t>17.</w:t>
      </w:r>
      <w:r w:rsidRPr="008C15BB">
        <w:rPr>
          <w:rFonts w:ascii="Arial" w:hAnsi="Arial" w:cs="Arial"/>
          <w:sz w:val="22"/>
          <w:szCs w:val="22"/>
        </w:rPr>
        <w:tab/>
        <w:t>The appointment is made subject to satisfactory fitness for employment.  The</w:t>
      </w:r>
      <w:r w:rsidR="00CF1F1C" w:rsidRPr="008C15BB">
        <w:rPr>
          <w:rFonts w:ascii="Arial" w:hAnsi="Arial" w:cs="Arial"/>
          <w:sz w:val="22"/>
          <w:szCs w:val="22"/>
        </w:rPr>
        <w:t xml:space="preserve"> successful</w:t>
      </w:r>
      <w:r w:rsidRPr="008C15BB">
        <w:rPr>
          <w:rFonts w:ascii="Arial" w:hAnsi="Arial" w:cs="Arial"/>
          <w:sz w:val="22"/>
          <w:szCs w:val="22"/>
        </w:rPr>
        <w:tab/>
        <w:t>candidate will therefore be required to complete a pre-employment health screening questionnaire and may/will subsequently be required to attend for health screening.</w:t>
      </w:r>
    </w:p>
    <w:p w14:paraId="7BADD4C4" w14:textId="77777777" w:rsidR="003156A2" w:rsidRPr="008C15BB" w:rsidRDefault="003156A2" w:rsidP="00285765">
      <w:pPr>
        <w:pStyle w:val="BodyTextIndent"/>
        <w:tabs>
          <w:tab w:val="left" w:pos="-720"/>
        </w:tabs>
        <w:suppressAutoHyphens/>
        <w:rPr>
          <w:rFonts w:ascii="Arial" w:hAnsi="Arial" w:cs="Arial"/>
          <w:sz w:val="22"/>
          <w:szCs w:val="22"/>
        </w:rPr>
      </w:pPr>
    </w:p>
    <w:p w14:paraId="56C85744" w14:textId="77777777" w:rsidR="003156A2" w:rsidRPr="008C15BB" w:rsidRDefault="003156A2" w:rsidP="00415680">
      <w:pPr>
        <w:pStyle w:val="BodyTextIndent"/>
        <w:tabs>
          <w:tab w:val="left" w:pos="-720"/>
        </w:tabs>
        <w:suppressAutoHyphens/>
        <w:ind w:left="0"/>
        <w:rPr>
          <w:rFonts w:ascii="Arial" w:hAnsi="Arial" w:cs="Arial"/>
          <w:sz w:val="22"/>
          <w:szCs w:val="22"/>
        </w:rPr>
      </w:pPr>
      <w:r w:rsidRPr="008C15BB">
        <w:rPr>
          <w:rFonts w:ascii="Arial" w:hAnsi="Arial" w:cs="Arial"/>
          <w:sz w:val="22"/>
          <w:szCs w:val="22"/>
        </w:rPr>
        <w:t>18</w:t>
      </w:r>
      <w:r w:rsidRPr="008C15BB">
        <w:rPr>
          <w:rFonts w:ascii="Arial" w:hAnsi="Arial" w:cs="Arial"/>
          <w:sz w:val="22"/>
          <w:szCs w:val="22"/>
        </w:rPr>
        <w:tab/>
        <w:t>Termination of the appointment is subject to three months' notice on either side.</w:t>
      </w:r>
    </w:p>
    <w:p w14:paraId="5EC8B37A" w14:textId="77777777" w:rsidR="003156A2" w:rsidRPr="008C15BB" w:rsidRDefault="003156A2" w:rsidP="00285765">
      <w:pPr>
        <w:rPr>
          <w:rFonts w:ascii="Arial" w:hAnsi="Arial" w:cs="Arial"/>
          <w:sz w:val="22"/>
          <w:szCs w:val="22"/>
        </w:rPr>
      </w:pPr>
    </w:p>
    <w:p w14:paraId="4B0FC972" w14:textId="566FC856" w:rsidR="00694933" w:rsidRDefault="00CD6BFE" w:rsidP="00694933">
      <w:pPr>
        <w:numPr>
          <w:ilvl w:val="0"/>
          <w:numId w:val="17"/>
        </w:numPr>
        <w:tabs>
          <w:tab w:val="left" w:pos="-720"/>
        </w:tabs>
        <w:suppressAutoHyphens/>
        <w:ind w:right="-45"/>
        <w:rPr>
          <w:rFonts w:ascii="Arial" w:hAnsi="Arial" w:cs="Arial"/>
          <w:sz w:val="22"/>
          <w:szCs w:val="22"/>
        </w:rPr>
      </w:pPr>
      <w:r w:rsidRPr="008C15BB">
        <w:rPr>
          <w:rFonts w:ascii="Arial" w:hAnsi="Arial" w:cs="Arial"/>
          <w:sz w:val="22"/>
          <w:szCs w:val="22"/>
        </w:rPr>
        <w:t xml:space="preserve">NHSG </w:t>
      </w:r>
      <w:r w:rsidR="003156A2" w:rsidRPr="008C15BB">
        <w:rPr>
          <w:rFonts w:ascii="Arial" w:hAnsi="Arial" w:cs="Arial"/>
          <w:sz w:val="22"/>
          <w:szCs w:val="22"/>
        </w:rPr>
        <w:t>is required to instigate a check to be made with the Disclosure Scotland</w:t>
      </w:r>
      <w:r w:rsidRPr="008C15BB">
        <w:rPr>
          <w:rFonts w:ascii="Arial" w:hAnsi="Arial" w:cs="Arial"/>
          <w:sz w:val="22"/>
          <w:szCs w:val="22"/>
        </w:rPr>
        <w:t xml:space="preserve"> </w:t>
      </w:r>
      <w:r w:rsidR="003156A2" w:rsidRPr="008C15BB">
        <w:rPr>
          <w:rFonts w:ascii="Arial" w:hAnsi="Arial" w:cs="Arial"/>
          <w:sz w:val="22"/>
          <w:szCs w:val="22"/>
        </w:rPr>
        <w:t>Office for any convictions recorded before an off</w:t>
      </w:r>
      <w:r w:rsidRPr="008C15BB">
        <w:rPr>
          <w:rFonts w:ascii="Arial" w:hAnsi="Arial" w:cs="Arial"/>
          <w:sz w:val="22"/>
          <w:szCs w:val="22"/>
        </w:rPr>
        <w:t>er of appointment can be made (R</w:t>
      </w:r>
      <w:r w:rsidR="003156A2" w:rsidRPr="008C15BB">
        <w:rPr>
          <w:rFonts w:ascii="Arial" w:hAnsi="Arial" w:cs="Arial"/>
          <w:sz w:val="22"/>
          <w:szCs w:val="22"/>
        </w:rPr>
        <w:t>ehabilitation of Offenders Act 1974 amended 1985 and 1986) and (Disclosure of Criminal Convictions of NHS Staff with Substantial Access to Children 1989)</w:t>
      </w:r>
      <w:r w:rsidRPr="008C15BB">
        <w:rPr>
          <w:rFonts w:ascii="Arial" w:hAnsi="Arial" w:cs="Arial"/>
          <w:sz w:val="22"/>
          <w:szCs w:val="22"/>
        </w:rPr>
        <w:t>)</w:t>
      </w:r>
      <w:r w:rsidR="00694933">
        <w:rPr>
          <w:rFonts w:ascii="Arial" w:hAnsi="Arial" w:cs="Arial"/>
          <w:sz w:val="22"/>
          <w:szCs w:val="22"/>
        </w:rPr>
        <w:t>.</w:t>
      </w:r>
    </w:p>
    <w:p w14:paraId="3D115C44" w14:textId="77777777" w:rsidR="00E01046" w:rsidRDefault="00E01046" w:rsidP="00E01046">
      <w:pPr>
        <w:tabs>
          <w:tab w:val="left" w:pos="-720"/>
        </w:tabs>
        <w:suppressAutoHyphens/>
        <w:ind w:left="720" w:right="-45"/>
        <w:rPr>
          <w:rFonts w:ascii="Arial" w:hAnsi="Arial" w:cs="Arial"/>
          <w:sz w:val="22"/>
          <w:szCs w:val="22"/>
        </w:rPr>
      </w:pPr>
    </w:p>
    <w:p w14:paraId="7B891ECE" w14:textId="6101DAAB" w:rsidR="00694933" w:rsidRPr="00694933" w:rsidRDefault="00694933" w:rsidP="00694933">
      <w:pPr>
        <w:numPr>
          <w:ilvl w:val="0"/>
          <w:numId w:val="17"/>
        </w:numPr>
        <w:tabs>
          <w:tab w:val="left" w:pos="-720"/>
        </w:tabs>
        <w:suppressAutoHyphens/>
        <w:ind w:right="-45"/>
        <w:rPr>
          <w:rFonts w:ascii="Arial" w:hAnsi="Arial" w:cs="Arial"/>
          <w:sz w:val="22"/>
          <w:szCs w:val="22"/>
        </w:rPr>
      </w:pPr>
      <w:r>
        <w:rPr>
          <w:rFonts w:ascii="Arial" w:hAnsi="Arial" w:cs="Arial"/>
          <w:sz w:val="22"/>
          <w:szCs w:val="22"/>
        </w:rPr>
        <w:t>The appointed candidate is expected to remain up to date with mandatory and statutory training for NHS Grampian, which is available on TURAS via the intranet.</w:t>
      </w:r>
    </w:p>
    <w:p w14:paraId="3C7415AD" w14:textId="77777777" w:rsidR="003156A2" w:rsidRPr="008C15BB" w:rsidRDefault="003156A2" w:rsidP="00285765">
      <w:pPr>
        <w:tabs>
          <w:tab w:val="left" w:pos="-720"/>
        </w:tabs>
        <w:suppressAutoHyphens/>
        <w:ind w:right="-45"/>
        <w:rPr>
          <w:rFonts w:ascii="Arial" w:hAnsi="Arial" w:cs="Arial"/>
          <w:sz w:val="22"/>
          <w:szCs w:val="22"/>
        </w:rPr>
      </w:pPr>
    </w:p>
    <w:p w14:paraId="4C705507" w14:textId="77777777" w:rsidR="003156A2" w:rsidRPr="008C15BB" w:rsidRDefault="003156A2" w:rsidP="00285765">
      <w:pPr>
        <w:tabs>
          <w:tab w:val="left" w:pos="-720"/>
        </w:tabs>
        <w:suppressAutoHyphens/>
        <w:rPr>
          <w:rFonts w:ascii="Arial" w:hAnsi="Arial" w:cs="Arial"/>
          <w:b/>
          <w:spacing w:val="-3"/>
          <w:sz w:val="22"/>
          <w:szCs w:val="22"/>
        </w:rPr>
      </w:pPr>
      <w:r w:rsidRPr="008C15BB">
        <w:rPr>
          <w:rFonts w:ascii="Arial" w:hAnsi="Arial" w:cs="Arial"/>
          <w:b/>
          <w:spacing w:val="-3"/>
          <w:sz w:val="22"/>
          <w:szCs w:val="22"/>
          <w:u w:val="single"/>
        </w:rPr>
        <w:t>NOTES TO CANDIDATES</w:t>
      </w:r>
    </w:p>
    <w:p w14:paraId="0C7ADCD1" w14:textId="77777777" w:rsidR="003156A2" w:rsidRPr="008C15BB" w:rsidRDefault="003156A2" w:rsidP="00285765">
      <w:pPr>
        <w:tabs>
          <w:tab w:val="left" w:pos="-720"/>
        </w:tabs>
        <w:suppressAutoHyphens/>
        <w:rPr>
          <w:rFonts w:ascii="Arial" w:hAnsi="Arial" w:cs="Arial"/>
          <w:spacing w:val="-3"/>
          <w:sz w:val="22"/>
          <w:szCs w:val="22"/>
        </w:rPr>
      </w:pPr>
    </w:p>
    <w:p w14:paraId="6075E749" w14:textId="77777777" w:rsidR="003156A2" w:rsidRPr="008C15BB" w:rsidRDefault="004C652E" w:rsidP="00285765">
      <w:pPr>
        <w:tabs>
          <w:tab w:val="left" w:pos="-720"/>
        </w:tabs>
        <w:suppressAutoHyphens/>
        <w:rPr>
          <w:rFonts w:ascii="Arial" w:hAnsi="Arial" w:cs="Arial"/>
          <w:spacing w:val="-3"/>
          <w:sz w:val="22"/>
          <w:szCs w:val="22"/>
        </w:rPr>
      </w:pPr>
      <w:r w:rsidRPr="008C15BB">
        <w:rPr>
          <w:rFonts w:ascii="Arial" w:hAnsi="Arial" w:cs="Arial"/>
          <w:spacing w:val="-3"/>
          <w:sz w:val="22"/>
          <w:szCs w:val="22"/>
        </w:rPr>
        <w:t>Candidates who wish to the hospital concerned can contact the unit on the number below to arrange this. However candidates are reminded that canvassing in connection with appointments is not permitted.</w:t>
      </w:r>
    </w:p>
    <w:p w14:paraId="2636BF8D" w14:textId="77777777" w:rsidR="004C652E" w:rsidRPr="008C15BB" w:rsidRDefault="004C652E" w:rsidP="00285765">
      <w:pPr>
        <w:tabs>
          <w:tab w:val="left" w:pos="-720"/>
        </w:tabs>
        <w:suppressAutoHyphens/>
        <w:rPr>
          <w:rFonts w:ascii="Arial" w:hAnsi="Arial" w:cs="Arial"/>
          <w:spacing w:val="-3"/>
          <w:sz w:val="22"/>
          <w:szCs w:val="22"/>
        </w:rPr>
      </w:pPr>
    </w:p>
    <w:p w14:paraId="6BBA1F3C" w14:textId="65B4A404" w:rsidR="003156A2" w:rsidRPr="00694933" w:rsidRDefault="003156A2" w:rsidP="00285765">
      <w:pPr>
        <w:pStyle w:val="BodyText3"/>
        <w:rPr>
          <w:rFonts w:cs="Arial"/>
          <w:szCs w:val="22"/>
        </w:rPr>
      </w:pPr>
      <w:r w:rsidRPr="008C15BB">
        <w:rPr>
          <w:rFonts w:cs="Arial"/>
          <w:szCs w:val="22"/>
        </w:rPr>
        <w:t xml:space="preserve">Further information can be obtained and an appointment to view the </w:t>
      </w:r>
      <w:r w:rsidR="00CD6BFE" w:rsidRPr="008C15BB">
        <w:rPr>
          <w:rFonts w:cs="Arial"/>
          <w:szCs w:val="22"/>
        </w:rPr>
        <w:t>d</w:t>
      </w:r>
      <w:r w:rsidRPr="008C15BB">
        <w:rPr>
          <w:rFonts w:cs="Arial"/>
          <w:szCs w:val="22"/>
        </w:rPr>
        <w:t xml:space="preserve">epartment arranged by contacting </w:t>
      </w:r>
      <w:r w:rsidR="00694933">
        <w:rPr>
          <w:rFonts w:cs="Arial"/>
          <w:szCs w:val="22"/>
        </w:rPr>
        <w:t>Dr Lucky Saraswat</w:t>
      </w:r>
      <w:r w:rsidR="002D1F97">
        <w:rPr>
          <w:rFonts w:cs="Arial"/>
          <w:szCs w:val="22"/>
        </w:rPr>
        <w:t>, Clinical Lead Gynaecology</w:t>
      </w:r>
      <w:r w:rsidR="00FC7B72">
        <w:rPr>
          <w:rFonts w:cs="Arial"/>
          <w:szCs w:val="22"/>
        </w:rPr>
        <w:t>;</w:t>
      </w:r>
      <w:r w:rsidR="002D1F97">
        <w:rPr>
          <w:rFonts w:cs="Arial"/>
          <w:szCs w:val="22"/>
        </w:rPr>
        <w:t xml:space="preserve"> and </w:t>
      </w:r>
      <w:r w:rsidR="00D56896" w:rsidRPr="008C15BB">
        <w:rPr>
          <w:rFonts w:cs="Arial"/>
          <w:szCs w:val="22"/>
        </w:rPr>
        <w:t xml:space="preserve">Dr </w:t>
      </w:r>
      <w:r w:rsidR="00694933">
        <w:rPr>
          <w:rFonts w:cs="Arial"/>
          <w:szCs w:val="22"/>
        </w:rPr>
        <w:t>Asha Shetty</w:t>
      </w:r>
      <w:r w:rsidR="00CD6BFE" w:rsidRPr="008C15BB">
        <w:rPr>
          <w:rFonts w:cs="Arial"/>
          <w:szCs w:val="22"/>
        </w:rPr>
        <w:t xml:space="preserve">, </w:t>
      </w:r>
      <w:r w:rsidR="00D56896" w:rsidRPr="008C15BB">
        <w:rPr>
          <w:rFonts w:cs="Arial"/>
          <w:szCs w:val="22"/>
        </w:rPr>
        <w:t xml:space="preserve">Unit </w:t>
      </w:r>
      <w:r w:rsidR="00CD6BFE" w:rsidRPr="008C15BB">
        <w:rPr>
          <w:rFonts w:cs="Arial"/>
          <w:szCs w:val="22"/>
        </w:rPr>
        <w:t>Clinical Director</w:t>
      </w:r>
      <w:r w:rsidRPr="008C15BB">
        <w:rPr>
          <w:rFonts w:cs="Arial"/>
          <w:szCs w:val="22"/>
        </w:rPr>
        <w:t>, Aberdeen Maternity Hospital on Tel: 01224 554904.</w:t>
      </w:r>
    </w:p>
    <w:p w14:paraId="5E4D41F9" w14:textId="77777777" w:rsidR="003156A2" w:rsidRPr="008C15BB" w:rsidRDefault="003156A2" w:rsidP="00285765">
      <w:pPr>
        <w:tabs>
          <w:tab w:val="left" w:pos="-720"/>
        </w:tabs>
        <w:suppressAutoHyphens/>
        <w:rPr>
          <w:rFonts w:ascii="Arial" w:hAnsi="Arial" w:cs="Arial"/>
          <w:spacing w:val="-3"/>
          <w:sz w:val="22"/>
          <w:szCs w:val="22"/>
        </w:rPr>
      </w:pPr>
    </w:p>
    <w:p w14:paraId="54E8CCFD" w14:textId="6C9C01EE" w:rsidR="003156A2" w:rsidRPr="008C15BB" w:rsidRDefault="003156A2" w:rsidP="00285765">
      <w:pPr>
        <w:rPr>
          <w:rFonts w:ascii="Arial" w:hAnsi="Arial" w:cs="Arial"/>
          <w:spacing w:val="-3"/>
          <w:sz w:val="22"/>
          <w:szCs w:val="22"/>
        </w:rPr>
      </w:pPr>
      <w:r w:rsidRPr="008C15BB">
        <w:rPr>
          <w:rFonts w:ascii="Arial" w:hAnsi="Arial" w:cs="Arial"/>
          <w:spacing w:val="-3"/>
          <w:sz w:val="22"/>
          <w:szCs w:val="22"/>
        </w:rPr>
        <w:t>Contact:</w:t>
      </w:r>
      <w:r w:rsidRPr="008C15BB">
        <w:rPr>
          <w:rFonts w:ascii="Arial" w:hAnsi="Arial" w:cs="Arial"/>
          <w:spacing w:val="-3"/>
          <w:sz w:val="22"/>
          <w:szCs w:val="22"/>
        </w:rPr>
        <w:tab/>
      </w:r>
      <w:r w:rsidR="002D1F97">
        <w:rPr>
          <w:rFonts w:ascii="Arial" w:hAnsi="Arial" w:cs="Arial"/>
          <w:spacing w:val="-3"/>
          <w:sz w:val="22"/>
          <w:szCs w:val="22"/>
        </w:rPr>
        <w:t>Sallyanne Crookes</w:t>
      </w:r>
      <w:r w:rsidRPr="008C15BB">
        <w:rPr>
          <w:rFonts w:ascii="Arial" w:hAnsi="Arial" w:cs="Arial"/>
          <w:sz w:val="22"/>
          <w:szCs w:val="22"/>
        </w:rPr>
        <w:tab/>
      </w:r>
      <w:r w:rsidRPr="008C15BB">
        <w:rPr>
          <w:rFonts w:ascii="Arial" w:hAnsi="Arial" w:cs="Arial"/>
          <w:sz w:val="22"/>
          <w:szCs w:val="22"/>
        </w:rPr>
        <w:tab/>
      </w:r>
      <w:r w:rsidR="00CD6BFE" w:rsidRPr="008C15BB">
        <w:rPr>
          <w:rFonts w:ascii="Arial" w:hAnsi="Arial" w:cs="Arial"/>
          <w:sz w:val="22"/>
          <w:szCs w:val="22"/>
        </w:rPr>
        <w:tab/>
      </w:r>
    </w:p>
    <w:p w14:paraId="020CF675" w14:textId="77777777" w:rsidR="003156A2" w:rsidRPr="008C15BB" w:rsidRDefault="00675B7B" w:rsidP="00285765">
      <w:pPr>
        <w:tabs>
          <w:tab w:val="left" w:pos="-720"/>
          <w:tab w:val="left" w:pos="0"/>
          <w:tab w:val="left" w:pos="720"/>
        </w:tabs>
        <w:suppressAutoHyphens/>
        <w:ind w:left="1440" w:hanging="1440"/>
        <w:rPr>
          <w:rFonts w:ascii="Arial" w:hAnsi="Arial" w:cs="Arial"/>
          <w:spacing w:val="-3"/>
          <w:sz w:val="22"/>
          <w:szCs w:val="22"/>
        </w:rPr>
      </w:pPr>
      <w:r w:rsidRPr="008C15BB">
        <w:rPr>
          <w:rFonts w:ascii="Arial" w:hAnsi="Arial" w:cs="Arial"/>
          <w:spacing w:val="-3"/>
          <w:sz w:val="22"/>
          <w:szCs w:val="22"/>
        </w:rPr>
        <w:tab/>
      </w:r>
      <w:r w:rsidRPr="008C15BB">
        <w:rPr>
          <w:rFonts w:ascii="Arial" w:hAnsi="Arial" w:cs="Arial"/>
          <w:spacing w:val="-3"/>
          <w:sz w:val="22"/>
          <w:szCs w:val="22"/>
        </w:rPr>
        <w:tab/>
        <w:t>Medical Secretary</w:t>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p>
    <w:p w14:paraId="4657933C" w14:textId="77777777" w:rsidR="003156A2" w:rsidRPr="008C15BB" w:rsidRDefault="003156A2" w:rsidP="00285765">
      <w:pPr>
        <w:tabs>
          <w:tab w:val="left" w:pos="-720"/>
          <w:tab w:val="left" w:pos="0"/>
          <w:tab w:val="left" w:pos="720"/>
        </w:tabs>
        <w:suppressAutoHyphens/>
        <w:ind w:left="1440" w:hanging="1440"/>
        <w:rPr>
          <w:rFonts w:ascii="Arial" w:hAnsi="Arial" w:cs="Arial"/>
          <w:spacing w:val="-3"/>
          <w:sz w:val="22"/>
          <w:szCs w:val="22"/>
        </w:rPr>
      </w:pPr>
      <w:r w:rsidRPr="008C15BB">
        <w:rPr>
          <w:rFonts w:ascii="Arial" w:hAnsi="Arial" w:cs="Arial"/>
          <w:spacing w:val="-3"/>
          <w:sz w:val="22"/>
          <w:szCs w:val="22"/>
        </w:rPr>
        <w:tab/>
      </w:r>
      <w:r w:rsidRPr="008C15BB">
        <w:rPr>
          <w:rFonts w:ascii="Arial" w:hAnsi="Arial" w:cs="Arial"/>
          <w:spacing w:val="-3"/>
          <w:sz w:val="22"/>
          <w:szCs w:val="22"/>
        </w:rPr>
        <w:tab/>
        <w:t>Direct Line: 01224 55</w:t>
      </w:r>
      <w:r w:rsidR="00CD6BFE" w:rsidRPr="008C15BB">
        <w:rPr>
          <w:rFonts w:ascii="Arial" w:hAnsi="Arial" w:cs="Arial"/>
          <w:spacing w:val="-3"/>
          <w:sz w:val="22"/>
          <w:szCs w:val="22"/>
        </w:rPr>
        <w:t>4904</w:t>
      </w:r>
      <w:r w:rsidRPr="008C15BB">
        <w:rPr>
          <w:rFonts w:ascii="Arial" w:hAnsi="Arial" w:cs="Arial"/>
          <w:spacing w:val="-3"/>
          <w:sz w:val="22"/>
          <w:szCs w:val="22"/>
        </w:rPr>
        <w:tab/>
      </w:r>
      <w:r w:rsidRPr="008C15BB">
        <w:rPr>
          <w:rFonts w:ascii="Arial" w:hAnsi="Arial" w:cs="Arial"/>
          <w:spacing w:val="-3"/>
          <w:sz w:val="22"/>
          <w:szCs w:val="22"/>
        </w:rPr>
        <w:tab/>
      </w:r>
      <w:r w:rsidRPr="008C15BB">
        <w:rPr>
          <w:rFonts w:ascii="Arial" w:hAnsi="Arial" w:cs="Arial"/>
          <w:spacing w:val="-3"/>
          <w:sz w:val="22"/>
          <w:szCs w:val="22"/>
        </w:rPr>
        <w:tab/>
      </w:r>
    </w:p>
    <w:p w14:paraId="28B84F80" w14:textId="77777777" w:rsidR="003156A2" w:rsidRPr="008C15BB" w:rsidRDefault="003156A2" w:rsidP="00285765">
      <w:pPr>
        <w:tabs>
          <w:tab w:val="left" w:pos="-720"/>
        </w:tabs>
        <w:suppressAutoHyphens/>
        <w:rPr>
          <w:rFonts w:ascii="Arial" w:hAnsi="Arial" w:cs="Arial"/>
          <w:spacing w:val="-3"/>
          <w:sz w:val="22"/>
          <w:szCs w:val="22"/>
        </w:rPr>
      </w:pPr>
    </w:p>
    <w:p w14:paraId="2EAE9B8D" w14:textId="77777777" w:rsidR="003156A2" w:rsidRPr="008C15BB" w:rsidRDefault="003156A2" w:rsidP="00285765">
      <w:pPr>
        <w:tabs>
          <w:tab w:val="left" w:pos="-720"/>
        </w:tabs>
        <w:suppressAutoHyphens/>
        <w:rPr>
          <w:rFonts w:ascii="Arial" w:hAnsi="Arial" w:cs="Arial"/>
          <w:sz w:val="22"/>
          <w:szCs w:val="22"/>
        </w:rPr>
      </w:pPr>
    </w:p>
    <w:p w14:paraId="7B9246D6" w14:textId="77777777" w:rsidR="003156A2" w:rsidRPr="008C15BB" w:rsidRDefault="003156A2" w:rsidP="00285765">
      <w:pPr>
        <w:tabs>
          <w:tab w:val="left" w:pos="-720"/>
        </w:tabs>
        <w:suppressAutoHyphens/>
        <w:rPr>
          <w:rFonts w:ascii="Arial" w:hAnsi="Arial" w:cs="Arial"/>
          <w:spacing w:val="-2"/>
          <w:sz w:val="22"/>
          <w:szCs w:val="22"/>
        </w:rPr>
      </w:pPr>
      <w:r w:rsidRPr="008C15BB">
        <w:rPr>
          <w:rFonts w:ascii="Arial" w:hAnsi="Arial" w:cs="Arial"/>
          <w:spacing w:val="-2"/>
          <w:sz w:val="22"/>
          <w:szCs w:val="22"/>
        </w:rPr>
        <w:t xml:space="preserve">NHS Grampian has a process of induction for all newly appointed </w:t>
      </w:r>
      <w:r w:rsidR="00EB72B6" w:rsidRPr="008C15BB">
        <w:rPr>
          <w:rFonts w:ascii="Arial" w:hAnsi="Arial" w:cs="Arial"/>
          <w:spacing w:val="-2"/>
          <w:sz w:val="22"/>
          <w:szCs w:val="22"/>
        </w:rPr>
        <w:t>c</w:t>
      </w:r>
      <w:r w:rsidRPr="008C15BB">
        <w:rPr>
          <w:rFonts w:ascii="Arial" w:hAnsi="Arial" w:cs="Arial"/>
          <w:spacing w:val="-2"/>
          <w:sz w:val="22"/>
          <w:szCs w:val="22"/>
        </w:rPr>
        <w:t>onsultants.  You will have a local department</w:t>
      </w:r>
      <w:r w:rsidR="00EB72B6" w:rsidRPr="008C15BB">
        <w:rPr>
          <w:rFonts w:ascii="Arial" w:hAnsi="Arial" w:cs="Arial"/>
          <w:spacing w:val="-2"/>
          <w:sz w:val="22"/>
          <w:szCs w:val="22"/>
        </w:rPr>
        <w:t>al</w:t>
      </w:r>
      <w:r w:rsidRPr="008C15BB">
        <w:rPr>
          <w:rFonts w:ascii="Arial" w:hAnsi="Arial" w:cs="Arial"/>
          <w:spacing w:val="-2"/>
          <w:sz w:val="22"/>
          <w:szCs w:val="22"/>
        </w:rPr>
        <w:t xml:space="preserve"> induction and orientation led by your </w:t>
      </w:r>
      <w:r w:rsidR="00EB72B6" w:rsidRPr="008C15BB">
        <w:rPr>
          <w:rFonts w:ascii="Arial" w:hAnsi="Arial" w:cs="Arial"/>
          <w:spacing w:val="-2"/>
          <w:sz w:val="22"/>
          <w:szCs w:val="22"/>
        </w:rPr>
        <w:t>Clinical Lead</w:t>
      </w:r>
      <w:r w:rsidRPr="008C15BB">
        <w:rPr>
          <w:rFonts w:ascii="Arial" w:hAnsi="Arial" w:cs="Arial"/>
          <w:spacing w:val="-2"/>
          <w:sz w:val="22"/>
          <w:szCs w:val="22"/>
        </w:rPr>
        <w:t>.  In addition</w:t>
      </w:r>
      <w:r w:rsidR="00EB72B6" w:rsidRPr="008C15BB">
        <w:rPr>
          <w:rFonts w:ascii="Arial" w:hAnsi="Arial" w:cs="Arial"/>
          <w:spacing w:val="-2"/>
          <w:sz w:val="22"/>
          <w:szCs w:val="22"/>
        </w:rPr>
        <w:t>,</w:t>
      </w:r>
      <w:r w:rsidR="00415680" w:rsidRPr="008C15BB">
        <w:rPr>
          <w:rFonts w:ascii="Arial" w:hAnsi="Arial" w:cs="Arial"/>
          <w:spacing w:val="-2"/>
          <w:sz w:val="22"/>
          <w:szCs w:val="22"/>
        </w:rPr>
        <w:t xml:space="preserve"> you will be provided with a clinical mentor and </w:t>
      </w:r>
      <w:r w:rsidRPr="008C15BB">
        <w:rPr>
          <w:rFonts w:ascii="Arial" w:hAnsi="Arial" w:cs="Arial"/>
          <w:spacing w:val="-2"/>
          <w:sz w:val="22"/>
          <w:szCs w:val="22"/>
        </w:rPr>
        <w:t>have an opportunity to meet with key personnel in NHS Grampian.  This allows them to explain their role in the organisation and to discuss key information on the organisation and strategic planning processes we operate.  We believe it</w:t>
      </w:r>
      <w:r w:rsidR="00415680" w:rsidRPr="008C15BB">
        <w:rPr>
          <w:rFonts w:ascii="Arial" w:hAnsi="Arial" w:cs="Arial"/>
          <w:spacing w:val="-2"/>
          <w:sz w:val="22"/>
          <w:szCs w:val="22"/>
        </w:rPr>
        <w:t xml:space="preserve"> is</w:t>
      </w:r>
      <w:r w:rsidRPr="008C15BB">
        <w:rPr>
          <w:rFonts w:ascii="Arial" w:hAnsi="Arial" w:cs="Arial"/>
          <w:spacing w:val="-2"/>
          <w:sz w:val="22"/>
          <w:szCs w:val="22"/>
        </w:rPr>
        <w:t xml:space="preserve"> important that all newly appointed </w:t>
      </w:r>
      <w:r w:rsidR="00EB72B6" w:rsidRPr="008C15BB">
        <w:rPr>
          <w:rFonts w:ascii="Arial" w:hAnsi="Arial" w:cs="Arial"/>
          <w:spacing w:val="-2"/>
          <w:sz w:val="22"/>
          <w:szCs w:val="22"/>
        </w:rPr>
        <w:t>c</w:t>
      </w:r>
      <w:r w:rsidRPr="008C15BB">
        <w:rPr>
          <w:rFonts w:ascii="Arial" w:hAnsi="Arial" w:cs="Arial"/>
          <w:spacing w:val="-2"/>
          <w:sz w:val="22"/>
          <w:szCs w:val="22"/>
        </w:rPr>
        <w:t>onsultants</w:t>
      </w:r>
      <w:r w:rsidR="00EB72B6" w:rsidRPr="008C15BB">
        <w:rPr>
          <w:rFonts w:ascii="Arial" w:hAnsi="Arial" w:cs="Arial"/>
          <w:spacing w:val="-2"/>
          <w:sz w:val="22"/>
          <w:szCs w:val="22"/>
        </w:rPr>
        <w:t>,</w:t>
      </w:r>
      <w:r w:rsidRPr="008C15BB">
        <w:rPr>
          <w:rFonts w:ascii="Arial" w:hAnsi="Arial" w:cs="Arial"/>
          <w:spacing w:val="-2"/>
          <w:sz w:val="22"/>
          <w:szCs w:val="22"/>
        </w:rPr>
        <w:t xml:space="preserve"> even if they have previously worked in Grampian</w:t>
      </w:r>
      <w:r w:rsidR="00EB72B6" w:rsidRPr="008C15BB">
        <w:rPr>
          <w:rFonts w:ascii="Arial" w:hAnsi="Arial" w:cs="Arial"/>
          <w:spacing w:val="-2"/>
          <w:sz w:val="22"/>
          <w:szCs w:val="22"/>
        </w:rPr>
        <w:t xml:space="preserve">, </w:t>
      </w:r>
      <w:r w:rsidRPr="008C15BB">
        <w:rPr>
          <w:rFonts w:ascii="Arial" w:hAnsi="Arial" w:cs="Arial"/>
          <w:spacing w:val="-2"/>
          <w:sz w:val="22"/>
          <w:szCs w:val="22"/>
        </w:rPr>
        <w:t xml:space="preserve">should have this opportunity once appointed to a </w:t>
      </w:r>
      <w:r w:rsidR="00EB72B6" w:rsidRPr="008C15BB">
        <w:rPr>
          <w:rFonts w:ascii="Arial" w:hAnsi="Arial" w:cs="Arial"/>
          <w:spacing w:val="-2"/>
          <w:sz w:val="22"/>
          <w:szCs w:val="22"/>
        </w:rPr>
        <w:t>c</w:t>
      </w:r>
      <w:r w:rsidRPr="008C15BB">
        <w:rPr>
          <w:rFonts w:ascii="Arial" w:hAnsi="Arial" w:cs="Arial"/>
          <w:spacing w:val="-2"/>
          <w:sz w:val="22"/>
          <w:szCs w:val="22"/>
        </w:rPr>
        <w:t xml:space="preserve">onsultant post.  Your </w:t>
      </w:r>
      <w:r w:rsidR="00EB72B6" w:rsidRPr="008C15BB">
        <w:rPr>
          <w:rFonts w:ascii="Arial" w:hAnsi="Arial" w:cs="Arial"/>
          <w:spacing w:val="-2"/>
          <w:sz w:val="22"/>
          <w:szCs w:val="22"/>
        </w:rPr>
        <w:t>Clinical Lead</w:t>
      </w:r>
      <w:r w:rsidRPr="008C15BB">
        <w:rPr>
          <w:rFonts w:ascii="Arial" w:hAnsi="Arial" w:cs="Arial"/>
          <w:spacing w:val="-2"/>
          <w:sz w:val="22"/>
          <w:szCs w:val="22"/>
        </w:rPr>
        <w:t xml:space="preserve"> along with you will be responsible for ensuring this is undertaken.  </w:t>
      </w:r>
      <w:r w:rsidR="00EB72B6" w:rsidRPr="008C15BB">
        <w:rPr>
          <w:rFonts w:ascii="Arial" w:hAnsi="Arial" w:cs="Arial"/>
          <w:spacing w:val="-2"/>
          <w:sz w:val="22"/>
          <w:szCs w:val="22"/>
        </w:rPr>
        <w:t>Clinical Leads</w:t>
      </w:r>
      <w:r w:rsidRPr="008C15BB">
        <w:rPr>
          <w:rFonts w:ascii="Arial" w:hAnsi="Arial" w:cs="Arial"/>
          <w:spacing w:val="-2"/>
          <w:sz w:val="22"/>
          <w:szCs w:val="22"/>
        </w:rPr>
        <w:t xml:space="preserve"> are supplied with the names of those you should meet.</w:t>
      </w:r>
    </w:p>
    <w:p w14:paraId="35B47F0C" w14:textId="77777777" w:rsidR="003156A2" w:rsidRPr="008C15BB" w:rsidRDefault="003156A2" w:rsidP="00285765">
      <w:pPr>
        <w:tabs>
          <w:tab w:val="left" w:pos="-720"/>
        </w:tabs>
        <w:suppressAutoHyphens/>
        <w:rPr>
          <w:rFonts w:ascii="Arial" w:hAnsi="Arial" w:cs="Arial"/>
          <w:sz w:val="22"/>
          <w:szCs w:val="22"/>
        </w:rPr>
      </w:pPr>
    </w:p>
    <w:p w14:paraId="687ABA36" w14:textId="77777777" w:rsidR="003156A2" w:rsidRPr="008C15BB" w:rsidRDefault="003156A2" w:rsidP="00285765">
      <w:pPr>
        <w:tabs>
          <w:tab w:val="left" w:pos="0"/>
        </w:tabs>
        <w:suppressAutoHyphens/>
        <w:rPr>
          <w:rFonts w:ascii="Arial" w:hAnsi="Arial" w:cs="Arial"/>
          <w:sz w:val="22"/>
          <w:szCs w:val="22"/>
        </w:rPr>
      </w:pPr>
      <w:r w:rsidRPr="008C15BB">
        <w:rPr>
          <w:rFonts w:ascii="Arial" w:hAnsi="Arial" w:cs="Arial"/>
          <w:sz w:val="22"/>
          <w:szCs w:val="22"/>
        </w:rPr>
        <w:t>NHS Grampian are obliged to bring to your notice that the Rehabilitation of Offenders Act 1974 provides for many people who have been convicted of certain criminal offences</w:t>
      </w:r>
      <w:r w:rsidR="00AE3644" w:rsidRPr="008C15BB">
        <w:rPr>
          <w:rFonts w:ascii="Arial" w:hAnsi="Arial" w:cs="Arial"/>
          <w:sz w:val="22"/>
          <w:szCs w:val="22"/>
        </w:rPr>
        <w:t xml:space="preserve"> </w:t>
      </w:r>
      <w:r w:rsidRPr="008C15BB">
        <w:rPr>
          <w:rFonts w:ascii="Arial" w:hAnsi="Arial" w:cs="Arial"/>
          <w:sz w:val="22"/>
          <w:szCs w:val="22"/>
        </w:rPr>
        <w:t>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w:t>
      </w:r>
      <w:r w:rsidR="00AE3644" w:rsidRPr="008C15BB">
        <w:rPr>
          <w:rFonts w:ascii="Arial" w:hAnsi="Arial" w:cs="Arial"/>
          <w:sz w:val="22"/>
          <w:szCs w:val="22"/>
        </w:rPr>
        <w:t>t to</w:t>
      </w:r>
      <w:r w:rsidRPr="008C15BB">
        <w:rPr>
          <w:rFonts w:ascii="Arial" w:hAnsi="Arial" w:cs="Arial"/>
          <w:sz w:val="22"/>
          <w:szCs w:val="22"/>
        </w:rPr>
        <w:t xml:space="preserve"> withhold information about convictions which for other purposes are “spent” under the provisions of the Act.  In the event of employment, any failure to disclose such convictions could result in dismissal or disciplinary action by </w:t>
      </w:r>
      <w:r w:rsidR="00AE3644" w:rsidRPr="008C15BB">
        <w:rPr>
          <w:rFonts w:ascii="Arial" w:hAnsi="Arial" w:cs="Arial"/>
          <w:sz w:val="22"/>
          <w:szCs w:val="22"/>
        </w:rPr>
        <w:t>NHS Grampian</w:t>
      </w:r>
      <w:r w:rsidRPr="008C15BB">
        <w:rPr>
          <w:rFonts w:ascii="Arial" w:hAnsi="Arial" w:cs="Arial"/>
          <w:sz w:val="22"/>
          <w:szCs w:val="22"/>
        </w:rPr>
        <w:t xml:space="preserve">.  Any information given, however, will be completely confidential and will be considered only in relation to the post to which this job description refers. </w:t>
      </w:r>
    </w:p>
    <w:p w14:paraId="47469510" w14:textId="77777777" w:rsidR="003156A2" w:rsidRPr="008C15BB" w:rsidRDefault="003156A2" w:rsidP="00285765">
      <w:pPr>
        <w:tabs>
          <w:tab w:val="left" w:pos="-720"/>
        </w:tabs>
        <w:suppressAutoHyphens/>
        <w:rPr>
          <w:rFonts w:ascii="Arial" w:hAnsi="Arial" w:cs="Arial"/>
          <w:spacing w:val="-3"/>
          <w:sz w:val="22"/>
          <w:szCs w:val="22"/>
        </w:rPr>
      </w:pPr>
    </w:p>
    <w:p w14:paraId="578BF36E" w14:textId="5E0D7890" w:rsidR="00B8749A" w:rsidRDefault="00B8749A" w:rsidP="00285765">
      <w:pPr>
        <w:tabs>
          <w:tab w:val="left" w:pos="-720"/>
        </w:tabs>
        <w:suppressAutoHyphens/>
        <w:rPr>
          <w:rFonts w:ascii="Arial" w:hAnsi="Arial" w:cs="Arial"/>
          <w:spacing w:val="-3"/>
          <w:sz w:val="22"/>
          <w:szCs w:val="22"/>
        </w:rPr>
      </w:pPr>
    </w:p>
    <w:p w14:paraId="45D720AD" w14:textId="77777777" w:rsidR="00E01046" w:rsidRDefault="00E01046" w:rsidP="00285765">
      <w:pPr>
        <w:tabs>
          <w:tab w:val="left" w:pos="-720"/>
        </w:tabs>
        <w:suppressAutoHyphens/>
        <w:rPr>
          <w:rFonts w:ascii="Arial" w:hAnsi="Arial" w:cs="Arial"/>
          <w:spacing w:val="-3"/>
          <w:sz w:val="22"/>
          <w:szCs w:val="22"/>
        </w:rPr>
      </w:pPr>
    </w:p>
    <w:p w14:paraId="690D6A0E" w14:textId="77777777" w:rsidR="00E01046" w:rsidRPr="008C15BB" w:rsidRDefault="00E01046" w:rsidP="00285765">
      <w:pPr>
        <w:tabs>
          <w:tab w:val="left" w:pos="-720"/>
        </w:tabs>
        <w:suppressAutoHyphens/>
        <w:rPr>
          <w:rFonts w:ascii="Arial" w:hAnsi="Arial" w:cs="Arial"/>
          <w:spacing w:val="-3"/>
          <w:sz w:val="22"/>
          <w:szCs w:val="22"/>
        </w:rPr>
      </w:pPr>
    </w:p>
    <w:p w14:paraId="2F06B96D" w14:textId="77777777" w:rsidR="00B8749A" w:rsidRPr="008C15BB" w:rsidRDefault="00B8749A" w:rsidP="00285765">
      <w:pPr>
        <w:tabs>
          <w:tab w:val="left" w:pos="-720"/>
        </w:tabs>
        <w:suppressAutoHyphens/>
        <w:rPr>
          <w:rFonts w:ascii="Arial" w:hAnsi="Arial" w:cs="Arial"/>
          <w:spacing w:val="-3"/>
          <w:sz w:val="22"/>
          <w:szCs w:val="22"/>
        </w:rPr>
      </w:pPr>
    </w:p>
    <w:p w14:paraId="30045BBF" w14:textId="77777777" w:rsidR="00B8749A" w:rsidRPr="008C15BB" w:rsidRDefault="00B8749A" w:rsidP="00285765">
      <w:pPr>
        <w:tabs>
          <w:tab w:val="left" w:pos="-720"/>
        </w:tabs>
        <w:suppressAutoHyphens/>
        <w:rPr>
          <w:rFonts w:ascii="Arial" w:hAnsi="Arial" w:cs="Arial"/>
          <w:spacing w:val="-3"/>
          <w:sz w:val="22"/>
          <w:szCs w:val="22"/>
        </w:rPr>
      </w:pPr>
    </w:p>
    <w:p w14:paraId="32407D5D" w14:textId="77777777" w:rsidR="000E6EBE" w:rsidRPr="008C15BB" w:rsidRDefault="000E6EBE" w:rsidP="00285765">
      <w:pPr>
        <w:rPr>
          <w:rFonts w:ascii="Arial" w:hAnsi="Arial" w:cs="Arial"/>
          <w:b/>
          <w:sz w:val="22"/>
          <w:szCs w:val="22"/>
        </w:rPr>
      </w:pPr>
      <w:r w:rsidRPr="008C15BB">
        <w:rPr>
          <w:rFonts w:ascii="Arial" w:hAnsi="Arial" w:cs="Arial"/>
          <w:b/>
          <w:sz w:val="22"/>
          <w:szCs w:val="22"/>
        </w:rPr>
        <w:lastRenderedPageBreak/>
        <w:t>PERSON SPECIFICATION</w:t>
      </w:r>
    </w:p>
    <w:p w14:paraId="6F161D7E" w14:textId="77777777" w:rsidR="000E6EBE" w:rsidRPr="008C15BB" w:rsidRDefault="000E6EBE" w:rsidP="00285765">
      <w:pPr>
        <w:rPr>
          <w:rFonts w:ascii="Arial" w:hAnsi="Arial" w:cs="Arial"/>
          <w:b/>
          <w:sz w:val="22"/>
          <w:szCs w:val="22"/>
        </w:rPr>
      </w:pPr>
    </w:p>
    <w:p w14:paraId="3E765A44" w14:textId="77777777" w:rsidR="000E6EBE" w:rsidRPr="008C15BB" w:rsidRDefault="000E6EBE" w:rsidP="00285765">
      <w:pPr>
        <w:tabs>
          <w:tab w:val="left" w:pos="-720"/>
        </w:tabs>
        <w:suppressAutoHyphens/>
        <w:rPr>
          <w:rFonts w:ascii="Arial" w:hAnsi="Arial" w:cs="Arial"/>
          <w:b/>
          <w:sz w:val="22"/>
          <w:szCs w:val="22"/>
        </w:rPr>
      </w:pPr>
      <w:r w:rsidRPr="008C15BB">
        <w:rPr>
          <w:rFonts w:ascii="Arial" w:hAnsi="Arial" w:cs="Arial"/>
          <w:b/>
          <w:sz w:val="22"/>
          <w:szCs w:val="22"/>
        </w:rPr>
        <w:t xml:space="preserve">CONSULTANT IN </w:t>
      </w:r>
      <w:r w:rsidR="006736E3" w:rsidRPr="008C15BB">
        <w:rPr>
          <w:rFonts w:ascii="Arial" w:hAnsi="Arial" w:cs="Arial"/>
          <w:b/>
          <w:sz w:val="22"/>
          <w:szCs w:val="22"/>
        </w:rPr>
        <w:t>OBSTETRICS AND GYNAECOLOGY</w:t>
      </w:r>
    </w:p>
    <w:p w14:paraId="5D71C755" w14:textId="77777777" w:rsidR="006736E3" w:rsidRPr="008C15BB" w:rsidRDefault="006736E3" w:rsidP="00285765">
      <w:pPr>
        <w:tabs>
          <w:tab w:val="left" w:pos="-720"/>
        </w:tabs>
        <w:suppressAutoHyphens/>
        <w:rPr>
          <w:rFonts w:ascii="Arial" w:hAnsi="Arial" w:cs="Arial"/>
          <w:b/>
          <w:sz w:val="22"/>
          <w:szCs w:val="22"/>
        </w:rPr>
      </w:pPr>
      <w:r w:rsidRPr="008C15BB">
        <w:rPr>
          <w:rFonts w:ascii="Arial" w:hAnsi="Arial" w:cs="Arial"/>
          <w:b/>
          <w:sz w:val="22"/>
          <w:szCs w:val="22"/>
        </w:rPr>
        <w:t>(Please note not all desirable criteria are relevant to all posts)</w:t>
      </w:r>
    </w:p>
    <w:p w14:paraId="70F8DF8B" w14:textId="77777777" w:rsidR="000E6EBE" w:rsidRPr="008C15BB" w:rsidRDefault="000E6EBE" w:rsidP="00285765">
      <w:pPr>
        <w:tabs>
          <w:tab w:val="left" w:pos="-720"/>
        </w:tabs>
        <w:suppressAutoHyphens/>
        <w:rPr>
          <w:rFonts w:ascii="Arial" w:hAnsi="Arial" w:cs="Arial"/>
          <w:sz w:val="22"/>
          <w:szCs w:val="22"/>
        </w:rPr>
      </w:pPr>
    </w:p>
    <w:p w14:paraId="16A4C545" w14:textId="77777777" w:rsidR="000E6EBE" w:rsidRPr="008C15BB" w:rsidRDefault="000E6EBE" w:rsidP="00285765">
      <w:pPr>
        <w:rPr>
          <w:rFonts w:ascii="Arial" w:hAnsi="Arial" w:cs="Arial"/>
          <w:sz w:val="22"/>
          <w:szCs w:val="22"/>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2694"/>
        <w:gridCol w:w="2551"/>
        <w:gridCol w:w="2224"/>
      </w:tblGrid>
      <w:tr w:rsidR="000E6EBE" w:rsidRPr="008C15BB" w14:paraId="2F977709" w14:textId="77777777" w:rsidTr="000E6EBE">
        <w:tc>
          <w:tcPr>
            <w:tcW w:w="534" w:type="dxa"/>
          </w:tcPr>
          <w:p w14:paraId="4A309F97" w14:textId="77777777" w:rsidR="000E6EBE" w:rsidRPr="008C15BB" w:rsidRDefault="000E6EBE" w:rsidP="00285765">
            <w:pPr>
              <w:rPr>
                <w:rFonts w:ascii="Arial" w:hAnsi="Arial" w:cs="Arial"/>
                <w:sz w:val="22"/>
                <w:szCs w:val="22"/>
              </w:rPr>
            </w:pPr>
          </w:p>
        </w:tc>
        <w:tc>
          <w:tcPr>
            <w:tcW w:w="1842" w:type="dxa"/>
          </w:tcPr>
          <w:p w14:paraId="46672E2F" w14:textId="77777777" w:rsidR="000E6EBE" w:rsidRPr="008C15BB" w:rsidRDefault="000E6EBE" w:rsidP="00285765">
            <w:pPr>
              <w:rPr>
                <w:rFonts w:ascii="Arial" w:hAnsi="Arial" w:cs="Arial"/>
                <w:sz w:val="22"/>
                <w:szCs w:val="22"/>
              </w:rPr>
            </w:pPr>
          </w:p>
        </w:tc>
        <w:tc>
          <w:tcPr>
            <w:tcW w:w="2694" w:type="dxa"/>
          </w:tcPr>
          <w:p w14:paraId="7F63A21A" w14:textId="77777777" w:rsidR="000E6EBE" w:rsidRPr="008C15BB" w:rsidRDefault="000E6EBE" w:rsidP="00285765">
            <w:pPr>
              <w:pStyle w:val="Heading1"/>
              <w:jc w:val="left"/>
              <w:rPr>
                <w:rFonts w:ascii="Arial" w:hAnsi="Arial" w:cs="Arial"/>
                <w:sz w:val="22"/>
                <w:szCs w:val="22"/>
              </w:rPr>
            </w:pPr>
          </w:p>
          <w:p w14:paraId="2C4EC844" w14:textId="77777777" w:rsidR="000E6EBE" w:rsidRPr="008C15BB" w:rsidRDefault="000E6EBE" w:rsidP="00285765">
            <w:pPr>
              <w:pStyle w:val="Heading1"/>
              <w:jc w:val="left"/>
              <w:rPr>
                <w:rFonts w:ascii="Arial" w:hAnsi="Arial" w:cs="Arial"/>
                <w:b/>
                <w:sz w:val="22"/>
                <w:szCs w:val="22"/>
              </w:rPr>
            </w:pPr>
            <w:r w:rsidRPr="008C15BB">
              <w:rPr>
                <w:rFonts w:ascii="Arial" w:hAnsi="Arial" w:cs="Arial"/>
                <w:b/>
                <w:sz w:val="22"/>
                <w:szCs w:val="22"/>
              </w:rPr>
              <w:t>ESSENTIAL</w:t>
            </w:r>
          </w:p>
          <w:p w14:paraId="6565A640" w14:textId="77777777" w:rsidR="000E6EBE" w:rsidRPr="008C15BB" w:rsidRDefault="000E6EBE" w:rsidP="00285765">
            <w:pPr>
              <w:rPr>
                <w:rFonts w:ascii="Arial" w:hAnsi="Arial" w:cs="Arial"/>
                <w:b/>
                <w:sz w:val="22"/>
                <w:szCs w:val="22"/>
              </w:rPr>
            </w:pPr>
          </w:p>
        </w:tc>
        <w:tc>
          <w:tcPr>
            <w:tcW w:w="2551" w:type="dxa"/>
          </w:tcPr>
          <w:p w14:paraId="07A7E562" w14:textId="77777777" w:rsidR="000E6EBE" w:rsidRPr="008C15BB" w:rsidRDefault="000E6EBE" w:rsidP="00285765">
            <w:pPr>
              <w:rPr>
                <w:rFonts w:ascii="Arial" w:hAnsi="Arial" w:cs="Arial"/>
                <w:b/>
                <w:sz w:val="22"/>
                <w:szCs w:val="22"/>
              </w:rPr>
            </w:pPr>
          </w:p>
          <w:p w14:paraId="4F1784F1" w14:textId="77777777" w:rsidR="000E6EBE" w:rsidRPr="008C15BB" w:rsidRDefault="000E6EBE" w:rsidP="00285765">
            <w:pPr>
              <w:rPr>
                <w:rFonts w:ascii="Arial" w:hAnsi="Arial" w:cs="Arial"/>
                <w:b/>
                <w:sz w:val="22"/>
                <w:szCs w:val="22"/>
              </w:rPr>
            </w:pPr>
            <w:r w:rsidRPr="008C15BB">
              <w:rPr>
                <w:rFonts w:ascii="Arial" w:hAnsi="Arial" w:cs="Arial"/>
                <w:b/>
                <w:sz w:val="22"/>
                <w:szCs w:val="22"/>
              </w:rPr>
              <w:t>DESIRABLE</w:t>
            </w:r>
          </w:p>
        </w:tc>
        <w:tc>
          <w:tcPr>
            <w:tcW w:w="2224" w:type="dxa"/>
          </w:tcPr>
          <w:p w14:paraId="5453EF0F" w14:textId="77777777" w:rsidR="000E6EBE" w:rsidRPr="008C15BB" w:rsidRDefault="000E6EBE" w:rsidP="00285765">
            <w:pPr>
              <w:rPr>
                <w:rFonts w:ascii="Arial" w:hAnsi="Arial" w:cs="Arial"/>
                <w:b/>
                <w:sz w:val="22"/>
                <w:szCs w:val="22"/>
              </w:rPr>
            </w:pPr>
          </w:p>
          <w:p w14:paraId="330706AA" w14:textId="77777777" w:rsidR="000E6EBE" w:rsidRPr="008C15BB" w:rsidRDefault="000E6EBE" w:rsidP="00285765">
            <w:pPr>
              <w:rPr>
                <w:rFonts w:ascii="Arial" w:hAnsi="Arial" w:cs="Arial"/>
                <w:b/>
                <w:sz w:val="22"/>
                <w:szCs w:val="22"/>
              </w:rPr>
            </w:pPr>
            <w:r w:rsidRPr="008C15BB">
              <w:rPr>
                <w:rFonts w:ascii="Arial" w:hAnsi="Arial" w:cs="Arial"/>
                <w:b/>
                <w:sz w:val="22"/>
                <w:szCs w:val="22"/>
              </w:rPr>
              <w:t>USEFUL</w:t>
            </w:r>
          </w:p>
        </w:tc>
      </w:tr>
      <w:tr w:rsidR="000E6EBE" w:rsidRPr="008C15BB" w14:paraId="677347BF" w14:textId="77777777" w:rsidTr="000E6EBE">
        <w:tc>
          <w:tcPr>
            <w:tcW w:w="534" w:type="dxa"/>
          </w:tcPr>
          <w:p w14:paraId="60BE4E7D" w14:textId="77777777" w:rsidR="000E6EBE" w:rsidRPr="008C15BB" w:rsidRDefault="000E6EBE" w:rsidP="00285765">
            <w:pPr>
              <w:rPr>
                <w:rFonts w:ascii="Arial" w:hAnsi="Arial" w:cs="Arial"/>
                <w:b/>
                <w:sz w:val="22"/>
                <w:szCs w:val="22"/>
              </w:rPr>
            </w:pPr>
            <w:r w:rsidRPr="008C15BB">
              <w:rPr>
                <w:rFonts w:ascii="Arial" w:hAnsi="Arial" w:cs="Arial"/>
                <w:b/>
                <w:sz w:val="22"/>
                <w:szCs w:val="22"/>
              </w:rPr>
              <w:t>(a)</w:t>
            </w:r>
          </w:p>
        </w:tc>
        <w:tc>
          <w:tcPr>
            <w:tcW w:w="1842" w:type="dxa"/>
          </w:tcPr>
          <w:p w14:paraId="7FD5F06A" w14:textId="77777777" w:rsidR="000E6EBE" w:rsidRPr="008C15BB" w:rsidRDefault="000E6EBE" w:rsidP="00285765">
            <w:pPr>
              <w:rPr>
                <w:rFonts w:ascii="Arial" w:hAnsi="Arial" w:cs="Arial"/>
                <w:b/>
                <w:sz w:val="22"/>
                <w:szCs w:val="22"/>
              </w:rPr>
            </w:pPr>
            <w:r w:rsidRPr="008C15BB">
              <w:rPr>
                <w:rFonts w:ascii="Arial" w:hAnsi="Arial" w:cs="Arial"/>
                <w:b/>
                <w:sz w:val="22"/>
                <w:szCs w:val="22"/>
              </w:rPr>
              <w:t>Qualifications</w:t>
            </w:r>
          </w:p>
        </w:tc>
        <w:tc>
          <w:tcPr>
            <w:tcW w:w="2694" w:type="dxa"/>
          </w:tcPr>
          <w:p w14:paraId="4D751EFF" w14:textId="77777777" w:rsidR="000E6EBE" w:rsidRPr="008C15BB" w:rsidRDefault="000E6EBE" w:rsidP="00285765">
            <w:pPr>
              <w:rPr>
                <w:rFonts w:ascii="Arial" w:hAnsi="Arial" w:cs="Arial"/>
                <w:sz w:val="22"/>
                <w:szCs w:val="22"/>
              </w:rPr>
            </w:pPr>
            <w:r w:rsidRPr="008C15BB">
              <w:rPr>
                <w:rFonts w:ascii="Arial" w:hAnsi="Arial" w:cs="Arial"/>
                <w:sz w:val="22"/>
                <w:szCs w:val="22"/>
              </w:rPr>
              <w:t>Primary Medical Degree</w:t>
            </w:r>
          </w:p>
          <w:p w14:paraId="21330CA8" w14:textId="77777777" w:rsidR="000E6EBE" w:rsidRPr="008C15BB" w:rsidRDefault="000E6EBE" w:rsidP="00285765">
            <w:pPr>
              <w:rPr>
                <w:rFonts w:ascii="Arial" w:hAnsi="Arial" w:cs="Arial"/>
                <w:sz w:val="22"/>
                <w:szCs w:val="22"/>
              </w:rPr>
            </w:pPr>
            <w:r w:rsidRPr="008C15BB">
              <w:rPr>
                <w:rFonts w:ascii="Arial" w:hAnsi="Arial" w:cs="Arial"/>
                <w:sz w:val="22"/>
                <w:szCs w:val="22"/>
              </w:rPr>
              <w:t>GMC Registration</w:t>
            </w:r>
          </w:p>
          <w:p w14:paraId="3E7951B6" w14:textId="77777777" w:rsidR="000E6EBE" w:rsidRPr="008C15BB" w:rsidRDefault="000E6EBE" w:rsidP="00285765">
            <w:pPr>
              <w:rPr>
                <w:rFonts w:ascii="Arial" w:hAnsi="Arial" w:cs="Arial"/>
                <w:sz w:val="22"/>
                <w:szCs w:val="22"/>
              </w:rPr>
            </w:pPr>
            <w:r w:rsidRPr="008C15BB">
              <w:rPr>
                <w:rFonts w:ascii="Arial" w:hAnsi="Arial" w:cs="Arial"/>
                <w:sz w:val="22"/>
                <w:szCs w:val="22"/>
              </w:rPr>
              <w:t xml:space="preserve">MRCOG </w:t>
            </w:r>
          </w:p>
          <w:p w14:paraId="4F40944C" w14:textId="77777777" w:rsidR="000E6EBE" w:rsidRPr="008C15BB" w:rsidRDefault="000E6EBE" w:rsidP="00285765">
            <w:pPr>
              <w:rPr>
                <w:rFonts w:ascii="Arial" w:hAnsi="Arial" w:cs="Arial"/>
                <w:sz w:val="22"/>
                <w:szCs w:val="22"/>
              </w:rPr>
            </w:pPr>
            <w:r w:rsidRPr="008C15BB">
              <w:rPr>
                <w:rFonts w:ascii="Arial" w:hAnsi="Arial" w:cs="Arial"/>
                <w:sz w:val="22"/>
                <w:szCs w:val="22"/>
              </w:rPr>
              <w:t>CCT</w:t>
            </w:r>
            <w:r w:rsidR="00153ABA" w:rsidRPr="008C15BB">
              <w:rPr>
                <w:rFonts w:ascii="Arial" w:hAnsi="Arial" w:cs="Arial"/>
                <w:sz w:val="22"/>
                <w:szCs w:val="22"/>
              </w:rPr>
              <w:t xml:space="preserve"> or equivalent</w:t>
            </w:r>
          </w:p>
        </w:tc>
        <w:tc>
          <w:tcPr>
            <w:tcW w:w="2551" w:type="dxa"/>
          </w:tcPr>
          <w:p w14:paraId="7B861800" w14:textId="77777777" w:rsidR="000E6EBE" w:rsidRPr="008C15BB" w:rsidRDefault="000E6EBE" w:rsidP="00285765">
            <w:pPr>
              <w:rPr>
                <w:rFonts w:ascii="Arial" w:hAnsi="Arial" w:cs="Arial"/>
                <w:sz w:val="22"/>
                <w:szCs w:val="22"/>
              </w:rPr>
            </w:pPr>
            <w:r w:rsidRPr="008C15BB">
              <w:rPr>
                <w:rFonts w:ascii="Arial" w:hAnsi="Arial" w:cs="Arial"/>
                <w:sz w:val="22"/>
                <w:szCs w:val="22"/>
              </w:rPr>
              <w:t>MD/PhD, other degrees</w:t>
            </w:r>
          </w:p>
          <w:p w14:paraId="6253A385" w14:textId="77777777" w:rsidR="00AA020F" w:rsidRPr="008C15BB" w:rsidRDefault="00AA020F" w:rsidP="00285765">
            <w:pPr>
              <w:rPr>
                <w:rFonts w:ascii="Arial" w:hAnsi="Arial" w:cs="Arial"/>
                <w:sz w:val="22"/>
                <w:szCs w:val="22"/>
              </w:rPr>
            </w:pPr>
          </w:p>
        </w:tc>
        <w:tc>
          <w:tcPr>
            <w:tcW w:w="2224" w:type="dxa"/>
          </w:tcPr>
          <w:p w14:paraId="3DB51855" w14:textId="77777777" w:rsidR="000E6EBE" w:rsidRPr="008C15BB" w:rsidRDefault="000E6EBE" w:rsidP="00285765">
            <w:pPr>
              <w:rPr>
                <w:rFonts w:ascii="Arial" w:hAnsi="Arial" w:cs="Arial"/>
                <w:sz w:val="22"/>
                <w:szCs w:val="22"/>
              </w:rPr>
            </w:pPr>
          </w:p>
        </w:tc>
      </w:tr>
      <w:tr w:rsidR="000E6EBE" w:rsidRPr="008C15BB" w14:paraId="1AD3E251" w14:textId="77777777" w:rsidTr="000E6EBE">
        <w:tc>
          <w:tcPr>
            <w:tcW w:w="534" w:type="dxa"/>
          </w:tcPr>
          <w:p w14:paraId="4C94668B" w14:textId="77777777" w:rsidR="000E6EBE" w:rsidRPr="008C15BB" w:rsidRDefault="000E6EBE" w:rsidP="00285765">
            <w:pPr>
              <w:rPr>
                <w:rFonts w:ascii="Arial" w:hAnsi="Arial" w:cs="Arial"/>
                <w:b/>
                <w:sz w:val="22"/>
                <w:szCs w:val="22"/>
              </w:rPr>
            </w:pPr>
            <w:r w:rsidRPr="008C15BB">
              <w:rPr>
                <w:rFonts w:ascii="Arial" w:hAnsi="Arial" w:cs="Arial"/>
                <w:b/>
                <w:sz w:val="22"/>
                <w:szCs w:val="22"/>
              </w:rPr>
              <w:t>(b)</w:t>
            </w:r>
          </w:p>
        </w:tc>
        <w:tc>
          <w:tcPr>
            <w:tcW w:w="1842" w:type="dxa"/>
          </w:tcPr>
          <w:p w14:paraId="742EBB82" w14:textId="77777777" w:rsidR="000E6EBE" w:rsidRPr="008C15BB" w:rsidRDefault="000E6EBE" w:rsidP="00285765">
            <w:pPr>
              <w:rPr>
                <w:rFonts w:ascii="Arial" w:hAnsi="Arial" w:cs="Arial"/>
                <w:b/>
                <w:sz w:val="22"/>
                <w:szCs w:val="22"/>
              </w:rPr>
            </w:pPr>
            <w:r w:rsidRPr="008C15BB">
              <w:rPr>
                <w:rFonts w:ascii="Arial" w:hAnsi="Arial" w:cs="Arial"/>
                <w:b/>
                <w:sz w:val="22"/>
                <w:szCs w:val="22"/>
              </w:rPr>
              <w:t>Experience</w:t>
            </w:r>
          </w:p>
        </w:tc>
        <w:tc>
          <w:tcPr>
            <w:tcW w:w="2694" w:type="dxa"/>
          </w:tcPr>
          <w:p w14:paraId="2D985D80" w14:textId="77777777" w:rsidR="00694933" w:rsidRDefault="000E6EBE" w:rsidP="002D1F97">
            <w:pPr>
              <w:rPr>
                <w:rFonts w:ascii="Arial" w:hAnsi="Arial" w:cs="Arial"/>
                <w:sz w:val="22"/>
                <w:szCs w:val="22"/>
              </w:rPr>
            </w:pPr>
            <w:r w:rsidRPr="008C15BB">
              <w:rPr>
                <w:rFonts w:ascii="Arial" w:hAnsi="Arial" w:cs="Arial"/>
                <w:sz w:val="22"/>
                <w:szCs w:val="22"/>
              </w:rPr>
              <w:t>Wide exp</w:t>
            </w:r>
            <w:r w:rsidR="00E36E08" w:rsidRPr="008C15BB">
              <w:rPr>
                <w:rFonts w:ascii="Arial" w:hAnsi="Arial" w:cs="Arial"/>
                <w:sz w:val="22"/>
                <w:szCs w:val="22"/>
              </w:rPr>
              <w:t xml:space="preserve">erience in </w:t>
            </w:r>
            <w:r w:rsidR="00694933">
              <w:rPr>
                <w:rFonts w:ascii="Arial" w:hAnsi="Arial" w:cs="Arial"/>
                <w:sz w:val="22"/>
                <w:szCs w:val="22"/>
              </w:rPr>
              <w:t>Gynaecology</w:t>
            </w:r>
          </w:p>
          <w:p w14:paraId="505001AF" w14:textId="6F9C2AE7" w:rsidR="002D1F97" w:rsidRPr="008C15BB" w:rsidRDefault="002D1F97" w:rsidP="002D1F97">
            <w:pPr>
              <w:rPr>
                <w:rFonts w:ascii="Arial" w:hAnsi="Arial" w:cs="Arial"/>
                <w:sz w:val="22"/>
                <w:szCs w:val="22"/>
              </w:rPr>
            </w:pPr>
            <w:r w:rsidRPr="008C15BB">
              <w:rPr>
                <w:rFonts w:ascii="Arial" w:hAnsi="Arial" w:cs="Arial"/>
                <w:sz w:val="22"/>
                <w:szCs w:val="22"/>
              </w:rPr>
              <w:t xml:space="preserve">ATSMs in </w:t>
            </w:r>
            <w:r>
              <w:rPr>
                <w:rFonts w:ascii="Arial" w:hAnsi="Arial" w:cs="Arial"/>
                <w:sz w:val="22"/>
                <w:szCs w:val="22"/>
              </w:rPr>
              <w:t xml:space="preserve">Advanced </w:t>
            </w:r>
            <w:r w:rsidR="00694933">
              <w:rPr>
                <w:rFonts w:ascii="Arial" w:hAnsi="Arial" w:cs="Arial"/>
                <w:sz w:val="22"/>
                <w:szCs w:val="22"/>
              </w:rPr>
              <w:t>laparoscopic surgery or equivalent experience</w:t>
            </w:r>
          </w:p>
          <w:p w14:paraId="3FDC6256" w14:textId="6A2CB606" w:rsidR="000E6EBE" w:rsidRPr="008C15BB" w:rsidRDefault="00E36E08" w:rsidP="00285765">
            <w:pPr>
              <w:rPr>
                <w:rFonts w:ascii="Arial" w:hAnsi="Arial" w:cs="Arial"/>
                <w:sz w:val="22"/>
                <w:szCs w:val="22"/>
              </w:rPr>
            </w:pPr>
            <w:r w:rsidRPr="008C15BB">
              <w:rPr>
                <w:rFonts w:ascii="Arial" w:hAnsi="Arial" w:cs="Arial"/>
                <w:sz w:val="22"/>
                <w:szCs w:val="22"/>
              </w:rPr>
              <w:t xml:space="preserve"> </w:t>
            </w:r>
          </w:p>
          <w:p w14:paraId="04B55DAE" w14:textId="77777777" w:rsidR="000E6EBE" w:rsidRPr="008C15BB" w:rsidRDefault="000E6EBE" w:rsidP="00285765">
            <w:pPr>
              <w:rPr>
                <w:rFonts w:ascii="Arial" w:hAnsi="Arial" w:cs="Arial"/>
                <w:sz w:val="22"/>
                <w:szCs w:val="22"/>
              </w:rPr>
            </w:pPr>
          </w:p>
          <w:p w14:paraId="3CD786EC" w14:textId="77777777" w:rsidR="000E6EBE" w:rsidRPr="008C15BB" w:rsidRDefault="000E6EBE" w:rsidP="00285765">
            <w:pPr>
              <w:rPr>
                <w:rFonts w:ascii="Arial" w:hAnsi="Arial" w:cs="Arial"/>
                <w:sz w:val="22"/>
                <w:szCs w:val="22"/>
              </w:rPr>
            </w:pPr>
          </w:p>
        </w:tc>
        <w:tc>
          <w:tcPr>
            <w:tcW w:w="2551" w:type="dxa"/>
          </w:tcPr>
          <w:p w14:paraId="3B007538" w14:textId="77777777" w:rsidR="00062A01" w:rsidRDefault="002D1F97" w:rsidP="002D1F97">
            <w:pPr>
              <w:rPr>
                <w:rFonts w:ascii="Arial" w:hAnsi="Arial" w:cs="Arial"/>
                <w:sz w:val="22"/>
                <w:szCs w:val="22"/>
              </w:rPr>
            </w:pPr>
            <w:r>
              <w:rPr>
                <w:rFonts w:ascii="Arial" w:hAnsi="Arial" w:cs="Arial"/>
                <w:sz w:val="22"/>
                <w:szCs w:val="22"/>
              </w:rPr>
              <w:t>Outpatient Hysteroscopy</w:t>
            </w:r>
            <w:r w:rsidR="00062A01">
              <w:rPr>
                <w:rFonts w:ascii="Arial" w:hAnsi="Arial" w:cs="Arial"/>
                <w:sz w:val="22"/>
                <w:szCs w:val="22"/>
              </w:rPr>
              <w:t>/</w:t>
            </w:r>
          </w:p>
          <w:p w14:paraId="335FD3BE" w14:textId="1B9DBD03" w:rsidR="000E6EBE" w:rsidRPr="008C15BB" w:rsidRDefault="00062A01" w:rsidP="002D1F97">
            <w:pPr>
              <w:rPr>
                <w:rFonts w:ascii="Arial" w:hAnsi="Arial" w:cs="Arial"/>
                <w:sz w:val="22"/>
                <w:szCs w:val="22"/>
              </w:rPr>
            </w:pPr>
            <w:r>
              <w:rPr>
                <w:rFonts w:ascii="Arial" w:hAnsi="Arial" w:cs="Arial"/>
                <w:sz w:val="22"/>
                <w:szCs w:val="22"/>
              </w:rPr>
              <w:t>ambulatory care</w:t>
            </w:r>
          </w:p>
        </w:tc>
        <w:tc>
          <w:tcPr>
            <w:tcW w:w="2224" w:type="dxa"/>
          </w:tcPr>
          <w:p w14:paraId="7E4AE8DA" w14:textId="77777777" w:rsidR="000E6EBE" w:rsidRPr="008C15BB" w:rsidRDefault="000E6EBE" w:rsidP="00285765">
            <w:pPr>
              <w:rPr>
                <w:rFonts w:ascii="Arial" w:hAnsi="Arial" w:cs="Arial"/>
                <w:sz w:val="22"/>
                <w:szCs w:val="22"/>
              </w:rPr>
            </w:pPr>
            <w:r w:rsidRPr="008C15BB">
              <w:rPr>
                <w:rFonts w:ascii="Arial" w:hAnsi="Arial" w:cs="Arial"/>
                <w:sz w:val="22"/>
                <w:szCs w:val="22"/>
              </w:rPr>
              <w:t>Teaching qualification</w:t>
            </w:r>
          </w:p>
        </w:tc>
      </w:tr>
      <w:tr w:rsidR="000E6EBE" w:rsidRPr="008C15BB" w14:paraId="2EC11FC4" w14:textId="77777777" w:rsidTr="000E6EBE">
        <w:tc>
          <w:tcPr>
            <w:tcW w:w="534" w:type="dxa"/>
          </w:tcPr>
          <w:p w14:paraId="4D9DFF4A" w14:textId="4947B8FD" w:rsidR="000E6EBE" w:rsidRPr="008C15BB" w:rsidRDefault="000E6EBE" w:rsidP="00285765">
            <w:pPr>
              <w:rPr>
                <w:rFonts w:ascii="Arial" w:hAnsi="Arial" w:cs="Arial"/>
                <w:b/>
                <w:sz w:val="22"/>
                <w:szCs w:val="22"/>
              </w:rPr>
            </w:pPr>
            <w:r w:rsidRPr="008C15BB">
              <w:rPr>
                <w:rFonts w:ascii="Arial" w:hAnsi="Arial" w:cs="Arial"/>
                <w:b/>
                <w:sz w:val="22"/>
                <w:szCs w:val="22"/>
              </w:rPr>
              <w:t>(c)</w:t>
            </w:r>
          </w:p>
        </w:tc>
        <w:tc>
          <w:tcPr>
            <w:tcW w:w="1842" w:type="dxa"/>
          </w:tcPr>
          <w:p w14:paraId="415786C2" w14:textId="77777777" w:rsidR="000E6EBE" w:rsidRPr="008C15BB" w:rsidRDefault="000E6EBE" w:rsidP="00285765">
            <w:pPr>
              <w:rPr>
                <w:rFonts w:ascii="Arial" w:hAnsi="Arial" w:cs="Arial"/>
                <w:b/>
                <w:sz w:val="22"/>
                <w:szCs w:val="22"/>
              </w:rPr>
            </w:pPr>
            <w:r w:rsidRPr="008C15BB">
              <w:rPr>
                <w:rFonts w:ascii="Arial" w:hAnsi="Arial" w:cs="Arial"/>
                <w:b/>
                <w:sz w:val="22"/>
                <w:szCs w:val="22"/>
              </w:rPr>
              <w:t>Training</w:t>
            </w:r>
          </w:p>
        </w:tc>
        <w:tc>
          <w:tcPr>
            <w:tcW w:w="2694" w:type="dxa"/>
          </w:tcPr>
          <w:p w14:paraId="1A188F0C" w14:textId="6E401A1F" w:rsidR="00BA217D" w:rsidRPr="008C15BB" w:rsidRDefault="009D22ED" w:rsidP="00BA217D">
            <w:pPr>
              <w:rPr>
                <w:rFonts w:ascii="Arial" w:hAnsi="Arial" w:cs="Arial"/>
                <w:sz w:val="22"/>
                <w:szCs w:val="22"/>
              </w:rPr>
            </w:pPr>
            <w:r w:rsidRPr="008C15BB">
              <w:rPr>
                <w:rFonts w:ascii="Arial" w:hAnsi="Arial" w:cs="Arial"/>
                <w:sz w:val="22"/>
                <w:szCs w:val="22"/>
              </w:rPr>
              <w:t>Achieved core competencies for all aspects of RCOG postgraduate training curriculum</w:t>
            </w:r>
          </w:p>
          <w:p w14:paraId="3B347323" w14:textId="77777777" w:rsidR="00BA217D" w:rsidRPr="008C15BB" w:rsidRDefault="00BA217D" w:rsidP="00996D3A">
            <w:pPr>
              <w:rPr>
                <w:rFonts w:ascii="Arial" w:hAnsi="Arial" w:cs="Arial"/>
                <w:sz w:val="22"/>
                <w:szCs w:val="22"/>
              </w:rPr>
            </w:pPr>
          </w:p>
        </w:tc>
        <w:tc>
          <w:tcPr>
            <w:tcW w:w="2551" w:type="dxa"/>
          </w:tcPr>
          <w:p w14:paraId="337DEA98" w14:textId="77777777" w:rsidR="00996D3A" w:rsidRPr="008C15BB" w:rsidRDefault="00996D3A" w:rsidP="00D56896">
            <w:pPr>
              <w:rPr>
                <w:rFonts w:ascii="Arial" w:hAnsi="Arial" w:cs="Arial"/>
                <w:sz w:val="22"/>
                <w:szCs w:val="22"/>
              </w:rPr>
            </w:pPr>
          </w:p>
          <w:p w14:paraId="009D86E4" w14:textId="77777777" w:rsidR="00D56896" w:rsidRPr="008C15BB" w:rsidRDefault="00D56896" w:rsidP="00E36E08">
            <w:pPr>
              <w:rPr>
                <w:rFonts w:ascii="Arial" w:hAnsi="Arial" w:cs="Arial"/>
                <w:sz w:val="22"/>
                <w:szCs w:val="22"/>
              </w:rPr>
            </w:pPr>
          </w:p>
        </w:tc>
        <w:tc>
          <w:tcPr>
            <w:tcW w:w="2224" w:type="dxa"/>
          </w:tcPr>
          <w:p w14:paraId="364C78C0" w14:textId="77777777" w:rsidR="000E6EBE" w:rsidRPr="008C15BB" w:rsidRDefault="000E6EBE" w:rsidP="00285765">
            <w:pPr>
              <w:rPr>
                <w:rFonts w:ascii="Arial" w:hAnsi="Arial" w:cs="Arial"/>
                <w:sz w:val="22"/>
                <w:szCs w:val="22"/>
              </w:rPr>
            </w:pPr>
          </w:p>
        </w:tc>
      </w:tr>
      <w:tr w:rsidR="000E6EBE" w:rsidRPr="008C15BB" w14:paraId="50A6718F" w14:textId="77777777" w:rsidTr="000E6EBE">
        <w:tc>
          <w:tcPr>
            <w:tcW w:w="534" w:type="dxa"/>
          </w:tcPr>
          <w:p w14:paraId="41EC621E" w14:textId="77777777" w:rsidR="000E6EBE" w:rsidRPr="008C15BB" w:rsidRDefault="000E6EBE" w:rsidP="00285765">
            <w:pPr>
              <w:rPr>
                <w:rFonts w:ascii="Arial" w:hAnsi="Arial" w:cs="Arial"/>
                <w:b/>
                <w:sz w:val="22"/>
                <w:szCs w:val="22"/>
              </w:rPr>
            </w:pPr>
            <w:r w:rsidRPr="008C15BB">
              <w:rPr>
                <w:rFonts w:ascii="Arial" w:hAnsi="Arial" w:cs="Arial"/>
                <w:b/>
                <w:sz w:val="22"/>
                <w:szCs w:val="22"/>
              </w:rPr>
              <w:t>(d)</w:t>
            </w:r>
          </w:p>
        </w:tc>
        <w:tc>
          <w:tcPr>
            <w:tcW w:w="1842" w:type="dxa"/>
          </w:tcPr>
          <w:p w14:paraId="247CF06B" w14:textId="77777777" w:rsidR="000E6EBE" w:rsidRPr="008C15BB" w:rsidRDefault="000E6EBE" w:rsidP="00285765">
            <w:pPr>
              <w:rPr>
                <w:rFonts w:ascii="Arial" w:hAnsi="Arial" w:cs="Arial"/>
                <w:b/>
                <w:sz w:val="22"/>
                <w:szCs w:val="22"/>
              </w:rPr>
            </w:pPr>
            <w:r w:rsidRPr="008C15BB">
              <w:rPr>
                <w:rFonts w:ascii="Arial" w:hAnsi="Arial" w:cs="Arial"/>
                <w:b/>
                <w:sz w:val="22"/>
                <w:szCs w:val="22"/>
              </w:rPr>
              <w:t>Academic Achievements</w:t>
            </w:r>
          </w:p>
        </w:tc>
        <w:tc>
          <w:tcPr>
            <w:tcW w:w="2694" w:type="dxa"/>
          </w:tcPr>
          <w:p w14:paraId="681FF257" w14:textId="77777777" w:rsidR="000E6EBE" w:rsidRPr="008C15BB" w:rsidRDefault="00BA217D" w:rsidP="00D56896">
            <w:pPr>
              <w:rPr>
                <w:rFonts w:ascii="Arial" w:hAnsi="Arial" w:cs="Arial"/>
                <w:sz w:val="22"/>
                <w:szCs w:val="22"/>
              </w:rPr>
            </w:pPr>
            <w:r w:rsidRPr="008C15BB">
              <w:rPr>
                <w:rFonts w:ascii="Arial" w:hAnsi="Arial" w:cs="Arial"/>
                <w:sz w:val="22"/>
                <w:szCs w:val="22"/>
              </w:rPr>
              <w:t xml:space="preserve">Publications or </w:t>
            </w:r>
            <w:r w:rsidR="00693DBC" w:rsidRPr="008C15BB">
              <w:rPr>
                <w:rFonts w:ascii="Arial" w:hAnsi="Arial" w:cs="Arial"/>
                <w:sz w:val="22"/>
                <w:szCs w:val="22"/>
              </w:rPr>
              <w:t xml:space="preserve">presentations related to </w:t>
            </w:r>
            <w:r w:rsidR="00D56896" w:rsidRPr="008C15BB">
              <w:rPr>
                <w:rFonts w:ascii="Arial" w:hAnsi="Arial" w:cs="Arial"/>
                <w:sz w:val="22"/>
                <w:szCs w:val="22"/>
              </w:rPr>
              <w:t>area of special interest</w:t>
            </w:r>
          </w:p>
        </w:tc>
        <w:tc>
          <w:tcPr>
            <w:tcW w:w="2551" w:type="dxa"/>
          </w:tcPr>
          <w:p w14:paraId="2CA0D9A9" w14:textId="77777777" w:rsidR="000E6EBE" w:rsidRPr="008C15BB" w:rsidRDefault="000E6EBE" w:rsidP="00285765">
            <w:pPr>
              <w:rPr>
                <w:rFonts w:ascii="Arial" w:hAnsi="Arial" w:cs="Arial"/>
                <w:sz w:val="22"/>
                <w:szCs w:val="22"/>
              </w:rPr>
            </w:pPr>
            <w:r w:rsidRPr="008C15BB">
              <w:rPr>
                <w:rFonts w:ascii="Arial" w:hAnsi="Arial" w:cs="Arial"/>
                <w:sz w:val="22"/>
                <w:szCs w:val="22"/>
              </w:rPr>
              <w:t>Relevant and contemporary research output</w:t>
            </w:r>
          </w:p>
        </w:tc>
        <w:tc>
          <w:tcPr>
            <w:tcW w:w="2224" w:type="dxa"/>
          </w:tcPr>
          <w:p w14:paraId="31CAEB02" w14:textId="77777777" w:rsidR="000E6EBE" w:rsidRPr="008C15BB" w:rsidRDefault="000E6EBE" w:rsidP="00285765">
            <w:pPr>
              <w:rPr>
                <w:rFonts w:ascii="Arial" w:hAnsi="Arial" w:cs="Arial"/>
                <w:sz w:val="22"/>
                <w:szCs w:val="22"/>
              </w:rPr>
            </w:pPr>
          </w:p>
        </w:tc>
      </w:tr>
      <w:tr w:rsidR="000E6EBE" w:rsidRPr="008C15BB" w14:paraId="6A4C7A2A" w14:textId="77777777" w:rsidTr="000E6EBE">
        <w:tc>
          <w:tcPr>
            <w:tcW w:w="534" w:type="dxa"/>
          </w:tcPr>
          <w:p w14:paraId="1C5F5FE1" w14:textId="77777777" w:rsidR="000E6EBE" w:rsidRPr="008C15BB" w:rsidRDefault="000E6EBE" w:rsidP="00285765">
            <w:pPr>
              <w:rPr>
                <w:rFonts w:ascii="Arial" w:hAnsi="Arial" w:cs="Arial"/>
                <w:b/>
                <w:sz w:val="22"/>
                <w:szCs w:val="22"/>
              </w:rPr>
            </w:pPr>
            <w:r w:rsidRPr="008C15BB">
              <w:rPr>
                <w:rFonts w:ascii="Arial" w:hAnsi="Arial" w:cs="Arial"/>
                <w:b/>
                <w:sz w:val="22"/>
                <w:szCs w:val="22"/>
              </w:rPr>
              <w:t>(e)</w:t>
            </w:r>
          </w:p>
        </w:tc>
        <w:tc>
          <w:tcPr>
            <w:tcW w:w="1842" w:type="dxa"/>
          </w:tcPr>
          <w:p w14:paraId="11EE07EB" w14:textId="77777777" w:rsidR="000E6EBE" w:rsidRPr="008C15BB" w:rsidRDefault="000E6EBE" w:rsidP="00285765">
            <w:pPr>
              <w:rPr>
                <w:rFonts w:ascii="Arial" w:hAnsi="Arial" w:cs="Arial"/>
                <w:b/>
                <w:sz w:val="22"/>
                <w:szCs w:val="22"/>
              </w:rPr>
            </w:pPr>
            <w:r w:rsidRPr="008C15BB">
              <w:rPr>
                <w:rFonts w:ascii="Arial" w:hAnsi="Arial" w:cs="Arial"/>
                <w:b/>
                <w:sz w:val="22"/>
                <w:szCs w:val="22"/>
              </w:rPr>
              <w:t>Skills</w:t>
            </w:r>
          </w:p>
        </w:tc>
        <w:tc>
          <w:tcPr>
            <w:tcW w:w="2694" w:type="dxa"/>
          </w:tcPr>
          <w:p w14:paraId="73B2794A" w14:textId="77777777" w:rsidR="000E6EBE" w:rsidRPr="008C15BB" w:rsidRDefault="000E6EBE" w:rsidP="00285765">
            <w:pPr>
              <w:pStyle w:val="BodyText"/>
              <w:jc w:val="left"/>
              <w:rPr>
                <w:rFonts w:ascii="Arial" w:hAnsi="Arial" w:cs="Arial"/>
                <w:sz w:val="22"/>
                <w:szCs w:val="22"/>
              </w:rPr>
            </w:pPr>
            <w:r w:rsidRPr="008C15BB">
              <w:rPr>
                <w:rFonts w:ascii="Arial" w:hAnsi="Arial" w:cs="Arial"/>
                <w:sz w:val="22"/>
                <w:szCs w:val="22"/>
              </w:rPr>
              <w:t>Clinical/surgical competence commensurate with consultant responsibility</w:t>
            </w:r>
          </w:p>
        </w:tc>
        <w:tc>
          <w:tcPr>
            <w:tcW w:w="2551" w:type="dxa"/>
          </w:tcPr>
          <w:p w14:paraId="20E4118F" w14:textId="77777777" w:rsidR="000E6EBE" w:rsidRPr="008C15BB" w:rsidRDefault="000E6EBE" w:rsidP="00285765">
            <w:pPr>
              <w:rPr>
                <w:rFonts w:ascii="Arial" w:hAnsi="Arial" w:cs="Arial"/>
                <w:sz w:val="22"/>
                <w:szCs w:val="22"/>
              </w:rPr>
            </w:pPr>
          </w:p>
        </w:tc>
        <w:tc>
          <w:tcPr>
            <w:tcW w:w="2224" w:type="dxa"/>
          </w:tcPr>
          <w:p w14:paraId="68825039" w14:textId="77777777" w:rsidR="000E6EBE" w:rsidRPr="008C15BB" w:rsidRDefault="000E6EBE" w:rsidP="00285765">
            <w:pPr>
              <w:rPr>
                <w:rFonts w:ascii="Arial" w:hAnsi="Arial" w:cs="Arial"/>
                <w:sz w:val="22"/>
                <w:szCs w:val="22"/>
              </w:rPr>
            </w:pPr>
          </w:p>
        </w:tc>
      </w:tr>
      <w:tr w:rsidR="000E6EBE" w:rsidRPr="008C15BB" w14:paraId="500E9EDA" w14:textId="77777777" w:rsidTr="000E6EBE">
        <w:tc>
          <w:tcPr>
            <w:tcW w:w="534" w:type="dxa"/>
          </w:tcPr>
          <w:p w14:paraId="12F786D6" w14:textId="77777777" w:rsidR="000E6EBE" w:rsidRPr="008C15BB" w:rsidRDefault="000E6EBE" w:rsidP="00285765">
            <w:pPr>
              <w:rPr>
                <w:rFonts w:ascii="Arial" w:hAnsi="Arial" w:cs="Arial"/>
                <w:b/>
                <w:sz w:val="22"/>
                <w:szCs w:val="22"/>
              </w:rPr>
            </w:pPr>
            <w:r w:rsidRPr="008C15BB">
              <w:rPr>
                <w:rFonts w:ascii="Arial" w:hAnsi="Arial" w:cs="Arial"/>
                <w:b/>
                <w:sz w:val="22"/>
                <w:szCs w:val="22"/>
              </w:rPr>
              <w:t>(f)</w:t>
            </w:r>
          </w:p>
        </w:tc>
        <w:tc>
          <w:tcPr>
            <w:tcW w:w="1842" w:type="dxa"/>
          </w:tcPr>
          <w:p w14:paraId="3CFC7099" w14:textId="77777777" w:rsidR="000E6EBE" w:rsidRPr="008C15BB" w:rsidRDefault="000E6EBE" w:rsidP="00285765">
            <w:pPr>
              <w:rPr>
                <w:rFonts w:ascii="Arial" w:hAnsi="Arial" w:cs="Arial"/>
                <w:b/>
                <w:sz w:val="22"/>
                <w:szCs w:val="22"/>
              </w:rPr>
            </w:pPr>
            <w:r w:rsidRPr="008C15BB">
              <w:rPr>
                <w:rFonts w:ascii="Arial" w:hAnsi="Arial" w:cs="Arial"/>
                <w:b/>
                <w:sz w:val="22"/>
                <w:szCs w:val="22"/>
              </w:rPr>
              <w:t>Qualities</w:t>
            </w:r>
          </w:p>
        </w:tc>
        <w:tc>
          <w:tcPr>
            <w:tcW w:w="2694" w:type="dxa"/>
          </w:tcPr>
          <w:p w14:paraId="3B78618B" w14:textId="77777777" w:rsidR="000E6EBE" w:rsidRPr="008C15BB" w:rsidRDefault="000E6EBE" w:rsidP="00285765">
            <w:pPr>
              <w:rPr>
                <w:rFonts w:ascii="Arial" w:hAnsi="Arial" w:cs="Arial"/>
                <w:sz w:val="22"/>
                <w:szCs w:val="22"/>
              </w:rPr>
            </w:pPr>
            <w:r w:rsidRPr="008C15BB">
              <w:rPr>
                <w:rFonts w:ascii="Arial" w:hAnsi="Arial" w:cs="Arial"/>
                <w:sz w:val="22"/>
                <w:szCs w:val="22"/>
              </w:rPr>
              <w:t>Time Management</w:t>
            </w:r>
          </w:p>
          <w:p w14:paraId="1442E1AC" w14:textId="77777777" w:rsidR="000E6EBE" w:rsidRPr="008C15BB" w:rsidRDefault="004C652E" w:rsidP="00285765">
            <w:pPr>
              <w:rPr>
                <w:rFonts w:ascii="Arial" w:hAnsi="Arial" w:cs="Arial"/>
                <w:sz w:val="22"/>
                <w:szCs w:val="22"/>
              </w:rPr>
            </w:pPr>
            <w:r w:rsidRPr="008C15BB">
              <w:rPr>
                <w:rFonts w:ascii="Arial" w:hAnsi="Arial" w:cs="Arial"/>
                <w:sz w:val="22"/>
                <w:szCs w:val="22"/>
              </w:rPr>
              <w:t>Enthusiasm</w:t>
            </w:r>
          </w:p>
          <w:p w14:paraId="64D84498" w14:textId="77777777" w:rsidR="000E6EBE" w:rsidRPr="008C15BB" w:rsidRDefault="000E6EBE" w:rsidP="00285765">
            <w:pPr>
              <w:rPr>
                <w:rFonts w:ascii="Arial" w:hAnsi="Arial" w:cs="Arial"/>
                <w:sz w:val="22"/>
                <w:szCs w:val="22"/>
              </w:rPr>
            </w:pPr>
            <w:r w:rsidRPr="008C15BB">
              <w:rPr>
                <w:rFonts w:ascii="Arial" w:hAnsi="Arial" w:cs="Arial"/>
                <w:sz w:val="22"/>
                <w:szCs w:val="22"/>
              </w:rPr>
              <w:t>Integrity</w:t>
            </w:r>
          </w:p>
          <w:p w14:paraId="57CC7580" w14:textId="77777777" w:rsidR="000E6EBE" w:rsidRPr="008C15BB" w:rsidRDefault="000E6EBE" w:rsidP="00285765">
            <w:pPr>
              <w:rPr>
                <w:rFonts w:ascii="Arial" w:hAnsi="Arial" w:cs="Arial"/>
                <w:sz w:val="22"/>
                <w:szCs w:val="22"/>
              </w:rPr>
            </w:pPr>
            <w:r w:rsidRPr="008C15BB">
              <w:rPr>
                <w:rFonts w:ascii="Arial" w:hAnsi="Arial" w:cs="Arial"/>
                <w:sz w:val="22"/>
                <w:szCs w:val="22"/>
              </w:rPr>
              <w:t>Vision</w:t>
            </w:r>
          </w:p>
          <w:p w14:paraId="59C49A1F" w14:textId="77777777" w:rsidR="0004113A" w:rsidRPr="008C15BB" w:rsidRDefault="00153ABA" w:rsidP="0004113A">
            <w:pPr>
              <w:rPr>
                <w:rFonts w:ascii="Arial" w:hAnsi="Arial" w:cs="Arial"/>
                <w:sz w:val="22"/>
                <w:szCs w:val="22"/>
              </w:rPr>
            </w:pPr>
            <w:r w:rsidRPr="008C15BB">
              <w:rPr>
                <w:rFonts w:ascii="Arial" w:hAnsi="Arial" w:cs="Arial"/>
                <w:sz w:val="22"/>
                <w:szCs w:val="22"/>
              </w:rPr>
              <w:t xml:space="preserve">Good </w:t>
            </w:r>
            <w:r w:rsidR="0004113A" w:rsidRPr="008C15BB">
              <w:rPr>
                <w:rFonts w:ascii="Arial" w:hAnsi="Arial" w:cs="Arial"/>
                <w:sz w:val="22"/>
                <w:szCs w:val="22"/>
              </w:rPr>
              <w:t xml:space="preserve"> communicator</w:t>
            </w:r>
          </w:p>
          <w:p w14:paraId="6659834E" w14:textId="77777777" w:rsidR="00153ABA" w:rsidRPr="008C15BB" w:rsidRDefault="0004113A" w:rsidP="0004113A">
            <w:pPr>
              <w:rPr>
                <w:rFonts w:ascii="Arial" w:hAnsi="Arial" w:cs="Arial"/>
                <w:sz w:val="22"/>
                <w:szCs w:val="22"/>
              </w:rPr>
            </w:pPr>
            <w:r w:rsidRPr="008C15BB">
              <w:rPr>
                <w:rFonts w:ascii="Arial" w:hAnsi="Arial" w:cs="Arial"/>
                <w:sz w:val="22"/>
                <w:szCs w:val="22"/>
              </w:rPr>
              <w:t xml:space="preserve">Collaborative </w:t>
            </w:r>
            <w:r w:rsidR="00D75E88" w:rsidRPr="008C15BB">
              <w:rPr>
                <w:rFonts w:ascii="Arial" w:hAnsi="Arial" w:cs="Arial"/>
                <w:sz w:val="22"/>
                <w:szCs w:val="22"/>
              </w:rPr>
              <w:t>attitude</w:t>
            </w:r>
            <w:r w:rsidR="00153ABA" w:rsidRPr="008C15BB">
              <w:rPr>
                <w:rFonts w:ascii="Arial" w:hAnsi="Arial" w:cs="Arial"/>
                <w:sz w:val="22"/>
                <w:szCs w:val="22"/>
              </w:rPr>
              <w:t xml:space="preserve"> </w:t>
            </w:r>
          </w:p>
        </w:tc>
        <w:tc>
          <w:tcPr>
            <w:tcW w:w="2551" w:type="dxa"/>
          </w:tcPr>
          <w:p w14:paraId="130F44B2" w14:textId="77777777" w:rsidR="000E6EBE" w:rsidRPr="008C15BB" w:rsidRDefault="000E6EBE" w:rsidP="00285765">
            <w:pPr>
              <w:rPr>
                <w:rFonts w:ascii="Arial" w:hAnsi="Arial" w:cs="Arial"/>
                <w:sz w:val="22"/>
                <w:szCs w:val="22"/>
              </w:rPr>
            </w:pPr>
            <w:r w:rsidRPr="008C15BB">
              <w:rPr>
                <w:rFonts w:ascii="Arial" w:hAnsi="Arial" w:cs="Arial"/>
                <w:sz w:val="22"/>
                <w:szCs w:val="22"/>
              </w:rPr>
              <w:t>Diligence</w:t>
            </w:r>
          </w:p>
          <w:p w14:paraId="4BCB0FB8" w14:textId="77777777" w:rsidR="000E6EBE" w:rsidRPr="008C15BB" w:rsidRDefault="000E6EBE" w:rsidP="00285765">
            <w:pPr>
              <w:rPr>
                <w:rFonts w:ascii="Arial" w:hAnsi="Arial" w:cs="Arial"/>
                <w:sz w:val="22"/>
                <w:szCs w:val="22"/>
              </w:rPr>
            </w:pPr>
            <w:r w:rsidRPr="008C15BB">
              <w:rPr>
                <w:rFonts w:ascii="Arial" w:hAnsi="Arial" w:cs="Arial"/>
                <w:sz w:val="22"/>
                <w:szCs w:val="22"/>
              </w:rPr>
              <w:t>Self Assurance</w:t>
            </w:r>
          </w:p>
          <w:p w14:paraId="4826E261" w14:textId="77777777" w:rsidR="000E6EBE" w:rsidRPr="008C15BB" w:rsidRDefault="000E6EBE" w:rsidP="00285765">
            <w:pPr>
              <w:rPr>
                <w:rFonts w:ascii="Arial" w:hAnsi="Arial" w:cs="Arial"/>
                <w:sz w:val="22"/>
                <w:szCs w:val="22"/>
              </w:rPr>
            </w:pPr>
            <w:r w:rsidRPr="008C15BB">
              <w:rPr>
                <w:rFonts w:ascii="Arial" w:hAnsi="Arial" w:cs="Arial"/>
                <w:sz w:val="22"/>
                <w:szCs w:val="22"/>
              </w:rPr>
              <w:t xml:space="preserve">Insight </w:t>
            </w:r>
          </w:p>
          <w:p w14:paraId="16C78998" w14:textId="77777777" w:rsidR="000E6EBE" w:rsidRPr="008C15BB" w:rsidRDefault="000E6EBE" w:rsidP="00285765">
            <w:pPr>
              <w:rPr>
                <w:rFonts w:ascii="Arial" w:hAnsi="Arial" w:cs="Arial"/>
                <w:sz w:val="22"/>
                <w:szCs w:val="22"/>
              </w:rPr>
            </w:pPr>
            <w:r w:rsidRPr="008C15BB">
              <w:rPr>
                <w:rFonts w:ascii="Arial" w:hAnsi="Arial" w:cs="Arial"/>
                <w:sz w:val="22"/>
                <w:szCs w:val="22"/>
              </w:rPr>
              <w:t>Diplomacy</w:t>
            </w:r>
          </w:p>
          <w:p w14:paraId="7FF64456" w14:textId="77777777" w:rsidR="000E6EBE" w:rsidRPr="008C15BB" w:rsidRDefault="000E6EBE" w:rsidP="00285765">
            <w:pPr>
              <w:rPr>
                <w:rFonts w:ascii="Arial" w:hAnsi="Arial" w:cs="Arial"/>
                <w:sz w:val="22"/>
                <w:szCs w:val="22"/>
              </w:rPr>
            </w:pPr>
            <w:r w:rsidRPr="008C15BB">
              <w:rPr>
                <w:rFonts w:ascii="Arial" w:hAnsi="Arial" w:cs="Arial"/>
                <w:sz w:val="22"/>
                <w:szCs w:val="22"/>
              </w:rPr>
              <w:t>Advocacy</w:t>
            </w:r>
          </w:p>
        </w:tc>
        <w:tc>
          <w:tcPr>
            <w:tcW w:w="2224" w:type="dxa"/>
          </w:tcPr>
          <w:p w14:paraId="25A89952" w14:textId="77777777" w:rsidR="000E6EBE" w:rsidRPr="008C15BB" w:rsidRDefault="000E6EBE" w:rsidP="00285765">
            <w:pPr>
              <w:rPr>
                <w:rFonts w:ascii="Arial" w:hAnsi="Arial" w:cs="Arial"/>
                <w:sz w:val="22"/>
                <w:szCs w:val="22"/>
              </w:rPr>
            </w:pPr>
          </w:p>
        </w:tc>
      </w:tr>
      <w:tr w:rsidR="000E6EBE" w:rsidRPr="008C15BB" w14:paraId="1AD6F028" w14:textId="77777777" w:rsidTr="000E6EBE">
        <w:tc>
          <w:tcPr>
            <w:tcW w:w="534" w:type="dxa"/>
          </w:tcPr>
          <w:p w14:paraId="5BF0F6A6" w14:textId="77777777" w:rsidR="000E6EBE" w:rsidRPr="008C15BB" w:rsidRDefault="000E6EBE" w:rsidP="00285765">
            <w:pPr>
              <w:rPr>
                <w:rFonts w:ascii="Arial" w:hAnsi="Arial" w:cs="Arial"/>
                <w:b/>
                <w:sz w:val="22"/>
                <w:szCs w:val="22"/>
              </w:rPr>
            </w:pPr>
            <w:r w:rsidRPr="008C15BB">
              <w:rPr>
                <w:rFonts w:ascii="Arial" w:hAnsi="Arial" w:cs="Arial"/>
                <w:b/>
                <w:sz w:val="22"/>
                <w:szCs w:val="22"/>
              </w:rPr>
              <w:t>(g)</w:t>
            </w:r>
          </w:p>
        </w:tc>
        <w:tc>
          <w:tcPr>
            <w:tcW w:w="1842" w:type="dxa"/>
          </w:tcPr>
          <w:p w14:paraId="463315E5" w14:textId="77777777" w:rsidR="000E6EBE" w:rsidRPr="008C15BB" w:rsidRDefault="000E6EBE" w:rsidP="00285765">
            <w:pPr>
              <w:rPr>
                <w:rFonts w:ascii="Arial" w:hAnsi="Arial" w:cs="Arial"/>
                <w:b/>
                <w:sz w:val="22"/>
                <w:szCs w:val="22"/>
              </w:rPr>
            </w:pPr>
            <w:r w:rsidRPr="008C15BB">
              <w:rPr>
                <w:rFonts w:ascii="Arial" w:hAnsi="Arial" w:cs="Arial"/>
                <w:b/>
                <w:sz w:val="22"/>
                <w:szCs w:val="22"/>
              </w:rPr>
              <w:t>Others</w:t>
            </w:r>
          </w:p>
        </w:tc>
        <w:tc>
          <w:tcPr>
            <w:tcW w:w="2694" w:type="dxa"/>
          </w:tcPr>
          <w:p w14:paraId="30DBD8FF" w14:textId="77777777" w:rsidR="00E50C44" w:rsidRPr="008C15BB" w:rsidRDefault="00E50C44" w:rsidP="00E50C44">
            <w:pPr>
              <w:rPr>
                <w:rFonts w:ascii="Arial" w:hAnsi="Arial" w:cs="Arial"/>
                <w:sz w:val="22"/>
                <w:szCs w:val="22"/>
              </w:rPr>
            </w:pPr>
            <w:r w:rsidRPr="008C15BB">
              <w:rPr>
                <w:rFonts w:ascii="Arial" w:hAnsi="Arial" w:cs="Arial"/>
                <w:sz w:val="22"/>
                <w:szCs w:val="22"/>
              </w:rPr>
              <w:t>Evidence of capability in</w:t>
            </w:r>
          </w:p>
          <w:p w14:paraId="7D206A34" w14:textId="77777777" w:rsidR="00E50C44" w:rsidRPr="008C15BB" w:rsidRDefault="00E50C44" w:rsidP="00285765">
            <w:pPr>
              <w:rPr>
                <w:rFonts w:ascii="Arial" w:hAnsi="Arial" w:cs="Arial"/>
                <w:sz w:val="22"/>
                <w:szCs w:val="22"/>
              </w:rPr>
            </w:pPr>
            <w:r w:rsidRPr="008C15BB">
              <w:rPr>
                <w:rFonts w:ascii="Arial" w:hAnsi="Arial" w:cs="Arial"/>
                <w:sz w:val="22"/>
                <w:szCs w:val="22"/>
              </w:rPr>
              <w:t xml:space="preserve">service development </w:t>
            </w:r>
          </w:p>
          <w:p w14:paraId="5F97363D" w14:textId="77777777" w:rsidR="00E50C44" w:rsidRPr="008C15BB" w:rsidRDefault="00E50C44" w:rsidP="00285765">
            <w:pPr>
              <w:rPr>
                <w:rFonts w:ascii="Arial" w:hAnsi="Arial" w:cs="Arial"/>
                <w:sz w:val="22"/>
                <w:szCs w:val="22"/>
              </w:rPr>
            </w:pPr>
            <w:r w:rsidRPr="008C15BB">
              <w:rPr>
                <w:rFonts w:ascii="Arial" w:hAnsi="Arial" w:cs="Arial"/>
                <w:sz w:val="22"/>
                <w:szCs w:val="22"/>
              </w:rPr>
              <w:t>Audit Experience</w:t>
            </w:r>
          </w:p>
          <w:p w14:paraId="4708AAFC" w14:textId="77777777" w:rsidR="000E6EBE" w:rsidRPr="008C15BB" w:rsidRDefault="000E6EBE" w:rsidP="00285765">
            <w:pPr>
              <w:rPr>
                <w:rFonts w:ascii="Arial" w:hAnsi="Arial" w:cs="Arial"/>
                <w:sz w:val="22"/>
                <w:szCs w:val="22"/>
              </w:rPr>
            </w:pPr>
            <w:r w:rsidRPr="008C15BB">
              <w:rPr>
                <w:rFonts w:ascii="Arial" w:hAnsi="Arial" w:cs="Arial"/>
                <w:sz w:val="22"/>
                <w:szCs w:val="22"/>
              </w:rPr>
              <w:t>Departmental or Hospital Presentations</w:t>
            </w:r>
          </w:p>
        </w:tc>
        <w:tc>
          <w:tcPr>
            <w:tcW w:w="2551" w:type="dxa"/>
          </w:tcPr>
          <w:p w14:paraId="664A6893" w14:textId="77777777" w:rsidR="000E6EBE" w:rsidRDefault="000E6EBE" w:rsidP="00285765">
            <w:pPr>
              <w:rPr>
                <w:rFonts w:ascii="Arial" w:hAnsi="Arial" w:cs="Arial"/>
                <w:sz w:val="22"/>
                <w:szCs w:val="22"/>
              </w:rPr>
            </w:pPr>
            <w:r w:rsidRPr="008C15BB">
              <w:rPr>
                <w:rFonts w:ascii="Arial" w:hAnsi="Arial" w:cs="Arial"/>
                <w:sz w:val="22"/>
                <w:szCs w:val="22"/>
              </w:rPr>
              <w:t>National/international meeting presentations</w:t>
            </w:r>
          </w:p>
          <w:p w14:paraId="329463CF" w14:textId="62C04FE4" w:rsidR="002D1F97" w:rsidRPr="008C15BB" w:rsidRDefault="002D1F97" w:rsidP="00285765">
            <w:pPr>
              <w:rPr>
                <w:rFonts w:ascii="Arial" w:hAnsi="Arial" w:cs="Arial"/>
                <w:sz w:val="22"/>
                <w:szCs w:val="22"/>
              </w:rPr>
            </w:pPr>
          </w:p>
        </w:tc>
        <w:tc>
          <w:tcPr>
            <w:tcW w:w="2224" w:type="dxa"/>
          </w:tcPr>
          <w:p w14:paraId="01C5C303" w14:textId="77777777" w:rsidR="000E6EBE" w:rsidRPr="008C15BB" w:rsidRDefault="000E6EBE" w:rsidP="00285765">
            <w:pPr>
              <w:rPr>
                <w:rFonts w:ascii="Arial" w:hAnsi="Arial" w:cs="Arial"/>
                <w:sz w:val="22"/>
                <w:szCs w:val="22"/>
              </w:rPr>
            </w:pPr>
          </w:p>
        </w:tc>
      </w:tr>
    </w:tbl>
    <w:p w14:paraId="42C7EC80" w14:textId="77777777" w:rsidR="00B8749A" w:rsidRPr="008C15BB" w:rsidRDefault="00B8749A" w:rsidP="00285765">
      <w:pPr>
        <w:tabs>
          <w:tab w:val="left" w:pos="-720"/>
        </w:tabs>
        <w:suppressAutoHyphens/>
        <w:rPr>
          <w:rFonts w:ascii="Arial" w:hAnsi="Arial" w:cs="Arial"/>
          <w:spacing w:val="-3"/>
          <w:sz w:val="22"/>
          <w:szCs w:val="22"/>
        </w:rPr>
      </w:pPr>
    </w:p>
    <w:p w14:paraId="0AC8BD4D" w14:textId="77777777" w:rsidR="00B8749A" w:rsidRPr="008C15BB" w:rsidRDefault="00B8749A" w:rsidP="00285765">
      <w:pPr>
        <w:tabs>
          <w:tab w:val="left" w:pos="-720"/>
        </w:tabs>
        <w:suppressAutoHyphens/>
        <w:rPr>
          <w:rFonts w:ascii="Arial" w:hAnsi="Arial" w:cs="Arial"/>
          <w:spacing w:val="-3"/>
          <w:sz w:val="22"/>
          <w:szCs w:val="22"/>
        </w:rPr>
      </w:pPr>
    </w:p>
    <w:p w14:paraId="5212DB6F" w14:textId="77777777" w:rsidR="00B8749A" w:rsidRPr="008C15BB" w:rsidRDefault="00B8749A" w:rsidP="00285765">
      <w:pPr>
        <w:tabs>
          <w:tab w:val="left" w:pos="-720"/>
        </w:tabs>
        <w:suppressAutoHyphens/>
        <w:rPr>
          <w:rFonts w:ascii="Arial" w:hAnsi="Arial" w:cs="Arial"/>
          <w:spacing w:val="-3"/>
          <w:sz w:val="22"/>
          <w:szCs w:val="22"/>
        </w:rPr>
      </w:pPr>
    </w:p>
    <w:p w14:paraId="38790E76" w14:textId="77777777" w:rsidR="00B8749A" w:rsidRPr="008C15BB" w:rsidRDefault="00B8749A" w:rsidP="00285765">
      <w:pPr>
        <w:tabs>
          <w:tab w:val="left" w:pos="-720"/>
        </w:tabs>
        <w:suppressAutoHyphens/>
        <w:rPr>
          <w:rFonts w:ascii="Arial" w:hAnsi="Arial" w:cs="Arial"/>
          <w:spacing w:val="-3"/>
          <w:sz w:val="22"/>
          <w:szCs w:val="22"/>
        </w:rPr>
      </w:pPr>
    </w:p>
    <w:p w14:paraId="248C860B" w14:textId="4B315CFE" w:rsidR="00105D1B" w:rsidRDefault="00105D1B">
      <w:pPr>
        <w:rPr>
          <w:rFonts w:ascii="Arial" w:hAnsi="Arial" w:cs="Arial"/>
          <w:spacing w:val="-3"/>
          <w:sz w:val="22"/>
          <w:szCs w:val="22"/>
        </w:rPr>
      </w:pPr>
      <w:r>
        <w:rPr>
          <w:rFonts w:ascii="Arial" w:hAnsi="Arial" w:cs="Arial"/>
          <w:spacing w:val="-3"/>
          <w:sz w:val="22"/>
          <w:szCs w:val="22"/>
        </w:rPr>
        <w:br w:type="page"/>
      </w:r>
    </w:p>
    <w:p w14:paraId="199EDD04" w14:textId="77777777" w:rsidR="00105D1B" w:rsidRPr="00254656" w:rsidRDefault="00105D1B" w:rsidP="00105D1B">
      <w:pPr>
        <w:pStyle w:val="Title"/>
        <w:rPr>
          <w:u w:val="single"/>
        </w:rPr>
      </w:pPr>
      <w:r w:rsidRPr="00254656">
        <w:rPr>
          <w:u w:val="single"/>
        </w:rPr>
        <w:lastRenderedPageBreak/>
        <w:t xml:space="preserve">MODEL  JOB  PLAN  FORMAT                    </w:t>
      </w:r>
    </w:p>
    <w:p w14:paraId="7E91A91B" w14:textId="77777777" w:rsidR="00105D1B" w:rsidRPr="00254656" w:rsidRDefault="00105D1B" w:rsidP="00105D1B">
      <w:pPr>
        <w:pStyle w:val="Title"/>
      </w:pPr>
    </w:p>
    <w:p w14:paraId="35117C07" w14:textId="77777777" w:rsidR="00105D1B" w:rsidRPr="00254656" w:rsidRDefault="00105D1B" w:rsidP="00105D1B">
      <w:pPr>
        <w:jc w:val="center"/>
        <w:rPr>
          <w:b/>
          <w:i/>
          <w:sz w:val="18"/>
        </w:rPr>
      </w:pPr>
      <w:r w:rsidRPr="00254656">
        <w:rPr>
          <w:b/>
          <w:i/>
          <w:sz w:val="18"/>
        </w:rPr>
        <w:t>(For the period 1</w:t>
      </w:r>
      <w:r w:rsidRPr="00254656">
        <w:rPr>
          <w:b/>
          <w:i/>
          <w:sz w:val="18"/>
          <w:vertAlign w:val="superscript"/>
        </w:rPr>
        <w:t>st</w:t>
      </w:r>
      <w:r w:rsidRPr="00254656">
        <w:rPr>
          <w:b/>
          <w:i/>
          <w:sz w:val="18"/>
        </w:rPr>
        <w:t xml:space="preserve"> April 20XX to 31</w:t>
      </w:r>
      <w:r w:rsidRPr="00254656">
        <w:rPr>
          <w:b/>
          <w:i/>
          <w:sz w:val="18"/>
          <w:vertAlign w:val="superscript"/>
        </w:rPr>
        <w:t>st</w:t>
      </w:r>
      <w:r w:rsidRPr="00254656">
        <w:rPr>
          <w:b/>
          <w:i/>
          <w:sz w:val="18"/>
        </w:rPr>
        <w:t xml:space="preserve"> March 20XX)</w:t>
      </w:r>
    </w:p>
    <w:p w14:paraId="7ACFDEE6" w14:textId="77777777" w:rsidR="00105D1B" w:rsidRPr="00254656" w:rsidRDefault="00105D1B" w:rsidP="00105D1B">
      <w:pPr>
        <w:jc w:val="center"/>
        <w:rPr>
          <w:b/>
        </w:rPr>
      </w:pPr>
    </w:p>
    <w:p w14:paraId="13A70CE7" w14:textId="2DA1ABA6" w:rsidR="00105D1B" w:rsidRPr="00254656" w:rsidRDefault="00105D1B" w:rsidP="00105D1B">
      <w:pPr>
        <w:spacing w:line="360" w:lineRule="auto"/>
        <w:rPr>
          <w:b/>
        </w:rPr>
      </w:pPr>
      <w:r w:rsidRPr="00254656">
        <w:rPr>
          <w:b/>
        </w:rPr>
        <w:t>Name:....</w:t>
      </w:r>
      <w:r>
        <w:rPr>
          <w:b/>
        </w:rPr>
        <w:t>Consultant</w:t>
      </w:r>
      <w:r w:rsidRPr="00254656">
        <w:rPr>
          <w:b/>
        </w:rPr>
        <w:t>..............................</w:t>
      </w:r>
      <w:r>
        <w:rPr>
          <w:b/>
        </w:rPr>
        <w:t>...............................</w:t>
      </w:r>
      <w:r w:rsidRPr="00254656">
        <w:rPr>
          <w:b/>
        </w:rPr>
        <w:t>..   Specialty:.............</w:t>
      </w:r>
      <w:r>
        <w:rPr>
          <w:b/>
        </w:rPr>
        <w:t>Gynaecology</w:t>
      </w:r>
      <w:r w:rsidRPr="00254656">
        <w:rPr>
          <w:b/>
        </w:rPr>
        <w:t>...........</w:t>
      </w:r>
      <w:r>
        <w:rPr>
          <w:b/>
        </w:rPr>
        <w:t>........................</w:t>
      </w:r>
      <w:r w:rsidRPr="00254656">
        <w:rPr>
          <w:b/>
        </w:rPr>
        <w:t xml:space="preserve">......  </w:t>
      </w:r>
      <w:r w:rsidRPr="00254656">
        <w:rPr>
          <w:b/>
        </w:rPr>
        <w:br/>
      </w:r>
      <w:smartTag w:uri="urn:schemas-microsoft-com:office:smarttags" w:element="Street">
        <w:smartTag w:uri="urn:schemas-microsoft-com:office:smarttags" w:element="address">
          <w:r w:rsidRPr="00254656">
            <w:rPr>
              <w:b/>
            </w:rPr>
            <w:t>Principal Place</w:t>
          </w:r>
        </w:smartTag>
      </w:smartTag>
      <w:r w:rsidRPr="00254656">
        <w:rPr>
          <w:b/>
        </w:rPr>
        <w:t xml:space="preserve"> of Work: ................</w:t>
      </w:r>
      <w:r>
        <w:rPr>
          <w:b/>
        </w:rPr>
        <w:t>ARI</w:t>
      </w:r>
      <w:r w:rsidRPr="00254656">
        <w:rPr>
          <w:b/>
        </w:rPr>
        <w:t>..................</w:t>
      </w:r>
      <w:r>
        <w:rPr>
          <w:b/>
        </w:rPr>
        <w:t>......................................</w:t>
      </w:r>
      <w:r w:rsidRPr="00254656">
        <w:rPr>
          <w:b/>
        </w:rPr>
        <w:t>....</w:t>
      </w:r>
    </w:p>
    <w:p w14:paraId="0AA6AA66" w14:textId="77777777" w:rsidR="00105D1B" w:rsidRDefault="00105D1B" w:rsidP="00105D1B">
      <w:pPr>
        <w:tabs>
          <w:tab w:val="left" w:pos="4622"/>
          <w:tab w:val="left" w:pos="9244"/>
        </w:tabs>
        <w:spacing w:line="360" w:lineRule="auto"/>
      </w:pPr>
      <w:r w:rsidRPr="00254656">
        <w:rPr>
          <w:b/>
        </w:rPr>
        <w:t>Contract:</w:t>
      </w:r>
      <w:r w:rsidRPr="00254656">
        <w:t xml:space="preserve">     Part Time     </w:t>
      </w:r>
    </w:p>
    <w:p w14:paraId="36E3D28A" w14:textId="77777777" w:rsidR="00105D1B" w:rsidRDefault="00105D1B" w:rsidP="00105D1B">
      <w:pPr>
        <w:tabs>
          <w:tab w:val="left" w:pos="4622"/>
          <w:tab w:val="left" w:pos="9244"/>
        </w:tabs>
        <w:spacing w:line="360" w:lineRule="auto"/>
        <w:rPr>
          <w:b/>
        </w:rPr>
      </w:pPr>
      <w:r w:rsidRPr="00254656">
        <w:rPr>
          <w:b/>
        </w:rPr>
        <w:t>Programmed Activities:</w:t>
      </w:r>
      <w:r>
        <w:rPr>
          <w:b/>
        </w:rPr>
        <w:t xml:space="preserve">   8.5    Indicative PA Split:  DCC 7  SPA 1.5  </w:t>
      </w:r>
    </w:p>
    <w:p w14:paraId="5D10B68C" w14:textId="77777777" w:rsidR="00105D1B" w:rsidRPr="00254656" w:rsidRDefault="00105D1B" w:rsidP="00105D1B">
      <w:pPr>
        <w:tabs>
          <w:tab w:val="left" w:pos="4622"/>
          <w:tab w:val="left" w:pos="9244"/>
        </w:tabs>
        <w:spacing w:line="360" w:lineRule="auto"/>
      </w:pPr>
      <w:r w:rsidRPr="00254656">
        <w:rPr>
          <w:b/>
        </w:rPr>
        <w:t>Availability Supplement</w:t>
      </w:r>
      <w:r w:rsidRPr="00254656">
        <w:t xml:space="preserve">:     </w:t>
      </w:r>
      <w:r>
        <w:t xml:space="preserve">3% </w:t>
      </w:r>
      <w:r w:rsidRPr="00254656">
        <w:t xml:space="preserve"> </w:t>
      </w:r>
    </w:p>
    <w:p w14:paraId="6537FE76" w14:textId="77777777" w:rsidR="00105D1B" w:rsidRPr="00254656" w:rsidRDefault="00105D1B" w:rsidP="00105D1B">
      <w:pPr>
        <w:tabs>
          <w:tab w:val="left" w:pos="1101"/>
          <w:tab w:val="left" w:pos="5070"/>
          <w:tab w:val="left" w:pos="7763"/>
        </w:tabs>
        <w:spacing w:line="360" w:lineRule="auto"/>
        <w:rPr>
          <w:b/>
        </w:rPr>
      </w:pPr>
      <w:r>
        <w:rPr>
          <w:b/>
        </w:rPr>
        <w:t>Managerially Accountable to:   Dr Lucky Saraswat (SCD)</w:t>
      </w:r>
      <w:r w:rsidRPr="00254656">
        <w:rPr>
          <w:b/>
        </w:rPr>
        <w:t xml:space="preserve">. </w:t>
      </w:r>
    </w:p>
    <w:p w14:paraId="3029DA65" w14:textId="77777777" w:rsidR="00105D1B" w:rsidRPr="00254656" w:rsidRDefault="00105D1B" w:rsidP="00105D1B">
      <w:pPr>
        <w:tabs>
          <w:tab w:val="left" w:pos="1101"/>
          <w:tab w:val="left" w:pos="5070"/>
          <w:tab w:val="left" w:pos="7763"/>
        </w:tabs>
        <w:spacing w:line="360" w:lineRule="auto"/>
        <w:rPr>
          <w:b/>
        </w:rPr>
      </w:pPr>
      <w:r w:rsidRPr="00254656">
        <w:rPr>
          <w:b/>
        </w:rPr>
        <w:t>Responsible for:......................................................................................................................................................</w:t>
      </w:r>
    </w:p>
    <w:p w14:paraId="50AC3340" w14:textId="77777777" w:rsidR="00105D1B" w:rsidRPr="00254656" w:rsidRDefault="00105D1B" w:rsidP="00105D1B">
      <w:pPr>
        <w:rPr>
          <w:b/>
        </w:rPr>
      </w:pPr>
      <w:r w:rsidRPr="00254656">
        <w:rPr>
          <w:b/>
        </w:rPr>
        <w:t>a)</w:t>
      </w:r>
      <w:r w:rsidRPr="00254656">
        <w:rPr>
          <w:b/>
        </w:rPr>
        <w:tab/>
        <w:t>Timetable of activities which have a specific location and time</w:t>
      </w:r>
      <w:r w:rsidRPr="0022126C">
        <w:t xml:space="preserve"> (Theatre and Clinic days are subject to change and negotiable dependent</w:t>
      </w:r>
      <w:r>
        <w:t xml:space="preserve"> on</w:t>
      </w:r>
      <w:r w:rsidRPr="0022126C">
        <w:t xml:space="preserve"> availability) </w:t>
      </w:r>
    </w:p>
    <w:p w14:paraId="793700ED" w14:textId="77777777" w:rsidR="00105D1B" w:rsidRPr="00254656" w:rsidRDefault="00105D1B" w:rsidP="00105D1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105D1B" w14:paraId="7889602A" w14:textId="77777777" w:rsidTr="00861ACF">
        <w:tc>
          <w:tcPr>
            <w:tcW w:w="1526" w:type="dxa"/>
          </w:tcPr>
          <w:p w14:paraId="4E2B8CC4" w14:textId="77777777" w:rsidR="00105D1B" w:rsidRPr="00254656" w:rsidRDefault="00105D1B" w:rsidP="00861ACF">
            <w:pPr>
              <w:jc w:val="center"/>
              <w:rPr>
                <w:b/>
              </w:rPr>
            </w:pPr>
            <w:r w:rsidRPr="00254656">
              <w:rPr>
                <w:b/>
              </w:rPr>
              <w:t>DAY</w:t>
            </w:r>
          </w:p>
        </w:tc>
        <w:tc>
          <w:tcPr>
            <w:tcW w:w="2551" w:type="dxa"/>
          </w:tcPr>
          <w:p w14:paraId="77C42107" w14:textId="77777777" w:rsidR="00105D1B" w:rsidRPr="00254656" w:rsidRDefault="00105D1B" w:rsidP="00861ACF">
            <w:pPr>
              <w:jc w:val="center"/>
              <w:rPr>
                <w:b/>
              </w:rPr>
            </w:pPr>
            <w:r w:rsidRPr="00254656">
              <w:rPr>
                <w:b/>
              </w:rPr>
              <w:t>HOSPITAL/ LOCATION</w:t>
            </w:r>
          </w:p>
        </w:tc>
        <w:tc>
          <w:tcPr>
            <w:tcW w:w="5163" w:type="dxa"/>
          </w:tcPr>
          <w:p w14:paraId="3A3403FA" w14:textId="77777777" w:rsidR="00105D1B" w:rsidRPr="00254656" w:rsidRDefault="00105D1B" w:rsidP="00861ACF">
            <w:pPr>
              <w:jc w:val="center"/>
              <w:rPr>
                <w:b/>
              </w:rPr>
            </w:pPr>
            <w:r w:rsidRPr="00254656">
              <w:rPr>
                <w:b/>
              </w:rPr>
              <w:t>TYPE  OF  WORK</w:t>
            </w:r>
          </w:p>
        </w:tc>
      </w:tr>
      <w:tr w:rsidR="00105D1B" w14:paraId="5E237B89" w14:textId="77777777" w:rsidTr="00861ACF">
        <w:tc>
          <w:tcPr>
            <w:tcW w:w="1526" w:type="dxa"/>
          </w:tcPr>
          <w:p w14:paraId="493B1D00" w14:textId="77777777" w:rsidR="00105D1B" w:rsidRPr="00254656" w:rsidRDefault="00105D1B" w:rsidP="00861ACF">
            <w:pPr>
              <w:rPr>
                <w:b/>
                <w:sz w:val="18"/>
              </w:rPr>
            </w:pPr>
            <w:r w:rsidRPr="00254656">
              <w:rPr>
                <w:b/>
                <w:sz w:val="18"/>
              </w:rPr>
              <w:t xml:space="preserve">Monday  </w:t>
            </w:r>
          </w:p>
          <w:p w14:paraId="7BD458A5" w14:textId="77777777" w:rsidR="00105D1B" w:rsidRPr="00254656" w:rsidRDefault="00105D1B" w:rsidP="00861ACF">
            <w:pPr>
              <w:rPr>
                <w:b/>
                <w:sz w:val="18"/>
              </w:rPr>
            </w:pPr>
            <w:r w:rsidRPr="00254656">
              <w:rPr>
                <w:b/>
                <w:sz w:val="18"/>
              </w:rPr>
              <w:t>From / To</w:t>
            </w:r>
          </w:p>
          <w:p w14:paraId="1C59B55E" w14:textId="77777777" w:rsidR="00105D1B" w:rsidRPr="00254656" w:rsidRDefault="00105D1B" w:rsidP="00861ACF">
            <w:pPr>
              <w:rPr>
                <w:sz w:val="18"/>
              </w:rPr>
            </w:pPr>
          </w:p>
          <w:p w14:paraId="388FA1B4" w14:textId="77777777" w:rsidR="00105D1B" w:rsidRPr="00254656" w:rsidRDefault="00105D1B" w:rsidP="00861ACF">
            <w:pPr>
              <w:rPr>
                <w:sz w:val="18"/>
              </w:rPr>
            </w:pPr>
          </w:p>
          <w:p w14:paraId="793B45F6" w14:textId="77777777" w:rsidR="00105D1B" w:rsidRPr="00254656" w:rsidRDefault="00105D1B" w:rsidP="00861ACF">
            <w:pPr>
              <w:rPr>
                <w:sz w:val="18"/>
              </w:rPr>
            </w:pPr>
          </w:p>
          <w:p w14:paraId="71F7EAD2" w14:textId="77777777" w:rsidR="00105D1B" w:rsidRPr="00254656" w:rsidRDefault="00105D1B" w:rsidP="00861ACF">
            <w:pPr>
              <w:rPr>
                <w:sz w:val="18"/>
              </w:rPr>
            </w:pPr>
          </w:p>
        </w:tc>
        <w:tc>
          <w:tcPr>
            <w:tcW w:w="2551" w:type="dxa"/>
          </w:tcPr>
          <w:p w14:paraId="4EF86F40" w14:textId="77777777" w:rsidR="00105D1B" w:rsidRDefault="00105D1B" w:rsidP="00861ACF">
            <w:r>
              <w:t xml:space="preserve">Theatre (8am – 6PM) </w:t>
            </w:r>
          </w:p>
          <w:p w14:paraId="2BD0D8EC" w14:textId="77777777" w:rsidR="00105D1B" w:rsidRPr="00254656" w:rsidRDefault="00105D1B" w:rsidP="00861ACF"/>
        </w:tc>
        <w:tc>
          <w:tcPr>
            <w:tcW w:w="5163" w:type="dxa"/>
          </w:tcPr>
          <w:p w14:paraId="061E9414" w14:textId="77777777" w:rsidR="00105D1B" w:rsidRPr="00254656" w:rsidRDefault="00105D1B" w:rsidP="00861ACF">
            <w:r>
              <w:t>Combination of in patient and day case depending on the location.</w:t>
            </w:r>
          </w:p>
        </w:tc>
      </w:tr>
      <w:tr w:rsidR="00105D1B" w14:paraId="292058C8" w14:textId="77777777" w:rsidTr="00861ACF">
        <w:tc>
          <w:tcPr>
            <w:tcW w:w="1526" w:type="dxa"/>
          </w:tcPr>
          <w:p w14:paraId="1247206C" w14:textId="77777777" w:rsidR="00105D1B" w:rsidRPr="00254656" w:rsidRDefault="00105D1B" w:rsidP="00861ACF">
            <w:pPr>
              <w:rPr>
                <w:b/>
                <w:sz w:val="18"/>
              </w:rPr>
            </w:pPr>
            <w:r w:rsidRPr="00254656">
              <w:rPr>
                <w:b/>
                <w:sz w:val="18"/>
              </w:rPr>
              <w:t xml:space="preserve">Tuesday         </w:t>
            </w:r>
          </w:p>
          <w:p w14:paraId="4DB3870E" w14:textId="77777777" w:rsidR="00105D1B" w:rsidRPr="00254656" w:rsidRDefault="00105D1B" w:rsidP="00861ACF">
            <w:pPr>
              <w:rPr>
                <w:b/>
                <w:sz w:val="18"/>
              </w:rPr>
            </w:pPr>
            <w:r w:rsidRPr="00254656">
              <w:rPr>
                <w:b/>
                <w:sz w:val="18"/>
              </w:rPr>
              <w:t>From / To</w:t>
            </w:r>
          </w:p>
          <w:p w14:paraId="7B510A49" w14:textId="77777777" w:rsidR="00105D1B" w:rsidRPr="00254656" w:rsidRDefault="00105D1B" w:rsidP="00861ACF">
            <w:pPr>
              <w:rPr>
                <w:sz w:val="18"/>
              </w:rPr>
            </w:pPr>
          </w:p>
          <w:p w14:paraId="6F04896E" w14:textId="77777777" w:rsidR="00105D1B" w:rsidRPr="00254656" w:rsidRDefault="00105D1B" w:rsidP="00861ACF">
            <w:pPr>
              <w:rPr>
                <w:sz w:val="18"/>
              </w:rPr>
            </w:pPr>
          </w:p>
          <w:p w14:paraId="1C1924FE" w14:textId="77777777" w:rsidR="00105D1B" w:rsidRPr="00254656" w:rsidRDefault="00105D1B" w:rsidP="00861ACF">
            <w:pPr>
              <w:rPr>
                <w:sz w:val="18"/>
              </w:rPr>
            </w:pPr>
            <w:r w:rsidRPr="00254656">
              <w:rPr>
                <w:sz w:val="18"/>
              </w:rPr>
              <w:t xml:space="preserve">                      </w:t>
            </w:r>
          </w:p>
          <w:p w14:paraId="0BACEAA2" w14:textId="77777777" w:rsidR="00105D1B" w:rsidRPr="00254656" w:rsidRDefault="00105D1B" w:rsidP="00861ACF">
            <w:pPr>
              <w:rPr>
                <w:sz w:val="18"/>
              </w:rPr>
            </w:pPr>
          </w:p>
        </w:tc>
        <w:tc>
          <w:tcPr>
            <w:tcW w:w="2551" w:type="dxa"/>
          </w:tcPr>
          <w:p w14:paraId="03B211D6" w14:textId="77777777" w:rsidR="00105D1B" w:rsidRDefault="00105D1B" w:rsidP="00861ACF">
            <w:r>
              <w:t>Joint Endo list (1 in 4)</w:t>
            </w:r>
          </w:p>
          <w:p w14:paraId="6162EF12" w14:textId="77777777" w:rsidR="00105D1B" w:rsidRDefault="00105D1B" w:rsidP="00861ACF">
            <w:r>
              <w:t>8am – 6pm</w:t>
            </w:r>
          </w:p>
          <w:p w14:paraId="2B7A6573" w14:textId="77777777" w:rsidR="00105D1B" w:rsidRDefault="00105D1B" w:rsidP="00861ACF">
            <w:r>
              <w:t>OPH (2 of 4)</w:t>
            </w:r>
          </w:p>
          <w:p w14:paraId="1192B370" w14:textId="77777777" w:rsidR="00105D1B" w:rsidRPr="00254656" w:rsidRDefault="00105D1B" w:rsidP="00861ACF"/>
        </w:tc>
        <w:tc>
          <w:tcPr>
            <w:tcW w:w="5163" w:type="dxa"/>
          </w:tcPr>
          <w:p w14:paraId="43FA8E2E" w14:textId="77777777" w:rsidR="00105D1B" w:rsidRDefault="00105D1B" w:rsidP="00861ACF">
            <w:r>
              <w:t>Tertiary care multi disciplinary list for endometriosis.  Joint list with Dr Saraswat.</w:t>
            </w:r>
          </w:p>
          <w:p w14:paraId="7E2D40EA" w14:textId="77777777" w:rsidR="00105D1B" w:rsidRPr="00254656" w:rsidRDefault="00105D1B" w:rsidP="00861ACF">
            <w:r>
              <w:t>Out Patient |Hysteroscopy (OPH)</w:t>
            </w:r>
          </w:p>
        </w:tc>
      </w:tr>
      <w:tr w:rsidR="00105D1B" w14:paraId="3290D8D5" w14:textId="77777777" w:rsidTr="00861ACF">
        <w:tc>
          <w:tcPr>
            <w:tcW w:w="1526" w:type="dxa"/>
          </w:tcPr>
          <w:p w14:paraId="58FAA93A" w14:textId="77777777" w:rsidR="00105D1B" w:rsidRPr="00254656" w:rsidRDefault="00105D1B" w:rsidP="00861ACF">
            <w:pPr>
              <w:rPr>
                <w:b/>
                <w:sz w:val="18"/>
              </w:rPr>
            </w:pPr>
            <w:r w:rsidRPr="00254656">
              <w:rPr>
                <w:b/>
                <w:sz w:val="18"/>
              </w:rPr>
              <w:t xml:space="preserve">Wednesday    </w:t>
            </w:r>
          </w:p>
          <w:p w14:paraId="233AF53B" w14:textId="77777777" w:rsidR="00105D1B" w:rsidRPr="00254656" w:rsidRDefault="00105D1B" w:rsidP="00861ACF">
            <w:pPr>
              <w:rPr>
                <w:b/>
                <w:sz w:val="18"/>
              </w:rPr>
            </w:pPr>
            <w:r w:rsidRPr="00254656">
              <w:rPr>
                <w:b/>
                <w:sz w:val="18"/>
              </w:rPr>
              <w:t>From / To</w:t>
            </w:r>
          </w:p>
          <w:p w14:paraId="27DEA623" w14:textId="77777777" w:rsidR="00105D1B" w:rsidRPr="00254656" w:rsidRDefault="00105D1B" w:rsidP="00861ACF">
            <w:pPr>
              <w:rPr>
                <w:sz w:val="18"/>
              </w:rPr>
            </w:pPr>
          </w:p>
          <w:p w14:paraId="23984E0E" w14:textId="77777777" w:rsidR="00105D1B" w:rsidRPr="00254656" w:rsidRDefault="00105D1B" w:rsidP="00861ACF">
            <w:pPr>
              <w:rPr>
                <w:sz w:val="18"/>
              </w:rPr>
            </w:pPr>
          </w:p>
          <w:p w14:paraId="24F7318D" w14:textId="77777777" w:rsidR="00105D1B" w:rsidRPr="00254656" w:rsidRDefault="00105D1B" w:rsidP="00861ACF">
            <w:pPr>
              <w:rPr>
                <w:sz w:val="18"/>
              </w:rPr>
            </w:pPr>
            <w:r w:rsidRPr="00254656">
              <w:rPr>
                <w:sz w:val="18"/>
              </w:rPr>
              <w:t xml:space="preserve">                       </w:t>
            </w:r>
          </w:p>
          <w:p w14:paraId="3A34A61F" w14:textId="77777777" w:rsidR="00105D1B" w:rsidRPr="00254656" w:rsidRDefault="00105D1B" w:rsidP="00861ACF">
            <w:pPr>
              <w:rPr>
                <w:sz w:val="18"/>
              </w:rPr>
            </w:pPr>
          </w:p>
        </w:tc>
        <w:tc>
          <w:tcPr>
            <w:tcW w:w="2551" w:type="dxa"/>
          </w:tcPr>
          <w:p w14:paraId="10D5BA12" w14:textId="77777777" w:rsidR="00105D1B" w:rsidRDefault="00105D1B" w:rsidP="00861ACF">
            <w:r>
              <w:t xml:space="preserve">GOPD including pelvic pain interest </w:t>
            </w:r>
          </w:p>
          <w:p w14:paraId="725010F7" w14:textId="77777777" w:rsidR="00105D1B" w:rsidRDefault="00105D1B" w:rsidP="00861ACF">
            <w:r>
              <w:t>SPA (0.5PA)</w:t>
            </w:r>
          </w:p>
          <w:p w14:paraId="04A7B810" w14:textId="77777777" w:rsidR="00105D1B" w:rsidRPr="00254656" w:rsidRDefault="00105D1B" w:rsidP="00861ACF">
            <w:r>
              <w:t xml:space="preserve">MDT/Department meetings </w:t>
            </w:r>
          </w:p>
        </w:tc>
        <w:tc>
          <w:tcPr>
            <w:tcW w:w="5163" w:type="dxa"/>
          </w:tcPr>
          <w:p w14:paraId="314CF9AE" w14:textId="77777777" w:rsidR="00105D1B" w:rsidRDefault="00105D1B" w:rsidP="00861ACF">
            <w:r>
              <w:t>General GOPD alternating with GOPD with pelvic pain</w:t>
            </w:r>
          </w:p>
          <w:p w14:paraId="71136711" w14:textId="77777777" w:rsidR="00105D1B" w:rsidRDefault="00105D1B" w:rsidP="00861ACF"/>
          <w:p w14:paraId="1065F5BC" w14:textId="77777777" w:rsidR="00105D1B" w:rsidRPr="00254656" w:rsidRDefault="00105D1B" w:rsidP="00861ACF"/>
        </w:tc>
      </w:tr>
      <w:tr w:rsidR="00105D1B" w14:paraId="72A4439E" w14:textId="77777777" w:rsidTr="00861ACF">
        <w:tc>
          <w:tcPr>
            <w:tcW w:w="1526" w:type="dxa"/>
          </w:tcPr>
          <w:p w14:paraId="79DB2B4F" w14:textId="77777777" w:rsidR="00105D1B" w:rsidRPr="00254656" w:rsidRDefault="00105D1B" w:rsidP="00861ACF">
            <w:pPr>
              <w:rPr>
                <w:b/>
                <w:sz w:val="18"/>
              </w:rPr>
            </w:pPr>
            <w:r w:rsidRPr="00254656">
              <w:rPr>
                <w:b/>
                <w:sz w:val="18"/>
              </w:rPr>
              <w:t xml:space="preserve">Thursday       </w:t>
            </w:r>
          </w:p>
          <w:p w14:paraId="68195DEC" w14:textId="77777777" w:rsidR="00105D1B" w:rsidRPr="00254656" w:rsidRDefault="00105D1B" w:rsidP="00861ACF">
            <w:pPr>
              <w:rPr>
                <w:sz w:val="18"/>
              </w:rPr>
            </w:pPr>
            <w:r w:rsidRPr="00254656">
              <w:rPr>
                <w:b/>
                <w:sz w:val="18"/>
              </w:rPr>
              <w:t>From / To</w:t>
            </w:r>
          </w:p>
          <w:p w14:paraId="30351A0D" w14:textId="77777777" w:rsidR="00105D1B" w:rsidRPr="00254656" w:rsidRDefault="00105D1B" w:rsidP="00861ACF">
            <w:pPr>
              <w:rPr>
                <w:sz w:val="18"/>
              </w:rPr>
            </w:pPr>
          </w:p>
          <w:p w14:paraId="00352D1C" w14:textId="77777777" w:rsidR="00105D1B" w:rsidRPr="00254656" w:rsidRDefault="00105D1B" w:rsidP="00861ACF">
            <w:pPr>
              <w:rPr>
                <w:sz w:val="18"/>
              </w:rPr>
            </w:pPr>
          </w:p>
          <w:p w14:paraId="13102A1F" w14:textId="77777777" w:rsidR="00105D1B" w:rsidRPr="00254656" w:rsidRDefault="00105D1B" w:rsidP="00861ACF">
            <w:pPr>
              <w:rPr>
                <w:sz w:val="18"/>
              </w:rPr>
            </w:pPr>
            <w:r w:rsidRPr="00254656">
              <w:rPr>
                <w:sz w:val="18"/>
              </w:rPr>
              <w:t xml:space="preserve">                      </w:t>
            </w:r>
          </w:p>
          <w:p w14:paraId="6E2C9B69" w14:textId="77777777" w:rsidR="00105D1B" w:rsidRPr="00254656" w:rsidRDefault="00105D1B" w:rsidP="00861ACF">
            <w:pPr>
              <w:rPr>
                <w:sz w:val="18"/>
              </w:rPr>
            </w:pPr>
          </w:p>
        </w:tc>
        <w:tc>
          <w:tcPr>
            <w:tcW w:w="2551" w:type="dxa"/>
          </w:tcPr>
          <w:p w14:paraId="40530389" w14:textId="77777777" w:rsidR="00105D1B" w:rsidRPr="00254656" w:rsidRDefault="00105D1B" w:rsidP="00861ACF">
            <w:r>
              <w:t xml:space="preserve">Menstrual </w:t>
            </w:r>
          </w:p>
        </w:tc>
        <w:tc>
          <w:tcPr>
            <w:tcW w:w="5163" w:type="dxa"/>
          </w:tcPr>
          <w:p w14:paraId="4BBB7C81" w14:textId="77777777" w:rsidR="00105D1B" w:rsidRPr="00254656" w:rsidRDefault="00105D1B" w:rsidP="00861ACF">
            <w:r>
              <w:t>On stop service for menstrual problems including scan, biopsy +/- OPH</w:t>
            </w:r>
          </w:p>
        </w:tc>
      </w:tr>
      <w:tr w:rsidR="00105D1B" w14:paraId="1DD38032" w14:textId="77777777" w:rsidTr="00861ACF">
        <w:tc>
          <w:tcPr>
            <w:tcW w:w="1526" w:type="dxa"/>
          </w:tcPr>
          <w:p w14:paraId="22C2EDAD" w14:textId="77777777" w:rsidR="00105D1B" w:rsidRPr="00254656" w:rsidRDefault="00105D1B" w:rsidP="00861ACF">
            <w:pPr>
              <w:rPr>
                <w:b/>
                <w:sz w:val="18"/>
              </w:rPr>
            </w:pPr>
            <w:r w:rsidRPr="00254656">
              <w:rPr>
                <w:b/>
                <w:sz w:val="18"/>
              </w:rPr>
              <w:t xml:space="preserve">Friday </w:t>
            </w:r>
          </w:p>
          <w:p w14:paraId="2B24C144" w14:textId="77777777" w:rsidR="00105D1B" w:rsidRPr="00254656" w:rsidRDefault="00105D1B" w:rsidP="00861ACF">
            <w:pPr>
              <w:rPr>
                <w:sz w:val="18"/>
              </w:rPr>
            </w:pPr>
            <w:r w:rsidRPr="00254656">
              <w:rPr>
                <w:b/>
                <w:sz w:val="18"/>
              </w:rPr>
              <w:t>From / To</w:t>
            </w:r>
          </w:p>
          <w:p w14:paraId="3C17291E" w14:textId="77777777" w:rsidR="00105D1B" w:rsidRPr="00254656" w:rsidRDefault="00105D1B" w:rsidP="00861ACF">
            <w:pPr>
              <w:rPr>
                <w:sz w:val="18"/>
              </w:rPr>
            </w:pPr>
          </w:p>
          <w:p w14:paraId="5F912E73" w14:textId="77777777" w:rsidR="00105D1B" w:rsidRPr="00254656" w:rsidRDefault="00105D1B" w:rsidP="00861ACF">
            <w:pPr>
              <w:rPr>
                <w:sz w:val="18"/>
              </w:rPr>
            </w:pPr>
          </w:p>
          <w:p w14:paraId="5FAFE7B6" w14:textId="77777777" w:rsidR="00105D1B" w:rsidRPr="00254656" w:rsidRDefault="00105D1B" w:rsidP="00861ACF">
            <w:pPr>
              <w:rPr>
                <w:sz w:val="18"/>
              </w:rPr>
            </w:pPr>
          </w:p>
          <w:p w14:paraId="7A592D92" w14:textId="77777777" w:rsidR="00105D1B" w:rsidRPr="00254656" w:rsidRDefault="00105D1B" w:rsidP="00861ACF">
            <w:pPr>
              <w:rPr>
                <w:sz w:val="18"/>
              </w:rPr>
            </w:pPr>
          </w:p>
        </w:tc>
        <w:tc>
          <w:tcPr>
            <w:tcW w:w="2551" w:type="dxa"/>
          </w:tcPr>
          <w:p w14:paraId="4A362EED" w14:textId="77777777" w:rsidR="00105D1B" w:rsidRDefault="00105D1B" w:rsidP="00861ACF">
            <w:r>
              <w:t>PMB</w:t>
            </w:r>
          </w:p>
          <w:p w14:paraId="1BB321BA" w14:textId="77777777" w:rsidR="00105D1B" w:rsidRPr="00254656" w:rsidRDefault="00105D1B" w:rsidP="00861ACF">
            <w:r>
              <w:t>SPA (1PA)</w:t>
            </w:r>
          </w:p>
        </w:tc>
        <w:tc>
          <w:tcPr>
            <w:tcW w:w="5163" w:type="dxa"/>
          </w:tcPr>
          <w:p w14:paraId="42219810" w14:textId="77777777" w:rsidR="00105D1B" w:rsidRPr="00254656" w:rsidRDefault="00105D1B" w:rsidP="00861ACF">
            <w:r>
              <w:t>Dedicated post-menopausal bleeding clinic.</w:t>
            </w:r>
          </w:p>
        </w:tc>
      </w:tr>
      <w:tr w:rsidR="00105D1B" w14:paraId="55BEB728" w14:textId="77777777" w:rsidTr="00861ACF">
        <w:tc>
          <w:tcPr>
            <w:tcW w:w="1526" w:type="dxa"/>
          </w:tcPr>
          <w:p w14:paraId="55E9C498" w14:textId="77777777" w:rsidR="00105D1B" w:rsidRPr="00254656" w:rsidRDefault="00105D1B" w:rsidP="00861ACF">
            <w:pPr>
              <w:rPr>
                <w:b/>
                <w:sz w:val="18"/>
              </w:rPr>
            </w:pPr>
            <w:r w:rsidRPr="00254656">
              <w:rPr>
                <w:b/>
                <w:sz w:val="18"/>
              </w:rPr>
              <w:t xml:space="preserve">Saturday        </w:t>
            </w:r>
          </w:p>
          <w:p w14:paraId="0427F189" w14:textId="77777777" w:rsidR="00105D1B" w:rsidRPr="00254656" w:rsidRDefault="00105D1B" w:rsidP="00861ACF">
            <w:pPr>
              <w:rPr>
                <w:sz w:val="18"/>
              </w:rPr>
            </w:pPr>
            <w:r w:rsidRPr="00254656">
              <w:rPr>
                <w:b/>
                <w:sz w:val="18"/>
              </w:rPr>
              <w:t>From / To</w:t>
            </w:r>
          </w:p>
          <w:p w14:paraId="0B69C0FB" w14:textId="77777777" w:rsidR="00105D1B" w:rsidRPr="00254656" w:rsidRDefault="00105D1B" w:rsidP="00861ACF">
            <w:pPr>
              <w:rPr>
                <w:sz w:val="18"/>
              </w:rPr>
            </w:pPr>
          </w:p>
          <w:p w14:paraId="731D171A" w14:textId="77777777" w:rsidR="00105D1B" w:rsidRPr="00254656" w:rsidRDefault="00105D1B" w:rsidP="00861ACF">
            <w:pPr>
              <w:rPr>
                <w:sz w:val="18"/>
              </w:rPr>
            </w:pPr>
          </w:p>
          <w:p w14:paraId="3E0C29F2" w14:textId="77777777" w:rsidR="00105D1B" w:rsidRPr="00254656" w:rsidRDefault="00105D1B" w:rsidP="00861ACF">
            <w:pPr>
              <w:rPr>
                <w:sz w:val="18"/>
              </w:rPr>
            </w:pPr>
            <w:r w:rsidRPr="00254656">
              <w:rPr>
                <w:sz w:val="18"/>
              </w:rPr>
              <w:t xml:space="preserve">                      </w:t>
            </w:r>
          </w:p>
          <w:p w14:paraId="73B1F929" w14:textId="77777777" w:rsidR="00105D1B" w:rsidRPr="00254656" w:rsidRDefault="00105D1B" w:rsidP="00861ACF">
            <w:pPr>
              <w:rPr>
                <w:sz w:val="18"/>
              </w:rPr>
            </w:pPr>
          </w:p>
        </w:tc>
        <w:tc>
          <w:tcPr>
            <w:tcW w:w="2551" w:type="dxa"/>
          </w:tcPr>
          <w:p w14:paraId="0DB08858" w14:textId="77777777" w:rsidR="00105D1B" w:rsidRPr="00254656" w:rsidRDefault="00105D1B" w:rsidP="00861ACF">
            <w:r>
              <w:t>On Call 1:11</w:t>
            </w:r>
          </w:p>
        </w:tc>
        <w:tc>
          <w:tcPr>
            <w:tcW w:w="5163" w:type="dxa"/>
          </w:tcPr>
          <w:p w14:paraId="486B418E" w14:textId="77777777" w:rsidR="00105D1B" w:rsidRPr="00254656" w:rsidRDefault="00105D1B" w:rsidP="00861ACF">
            <w:r>
              <w:t xml:space="preserve">On call 1:11 The consultant is required to undertake ward rounds and support the registrar as required. </w:t>
            </w:r>
          </w:p>
        </w:tc>
      </w:tr>
      <w:tr w:rsidR="00105D1B" w14:paraId="7C788DEE" w14:textId="77777777" w:rsidTr="00861ACF">
        <w:tc>
          <w:tcPr>
            <w:tcW w:w="1526" w:type="dxa"/>
          </w:tcPr>
          <w:p w14:paraId="108559D1" w14:textId="77777777" w:rsidR="00105D1B" w:rsidRPr="00254656" w:rsidRDefault="00105D1B" w:rsidP="00861ACF">
            <w:pPr>
              <w:rPr>
                <w:b/>
                <w:sz w:val="18"/>
              </w:rPr>
            </w:pPr>
            <w:r w:rsidRPr="00254656">
              <w:rPr>
                <w:b/>
                <w:sz w:val="18"/>
              </w:rPr>
              <w:t xml:space="preserve">Sunday          </w:t>
            </w:r>
          </w:p>
          <w:p w14:paraId="66D36A0F" w14:textId="77777777" w:rsidR="00105D1B" w:rsidRPr="00254656" w:rsidRDefault="00105D1B" w:rsidP="00861ACF">
            <w:pPr>
              <w:rPr>
                <w:sz w:val="18"/>
              </w:rPr>
            </w:pPr>
            <w:r w:rsidRPr="00254656">
              <w:rPr>
                <w:b/>
                <w:sz w:val="18"/>
              </w:rPr>
              <w:t>From / To</w:t>
            </w:r>
          </w:p>
          <w:p w14:paraId="5798B80F" w14:textId="77777777" w:rsidR="00105D1B" w:rsidRPr="00254656" w:rsidRDefault="00105D1B" w:rsidP="00861ACF">
            <w:pPr>
              <w:rPr>
                <w:sz w:val="18"/>
              </w:rPr>
            </w:pPr>
          </w:p>
          <w:p w14:paraId="18DA05E5" w14:textId="77777777" w:rsidR="00105D1B" w:rsidRDefault="00105D1B" w:rsidP="00861ACF"/>
          <w:p w14:paraId="7F20F1FD" w14:textId="77777777" w:rsidR="00105D1B" w:rsidRDefault="00105D1B" w:rsidP="00861ACF"/>
          <w:p w14:paraId="2DF061E9" w14:textId="77777777" w:rsidR="00105D1B" w:rsidRPr="00254656" w:rsidRDefault="00105D1B" w:rsidP="00861ACF"/>
        </w:tc>
        <w:tc>
          <w:tcPr>
            <w:tcW w:w="2551" w:type="dxa"/>
          </w:tcPr>
          <w:p w14:paraId="79E8E9CE" w14:textId="77777777" w:rsidR="00105D1B" w:rsidRPr="00254656" w:rsidRDefault="00105D1B" w:rsidP="00861ACF">
            <w:r>
              <w:t>On Call 1:11</w:t>
            </w:r>
          </w:p>
        </w:tc>
        <w:tc>
          <w:tcPr>
            <w:tcW w:w="5163" w:type="dxa"/>
          </w:tcPr>
          <w:p w14:paraId="775E6C95" w14:textId="77777777" w:rsidR="00105D1B" w:rsidRPr="00254656" w:rsidRDefault="00105D1B" w:rsidP="00861ACF">
            <w:r>
              <w:t>On call 1:11 The consultant is required to undertake ward rounds and support the registrar as required.</w:t>
            </w:r>
          </w:p>
        </w:tc>
      </w:tr>
    </w:tbl>
    <w:p w14:paraId="37E9E2C4" w14:textId="77777777" w:rsidR="00105D1B" w:rsidRDefault="00105D1B" w:rsidP="00105D1B">
      <w:pPr>
        <w:rPr>
          <w:b/>
          <w:i/>
          <w:sz w:val="18"/>
          <w:szCs w:val="18"/>
        </w:rPr>
      </w:pPr>
    </w:p>
    <w:p w14:paraId="22AD440F" w14:textId="77777777" w:rsidR="00105D1B" w:rsidRPr="0013061C" w:rsidRDefault="00105D1B" w:rsidP="00105D1B">
      <w:pPr>
        <w:rPr>
          <w:b/>
          <w:i/>
        </w:rPr>
      </w:pPr>
      <w:r w:rsidRPr="0013061C">
        <w:rPr>
          <w:b/>
          <w:i/>
        </w:rPr>
        <w:t xml:space="preserve">NB:  </w:t>
      </w:r>
      <w:r>
        <w:rPr>
          <w:b/>
          <w:i/>
        </w:rPr>
        <w:t>The detailed Job Plan will be agreed with the successful candidate at the time of the appointment, taking account of the experience, skills and interests of the candidate and how they can best be used within the Consultant team.</w:t>
      </w:r>
    </w:p>
    <w:p w14:paraId="6C18B888" w14:textId="77777777" w:rsidR="00105D1B" w:rsidRPr="008A54FC" w:rsidRDefault="00105D1B" w:rsidP="00105D1B"/>
    <w:p w14:paraId="3BBDA2C5" w14:textId="0DF08A40" w:rsidR="00AE3644" w:rsidRPr="008C15BB" w:rsidRDefault="00AE3644" w:rsidP="00285765">
      <w:pPr>
        <w:pStyle w:val="Title"/>
        <w:jc w:val="left"/>
        <w:rPr>
          <w:rFonts w:ascii="Arial" w:hAnsi="Arial" w:cs="Arial"/>
          <w:sz w:val="22"/>
          <w:szCs w:val="22"/>
          <w:u w:val="single"/>
        </w:rPr>
      </w:pPr>
    </w:p>
    <w:p w14:paraId="048D3D41" w14:textId="104EE524" w:rsidR="00AE3644" w:rsidRPr="008C15BB" w:rsidRDefault="00AE3644" w:rsidP="00285765">
      <w:pPr>
        <w:pStyle w:val="Title"/>
        <w:jc w:val="left"/>
        <w:rPr>
          <w:rFonts w:ascii="Arial" w:hAnsi="Arial" w:cs="Arial"/>
          <w:sz w:val="22"/>
          <w:szCs w:val="22"/>
          <w:u w:val="single"/>
        </w:rPr>
      </w:pPr>
      <w:bookmarkStart w:id="0" w:name="_GoBack"/>
      <w:bookmarkEnd w:id="0"/>
    </w:p>
    <w:sectPr w:rsidR="00AE3644" w:rsidRPr="008C15BB" w:rsidSect="00687A36">
      <w:headerReference w:type="default" r:id="rId8"/>
      <w:footerReference w:type="even" r:id="rId9"/>
      <w:footerReference w:type="default" r:id="rId10"/>
      <w:pgSz w:w="11907" w:h="16840" w:code="9"/>
      <w:pgMar w:top="567" w:right="1140" w:bottom="851" w:left="1140" w:header="60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CA37" w14:textId="77777777" w:rsidR="002C76E8" w:rsidRDefault="002C76E8">
      <w:r>
        <w:separator/>
      </w:r>
    </w:p>
  </w:endnote>
  <w:endnote w:type="continuationSeparator" w:id="0">
    <w:p w14:paraId="5F7001DC" w14:textId="77777777" w:rsidR="002C76E8" w:rsidRDefault="002C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Brady Bunch"/>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C25E" w14:textId="77777777" w:rsidR="002C76E8" w:rsidRDefault="00067555">
    <w:pPr>
      <w:pStyle w:val="Footer"/>
      <w:framePr w:wrap="around" w:vAnchor="text" w:hAnchor="margin" w:xAlign="right" w:y="1"/>
      <w:rPr>
        <w:rStyle w:val="PageNumber"/>
      </w:rPr>
    </w:pPr>
    <w:r>
      <w:rPr>
        <w:rStyle w:val="PageNumber"/>
      </w:rPr>
      <w:fldChar w:fldCharType="begin"/>
    </w:r>
    <w:r w:rsidR="002C76E8">
      <w:rPr>
        <w:rStyle w:val="PageNumber"/>
      </w:rPr>
      <w:instrText xml:space="preserve">PAGE  </w:instrText>
    </w:r>
    <w:r>
      <w:rPr>
        <w:rStyle w:val="PageNumber"/>
      </w:rPr>
      <w:fldChar w:fldCharType="end"/>
    </w:r>
  </w:p>
  <w:p w14:paraId="44AF7095" w14:textId="77777777" w:rsidR="002C76E8" w:rsidRDefault="002C7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5F3E6" w14:textId="223149D3" w:rsidR="002C76E8" w:rsidRDefault="00067555">
    <w:pPr>
      <w:pStyle w:val="Footer"/>
      <w:framePr w:wrap="around" w:vAnchor="text" w:hAnchor="margin" w:xAlign="right" w:y="1"/>
      <w:rPr>
        <w:rStyle w:val="PageNumber"/>
      </w:rPr>
    </w:pPr>
    <w:r>
      <w:rPr>
        <w:rStyle w:val="PageNumber"/>
        <w:sz w:val="16"/>
      </w:rPr>
      <w:fldChar w:fldCharType="begin"/>
    </w:r>
    <w:r w:rsidR="002C76E8">
      <w:rPr>
        <w:rStyle w:val="PageNumber"/>
        <w:sz w:val="16"/>
      </w:rPr>
      <w:instrText xml:space="preserve">PAGE  </w:instrText>
    </w:r>
    <w:r>
      <w:rPr>
        <w:rStyle w:val="PageNumber"/>
        <w:sz w:val="16"/>
      </w:rPr>
      <w:fldChar w:fldCharType="separate"/>
    </w:r>
    <w:r w:rsidR="006447CF">
      <w:rPr>
        <w:rStyle w:val="PageNumber"/>
        <w:noProof/>
        <w:sz w:val="16"/>
      </w:rPr>
      <w:t>11</w:t>
    </w:r>
    <w:r>
      <w:rPr>
        <w:rStyle w:val="PageNumber"/>
        <w:sz w:val="16"/>
      </w:rPr>
      <w:fldChar w:fldCharType="end"/>
    </w:r>
  </w:p>
  <w:p w14:paraId="122A8763" w14:textId="77777777" w:rsidR="002C76E8" w:rsidRDefault="002C76E8">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2E69" w14:textId="77777777" w:rsidR="002C76E8" w:rsidRDefault="002C76E8">
      <w:r>
        <w:separator/>
      </w:r>
    </w:p>
  </w:footnote>
  <w:footnote w:type="continuationSeparator" w:id="0">
    <w:p w14:paraId="19AA2DA1" w14:textId="77777777" w:rsidR="002C76E8" w:rsidRDefault="002C7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2A53" w14:textId="77777777" w:rsidR="002C76E8" w:rsidRDefault="002C76E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E2D8F"/>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49B5B22"/>
    <w:multiLevelType w:val="singleLevel"/>
    <w:tmpl w:val="E0049B82"/>
    <w:lvl w:ilvl="0">
      <w:start w:val="1"/>
      <w:numFmt w:val="lowerRoman"/>
      <w:lvlText w:val="(%1)"/>
      <w:lvlJc w:val="left"/>
      <w:pPr>
        <w:tabs>
          <w:tab w:val="num" w:pos="1470"/>
        </w:tabs>
        <w:ind w:left="1470" w:hanging="750"/>
      </w:pPr>
      <w:rPr>
        <w:rFonts w:hint="default"/>
      </w:rPr>
    </w:lvl>
  </w:abstractNum>
  <w:abstractNum w:abstractNumId="3" w15:restartNumberingAfterBreak="0">
    <w:nsid w:val="062C64AC"/>
    <w:multiLevelType w:val="singleLevel"/>
    <w:tmpl w:val="B0123166"/>
    <w:lvl w:ilvl="0">
      <w:start w:val="19"/>
      <w:numFmt w:val="decimal"/>
      <w:lvlText w:val="%1"/>
      <w:lvlJc w:val="left"/>
      <w:pPr>
        <w:tabs>
          <w:tab w:val="num" w:pos="720"/>
        </w:tabs>
        <w:ind w:left="720" w:hanging="720"/>
      </w:pPr>
      <w:rPr>
        <w:rFonts w:hint="default"/>
      </w:rPr>
    </w:lvl>
  </w:abstractNum>
  <w:abstractNum w:abstractNumId="4" w15:restartNumberingAfterBreak="0">
    <w:nsid w:val="07A31B50"/>
    <w:multiLevelType w:val="hybridMultilevel"/>
    <w:tmpl w:val="D23CC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D0B60"/>
    <w:multiLevelType w:val="hybridMultilevel"/>
    <w:tmpl w:val="115A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025F6"/>
    <w:multiLevelType w:val="multilevel"/>
    <w:tmpl w:val="464058CC"/>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ABD7673"/>
    <w:multiLevelType w:val="singleLevel"/>
    <w:tmpl w:val="C6A42158"/>
    <w:lvl w:ilvl="0">
      <w:start w:val="3"/>
      <w:numFmt w:val="decimal"/>
      <w:lvlText w:val="%1."/>
      <w:legacy w:legacy="1" w:legacySpace="0" w:legacyIndent="283"/>
      <w:lvlJc w:val="left"/>
      <w:pPr>
        <w:ind w:left="283" w:hanging="283"/>
      </w:pPr>
    </w:lvl>
  </w:abstractNum>
  <w:abstractNum w:abstractNumId="9" w15:restartNumberingAfterBreak="0">
    <w:nsid w:val="20533C23"/>
    <w:multiLevelType w:val="singleLevel"/>
    <w:tmpl w:val="87449E40"/>
    <w:lvl w:ilvl="0">
      <w:start w:val="7"/>
      <w:numFmt w:val="decimal"/>
      <w:lvlText w:val="%1."/>
      <w:legacy w:legacy="1" w:legacySpace="0" w:legacyIndent="283"/>
      <w:lvlJc w:val="left"/>
      <w:pPr>
        <w:ind w:left="283" w:hanging="283"/>
      </w:pPr>
    </w:lvl>
  </w:abstractNum>
  <w:abstractNum w:abstractNumId="10" w15:restartNumberingAfterBreak="0">
    <w:nsid w:val="222818C1"/>
    <w:multiLevelType w:val="hybridMultilevel"/>
    <w:tmpl w:val="B1C8DD88"/>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1" w15:restartNumberingAfterBreak="0">
    <w:nsid w:val="2AE66F16"/>
    <w:multiLevelType w:val="hybridMultilevel"/>
    <w:tmpl w:val="CC046B0E"/>
    <w:lvl w:ilvl="0" w:tplc="3344017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B4C3D"/>
    <w:multiLevelType w:val="singleLevel"/>
    <w:tmpl w:val="ED4C2980"/>
    <w:lvl w:ilvl="0">
      <w:start w:val="5"/>
      <w:numFmt w:val="decimal"/>
      <w:lvlText w:val="%1."/>
      <w:legacy w:legacy="1" w:legacySpace="0" w:legacyIndent="283"/>
      <w:lvlJc w:val="left"/>
      <w:pPr>
        <w:ind w:left="283" w:hanging="283"/>
      </w:pPr>
    </w:lvl>
  </w:abstractNum>
  <w:abstractNum w:abstractNumId="13" w15:restartNumberingAfterBreak="0">
    <w:nsid w:val="2FF21AE6"/>
    <w:multiLevelType w:val="hybridMultilevel"/>
    <w:tmpl w:val="45F2AA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7F3A0C"/>
    <w:multiLevelType w:val="hybridMultilevel"/>
    <w:tmpl w:val="4EEAE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2446B"/>
    <w:multiLevelType w:val="singleLevel"/>
    <w:tmpl w:val="EA322EAA"/>
    <w:lvl w:ilvl="0">
      <w:start w:val="8"/>
      <w:numFmt w:val="decimal"/>
      <w:lvlText w:val="%1."/>
      <w:legacy w:legacy="1" w:legacySpace="0" w:legacyIndent="283"/>
      <w:lvlJc w:val="left"/>
      <w:pPr>
        <w:ind w:left="283" w:hanging="283"/>
      </w:pPr>
    </w:lvl>
  </w:abstractNum>
  <w:abstractNum w:abstractNumId="16" w15:restartNumberingAfterBreak="0">
    <w:nsid w:val="39E11C2B"/>
    <w:multiLevelType w:val="singleLevel"/>
    <w:tmpl w:val="A8FAFF3C"/>
    <w:lvl w:ilvl="0">
      <w:start w:val="6"/>
      <w:numFmt w:val="decimal"/>
      <w:lvlText w:val="%1."/>
      <w:legacy w:legacy="1" w:legacySpace="0" w:legacyIndent="283"/>
      <w:lvlJc w:val="left"/>
      <w:pPr>
        <w:ind w:left="283" w:hanging="283"/>
      </w:pPr>
    </w:lvl>
  </w:abstractNum>
  <w:abstractNum w:abstractNumId="17" w15:restartNumberingAfterBreak="0">
    <w:nsid w:val="42685B6F"/>
    <w:multiLevelType w:val="singleLevel"/>
    <w:tmpl w:val="E3BAF3A6"/>
    <w:lvl w:ilvl="0">
      <w:start w:val="3"/>
      <w:numFmt w:val="lowerLetter"/>
      <w:lvlText w:val="%1)"/>
      <w:legacy w:legacy="1" w:legacySpace="0" w:legacyIndent="283"/>
      <w:lvlJc w:val="left"/>
      <w:pPr>
        <w:ind w:left="283" w:hanging="283"/>
      </w:pPr>
    </w:lvl>
  </w:abstractNum>
  <w:abstractNum w:abstractNumId="18" w15:restartNumberingAfterBreak="0">
    <w:nsid w:val="47AD7B25"/>
    <w:multiLevelType w:val="hybridMultilevel"/>
    <w:tmpl w:val="411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82282"/>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59892D06"/>
    <w:multiLevelType w:val="singleLevel"/>
    <w:tmpl w:val="0809000F"/>
    <w:lvl w:ilvl="0">
      <w:start w:val="1"/>
      <w:numFmt w:val="decimal"/>
      <w:lvlText w:val="%1."/>
      <w:legacy w:legacy="1" w:legacySpace="0" w:legacyIndent="360"/>
      <w:lvlJc w:val="left"/>
      <w:pPr>
        <w:ind w:left="360" w:hanging="360"/>
      </w:pPr>
    </w:lvl>
  </w:abstractNum>
  <w:abstractNum w:abstractNumId="21" w15:restartNumberingAfterBreak="0">
    <w:nsid w:val="639631FA"/>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69774401"/>
    <w:multiLevelType w:val="singleLevel"/>
    <w:tmpl w:val="5D8E6F1E"/>
    <w:lvl w:ilvl="0">
      <w:start w:val="2"/>
      <w:numFmt w:val="lowerLetter"/>
      <w:lvlText w:val="%1)"/>
      <w:lvlJc w:val="left"/>
      <w:pPr>
        <w:tabs>
          <w:tab w:val="num" w:pos="1440"/>
        </w:tabs>
        <w:ind w:left="1440" w:hanging="720"/>
      </w:pPr>
      <w:rPr>
        <w:rFonts w:hint="default"/>
        <w:b w:val="0"/>
      </w:rPr>
    </w:lvl>
  </w:abstractNum>
  <w:abstractNum w:abstractNumId="23" w15:restartNumberingAfterBreak="0">
    <w:nsid w:val="6D8A1387"/>
    <w:multiLevelType w:val="singleLevel"/>
    <w:tmpl w:val="C9182F26"/>
    <w:lvl w:ilvl="0">
      <w:start w:val="2"/>
      <w:numFmt w:val="lowerRoman"/>
      <w:lvlText w:val="%1)"/>
      <w:lvlJc w:val="left"/>
      <w:pPr>
        <w:tabs>
          <w:tab w:val="num" w:pos="1440"/>
        </w:tabs>
        <w:ind w:left="1440" w:hanging="720"/>
      </w:pPr>
      <w:rPr>
        <w:rFonts w:hint="default"/>
        <w:i/>
      </w:rPr>
    </w:lvl>
  </w:abstractNum>
  <w:abstractNum w:abstractNumId="24" w15:restartNumberingAfterBreak="0">
    <w:nsid w:val="72545A32"/>
    <w:multiLevelType w:val="hybridMultilevel"/>
    <w:tmpl w:val="29BC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623B5"/>
    <w:multiLevelType w:val="singleLevel"/>
    <w:tmpl w:val="0A48D2D2"/>
    <w:lvl w:ilvl="0">
      <w:start w:val="4"/>
      <w:numFmt w:val="decimal"/>
      <w:lvlText w:val="%1."/>
      <w:legacy w:legacy="1" w:legacySpace="0" w:legacyIndent="283"/>
      <w:lvlJc w:val="left"/>
      <w:pPr>
        <w:ind w:left="283" w:hanging="283"/>
      </w:pPr>
    </w:lvl>
  </w:abstractNum>
  <w:abstractNum w:abstractNumId="26" w15:restartNumberingAfterBreak="0">
    <w:nsid w:val="752F5FBA"/>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7E6835CC"/>
    <w:multiLevelType w:val="singleLevel"/>
    <w:tmpl w:val="1AAC9644"/>
    <w:lvl w:ilvl="0">
      <w:start w:val="2"/>
      <w:numFmt w:val="decimal"/>
      <w:lvlText w:val="%1."/>
      <w:legacy w:legacy="1" w:legacySpace="0" w:legacyIndent="283"/>
      <w:lvlJc w:val="left"/>
      <w:pPr>
        <w:ind w:left="283" w:hanging="283"/>
      </w:pPr>
    </w:lvl>
  </w:abstractNum>
  <w:abstractNum w:abstractNumId="28" w15:restartNumberingAfterBreak="0">
    <w:nsid w:val="7F176332"/>
    <w:multiLevelType w:val="hybridMultilevel"/>
    <w:tmpl w:val="4F32B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7"/>
  </w:num>
  <w:num w:numId="3">
    <w:abstractNumId w:val="8"/>
  </w:num>
  <w:num w:numId="4">
    <w:abstractNumId w:val="17"/>
  </w:num>
  <w:num w:numId="5">
    <w:abstractNumId w:val="25"/>
  </w:num>
  <w:num w:numId="6">
    <w:abstractNumId w:val="12"/>
  </w:num>
  <w:num w:numId="7">
    <w:abstractNumId w:val="16"/>
  </w:num>
  <w:num w:numId="8">
    <w:abstractNumId w:val="9"/>
  </w:num>
  <w:num w:numId="9">
    <w:abstractNumId w:val="15"/>
  </w:num>
  <w:num w:numId="10">
    <w:abstractNumId w:val="21"/>
  </w:num>
  <w:num w:numId="11">
    <w:abstractNumId w:val="1"/>
  </w:num>
  <w:num w:numId="12">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13">
    <w:abstractNumId w:val="22"/>
  </w:num>
  <w:num w:numId="14">
    <w:abstractNumId w:val="23"/>
  </w:num>
  <w:num w:numId="15">
    <w:abstractNumId w:val="2"/>
  </w:num>
  <w:num w:numId="16">
    <w:abstractNumId w:val="5"/>
  </w:num>
  <w:num w:numId="17">
    <w:abstractNumId w:val="3"/>
  </w:num>
  <w:num w:numId="18">
    <w:abstractNumId w:val="11"/>
  </w:num>
  <w:num w:numId="19">
    <w:abstractNumId w:val="28"/>
  </w:num>
  <w:num w:numId="20">
    <w:abstractNumId w:val="6"/>
  </w:num>
  <w:num w:numId="21">
    <w:abstractNumId w:val="20"/>
  </w:num>
  <w:num w:numId="22">
    <w:abstractNumId w:val="20"/>
    <w:lvlOverride w:ilvl="0">
      <w:lvl w:ilvl="0">
        <w:start w:val="1"/>
        <w:numFmt w:val="decimal"/>
        <w:lvlText w:val="%1."/>
        <w:legacy w:legacy="1" w:legacySpace="0" w:legacyIndent="360"/>
        <w:lvlJc w:val="left"/>
        <w:pPr>
          <w:ind w:left="360" w:hanging="360"/>
        </w:pPr>
      </w:lvl>
    </w:lvlOverride>
  </w:num>
  <w:num w:numId="23">
    <w:abstractNumId w:val="4"/>
  </w:num>
  <w:num w:numId="24">
    <w:abstractNumId w:val="14"/>
  </w:num>
  <w:num w:numId="25">
    <w:abstractNumId w:val="13"/>
  </w:num>
  <w:num w:numId="26">
    <w:abstractNumId w:val="26"/>
  </w:num>
  <w:num w:numId="27">
    <w:abstractNumId w:val="19"/>
  </w:num>
  <w:num w:numId="28">
    <w:abstractNumId w:val="10"/>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36"/>
    <w:rsid w:val="00010835"/>
    <w:rsid w:val="000144E4"/>
    <w:rsid w:val="0004113A"/>
    <w:rsid w:val="00042083"/>
    <w:rsid w:val="00042272"/>
    <w:rsid w:val="000456B4"/>
    <w:rsid w:val="0005215C"/>
    <w:rsid w:val="00060385"/>
    <w:rsid w:val="00062A01"/>
    <w:rsid w:val="00066FCC"/>
    <w:rsid w:val="00067555"/>
    <w:rsid w:val="00083F13"/>
    <w:rsid w:val="00090A64"/>
    <w:rsid w:val="0009457D"/>
    <w:rsid w:val="00094987"/>
    <w:rsid w:val="000A6491"/>
    <w:rsid w:val="000D3A61"/>
    <w:rsid w:val="000D541B"/>
    <w:rsid w:val="000D554E"/>
    <w:rsid w:val="000E45B1"/>
    <w:rsid w:val="000E6EBE"/>
    <w:rsid w:val="0010235F"/>
    <w:rsid w:val="00103E17"/>
    <w:rsid w:val="00105D1B"/>
    <w:rsid w:val="0011344F"/>
    <w:rsid w:val="00121F28"/>
    <w:rsid w:val="00125A1E"/>
    <w:rsid w:val="00126D64"/>
    <w:rsid w:val="00135638"/>
    <w:rsid w:val="00135959"/>
    <w:rsid w:val="00147BC9"/>
    <w:rsid w:val="00153ABA"/>
    <w:rsid w:val="0017129D"/>
    <w:rsid w:val="00175DCE"/>
    <w:rsid w:val="001762D0"/>
    <w:rsid w:val="0018068A"/>
    <w:rsid w:val="00181DB1"/>
    <w:rsid w:val="0018400F"/>
    <w:rsid w:val="001903A3"/>
    <w:rsid w:val="001A6A25"/>
    <w:rsid w:val="001D1FF7"/>
    <w:rsid w:val="001D586C"/>
    <w:rsid w:val="001E2106"/>
    <w:rsid w:val="001E5BDB"/>
    <w:rsid w:val="001F6D72"/>
    <w:rsid w:val="00204219"/>
    <w:rsid w:val="00246313"/>
    <w:rsid w:val="00285765"/>
    <w:rsid w:val="002C25CB"/>
    <w:rsid w:val="002C76E8"/>
    <w:rsid w:val="002D1F97"/>
    <w:rsid w:val="002F05C4"/>
    <w:rsid w:val="002F6D5B"/>
    <w:rsid w:val="003130F0"/>
    <w:rsid w:val="003156A2"/>
    <w:rsid w:val="003209A9"/>
    <w:rsid w:val="00327FAA"/>
    <w:rsid w:val="00353583"/>
    <w:rsid w:val="00363024"/>
    <w:rsid w:val="0036436A"/>
    <w:rsid w:val="003768CC"/>
    <w:rsid w:val="0039053D"/>
    <w:rsid w:val="003947CB"/>
    <w:rsid w:val="003A410A"/>
    <w:rsid w:val="003B6731"/>
    <w:rsid w:val="003C3E62"/>
    <w:rsid w:val="003D5371"/>
    <w:rsid w:val="003E1FCD"/>
    <w:rsid w:val="003E2083"/>
    <w:rsid w:val="003E2266"/>
    <w:rsid w:val="003E2A70"/>
    <w:rsid w:val="003E51C6"/>
    <w:rsid w:val="003E6849"/>
    <w:rsid w:val="00402AD9"/>
    <w:rsid w:val="00404CD4"/>
    <w:rsid w:val="0040702C"/>
    <w:rsid w:val="0041185F"/>
    <w:rsid w:val="00415680"/>
    <w:rsid w:val="00426655"/>
    <w:rsid w:val="00427178"/>
    <w:rsid w:val="004436F4"/>
    <w:rsid w:val="00445BF4"/>
    <w:rsid w:val="00455374"/>
    <w:rsid w:val="004602B3"/>
    <w:rsid w:val="00460334"/>
    <w:rsid w:val="004622F9"/>
    <w:rsid w:val="004627BB"/>
    <w:rsid w:val="00464AD8"/>
    <w:rsid w:val="004731C2"/>
    <w:rsid w:val="00475541"/>
    <w:rsid w:val="0048182B"/>
    <w:rsid w:val="00482488"/>
    <w:rsid w:val="004A3674"/>
    <w:rsid w:val="004C3D43"/>
    <w:rsid w:val="004C652E"/>
    <w:rsid w:val="004D0D87"/>
    <w:rsid w:val="004D140B"/>
    <w:rsid w:val="004D2EA1"/>
    <w:rsid w:val="004D47E0"/>
    <w:rsid w:val="004F2838"/>
    <w:rsid w:val="00512AF9"/>
    <w:rsid w:val="005278C5"/>
    <w:rsid w:val="005436C6"/>
    <w:rsid w:val="00551454"/>
    <w:rsid w:val="005642FF"/>
    <w:rsid w:val="00566117"/>
    <w:rsid w:val="005679AE"/>
    <w:rsid w:val="005708BD"/>
    <w:rsid w:val="0057203C"/>
    <w:rsid w:val="005847C7"/>
    <w:rsid w:val="00587230"/>
    <w:rsid w:val="00595092"/>
    <w:rsid w:val="005A36C9"/>
    <w:rsid w:val="005C3001"/>
    <w:rsid w:val="005E62B3"/>
    <w:rsid w:val="005F2B0C"/>
    <w:rsid w:val="005F40B6"/>
    <w:rsid w:val="0060018F"/>
    <w:rsid w:val="00620B49"/>
    <w:rsid w:val="00622348"/>
    <w:rsid w:val="00633A4A"/>
    <w:rsid w:val="006347F4"/>
    <w:rsid w:val="0063652C"/>
    <w:rsid w:val="00637E08"/>
    <w:rsid w:val="0064173E"/>
    <w:rsid w:val="00642C35"/>
    <w:rsid w:val="006447CF"/>
    <w:rsid w:val="0066016E"/>
    <w:rsid w:val="006736E3"/>
    <w:rsid w:val="00674173"/>
    <w:rsid w:val="00675B7B"/>
    <w:rsid w:val="00686B60"/>
    <w:rsid w:val="00687A36"/>
    <w:rsid w:val="00693DBC"/>
    <w:rsid w:val="00694933"/>
    <w:rsid w:val="00694A86"/>
    <w:rsid w:val="006B2C6C"/>
    <w:rsid w:val="006E17FE"/>
    <w:rsid w:val="00704DB3"/>
    <w:rsid w:val="007067D9"/>
    <w:rsid w:val="00716624"/>
    <w:rsid w:val="0071696B"/>
    <w:rsid w:val="00723C0E"/>
    <w:rsid w:val="0073417B"/>
    <w:rsid w:val="00767D1D"/>
    <w:rsid w:val="00784CCE"/>
    <w:rsid w:val="0079316C"/>
    <w:rsid w:val="0079504A"/>
    <w:rsid w:val="00795342"/>
    <w:rsid w:val="007B43F9"/>
    <w:rsid w:val="007C2F16"/>
    <w:rsid w:val="007E6C77"/>
    <w:rsid w:val="008062CC"/>
    <w:rsid w:val="00807EF8"/>
    <w:rsid w:val="0081364E"/>
    <w:rsid w:val="00825511"/>
    <w:rsid w:val="008310D9"/>
    <w:rsid w:val="00860FD1"/>
    <w:rsid w:val="008611FF"/>
    <w:rsid w:val="008628DF"/>
    <w:rsid w:val="008862E0"/>
    <w:rsid w:val="0088730B"/>
    <w:rsid w:val="008A549E"/>
    <w:rsid w:val="008C0116"/>
    <w:rsid w:val="008C0311"/>
    <w:rsid w:val="008C05D5"/>
    <w:rsid w:val="008C15BB"/>
    <w:rsid w:val="008D4CFD"/>
    <w:rsid w:val="008E29B8"/>
    <w:rsid w:val="008F2CF3"/>
    <w:rsid w:val="008F5F22"/>
    <w:rsid w:val="00900400"/>
    <w:rsid w:val="00900DCC"/>
    <w:rsid w:val="00901AA7"/>
    <w:rsid w:val="0091276F"/>
    <w:rsid w:val="00921B8A"/>
    <w:rsid w:val="0094091C"/>
    <w:rsid w:val="0094238B"/>
    <w:rsid w:val="009518DD"/>
    <w:rsid w:val="009722AB"/>
    <w:rsid w:val="00992969"/>
    <w:rsid w:val="00996D3A"/>
    <w:rsid w:val="009A400F"/>
    <w:rsid w:val="009B185F"/>
    <w:rsid w:val="009B7B2E"/>
    <w:rsid w:val="009D0912"/>
    <w:rsid w:val="009D22ED"/>
    <w:rsid w:val="009D2785"/>
    <w:rsid w:val="009D298C"/>
    <w:rsid w:val="009E2ADA"/>
    <w:rsid w:val="009F0EA6"/>
    <w:rsid w:val="00A021D5"/>
    <w:rsid w:val="00A07693"/>
    <w:rsid w:val="00A1084D"/>
    <w:rsid w:val="00A16B37"/>
    <w:rsid w:val="00A20EB4"/>
    <w:rsid w:val="00A261EC"/>
    <w:rsid w:val="00A4123B"/>
    <w:rsid w:val="00A47169"/>
    <w:rsid w:val="00A64609"/>
    <w:rsid w:val="00A702AC"/>
    <w:rsid w:val="00A84BBD"/>
    <w:rsid w:val="00A9081D"/>
    <w:rsid w:val="00AA020F"/>
    <w:rsid w:val="00AA2B90"/>
    <w:rsid w:val="00AA3E17"/>
    <w:rsid w:val="00AB0BDE"/>
    <w:rsid w:val="00AB1CA4"/>
    <w:rsid w:val="00AD301C"/>
    <w:rsid w:val="00AE33E7"/>
    <w:rsid w:val="00AE3644"/>
    <w:rsid w:val="00AE7636"/>
    <w:rsid w:val="00B10D6B"/>
    <w:rsid w:val="00B130AD"/>
    <w:rsid w:val="00B27DEE"/>
    <w:rsid w:val="00B305AE"/>
    <w:rsid w:val="00B33D09"/>
    <w:rsid w:val="00B37E52"/>
    <w:rsid w:val="00B4192E"/>
    <w:rsid w:val="00B4425F"/>
    <w:rsid w:val="00B50C79"/>
    <w:rsid w:val="00B6109A"/>
    <w:rsid w:val="00B65E67"/>
    <w:rsid w:val="00B67BC2"/>
    <w:rsid w:val="00B70212"/>
    <w:rsid w:val="00B84448"/>
    <w:rsid w:val="00B84892"/>
    <w:rsid w:val="00B851F0"/>
    <w:rsid w:val="00B8749A"/>
    <w:rsid w:val="00B931FD"/>
    <w:rsid w:val="00B95AEA"/>
    <w:rsid w:val="00B9641C"/>
    <w:rsid w:val="00BA217D"/>
    <w:rsid w:val="00BC36DC"/>
    <w:rsid w:val="00BC61AA"/>
    <w:rsid w:val="00BC667E"/>
    <w:rsid w:val="00BD5D5F"/>
    <w:rsid w:val="00BE1D36"/>
    <w:rsid w:val="00BF1A54"/>
    <w:rsid w:val="00BF491E"/>
    <w:rsid w:val="00BF6420"/>
    <w:rsid w:val="00C004ED"/>
    <w:rsid w:val="00C21949"/>
    <w:rsid w:val="00C22467"/>
    <w:rsid w:val="00C23023"/>
    <w:rsid w:val="00C278A9"/>
    <w:rsid w:val="00C31C13"/>
    <w:rsid w:val="00C358EA"/>
    <w:rsid w:val="00C37529"/>
    <w:rsid w:val="00C5147C"/>
    <w:rsid w:val="00C51A52"/>
    <w:rsid w:val="00C51B3A"/>
    <w:rsid w:val="00C60B03"/>
    <w:rsid w:val="00C6782B"/>
    <w:rsid w:val="00C73D80"/>
    <w:rsid w:val="00C932E4"/>
    <w:rsid w:val="00CA2DF3"/>
    <w:rsid w:val="00CA7899"/>
    <w:rsid w:val="00CB35C2"/>
    <w:rsid w:val="00CB4B02"/>
    <w:rsid w:val="00CB587F"/>
    <w:rsid w:val="00CC0BD4"/>
    <w:rsid w:val="00CC7A1B"/>
    <w:rsid w:val="00CD6BFE"/>
    <w:rsid w:val="00CF1F1C"/>
    <w:rsid w:val="00D027F6"/>
    <w:rsid w:val="00D14ACD"/>
    <w:rsid w:val="00D20E85"/>
    <w:rsid w:val="00D31E6B"/>
    <w:rsid w:val="00D56896"/>
    <w:rsid w:val="00D70510"/>
    <w:rsid w:val="00D7591D"/>
    <w:rsid w:val="00D75E88"/>
    <w:rsid w:val="00D76BA6"/>
    <w:rsid w:val="00D85E1A"/>
    <w:rsid w:val="00D92F6F"/>
    <w:rsid w:val="00DB4D0A"/>
    <w:rsid w:val="00DD312E"/>
    <w:rsid w:val="00DD5C4A"/>
    <w:rsid w:val="00DE6BA1"/>
    <w:rsid w:val="00DF0907"/>
    <w:rsid w:val="00DF21E7"/>
    <w:rsid w:val="00E01046"/>
    <w:rsid w:val="00E2227F"/>
    <w:rsid w:val="00E23F16"/>
    <w:rsid w:val="00E2430A"/>
    <w:rsid w:val="00E36E08"/>
    <w:rsid w:val="00E42379"/>
    <w:rsid w:val="00E43662"/>
    <w:rsid w:val="00E450CC"/>
    <w:rsid w:val="00E467F4"/>
    <w:rsid w:val="00E50169"/>
    <w:rsid w:val="00E50C44"/>
    <w:rsid w:val="00E57543"/>
    <w:rsid w:val="00E600B0"/>
    <w:rsid w:val="00E65AC5"/>
    <w:rsid w:val="00E759B0"/>
    <w:rsid w:val="00E75DD4"/>
    <w:rsid w:val="00E822D1"/>
    <w:rsid w:val="00E85F4F"/>
    <w:rsid w:val="00EB72B6"/>
    <w:rsid w:val="00ED2502"/>
    <w:rsid w:val="00ED31D8"/>
    <w:rsid w:val="00ED7242"/>
    <w:rsid w:val="00EF469C"/>
    <w:rsid w:val="00F00123"/>
    <w:rsid w:val="00F0089B"/>
    <w:rsid w:val="00F12677"/>
    <w:rsid w:val="00F15C03"/>
    <w:rsid w:val="00F23258"/>
    <w:rsid w:val="00F27CA9"/>
    <w:rsid w:val="00F30A1A"/>
    <w:rsid w:val="00F460B3"/>
    <w:rsid w:val="00F6418B"/>
    <w:rsid w:val="00F6579C"/>
    <w:rsid w:val="00F70C6A"/>
    <w:rsid w:val="00F71C09"/>
    <w:rsid w:val="00F864C4"/>
    <w:rsid w:val="00FC7B72"/>
    <w:rsid w:val="00FE2946"/>
    <w:rsid w:val="00FF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21857"/>
    <o:shapelayout v:ext="edit">
      <o:idmap v:ext="edit" data="1"/>
    </o:shapelayout>
  </w:shapeDefaults>
  <w:decimalSymbol w:val="."/>
  <w:listSeparator w:val=","/>
  <w14:docId w14:val="6B90BC4B"/>
  <w15:docId w15:val="{DCEABE8A-47AE-4B44-A11F-B3A84236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6F"/>
    <w:rPr>
      <w:lang w:eastAsia="en-US"/>
    </w:rPr>
  </w:style>
  <w:style w:type="paragraph" w:styleId="Heading1">
    <w:name w:val="heading 1"/>
    <w:basedOn w:val="Normal"/>
    <w:next w:val="Normal"/>
    <w:qFormat/>
    <w:rsid w:val="00D92F6F"/>
    <w:pPr>
      <w:keepNext/>
      <w:tabs>
        <w:tab w:val="left" w:pos="-720"/>
      </w:tabs>
      <w:suppressAutoHyphens/>
      <w:jc w:val="both"/>
      <w:outlineLvl w:val="0"/>
    </w:pPr>
    <w:rPr>
      <w:spacing w:val="-3"/>
      <w:sz w:val="24"/>
    </w:rPr>
  </w:style>
  <w:style w:type="paragraph" w:styleId="Heading2">
    <w:name w:val="heading 2"/>
    <w:basedOn w:val="Normal"/>
    <w:next w:val="Normal"/>
    <w:qFormat/>
    <w:rsid w:val="00D92F6F"/>
    <w:pPr>
      <w:keepNext/>
      <w:tabs>
        <w:tab w:val="left" w:pos="-720"/>
      </w:tabs>
      <w:suppressAutoHyphens/>
      <w:outlineLvl w:val="1"/>
    </w:pPr>
    <w:rPr>
      <w:sz w:val="24"/>
    </w:rPr>
  </w:style>
  <w:style w:type="paragraph" w:styleId="Heading3">
    <w:name w:val="heading 3"/>
    <w:basedOn w:val="Normal"/>
    <w:next w:val="Normal"/>
    <w:qFormat/>
    <w:rsid w:val="00D92F6F"/>
    <w:pPr>
      <w:keepNext/>
      <w:suppressAutoHyphens/>
      <w:outlineLvl w:val="2"/>
    </w:pPr>
    <w:rPr>
      <w:b/>
      <w:sz w:val="24"/>
    </w:rPr>
  </w:style>
  <w:style w:type="paragraph" w:styleId="Heading4">
    <w:name w:val="heading 4"/>
    <w:basedOn w:val="Normal"/>
    <w:next w:val="Normal"/>
    <w:qFormat/>
    <w:rsid w:val="00D92F6F"/>
    <w:pPr>
      <w:keepNext/>
      <w:outlineLvl w:val="3"/>
    </w:pPr>
    <w:rPr>
      <w:rFonts w:ascii="Arial" w:hAnsi="Arial"/>
      <w:b/>
    </w:rPr>
  </w:style>
  <w:style w:type="paragraph" w:styleId="Heading5">
    <w:name w:val="heading 5"/>
    <w:basedOn w:val="Normal"/>
    <w:next w:val="Normal"/>
    <w:qFormat/>
    <w:rsid w:val="00D92F6F"/>
    <w:pPr>
      <w:keepNext/>
      <w:jc w:val="center"/>
      <w:outlineLvl w:val="4"/>
    </w:pPr>
    <w:rPr>
      <w:rFonts w:ascii="Arial" w:hAnsi="Arial"/>
      <w:b/>
      <w:sz w:val="22"/>
    </w:rPr>
  </w:style>
  <w:style w:type="paragraph" w:styleId="Heading7">
    <w:name w:val="heading 7"/>
    <w:basedOn w:val="Normal"/>
    <w:next w:val="Normal"/>
    <w:qFormat/>
    <w:rsid w:val="000D541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2F6F"/>
    <w:pPr>
      <w:jc w:val="both"/>
    </w:pPr>
    <w:rPr>
      <w:rFonts w:ascii="Arial" w:hAnsi="Arial"/>
      <w:color w:val="000000"/>
      <w:sz w:val="22"/>
      <w:lang w:val="en-US"/>
    </w:rPr>
  </w:style>
  <w:style w:type="character" w:styleId="Hyperlink">
    <w:name w:val="Hyperlink"/>
    <w:rsid w:val="00D92F6F"/>
    <w:rPr>
      <w:color w:val="0000FF"/>
      <w:u w:val="single"/>
    </w:rPr>
  </w:style>
  <w:style w:type="paragraph" w:styleId="BodyTextIndent2">
    <w:name w:val="Body Text Indent 2"/>
    <w:basedOn w:val="Normal"/>
    <w:rsid w:val="00D92F6F"/>
    <w:pPr>
      <w:ind w:left="720"/>
    </w:pPr>
    <w:rPr>
      <w:sz w:val="24"/>
    </w:rPr>
  </w:style>
  <w:style w:type="paragraph" w:styleId="Header">
    <w:name w:val="header"/>
    <w:basedOn w:val="Normal"/>
    <w:rsid w:val="00D92F6F"/>
    <w:pPr>
      <w:tabs>
        <w:tab w:val="center" w:pos="4153"/>
        <w:tab w:val="right" w:pos="8306"/>
      </w:tabs>
    </w:pPr>
  </w:style>
  <w:style w:type="paragraph" w:styleId="BodyTextIndent3">
    <w:name w:val="Body Text Indent 3"/>
    <w:basedOn w:val="Normal"/>
    <w:rsid w:val="00D92F6F"/>
    <w:pPr>
      <w:ind w:left="720" w:firstLine="720"/>
    </w:pPr>
    <w:rPr>
      <w:sz w:val="24"/>
    </w:rPr>
  </w:style>
  <w:style w:type="paragraph" w:styleId="BodyTextIndent">
    <w:name w:val="Body Text Indent"/>
    <w:basedOn w:val="Normal"/>
    <w:rsid w:val="00D92F6F"/>
    <w:pPr>
      <w:ind w:left="360"/>
    </w:pPr>
    <w:rPr>
      <w:sz w:val="24"/>
    </w:rPr>
  </w:style>
  <w:style w:type="character" w:styleId="PageNumber">
    <w:name w:val="page number"/>
    <w:basedOn w:val="DefaultParagraphFont"/>
    <w:rsid w:val="00D92F6F"/>
  </w:style>
  <w:style w:type="paragraph" w:styleId="Footer">
    <w:name w:val="footer"/>
    <w:basedOn w:val="Normal"/>
    <w:rsid w:val="00D92F6F"/>
    <w:pPr>
      <w:tabs>
        <w:tab w:val="center" w:pos="4153"/>
        <w:tab w:val="right" w:pos="8306"/>
      </w:tabs>
    </w:pPr>
  </w:style>
  <w:style w:type="paragraph" w:styleId="Title">
    <w:name w:val="Title"/>
    <w:basedOn w:val="Normal"/>
    <w:qFormat/>
    <w:rsid w:val="00D92F6F"/>
    <w:pPr>
      <w:jc w:val="center"/>
    </w:pPr>
    <w:rPr>
      <w:b/>
      <w:sz w:val="24"/>
      <w:lang w:val="en-US"/>
    </w:rPr>
  </w:style>
  <w:style w:type="paragraph" w:styleId="BodyText">
    <w:name w:val="Body Text"/>
    <w:basedOn w:val="Normal"/>
    <w:rsid w:val="00D92F6F"/>
    <w:pPr>
      <w:jc w:val="both"/>
    </w:pPr>
    <w:rPr>
      <w:sz w:val="24"/>
    </w:rPr>
  </w:style>
  <w:style w:type="paragraph" w:styleId="BodyText3">
    <w:name w:val="Body Text 3"/>
    <w:basedOn w:val="Normal"/>
    <w:rsid w:val="00D92F6F"/>
    <w:pPr>
      <w:tabs>
        <w:tab w:val="left" w:pos="-720"/>
      </w:tabs>
      <w:suppressAutoHyphens/>
    </w:pPr>
    <w:rPr>
      <w:rFonts w:ascii="Arial" w:hAnsi="Arial"/>
      <w:sz w:val="22"/>
    </w:rPr>
  </w:style>
  <w:style w:type="table" w:styleId="TableGrid">
    <w:name w:val="Table Grid"/>
    <w:basedOn w:val="TableNormal"/>
    <w:uiPriority w:val="59"/>
    <w:rsid w:val="0020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702C"/>
    <w:rPr>
      <w:rFonts w:ascii="Tahoma" w:hAnsi="Tahoma" w:cs="Tahoma"/>
      <w:sz w:val="16"/>
      <w:szCs w:val="16"/>
    </w:rPr>
  </w:style>
  <w:style w:type="character" w:customStyle="1" w:styleId="BalloonTextChar">
    <w:name w:val="Balloon Text Char"/>
    <w:basedOn w:val="DefaultParagraphFont"/>
    <w:link w:val="BalloonText"/>
    <w:rsid w:val="0040702C"/>
    <w:rPr>
      <w:rFonts w:ascii="Tahoma" w:hAnsi="Tahoma" w:cs="Tahoma"/>
      <w:sz w:val="16"/>
      <w:szCs w:val="16"/>
      <w:lang w:eastAsia="en-US"/>
    </w:rPr>
  </w:style>
  <w:style w:type="paragraph" w:styleId="ListParagraph">
    <w:name w:val="List Paragraph"/>
    <w:basedOn w:val="Normal"/>
    <w:uiPriority w:val="34"/>
    <w:qFormat/>
    <w:rsid w:val="00DB4D0A"/>
    <w:pPr>
      <w:ind w:left="720"/>
      <w:contextualSpacing/>
    </w:pPr>
  </w:style>
  <w:style w:type="character" w:styleId="CommentReference">
    <w:name w:val="annotation reference"/>
    <w:basedOn w:val="DefaultParagraphFont"/>
    <w:rsid w:val="00AB1CA4"/>
    <w:rPr>
      <w:sz w:val="16"/>
      <w:szCs w:val="16"/>
    </w:rPr>
  </w:style>
  <w:style w:type="paragraph" w:styleId="CommentText">
    <w:name w:val="annotation text"/>
    <w:basedOn w:val="Normal"/>
    <w:link w:val="CommentTextChar"/>
    <w:rsid w:val="00AB1CA4"/>
  </w:style>
  <w:style w:type="character" w:customStyle="1" w:styleId="CommentTextChar">
    <w:name w:val="Comment Text Char"/>
    <w:basedOn w:val="DefaultParagraphFont"/>
    <w:link w:val="CommentText"/>
    <w:rsid w:val="00AB1CA4"/>
    <w:rPr>
      <w:lang w:eastAsia="en-US"/>
    </w:rPr>
  </w:style>
  <w:style w:type="paragraph" w:styleId="CommentSubject">
    <w:name w:val="annotation subject"/>
    <w:basedOn w:val="CommentText"/>
    <w:next w:val="CommentText"/>
    <w:link w:val="CommentSubjectChar"/>
    <w:rsid w:val="00AB1CA4"/>
    <w:rPr>
      <w:b/>
      <w:bCs/>
    </w:rPr>
  </w:style>
  <w:style w:type="character" w:customStyle="1" w:styleId="CommentSubjectChar">
    <w:name w:val="Comment Subject Char"/>
    <w:basedOn w:val="CommentTextChar"/>
    <w:link w:val="CommentSubject"/>
    <w:rsid w:val="00AB1CA4"/>
    <w:rPr>
      <w:b/>
      <w:bCs/>
      <w:lang w:eastAsia="en-US"/>
    </w:rPr>
  </w:style>
  <w:style w:type="paragraph" w:styleId="NormalWeb">
    <w:name w:val="Normal (Web)"/>
    <w:basedOn w:val="Normal"/>
    <w:uiPriority w:val="99"/>
    <w:unhideWhenUsed/>
    <w:rsid w:val="003E2A70"/>
    <w:pPr>
      <w:spacing w:before="100" w:beforeAutospacing="1" w:after="100" w:afterAutospacing="1"/>
    </w:pPr>
    <w:rPr>
      <w:sz w:val="24"/>
      <w:szCs w:val="24"/>
      <w:lang w:eastAsia="en-GB"/>
    </w:rPr>
  </w:style>
  <w:style w:type="paragraph" w:customStyle="1" w:styleId="BasicParagraph">
    <w:name w:val="[Basic Paragraph]"/>
    <w:basedOn w:val="Normal"/>
    <w:uiPriority w:val="99"/>
    <w:rsid w:val="00105D1B"/>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5884">
      <w:bodyDiv w:val="1"/>
      <w:marLeft w:val="0"/>
      <w:marRight w:val="0"/>
      <w:marTop w:val="0"/>
      <w:marBottom w:val="0"/>
      <w:divBdr>
        <w:top w:val="none" w:sz="0" w:space="0" w:color="auto"/>
        <w:left w:val="none" w:sz="0" w:space="0" w:color="auto"/>
        <w:bottom w:val="none" w:sz="0" w:space="0" w:color="auto"/>
        <w:right w:val="none" w:sz="0" w:space="0" w:color="auto"/>
      </w:divBdr>
      <w:divsChild>
        <w:div w:id="1231159499">
          <w:marLeft w:val="0"/>
          <w:marRight w:val="0"/>
          <w:marTop w:val="0"/>
          <w:marBottom w:val="0"/>
          <w:divBdr>
            <w:top w:val="none" w:sz="0" w:space="0" w:color="auto"/>
            <w:left w:val="none" w:sz="0" w:space="0" w:color="auto"/>
            <w:bottom w:val="none" w:sz="0" w:space="0" w:color="auto"/>
            <w:right w:val="none" w:sz="0" w:space="0" w:color="auto"/>
          </w:divBdr>
        </w:div>
        <w:div w:id="2130005878">
          <w:marLeft w:val="0"/>
          <w:marRight w:val="0"/>
          <w:marTop w:val="0"/>
          <w:marBottom w:val="0"/>
          <w:divBdr>
            <w:top w:val="none" w:sz="0" w:space="0" w:color="auto"/>
            <w:left w:val="none" w:sz="0" w:space="0" w:color="auto"/>
            <w:bottom w:val="none" w:sz="0" w:space="0" w:color="auto"/>
            <w:right w:val="none" w:sz="0" w:space="0" w:color="auto"/>
          </w:divBdr>
        </w:div>
        <w:div w:id="152724944">
          <w:marLeft w:val="0"/>
          <w:marRight w:val="0"/>
          <w:marTop w:val="0"/>
          <w:marBottom w:val="0"/>
          <w:divBdr>
            <w:top w:val="none" w:sz="0" w:space="0" w:color="auto"/>
            <w:left w:val="none" w:sz="0" w:space="0" w:color="auto"/>
            <w:bottom w:val="none" w:sz="0" w:space="0" w:color="auto"/>
            <w:right w:val="none" w:sz="0" w:space="0" w:color="auto"/>
          </w:divBdr>
        </w:div>
      </w:divsChild>
    </w:div>
    <w:div w:id="274599357">
      <w:bodyDiv w:val="1"/>
      <w:marLeft w:val="0"/>
      <w:marRight w:val="0"/>
      <w:marTop w:val="0"/>
      <w:marBottom w:val="0"/>
      <w:divBdr>
        <w:top w:val="none" w:sz="0" w:space="0" w:color="auto"/>
        <w:left w:val="none" w:sz="0" w:space="0" w:color="auto"/>
        <w:bottom w:val="none" w:sz="0" w:space="0" w:color="auto"/>
        <w:right w:val="none" w:sz="0" w:space="0" w:color="auto"/>
      </w:divBdr>
    </w:div>
    <w:div w:id="1003583195">
      <w:bodyDiv w:val="1"/>
      <w:marLeft w:val="0"/>
      <w:marRight w:val="0"/>
      <w:marTop w:val="0"/>
      <w:marBottom w:val="0"/>
      <w:divBdr>
        <w:top w:val="none" w:sz="0" w:space="0" w:color="auto"/>
        <w:left w:val="none" w:sz="0" w:space="0" w:color="auto"/>
        <w:bottom w:val="none" w:sz="0" w:space="0" w:color="auto"/>
        <w:right w:val="none" w:sz="0" w:space="0" w:color="auto"/>
      </w:divBdr>
    </w:div>
    <w:div w:id="1572152213">
      <w:bodyDiv w:val="1"/>
      <w:marLeft w:val="0"/>
      <w:marRight w:val="0"/>
      <w:marTop w:val="0"/>
      <w:marBottom w:val="0"/>
      <w:divBdr>
        <w:top w:val="none" w:sz="0" w:space="0" w:color="auto"/>
        <w:left w:val="none" w:sz="0" w:space="0" w:color="auto"/>
        <w:bottom w:val="none" w:sz="0" w:space="0" w:color="auto"/>
        <w:right w:val="none" w:sz="0" w:space="0" w:color="auto"/>
      </w:divBdr>
    </w:div>
    <w:div w:id="1913395330">
      <w:bodyDiv w:val="1"/>
      <w:marLeft w:val="0"/>
      <w:marRight w:val="0"/>
      <w:marTop w:val="0"/>
      <w:marBottom w:val="0"/>
      <w:divBdr>
        <w:top w:val="none" w:sz="0" w:space="0" w:color="auto"/>
        <w:left w:val="none" w:sz="0" w:space="0" w:color="auto"/>
        <w:bottom w:val="none" w:sz="0" w:space="0" w:color="auto"/>
        <w:right w:val="none" w:sz="0" w:space="0" w:color="auto"/>
      </w:divBdr>
      <w:divsChild>
        <w:div w:id="674386279">
          <w:marLeft w:val="0"/>
          <w:marRight w:val="0"/>
          <w:marTop w:val="0"/>
          <w:marBottom w:val="0"/>
          <w:divBdr>
            <w:top w:val="none" w:sz="0" w:space="0" w:color="auto"/>
            <w:left w:val="none" w:sz="0" w:space="0" w:color="auto"/>
            <w:bottom w:val="none" w:sz="0" w:space="0" w:color="auto"/>
            <w:right w:val="none" w:sz="0" w:space="0" w:color="auto"/>
          </w:divBdr>
          <w:divsChild>
            <w:div w:id="1794059872">
              <w:marLeft w:val="0"/>
              <w:marRight w:val="0"/>
              <w:marTop w:val="0"/>
              <w:marBottom w:val="0"/>
              <w:divBdr>
                <w:top w:val="none" w:sz="0" w:space="0" w:color="auto"/>
                <w:left w:val="none" w:sz="0" w:space="0" w:color="auto"/>
                <w:bottom w:val="none" w:sz="0" w:space="0" w:color="auto"/>
                <w:right w:val="none" w:sz="0" w:space="0" w:color="auto"/>
              </w:divBdr>
              <w:divsChild>
                <w:div w:id="1011495779">
                  <w:marLeft w:val="0"/>
                  <w:marRight w:val="0"/>
                  <w:marTop w:val="0"/>
                  <w:marBottom w:val="0"/>
                  <w:divBdr>
                    <w:top w:val="none" w:sz="0" w:space="0" w:color="auto"/>
                    <w:left w:val="none" w:sz="0" w:space="0" w:color="auto"/>
                    <w:bottom w:val="none" w:sz="0" w:space="0" w:color="auto"/>
                    <w:right w:val="none" w:sz="0" w:space="0" w:color="auto"/>
                  </w:divBdr>
                  <w:divsChild>
                    <w:div w:id="679812680">
                      <w:marLeft w:val="0"/>
                      <w:marRight w:val="0"/>
                      <w:marTop w:val="0"/>
                      <w:marBottom w:val="0"/>
                      <w:divBdr>
                        <w:top w:val="none" w:sz="0" w:space="0" w:color="auto"/>
                        <w:left w:val="none" w:sz="0" w:space="0" w:color="auto"/>
                        <w:bottom w:val="none" w:sz="0" w:space="0" w:color="auto"/>
                        <w:right w:val="none" w:sz="0" w:space="0" w:color="auto"/>
                      </w:divBdr>
                      <w:divsChild>
                        <w:div w:id="1154106864">
                          <w:marLeft w:val="0"/>
                          <w:marRight w:val="0"/>
                          <w:marTop w:val="0"/>
                          <w:marBottom w:val="0"/>
                          <w:divBdr>
                            <w:top w:val="none" w:sz="0" w:space="0" w:color="auto"/>
                            <w:left w:val="none" w:sz="0" w:space="0" w:color="auto"/>
                            <w:bottom w:val="none" w:sz="0" w:space="0" w:color="auto"/>
                            <w:right w:val="none" w:sz="0" w:space="0" w:color="auto"/>
                          </w:divBdr>
                          <w:divsChild>
                            <w:div w:id="864365786">
                              <w:marLeft w:val="0"/>
                              <w:marRight w:val="0"/>
                              <w:marTop w:val="0"/>
                              <w:marBottom w:val="0"/>
                              <w:divBdr>
                                <w:top w:val="none" w:sz="0" w:space="0" w:color="auto"/>
                                <w:left w:val="single" w:sz="6" w:space="0" w:color="E5E3E3"/>
                                <w:bottom w:val="none" w:sz="0" w:space="0" w:color="auto"/>
                                <w:right w:val="none" w:sz="0" w:space="0" w:color="auto"/>
                              </w:divBdr>
                              <w:divsChild>
                                <w:div w:id="1151868241">
                                  <w:marLeft w:val="0"/>
                                  <w:marRight w:val="0"/>
                                  <w:marTop w:val="0"/>
                                  <w:marBottom w:val="0"/>
                                  <w:divBdr>
                                    <w:top w:val="none" w:sz="0" w:space="0" w:color="auto"/>
                                    <w:left w:val="none" w:sz="0" w:space="0" w:color="auto"/>
                                    <w:bottom w:val="none" w:sz="0" w:space="0" w:color="auto"/>
                                    <w:right w:val="none" w:sz="0" w:space="0" w:color="auto"/>
                                  </w:divBdr>
                                  <w:divsChild>
                                    <w:div w:id="788862242">
                                      <w:marLeft w:val="0"/>
                                      <w:marRight w:val="0"/>
                                      <w:marTop w:val="0"/>
                                      <w:marBottom w:val="0"/>
                                      <w:divBdr>
                                        <w:top w:val="none" w:sz="0" w:space="0" w:color="auto"/>
                                        <w:left w:val="none" w:sz="0" w:space="0" w:color="auto"/>
                                        <w:bottom w:val="none" w:sz="0" w:space="0" w:color="auto"/>
                                        <w:right w:val="none" w:sz="0" w:space="0" w:color="auto"/>
                                      </w:divBdr>
                                      <w:divsChild>
                                        <w:div w:id="743647079">
                                          <w:marLeft w:val="0"/>
                                          <w:marRight w:val="0"/>
                                          <w:marTop w:val="0"/>
                                          <w:marBottom w:val="0"/>
                                          <w:divBdr>
                                            <w:top w:val="none" w:sz="0" w:space="0" w:color="auto"/>
                                            <w:left w:val="none" w:sz="0" w:space="0" w:color="auto"/>
                                            <w:bottom w:val="none" w:sz="0" w:space="0" w:color="auto"/>
                                            <w:right w:val="none" w:sz="0" w:space="0" w:color="auto"/>
                                          </w:divBdr>
                                          <w:divsChild>
                                            <w:div w:id="1019703211">
                                              <w:marLeft w:val="0"/>
                                              <w:marRight w:val="0"/>
                                              <w:marTop w:val="0"/>
                                              <w:marBottom w:val="0"/>
                                              <w:divBdr>
                                                <w:top w:val="none" w:sz="0" w:space="0" w:color="auto"/>
                                                <w:left w:val="none" w:sz="0" w:space="0" w:color="auto"/>
                                                <w:bottom w:val="none" w:sz="0" w:space="0" w:color="auto"/>
                                                <w:right w:val="none" w:sz="0" w:space="0" w:color="auto"/>
                                              </w:divBdr>
                                              <w:divsChild>
                                                <w:div w:id="1717661625">
                                                  <w:marLeft w:val="0"/>
                                                  <w:marRight w:val="0"/>
                                                  <w:marTop w:val="0"/>
                                                  <w:marBottom w:val="0"/>
                                                  <w:divBdr>
                                                    <w:top w:val="none" w:sz="0" w:space="0" w:color="auto"/>
                                                    <w:left w:val="none" w:sz="0" w:space="0" w:color="auto"/>
                                                    <w:bottom w:val="none" w:sz="0" w:space="0" w:color="auto"/>
                                                    <w:right w:val="none" w:sz="0" w:space="0" w:color="auto"/>
                                                  </w:divBdr>
                                                  <w:divsChild>
                                                    <w:div w:id="934551673">
                                                      <w:marLeft w:val="0"/>
                                                      <w:marRight w:val="0"/>
                                                      <w:marTop w:val="0"/>
                                                      <w:marBottom w:val="0"/>
                                                      <w:divBdr>
                                                        <w:top w:val="none" w:sz="0" w:space="0" w:color="auto"/>
                                                        <w:left w:val="none" w:sz="0" w:space="0" w:color="auto"/>
                                                        <w:bottom w:val="none" w:sz="0" w:space="0" w:color="auto"/>
                                                        <w:right w:val="none" w:sz="0" w:space="0" w:color="auto"/>
                                                      </w:divBdr>
                                                      <w:divsChild>
                                                        <w:div w:id="743140664">
                                                          <w:marLeft w:val="480"/>
                                                          <w:marRight w:val="0"/>
                                                          <w:marTop w:val="0"/>
                                                          <w:marBottom w:val="0"/>
                                                          <w:divBdr>
                                                            <w:top w:val="none" w:sz="0" w:space="0" w:color="auto"/>
                                                            <w:left w:val="none" w:sz="0" w:space="0" w:color="auto"/>
                                                            <w:bottom w:val="none" w:sz="0" w:space="0" w:color="auto"/>
                                                            <w:right w:val="none" w:sz="0" w:space="0" w:color="auto"/>
                                                          </w:divBdr>
                                                          <w:divsChild>
                                                            <w:div w:id="1346437628">
                                                              <w:marLeft w:val="0"/>
                                                              <w:marRight w:val="0"/>
                                                              <w:marTop w:val="0"/>
                                                              <w:marBottom w:val="0"/>
                                                              <w:divBdr>
                                                                <w:top w:val="none" w:sz="0" w:space="0" w:color="auto"/>
                                                                <w:left w:val="none" w:sz="0" w:space="0" w:color="auto"/>
                                                                <w:bottom w:val="none" w:sz="0" w:space="0" w:color="auto"/>
                                                                <w:right w:val="none" w:sz="0" w:space="0" w:color="auto"/>
                                                              </w:divBdr>
                                                              <w:divsChild>
                                                                <w:div w:id="978266844">
                                                                  <w:marLeft w:val="0"/>
                                                                  <w:marRight w:val="0"/>
                                                                  <w:marTop w:val="0"/>
                                                                  <w:marBottom w:val="0"/>
                                                                  <w:divBdr>
                                                                    <w:top w:val="none" w:sz="0" w:space="0" w:color="auto"/>
                                                                    <w:left w:val="none" w:sz="0" w:space="0" w:color="auto"/>
                                                                    <w:bottom w:val="none" w:sz="0" w:space="0" w:color="auto"/>
                                                                    <w:right w:val="none" w:sz="0" w:space="0" w:color="auto"/>
                                                                  </w:divBdr>
                                                                  <w:divsChild>
                                                                    <w:div w:id="1038120386">
                                                                      <w:marLeft w:val="0"/>
                                                                      <w:marRight w:val="0"/>
                                                                      <w:marTop w:val="240"/>
                                                                      <w:marBottom w:val="0"/>
                                                                      <w:divBdr>
                                                                        <w:top w:val="none" w:sz="0" w:space="0" w:color="auto"/>
                                                                        <w:left w:val="none" w:sz="0" w:space="0" w:color="auto"/>
                                                                        <w:bottom w:val="none" w:sz="0" w:space="0" w:color="auto"/>
                                                                        <w:right w:val="none" w:sz="0" w:space="0" w:color="auto"/>
                                                                      </w:divBdr>
                                                                      <w:divsChild>
                                                                        <w:div w:id="1111978100">
                                                                          <w:marLeft w:val="0"/>
                                                                          <w:marRight w:val="0"/>
                                                                          <w:marTop w:val="0"/>
                                                                          <w:marBottom w:val="0"/>
                                                                          <w:divBdr>
                                                                            <w:top w:val="none" w:sz="0" w:space="0" w:color="auto"/>
                                                                            <w:left w:val="none" w:sz="0" w:space="0" w:color="auto"/>
                                                                            <w:bottom w:val="none" w:sz="0" w:space="0" w:color="auto"/>
                                                                            <w:right w:val="none" w:sz="0" w:space="0" w:color="auto"/>
                                                                          </w:divBdr>
                                                                          <w:divsChild>
                                                                            <w:div w:id="808475893">
                                                                              <w:marLeft w:val="0"/>
                                                                              <w:marRight w:val="0"/>
                                                                              <w:marTop w:val="0"/>
                                                                              <w:marBottom w:val="0"/>
                                                                              <w:divBdr>
                                                                                <w:top w:val="none" w:sz="0" w:space="0" w:color="auto"/>
                                                                                <w:left w:val="none" w:sz="0" w:space="0" w:color="auto"/>
                                                                                <w:bottom w:val="none" w:sz="0" w:space="0" w:color="auto"/>
                                                                                <w:right w:val="none" w:sz="0" w:space="0" w:color="auto"/>
                                                                              </w:divBdr>
                                                                              <w:divsChild>
                                                                                <w:div w:id="527135750">
                                                                                  <w:marLeft w:val="0"/>
                                                                                  <w:marRight w:val="0"/>
                                                                                  <w:marTop w:val="0"/>
                                                                                  <w:marBottom w:val="0"/>
                                                                                  <w:divBdr>
                                                                                    <w:top w:val="none" w:sz="0" w:space="0" w:color="auto"/>
                                                                                    <w:left w:val="none" w:sz="0" w:space="0" w:color="auto"/>
                                                                                    <w:bottom w:val="none" w:sz="0" w:space="0" w:color="auto"/>
                                                                                    <w:right w:val="none" w:sz="0" w:space="0" w:color="auto"/>
                                                                                  </w:divBdr>
                                                                                  <w:divsChild>
                                                                                    <w:div w:id="1445921429">
                                                                                      <w:marLeft w:val="0"/>
                                                                                      <w:marRight w:val="0"/>
                                                                                      <w:marTop w:val="0"/>
                                                                                      <w:marBottom w:val="0"/>
                                                                                      <w:divBdr>
                                                                                        <w:top w:val="none" w:sz="0" w:space="0" w:color="auto"/>
                                                                                        <w:left w:val="none" w:sz="0" w:space="0" w:color="auto"/>
                                                                                        <w:bottom w:val="none" w:sz="0" w:space="0" w:color="auto"/>
                                                                                        <w:right w:val="none" w:sz="0" w:space="0" w:color="auto"/>
                                                                                      </w:divBdr>
                                                                                      <w:divsChild>
                                                                                        <w:div w:id="252667760">
                                                                                          <w:marLeft w:val="0"/>
                                                                                          <w:marRight w:val="0"/>
                                                                                          <w:marTop w:val="0"/>
                                                                                          <w:marBottom w:val="0"/>
                                                                                          <w:divBdr>
                                                                                            <w:top w:val="none" w:sz="0" w:space="0" w:color="auto"/>
                                                                                            <w:left w:val="none" w:sz="0" w:space="0" w:color="auto"/>
                                                                                            <w:bottom w:val="none" w:sz="0" w:space="0" w:color="auto"/>
                                                                                            <w:right w:val="none" w:sz="0" w:space="0" w:color="auto"/>
                                                                                          </w:divBdr>
                                                                                          <w:divsChild>
                                                                                            <w:div w:id="51388478">
                                                                                              <w:marLeft w:val="0"/>
                                                                                              <w:marRight w:val="0"/>
                                                                                              <w:marTop w:val="0"/>
                                                                                              <w:marBottom w:val="0"/>
                                                                                              <w:divBdr>
                                                                                                <w:top w:val="none" w:sz="0" w:space="0" w:color="auto"/>
                                                                                                <w:left w:val="none" w:sz="0" w:space="0" w:color="auto"/>
                                                                                                <w:bottom w:val="none" w:sz="0" w:space="0" w:color="auto"/>
                                                                                                <w:right w:val="none" w:sz="0" w:space="0" w:color="auto"/>
                                                                                              </w:divBdr>
                                                                                              <w:divsChild>
                                                                                                <w:div w:id="209536412">
                                                                                                  <w:marLeft w:val="0"/>
                                                                                                  <w:marRight w:val="0"/>
                                                                                                  <w:marTop w:val="0"/>
                                                                                                  <w:marBottom w:val="0"/>
                                                                                                  <w:divBdr>
                                                                                                    <w:top w:val="none" w:sz="0" w:space="0" w:color="auto"/>
                                                                                                    <w:left w:val="none" w:sz="0" w:space="0" w:color="auto"/>
                                                                                                    <w:bottom w:val="none" w:sz="0" w:space="0" w:color="auto"/>
                                                                                                    <w:right w:val="none" w:sz="0" w:space="0" w:color="auto"/>
                                                                                                  </w:divBdr>
                                                                                                  <w:divsChild>
                                                                                                    <w:div w:id="11681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3900</Words>
  <Characters>22928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NHS GRAMPIAN</vt:lpstr>
    </vt:vector>
  </TitlesOfParts>
  <Company>University of Aberdeen</Company>
  <LinksUpToDate>false</LinksUpToDate>
  <CharactersWithSpaces>26775</CharactersWithSpaces>
  <SharedDoc>false</SharedDoc>
  <HLinks>
    <vt:vector size="18" baseType="variant">
      <vt:variant>
        <vt:i4>524303</vt:i4>
      </vt:variant>
      <vt:variant>
        <vt:i4>6</vt:i4>
      </vt:variant>
      <vt:variant>
        <vt:i4>0</vt:i4>
      </vt:variant>
      <vt:variant>
        <vt:i4>5</vt:i4>
      </vt:variant>
      <vt:variant>
        <vt:lpwstr>http://www.rgu.ac.uk/</vt:lpwstr>
      </vt:variant>
      <vt:variant>
        <vt:lpwstr/>
      </vt:variant>
      <vt:variant>
        <vt:i4>3735672</vt:i4>
      </vt:variant>
      <vt:variant>
        <vt:i4>3</vt:i4>
      </vt:variant>
      <vt:variant>
        <vt:i4>0</vt:i4>
      </vt:variant>
      <vt:variant>
        <vt:i4>5</vt:i4>
      </vt:variant>
      <vt:variant>
        <vt:lpwstr>http://www.abdn.ac.uk/</vt:lpwstr>
      </vt:variant>
      <vt:variant>
        <vt:lpwstr/>
      </vt:variant>
      <vt:variant>
        <vt:i4>2097188</vt:i4>
      </vt:variant>
      <vt:variant>
        <vt:i4>0</vt:i4>
      </vt:variant>
      <vt:variant>
        <vt:i4>0</vt:i4>
      </vt:variant>
      <vt:variant>
        <vt:i4>5</vt:i4>
      </vt:variant>
      <vt:variant>
        <vt:lpwstr>http://www.aberdeen.net.uk/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Administrator</dc:creator>
  <cp:lastModifiedBy>Paula Mearns (NHS Grampian)</cp:lastModifiedBy>
  <cp:revision>4</cp:revision>
  <cp:lastPrinted>2010-03-17T11:11:00Z</cp:lastPrinted>
  <dcterms:created xsi:type="dcterms:W3CDTF">2024-02-19T16:04:00Z</dcterms:created>
  <dcterms:modified xsi:type="dcterms:W3CDTF">2024-03-03T18:43:00Z</dcterms:modified>
</cp:coreProperties>
</file>