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977ABE" w:rsidRPr="00625785" w:rsidTr="00964186">
        <w:trPr>
          <w:trHeight w:val="996"/>
        </w:trPr>
        <w:tc>
          <w:tcPr>
            <w:tcW w:w="5000" w:type="pct"/>
          </w:tcPr>
          <w:p w:rsidR="00977ABE" w:rsidRPr="00625785" w:rsidRDefault="00977ABE" w:rsidP="00977ABE">
            <w:pPr>
              <w:pStyle w:val="Heading4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" w:name="_GoBack"/>
            <w:bookmarkEnd w:id="1"/>
            <w:r w:rsidRPr="00625785">
              <w:rPr>
                <w:rFonts w:ascii="Arial" w:hAnsi="Arial" w:cs="Arial"/>
                <w:b w:val="0"/>
                <w:sz w:val="22"/>
                <w:szCs w:val="22"/>
              </w:rPr>
              <w:t>NHS GREATER GLASGOW AND CLYDE</w:t>
            </w:r>
          </w:p>
          <w:p w:rsidR="00977ABE" w:rsidRPr="00625785" w:rsidRDefault="00977ABE" w:rsidP="00977ABE">
            <w:pPr>
              <w:jc w:val="center"/>
              <w:rPr>
                <w:rFonts w:ascii="Arial" w:hAnsi="Arial" w:cs="Arial"/>
                <w:b/>
              </w:rPr>
            </w:pPr>
            <w:r w:rsidRPr="00625785">
              <w:rPr>
                <w:rFonts w:ascii="Arial" w:hAnsi="Arial" w:cs="Arial"/>
                <w:b/>
              </w:rPr>
              <w:t>JOB DESCRIPTION</w:t>
            </w:r>
          </w:p>
        </w:tc>
      </w:tr>
      <w:tr w:rsidR="00977ABE" w:rsidRPr="00625785" w:rsidTr="00977ABE">
        <w:tc>
          <w:tcPr>
            <w:tcW w:w="5000" w:type="pct"/>
          </w:tcPr>
          <w:p w:rsidR="00977ABE" w:rsidRPr="005F137F" w:rsidRDefault="00977ABE" w:rsidP="00964186">
            <w:pPr>
              <w:pStyle w:val="Heading3"/>
              <w:numPr>
                <w:ilvl w:val="0"/>
                <w:numId w:val="3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5F137F">
              <w:rPr>
                <w:rFonts w:cs="Arial"/>
                <w:sz w:val="22"/>
                <w:szCs w:val="22"/>
              </w:rPr>
              <w:t xml:space="preserve">JOB IDENTIFICATION </w:t>
            </w:r>
          </w:p>
        </w:tc>
      </w:tr>
      <w:tr w:rsidR="00977ABE" w:rsidRPr="00625785" w:rsidTr="00977ABE">
        <w:tc>
          <w:tcPr>
            <w:tcW w:w="5000" w:type="pct"/>
          </w:tcPr>
          <w:p w:rsidR="00977ABE" w:rsidRPr="005F137F" w:rsidRDefault="00977ABE" w:rsidP="00964186">
            <w:pPr>
              <w:pStyle w:val="BodyText"/>
              <w:rPr>
                <w:rFonts w:cs="Arial"/>
                <w:szCs w:val="22"/>
              </w:rPr>
            </w:pPr>
            <w:r w:rsidRPr="005F137F">
              <w:rPr>
                <w:rFonts w:cs="Arial"/>
                <w:szCs w:val="22"/>
              </w:rPr>
              <w:t xml:space="preserve"> </w:t>
            </w:r>
          </w:p>
          <w:p w:rsidR="00977ABE" w:rsidRPr="00625785" w:rsidRDefault="00977ABE" w:rsidP="00977ABE">
            <w:pPr>
              <w:spacing w:line="240" w:lineRule="auto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 xml:space="preserve">Job Title: </w:t>
            </w:r>
            <w:r w:rsidRPr="00625785">
              <w:rPr>
                <w:rFonts w:ascii="Arial" w:hAnsi="Arial" w:cs="Arial"/>
                <w:b/>
              </w:rPr>
              <w:t>Movement Disorder Clinical Nurse Specialist</w:t>
            </w:r>
          </w:p>
          <w:p w:rsidR="00977ABE" w:rsidRPr="00625785" w:rsidRDefault="00977ABE" w:rsidP="00977ABE">
            <w:pPr>
              <w:spacing w:line="240" w:lineRule="auto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Responsible to: Movement Disorder Advanced Clinical Nurse</w:t>
            </w:r>
          </w:p>
          <w:p w:rsidR="00977ABE" w:rsidRPr="00625785" w:rsidRDefault="00977ABE" w:rsidP="00977ABE">
            <w:pPr>
              <w:spacing w:line="240" w:lineRule="auto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Directorate: Regional Services</w:t>
            </w:r>
          </w:p>
          <w:p w:rsidR="00977ABE" w:rsidRPr="00625785" w:rsidRDefault="00977ABE" w:rsidP="00977ABE">
            <w:pPr>
              <w:spacing w:line="240" w:lineRule="auto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Ward / Department:  Neurology</w:t>
            </w:r>
          </w:p>
          <w:p w:rsidR="00977ABE" w:rsidRPr="00625785" w:rsidRDefault="00977ABE" w:rsidP="00977ABE">
            <w:pPr>
              <w:pStyle w:val="BodyText"/>
              <w:spacing w:after="120"/>
              <w:jc w:val="left"/>
              <w:rPr>
                <w:rFonts w:cs="Arial"/>
                <w:szCs w:val="22"/>
                <w:lang w:val="en-US"/>
              </w:rPr>
            </w:pPr>
            <w:r w:rsidRPr="00625785">
              <w:rPr>
                <w:rFonts w:cs="Arial"/>
                <w:szCs w:val="22"/>
                <w:lang w:val="en-US"/>
              </w:rPr>
              <w:t>Job Reference number (coded) :</w:t>
            </w:r>
          </w:p>
        </w:tc>
      </w:tr>
    </w:tbl>
    <w:p w:rsidR="006C5E2B" w:rsidRPr="00625785" w:rsidRDefault="006C5E2B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977ABE" w:rsidRPr="00625785" w:rsidTr="00977ABE">
        <w:tc>
          <w:tcPr>
            <w:tcW w:w="5000" w:type="pct"/>
          </w:tcPr>
          <w:p w:rsidR="00977ABE" w:rsidRPr="005F137F" w:rsidRDefault="00977ABE" w:rsidP="00964186">
            <w:pPr>
              <w:pStyle w:val="Heading3"/>
              <w:numPr>
                <w:ilvl w:val="0"/>
                <w:numId w:val="3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5F137F">
              <w:rPr>
                <w:rFonts w:cs="Arial"/>
                <w:sz w:val="22"/>
                <w:szCs w:val="22"/>
              </w:rPr>
              <w:t xml:space="preserve">JOB PURPOSE </w:t>
            </w:r>
          </w:p>
        </w:tc>
      </w:tr>
      <w:tr w:rsidR="00977ABE" w:rsidRPr="00625785" w:rsidTr="00977ABE">
        <w:tc>
          <w:tcPr>
            <w:tcW w:w="5000" w:type="pct"/>
          </w:tcPr>
          <w:p w:rsidR="00977ABE" w:rsidRPr="005F137F" w:rsidRDefault="00977ABE" w:rsidP="00964186">
            <w:pPr>
              <w:pStyle w:val="BodyText"/>
              <w:rPr>
                <w:rFonts w:cs="Arial"/>
                <w:szCs w:val="22"/>
              </w:rPr>
            </w:pPr>
            <w:r w:rsidRPr="005F137F">
              <w:rPr>
                <w:rFonts w:cs="Arial"/>
                <w:szCs w:val="22"/>
              </w:rPr>
              <w:t xml:space="preserve"> </w:t>
            </w:r>
          </w:p>
          <w:p w:rsidR="00977ABE" w:rsidRPr="00625785" w:rsidRDefault="00977ABE" w:rsidP="00977ABE">
            <w:pPr>
              <w:widowControl w:val="0"/>
              <w:autoSpaceDE w:val="0"/>
              <w:autoSpaceDN w:val="0"/>
              <w:spacing w:after="0" w:line="254" w:lineRule="auto"/>
              <w:ind w:left="172" w:right="225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 xml:space="preserve">The post holder will work under guidance </w:t>
            </w:r>
            <w:r w:rsidR="006A02AD" w:rsidRPr="00625785">
              <w:rPr>
                <w:rFonts w:ascii="Arial" w:eastAsia="Times New Roman" w:hAnsi="Arial" w:cs="Arial"/>
                <w:lang w:val="en-US"/>
              </w:rPr>
              <w:t>of</w:t>
            </w:r>
            <w:r w:rsidRPr="00625785">
              <w:rPr>
                <w:rFonts w:ascii="Arial" w:eastAsia="Times New Roman" w:hAnsi="Arial" w:cs="Arial"/>
                <w:lang w:val="en-US"/>
              </w:rPr>
              <w:t xml:space="preserve"> other members of the multidisciplinary team in Greater Glasgow and Clyde </w:t>
            </w:r>
            <w:r w:rsidR="006A02AD" w:rsidRPr="00625785">
              <w:rPr>
                <w:rFonts w:ascii="Arial" w:eastAsia="Times New Roman" w:hAnsi="Arial" w:cs="Arial"/>
                <w:lang w:val="en-US"/>
              </w:rPr>
              <w:t xml:space="preserve">(GGC) </w:t>
            </w:r>
            <w:r w:rsidRPr="00625785">
              <w:rPr>
                <w:rFonts w:ascii="Arial" w:eastAsia="Times New Roman" w:hAnsi="Arial" w:cs="Arial"/>
                <w:lang w:val="en-US"/>
              </w:rPr>
              <w:t>to provide effective care for people with movement disorders (including people with Parkinson's disease, parkinsonism, essential tremor, tic disorders, dystonia and other movement disorders). The post holder will assess</w:t>
            </w:r>
            <w:r w:rsidR="006A02AD" w:rsidRPr="00625785">
              <w:rPr>
                <w:rFonts w:ascii="Arial" w:eastAsia="Times New Roman" w:hAnsi="Arial" w:cs="Arial"/>
                <w:lang w:val="en-US"/>
              </w:rPr>
              <w:t xml:space="preserve"> and</w:t>
            </w:r>
            <w:r w:rsidRPr="00625785">
              <w:rPr>
                <w:rFonts w:ascii="Arial" w:eastAsia="Times New Roman" w:hAnsi="Arial" w:cs="Arial"/>
                <w:lang w:val="en-US"/>
              </w:rPr>
              <w:t xml:space="preserve"> deliver care </w:t>
            </w:r>
            <w:r w:rsidR="006A02AD" w:rsidRPr="00625785">
              <w:rPr>
                <w:rFonts w:ascii="Arial" w:eastAsia="Times New Roman" w:hAnsi="Arial" w:cs="Arial"/>
                <w:lang w:val="en-US"/>
              </w:rPr>
              <w:t xml:space="preserve">to patients, and </w:t>
            </w:r>
            <w:r w:rsidRPr="00625785">
              <w:rPr>
                <w:rFonts w:ascii="Arial" w:eastAsia="Times New Roman" w:hAnsi="Arial" w:cs="Arial"/>
                <w:lang w:val="en-US"/>
              </w:rPr>
              <w:t xml:space="preserve">provide </w:t>
            </w:r>
            <w:r w:rsidRPr="00625785">
              <w:rPr>
                <w:rFonts w:ascii="Arial" w:eastAsia="Times New Roman" w:hAnsi="Arial" w:cs="Arial"/>
                <w:lang w:val="en-US"/>
              </w:rPr>
              <w:t xml:space="preserve">specialist </w:t>
            </w:r>
            <w:r w:rsidRPr="00625785">
              <w:rPr>
                <w:rFonts w:ascii="Arial" w:eastAsia="Times New Roman" w:hAnsi="Arial" w:cs="Arial"/>
                <w:lang w:val="en-US"/>
              </w:rPr>
              <w:t>advice to</w:t>
            </w:r>
            <w:r w:rsidR="006A02AD" w:rsidRPr="00625785">
              <w:rPr>
                <w:rFonts w:ascii="Arial" w:eastAsia="Times New Roman" w:hAnsi="Arial" w:cs="Arial"/>
                <w:lang w:val="en-US"/>
              </w:rPr>
              <w:t xml:space="preserve"> community care</w:t>
            </w:r>
            <w:r w:rsidRPr="00625785">
              <w:rPr>
                <w:rFonts w:ascii="Arial" w:eastAsia="Times New Roman" w:hAnsi="Arial" w:cs="Arial"/>
                <w:lang w:val="en-US"/>
              </w:rPr>
              <w:t xml:space="preserve"> providers of </w:t>
            </w:r>
            <w:r w:rsidR="006A02AD" w:rsidRPr="00625785">
              <w:rPr>
                <w:rFonts w:ascii="Arial" w:eastAsia="Times New Roman" w:hAnsi="Arial" w:cs="Arial"/>
                <w:lang w:val="en-US"/>
              </w:rPr>
              <w:t>patients</w:t>
            </w:r>
            <w:r w:rsidRPr="00625785">
              <w:rPr>
                <w:rFonts w:ascii="Arial" w:eastAsia="Times New Roman" w:hAnsi="Arial" w:cs="Arial"/>
                <w:lang w:val="en-US"/>
              </w:rPr>
              <w:t xml:space="preserve"> with movement disorders</w:t>
            </w:r>
            <w:r w:rsidR="006A02AD" w:rsidRPr="00625785">
              <w:rPr>
                <w:rFonts w:ascii="Arial" w:eastAsia="Times New Roman" w:hAnsi="Arial" w:cs="Arial"/>
                <w:lang w:val="en-US"/>
              </w:rPr>
              <w:t xml:space="preserve">. </w:t>
            </w:r>
            <w:r w:rsidRPr="00625785">
              <w:rPr>
                <w:rFonts w:ascii="Arial" w:eastAsia="Times New Roman" w:hAnsi="Arial" w:cs="Arial"/>
                <w:lang w:val="en-US"/>
              </w:rPr>
              <w:t xml:space="preserve">The post holder will </w:t>
            </w:r>
            <w:r w:rsidR="006A02AD" w:rsidRPr="00625785">
              <w:rPr>
                <w:rFonts w:ascii="Arial" w:eastAsia="Times New Roman" w:hAnsi="Arial" w:cs="Arial"/>
                <w:lang w:val="en-US"/>
              </w:rPr>
              <w:t xml:space="preserve">also </w:t>
            </w:r>
            <w:r w:rsidRPr="00625785">
              <w:rPr>
                <w:rFonts w:ascii="Arial" w:eastAsia="Times New Roman" w:hAnsi="Arial" w:cs="Arial"/>
                <w:lang w:val="en-US"/>
              </w:rPr>
              <w:t>contribute to the development, education and support of the patient group</w:t>
            </w:r>
            <w:r w:rsidR="006A02AD" w:rsidRPr="00625785">
              <w:rPr>
                <w:rFonts w:ascii="Arial" w:eastAsia="Times New Roman" w:hAnsi="Arial" w:cs="Arial"/>
                <w:lang w:val="en-US"/>
              </w:rPr>
              <w:t xml:space="preserve">, </w:t>
            </w:r>
            <w:r w:rsidRPr="00625785">
              <w:rPr>
                <w:rFonts w:ascii="Arial" w:eastAsia="Times New Roman" w:hAnsi="Arial" w:cs="Arial"/>
                <w:lang w:val="en-US"/>
              </w:rPr>
              <w:t>work</w:t>
            </w:r>
            <w:r w:rsidR="006A02AD" w:rsidRPr="00625785">
              <w:rPr>
                <w:rFonts w:ascii="Arial" w:eastAsia="Times New Roman" w:hAnsi="Arial" w:cs="Arial"/>
                <w:lang w:val="en-US"/>
              </w:rPr>
              <w:t>ing</w:t>
            </w:r>
            <w:r w:rsidRPr="00625785">
              <w:rPr>
                <w:rFonts w:ascii="Arial" w:eastAsia="Times New Roman" w:hAnsi="Arial" w:cs="Arial"/>
                <w:lang w:val="en-US"/>
              </w:rPr>
              <w:t xml:space="preserve"> across the disease spectrum from diagnosis, symptom management, medical</w:t>
            </w:r>
            <w:r w:rsidR="006A02AD" w:rsidRPr="00625785">
              <w:rPr>
                <w:rFonts w:ascii="Arial" w:eastAsia="Times New Roman" w:hAnsi="Arial" w:cs="Arial"/>
                <w:lang w:val="en-US"/>
              </w:rPr>
              <w:t xml:space="preserve"> treatment and surgical intervention</w:t>
            </w:r>
            <w:r w:rsidR="006A02AD" w:rsidRPr="00625785">
              <w:rPr>
                <w:rFonts w:ascii="Arial" w:eastAsia="Times New Roman" w:hAnsi="Arial" w:cs="Arial"/>
                <w:lang w:val="en-US"/>
              </w:rPr>
              <w:t xml:space="preserve">. </w:t>
            </w:r>
          </w:p>
          <w:p w:rsidR="00977ABE" w:rsidRPr="00625785" w:rsidRDefault="00977ABE" w:rsidP="00977ABE">
            <w:pPr>
              <w:widowControl w:val="0"/>
              <w:autoSpaceDE w:val="0"/>
              <w:autoSpaceDN w:val="0"/>
              <w:spacing w:after="0" w:line="254" w:lineRule="auto"/>
              <w:ind w:left="172" w:right="225"/>
              <w:rPr>
                <w:rFonts w:ascii="Arial" w:hAnsi="Arial" w:cs="Arial"/>
              </w:rPr>
            </w:pPr>
          </w:p>
        </w:tc>
      </w:tr>
    </w:tbl>
    <w:p w:rsidR="00977ABE" w:rsidRPr="00625785" w:rsidRDefault="00977AB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977ABE" w:rsidRPr="00625785" w:rsidTr="00977ABE">
        <w:tc>
          <w:tcPr>
            <w:tcW w:w="5000" w:type="pct"/>
          </w:tcPr>
          <w:p w:rsidR="00977ABE" w:rsidRPr="005F137F" w:rsidRDefault="00977ABE" w:rsidP="00964186">
            <w:pPr>
              <w:pStyle w:val="Heading3"/>
              <w:numPr>
                <w:ilvl w:val="0"/>
                <w:numId w:val="3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5F137F">
              <w:rPr>
                <w:rFonts w:cs="Arial"/>
                <w:sz w:val="22"/>
                <w:szCs w:val="22"/>
              </w:rPr>
              <w:t xml:space="preserve">DIMENSIONS </w:t>
            </w:r>
          </w:p>
        </w:tc>
      </w:tr>
      <w:tr w:rsidR="00977ABE" w:rsidRPr="00625785" w:rsidTr="00977ABE">
        <w:tc>
          <w:tcPr>
            <w:tcW w:w="5000" w:type="pct"/>
          </w:tcPr>
          <w:p w:rsidR="00977ABE" w:rsidRPr="005F137F" w:rsidRDefault="00977ABE" w:rsidP="00964186">
            <w:pPr>
              <w:pStyle w:val="BodyText"/>
              <w:rPr>
                <w:rFonts w:cs="Arial"/>
                <w:szCs w:val="22"/>
              </w:rPr>
            </w:pPr>
            <w:r w:rsidRPr="005F137F">
              <w:rPr>
                <w:rFonts w:cs="Arial"/>
                <w:szCs w:val="22"/>
              </w:rPr>
              <w:t xml:space="preserve"> </w:t>
            </w:r>
          </w:p>
          <w:p w:rsidR="001647AA" w:rsidRPr="00625785" w:rsidRDefault="00977ABE" w:rsidP="001647AA">
            <w:pPr>
              <w:widowControl w:val="0"/>
              <w:autoSpaceDE w:val="0"/>
              <w:autoSpaceDN w:val="0"/>
              <w:spacing w:before="22" w:after="0" w:line="252" w:lineRule="auto"/>
              <w:ind w:left="169" w:hanging="5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>The</w:t>
            </w:r>
            <w:r w:rsidRPr="00625785">
              <w:rPr>
                <w:rFonts w:ascii="Arial" w:eastAsia="Times New Roman" w:hAnsi="Arial" w:cs="Arial"/>
                <w:spacing w:val="22"/>
                <w:lang w:val="en-US"/>
              </w:rPr>
              <w:t xml:space="preserve"> </w:t>
            </w:r>
            <w:r w:rsidRPr="00625785">
              <w:rPr>
                <w:rFonts w:ascii="Arial" w:eastAsia="Times New Roman" w:hAnsi="Arial" w:cs="Arial"/>
                <w:lang w:val="en-US"/>
              </w:rPr>
              <w:t>movement</w:t>
            </w:r>
            <w:r w:rsidRPr="00625785">
              <w:rPr>
                <w:rFonts w:ascii="Arial" w:eastAsia="Times New Roman" w:hAnsi="Arial" w:cs="Arial"/>
                <w:spacing w:val="22"/>
                <w:lang w:val="en-US"/>
              </w:rPr>
              <w:t xml:space="preserve"> </w:t>
            </w:r>
            <w:r w:rsidRPr="00625785">
              <w:rPr>
                <w:rFonts w:ascii="Arial" w:eastAsia="Times New Roman" w:hAnsi="Arial" w:cs="Arial"/>
                <w:lang w:val="en-US"/>
              </w:rPr>
              <w:t>disorder</w:t>
            </w:r>
            <w:r w:rsidRPr="00625785">
              <w:rPr>
                <w:rFonts w:ascii="Arial" w:eastAsia="Times New Roman" w:hAnsi="Arial" w:cs="Arial"/>
                <w:spacing w:val="8"/>
                <w:lang w:val="en-US"/>
              </w:rPr>
              <w:t xml:space="preserve"> </w:t>
            </w:r>
            <w:r w:rsidRPr="00625785">
              <w:rPr>
                <w:rFonts w:ascii="Arial" w:eastAsia="Times New Roman" w:hAnsi="Arial" w:cs="Arial"/>
                <w:lang w:val="en-US"/>
              </w:rPr>
              <w:t xml:space="preserve">service </w:t>
            </w:r>
            <w:r w:rsidR="001647AA" w:rsidRPr="00625785">
              <w:rPr>
                <w:rFonts w:ascii="Arial" w:eastAsia="Times New Roman" w:hAnsi="Arial" w:cs="Arial"/>
                <w:lang w:val="en-US"/>
              </w:rPr>
              <w:t xml:space="preserve">is a central part of the Neurology Service in GGC and </w:t>
            </w:r>
            <w:r w:rsidRPr="00625785">
              <w:rPr>
                <w:rFonts w:ascii="Arial" w:eastAsia="Times New Roman" w:hAnsi="Arial" w:cs="Arial"/>
                <w:lang w:val="en-US"/>
              </w:rPr>
              <w:t>aims</w:t>
            </w:r>
            <w:r w:rsidRPr="00625785">
              <w:rPr>
                <w:rFonts w:ascii="Arial" w:eastAsia="Times New Roman" w:hAnsi="Arial" w:cs="Arial"/>
                <w:spacing w:val="-6"/>
                <w:lang w:val="en-US"/>
              </w:rPr>
              <w:t xml:space="preserve"> </w:t>
            </w:r>
            <w:r w:rsidRPr="00625785">
              <w:rPr>
                <w:rFonts w:ascii="Arial" w:eastAsia="Times New Roman" w:hAnsi="Arial" w:cs="Arial"/>
                <w:lang w:val="en-US"/>
              </w:rPr>
              <w:t>to</w:t>
            </w:r>
            <w:r w:rsidRPr="00625785">
              <w:rPr>
                <w:rFonts w:ascii="Arial" w:eastAsia="Times New Roman" w:hAnsi="Arial" w:cs="Arial"/>
                <w:spacing w:val="36"/>
                <w:lang w:val="en-US"/>
              </w:rPr>
              <w:t xml:space="preserve"> </w:t>
            </w:r>
            <w:r w:rsidRPr="00625785">
              <w:rPr>
                <w:rFonts w:ascii="Arial" w:eastAsia="Times New Roman" w:hAnsi="Arial" w:cs="Arial"/>
                <w:lang w:val="en-US"/>
              </w:rPr>
              <w:t>provide</w:t>
            </w:r>
            <w:r w:rsidRPr="00625785">
              <w:rPr>
                <w:rFonts w:ascii="Arial" w:eastAsia="Times New Roman" w:hAnsi="Arial" w:cs="Arial"/>
                <w:spacing w:val="13"/>
                <w:lang w:val="en-US"/>
              </w:rPr>
              <w:t xml:space="preserve"> </w:t>
            </w:r>
            <w:r w:rsidRPr="00625785">
              <w:rPr>
                <w:rFonts w:ascii="Arial" w:eastAsia="Times New Roman" w:hAnsi="Arial" w:cs="Arial"/>
                <w:lang w:val="en-US"/>
              </w:rPr>
              <w:t>a</w:t>
            </w:r>
            <w:r w:rsidRPr="00625785">
              <w:rPr>
                <w:rFonts w:ascii="Arial" w:eastAsia="Times New Roman" w:hAnsi="Arial" w:cs="Arial"/>
                <w:spacing w:val="8"/>
                <w:lang w:val="en-US"/>
              </w:rPr>
              <w:t xml:space="preserve"> </w:t>
            </w:r>
            <w:r w:rsidRPr="00625785">
              <w:rPr>
                <w:rFonts w:ascii="Arial" w:eastAsia="Times New Roman" w:hAnsi="Arial" w:cs="Arial"/>
                <w:lang w:val="en-US"/>
              </w:rPr>
              <w:t>comprehensive,</w:t>
            </w:r>
            <w:r w:rsidRPr="00625785">
              <w:rPr>
                <w:rFonts w:ascii="Arial" w:eastAsia="Times New Roman" w:hAnsi="Arial" w:cs="Arial"/>
                <w:spacing w:val="-9"/>
                <w:lang w:val="en-US"/>
              </w:rPr>
              <w:t xml:space="preserve"> </w:t>
            </w:r>
            <w:r w:rsidRPr="00625785">
              <w:rPr>
                <w:rFonts w:ascii="Arial" w:eastAsia="Times New Roman" w:hAnsi="Arial" w:cs="Arial"/>
                <w:lang w:val="en-US"/>
              </w:rPr>
              <w:t>effective</w:t>
            </w:r>
            <w:r w:rsidRPr="00625785">
              <w:rPr>
                <w:rFonts w:ascii="Arial" w:eastAsia="Times New Roman" w:hAnsi="Arial" w:cs="Arial"/>
                <w:spacing w:val="9"/>
                <w:lang w:val="en-US"/>
              </w:rPr>
              <w:t xml:space="preserve"> </w:t>
            </w:r>
            <w:r w:rsidRPr="00625785">
              <w:rPr>
                <w:rFonts w:ascii="Arial" w:eastAsia="Times New Roman" w:hAnsi="Arial" w:cs="Arial"/>
                <w:lang w:val="en-US"/>
              </w:rPr>
              <w:t>and</w:t>
            </w:r>
            <w:r w:rsidRPr="00625785">
              <w:rPr>
                <w:rFonts w:ascii="Arial" w:eastAsia="Times New Roman" w:hAnsi="Arial" w:cs="Arial"/>
                <w:spacing w:val="33"/>
                <w:lang w:val="en-US"/>
              </w:rPr>
              <w:t xml:space="preserve"> </w:t>
            </w:r>
            <w:r w:rsidRPr="00625785">
              <w:rPr>
                <w:rFonts w:ascii="Arial" w:eastAsia="Times New Roman" w:hAnsi="Arial" w:cs="Arial"/>
                <w:lang w:val="en-US"/>
              </w:rPr>
              <w:t>responsive</w:t>
            </w:r>
            <w:r w:rsidRPr="00625785">
              <w:rPr>
                <w:rFonts w:ascii="Arial" w:eastAsia="Times New Roman" w:hAnsi="Arial" w:cs="Arial"/>
                <w:spacing w:val="6"/>
                <w:lang w:val="en-US"/>
              </w:rPr>
              <w:t xml:space="preserve"> </w:t>
            </w:r>
            <w:r w:rsidRPr="00625785">
              <w:rPr>
                <w:rFonts w:ascii="Arial" w:eastAsia="Times New Roman" w:hAnsi="Arial" w:cs="Arial"/>
                <w:lang w:val="en-US"/>
              </w:rPr>
              <w:t>service</w:t>
            </w:r>
            <w:r w:rsidRPr="00625785">
              <w:rPr>
                <w:rFonts w:ascii="Arial" w:eastAsia="Times New Roman" w:hAnsi="Arial" w:cs="Arial"/>
                <w:spacing w:val="21"/>
                <w:lang w:val="en-US"/>
              </w:rPr>
              <w:t xml:space="preserve"> </w:t>
            </w:r>
            <w:r w:rsidRPr="00625785">
              <w:rPr>
                <w:rFonts w:ascii="Arial" w:eastAsia="Times New Roman" w:hAnsi="Arial" w:cs="Arial"/>
                <w:lang w:val="en-US"/>
              </w:rPr>
              <w:t>for</w:t>
            </w:r>
            <w:r w:rsidRPr="00625785">
              <w:rPr>
                <w:rFonts w:ascii="Arial" w:eastAsia="Times New Roman" w:hAnsi="Arial" w:cs="Arial"/>
                <w:spacing w:val="16"/>
                <w:lang w:val="en-US"/>
              </w:rPr>
              <w:t xml:space="preserve"> </w:t>
            </w:r>
            <w:r w:rsidRPr="00625785">
              <w:rPr>
                <w:rFonts w:ascii="Arial" w:eastAsia="Times New Roman" w:hAnsi="Arial" w:cs="Arial"/>
                <w:lang w:val="en-US"/>
              </w:rPr>
              <w:t>people</w:t>
            </w:r>
            <w:r w:rsidRPr="00625785">
              <w:rPr>
                <w:rFonts w:ascii="Arial" w:eastAsia="Times New Roman" w:hAnsi="Arial" w:cs="Arial"/>
                <w:spacing w:val="1"/>
                <w:lang w:val="en-US"/>
              </w:rPr>
              <w:t xml:space="preserve"> </w:t>
            </w:r>
            <w:r w:rsidRPr="00625785">
              <w:rPr>
                <w:rFonts w:ascii="Arial" w:eastAsia="Times New Roman" w:hAnsi="Arial" w:cs="Arial"/>
                <w:lang w:val="en-US"/>
              </w:rPr>
              <w:t>with movement disorders</w:t>
            </w:r>
            <w:r w:rsidRPr="00625785">
              <w:rPr>
                <w:rFonts w:ascii="Arial" w:eastAsia="Times New Roman" w:hAnsi="Arial" w:cs="Arial"/>
                <w:lang w:val="en-US"/>
              </w:rPr>
              <w:t xml:space="preserve">. </w:t>
            </w:r>
            <w:r w:rsidR="001647AA" w:rsidRPr="00625785">
              <w:rPr>
                <w:rFonts w:ascii="Arial" w:eastAsia="Times New Roman" w:hAnsi="Arial" w:cs="Arial"/>
                <w:lang w:val="en-US"/>
              </w:rPr>
              <w:t>The service aims to provide high quality, holistic care at an individual</w:t>
            </w:r>
            <w:r w:rsidR="001647AA" w:rsidRPr="00625785">
              <w:rPr>
                <w:rFonts w:ascii="Arial" w:eastAsia="Times New Roman" w:hAnsi="Arial" w:cs="Arial"/>
                <w:spacing w:val="1"/>
                <w:lang w:val="en-US"/>
              </w:rPr>
              <w:t xml:space="preserve"> </w:t>
            </w:r>
            <w:r w:rsidR="001647AA" w:rsidRPr="00625785">
              <w:rPr>
                <w:rFonts w:ascii="Arial" w:eastAsia="Times New Roman" w:hAnsi="Arial" w:cs="Arial"/>
                <w:lang w:val="en-US"/>
              </w:rPr>
              <w:t>level which</w:t>
            </w:r>
            <w:r w:rsidR="001647AA" w:rsidRPr="00625785">
              <w:rPr>
                <w:rFonts w:ascii="Arial" w:eastAsia="Times New Roman" w:hAnsi="Arial" w:cs="Arial"/>
                <w:spacing w:val="1"/>
                <w:lang w:val="en-US"/>
              </w:rPr>
              <w:t xml:space="preserve"> </w:t>
            </w:r>
            <w:r w:rsidR="001647AA" w:rsidRPr="00625785">
              <w:rPr>
                <w:rFonts w:ascii="Arial" w:eastAsia="Times New Roman" w:hAnsi="Arial" w:cs="Arial"/>
                <w:lang w:val="en-US"/>
              </w:rPr>
              <w:t>promotes and supports independence</w:t>
            </w:r>
            <w:r w:rsidR="001647AA" w:rsidRPr="00625785">
              <w:rPr>
                <w:rFonts w:ascii="Arial" w:eastAsia="Times New Roman" w:hAnsi="Arial" w:cs="Arial"/>
                <w:spacing w:val="1"/>
                <w:lang w:val="en-US"/>
              </w:rPr>
              <w:t xml:space="preserve"> </w:t>
            </w:r>
            <w:r w:rsidR="001647AA" w:rsidRPr="00625785">
              <w:rPr>
                <w:rFonts w:ascii="Arial" w:eastAsia="Times New Roman" w:hAnsi="Arial" w:cs="Arial"/>
                <w:lang w:val="en-US"/>
              </w:rPr>
              <w:t xml:space="preserve">and empowers </w:t>
            </w:r>
            <w:r w:rsidR="001647AA" w:rsidRPr="00625785">
              <w:rPr>
                <w:rFonts w:ascii="Arial" w:eastAsia="Times New Roman" w:hAnsi="Arial" w:cs="Arial"/>
                <w:w w:val="105"/>
                <w:lang w:val="en-US"/>
              </w:rPr>
              <w:t>patients</w:t>
            </w:r>
            <w:r w:rsidR="001647AA" w:rsidRPr="00625785">
              <w:rPr>
                <w:rFonts w:ascii="Arial" w:eastAsia="Times New Roman" w:hAnsi="Arial" w:cs="Arial"/>
                <w:spacing w:val="-2"/>
                <w:w w:val="105"/>
                <w:lang w:val="en-US"/>
              </w:rPr>
              <w:t xml:space="preserve"> </w:t>
            </w:r>
            <w:r w:rsidR="001647AA" w:rsidRPr="00625785">
              <w:rPr>
                <w:rFonts w:ascii="Arial" w:eastAsia="Times New Roman" w:hAnsi="Arial" w:cs="Arial"/>
                <w:w w:val="105"/>
                <w:lang w:val="en-US"/>
              </w:rPr>
              <w:t>to</w:t>
            </w:r>
            <w:r w:rsidR="001647AA" w:rsidRPr="00625785">
              <w:rPr>
                <w:rFonts w:ascii="Arial" w:eastAsia="Times New Roman" w:hAnsi="Arial" w:cs="Arial"/>
                <w:spacing w:val="11"/>
                <w:w w:val="105"/>
                <w:lang w:val="en-US"/>
              </w:rPr>
              <w:t xml:space="preserve"> </w:t>
            </w:r>
            <w:r w:rsidR="001647AA" w:rsidRPr="00625785">
              <w:rPr>
                <w:rFonts w:ascii="Arial" w:eastAsia="Times New Roman" w:hAnsi="Arial" w:cs="Arial"/>
                <w:w w:val="105"/>
                <w:lang w:val="en-US"/>
              </w:rPr>
              <w:t>make</w:t>
            </w:r>
            <w:r w:rsidR="001647AA" w:rsidRPr="00625785">
              <w:rPr>
                <w:rFonts w:ascii="Arial" w:eastAsia="Times New Roman" w:hAnsi="Arial" w:cs="Arial"/>
                <w:spacing w:val="-4"/>
                <w:w w:val="105"/>
                <w:lang w:val="en-US"/>
              </w:rPr>
              <w:t xml:space="preserve"> </w:t>
            </w:r>
            <w:r w:rsidR="001647AA" w:rsidRPr="00625785">
              <w:rPr>
                <w:rFonts w:ascii="Arial" w:eastAsia="Times New Roman" w:hAnsi="Arial" w:cs="Arial"/>
                <w:w w:val="105"/>
                <w:lang w:val="en-US"/>
              </w:rPr>
              <w:t>informed</w:t>
            </w:r>
            <w:r w:rsidR="001647AA" w:rsidRPr="00625785">
              <w:rPr>
                <w:rFonts w:ascii="Arial" w:eastAsia="Times New Roman" w:hAnsi="Arial" w:cs="Arial"/>
                <w:spacing w:val="8"/>
                <w:w w:val="105"/>
                <w:lang w:val="en-US"/>
              </w:rPr>
              <w:t xml:space="preserve"> </w:t>
            </w:r>
            <w:r w:rsidR="001647AA" w:rsidRPr="00625785">
              <w:rPr>
                <w:rFonts w:ascii="Arial" w:eastAsia="Times New Roman" w:hAnsi="Arial" w:cs="Arial"/>
                <w:w w:val="105"/>
                <w:lang w:val="en-US"/>
              </w:rPr>
              <w:t>decisions</w:t>
            </w:r>
            <w:r w:rsidR="001647AA" w:rsidRPr="00625785">
              <w:rPr>
                <w:rFonts w:ascii="Arial" w:eastAsia="Times New Roman" w:hAnsi="Arial" w:cs="Arial"/>
                <w:spacing w:val="-4"/>
                <w:w w:val="105"/>
                <w:lang w:val="en-US"/>
              </w:rPr>
              <w:t xml:space="preserve"> </w:t>
            </w:r>
            <w:r w:rsidR="001647AA" w:rsidRPr="00625785">
              <w:rPr>
                <w:rFonts w:ascii="Arial" w:eastAsia="Times New Roman" w:hAnsi="Arial" w:cs="Arial"/>
                <w:w w:val="105"/>
                <w:lang w:val="en-US"/>
              </w:rPr>
              <w:t>about</w:t>
            </w:r>
            <w:r w:rsidR="001647AA" w:rsidRPr="00625785">
              <w:rPr>
                <w:rFonts w:ascii="Arial" w:eastAsia="Times New Roman" w:hAnsi="Arial" w:cs="Arial"/>
                <w:spacing w:val="-7"/>
                <w:w w:val="105"/>
                <w:lang w:val="en-US"/>
              </w:rPr>
              <w:t xml:space="preserve"> </w:t>
            </w:r>
            <w:r w:rsidR="001647AA" w:rsidRPr="00625785">
              <w:rPr>
                <w:rFonts w:ascii="Arial" w:eastAsia="Times New Roman" w:hAnsi="Arial" w:cs="Arial"/>
                <w:w w:val="105"/>
                <w:lang w:val="en-US"/>
              </w:rPr>
              <w:t>their disorder</w:t>
            </w:r>
            <w:r w:rsidR="001647AA" w:rsidRPr="00625785">
              <w:rPr>
                <w:rFonts w:ascii="Arial" w:eastAsia="Times New Roman" w:hAnsi="Arial" w:cs="Arial"/>
                <w:spacing w:val="7"/>
                <w:w w:val="105"/>
                <w:lang w:val="en-US"/>
              </w:rPr>
              <w:t xml:space="preserve"> </w:t>
            </w:r>
            <w:r w:rsidR="001647AA" w:rsidRPr="00625785">
              <w:rPr>
                <w:rFonts w:ascii="Arial" w:eastAsia="Times New Roman" w:hAnsi="Arial" w:cs="Arial"/>
                <w:w w:val="105"/>
                <w:lang w:val="en-US"/>
              </w:rPr>
              <w:t>management.</w:t>
            </w:r>
            <w:r w:rsidR="001647AA" w:rsidRPr="00625785">
              <w:rPr>
                <w:rFonts w:ascii="Arial" w:eastAsia="Times New Roman" w:hAnsi="Arial" w:cs="Arial"/>
                <w:lang w:val="en-US"/>
              </w:rPr>
              <w:t xml:space="preserve"> The service works closely with related services to complement care and provide the best support possible.</w:t>
            </w:r>
          </w:p>
          <w:p w:rsidR="001647AA" w:rsidRPr="00625785" w:rsidRDefault="001647AA" w:rsidP="00977ABE">
            <w:pPr>
              <w:widowControl w:val="0"/>
              <w:autoSpaceDE w:val="0"/>
              <w:autoSpaceDN w:val="0"/>
              <w:spacing w:after="0" w:line="254" w:lineRule="auto"/>
              <w:ind w:left="172" w:right="225"/>
              <w:rPr>
                <w:rFonts w:ascii="Arial" w:eastAsia="Times New Roman" w:hAnsi="Arial" w:cs="Arial"/>
                <w:lang w:val="en-US"/>
              </w:rPr>
            </w:pPr>
          </w:p>
          <w:p w:rsidR="00977ABE" w:rsidRPr="00625785" w:rsidRDefault="001647AA" w:rsidP="00977ABE">
            <w:pPr>
              <w:widowControl w:val="0"/>
              <w:autoSpaceDE w:val="0"/>
              <w:autoSpaceDN w:val="0"/>
              <w:spacing w:after="0" w:line="254" w:lineRule="auto"/>
              <w:ind w:left="172" w:right="225"/>
              <w:rPr>
                <w:rFonts w:ascii="Arial" w:eastAsia="Times New Roman" w:hAnsi="Arial" w:cs="Arial"/>
                <w:w w:val="105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 xml:space="preserve">The service is primarily structured </w:t>
            </w:r>
            <w:r w:rsidR="00977ABE" w:rsidRPr="00625785">
              <w:rPr>
                <w:rFonts w:ascii="Arial" w:eastAsia="Times New Roman" w:hAnsi="Arial" w:cs="Arial"/>
                <w:lang w:val="en-US"/>
              </w:rPr>
              <w:t>through</w:t>
            </w:r>
            <w:r w:rsidR="00977ABE" w:rsidRPr="00625785">
              <w:rPr>
                <w:rFonts w:ascii="Arial" w:eastAsia="Times New Roman" w:hAnsi="Arial" w:cs="Arial"/>
                <w:spacing w:val="1"/>
                <w:lang w:val="en-US"/>
              </w:rPr>
              <w:t xml:space="preserve"> </w:t>
            </w:r>
            <w:r w:rsidR="00977ABE" w:rsidRPr="00625785">
              <w:rPr>
                <w:rFonts w:ascii="Arial" w:eastAsia="Times New Roman" w:hAnsi="Arial" w:cs="Arial"/>
                <w:lang w:val="en-US"/>
              </w:rPr>
              <w:t>assessment and</w:t>
            </w:r>
            <w:r w:rsidR="00977ABE" w:rsidRPr="00625785">
              <w:rPr>
                <w:rFonts w:ascii="Arial" w:eastAsia="Times New Roman" w:hAnsi="Arial" w:cs="Arial"/>
                <w:spacing w:val="1"/>
                <w:lang w:val="en-US"/>
              </w:rPr>
              <w:t xml:space="preserve"> </w:t>
            </w:r>
            <w:r w:rsidR="00977ABE" w:rsidRPr="00625785">
              <w:rPr>
                <w:rFonts w:ascii="Arial" w:eastAsia="Times New Roman" w:hAnsi="Arial" w:cs="Arial"/>
                <w:lang w:val="en-US"/>
              </w:rPr>
              <w:t>implementation of clinical interventions</w:t>
            </w:r>
            <w:r w:rsidRPr="00625785">
              <w:rPr>
                <w:rFonts w:ascii="Arial" w:eastAsia="Times New Roman" w:hAnsi="Arial" w:cs="Arial"/>
                <w:lang w:val="en-US"/>
              </w:rPr>
              <w:t xml:space="preserve"> in</w:t>
            </w:r>
            <w:r w:rsidR="00977ABE" w:rsidRPr="00625785">
              <w:rPr>
                <w:rFonts w:ascii="Arial" w:eastAsia="Times New Roman" w:hAnsi="Arial" w:cs="Arial"/>
                <w:spacing w:val="1"/>
                <w:lang w:val="en-US"/>
              </w:rPr>
              <w:t xml:space="preserve"> </w:t>
            </w:r>
            <w:r w:rsidR="00977ABE" w:rsidRPr="00625785">
              <w:rPr>
                <w:rFonts w:ascii="Arial" w:eastAsia="Times New Roman" w:hAnsi="Arial" w:cs="Arial"/>
                <w:lang w:val="en-US"/>
              </w:rPr>
              <w:t>nurse led clinics</w:t>
            </w:r>
            <w:r w:rsidRPr="00625785">
              <w:rPr>
                <w:rFonts w:ascii="Arial" w:eastAsia="Times New Roman" w:hAnsi="Arial" w:cs="Arial"/>
                <w:lang w:val="en-US"/>
              </w:rPr>
              <w:t xml:space="preserve">. The service also operate an open telephone </w:t>
            </w:r>
            <w:r w:rsidR="00977ABE" w:rsidRPr="00625785">
              <w:rPr>
                <w:rFonts w:ascii="Arial" w:eastAsia="Times New Roman" w:hAnsi="Arial" w:cs="Arial"/>
                <w:lang w:val="en-US"/>
              </w:rPr>
              <w:t>helplines for patients,</w:t>
            </w:r>
            <w:r w:rsidR="00977ABE" w:rsidRPr="00625785">
              <w:rPr>
                <w:rFonts w:ascii="Arial" w:eastAsia="Times New Roman" w:hAnsi="Arial" w:cs="Arial"/>
                <w:spacing w:val="1"/>
                <w:lang w:val="en-US"/>
              </w:rPr>
              <w:t xml:space="preserve"> </w:t>
            </w:r>
            <w:r w:rsidR="00977ABE" w:rsidRPr="00625785">
              <w:rPr>
                <w:rFonts w:ascii="Arial" w:eastAsia="Times New Roman" w:hAnsi="Arial" w:cs="Arial"/>
                <w:w w:val="105"/>
                <w:lang w:val="en-US"/>
              </w:rPr>
              <w:t>relatives,</w:t>
            </w:r>
            <w:r w:rsidR="00977ABE" w:rsidRPr="00625785">
              <w:rPr>
                <w:rFonts w:ascii="Arial" w:eastAsia="Times New Roman" w:hAnsi="Arial" w:cs="Arial"/>
                <w:spacing w:val="-6"/>
                <w:w w:val="105"/>
                <w:lang w:val="en-US"/>
              </w:rPr>
              <w:t xml:space="preserve"> </w:t>
            </w:r>
            <w:r w:rsidR="00977ABE" w:rsidRPr="00625785">
              <w:rPr>
                <w:rFonts w:ascii="Arial" w:eastAsia="Times New Roman" w:hAnsi="Arial" w:cs="Arial"/>
                <w:w w:val="105"/>
                <w:lang w:val="en-US"/>
              </w:rPr>
              <w:t>carers,</w:t>
            </w:r>
            <w:r w:rsidR="00977ABE" w:rsidRPr="00625785">
              <w:rPr>
                <w:rFonts w:ascii="Arial" w:eastAsia="Times New Roman" w:hAnsi="Arial" w:cs="Arial"/>
                <w:spacing w:val="-11"/>
                <w:w w:val="105"/>
                <w:lang w:val="en-US"/>
              </w:rPr>
              <w:t xml:space="preserve"> </w:t>
            </w:r>
            <w:r w:rsidR="00977ABE" w:rsidRPr="00625785">
              <w:rPr>
                <w:rFonts w:ascii="Arial" w:eastAsia="Times New Roman" w:hAnsi="Arial" w:cs="Arial"/>
                <w:w w:val="105"/>
                <w:lang w:val="en-US"/>
              </w:rPr>
              <w:t>GP's</w:t>
            </w:r>
            <w:r w:rsidR="00977ABE" w:rsidRPr="00625785">
              <w:rPr>
                <w:rFonts w:ascii="Arial" w:eastAsia="Times New Roman" w:hAnsi="Arial" w:cs="Arial"/>
                <w:spacing w:val="-20"/>
                <w:w w:val="105"/>
                <w:lang w:val="en-US"/>
              </w:rPr>
              <w:t xml:space="preserve"> </w:t>
            </w:r>
            <w:r w:rsidR="00977ABE" w:rsidRPr="00625785">
              <w:rPr>
                <w:rFonts w:ascii="Arial" w:eastAsia="Times New Roman" w:hAnsi="Arial" w:cs="Arial"/>
                <w:w w:val="105"/>
                <w:lang w:val="en-US"/>
              </w:rPr>
              <w:t>and</w:t>
            </w:r>
            <w:r w:rsidR="00977ABE" w:rsidRPr="00625785">
              <w:rPr>
                <w:rFonts w:ascii="Arial" w:eastAsia="Times New Roman" w:hAnsi="Arial" w:cs="Arial"/>
                <w:spacing w:val="-6"/>
                <w:w w:val="105"/>
                <w:lang w:val="en-US"/>
              </w:rPr>
              <w:t xml:space="preserve"> </w:t>
            </w:r>
            <w:r w:rsidR="00977ABE" w:rsidRPr="00625785">
              <w:rPr>
                <w:rFonts w:ascii="Arial" w:eastAsia="Times New Roman" w:hAnsi="Arial" w:cs="Arial"/>
                <w:w w:val="105"/>
                <w:lang w:val="en-US"/>
              </w:rPr>
              <w:t>other</w:t>
            </w:r>
            <w:r w:rsidR="00977ABE" w:rsidRPr="00625785">
              <w:rPr>
                <w:rFonts w:ascii="Arial" w:eastAsia="Times New Roman" w:hAnsi="Arial" w:cs="Arial"/>
                <w:spacing w:val="-13"/>
                <w:w w:val="105"/>
                <w:lang w:val="en-US"/>
              </w:rPr>
              <w:t xml:space="preserve"> </w:t>
            </w:r>
            <w:r w:rsidR="00977ABE" w:rsidRPr="00625785">
              <w:rPr>
                <w:rFonts w:ascii="Arial" w:eastAsia="Times New Roman" w:hAnsi="Arial" w:cs="Arial"/>
                <w:w w:val="105"/>
                <w:lang w:val="en-US"/>
              </w:rPr>
              <w:t>clinicians</w:t>
            </w:r>
            <w:r w:rsidRPr="00625785">
              <w:rPr>
                <w:rFonts w:ascii="Arial" w:eastAsia="Times New Roman" w:hAnsi="Arial" w:cs="Arial"/>
                <w:w w:val="105"/>
                <w:lang w:val="en-US"/>
              </w:rPr>
              <w:t xml:space="preserve"> to rece</w:t>
            </w:r>
            <w:r w:rsidRPr="00625785">
              <w:rPr>
                <w:rFonts w:ascii="Arial" w:eastAsia="Times New Roman" w:hAnsi="Arial" w:cs="Arial"/>
                <w:w w:val="105"/>
                <w:lang w:val="en-US"/>
              </w:rPr>
              <w:t>i</w:t>
            </w:r>
            <w:r w:rsidRPr="00625785">
              <w:rPr>
                <w:rFonts w:ascii="Arial" w:eastAsia="Times New Roman" w:hAnsi="Arial" w:cs="Arial"/>
                <w:w w:val="105"/>
                <w:lang w:val="en-US"/>
              </w:rPr>
              <w:t>v</w:t>
            </w:r>
            <w:r w:rsidRPr="00625785">
              <w:rPr>
                <w:rFonts w:ascii="Arial" w:eastAsia="Times New Roman" w:hAnsi="Arial" w:cs="Arial"/>
                <w:w w:val="105"/>
                <w:lang w:val="en-US"/>
              </w:rPr>
              <w:t xml:space="preserve">e support as and when patient’s require it. </w:t>
            </w:r>
            <w:r w:rsidRPr="00625785">
              <w:rPr>
                <w:rFonts w:ascii="Arial" w:eastAsia="Times New Roman" w:hAnsi="Arial" w:cs="Arial"/>
                <w:w w:val="105"/>
                <w:lang w:val="en-US"/>
              </w:rPr>
              <w:t xml:space="preserve"> </w:t>
            </w:r>
          </w:p>
          <w:p w:rsidR="00977ABE" w:rsidRPr="00625785" w:rsidRDefault="00977ABE" w:rsidP="00977ABE">
            <w:pPr>
              <w:widowControl w:val="0"/>
              <w:autoSpaceDE w:val="0"/>
              <w:autoSpaceDN w:val="0"/>
              <w:spacing w:after="0" w:line="254" w:lineRule="auto"/>
              <w:ind w:left="172" w:right="225"/>
              <w:rPr>
                <w:rFonts w:ascii="Arial" w:eastAsia="Times New Roman" w:hAnsi="Arial" w:cs="Arial"/>
                <w:lang w:val="en-US"/>
              </w:rPr>
            </w:pPr>
          </w:p>
          <w:p w:rsidR="00977ABE" w:rsidRPr="00625785" w:rsidRDefault="00977ABE">
            <w:pPr>
              <w:widowControl w:val="0"/>
              <w:autoSpaceDE w:val="0"/>
              <w:autoSpaceDN w:val="0"/>
              <w:spacing w:before="22" w:after="0" w:line="252" w:lineRule="auto"/>
              <w:rPr>
                <w:rFonts w:ascii="Arial" w:hAnsi="Arial" w:cs="Arial"/>
              </w:rPr>
            </w:pPr>
          </w:p>
        </w:tc>
      </w:tr>
    </w:tbl>
    <w:p w:rsidR="00977ABE" w:rsidRPr="00625785" w:rsidRDefault="00977ABE">
      <w:pPr>
        <w:rPr>
          <w:rFonts w:ascii="Arial" w:hAnsi="Arial" w:cs="Arial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30"/>
      </w:tblGrid>
      <w:tr w:rsidR="00977ABE" w:rsidRPr="00625785" w:rsidTr="00977ABE">
        <w:trPr>
          <w:trHeight w:val="505"/>
        </w:trPr>
        <w:tc>
          <w:tcPr>
            <w:tcW w:w="5000" w:type="pct"/>
          </w:tcPr>
          <w:p w:rsidR="00977ABE" w:rsidRPr="00B70B65" w:rsidRDefault="00977ABE" w:rsidP="00964186">
            <w:pPr>
              <w:pStyle w:val="Heading3"/>
              <w:numPr>
                <w:ilvl w:val="0"/>
                <w:numId w:val="3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5F137F">
              <w:rPr>
                <w:rFonts w:cs="Arial"/>
                <w:sz w:val="22"/>
                <w:szCs w:val="22"/>
              </w:rPr>
              <w:t xml:space="preserve">ORGANISATIONAL POSITION </w:t>
            </w:r>
          </w:p>
        </w:tc>
      </w:tr>
      <w:tr w:rsidR="00977ABE" w:rsidRPr="00625785" w:rsidTr="00977ABE">
        <w:trPr>
          <w:trHeight w:val="6090"/>
        </w:trPr>
        <w:tc>
          <w:tcPr>
            <w:tcW w:w="5000" w:type="pct"/>
          </w:tcPr>
          <w:p w:rsidR="00977ABE" w:rsidRPr="00625785" w:rsidRDefault="002A7922" w:rsidP="00977ABE">
            <w:pPr>
              <w:jc w:val="both"/>
              <w:rPr>
                <w:rFonts w:ascii="Arial" w:hAnsi="Arial" w:cs="Arial"/>
              </w:rPr>
            </w:pPr>
            <w:r w:rsidRPr="005F137F">
              <w:rPr>
                <w:rFonts w:ascii="Arial" w:hAnsi="Arial" w:cs="Arial"/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AA163EB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173990</wp:posOffset>
                      </wp:positionV>
                      <wp:extent cx="1619250" cy="723900"/>
                      <wp:effectExtent l="5080" t="6350" r="13970" b="12700"/>
                      <wp:wrapNone/>
                      <wp:docPr id="21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723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3872" w:rsidRDefault="00953872" w:rsidP="0096418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61C73">
                                    <w:rPr>
                                      <w:rFonts w:ascii="Arial" w:hAnsi="Arial" w:cs="Arial"/>
                                    </w:rPr>
                                    <w:t>Lead Nurse Neurosciences</w:t>
                                  </w:r>
                                </w:p>
                                <w:p w:rsidR="00953872" w:rsidRDefault="00953872" w:rsidP="0096418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953872" w:rsidRPr="00361C73" w:rsidRDefault="00953872" w:rsidP="0096418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A163EB" id="Oval 16" o:spid="_x0000_s1026" style="position:absolute;left:0;text-align:left;margin-left:159.4pt;margin-top:13.7pt;width:127.5pt;height:5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">
                      <v:textbox>
                        <w:txbxContent>
                          <w:p w:rsidR="00953872" w:rsidRDefault="00953872" w:rsidP="009641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61C73">
                              <w:rPr>
                                <w:rFonts w:ascii="Arial" w:hAnsi="Arial" w:cs="Arial"/>
                              </w:rPr>
                              <w:t>Lead Nurse Neurosciences</w:t>
                            </w:r>
                          </w:p>
                          <w:p w:rsidR="00953872" w:rsidRDefault="00953872" w:rsidP="009641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53872" w:rsidRPr="00361C73" w:rsidRDefault="00953872" w:rsidP="009641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25785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3A08B1FF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212725</wp:posOffset>
                      </wp:positionV>
                      <wp:extent cx="1657350" cy="686435"/>
                      <wp:effectExtent l="7620" t="7620" r="11430" b="10795"/>
                      <wp:wrapNone/>
                      <wp:docPr id="20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686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3872" w:rsidRPr="00361C73" w:rsidRDefault="00953872" w:rsidP="0096418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61C73">
                                    <w:rPr>
                                      <w:rFonts w:ascii="Arial" w:hAnsi="Arial" w:cs="Arial"/>
                                    </w:rPr>
                                    <w:t>Consultant Neurologist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08B1FF" id="Oval 18" o:spid="_x0000_s1027" style="position:absolute;left:0;text-align:left;margin-left:13.35pt;margin-top:16.75pt;width:130.5pt;height:54.0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">
                      <v:textbox>
                        <w:txbxContent>
                          <w:p w:rsidR="00953872" w:rsidRPr="00361C73" w:rsidRDefault="00953872" w:rsidP="009641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61C73">
                              <w:rPr>
                                <w:rFonts w:ascii="Arial" w:hAnsi="Arial" w:cs="Arial"/>
                              </w:rPr>
                              <w:t>Consultant Neurologist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77ABE" w:rsidRPr="00625785" w:rsidRDefault="00977ABE" w:rsidP="00977ABE">
            <w:pPr>
              <w:jc w:val="both"/>
              <w:rPr>
                <w:rFonts w:ascii="Arial" w:hAnsi="Arial" w:cs="Arial"/>
              </w:rPr>
            </w:pPr>
          </w:p>
          <w:p w:rsidR="00977ABE" w:rsidRPr="00625785" w:rsidRDefault="001647AA" w:rsidP="00977ABE">
            <w:pPr>
              <w:rPr>
                <w:rFonts w:ascii="Arial" w:hAnsi="Arial" w:cs="Arial"/>
                <w:b/>
                <w:bCs/>
              </w:rPr>
            </w:pPr>
          </w:p>
          <w:p w:rsidR="00977ABE" w:rsidRPr="00625785" w:rsidRDefault="00625785" w:rsidP="00977ABE">
            <w:pPr>
              <w:jc w:val="both"/>
              <w:rPr>
                <w:rFonts w:ascii="Arial" w:hAnsi="Arial" w:cs="Arial"/>
              </w:rPr>
            </w:pPr>
            <w:r w:rsidRPr="005F137F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1C8317DF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1734185</wp:posOffset>
                      </wp:positionV>
                      <wp:extent cx="2286000" cy="1190625"/>
                      <wp:effectExtent l="0" t="0" r="19050" b="28575"/>
                      <wp:wrapNone/>
                      <wp:docPr id="19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190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3872" w:rsidRPr="00362744" w:rsidRDefault="00953872" w:rsidP="0096418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62744">
                                    <w:rPr>
                                      <w:rFonts w:ascii="Arial" w:hAnsi="Arial" w:cs="Arial"/>
                                    </w:rPr>
                                    <w:t xml:space="preserve">Movement Disorder Clinical Nurse specialist (Band </w:t>
                                  </w:r>
                                  <w:r w:rsidR="005F137F">
                                    <w:rPr>
                                      <w:rFonts w:ascii="Arial" w:hAnsi="Arial" w:cs="Arial"/>
                                    </w:rPr>
                                    <w:t>6)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8317DF" id="Oval 19" o:spid="_x0000_s1028" style="position:absolute;left:0;text-align:left;margin-left:137.6pt;margin-top:136.55pt;width:180pt;height:93.7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">
                      <v:textbox>
                        <w:txbxContent>
                          <w:p w:rsidR="00953872" w:rsidRPr="00362744" w:rsidRDefault="00953872" w:rsidP="009641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62744">
                              <w:rPr>
                                <w:rFonts w:ascii="Arial" w:hAnsi="Arial" w:cs="Arial"/>
                              </w:rPr>
                              <w:t xml:space="preserve">Movement Disorder Clinical Nurse specialist (Band </w:t>
                            </w:r>
                            <w:r w:rsidR="005F137F">
                              <w:rPr>
                                <w:rFonts w:ascii="Arial" w:hAnsi="Arial" w:cs="Arial"/>
                              </w:rPr>
                              <w:t>6)</w:t>
                            </w:r>
                            <w:bookmarkStart w:id="270" w:name="_GoBack"/>
                            <w:bookmarkEnd w:id="270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647AA" w:rsidRPr="0062578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153035</wp:posOffset>
                      </wp:positionV>
                      <wp:extent cx="781050" cy="752475"/>
                      <wp:effectExtent l="19050" t="0" r="57150" b="85725"/>
                      <wp:wrapNone/>
                      <wp:docPr id="25" name="Elb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752475"/>
                              </a:xfrm>
                              <a:prstGeom prst="bentConnector3">
                                <a:avLst>
                                  <a:gd name="adj1" fmla="val -725"/>
                                </a:avLst>
                              </a:prstGeom>
                              <a:ln>
                                <a:prstDash val="dashDot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91736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25" o:spid="_x0000_s1026" type="#_x0000_t34" style="position:absolute;margin-left:70.1pt;margin-top:12.05pt;width:61.5pt;height:5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" adj="-157" strokecolor="black [3200]" strokeweight="1.5pt">
                      <v:stroke dashstyle="dashDot" endarrow="block"/>
                    </v:shape>
                  </w:pict>
                </mc:Fallback>
              </mc:AlternateContent>
            </w:r>
            <w:r w:rsidR="001647AA" w:rsidRPr="00625785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2766695</wp:posOffset>
                  </wp:positionH>
                  <wp:positionV relativeFrom="paragraph">
                    <wp:posOffset>24765</wp:posOffset>
                  </wp:positionV>
                  <wp:extent cx="158750" cy="433070"/>
                  <wp:effectExtent l="0" t="0" r="0" b="0"/>
                  <wp:wrapThrough wrapText="bothSides">
                    <wp:wrapPolygon edited="0">
                      <wp:start x="2592" y="1900"/>
                      <wp:lineTo x="2592" y="19003"/>
                      <wp:lineTo x="15552" y="19003"/>
                      <wp:lineTo x="15552" y="1900"/>
                      <wp:lineTo x="2592" y="1900"/>
                    </wp:wrapPolygon>
                  </wp:wrapThrough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647AA" w:rsidRPr="00625785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912BD5F" wp14:editId="0EF7D5AF">
                      <wp:simplePos x="0" y="0"/>
                      <wp:positionH relativeFrom="column">
                        <wp:posOffset>2889250</wp:posOffset>
                      </wp:positionH>
                      <wp:positionV relativeFrom="paragraph">
                        <wp:posOffset>1515110</wp:posOffset>
                      </wp:positionV>
                      <wp:extent cx="0" cy="278130"/>
                      <wp:effectExtent l="55880" t="18415" r="58420" b="17780"/>
                      <wp:wrapNone/>
                      <wp:docPr id="2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52889" id="AutoShape 22" o:spid="_x0000_s1026" type="#_x0000_t32" style="position:absolute;margin-left:227.5pt;margin-top:119.3pt;width:0;height:21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="001647AA" w:rsidRPr="00625785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B8C506C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372110</wp:posOffset>
                      </wp:positionV>
                      <wp:extent cx="2209800" cy="1085850"/>
                      <wp:effectExtent l="0" t="0" r="19050" b="19050"/>
                      <wp:wrapNone/>
                      <wp:docPr id="1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1085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3872" w:rsidRPr="00362744" w:rsidRDefault="00953872" w:rsidP="0096418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62744">
                                    <w:rPr>
                                      <w:rFonts w:ascii="Arial" w:hAnsi="Arial" w:cs="Arial"/>
                                      <w:w w:val="95"/>
                                    </w:rPr>
                                    <w:t>Movement</w:t>
                                  </w:r>
                                  <w:r w:rsidRPr="00362744">
                                    <w:rPr>
                                      <w:rFonts w:ascii="Arial" w:hAnsi="Arial" w:cs="Arial"/>
                                      <w:spacing w:val="32"/>
                                      <w:w w:val="95"/>
                                    </w:rPr>
                                    <w:t xml:space="preserve"> </w:t>
                                  </w:r>
                                  <w:r w:rsidRPr="00362744">
                                    <w:rPr>
                                      <w:rFonts w:ascii="Arial" w:hAnsi="Arial" w:cs="Arial"/>
                                      <w:w w:val="95"/>
                                    </w:rPr>
                                    <w:t>Disorder</w:t>
                                  </w:r>
                                  <w:r w:rsidRPr="00362744">
                                    <w:rPr>
                                      <w:rFonts w:ascii="Arial" w:hAnsi="Arial" w:cs="Arial"/>
                                      <w:spacing w:val="11"/>
                                      <w:w w:val="95"/>
                                    </w:rPr>
                                    <w:t xml:space="preserve"> Advanced </w:t>
                                  </w:r>
                                  <w:r w:rsidRPr="00362744">
                                    <w:rPr>
                                      <w:rFonts w:ascii="Arial" w:hAnsi="Arial" w:cs="Arial"/>
                                      <w:w w:val="95"/>
                                    </w:rPr>
                                    <w:t>Clinical</w:t>
                                  </w:r>
                                  <w:r w:rsidRPr="00362744">
                                    <w:rPr>
                                      <w:rFonts w:ascii="Arial" w:hAnsi="Arial" w:cs="Arial"/>
                                      <w:spacing w:val="37"/>
                                      <w:w w:val="95"/>
                                    </w:rPr>
                                    <w:t xml:space="preserve"> </w:t>
                                  </w:r>
                                  <w:r w:rsidRPr="00362744">
                                    <w:rPr>
                                      <w:rFonts w:ascii="Arial" w:hAnsi="Arial" w:cs="Arial"/>
                                      <w:w w:val="95"/>
                                    </w:rPr>
                                    <w:t>Nurse</w:t>
                                  </w:r>
                                  <w:r w:rsidRPr="00362744">
                                    <w:rPr>
                                      <w:rFonts w:ascii="Arial" w:hAnsi="Arial" w:cs="Arial"/>
                                      <w:spacing w:val="-2"/>
                                      <w:w w:val="95"/>
                                    </w:rPr>
                                    <w:t xml:space="preserve"> </w:t>
                                  </w:r>
                                  <w:r w:rsidRPr="00362744">
                                    <w:rPr>
                                      <w:rFonts w:ascii="Arial" w:hAnsi="Arial" w:cs="Arial"/>
                                      <w:w w:val="95"/>
                                    </w:rPr>
                                    <w:t>Specialist (Band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8C506C" id="Oval 17" o:spid="_x0000_s1029" style="position:absolute;left:0;text-align:left;margin-left:138.35pt;margin-top:29.3pt;width:174pt;height:85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">
                      <v:textbox>
                        <w:txbxContent>
                          <w:p w:rsidR="00953872" w:rsidRPr="00362744" w:rsidRDefault="00953872" w:rsidP="009641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62744">
                              <w:rPr>
                                <w:rFonts w:ascii="Arial" w:hAnsi="Arial" w:cs="Arial"/>
                                <w:w w:val="95"/>
                              </w:rPr>
                              <w:t>Movement</w:t>
                            </w:r>
                            <w:r w:rsidRPr="00362744">
                              <w:rPr>
                                <w:rFonts w:ascii="Arial" w:hAnsi="Arial" w:cs="Arial"/>
                                <w:spacing w:val="32"/>
                                <w:w w:val="95"/>
                              </w:rPr>
                              <w:t xml:space="preserve"> </w:t>
                            </w:r>
                            <w:r w:rsidRPr="00362744">
                              <w:rPr>
                                <w:rFonts w:ascii="Arial" w:hAnsi="Arial" w:cs="Arial"/>
                                <w:w w:val="95"/>
                              </w:rPr>
                              <w:t>Disorder</w:t>
                            </w:r>
                            <w:r w:rsidRPr="00362744">
                              <w:rPr>
                                <w:rFonts w:ascii="Arial" w:hAnsi="Arial" w:cs="Arial"/>
                                <w:spacing w:val="11"/>
                                <w:w w:val="95"/>
                              </w:rPr>
                              <w:t xml:space="preserve"> Advanced </w:t>
                            </w:r>
                            <w:r w:rsidRPr="00362744">
                              <w:rPr>
                                <w:rFonts w:ascii="Arial" w:hAnsi="Arial" w:cs="Arial"/>
                                <w:w w:val="95"/>
                              </w:rPr>
                              <w:t>Clinical</w:t>
                            </w:r>
                            <w:r w:rsidRPr="00362744">
                              <w:rPr>
                                <w:rFonts w:ascii="Arial" w:hAnsi="Arial" w:cs="Arial"/>
                                <w:spacing w:val="37"/>
                                <w:w w:val="95"/>
                              </w:rPr>
                              <w:t xml:space="preserve"> </w:t>
                            </w:r>
                            <w:r w:rsidRPr="00362744">
                              <w:rPr>
                                <w:rFonts w:ascii="Arial" w:hAnsi="Arial" w:cs="Arial"/>
                                <w:w w:val="95"/>
                              </w:rPr>
                              <w:t>Nurse</w:t>
                            </w:r>
                            <w:r w:rsidRPr="00362744">
                              <w:rPr>
                                <w:rFonts w:ascii="Arial" w:hAnsi="Arial" w:cs="Arial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 w:rsidRPr="00362744">
                              <w:rPr>
                                <w:rFonts w:ascii="Arial" w:hAnsi="Arial" w:cs="Arial"/>
                                <w:w w:val="95"/>
                              </w:rPr>
                              <w:t>Specialist (Band 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977ABE" w:rsidRPr="00625785" w:rsidRDefault="00977AB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977ABE" w:rsidRPr="00625785" w:rsidTr="00977ABE">
        <w:tc>
          <w:tcPr>
            <w:tcW w:w="5000" w:type="pct"/>
          </w:tcPr>
          <w:p w:rsidR="00977ABE" w:rsidRPr="00B70B65" w:rsidRDefault="00B0652F" w:rsidP="00964186">
            <w:pPr>
              <w:pStyle w:val="Heading3"/>
              <w:numPr>
                <w:ilvl w:val="0"/>
                <w:numId w:val="3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5F137F">
              <w:rPr>
                <w:rFonts w:cs="Arial"/>
                <w:sz w:val="22"/>
                <w:szCs w:val="22"/>
              </w:rPr>
              <w:t>ROLE OF DEPARTMENT</w:t>
            </w:r>
          </w:p>
        </w:tc>
      </w:tr>
      <w:tr w:rsidR="00977ABE" w:rsidRPr="00625785" w:rsidTr="00977ABE">
        <w:tc>
          <w:tcPr>
            <w:tcW w:w="5000" w:type="pct"/>
          </w:tcPr>
          <w:p w:rsidR="00977ABE" w:rsidRPr="00B70B65" w:rsidRDefault="00977ABE" w:rsidP="00964186">
            <w:pPr>
              <w:pStyle w:val="BodyText"/>
              <w:rPr>
                <w:rFonts w:cs="Arial"/>
                <w:szCs w:val="22"/>
              </w:rPr>
            </w:pPr>
            <w:r w:rsidRPr="005F137F">
              <w:rPr>
                <w:rFonts w:cs="Arial"/>
                <w:szCs w:val="22"/>
              </w:rPr>
              <w:t xml:space="preserve"> </w:t>
            </w:r>
          </w:p>
          <w:p w:rsidR="00D824AE" w:rsidRPr="00625785" w:rsidRDefault="002A7922" w:rsidP="001647AA">
            <w:pPr>
              <w:widowControl w:val="0"/>
              <w:autoSpaceDE w:val="0"/>
              <w:autoSpaceDN w:val="0"/>
              <w:spacing w:after="0" w:line="254" w:lineRule="auto"/>
              <w:ind w:left="172" w:right="225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page">
                        <wp:posOffset>7291705</wp:posOffset>
                      </wp:positionH>
                      <wp:positionV relativeFrom="paragraph">
                        <wp:posOffset>283845</wp:posOffset>
                      </wp:positionV>
                      <wp:extent cx="0" cy="0"/>
                      <wp:effectExtent l="6350" t="12700" r="12700" b="6350"/>
                      <wp:wrapNone/>
                      <wp:docPr id="14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458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99B976" id="Line 4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4.15pt,22.35pt" to="574.1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" strokeweight=".1273mm">
                      <w10:wrap anchorx="page"/>
                    </v:line>
                  </w:pict>
                </mc:Fallback>
              </mc:AlternateContent>
            </w:r>
            <w:r w:rsidR="00D824AE" w:rsidRPr="00625785">
              <w:rPr>
                <w:rFonts w:ascii="Arial" w:eastAsia="Times New Roman" w:hAnsi="Arial" w:cs="Arial"/>
                <w:noProof/>
                <w:lang w:eastAsia="en-GB"/>
              </w:rPr>
              <w:t>The</w:t>
            </w:r>
            <w:r w:rsidR="00B0652F" w:rsidRPr="00625785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B0652F" w:rsidRPr="00625785">
              <w:rPr>
                <w:rFonts w:ascii="Arial" w:eastAsia="Times New Roman" w:hAnsi="Arial" w:cs="Arial"/>
                <w:lang w:val="en-US"/>
              </w:rPr>
              <w:t xml:space="preserve">Neurology service </w:t>
            </w:r>
            <w:r w:rsidR="00D824AE" w:rsidRPr="00625785">
              <w:rPr>
                <w:rFonts w:ascii="Arial" w:eastAsia="Times New Roman" w:hAnsi="Arial" w:cs="Arial"/>
                <w:lang w:val="en-US"/>
              </w:rPr>
              <w:t xml:space="preserve">in </w:t>
            </w:r>
            <w:r w:rsidR="00D824AE" w:rsidRPr="00625785">
              <w:rPr>
                <w:rFonts w:ascii="Arial" w:eastAsia="Times New Roman" w:hAnsi="Arial" w:cs="Arial"/>
                <w:lang w:val="en-US"/>
              </w:rPr>
              <w:t xml:space="preserve">GGC is a regional service based in </w:t>
            </w:r>
            <w:r w:rsidR="00B0652F" w:rsidRPr="00625785">
              <w:rPr>
                <w:rFonts w:ascii="Arial" w:eastAsia="Times New Roman" w:hAnsi="Arial" w:cs="Arial"/>
                <w:lang w:val="en-US"/>
              </w:rPr>
              <w:t>the West of Scotland.</w:t>
            </w:r>
            <w:r w:rsidR="001647AA" w:rsidRPr="00625785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D824AE" w:rsidRPr="00625785">
              <w:rPr>
                <w:rFonts w:ascii="Arial" w:eastAsia="Times New Roman" w:hAnsi="Arial" w:cs="Arial"/>
                <w:lang w:val="en-US"/>
              </w:rPr>
              <w:t>The service has close ties with a number of affiliated</w:t>
            </w:r>
            <w:r w:rsidR="00D824AE" w:rsidRPr="00625785">
              <w:rPr>
                <w:rFonts w:ascii="Arial" w:eastAsia="Times New Roman" w:hAnsi="Arial" w:cs="Arial"/>
                <w:lang w:val="en-US"/>
              </w:rPr>
              <w:t xml:space="preserve"> Health Boards</w:t>
            </w:r>
            <w:r w:rsidR="00D824AE" w:rsidRPr="00625785">
              <w:rPr>
                <w:rFonts w:ascii="Arial" w:eastAsia="Times New Roman" w:hAnsi="Arial" w:cs="Arial"/>
                <w:lang w:val="en-US"/>
              </w:rPr>
              <w:t xml:space="preserve">, including NHS Ayrshire &amp; Arran, NHS Highland, and NHS Lanarkshire. </w:t>
            </w:r>
            <w:r w:rsidR="00D824AE" w:rsidRPr="00625785">
              <w:rPr>
                <w:rFonts w:ascii="Arial" w:eastAsia="Times New Roman" w:hAnsi="Arial" w:cs="Arial"/>
                <w:lang w:val="en-US"/>
              </w:rPr>
              <w:t xml:space="preserve">The </w:t>
            </w:r>
            <w:r w:rsidR="00D824AE" w:rsidRPr="00625785">
              <w:rPr>
                <w:rFonts w:ascii="Arial" w:eastAsia="Times New Roman" w:hAnsi="Arial" w:cs="Arial"/>
                <w:lang w:val="en-US"/>
              </w:rPr>
              <w:t xml:space="preserve">GGC </w:t>
            </w:r>
            <w:r w:rsidR="00D824AE" w:rsidRPr="00625785">
              <w:rPr>
                <w:rFonts w:ascii="Arial" w:eastAsia="Times New Roman" w:hAnsi="Arial" w:cs="Arial"/>
                <w:lang w:val="en-US"/>
              </w:rPr>
              <w:t xml:space="preserve">Neurology service is the biggest neurology team in </w:t>
            </w:r>
            <w:r w:rsidR="00D824AE" w:rsidRPr="00625785">
              <w:rPr>
                <w:rFonts w:ascii="Arial" w:eastAsia="Times New Roman" w:hAnsi="Arial" w:cs="Arial"/>
                <w:lang w:val="en-US"/>
              </w:rPr>
              <w:t>Scotland</w:t>
            </w:r>
            <w:r w:rsidR="00D824AE" w:rsidRPr="00625785">
              <w:rPr>
                <w:rFonts w:ascii="Arial" w:eastAsia="Times New Roman" w:hAnsi="Arial" w:cs="Arial"/>
                <w:lang w:val="en-US"/>
              </w:rPr>
              <w:t xml:space="preserve">, with access to a 19-bedded inpatient ward, a day unit facility and comprehensive outpatient facilities. </w:t>
            </w:r>
          </w:p>
          <w:p w:rsidR="00D824AE" w:rsidRPr="00625785" w:rsidRDefault="00D824AE" w:rsidP="001647AA">
            <w:pPr>
              <w:widowControl w:val="0"/>
              <w:autoSpaceDE w:val="0"/>
              <w:autoSpaceDN w:val="0"/>
              <w:spacing w:after="0" w:line="254" w:lineRule="auto"/>
              <w:ind w:left="172" w:right="225"/>
              <w:rPr>
                <w:rFonts w:ascii="Arial" w:eastAsia="Times New Roman" w:hAnsi="Arial" w:cs="Arial"/>
                <w:lang w:val="en-US"/>
              </w:rPr>
            </w:pPr>
          </w:p>
          <w:p w:rsidR="00D824AE" w:rsidRPr="00625785" w:rsidRDefault="00D824AE" w:rsidP="001647AA">
            <w:pPr>
              <w:widowControl w:val="0"/>
              <w:autoSpaceDE w:val="0"/>
              <w:autoSpaceDN w:val="0"/>
              <w:spacing w:after="0" w:line="254" w:lineRule="auto"/>
              <w:ind w:left="172" w:right="225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>The Neurology Service is hosted in the Institute of Neurological Sciences</w:t>
            </w:r>
            <w:r w:rsidRPr="00625785">
              <w:rPr>
                <w:rFonts w:ascii="Arial" w:eastAsia="Times New Roman" w:hAnsi="Arial" w:cs="Arial"/>
                <w:lang w:val="en-US"/>
              </w:rPr>
              <w:t xml:space="preserve"> (INS)</w:t>
            </w:r>
            <w:r w:rsidRPr="00625785">
              <w:rPr>
                <w:rFonts w:ascii="Arial" w:eastAsia="Times New Roman" w:hAnsi="Arial" w:cs="Arial"/>
                <w:lang w:val="en-US"/>
              </w:rPr>
              <w:t xml:space="preserve">, based on the Queen Elizabeth University Hospital campus. </w:t>
            </w:r>
            <w:r w:rsidRPr="00625785">
              <w:rPr>
                <w:rFonts w:ascii="Arial" w:eastAsia="Times New Roman" w:hAnsi="Arial" w:cs="Arial"/>
                <w:lang w:val="en-US"/>
              </w:rPr>
              <w:t xml:space="preserve">The INS is a regional unit with responsibility for services in the fields of Neurology, Neurosurgery, Oral &amp; Maxillofacial Services, Interventional Neuroradiology, Neurorehabilitation, Neuropsychology, and Spinal Injuries. </w:t>
            </w:r>
          </w:p>
          <w:p w:rsidR="00D824AE" w:rsidRPr="00625785" w:rsidRDefault="00D824AE" w:rsidP="001647AA">
            <w:pPr>
              <w:widowControl w:val="0"/>
              <w:autoSpaceDE w:val="0"/>
              <w:autoSpaceDN w:val="0"/>
              <w:spacing w:after="0" w:line="254" w:lineRule="auto"/>
              <w:ind w:left="172" w:right="225"/>
              <w:rPr>
                <w:rFonts w:ascii="Arial" w:eastAsia="Times New Roman" w:hAnsi="Arial" w:cs="Arial"/>
                <w:lang w:val="en-US"/>
              </w:rPr>
            </w:pPr>
          </w:p>
          <w:p w:rsidR="001647AA" w:rsidRPr="00625785" w:rsidRDefault="001647AA" w:rsidP="001647AA">
            <w:pPr>
              <w:widowControl w:val="0"/>
              <w:autoSpaceDE w:val="0"/>
              <w:autoSpaceDN w:val="0"/>
              <w:spacing w:after="0" w:line="254" w:lineRule="auto"/>
              <w:ind w:left="172" w:right="225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>The post holder will work</w:t>
            </w:r>
            <w:r w:rsidR="00D824AE" w:rsidRPr="00625785">
              <w:rPr>
                <w:rFonts w:ascii="Arial" w:eastAsia="Times New Roman" w:hAnsi="Arial" w:cs="Arial"/>
                <w:lang w:val="en-US"/>
              </w:rPr>
              <w:t xml:space="preserve"> within </w:t>
            </w:r>
            <w:r w:rsidR="00D824AE" w:rsidRPr="00625785">
              <w:rPr>
                <w:rFonts w:ascii="Arial" w:eastAsia="Times New Roman" w:hAnsi="Arial" w:cs="Arial"/>
                <w:lang w:val="en-US"/>
              </w:rPr>
              <w:t>the Neurology Service</w:t>
            </w:r>
            <w:r w:rsidR="00D824AE" w:rsidRPr="00625785">
              <w:rPr>
                <w:rFonts w:ascii="Arial" w:eastAsia="Times New Roman" w:hAnsi="Arial" w:cs="Arial"/>
                <w:lang w:val="en-US"/>
              </w:rPr>
              <w:t xml:space="preserve"> and</w:t>
            </w:r>
            <w:r w:rsidRPr="00625785">
              <w:rPr>
                <w:rFonts w:ascii="Arial" w:eastAsia="Times New Roman" w:hAnsi="Arial" w:cs="Arial"/>
                <w:lang w:val="en-US"/>
              </w:rPr>
              <w:t xml:space="preserve"> as part of a </w:t>
            </w:r>
            <w:r w:rsidRPr="00625785">
              <w:rPr>
                <w:rFonts w:ascii="Arial" w:eastAsia="Times New Roman" w:hAnsi="Arial" w:cs="Arial"/>
                <w:lang w:val="en-US"/>
              </w:rPr>
              <w:lastRenderedPageBreak/>
              <w:t>multidisciplinary Movement Disorder team</w:t>
            </w:r>
            <w:r w:rsidR="00D824AE" w:rsidRPr="00625785">
              <w:rPr>
                <w:rFonts w:ascii="Arial" w:eastAsia="Times New Roman" w:hAnsi="Arial" w:cs="Arial"/>
                <w:lang w:val="en-US"/>
              </w:rPr>
              <w:t>, which is comprised of Consultant Neurologists and Advanced Clinical Nurse Specialists. This post holder will work under the direct supervision</w:t>
            </w:r>
            <w:r w:rsidR="00D824AE" w:rsidRPr="00625785">
              <w:rPr>
                <w:rFonts w:ascii="Arial" w:eastAsia="Times New Roman" w:hAnsi="Arial" w:cs="Arial"/>
                <w:lang w:val="en-US"/>
              </w:rPr>
              <w:t xml:space="preserve"> of the Advances Clinical Nurse specialist and deliver care on behalf of the wider multi-</w:t>
            </w:r>
            <w:r w:rsidR="00D824AE" w:rsidRPr="00625785">
              <w:rPr>
                <w:rFonts w:ascii="Arial" w:eastAsia="Times New Roman" w:hAnsi="Arial" w:cs="Arial"/>
                <w:lang w:val="en-US"/>
              </w:rPr>
              <w:t>disciplinary</w:t>
            </w:r>
            <w:r w:rsidR="00D824AE" w:rsidRPr="00625785">
              <w:rPr>
                <w:rFonts w:ascii="Arial" w:eastAsia="Times New Roman" w:hAnsi="Arial" w:cs="Arial"/>
                <w:lang w:val="en-US"/>
              </w:rPr>
              <w:t xml:space="preserve"> team. </w:t>
            </w:r>
          </w:p>
          <w:p w:rsidR="00B0652F" w:rsidRPr="00625785" w:rsidRDefault="00B0652F" w:rsidP="00964186">
            <w:pPr>
              <w:widowControl w:val="0"/>
              <w:autoSpaceDE w:val="0"/>
              <w:autoSpaceDN w:val="0"/>
              <w:spacing w:after="0" w:line="254" w:lineRule="auto"/>
              <w:ind w:left="172" w:right="225"/>
              <w:rPr>
                <w:rFonts w:ascii="Arial" w:eastAsia="Times New Roman" w:hAnsi="Arial" w:cs="Arial"/>
                <w:lang w:val="en-US"/>
              </w:rPr>
            </w:pPr>
          </w:p>
          <w:p w:rsidR="00977ABE" w:rsidRPr="00625785" w:rsidRDefault="00B0652F" w:rsidP="00964186">
            <w:pPr>
              <w:pStyle w:val="TableParagraph"/>
              <w:spacing w:before="22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 xml:space="preserve"> </w:t>
            </w:r>
          </w:p>
        </w:tc>
      </w:tr>
    </w:tbl>
    <w:p w:rsidR="00977ABE" w:rsidRPr="00625785" w:rsidRDefault="00977ABE">
      <w:pPr>
        <w:rPr>
          <w:rFonts w:ascii="Arial" w:hAnsi="Arial" w:cs="Arial"/>
        </w:rPr>
      </w:pPr>
    </w:p>
    <w:p w:rsidR="00964186" w:rsidRPr="00625785" w:rsidRDefault="0096418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977ABE" w:rsidRPr="00625785" w:rsidTr="00977ABE">
        <w:tc>
          <w:tcPr>
            <w:tcW w:w="5000" w:type="pct"/>
          </w:tcPr>
          <w:p w:rsidR="00977ABE" w:rsidRPr="00625785" w:rsidRDefault="00964186" w:rsidP="00964186">
            <w:pPr>
              <w:pStyle w:val="Heading3"/>
              <w:numPr>
                <w:ilvl w:val="0"/>
                <w:numId w:val="3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5F137F">
              <w:rPr>
                <w:rFonts w:cs="Arial"/>
                <w:sz w:val="22"/>
                <w:szCs w:val="22"/>
              </w:rPr>
              <w:t>KEY RESULT AREAS</w:t>
            </w:r>
            <w:r w:rsidR="00977ABE" w:rsidRPr="00B70B65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77ABE" w:rsidRPr="00625785" w:rsidTr="00977ABE">
        <w:tc>
          <w:tcPr>
            <w:tcW w:w="5000" w:type="pct"/>
          </w:tcPr>
          <w:p w:rsidR="00977ABE" w:rsidRPr="00B70B65" w:rsidRDefault="00977ABE" w:rsidP="00964186">
            <w:pPr>
              <w:pStyle w:val="BodyText"/>
              <w:rPr>
                <w:rFonts w:cs="Arial"/>
                <w:szCs w:val="22"/>
              </w:rPr>
            </w:pPr>
            <w:r w:rsidRPr="005F137F">
              <w:rPr>
                <w:rFonts w:cs="Arial"/>
                <w:szCs w:val="22"/>
              </w:rPr>
              <w:t xml:space="preserve"> </w:t>
            </w:r>
          </w:p>
          <w:p w:rsidR="008A74CD" w:rsidRPr="00625785" w:rsidRDefault="008A74CD" w:rsidP="008A74CD">
            <w:pPr>
              <w:spacing w:before="37" w:after="0" w:line="240" w:lineRule="auto"/>
              <w:jc w:val="both"/>
              <w:rPr>
                <w:rFonts w:ascii="Arial" w:eastAsia="Times New Roman" w:hAnsi="Arial" w:cs="Arial"/>
                <w:b/>
                <w:lang w:val="en-US"/>
              </w:rPr>
            </w:pPr>
            <w:r w:rsidRPr="00625785">
              <w:rPr>
                <w:rFonts w:ascii="Arial" w:eastAsia="Times New Roman" w:hAnsi="Arial" w:cs="Arial"/>
                <w:b/>
                <w:lang w:val="en-US"/>
              </w:rPr>
              <w:t>Clinical Management:</w:t>
            </w:r>
          </w:p>
          <w:p w:rsidR="008A74CD" w:rsidRPr="005F137F" w:rsidRDefault="008A74CD" w:rsidP="008A74CD">
            <w:pPr>
              <w:spacing w:before="5"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D824AE" w:rsidRPr="00625785" w:rsidRDefault="008A74CD" w:rsidP="00426443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spacing w:val="-1"/>
                <w:lang w:val="en-US"/>
              </w:rPr>
            </w:pPr>
            <w:r w:rsidRPr="00625785">
              <w:rPr>
                <w:rFonts w:ascii="Arial" w:eastAsia="Times New Roman" w:hAnsi="Arial" w:cs="Arial"/>
                <w:spacing w:val="-1"/>
                <w:lang w:val="en-US"/>
              </w:rPr>
              <w:t xml:space="preserve">Work autonomously providing </w:t>
            </w:r>
            <w:r w:rsidRPr="00625785">
              <w:rPr>
                <w:rFonts w:ascii="Arial" w:eastAsia="Times New Roman" w:hAnsi="Arial" w:cs="Arial"/>
                <w:spacing w:val="-1"/>
                <w:lang w:val="en-US"/>
              </w:rPr>
              <w:t>specialist advice, support and information on all aspects of movement disorder</w:t>
            </w:r>
            <w:r w:rsidR="00BD6826" w:rsidRPr="00625785">
              <w:rPr>
                <w:rFonts w:ascii="Arial" w:eastAsia="Times New Roman" w:hAnsi="Arial" w:cs="Arial"/>
                <w:spacing w:val="-1"/>
                <w:lang w:val="en-US"/>
              </w:rPr>
              <w:t xml:space="preserve"> management</w:t>
            </w:r>
            <w:r w:rsidR="00D824AE" w:rsidRPr="00625785">
              <w:rPr>
                <w:rFonts w:ascii="Arial" w:eastAsia="Times New Roman" w:hAnsi="Arial" w:cs="Arial"/>
                <w:spacing w:val="-1"/>
                <w:lang w:val="en-US"/>
              </w:rPr>
              <w:t xml:space="preserve">, including Parkinson’s disease, dystonia, essential tremor, tourettes and ataxias. </w:t>
            </w:r>
          </w:p>
          <w:p w:rsidR="00D824AE" w:rsidRPr="00625785" w:rsidRDefault="00D824AE" w:rsidP="00426443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spacing w:val="-1"/>
                <w:lang w:val="en-US"/>
              </w:rPr>
            </w:pPr>
          </w:p>
          <w:p w:rsidR="008A74CD" w:rsidRPr="00625785" w:rsidRDefault="008A74CD" w:rsidP="00426443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spacing w:val="-1"/>
                <w:lang w:val="en-US"/>
              </w:rPr>
            </w:pPr>
            <w:r w:rsidRPr="00625785">
              <w:rPr>
                <w:rFonts w:ascii="Arial" w:eastAsia="Times New Roman" w:hAnsi="Arial" w:cs="Arial"/>
                <w:spacing w:val="-1"/>
                <w:lang w:val="en-US"/>
              </w:rPr>
              <w:t>Be accountable for all decisions made independently</w:t>
            </w:r>
            <w:r w:rsidR="00BD6826" w:rsidRPr="00625785">
              <w:rPr>
                <w:rFonts w:ascii="Arial" w:eastAsia="Times New Roman" w:hAnsi="Arial" w:cs="Arial"/>
                <w:spacing w:val="-1"/>
                <w:lang w:val="en-US"/>
              </w:rPr>
              <w:t xml:space="preserve">, </w:t>
            </w:r>
            <w:r w:rsidR="003D68B6" w:rsidRPr="00625785">
              <w:rPr>
                <w:rFonts w:ascii="Arial" w:eastAsia="Times New Roman" w:hAnsi="Arial" w:cs="Arial"/>
                <w:spacing w:val="-1"/>
                <w:lang w:val="en-US"/>
              </w:rPr>
              <w:t>using agreed guidelines.</w:t>
            </w:r>
            <w:r w:rsidR="003D68B6" w:rsidRPr="00625785">
              <w:rPr>
                <w:rFonts w:ascii="Arial" w:eastAsia="Times New Roman" w:hAnsi="Arial" w:cs="Arial"/>
                <w:spacing w:val="-1"/>
                <w:lang w:val="en-US"/>
              </w:rPr>
              <w:t xml:space="preserve"> Support and guidance to be offered by the Advanced Clinical Nurse Specialist and the wider multi-</w:t>
            </w:r>
            <w:r w:rsidR="003D68B6" w:rsidRPr="00625785">
              <w:rPr>
                <w:rFonts w:ascii="Arial" w:eastAsia="Times New Roman" w:hAnsi="Arial" w:cs="Arial"/>
                <w:spacing w:val="-1"/>
                <w:lang w:val="en-US"/>
              </w:rPr>
              <w:t>disciplinary</w:t>
            </w:r>
            <w:r w:rsidR="003D68B6" w:rsidRPr="00625785">
              <w:rPr>
                <w:rFonts w:ascii="Arial" w:eastAsia="Times New Roman" w:hAnsi="Arial" w:cs="Arial"/>
                <w:spacing w:val="-1"/>
                <w:lang w:val="en-US"/>
              </w:rPr>
              <w:t xml:space="preserve"> team. </w:t>
            </w:r>
          </w:p>
          <w:p w:rsidR="008A74CD" w:rsidRPr="00625785" w:rsidRDefault="008A74CD" w:rsidP="00426443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spacing w:val="-1"/>
                <w:lang w:val="en-US"/>
              </w:rPr>
            </w:pPr>
          </w:p>
          <w:p w:rsidR="003D68B6" w:rsidRPr="00625785" w:rsidRDefault="002A7922" w:rsidP="00426443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spacing w:val="-1"/>
                <w:lang w:val="en-US"/>
              </w:rPr>
            </w:pPr>
            <w:r w:rsidRPr="00625785">
              <w:rPr>
                <w:rFonts w:ascii="Arial" w:eastAsia="Times New Roman" w:hAnsi="Arial" w:cs="Arial"/>
                <w:noProof/>
                <w:spacing w:val="-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page">
                        <wp:posOffset>7323455</wp:posOffset>
                      </wp:positionH>
                      <wp:positionV relativeFrom="paragraph">
                        <wp:posOffset>1579245</wp:posOffset>
                      </wp:positionV>
                      <wp:extent cx="0" cy="0"/>
                      <wp:effectExtent l="9525" t="13970" r="9525" b="5080"/>
                      <wp:wrapNone/>
                      <wp:docPr id="12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458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3EE4F" id="Line 3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6.65pt,124.35pt" to="576.65pt,1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6fgDQIAACQ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" strokeweight=".1273mm">
                      <w10:wrap anchorx="page"/>
                    </v:line>
                  </w:pict>
                </mc:Fallback>
              </mc:AlternateContent>
            </w:r>
            <w:r w:rsidR="008A74CD" w:rsidRPr="00625785">
              <w:rPr>
                <w:rFonts w:ascii="Arial" w:eastAsia="Times New Roman" w:hAnsi="Arial" w:cs="Arial"/>
                <w:spacing w:val="-1"/>
                <w:lang w:val="en-US"/>
              </w:rPr>
              <w:t>Perform comprehensive assessment of patient</w:t>
            </w:r>
            <w:r w:rsidR="003D68B6" w:rsidRPr="00625785">
              <w:rPr>
                <w:rFonts w:ascii="Arial" w:eastAsia="Times New Roman" w:hAnsi="Arial" w:cs="Arial"/>
                <w:spacing w:val="-1"/>
                <w:lang w:val="en-US"/>
              </w:rPr>
              <w:t xml:space="preserve"> and </w:t>
            </w:r>
            <w:r w:rsidR="008A74CD" w:rsidRPr="00625785">
              <w:rPr>
                <w:rFonts w:ascii="Arial" w:eastAsia="Times New Roman" w:hAnsi="Arial" w:cs="Arial"/>
                <w:spacing w:val="-1"/>
                <w:lang w:val="en-US"/>
              </w:rPr>
              <w:t>carer</w:t>
            </w:r>
            <w:r w:rsidR="008A74CD" w:rsidRPr="00625785">
              <w:rPr>
                <w:rFonts w:ascii="Arial" w:eastAsia="Times New Roman" w:hAnsi="Arial" w:cs="Arial"/>
                <w:spacing w:val="-1"/>
                <w:lang w:val="en-US"/>
              </w:rPr>
              <w:t xml:space="preserve"> needs</w:t>
            </w:r>
            <w:r w:rsidR="00BD6826" w:rsidRPr="00625785">
              <w:rPr>
                <w:rFonts w:ascii="Arial" w:eastAsia="Times New Roman" w:hAnsi="Arial" w:cs="Arial"/>
                <w:spacing w:val="-1"/>
                <w:lang w:val="en-US"/>
              </w:rPr>
              <w:t xml:space="preserve"> in nurse led clinics</w:t>
            </w:r>
            <w:r w:rsidR="008A74CD" w:rsidRPr="00625785">
              <w:rPr>
                <w:rFonts w:ascii="Arial" w:eastAsia="Times New Roman" w:hAnsi="Arial" w:cs="Arial"/>
                <w:spacing w:val="-1"/>
                <w:lang w:val="en-US"/>
              </w:rPr>
              <w:t>,</w:t>
            </w:r>
            <w:r w:rsidR="00BD6826" w:rsidRPr="00625785">
              <w:rPr>
                <w:rFonts w:ascii="Arial" w:eastAsia="Times New Roman" w:hAnsi="Arial" w:cs="Arial"/>
                <w:spacing w:val="-1"/>
                <w:lang w:val="en-US"/>
              </w:rPr>
              <w:t xml:space="preserve"> using developed clinical skills</w:t>
            </w:r>
            <w:r w:rsidR="008A74CD" w:rsidRPr="00625785">
              <w:rPr>
                <w:rFonts w:ascii="Arial" w:eastAsia="Times New Roman" w:hAnsi="Arial" w:cs="Arial"/>
                <w:spacing w:val="-1"/>
                <w:lang w:val="en-US"/>
              </w:rPr>
              <w:t xml:space="preserve"> </w:t>
            </w:r>
            <w:r w:rsidR="003D68B6" w:rsidRPr="00625785">
              <w:rPr>
                <w:rFonts w:ascii="Arial" w:eastAsia="Times New Roman" w:hAnsi="Arial" w:cs="Arial"/>
                <w:spacing w:val="-1"/>
                <w:lang w:val="en-US"/>
              </w:rPr>
              <w:t xml:space="preserve">and </w:t>
            </w:r>
            <w:r w:rsidR="008A74CD" w:rsidRPr="00625785">
              <w:rPr>
                <w:rFonts w:ascii="Arial" w:eastAsia="Times New Roman" w:hAnsi="Arial" w:cs="Arial"/>
                <w:spacing w:val="-1"/>
                <w:lang w:val="en-US"/>
              </w:rPr>
              <w:t>implement and evaluate care according to changing needs/</w:t>
            </w:r>
            <w:r w:rsidR="008A74CD" w:rsidRPr="00625785">
              <w:rPr>
                <w:rFonts w:ascii="Arial" w:eastAsia="Times New Roman" w:hAnsi="Arial" w:cs="Arial"/>
                <w:spacing w:val="-1"/>
                <w:lang w:val="en-US"/>
              </w:rPr>
              <w:t>clinical condition of the patient group.</w:t>
            </w:r>
            <w:r w:rsidR="008A74CD" w:rsidRPr="00625785">
              <w:rPr>
                <w:rFonts w:ascii="Arial" w:eastAsia="Times New Roman" w:hAnsi="Arial" w:cs="Arial"/>
                <w:spacing w:val="-1"/>
                <w:lang w:val="en-US"/>
              </w:rPr>
              <w:tab/>
            </w:r>
          </w:p>
          <w:p w:rsidR="008A74CD" w:rsidRPr="00625785" w:rsidRDefault="008A74CD">
            <w:pPr>
              <w:widowControl w:val="0"/>
              <w:autoSpaceDE w:val="0"/>
              <w:autoSpaceDN w:val="0"/>
              <w:spacing w:after="0" w:line="240" w:lineRule="auto"/>
              <w:ind w:right="177"/>
              <w:rPr>
                <w:rFonts w:ascii="Arial" w:eastAsia="Times New Roman" w:hAnsi="Arial" w:cs="Arial"/>
                <w:spacing w:val="-1"/>
                <w:lang w:val="en-US"/>
              </w:rPr>
            </w:pPr>
          </w:p>
          <w:p w:rsidR="008A74CD" w:rsidRPr="00625785" w:rsidRDefault="008A74CD" w:rsidP="00426443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spacing w:val="-1"/>
                <w:lang w:val="en-US"/>
              </w:rPr>
            </w:pPr>
            <w:r w:rsidRPr="00625785">
              <w:rPr>
                <w:rFonts w:ascii="Arial" w:eastAsia="Times New Roman" w:hAnsi="Arial" w:cs="Arial"/>
                <w:spacing w:val="-1"/>
                <w:lang w:val="en-US"/>
              </w:rPr>
              <w:t xml:space="preserve">Work collaboratively with other professionals </w:t>
            </w:r>
            <w:r w:rsidR="00C428EE" w:rsidRPr="00625785">
              <w:rPr>
                <w:rFonts w:ascii="Arial" w:eastAsia="Times New Roman" w:hAnsi="Arial" w:cs="Arial"/>
                <w:spacing w:val="-1"/>
                <w:lang w:val="en-US"/>
              </w:rPr>
              <w:t xml:space="preserve">within the multidisciplinary team </w:t>
            </w:r>
            <w:r w:rsidRPr="00625785">
              <w:rPr>
                <w:rFonts w:ascii="Arial" w:eastAsia="Times New Roman" w:hAnsi="Arial" w:cs="Arial"/>
                <w:spacing w:val="-1"/>
                <w:lang w:val="en-US"/>
              </w:rPr>
              <w:t>and</w:t>
            </w:r>
            <w:r w:rsidR="00C428EE" w:rsidRPr="00625785">
              <w:rPr>
                <w:rFonts w:ascii="Arial" w:eastAsia="Times New Roman" w:hAnsi="Arial" w:cs="Arial"/>
                <w:spacing w:val="-1"/>
                <w:lang w:val="en-US"/>
              </w:rPr>
              <w:t xml:space="preserve"> external</w:t>
            </w:r>
            <w:r w:rsidRPr="00625785">
              <w:rPr>
                <w:rFonts w:ascii="Arial" w:eastAsia="Times New Roman" w:hAnsi="Arial" w:cs="Arial"/>
                <w:spacing w:val="-1"/>
                <w:lang w:val="en-US"/>
              </w:rPr>
              <w:t xml:space="preserve"> agencies to ensure patient/</w:t>
            </w:r>
            <w:r w:rsidRPr="00625785">
              <w:rPr>
                <w:rFonts w:ascii="Arial" w:eastAsia="Times New Roman" w:hAnsi="Arial" w:cs="Arial"/>
                <w:spacing w:val="-1"/>
                <w:lang w:val="en-US"/>
              </w:rPr>
              <w:t>carer needs are met in relation to ongoing care needs and discharge arrangements</w:t>
            </w:r>
            <w:r w:rsidR="00BD6826" w:rsidRPr="00625785">
              <w:rPr>
                <w:rFonts w:ascii="Arial" w:eastAsia="Times New Roman" w:hAnsi="Arial" w:cs="Arial"/>
                <w:spacing w:val="-1"/>
                <w:lang w:val="en-US"/>
              </w:rPr>
              <w:t xml:space="preserve">. </w:t>
            </w:r>
          </w:p>
          <w:p w:rsidR="00C428EE" w:rsidRPr="00625785" w:rsidRDefault="00C428EE" w:rsidP="00426443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spacing w:val="-1"/>
                <w:lang w:val="en-US"/>
              </w:rPr>
            </w:pPr>
          </w:p>
          <w:p w:rsidR="00C428EE" w:rsidRPr="00625785" w:rsidRDefault="00C428EE" w:rsidP="00426443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spacing w:val="-1"/>
                <w:lang w:val="en-US"/>
              </w:rPr>
            </w:pPr>
            <w:r w:rsidRPr="00625785">
              <w:rPr>
                <w:rFonts w:ascii="Arial" w:eastAsia="Times New Roman" w:hAnsi="Arial" w:cs="Arial"/>
                <w:spacing w:val="-1"/>
                <w:lang w:val="en-US"/>
              </w:rPr>
              <w:t xml:space="preserve">To perform and discharge medication and ensure appropriate storage of specific medications. To perform ad hoc ward based tasks to assist in the management of patient disorder. </w:t>
            </w:r>
          </w:p>
          <w:p w:rsidR="008A74CD" w:rsidRPr="00625785" w:rsidRDefault="008A74CD" w:rsidP="00426443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spacing w:val="-1"/>
                <w:lang w:val="en-US"/>
              </w:rPr>
            </w:pPr>
          </w:p>
          <w:p w:rsidR="008A74CD" w:rsidRPr="00625785" w:rsidRDefault="002A7922" w:rsidP="00426443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spacing w:val="-1"/>
                <w:lang w:val="en-US"/>
              </w:rPr>
            </w:pPr>
            <w:r w:rsidRPr="00625785">
              <w:rPr>
                <w:rFonts w:ascii="Arial" w:eastAsia="Times New Roman" w:hAnsi="Arial" w:cs="Arial"/>
                <w:noProof/>
                <w:spacing w:val="-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7332980</wp:posOffset>
                      </wp:positionH>
                      <wp:positionV relativeFrom="paragraph">
                        <wp:posOffset>467360</wp:posOffset>
                      </wp:positionV>
                      <wp:extent cx="0" cy="0"/>
                      <wp:effectExtent l="9525" t="8255" r="9525" b="10795"/>
                      <wp:wrapNone/>
                      <wp:docPr id="11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458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A2948" id="Line 3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7.4pt,36.8pt" to="577.4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" strokeweight=".1273mm">
                      <w10:wrap anchorx="page"/>
                    </v:line>
                  </w:pict>
                </mc:Fallback>
              </mc:AlternateContent>
            </w:r>
            <w:r w:rsidR="008A74CD" w:rsidRPr="00625785">
              <w:rPr>
                <w:rFonts w:ascii="Arial" w:eastAsia="Times New Roman" w:hAnsi="Arial" w:cs="Arial"/>
                <w:spacing w:val="-1"/>
                <w:lang w:val="en-US"/>
              </w:rPr>
              <w:t>To provide highly specialist support to patients and carers in hospital and the community</w:t>
            </w:r>
            <w:r w:rsidR="00BD6826" w:rsidRPr="00625785">
              <w:rPr>
                <w:rFonts w:ascii="Arial" w:eastAsia="Times New Roman" w:hAnsi="Arial" w:cs="Arial"/>
                <w:spacing w:val="-1"/>
                <w:lang w:val="en-US"/>
              </w:rPr>
              <w:t xml:space="preserve">, including a telephone </w:t>
            </w:r>
            <w:r w:rsidR="00BD6826" w:rsidRPr="00625785">
              <w:rPr>
                <w:rFonts w:ascii="Arial" w:eastAsia="Times New Roman" w:hAnsi="Arial" w:cs="Arial"/>
                <w:spacing w:val="-1"/>
                <w:lang w:val="en-US"/>
              </w:rPr>
              <w:t>help</w:t>
            </w:r>
            <w:r w:rsidR="00BD6826" w:rsidRPr="00625785">
              <w:rPr>
                <w:rFonts w:ascii="Arial" w:eastAsia="Times New Roman" w:hAnsi="Arial" w:cs="Arial"/>
                <w:spacing w:val="-1"/>
                <w:lang w:val="en-US"/>
              </w:rPr>
              <w:t>line</w:t>
            </w:r>
            <w:r w:rsidR="008A74CD" w:rsidRPr="00625785">
              <w:rPr>
                <w:rFonts w:ascii="Arial" w:eastAsia="Times New Roman" w:hAnsi="Arial" w:cs="Arial"/>
                <w:spacing w:val="-1"/>
                <w:lang w:val="en-US"/>
              </w:rPr>
              <w:t>.</w:t>
            </w:r>
          </w:p>
          <w:p w:rsidR="008A74CD" w:rsidRPr="00625785" w:rsidRDefault="008A74CD" w:rsidP="00426443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spacing w:val="-1"/>
                <w:lang w:val="en-US"/>
              </w:rPr>
            </w:pPr>
          </w:p>
          <w:p w:rsidR="00BD6826" w:rsidRPr="00625785" w:rsidRDefault="00BD6826" w:rsidP="00426443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spacing w:val="-1"/>
                <w:lang w:val="en-US"/>
              </w:rPr>
            </w:pPr>
            <w:r w:rsidRPr="00625785">
              <w:rPr>
                <w:rFonts w:ascii="Arial" w:eastAsia="Times New Roman" w:hAnsi="Arial" w:cs="Arial"/>
                <w:spacing w:val="-1"/>
                <w:lang w:val="en-US"/>
              </w:rPr>
              <w:t>To provide effective and compassionate communication with patients and carers</w:t>
            </w:r>
            <w:r w:rsidRPr="00625785">
              <w:rPr>
                <w:rFonts w:ascii="Arial" w:eastAsia="Times New Roman" w:hAnsi="Arial" w:cs="Arial"/>
                <w:spacing w:val="-1"/>
                <w:lang w:val="en-US"/>
              </w:rPr>
              <w:t xml:space="preserve"> and professionals across health, social services, education, voluntary and charitable organisations</w:t>
            </w:r>
            <w:r w:rsidRPr="00625785">
              <w:rPr>
                <w:rFonts w:ascii="Arial" w:eastAsia="Times New Roman" w:hAnsi="Arial" w:cs="Arial"/>
                <w:spacing w:val="-1"/>
                <w:lang w:val="en-US"/>
              </w:rPr>
              <w:t xml:space="preserve">. </w:t>
            </w:r>
          </w:p>
          <w:p w:rsidR="00BD6826" w:rsidRPr="00625785" w:rsidRDefault="00BD6826" w:rsidP="00426443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spacing w:val="-1"/>
                <w:lang w:val="en-US"/>
              </w:rPr>
            </w:pPr>
          </w:p>
          <w:p w:rsidR="008A74CD" w:rsidRPr="00625785" w:rsidRDefault="00BD6826" w:rsidP="00426443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spacing w:val="-1"/>
                <w:lang w:val="en-US"/>
              </w:rPr>
            </w:pPr>
            <w:r w:rsidRPr="00625785">
              <w:rPr>
                <w:rFonts w:ascii="Arial" w:eastAsia="Times New Roman" w:hAnsi="Arial" w:cs="Arial"/>
                <w:spacing w:val="-1"/>
                <w:lang w:val="en-US"/>
              </w:rPr>
              <w:t>To co</w:t>
            </w:r>
            <w:r w:rsidR="008A74CD" w:rsidRPr="00625785">
              <w:rPr>
                <w:rFonts w:ascii="Arial" w:eastAsia="Times New Roman" w:hAnsi="Arial" w:cs="Arial"/>
                <w:spacing w:val="-1"/>
                <w:lang w:val="en-US"/>
              </w:rPr>
              <w:t>ntribute to evaluation of service delivery and areas of improvement.</w:t>
            </w:r>
          </w:p>
          <w:p w:rsidR="008A74CD" w:rsidRPr="00625785" w:rsidRDefault="008A74CD" w:rsidP="00426443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spacing w:val="-1"/>
                <w:lang w:val="en-US"/>
              </w:rPr>
            </w:pPr>
          </w:p>
          <w:p w:rsidR="008A74CD" w:rsidRPr="00625785" w:rsidRDefault="008A74CD" w:rsidP="00C428EE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spacing w:val="-1"/>
                <w:lang w:val="en-US"/>
              </w:rPr>
            </w:pPr>
            <w:r w:rsidRPr="00625785">
              <w:rPr>
                <w:rFonts w:ascii="Arial" w:eastAsia="Times New Roman" w:hAnsi="Arial" w:cs="Arial"/>
                <w:noProof/>
                <w:spacing w:val="-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page">
                        <wp:posOffset>7291705</wp:posOffset>
                      </wp:positionH>
                      <wp:positionV relativeFrom="paragraph">
                        <wp:posOffset>948690</wp:posOffset>
                      </wp:positionV>
                      <wp:extent cx="0" cy="0"/>
                      <wp:effectExtent l="6350" t="10160" r="12700" b="8890"/>
                      <wp:wrapNone/>
                      <wp:docPr id="7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458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89175" id="Line 2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4.15pt,74.7pt" to="574.15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" strokeweight=".1273mm">
                      <w10:wrap anchorx="page"/>
                    </v:line>
                  </w:pict>
                </mc:Fallback>
              </mc:AlternateContent>
            </w:r>
            <w:r w:rsidR="008A74CD" w:rsidRPr="00625785">
              <w:rPr>
                <w:rFonts w:ascii="Arial" w:eastAsia="Times New Roman" w:hAnsi="Arial" w:cs="Arial"/>
                <w:spacing w:val="-1"/>
                <w:lang w:val="en-US"/>
              </w:rPr>
              <w:t>Collect, collate, evaluate and report</w:t>
            </w:r>
            <w:r w:rsidR="00BD6826" w:rsidRPr="00625785">
              <w:rPr>
                <w:rFonts w:ascii="Arial" w:eastAsia="Times New Roman" w:hAnsi="Arial" w:cs="Arial"/>
                <w:spacing w:val="-1"/>
                <w:lang w:val="en-US"/>
              </w:rPr>
              <w:t xml:space="preserve"> data and</w:t>
            </w:r>
            <w:r w:rsidR="008A74CD" w:rsidRPr="00625785">
              <w:rPr>
                <w:rFonts w:ascii="Arial" w:eastAsia="Times New Roman" w:hAnsi="Arial" w:cs="Arial"/>
                <w:spacing w:val="-1"/>
                <w:lang w:val="en-US"/>
              </w:rPr>
              <w:t xml:space="preserve"> information relating to service provision. </w:t>
            </w:r>
            <w:r w:rsidR="00BD6826" w:rsidRPr="00625785">
              <w:rPr>
                <w:rFonts w:ascii="Arial" w:eastAsia="Times New Roman" w:hAnsi="Arial" w:cs="Arial"/>
                <w:spacing w:val="-1"/>
                <w:lang w:val="en-US"/>
              </w:rPr>
              <w:t>To maintain accurate patient records and documentation of all research activities performed.</w:t>
            </w:r>
          </w:p>
          <w:p w:rsidR="008A74CD" w:rsidRPr="00625785" w:rsidRDefault="008A74CD" w:rsidP="00426443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spacing w:val="-1"/>
                <w:lang w:val="en-US"/>
              </w:rPr>
            </w:pPr>
          </w:p>
          <w:p w:rsidR="008A74CD" w:rsidRPr="00625785" w:rsidRDefault="008A74CD" w:rsidP="00426443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spacing w:val="-1"/>
                <w:lang w:val="en-US"/>
              </w:rPr>
            </w:pPr>
            <w:r w:rsidRPr="00625785">
              <w:rPr>
                <w:rFonts w:ascii="Arial" w:eastAsia="Times New Roman" w:hAnsi="Arial" w:cs="Arial"/>
                <w:spacing w:val="-1"/>
                <w:lang w:val="en-US"/>
              </w:rPr>
              <w:t>Provide support, guidance and information for patients and relatives to fa</w:t>
            </w:r>
            <w:r w:rsidRPr="00625785">
              <w:rPr>
                <w:rFonts w:ascii="Arial" w:eastAsia="Times New Roman" w:hAnsi="Arial" w:cs="Arial"/>
                <w:spacing w:val="-1"/>
                <w:lang w:val="en-US"/>
              </w:rPr>
              <w:t xml:space="preserve">cilitate informed choice in relation to clinical </w:t>
            </w:r>
            <w:r w:rsidR="00C428EE" w:rsidRPr="00625785">
              <w:rPr>
                <w:rFonts w:ascii="Arial" w:eastAsia="Times New Roman" w:hAnsi="Arial" w:cs="Arial"/>
                <w:spacing w:val="-1"/>
                <w:lang w:val="en-US"/>
              </w:rPr>
              <w:t xml:space="preserve">research and clinical trials. </w:t>
            </w:r>
            <w:r w:rsidR="00C428EE" w:rsidRPr="00625785">
              <w:rPr>
                <w:rFonts w:ascii="Arial" w:eastAsia="Times New Roman" w:hAnsi="Arial" w:cs="Arial"/>
                <w:spacing w:val="-1"/>
                <w:lang w:val="en-US"/>
              </w:rPr>
              <w:t>To ensure</w:t>
            </w:r>
            <w:r w:rsidR="00C428EE" w:rsidRPr="00625785">
              <w:rPr>
                <w:rFonts w:ascii="Arial" w:eastAsia="Times New Roman" w:hAnsi="Arial" w:cs="Arial"/>
                <w:spacing w:val="-1"/>
                <w:lang w:val="en-US"/>
              </w:rPr>
              <w:t xml:space="preserve"> the appropriate reporting of serious adverse incidents to the appropriate authorities. </w:t>
            </w:r>
          </w:p>
          <w:p w:rsidR="008A74CD" w:rsidRPr="00625785" w:rsidRDefault="008A74CD" w:rsidP="00426443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spacing w:val="-1"/>
                <w:lang w:val="en-US"/>
              </w:rPr>
            </w:pPr>
            <w:r w:rsidRPr="00625785">
              <w:rPr>
                <w:rFonts w:ascii="Arial" w:eastAsia="Times New Roman" w:hAnsi="Arial" w:cs="Arial"/>
                <w:spacing w:val="-1"/>
                <w:lang w:val="en-US"/>
              </w:rPr>
              <w:tab/>
            </w:r>
          </w:p>
          <w:p w:rsidR="008A74CD" w:rsidRPr="00625785" w:rsidRDefault="008A74CD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</w:rPr>
            </w:pPr>
          </w:p>
          <w:p w:rsidR="008A74CD" w:rsidRPr="00625785" w:rsidRDefault="008A74CD" w:rsidP="008A74CD">
            <w:pPr>
              <w:spacing w:after="0" w:line="240" w:lineRule="auto"/>
              <w:ind w:left="334" w:right="442"/>
              <w:jc w:val="both"/>
              <w:rPr>
                <w:rFonts w:ascii="Arial" w:eastAsia="Times New Roman" w:hAnsi="Arial" w:cs="Arial"/>
              </w:rPr>
            </w:pPr>
          </w:p>
          <w:p w:rsidR="008A74CD" w:rsidRPr="00625785" w:rsidRDefault="008A74CD" w:rsidP="008A74CD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625785">
              <w:rPr>
                <w:rFonts w:ascii="Arial" w:eastAsia="Times New Roman" w:hAnsi="Arial" w:cs="Arial"/>
                <w:b/>
                <w:lang w:val="en-US"/>
              </w:rPr>
              <w:t xml:space="preserve">  Professional:</w:t>
            </w:r>
          </w:p>
          <w:p w:rsidR="008A74CD" w:rsidRPr="00625785" w:rsidRDefault="008A74CD" w:rsidP="008A74CD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8A74CD" w:rsidRPr="00625785" w:rsidRDefault="002A7922" w:rsidP="00426443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spacing w:val="-1"/>
                <w:lang w:val="en-US"/>
              </w:rPr>
            </w:pPr>
            <w:r w:rsidRPr="00625785">
              <w:rPr>
                <w:rFonts w:ascii="Arial" w:eastAsia="Times New Roman" w:hAnsi="Arial" w:cs="Arial"/>
                <w:noProof/>
                <w:spacing w:val="-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page">
                        <wp:posOffset>7264400</wp:posOffset>
                      </wp:positionH>
                      <wp:positionV relativeFrom="paragraph">
                        <wp:posOffset>219710</wp:posOffset>
                      </wp:positionV>
                      <wp:extent cx="1270" cy="1901190"/>
                      <wp:effectExtent l="7620" t="13335" r="10160" b="95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" cy="1901190"/>
                              </a:xfrm>
                              <a:custGeom>
                                <a:avLst/>
                                <a:gdLst>
                                  <a:gd name="T0" fmla="*/ 0 w 1270"/>
                                  <a:gd name="T1" fmla="*/ 2120265 h 2994"/>
                                  <a:gd name="T2" fmla="*/ 0 w 1270"/>
                                  <a:gd name="T3" fmla="*/ 1172210 h 2994"/>
                                  <a:gd name="T4" fmla="*/ 0 w 1270"/>
                                  <a:gd name="T5" fmla="*/ 1149350 h 2994"/>
                                  <a:gd name="T6" fmla="*/ 0 w 1270"/>
                                  <a:gd name="T7" fmla="*/ 219710 h 2994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70" h="2994">
                                    <a:moveTo>
                                      <a:pt x="0" y="2993"/>
                                    </a:moveTo>
                                    <a:lnTo>
                                      <a:pt x="0" y="1500"/>
                                    </a:lnTo>
                                    <a:moveTo>
                                      <a:pt x="0" y="1464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4581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788FA" id="AutoShape 18" o:spid="_x0000_s1026" style="position:absolute;margin-left:572pt;margin-top:17.3pt;width:.1pt;height:149.7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" path="m,2993l,1500t,-36l,e" filled="f" strokeweight=".12725mm">
                      <v:path arrowok="t" o:connecttype="custom" o:connectlocs="0,1346368275;0,744353350;0,729837250;0,139515850" o:connectangles="0,0,0,0"/>
                      <w10:wrap anchorx="page"/>
                    </v:shape>
                  </w:pict>
                </mc:Fallback>
              </mc:AlternateContent>
            </w:r>
            <w:r w:rsidR="008A74CD" w:rsidRPr="00625785">
              <w:rPr>
                <w:rFonts w:ascii="Arial" w:eastAsia="Times New Roman" w:hAnsi="Arial" w:cs="Arial"/>
                <w:spacing w:val="-1"/>
                <w:lang w:val="en-US"/>
              </w:rPr>
              <w:t>Acts in accordance with professional code of conduct (NMC)</w:t>
            </w:r>
          </w:p>
          <w:p w:rsidR="008A74CD" w:rsidRPr="00625785" w:rsidRDefault="008A74CD" w:rsidP="00426443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spacing w:val="-1"/>
                <w:lang w:val="en-US"/>
              </w:rPr>
            </w:pPr>
          </w:p>
          <w:p w:rsidR="008A74CD" w:rsidRPr="00625785" w:rsidRDefault="008A74CD" w:rsidP="00426443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spacing w:val="-1"/>
                <w:lang w:val="en-US"/>
              </w:rPr>
            </w:pPr>
            <w:r w:rsidRPr="00625785">
              <w:rPr>
                <w:rFonts w:ascii="Arial" w:eastAsia="Times New Roman" w:hAnsi="Arial" w:cs="Arial"/>
                <w:spacing w:val="-1"/>
                <w:lang w:val="en-US"/>
              </w:rPr>
              <w:t>To work in accordance with national guidelines and clinical standards.</w:t>
            </w:r>
          </w:p>
          <w:p w:rsidR="008A74CD" w:rsidRPr="00625785" w:rsidRDefault="008A74CD">
            <w:pPr>
              <w:widowControl w:val="0"/>
              <w:autoSpaceDE w:val="0"/>
              <w:autoSpaceDN w:val="0"/>
              <w:spacing w:after="0" w:line="240" w:lineRule="auto"/>
              <w:ind w:right="177"/>
              <w:rPr>
                <w:rFonts w:ascii="Arial" w:eastAsia="Times New Roman" w:hAnsi="Arial" w:cs="Arial"/>
                <w:spacing w:val="-1"/>
                <w:lang w:val="en-US"/>
              </w:rPr>
            </w:pPr>
          </w:p>
          <w:p w:rsidR="008A74CD" w:rsidRPr="00625785" w:rsidRDefault="008A74CD" w:rsidP="00426443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spacing w:val="-1"/>
                <w:lang w:val="en-US"/>
              </w:rPr>
            </w:pPr>
            <w:r w:rsidRPr="00625785">
              <w:rPr>
                <w:rFonts w:ascii="Arial" w:eastAsia="Times New Roman" w:hAnsi="Arial" w:cs="Arial"/>
                <w:spacing w:val="-1"/>
                <w:lang w:val="en-US"/>
              </w:rPr>
              <w:t>Ensure practice is up to date and in keeping with current evidence base</w:t>
            </w:r>
            <w:r w:rsidR="00C428EE" w:rsidRPr="00625785">
              <w:rPr>
                <w:rFonts w:ascii="Arial" w:eastAsia="Times New Roman" w:hAnsi="Arial" w:cs="Arial"/>
                <w:spacing w:val="-1"/>
                <w:lang w:val="en-US"/>
              </w:rPr>
              <w:t>.</w:t>
            </w:r>
          </w:p>
          <w:p w:rsidR="008A74CD" w:rsidRPr="00625785" w:rsidRDefault="008A74CD" w:rsidP="00426443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spacing w:val="-1"/>
                <w:lang w:val="en-US"/>
              </w:rPr>
            </w:pPr>
          </w:p>
          <w:p w:rsidR="008A74CD" w:rsidRPr="00625785" w:rsidRDefault="008A74CD" w:rsidP="00426443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spacing w:val="-1"/>
                <w:lang w:val="en-US"/>
              </w:rPr>
            </w:pPr>
            <w:r w:rsidRPr="00625785">
              <w:rPr>
                <w:rFonts w:ascii="Arial" w:eastAsia="Times New Roman" w:hAnsi="Arial" w:cs="Arial"/>
                <w:spacing w:val="-1"/>
                <w:lang w:val="en-US"/>
              </w:rPr>
              <w:t>Participate in reviewing, evaluating and updating service guidelines, protocols and documentation and medical and nursing guidelines.</w:t>
            </w:r>
          </w:p>
          <w:p w:rsidR="008A74CD" w:rsidRPr="00625785" w:rsidRDefault="008A74CD" w:rsidP="008A74CD">
            <w:pPr>
              <w:spacing w:after="0" w:line="240" w:lineRule="auto"/>
              <w:ind w:left="334" w:right="442"/>
              <w:jc w:val="both"/>
              <w:rPr>
                <w:rFonts w:ascii="Arial" w:eastAsia="Times New Roman" w:hAnsi="Arial" w:cs="Arial"/>
              </w:rPr>
            </w:pPr>
          </w:p>
          <w:p w:rsidR="008A74CD" w:rsidRPr="00625785" w:rsidRDefault="008A74CD" w:rsidP="008A74CD">
            <w:pPr>
              <w:spacing w:after="0" w:line="240" w:lineRule="auto"/>
              <w:ind w:left="334" w:right="442"/>
              <w:jc w:val="both"/>
              <w:rPr>
                <w:rFonts w:ascii="Arial" w:eastAsia="Times New Roman" w:hAnsi="Arial" w:cs="Arial"/>
              </w:rPr>
            </w:pPr>
          </w:p>
          <w:p w:rsidR="008A74CD" w:rsidRPr="00625785" w:rsidRDefault="002A7922" w:rsidP="008A74CD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625785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page">
                        <wp:posOffset>7264400</wp:posOffset>
                      </wp:positionH>
                      <wp:positionV relativeFrom="paragraph">
                        <wp:posOffset>583565</wp:posOffset>
                      </wp:positionV>
                      <wp:extent cx="0" cy="0"/>
                      <wp:effectExtent l="7620" t="6985" r="11430" b="12065"/>
                      <wp:wrapNone/>
                      <wp:docPr id="3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458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7E95EB" id="Line 1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2pt,45.95pt" to="572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" strokeweight=".1273mm">
                      <w10:wrap anchorx="page"/>
                    </v:line>
                  </w:pict>
                </mc:Fallback>
              </mc:AlternateContent>
            </w:r>
            <w:r w:rsidR="008A74CD" w:rsidRPr="00625785">
              <w:rPr>
                <w:rFonts w:ascii="Arial" w:eastAsia="Times New Roman" w:hAnsi="Arial" w:cs="Arial"/>
                <w:b/>
                <w:lang w:val="en-US"/>
              </w:rPr>
              <w:t xml:space="preserve">   Education:</w:t>
            </w:r>
          </w:p>
          <w:p w:rsidR="008A74CD" w:rsidRPr="00625785" w:rsidRDefault="008A74CD" w:rsidP="008A74CD">
            <w:pPr>
              <w:spacing w:before="7" w:after="0" w:line="240" w:lineRule="auto"/>
              <w:jc w:val="both"/>
              <w:rPr>
                <w:rFonts w:ascii="Arial" w:eastAsia="Times New Roman" w:hAnsi="Arial" w:cs="Arial"/>
                <w:b/>
                <w:lang w:val="en-US"/>
              </w:rPr>
            </w:pPr>
          </w:p>
          <w:p w:rsidR="008A74CD" w:rsidRPr="00625785" w:rsidRDefault="008A74CD" w:rsidP="00426443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spacing w:val="-1"/>
                <w:lang w:val="en-US"/>
              </w:rPr>
            </w:pPr>
            <w:r w:rsidRPr="00625785">
              <w:rPr>
                <w:rFonts w:ascii="Arial" w:eastAsia="Times New Roman" w:hAnsi="Arial" w:cs="Arial"/>
                <w:spacing w:val="-1"/>
                <w:lang w:val="en-US"/>
              </w:rPr>
              <w:t>Provide evidence based education and information to patients and carers</w:t>
            </w:r>
            <w:r w:rsidR="00C428EE" w:rsidRPr="00625785">
              <w:rPr>
                <w:rFonts w:ascii="Arial" w:eastAsia="Times New Roman" w:hAnsi="Arial" w:cs="Arial"/>
                <w:spacing w:val="-1"/>
                <w:lang w:val="en-US"/>
              </w:rPr>
              <w:t xml:space="preserve"> and associated healthcare professionals </w:t>
            </w:r>
            <w:r w:rsidRPr="00625785">
              <w:rPr>
                <w:rFonts w:ascii="Arial" w:eastAsia="Times New Roman" w:hAnsi="Arial" w:cs="Arial"/>
                <w:spacing w:val="-1"/>
                <w:lang w:val="en-US"/>
              </w:rPr>
              <w:t>regarding Movement disorder disease management.</w:t>
            </w:r>
          </w:p>
          <w:p w:rsidR="008A74CD" w:rsidRPr="00625785" w:rsidRDefault="008A74CD" w:rsidP="00426443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spacing w:val="-1"/>
                <w:lang w:val="en-US"/>
              </w:rPr>
            </w:pPr>
          </w:p>
          <w:p w:rsidR="008A74CD" w:rsidRPr="00625785" w:rsidRDefault="002A7922" w:rsidP="00426443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spacing w:val="-1"/>
                <w:lang w:val="en-US"/>
              </w:rPr>
            </w:pPr>
            <w:r w:rsidRPr="00625785">
              <w:rPr>
                <w:rFonts w:ascii="Arial" w:eastAsia="Times New Roman" w:hAnsi="Arial" w:cs="Arial"/>
                <w:noProof/>
                <w:spacing w:val="-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page">
                        <wp:posOffset>7259320</wp:posOffset>
                      </wp:positionH>
                      <wp:positionV relativeFrom="paragraph">
                        <wp:posOffset>572770</wp:posOffset>
                      </wp:positionV>
                      <wp:extent cx="0" cy="0"/>
                      <wp:effectExtent l="12065" t="5715" r="6985" b="13335"/>
                      <wp:wrapNone/>
                      <wp:docPr id="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458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7A582" id="Line 1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1.6pt,45.1pt" to="571.6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" strokeweight=".1273mm">
                      <w10:wrap anchorx="page"/>
                    </v:line>
                  </w:pict>
                </mc:Fallback>
              </mc:AlternateContent>
            </w:r>
            <w:r w:rsidR="00C428EE" w:rsidRPr="00625785">
              <w:rPr>
                <w:rFonts w:ascii="Arial" w:eastAsia="Times New Roman" w:hAnsi="Arial" w:cs="Arial"/>
                <w:noProof/>
                <w:spacing w:val="-1"/>
                <w:lang w:eastAsia="en-GB"/>
              </w:rPr>
              <w:t xml:space="preserve">Awareness and involvement in local/regional/national education events. </w:t>
            </w:r>
          </w:p>
          <w:p w:rsidR="008A74CD" w:rsidRPr="00625785" w:rsidRDefault="008A74CD" w:rsidP="00426443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spacing w:val="-1"/>
                <w:lang w:val="en-US"/>
              </w:rPr>
            </w:pPr>
          </w:p>
          <w:p w:rsidR="008A74CD" w:rsidRPr="00625785" w:rsidRDefault="008A74CD" w:rsidP="00426443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spacing w:val="-1"/>
                <w:lang w:val="en-US"/>
              </w:rPr>
            </w:pPr>
            <w:r w:rsidRPr="00625785">
              <w:rPr>
                <w:rFonts w:ascii="Arial" w:eastAsia="Times New Roman" w:hAnsi="Arial" w:cs="Arial"/>
                <w:noProof/>
                <w:spacing w:val="-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page">
                        <wp:posOffset>7254875</wp:posOffset>
                      </wp:positionH>
                      <wp:positionV relativeFrom="paragraph">
                        <wp:posOffset>356235</wp:posOffset>
                      </wp:positionV>
                      <wp:extent cx="5080" cy="2450465"/>
                      <wp:effectExtent l="7620" t="13970" r="6350" b="12065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" cy="2450465"/>
                              </a:xfrm>
                              <a:custGeom>
                                <a:avLst/>
                                <a:gdLst>
                                  <a:gd name="T0" fmla="*/ 4445 w 8"/>
                                  <a:gd name="T1" fmla="*/ 1725930 h 3859"/>
                                  <a:gd name="T2" fmla="*/ 4445 w 8"/>
                                  <a:gd name="T3" fmla="*/ 356235 h 3859"/>
                                  <a:gd name="T4" fmla="*/ 0 w 8"/>
                                  <a:gd name="T5" fmla="*/ 2806700 h 3859"/>
                                  <a:gd name="T6" fmla="*/ 0 w 8"/>
                                  <a:gd name="T7" fmla="*/ 1748790 h 385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8" h="3859">
                                    <a:moveTo>
                                      <a:pt x="7" y="2157"/>
                                    </a:moveTo>
                                    <a:lnTo>
                                      <a:pt x="7" y="0"/>
                                    </a:lnTo>
                                    <a:moveTo>
                                      <a:pt x="0" y="3859"/>
                                    </a:moveTo>
                                    <a:lnTo>
                                      <a:pt x="0" y="2193"/>
                                    </a:lnTo>
                                  </a:path>
                                </a:pathLst>
                              </a:custGeom>
                              <a:noFill/>
                              <a:ln w="4581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37EDD" id="AutoShape 15" o:spid="_x0000_s1026" style="position:absolute;margin-left:571.25pt;margin-top:28.05pt;width:.4pt;height:192.9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,3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" path="m7,2157l7,m,3859l,2193e" filled="f" strokeweight=".12725mm">
                      <v:path arrowok="t" o:connecttype="custom" o:connectlocs="2822575,1095965550;2822575,226209225;0,1782254500;0,1110481650" o:connectangles="0,0,0,0"/>
                      <w10:wrap anchorx="page"/>
                    </v:shape>
                  </w:pict>
                </mc:Fallback>
              </mc:AlternateContent>
            </w:r>
            <w:r w:rsidRPr="00625785">
              <w:rPr>
                <w:rFonts w:ascii="Arial" w:eastAsia="Times New Roman" w:hAnsi="Arial" w:cs="Arial"/>
                <w:spacing w:val="-1"/>
                <w:lang w:val="en-US"/>
              </w:rPr>
              <w:t xml:space="preserve">Establish and maintain links with </w:t>
            </w:r>
            <w:r w:rsidR="00C428EE" w:rsidRPr="00625785">
              <w:rPr>
                <w:rFonts w:ascii="Arial" w:eastAsia="Times New Roman" w:hAnsi="Arial" w:cs="Arial"/>
                <w:spacing w:val="-1"/>
                <w:lang w:val="en-US"/>
              </w:rPr>
              <w:t xml:space="preserve">affiliated professionals </w:t>
            </w:r>
            <w:r w:rsidRPr="00625785">
              <w:rPr>
                <w:rFonts w:ascii="Arial" w:eastAsia="Times New Roman" w:hAnsi="Arial" w:cs="Arial"/>
                <w:spacing w:val="-1"/>
                <w:lang w:val="en-US"/>
              </w:rPr>
              <w:t>in order to share or learn from examples of good practice.</w:t>
            </w:r>
          </w:p>
          <w:p w:rsidR="008A74CD" w:rsidRPr="00625785" w:rsidRDefault="008A74CD">
            <w:pPr>
              <w:spacing w:after="0" w:line="240" w:lineRule="auto"/>
              <w:ind w:right="442"/>
              <w:jc w:val="both"/>
              <w:rPr>
                <w:rFonts w:ascii="Arial" w:eastAsia="Times New Roman" w:hAnsi="Arial" w:cs="Arial"/>
                <w:w w:val="95"/>
              </w:rPr>
            </w:pPr>
          </w:p>
          <w:p w:rsidR="008A74CD" w:rsidRPr="00625785" w:rsidRDefault="008A74CD" w:rsidP="008A74CD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w w:val="90"/>
                <w:lang w:val="en-US"/>
              </w:rPr>
            </w:pPr>
            <w:r w:rsidRPr="00625785">
              <w:rPr>
                <w:rFonts w:ascii="Arial" w:eastAsia="Times New Roman" w:hAnsi="Arial" w:cs="Arial"/>
                <w:b/>
                <w:w w:val="90"/>
                <w:lang w:val="en-US"/>
              </w:rPr>
              <w:t xml:space="preserve">   </w:t>
            </w:r>
          </w:p>
          <w:p w:rsidR="00426443" w:rsidRPr="00625785" w:rsidRDefault="008A74CD" w:rsidP="008A74CD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w w:val="90"/>
                <w:lang w:val="en-US"/>
              </w:rPr>
            </w:pPr>
            <w:r w:rsidRPr="00625785">
              <w:rPr>
                <w:rFonts w:ascii="Arial" w:eastAsia="Times New Roman" w:hAnsi="Arial" w:cs="Arial"/>
                <w:b/>
                <w:w w:val="90"/>
                <w:lang w:val="en-US"/>
              </w:rPr>
              <w:t xml:space="preserve">   </w:t>
            </w:r>
          </w:p>
          <w:p w:rsidR="008A74CD" w:rsidRPr="00625785" w:rsidRDefault="00426443" w:rsidP="008A74CD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625785">
              <w:rPr>
                <w:rFonts w:ascii="Arial" w:eastAsia="Times New Roman" w:hAnsi="Arial" w:cs="Arial"/>
                <w:b/>
                <w:lang w:val="en-US"/>
              </w:rPr>
              <w:t xml:space="preserve">  </w:t>
            </w:r>
            <w:r w:rsidR="008A74CD" w:rsidRPr="00625785">
              <w:rPr>
                <w:rFonts w:ascii="Arial" w:eastAsia="Times New Roman" w:hAnsi="Arial" w:cs="Arial"/>
                <w:b/>
                <w:lang w:val="en-US"/>
              </w:rPr>
              <w:t>Research, Audit &amp; Quality:</w:t>
            </w:r>
          </w:p>
          <w:p w:rsidR="008A74CD" w:rsidRPr="00625785" w:rsidRDefault="008A74CD" w:rsidP="008A74CD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8A74CD" w:rsidRPr="00625785" w:rsidRDefault="008A74CD" w:rsidP="008A74CD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spacing w:val="-1"/>
                <w:lang w:val="en-US"/>
              </w:rPr>
            </w:pPr>
            <w:r w:rsidRPr="00625785">
              <w:rPr>
                <w:rFonts w:ascii="Arial" w:eastAsia="Times New Roman" w:hAnsi="Arial" w:cs="Arial"/>
                <w:spacing w:val="-1"/>
                <w:lang w:val="en-US"/>
              </w:rPr>
              <w:t>Participate in appropriate research, which would improve the service or benefit the client group</w:t>
            </w:r>
          </w:p>
          <w:p w:rsidR="008A74CD" w:rsidRPr="00625785" w:rsidRDefault="008A74CD" w:rsidP="008A74CD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w w:val="95"/>
                <w:lang w:val="en-US"/>
              </w:rPr>
            </w:pPr>
          </w:p>
          <w:p w:rsidR="008A74CD" w:rsidRPr="00625785" w:rsidRDefault="008A74CD" w:rsidP="008A74CD">
            <w:pPr>
              <w:widowControl w:val="0"/>
              <w:autoSpaceDE w:val="0"/>
              <w:autoSpaceDN w:val="0"/>
              <w:spacing w:after="0" w:line="240" w:lineRule="auto"/>
              <w:ind w:left="129" w:right="177" w:firstLine="11"/>
              <w:rPr>
                <w:rFonts w:ascii="Arial" w:eastAsia="Times New Roman" w:hAnsi="Arial" w:cs="Arial"/>
                <w:lang w:val="en-US"/>
              </w:rPr>
            </w:pPr>
            <w:r w:rsidR="00C428EE" w:rsidRPr="00625785">
              <w:rPr>
                <w:rFonts w:ascii="Arial" w:eastAsia="Times New Roman" w:hAnsi="Arial" w:cs="Arial"/>
                <w:spacing w:val="-1"/>
                <w:lang w:val="en-US"/>
              </w:rPr>
              <w:t>Ensure awareness of</w:t>
            </w:r>
            <w:r w:rsidRPr="00625785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625785">
              <w:rPr>
                <w:rFonts w:ascii="Arial" w:eastAsia="Times New Roman" w:hAnsi="Arial" w:cs="Arial"/>
                <w:spacing w:val="-1"/>
                <w:lang w:val="en-US"/>
              </w:rPr>
              <w:t xml:space="preserve">International Conference </w:t>
            </w:r>
            <w:r w:rsidRPr="00625785">
              <w:rPr>
                <w:rFonts w:ascii="Arial" w:eastAsia="Times New Roman" w:hAnsi="Arial" w:cs="Arial"/>
                <w:lang w:val="en-US"/>
              </w:rPr>
              <w:t>on</w:t>
            </w:r>
            <w:r w:rsidRPr="00625785">
              <w:rPr>
                <w:rFonts w:ascii="Arial" w:eastAsia="Times New Roman" w:hAnsi="Arial" w:cs="Arial"/>
              </w:rPr>
              <w:t xml:space="preserve"> Harmonisation</w:t>
            </w:r>
            <w:r w:rsidRPr="00625785">
              <w:rPr>
                <w:rFonts w:ascii="Arial" w:eastAsia="Times New Roman" w:hAnsi="Arial" w:cs="Arial"/>
                <w:lang w:val="en-US"/>
              </w:rPr>
              <w:t>, Good Clinical</w:t>
            </w:r>
            <w:r w:rsidRPr="00625785">
              <w:rPr>
                <w:rFonts w:ascii="Arial" w:eastAsia="Times New Roman" w:hAnsi="Arial" w:cs="Arial"/>
                <w:spacing w:val="1"/>
                <w:lang w:val="en-US"/>
              </w:rPr>
              <w:t xml:space="preserve"> </w:t>
            </w:r>
            <w:r w:rsidRPr="00625785">
              <w:rPr>
                <w:rFonts w:ascii="Arial" w:eastAsia="Times New Roman" w:hAnsi="Arial" w:cs="Arial"/>
                <w:lang w:val="en-US"/>
              </w:rPr>
              <w:t>Practice Guidelines</w:t>
            </w:r>
            <w:r w:rsidRPr="00625785">
              <w:rPr>
                <w:rFonts w:ascii="Arial" w:eastAsia="Times New Roman" w:hAnsi="Arial" w:cs="Arial"/>
                <w:spacing w:val="1"/>
                <w:lang w:val="en-US"/>
              </w:rPr>
              <w:t xml:space="preserve"> </w:t>
            </w:r>
            <w:r w:rsidRPr="00625785">
              <w:rPr>
                <w:rFonts w:ascii="Arial" w:eastAsia="Times New Roman" w:hAnsi="Arial" w:cs="Arial"/>
                <w:lang w:val="en-US"/>
              </w:rPr>
              <w:t>and European</w:t>
            </w:r>
            <w:r w:rsidRPr="00625785">
              <w:rPr>
                <w:rFonts w:ascii="Arial" w:eastAsia="Times New Roman" w:hAnsi="Arial" w:cs="Arial"/>
                <w:spacing w:val="1"/>
                <w:lang w:val="en-US"/>
              </w:rPr>
              <w:t xml:space="preserve"> </w:t>
            </w:r>
            <w:r w:rsidRPr="00625785">
              <w:rPr>
                <w:rFonts w:ascii="Arial" w:eastAsia="Times New Roman" w:hAnsi="Arial" w:cs="Arial"/>
                <w:lang w:val="en-US"/>
              </w:rPr>
              <w:t>Directives</w:t>
            </w:r>
            <w:r w:rsidRPr="00625785">
              <w:rPr>
                <w:rFonts w:ascii="Arial" w:eastAsia="Times New Roman" w:hAnsi="Arial" w:cs="Arial"/>
                <w:spacing w:val="1"/>
                <w:lang w:val="en-US"/>
              </w:rPr>
              <w:t xml:space="preserve"> </w:t>
            </w:r>
            <w:r w:rsidRPr="00625785">
              <w:rPr>
                <w:rFonts w:ascii="Arial" w:eastAsia="Times New Roman" w:hAnsi="Arial" w:cs="Arial"/>
                <w:lang w:val="en-US"/>
              </w:rPr>
              <w:t>relating to clinical trials and introduce changes to ensure local trial practice reflect new</w:t>
            </w:r>
            <w:r w:rsidRPr="00625785">
              <w:rPr>
                <w:rFonts w:ascii="Arial" w:eastAsia="Times New Roman" w:hAnsi="Arial" w:cs="Arial"/>
                <w:spacing w:val="1"/>
                <w:lang w:val="en-US"/>
              </w:rPr>
              <w:t xml:space="preserve"> </w:t>
            </w:r>
            <w:r w:rsidRPr="00625785">
              <w:rPr>
                <w:rFonts w:ascii="Arial" w:eastAsia="Times New Roman" w:hAnsi="Arial" w:cs="Arial"/>
                <w:lang w:val="en-US"/>
              </w:rPr>
              <w:t>legislation</w:t>
            </w:r>
            <w:r w:rsidRPr="00625785">
              <w:rPr>
                <w:rFonts w:ascii="Arial" w:eastAsia="Times New Roman" w:hAnsi="Arial" w:cs="Arial"/>
                <w:spacing w:val="5"/>
                <w:lang w:val="en-US"/>
              </w:rPr>
              <w:t xml:space="preserve"> </w:t>
            </w:r>
            <w:r w:rsidRPr="00625785">
              <w:rPr>
                <w:rFonts w:ascii="Arial" w:eastAsia="Times New Roman" w:hAnsi="Arial" w:cs="Arial"/>
                <w:lang w:val="en-US"/>
              </w:rPr>
              <w:t>and</w:t>
            </w:r>
            <w:r w:rsidRPr="00625785">
              <w:rPr>
                <w:rFonts w:ascii="Arial" w:eastAsia="Times New Roman" w:hAnsi="Arial" w:cs="Arial"/>
                <w:spacing w:val="2"/>
                <w:lang w:val="en-US"/>
              </w:rPr>
              <w:t xml:space="preserve"> </w:t>
            </w:r>
            <w:r w:rsidRPr="00625785">
              <w:rPr>
                <w:rFonts w:ascii="Arial" w:eastAsia="Times New Roman" w:hAnsi="Arial" w:cs="Arial"/>
                <w:lang w:val="en-US"/>
              </w:rPr>
              <w:t>standards.</w:t>
            </w:r>
          </w:p>
          <w:p w:rsidR="008A74CD" w:rsidRPr="00625785" w:rsidRDefault="008A74CD" w:rsidP="008A74CD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8A74CD" w:rsidRPr="00625785" w:rsidRDefault="008A74CD">
            <w:pPr>
              <w:widowControl w:val="0"/>
              <w:autoSpaceDE w:val="0"/>
              <w:autoSpaceDN w:val="0"/>
              <w:spacing w:after="0" w:line="240" w:lineRule="auto"/>
              <w:ind w:left="127" w:right="1607" w:hanging="7"/>
              <w:jc w:val="both"/>
              <w:rPr>
                <w:rFonts w:ascii="Arial" w:eastAsia="Times New Roman" w:hAnsi="Arial" w:cs="Arial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>Audit</w:t>
            </w:r>
            <w:r w:rsidRPr="00625785">
              <w:rPr>
                <w:rFonts w:ascii="Arial" w:eastAsia="Times New Roman" w:hAnsi="Arial" w:cs="Arial"/>
                <w:spacing w:val="-2"/>
                <w:lang w:val="en-US"/>
              </w:rPr>
              <w:t xml:space="preserve"> </w:t>
            </w:r>
            <w:r w:rsidRPr="00625785">
              <w:rPr>
                <w:rFonts w:ascii="Arial" w:eastAsia="Times New Roman" w:hAnsi="Arial" w:cs="Arial"/>
                <w:lang w:val="en-US"/>
              </w:rPr>
              <w:t>and</w:t>
            </w:r>
            <w:r w:rsidRPr="00625785">
              <w:rPr>
                <w:rFonts w:ascii="Arial" w:eastAsia="Times New Roman" w:hAnsi="Arial" w:cs="Arial"/>
                <w:spacing w:val="12"/>
                <w:lang w:val="en-US"/>
              </w:rPr>
              <w:t xml:space="preserve"> </w:t>
            </w:r>
            <w:r w:rsidRPr="00625785">
              <w:rPr>
                <w:rFonts w:ascii="Arial" w:eastAsia="Times New Roman" w:hAnsi="Arial" w:cs="Arial"/>
                <w:lang w:val="en-US"/>
              </w:rPr>
              <w:t>evaluate</w:t>
            </w:r>
            <w:r w:rsidRPr="00625785">
              <w:rPr>
                <w:rFonts w:ascii="Arial" w:eastAsia="Times New Roman" w:hAnsi="Arial" w:cs="Arial"/>
                <w:spacing w:val="22"/>
                <w:lang w:val="en-US"/>
              </w:rPr>
              <w:t xml:space="preserve"> </w:t>
            </w:r>
            <w:r w:rsidRPr="00625785">
              <w:rPr>
                <w:rFonts w:ascii="Arial" w:eastAsia="Times New Roman" w:hAnsi="Arial" w:cs="Arial"/>
                <w:lang w:val="en-US"/>
              </w:rPr>
              <w:t>user</w:t>
            </w:r>
            <w:r w:rsidRPr="00625785">
              <w:rPr>
                <w:rFonts w:ascii="Arial" w:eastAsia="Times New Roman" w:hAnsi="Arial" w:cs="Arial"/>
                <w:spacing w:val="-9"/>
                <w:lang w:val="en-US"/>
              </w:rPr>
              <w:t xml:space="preserve"> </w:t>
            </w:r>
            <w:r w:rsidRPr="00625785">
              <w:rPr>
                <w:rFonts w:ascii="Arial" w:eastAsia="Times New Roman" w:hAnsi="Arial" w:cs="Arial"/>
                <w:lang w:val="en-US"/>
              </w:rPr>
              <w:t>group</w:t>
            </w:r>
            <w:r w:rsidRPr="00625785">
              <w:rPr>
                <w:rFonts w:ascii="Arial" w:eastAsia="Times New Roman" w:hAnsi="Arial" w:cs="Arial"/>
                <w:spacing w:val="-2"/>
                <w:lang w:val="en-US"/>
              </w:rPr>
              <w:t xml:space="preserve"> </w:t>
            </w:r>
            <w:r w:rsidRPr="00625785">
              <w:rPr>
                <w:rFonts w:ascii="Arial" w:eastAsia="Times New Roman" w:hAnsi="Arial" w:cs="Arial"/>
                <w:lang w:val="en-US"/>
              </w:rPr>
              <w:t>satisfaction</w:t>
            </w:r>
            <w:r w:rsidRPr="00625785">
              <w:rPr>
                <w:rFonts w:ascii="Arial" w:eastAsia="Times New Roman" w:hAnsi="Arial" w:cs="Arial"/>
                <w:spacing w:val="18"/>
                <w:lang w:val="en-US"/>
              </w:rPr>
              <w:t xml:space="preserve"> </w:t>
            </w:r>
            <w:r w:rsidRPr="00625785">
              <w:rPr>
                <w:rFonts w:ascii="Arial" w:eastAsia="Times New Roman" w:hAnsi="Arial" w:cs="Arial"/>
                <w:lang w:val="en-US"/>
              </w:rPr>
              <w:t>to</w:t>
            </w:r>
            <w:r w:rsidRPr="00625785">
              <w:rPr>
                <w:rFonts w:ascii="Arial" w:eastAsia="Times New Roman" w:hAnsi="Arial" w:cs="Arial"/>
                <w:spacing w:val="-2"/>
                <w:lang w:val="en-US"/>
              </w:rPr>
              <w:t xml:space="preserve"> </w:t>
            </w:r>
            <w:r w:rsidRPr="00625785">
              <w:rPr>
                <w:rFonts w:ascii="Arial" w:eastAsia="Times New Roman" w:hAnsi="Arial" w:cs="Arial"/>
                <w:lang w:val="en-US"/>
              </w:rPr>
              <w:t>maintain</w:t>
            </w:r>
            <w:r w:rsidRPr="00625785">
              <w:rPr>
                <w:rFonts w:ascii="Arial" w:eastAsia="Times New Roman" w:hAnsi="Arial" w:cs="Arial"/>
                <w:spacing w:val="23"/>
                <w:lang w:val="en-US"/>
              </w:rPr>
              <w:t xml:space="preserve"> </w:t>
            </w:r>
            <w:r w:rsidRPr="00625785">
              <w:rPr>
                <w:rFonts w:ascii="Arial" w:eastAsia="Times New Roman" w:hAnsi="Arial" w:cs="Arial"/>
                <w:lang w:val="en-US"/>
              </w:rPr>
              <w:t>clinical</w:t>
            </w:r>
            <w:r w:rsidRPr="00625785">
              <w:rPr>
                <w:rFonts w:ascii="Arial" w:eastAsia="Times New Roman" w:hAnsi="Arial" w:cs="Arial"/>
                <w:spacing w:val="13"/>
                <w:lang w:val="en-US"/>
              </w:rPr>
              <w:t xml:space="preserve"> </w:t>
            </w:r>
            <w:r w:rsidRPr="00625785">
              <w:rPr>
                <w:rFonts w:ascii="Arial" w:eastAsia="Times New Roman" w:hAnsi="Arial" w:cs="Arial"/>
                <w:lang w:val="en-US"/>
              </w:rPr>
              <w:t>effectiveness</w:t>
            </w:r>
            <w:r w:rsidR="00C428EE" w:rsidRPr="00625785">
              <w:rPr>
                <w:rFonts w:ascii="Arial" w:eastAsia="Times New Roman" w:hAnsi="Arial" w:cs="Arial"/>
              </w:rPr>
              <w:t xml:space="preserve"> to assist in the production of </w:t>
            </w:r>
            <w:r w:rsidRPr="00625785">
              <w:rPr>
                <w:rFonts w:ascii="Arial" w:eastAsia="Times New Roman" w:hAnsi="Arial" w:cs="Arial"/>
              </w:rPr>
              <w:t>service</w:t>
            </w:r>
            <w:r w:rsidRPr="00625785">
              <w:rPr>
                <w:rFonts w:ascii="Arial" w:eastAsia="Times New Roman" w:hAnsi="Arial" w:cs="Arial"/>
                <w:spacing w:val="20"/>
              </w:rPr>
              <w:t xml:space="preserve"> </w:t>
            </w:r>
            <w:r w:rsidRPr="00625785">
              <w:rPr>
                <w:rFonts w:ascii="Arial" w:eastAsia="Times New Roman" w:hAnsi="Arial" w:cs="Arial"/>
              </w:rPr>
              <w:t>reports</w:t>
            </w:r>
            <w:r w:rsidRPr="00625785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625785">
              <w:rPr>
                <w:rFonts w:ascii="Arial" w:eastAsia="Times New Roman" w:hAnsi="Arial" w:cs="Arial"/>
              </w:rPr>
              <w:t>and</w:t>
            </w:r>
            <w:r w:rsidRPr="00625785">
              <w:rPr>
                <w:rFonts w:ascii="Arial" w:eastAsia="Times New Roman" w:hAnsi="Arial" w:cs="Arial"/>
                <w:spacing w:val="12"/>
              </w:rPr>
              <w:t xml:space="preserve"> </w:t>
            </w:r>
            <w:r w:rsidRPr="00625785">
              <w:rPr>
                <w:rFonts w:ascii="Arial" w:eastAsia="Times New Roman" w:hAnsi="Arial" w:cs="Arial"/>
              </w:rPr>
              <w:t>annual</w:t>
            </w:r>
            <w:r w:rsidRPr="00625785">
              <w:rPr>
                <w:rFonts w:ascii="Arial" w:eastAsia="Times New Roman" w:hAnsi="Arial" w:cs="Arial"/>
                <w:spacing w:val="27"/>
              </w:rPr>
              <w:t xml:space="preserve"> </w:t>
            </w:r>
            <w:r w:rsidRPr="00625785">
              <w:rPr>
                <w:rFonts w:ascii="Arial" w:eastAsia="Times New Roman" w:hAnsi="Arial" w:cs="Arial"/>
              </w:rPr>
              <w:t>review</w:t>
            </w:r>
            <w:r w:rsidR="00426443" w:rsidRPr="00625785">
              <w:rPr>
                <w:rFonts w:ascii="Arial" w:eastAsia="Times New Roman" w:hAnsi="Arial" w:cs="Arial"/>
              </w:rPr>
              <w:t xml:space="preserve">. </w:t>
            </w:r>
          </w:p>
          <w:p w:rsidR="00977ABE" w:rsidRPr="00625785" w:rsidRDefault="00977ABE" w:rsidP="00964186">
            <w:pPr>
              <w:jc w:val="both"/>
              <w:rPr>
                <w:rFonts w:ascii="Arial" w:hAnsi="Arial" w:cs="Arial"/>
              </w:rPr>
            </w:pPr>
          </w:p>
        </w:tc>
      </w:tr>
    </w:tbl>
    <w:p w:rsidR="00977ABE" w:rsidRPr="00625785" w:rsidRDefault="00977ABE">
      <w:pPr>
        <w:rPr>
          <w:rFonts w:ascii="Arial" w:hAnsi="Arial" w:cs="Arial"/>
        </w:rPr>
      </w:pPr>
    </w:p>
    <w:tbl>
      <w:tblPr>
        <w:tblW w:w="501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48"/>
      </w:tblGrid>
      <w:tr w:rsidR="00977ABE" w:rsidRPr="00625785" w:rsidTr="00426443">
        <w:tc>
          <w:tcPr>
            <w:tcW w:w="5000" w:type="pct"/>
          </w:tcPr>
          <w:p w:rsidR="00977ABE" w:rsidRPr="00625785" w:rsidRDefault="00426443" w:rsidP="00426443">
            <w:pPr>
              <w:pStyle w:val="Heading3"/>
              <w:spacing w:before="120" w:after="120"/>
              <w:rPr>
                <w:rFonts w:cs="Arial"/>
                <w:sz w:val="22"/>
                <w:szCs w:val="22"/>
              </w:rPr>
            </w:pPr>
            <w:r w:rsidRPr="00625785">
              <w:rPr>
                <w:rFonts w:cs="Arial"/>
                <w:sz w:val="22"/>
                <w:szCs w:val="22"/>
                <w:lang w:val="en-US"/>
              </w:rPr>
              <w:t xml:space="preserve">      7a. EQUIPMENT AND MACHINERY</w:t>
            </w:r>
          </w:p>
        </w:tc>
      </w:tr>
      <w:tr w:rsidR="00426443" w:rsidRPr="00625785" w:rsidTr="0042644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3" w:rsidRPr="00625785" w:rsidRDefault="00426443" w:rsidP="00426443">
            <w:pPr>
              <w:pStyle w:val="TableParagraph"/>
              <w:ind w:left="116"/>
              <w:rPr>
                <w:rFonts w:ascii="Arial" w:hAnsi="Arial" w:cs="Arial"/>
              </w:rPr>
            </w:pPr>
          </w:p>
          <w:p w:rsidR="00426443" w:rsidRPr="00625785" w:rsidRDefault="00426443" w:rsidP="00426443">
            <w:pPr>
              <w:pStyle w:val="TableParagraph"/>
              <w:ind w:left="116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 xml:space="preserve">Demonstrate and act on the responsibilities placed on them </w:t>
            </w:r>
            <w:r w:rsidR="00C428EE" w:rsidRPr="00625785">
              <w:rPr>
                <w:rFonts w:ascii="Arial" w:hAnsi="Arial" w:cs="Arial"/>
              </w:rPr>
              <w:t xml:space="preserve">under </w:t>
            </w:r>
            <w:r w:rsidRPr="00625785">
              <w:rPr>
                <w:rFonts w:ascii="Arial" w:hAnsi="Arial" w:cs="Arial"/>
              </w:rPr>
              <w:t>the Health and Safety at</w:t>
            </w:r>
            <w:r w:rsidR="00C428EE" w:rsidRPr="00625785">
              <w:rPr>
                <w:rFonts w:ascii="Arial" w:hAnsi="Arial" w:cs="Arial"/>
              </w:rPr>
              <w:t xml:space="preserve"> Work</w:t>
            </w:r>
            <w:r w:rsidRPr="00625785">
              <w:rPr>
                <w:rFonts w:ascii="Arial" w:hAnsi="Arial" w:cs="Arial"/>
              </w:rPr>
              <w:t xml:space="preserve"> </w:t>
            </w:r>
            <w:r w:rsidR="00C428EE" w:rsidRPr="00625785">
              <w:rPr>
                <w:rFonts w:ascii="Arial" w:hAnsi="Arial" w:cs="Arial"/>
              </w:rPr>
              <w:t>A</w:t>
            </w:r>
            <w:r w:rsidRPr="00625785">
              <w:rPr>
                <w:rFonts w:ascii="Arial" w:hAnsi="Arial" w:cs="Arial"/>
              </w:rPr>
              <w:t>ct 1974 to ensure that the agreed safety procedures are carried out to maintain a safe working environment for patients, visitors and employees.</w:t>
            </w:r>
          </w:p>
          <w:p w:rsidR="00426443" w:rsidRPr="00625785" w:rsidRDefault="00426443" w:rsidP="00426443">
            <w:pPr>
              <w:pStyle w:val="TableParagraph"/>
              <w:tabs>
                <w:tab w:val="left" w:pos="2801"/>
              </w:tabs>
              <w:spacing w:before="4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ab/>
            </w:r>
          </w:p>
          <w:p w:rsidR="00426443" w:rsidRPr="00625785" w:rsidRDefault="00426443" w:rsidP="00426443">
            <w:pPr>
              <w:pStyle w:val="TableParagraph"/>
              <w:ind w:left="116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To</w:t>
            </w:r>
            <w:r w:rsidRPr="00625785">
              <w:rPr>
                <w:rFonts w:ascii="Arial" w:hAnsi="Arial" w:cs="Arial"/>
                <w:spacing w:val="11"/>
              </w:rPr>
              <w:t xml:space="preserve"> </w:t>
            </w:r>
            <w:r w:rsidRPr="00625785">
              <w:rPr>
                <w:rFonts w:ascii="Arial" w:hAnsi="Arial" w:cs="Arial"/>
              </w:rPr>
              <w:t>have</w:t>
            </w:r>
            <w:r w:rsidRPr="00625785">
              <w:rPr>
                <w:rFonts w:ascii="Arial" w:hAnsi="Arial" w:cs="Arial"/>
                <w:spacing w:val="6"/>
              </w:rPr>
              <w:t xml:space="preserve"> </w:t>
            </w:r>
            <w:r w:rsidRPr="00625785">
              <w:rPr>
                <w:rFonts w:ascii="Arial" w:hAnsi="Arial" w:cs="Arial"/>
              </w:rPr>
              <w:t>competent</w:t>
            </w:r>
            <w:r w:rsidRPr="00625785">
              <w:rPr>
                <w:rFonts w:ascii="Arial" w:hAnsi="Arial" w:cs="Arial"/>
                <w:spacing w:val="21"/>
              </w:rPr>
              <w:t xml:space="preserve"> </w:t>
            </w:r>
            <w:r w:rsidRPr="00625785">
              <w:rPr>
                <w:rFonts w:ascii="Arial" w:hAnsi="Arial" w:cs="Arial"/>
              </w:rPr>
              <w:t>knowledge</w:t>
            </w:r>
            <w:r w:rsidRPr="00625785">
              <w:rPr>
                <w:rFonts w:ascii="Arial" w:hAnsi="Arial" w:cs="Arial"/>
                <w:spacing w:val="17"/>
              </w:rPr>
              <w:t xml:space="preserve"> </w:t>
            </w:r>
            <w:r w:rsidRPr="00625785">
              <w:rPr>
                <w:rFonts w:ascii="Arial" w:hAnsi="Arial" w:cs="Arial"/>
              </w:rPr>
              <w:t>of</w:t>
            </w:r>
            <w:r w:rsidRPr="00625785">
              <w:rPr>
                <w:rFonts w:ascii="Arial" w:hAnsi="Arial" w:cs="Arial"/>
                <w:spacing w:val="18"/>
              </w:rPr>
              <w:t xml:space="preserve"> </w:t>
            </w:r>
            <w:r w:rsidRPr="00625785">
              <w:rPr>
                <w:rFonts w:ascii="Arial" w:hAnsi="Arial" w:cs="Arial"/>
              </w:rPr>
              <w:t>all</w:t>
            </w:r>
            <w:r w:rsidRPr="00625785">
              <w:rPr>
                <w:rFonts w:ascii="Arial" w:hAnsi="Arial" w:cs="Arial"/>
                <w:spacing w:val="6"/>
              </w:rPr>
              <w:t xml:space="preserve"> </w:t>
            </w:r>
            <w:r w:rsidRPr="00625785">
              <w:rPr>
                <w:rFonts w:ascii="Arial" w:hAnsi="Arial" w:cs="Arial"/>
              </w:rPr>
              <w:t>equipment</w:t>
            </w:r>
            <w:r w:rsidRPr="00625785">
              <w:rPr>
                <w:rFonts w:ascii="Arial" w:hAnsi="Arial" w:cs="Arial"/>
                <w:spacing w:val="31"/>
              </w:rPr>
              <w:t xml:space="preserve"> </w:t>
            </w:r>
            <w:r w:rsidRPr="00625785">
              <w:rPr>
                <w:rFonts w:ascii="Arial" w:hAnsi="Arial" w:cs="Arial"/>
              </w:rPr>
              <w:t>used</w:t>
            </w:r>
            <w:r w:rsidRPr="00625785">
              <w:rPr>
                <w:rFonts w:ascii="Arial" w:hAnsi="Arial" w:cs="Arial"/>
                <w:spacing w:val="24"/>
              </w:rPr>
              <w:t xml:space="preserve"> </w:t>
            </w:r>
            <w:r w:rsidRPr="00625785">
              <w:rPr>
                <w:rFonts w:ascii="Arial" w:hAnsi="Arial" w:cs="Arial"/>
              </w:rPr>
              <w:t>by</w:t>
            </w:r>
            <w:r w:rsidRPr="00625785">
              <w:rPr>
                <w:rFonts w:ascii="Arial" w:hAnsi="Arial" w:cs="Arial"/>
                <w:spacing w:val="-19"/>
              </w:rPr>
              <w:t xml:space="preserve"> </w:t>
            </w:r>
            <w:r w:rsidRPr="00625785">
              <w:rPr>
                <w:rFonts w:ascii="Arial" w:hAnsi="Arial" w:cs="Arial"/>
              </w:rPr>
              <w:t>the</w:t>
            </w:r>
            <w:r w:rsidRPr="00625785">
              <w:rPr>
                <w:rFonts w:ascii="Arial" w:hAnsi="Arial" w:cs="Arial"/>
                <w:spacing w:val="17"/>
              </w:rPr>
              <w:t xml:space="preserve"> </w:t>
            </w:r>
            <w:r w:rsidRPr="00625785">
              <w:rPr>
                <w:rFonts w:ascii="Arial" w:hAnsi="Arial" w:cs="Arial"/>
              </w:rPr>
              <w:t>post holder:</w:t>
            </w:r>
          </w:p>
          <w:p w:rsidR="00426443" w:rsidRPr="00625785" w:rsidRDefault="00426443" w:rsidP="00426443">
            <w:pPr>
              <w:pStyle w:val="TableParagraph"/>
              <w:ind w:left="116"/>
              <w:rPr>
                <w:rFonts w:ascii="Arial" w:hAnsi="Arial" w:cs="Arial"/>
              </w:rPr>
            </w:pPr>
          </w:p>
          <w:p w:rsidR="00426443" w:rsidRPr="00625785" w:rsidRDefault="00426443" w:rsidP="00426443">
            <w:pPr>
              <w:pStyle w:val="TableParagraph"/>
              <w:spacing w:before="27"/>
              <w:ind w:left="112"/>
              <w:rPr>
                <w:rFonts w:ascii="Arial" w:hAnsi="Arial" w:cs="Arial"/>
                <w:b/>
              </w:rPr>
            </w:pPr>
            <w:r w:rsidRPr="00625785">
              <w:rPr>
                <w:rFonts w:ascii="Arial" w:hAnsi="Arial" w:cs="Arial"/>
                <w:b/>
              </w:rPr>
              <w:t>Clinical:</w:t>
            </w:r>
          </w:p>
          <w:p w:rsidR="00426443" w:rsidRPr="00625785" w:rsidRDefault="00426443" w:rsidP="00426443">
            <w:pPr>
              <w:pStyle w:val="TableParagraph"/>
              <w:spacing w:before="9"/>
              <w:rPr>
                <w:rFonts w:ascii="Arial" w:hAnsi="Arial" w:cs="Arial"/>
              </w:rPr>
            </w:pPr>
          </w:p>
          <w:p w:rsidR="00426443" w:rsidRPr="00625785" w:rsidRDefault="00426443" w:rsidP="00426443">
            <w:pPr>
              <w:pStyle w:val="TableParagraph"/>
              <w:ind w:left="115"/>
              <w:rPr>
                <w:rFonts w:ascii="Arial" w:hAnsi="Arial" w:cs="Arial"/>
                <w:b/>
              </w:rPr>
            </w:pPr>
            <w:r w:rsidRPr="00625785">
              <w:rPr>
                <w:rFonts w:ascii="Arial" w:hAnsi="Arial" w:cs="Arial"/>
                <w:b/>
                <w:w w:val="90"/>
              </w:rPr>
              <w:t>Very</w:t>
            </w:r>
            <w:r w:rsidRPr="00625785">
              <w:rPr>
                <w:rFonts w:ascii="Arial" w:hAnsi="Arial" w:cs="Arial"/>
                <w:b/>
                <w:spacing w:val="-4"/>
                <w:w w:val="90"/>
              </w:rPr>
              <w:t xml:space="preserve"> </w:t>
            </w:r>
            <w:r w:rsidRPr="00625785">
              <w:rPr>
                <w:rFonts w:ascii="Arial" w:hAnsi="Arial" w:cs="Arial"/>
                <w:b/>
                <w:w w:val="90"/>
              </w:rPr>
              <w:t>Specialised:</w:t>
            </w:r>
          </w:p>
          <w:p w:rsidR="00953872" w:rsidRPr="00625785" w:rsidRDefault="00426443" w:rsidP="00426443">
            <w:pPr>
              <w:pStyle w:val="TableParagraph"/>
              <w:numPr>
                <w:ilvl w:val="0"/>
                <w:numId w:val="4"/>
              </w:numPr>
              <w:spacing w:before="28" w:line="252" w:lineRule="auto"/>
              <w:ind w:right="2743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Apo Go pumps (</w:t>
            </w:r>
            <w:r w:rsidRPr="00625785">
              <w:rPr>
                <w:rFonts w:ascii="Arial" w:hAnsi="Arial" w:cs="Arial"/>
              </w:rPr>
              <w:t>specialist infusion</w:t>
            </w:r>
            <w:r w:rsidRPr="00625785">
              <w:rPr>
                <w:rFonts w:ascii="Arial" w:hAnsi="Arial" w:cs="Arial"/>
                <w:spacing w:val="1"/>
              </w:rPr>
              <w:t xml:space="preserve"> </w:t>
            </w:r>
            <w:r w:rsidRPr="00625785">
              <w:rPr>
                <w:rFonts w:ascii="Arial" w:hAnsi="Arial" w:cs="Arial"/>
              </w:rPr>
              <w:t>pump for Apo morphine</w:t>
            </w:r>
            <w:r w:rsidRPr="00625785">
              <w:rPr>
                <w:rFonts w:ascii="Arial" w:hAnsi="Arial" w:cs="Arial"/>
                <w:spacing w:val="1"/>
              </w:rPr>
              <w:t xml:space="preserve"> </w:t>
            </w:r>
            <w:r w:rsidRPr="00625785">
              <w:rPr>
                <w:rFonts w:ascii="Arial" w:hAnsi="Arial" w:cs="Arial"/>
              </w:rPr>
              <w:t>administration)</w:t>
            </w:r>
            <w:r w:rsidRPr="00625785">
              <w:rPr>
                <w:rFonts w:ascii="Arial" w:hAnsi="Arial" w:cs="Arial"/>
                <w:spacing w:val="-50"/>
              </w:rPr>
              <w:t xml:space="preserve"> </w:t>
            </w:r>
          </w:p>
          <w:p w:rsidR="00426443" w:rsidRPr="00625785" w:rsidRDefault="00426443" w:rsidP="00426443">
            <w:pPr>
              <w:pStyle w:val="TableParagraph"/>
              <w:numPr>
                <w:ilvl w:val="0"/>
                <w:numId w:val="4"/>
              </w:numPr>
              <w:spacing w:before="28" w:line="252" w:lineRule="auto"/>
              <w:ind w:right="2743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Britaject</w:t>
            </w:r>
            <w:r w:rsidRPr="00625785">
              <w:rPr>
                <w:rFonts w:ascii="Arial" w:hAnsi="Arial" w:cs="Arial"/>
                <w:spacing w:val="24"/>
              </w:rPr>
              <w:t xml:space="preserve"> </w:t>
            </w:r>
            <w:r w:rsidRPr="00625785">
              <w:rPr>
                <w:rFonts w:ascii="Arial" w:hAnsi="Arial" w:cs="Arial"/>
              </w:rPr>
              <w:t>pen</w:t>
            </w:r>
            <w:r w:rsidRPr="00625785">
              <w:rPr>
                <w:rFonts w:ascii="Arial" w:hAnsi="Arial" w:cs="Arial"/>
                <w:spacing w:val="4"/>
              </w:rPr>
              <w:t xml:space="preserve"> </w:t>
            </w:r>
            <w:r w:rsidRPr="00625785">
              <w:rPr>
                <w:rFonts w:ascii="Arial" w:hAnsi="Arial" w:cs="Arial"/>
              </w:rPr>
              <w:t>-</w:t>
            </w:r>
            <w:r w:rsidR="00953872" w:rsidRPr="00625785">
              <w:rPr>
                <w:rFonts w:ascii="Arial" w:hAnsi="Arial" w:cs="Arial"/>
              </w:rPr>
              <w:t xml:space="preserve"> </w:t>
            </w:r>
            <w:r w:rsidRPr="00625785">
              <w:rPr>
                <w:rFonts w:ascii="Arial" w:hAnsi="Arial" w:cs="Arial"/>
              </w:rPr>
              <w:t>for</w:t>
            </w:r>
            <w:r w:rsidRPr="00625785">
              <w:rPr>
                <w:rFonts w:ascii="Arial" w:hAnsi="Arial" w:cs="Arial"/>
                <w:spacing w:val="-11"/>
              </w:rPr>
              <w:t xml:space="preserve"> </w:t>
            </w:r>
            <w:r w:rsidRPr="00625785">
              <w:rPr>
                <w:rFonts w:ascii="Arial" w:hAnsi="Arial" w:cs="Arial"/>
              </w:rPr>
              <w:t>administration of</w:t>
            </w:r>
            <w:r w:rsidRPr="00625785">
              <w:rPr>
                <w:rFonts w:ascii="Arial" w:hAnsi="Arial" w:cs="Arial"/>
                <w:spacing w:val="15"/>
              </w:rPr>
              <w:t xml:space="preserve"> </w:t>
            </w:r>
            <w:r w:rsidRPr="00625785">
              <w:rPr>
                <w:rFonts w:ascii="Arial" w:hAnsi="Arial" w:cs="Arial"/>
              </w:rPr>
              <w:t>Apomorphine</w:t>
            </w:r>
          </w:p>
          <w:p w:rsidR="00426443" w:rsidRPr="00625785" w:rsidRDefault="00426443" w:rsidP="00426443">
            <w:pPr>
              <w:pStyle w:val="TableParagraph"/>
              <w:numPr>
                <w:ilvl w:val="0"/>
                <w:numId w:val="4"/>
              </w:numPr>
              <w:spacing w:before="12" w:line="259" w:lineRule="auto"/>
              <w:ind w:right="1607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NeuroVision</w:t>
            </w:r>
            <w:r w:rsidRPr="00625785">
              <w:rPr>
                <w:rFonts w:ascii="Arial" w:hAnsi="Arial" w:cs="Arial"/>
                <w:spacing w:val="1"/>
              </w:rPr>
              <w:t xml:space="preserve"> </w:t>
            </w:r>
            <w:r w:rsidRPr="00625785">
              <w:rPr>
                <w:rFonts w:ascii="Arial" w:hAnsi="Arial" w:cs="Arial"/>
              </w:rPr>
              <w:t>Programmer and Access Therapy controller</w:t>
            </w:r>
            <w:r w:rsidRPr="00625785">
              <w:rPr>
                <w:rFonts w:ascii="Arial" w:hAnsi="Arial" w:cs="Arial"/>
                <w:spacing w:val="1"/>
              </w:rPr>
              <w:t xml:space="preserve"> </w:t>
            </w:r>
            <w:r w:rsidRPr="00625785">
              <w:rPr>
                <w:rFonts w:ascii="Arial" w:hAnsi="Arial" w:cs="Arial"/>
              </w:rPr>
              <w:t>-</w:t>
            </w:r>
            <w:r w:rsidRPr="00625785">
              <w:rPr>
                <w:rFonts w:ascii="Arial" w:hAnsi="Arial" w:cs="Arial"/>
                <w:spacing w:val="1"/>
              </w:rPr>
              <w:t xml:space="preserve"> </w:t>
            </w:r>
            <w:r w:rsidRPr="00625785">
              <w:rPr>
                <w:rFonts w:ascii="Arial" w:hAnsi="Arial" w:cs="Arial"/>
              </w:rPr>
              <w:t>to</w:t>
            </w:r>
            <w:r w:rsidRPr="00625785">
              <w:rPr>
                <w:rFonts w:ascii="Arial" w:hAnsi="Arial" w:cs="Arial"/>
                <w:lang w:val="en-GB"/>
              </w:rPr>
              <w:t xml:space="preserve"> programme</w:t>
            </w:r>
            <w:r w:rsidRPr="00625785">
              <w:rPr>
                <w:rFonts w:ascii="Arial" w:hAnsi="Arial" w:cs="Arial"/>
              </w:rPr>
              <w:t xml:space="preserve"> deep brain stimulators</w:t>
            </w:r>
            <w:r w:rsidRPr="00625785">
              <w:rPr>
                <w:rFonts w:ascii="Arial" w:hAnsi="Arial" w:cs="Arial"/>
                <w:spacing w:val="-50"/>
                <w:lang w:val="en-GB"/>
              </w:rPr>
              <w:t xml:space="preserve"> </w:t>
            </w:r>
            <w:r w:rsidR="00556748">
              <w:rPr>
                <w:rFonts w:ascii="Arial" w:hAnsi="Arial" w:cs="Arial"/>
                <w:spacing w:val="-50"/>
                <w:lang w:val="en-GB"/>
              </w:rPr>
              <w:t xml:space="preserve">, </w:t>
            </w:r>
            <w:r w:rsidRPr="00625785">
              <w:rPr>
                <w:rFonts w:ascii="Arial" w:hAnsi="Arial" w:cs="Arial"/>
                <w:lang w:val="en-GB"/>
              </w:rPr>
              <w:t>Botulinium</w:t>
            </w:r>
            <w:r w:rsidRPr="00625785">
              <w:rPr>
                <w:rFonts w:ascii="Arial" w:hAnsi="Arial" w:cs="Arial"/>
                <w:spacing w:val="28"/>
              </w:rPr>
              <w:t xml:space="preserve"> </w:t>
            </w:r>
            <w:r w:rsidRPr="00625785">
              <w:rPr>
                <w:rFonts w:ascii="Arial" w:hAnsi="Arial" w:cs="Arial"/>
              </w:rPr>
              <w:t>Injections</w:t>
            </w:r>
          </w:p>
          <w:p w:rsidR="00426443" w:rsidRPr="00625785" w:rsidRDefault="00426443" w:rsidP="00426443">
            <w:pPr>
              <w:pStyle w:val="TableParagraph"/>
              <w:numPr>
                <w:ilvl w:val="0"/>
                <w:numId w:val="4"/>
              </w:numPr>
              <w:spacing w:before="12" w:line="259" w:lineRule="auto"/>
              <w:ind w:right="1607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Future innovative emerging treatments and interventions as applicable</w:t>
            </w:r>
          </w:p>
          <w:p w:rsidR="00426443" w:rsidRPr="00625785" w:rsidRDefault="00426443" w:rsidP="00426443">
            <w:pPr>
              <w:pStyle w:val="TableParagraph"/>
              <w:spacing w:before="9"/>
              <w:rPr>
                <w:rFonts w:ascii="Arial" w:hAnsi="Arial" w:cs="Arial"/>
              </w:rPr>
            </w:pPr>
          </w:p>
          <w:p w:rsidR="00426443" w:rsidRPr="00625785" w:rsidRDefault="00426443" w:rsidP="00426443">
            <w:pPr>
              <w:pStyle w:val="TableParagraph"/>
              <w:ind w:left="108"/>
              <w:rPr>
                <w:rFonts w:ascii="Arial" w:hAnsi="Arial" w:cs="Arial"/>
                <w:b/>
              </w:rPr>
            </w:pPr>
            <w:r w:rsidRPr="00625785">
              <w:rPr>
                <w:rFonts w:ascii="Arial" w:hAnsi="Arial" w:cs="Arial"/>
                <w:b/>
              </w:rPr>
              <w:t>Specialised:</w:t>
            </w:r>
          </w:p>
          <w:p w:rsidR="00426443" w:rsidRPr="00625785" w:rsidRDefault="00426443" w:rsidP="00426443">
            <w:pPr>
              <w:pStyle w:val="TableParagraph"/>
              <w:numPr>
                <w:ilvl w:val="0"/>
                <w:numId w:val="5"/>
              </w:numPr>
              <w:spacing w:before="28" w:line="259" w:lineRule="auto"/>
              <w:ind w:right="177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Phlebotom</w:t>
            </w:r>
            <w:r w:rsidR="00953872" w:rsidRPr="00625785">
              <w:rPr>
                <w:rFonts w:ascii="Arial" w:hAnsi="Arial" w:cs="Arial"/>
              </w:rPr>
              <w:t xml:space="preserve">y and urine collection </w:t>
            </w:r>
            <w:r w:rsidR="00953872" w:rsidRPr="00625785">
              <w:rPr>
                <w:rFonts w:ascii="Arial" w:hAnsi="Arial" w:cs="Arial"/>
              </w:rPr>
              <w:t>e</w:t>
            </w:r>
            <w:r w:rsidRPr="00625785">
              <w:rPr>
                <w:rFonts w:ascii="Arial" w:hAnsi="Arial" w:cs="Arial"/>
              </w:rPr>
              <w:t>quipment</w:t>
            </w:r>
          </w:p>
          <w:p w:rsidR="00426443" w:rsidRPr="00625785" w:rsidRDefault="00426443" w:rsidP="00426443">
            <w:pPr>
              <w:pStyle w:val="TableParagraph"/>
              <w:numPr>
                <w:ilvl w:val="0"/>
                <w:numId w:val="5"/>
              </w:numPr>
              <w:spacing w:line="239" w:lineRule="exact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Centrifuge</w:t>
            </w:r>
            <w:r w:rsidRPr="00625785">
              <w:rPr>
                <w:rFonts w:ascii="Arial" w:hAnsi="Arial" w:cs="Arial"/>
                <w:spacing w:val="14"/>
              </w:rPr>
              <w:t xml:space="preserve"> </w:t>
            </w:r>
            <w:r w:rsidRPr="00625785">
              <w:rPr>
                <w:rFonts w:ascii="Arial" w:hAnsi="Arial" w:cs="Arial"/>
              </w:rPr>
              <w:t>to</w:t>
            </w:r>
            <w:r w:rsidRPr="00625785">
              <w:rPr>
                <w:rFonts w:ascii="Arial" w:hAnsi="Arial" w:cs="Arial"/>
                <w:spacing w:val="22"/>
              </w:rPr>
              <w:t xml:space="preserve"> </w:t>
            </w:r>
            <w:r w:rsidRPr="00625785">
              <w:rPr>
                <w:rFonts w:ascii="Arial" w:hAnsi="Arial" w:cs="Arial"/>
              </w:rPr>
              <w:t>spin</w:t>
            </w:r>
            <w:r w:rsidRPr="00625785">
              <w:rPr>
                <w:rFonts w:ascii="Arial" w:hAnsi="Arial" w:cs="Arial"/>
                <w:spacing w:val="17"/>
              </w:rPr>
              <w:t xml:space="preserve"> </w:t>
            </w:r>
            <w:r w:rsidRPr="00625785">
              <w:rPr>
                <w:rFonts w:ascii="Arial" w:hAnsi="Arial" w:cs="Arial"/>
              </w:rPr>
              <w:t>and</w:t>
            </w:r>
            <w:r w:rsidRPr="00625785">
              <w:rPr>
                <w:rFonts w:ascii="Arial" w:hAnsi="Arial" w:cs="Arial"/>
                <w:spacing w:val="6"/>
              </w:rPr>
              <w:t xml:space="preserve"> </w:t>
            </w:r>
            <w:r w:rsidRPr="00625785">
              <w:rPr>
                <w:rFonts w:ascii="Arial" w:hAnsi="Arial" w:cs="Arial"/>
              </w:rPr>
              <w:t>separate</w:t>
            </w:r>
            <w:r w:rsidRPr="00625785">
              <w:rPr>
                <w:rFonts w:ascii="Arial" w:hAnsi="Arial" w:cs="Arial"/>
                <w:spacing w:val="21"/>
              </w:rPr>
              <w:t xml:space="preserve"> </w:t>
            </w:r>
            <w:r w:rsidRPr="00625785">
              <w:rPr>
                <w:rFonts w:ascii="Arial" w:hAnsi="Arial" w:cs="Arial"/>
              </w:rPr>
              <w:t>blood</w:t>
            </w:r>
            <w:r w:rsidRPr="00625785">
              <w:rPr>
                <w:rFonts w:ascii="Arial" w:hAnsi="Arial" w:cs="Arial"/>
                <w:spacing w:val="8"/>
              </w:rPr>
              <w:t xml:space="preserve"> </w:t>
            </w:r>
            <w:r w:rsidRPr="00625785">
              <w:rPr>
                <w:rFonts w:ascii="Arial" w:hAnsi="Arial" w:cs="Arial"/>
              </w:rPr>
              <w:t>samples.</w:t>
            </w:r>
          </w:p>
          <w:p w:rsidR="00953872" w:rsidRPr="00625785" w:rsidRDefault="00426443" w:rsidP="00426443">
            <w:pPr>
              <w:pStyle w:val="TableParagraph"/>
              <w:numPr>
                <w:ilvl w:val="0"/>
                <w:numId w:val="5"/>
              </w:numPr>
              <w:spacing w:before="28" w:line="259" w:lineRule="auto"/>
              <w:ind w:right="177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 xml:space="preserve">Sharps boxes </w:t>
            </w:r>
          </w:p>
          <w:p w:rsidR="00953872" w:rsidRPr="00625785" w:rsidRDefault="00426443" w:rsidP="00426443">
            <w:pPr>
              <w:pStyle w:val="TableParagraph"/>
              <w:numPr>
                <w:ilvl w:val="0"/>
                <w:numId w:val="5"/>
              </w:numPr>
              <w:spacing w:before="28" w:line="259" w:lineRule="auto"/>
              <w:ind w:right="177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Stethoscope and sphygmomanometer</w:t>
            </w:r>
            <w:r w:rsidRPr="00625785">
              <w:rPr>
                <w:rFonts w:ascii="Arial" w:hAnsi="Arial" w:cs="Arial"/>
              </w:rPr>
              <w:t xml:space="preserve">, </w:t>
            </w:r>
          </w:p>
          <w:p w:rsidR="00953872" w:rsidRPr="00625785" w:rsidRDefault="00426443" w:rsidP="00426443">
            <w:pPr>
              <w:pStyle w:val="TableParagraph"/>
              <w:numPr>
                <w:ilvl w:val="0"/>
                <w:numId w:val="5"/>
              </w:numPr>
              <w:spacing w:before="28" w:line="259" w:lineRule="auto"/>
              <w:ind w:right="177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Height and weighing scales</w:t>
            </w:r>
            <w:r w:rsidR="00953872" w:rsidRPr="00625785">
              <w:rPr>
                <w:rFonts w:ascii="Arial" w:hAnsi="Arial" w:cs="Arial"/>
              </w:rPr>
              <w:t>.</w:t>
            </w:r>
            <w:r w:rsidRPr="00625785">
              <w:rPr>
                <w:rFonts w:ascii="Arial" w:hAnsi="Arial" w:cs="Arial"/>
              </w:rPr>
              <w:t xml:space="preserve"> </w:t>
            </w:r>
          </w:p>
          <w:p w:rsidR="00426443" w:rsidRPr="00625785" w:rsidRDefault="00426443" w:rsidP="00426443">
            <w:pPr>
              <w:pStyle w:val="TableParagraph"/>
              <w:numPr>
                <w:ilvl w:val="0"/>
                <w:numId w:val="5"/>
              </w:numPr>
              <w:spacing w:line="259" w:lineRule="auto"/>
              <w:ind w:right="495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 xml:space="preserve">Digital </w:t>
            </w:r>
            <w:r w:rsidRPr="00625785">
              <w:rPr>
                <w:rFonts w:ascii="Arial" w:hAnsi="Arial" w:cs="Arial"/>
                <w:i/>
              </w:rPr>
              <w:t xml:space="preserve">DVD </w:t>
            </w:r>
            <w:r w:rsidRPr="00625785">
              <w:rPr>
                <w:rFonts w:ascii="Arial" w:hAnsi="Arial" w:cs="Arial"/>
              </w:rPr>
              <w:t xml:space="preserve">camera and </w:t>
            </w:r>
            <w:r w:rsidRPr="00625785">
              <w:rPr>
                <w:rFonts w:ascii="Arial" w:hAnsi="Arial" w:cs="Arial"/>
                <w:i/>
              </w:rPr>
              <w:t xml:space="preserve">DVD </w:t>
            </w:r>
            <w:r w:rsidRPr="00625785">
              <w:rPr>
                <w:rFonts w:ascii="Arial" w:hAnsi="Arial" w:cs="Arial"/>
              </w:rPr>
              <w:t xml:space="preserve">players </w:t>
            </w:r>
          </w:p>
          <w:p w:rsidR="00426443" w:rsidRPr="00625785" w:rsidRDefault="00426443" w:rsidP="00426443">
            <w:pPr>
              <w:pStyle w:val="TableParagraph"/>
              <w:numPr>
                <w:ilvl w:val="0"/>
                <w:numId w:val="5"/>
              </w:numPr>
              <w:spacing w:before="3" w:line="244" w:lineRule="auto"/>
              <w:ind w:right="177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Safety gloves and</w:t>
            </w:r>
            <w:r w:rsidRPr="00625785">
              <w:rPr>
                <w:rFonts w:ascii="Arial" w:hAnsi="Arial" w:cs="Arial"/>
                <w:spacing w:val="1"/>
              </w:rPr>
              <w:t xml:space="preserve"> </w:t>
            </w:r>
            <w:r w:rsidRPr="00625785">
              <w:rPr>
                <w:rFonts w:ascii="Arial" w:hAnsi="Arial" w:cs="Arial"/>
              </w:rPr>
              <w:t xml:space="preserve">goggles </w:t>
            </w:r>
          </w:p>
          <w:p w:rsidR="00426443" w:rsidRPr="00625785" w:rsidRDefault="00426443" w:rsidP="00426443">
            <w:pPr>
              <w:pStyle w:val="TableParagraph"/>
              <w:numPr>
                <w:ilvl w:val="0"/>
                <w:numId w:val="5"/>
              </w:numPr>
              <w:spacing w:before="19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Refrigerator</w:t>
            </w:r>
            <w:r w:rsidRPr="00625785">
              <w:rPr>
                <w:rFonts w:ascii="Arial" w:hAnsi="Arial" w:cs="Arial"/>
                <w:spacing w:val="35"/>
              </w:rPr>
              <w:t xml:space="preserve"> </w:t>
            </w:r>
            <w:r w:rsidRPr="00625785">
              <w:rPr>
                <w:rFonts w:ascii="Arial" w:hAnsi="Arial" w:cs="Arial"/>
              </w:rPr>
              <w:t>and</w:t>
            </w:r>
            <w:r w:rsidRPr="00625785">
              <w:rPr>
                <w:rFonts w:ascii="Arial" w:hAnsi="Arial" w:cs="Arial"/>
                <w:spacing w:val="8"/>
              </w:rPr>
              <w:t xml:space="preserve"> </w:t>
            </w:r>
            <w:r w:rsidRPr="00625785">
              <w:rPr>
                <w:rFonts w:ascii="Arial" w:hAnsi="Arial" w:cs="Arial"/>
              </w:rPr>
              <w:t>freezer for</w:t>
            </w:r>
            <w:r w:rsidRPr="00625785">
              <w:rPr>
                <w:rFonts w:ascii="Arial" w:hAnsi="Arial" w:cs="Arial"/>
                <w:spacing w:val="5"/>
              </w:rPr>
              <w:t xml:space="preserve"> </w:t>
            </w:r>
            <w:r w:rsidRPr="00625785">
              <w:rPr>
                <w:rFonts w:ascii="Arial" w:hAnsi="Arial" w:cs="Arial"/>
              </w:rPr>
              <w:t>storage</w:t>
            </w:r>
            <w:r w:rsidRPr="00625785">
              <w:rPr>
                <w:rFonts w:ascii="Arial" w:hAnsi="Arial" w:cs="Arial"/>
                <w:spacing w:val="7"/>
              </w:rPr>
              <w:t xml:space="preserve"> </w:t>
            </w:r>
            <w:r w:rsidRPr="00625785">
              <w:rPr>
                <w:rFonts w:ascii="Arial" w:hAnsi="Arial" w:cs="Arial"/>
              </w:rPr>
              <w:t>of</w:t>
            </w:r>
            <w:r w:rsidRPr="00625785">
              <w:rPr>
                <w:rFonts w:ascii="Arial" w:hAnsi="Arial" w:cs="Arial"/>
                <w:spacing w:val="25"/>
              </w:rPr>
              <w:t xml:space="preserve"> </w:t>
            </w:r>
            <w:r w:rsidRPr="00625785">
              <w:rPr>
                <w:rFonts w:ascii="Arial" w:hAnsi="Arial" w:cs="Arial"/>
              </w:rPr>
              <w:t>blood</w:t>
            </w:r>
            <w:r w:rsidRPr="00625785">
              <w:rPr>
                <w:rFonts w:ascii="Arial" w:hAnsi="Arial" w:cs="Arial"/>
                <w:spacing w:val="15"/>
              </w:rPr>
              <w:t xml:space="preserve"> </w:t>
            </w:r>
            <w:r w:rsidRPr="00625785">
              <w:rPr>
                <w:rFonts w:ascii="Arial" w:hAnsi="Arial" w:cs="Arial"/>
              </w:rPr>
              <w:t>and</w:t>
            </w:r>
            <w:r w:rsidRPr="00625785">
              <w:rPr>
                <w:rFonts w:ascii="Arial" w:hAnsi="Arial" w:cs="Arial"/>
                <w:spacing w:val="31"/>
              </w:rPr>
              <w:t xml:space="preserve"> </w:t>
            </w:r>
            <w:r w:rsidRPr="00625785">
              <w:rPr>
                <w:rFonts w:ascii="Arial" w:hAnsi="Arial" w:cs="Arial"/>
              </w:rPr>
              <w:t>plasma</w:t>
            </w:r>
            <w:r w:rsidRPr="00625785">
              <w:rPr>
                <w:rFonts w:ascii="Arial" w:hAnsi="Arial" w:cs="Arial"/>
                <w:spacing w:val="9"/>
              </w:rPr>
              <w:t xml:space="preserve"> </w:t>
            </w:r>
            <w:r w:rsidRPr="00625785">
              <w:rPr>
                <w:rFonts w:ascii="Arial" w:hAnsi="Arial" w:cs="Arial"/>
              </w:rPr>
              <w:t>samples.</w:t>
            </w:r>
          </w:p>
          <w:p w:rsidR="00426443" w:rsidRPr="00625785" w:rsidRDefault="00426443" w:rsidP="00426443">
            <w:pPr>
              <w:pStyle w:val="TableParagraph"/>
              <w:numPr>
                <w:ilvl w:val="0"/>
                <w:numId w:val="5"/>
              </w:numPr>
              <w:spacing w:before="26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Digital</w:t>
            </w:r>
            <w:r w:rsidRPr="00625785">
              <w:rPr>
                <w:rFonts w:ascii="Arial" w:hAnsi="Arial" w:cs="Arial"/>
                <w:spacing w:val="16"/>
              </w:rPr>
              <w:t xml:space="preserve"> </w:t>
            </w:r>
            <w:r w:rsidRPr="00625785">
              <w:rPr>
                <w:rFonts w:ascii="Arial" w:hAnsi="Arial" w:cs="Arial"/>
              </w:rPr>
              <w:t>thermometers</w:t>
            </w:r>
            <w:r w:rsidRPr="00625785">
              <w:rPr>
                <w:rFonts w:ascii="Arial" w:hAnsi="Arial" w:cs="Arial"/>
                <w:spacing w:val="5"/>
              </w:rPr>
              <w:t xml:space="preserve"> </w:t>
            </w:r>
          </w:p>
          <w:p w:rsidR="00426443" w:rsidRPr="00625785" w:rsidRDefault="00426443" w:rsidP="00426443">
            <w:pPr>
              <w:pStyle w:val="TableParagraph"/>
              <w:spacing w:before="3"/>
              <w:rPr>
                <w:rFonts w:ascii="Arial" w:hAnsi="Arial" w:cs="Arial"/>
              </w:rPr>
            </w:pPr>
          </w:p>
          <w:p w:rsidR="00426443" w:rsidRPr="00625785" w:rsidRDefault="00426443" w:rsidP="00426443">
            <w:pPr>
              <w:pStyle w:val="TableParagraph"/>
              <w:ind w:left="98"/>
              <w:rPr>
                <w:rFonts w:ascii="Arial" w:hAnsi="Arial" w:cs="Arial"/>
                <w:b/>
              </w:rPr>
            </w:pPr>
            <w:r w:rsidRPr="00625785">
              <w:rPr>
                <w:rFonts w:ascii="Arial" w:hAnsi="Arial" w:cs="Arial"/>
                <w:b/>
              </w:rPr>
              <w:t>Generic:</w:t>
            </w:r>
          </w:p>
          <w:p w:rsidR="00426443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 xml:space="preserve">Walking aids </w:t>
            </w:r>
          </w:p>
          <w:p w:rsidR="00426443" w:rsidRPr="00625785" w:rsidRDefault="00426443" w:rsidP="00426443">
            <w:pPr>
              <w:pStyle w:val="TableParagraph"/>
              <w:numPr>
                <w:ilvl w:val="0"/>
                <w:numId w:val="6"/>
              </w:numPr>
              <w:spacing w:before="28" w:line="259" w:lineRule="auto"/>
              <w:ind w:right="5912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Raised toilet</w:t>
            </w:r>
            <w:r w:rsidRPr="00625785">
              <w:rPr>
                <w:rFonts w:ascii="Arial" w:hAnsi="Arial" w:cs="Arial"/>
                <w:spacing w:val="-10"/>
              </w:rPr>
              <w:t xml:space="preserve"> </w:t>
            </w:r>
            <w:r w:rsidRPr="00625785">
              <w:rPr>
                <w:rFonts w:ascii="Arial" w:hAnsi="Arial" w:cs="Arial"/>
              </w:rPr>
              <w:t>seats</w:t>
            </w:r>
          </w:p>
          <w:p w:rsidR="00426443" w:rsidRPr="00625785" w:rsidRDefault="00426443" w:rsidP="00426443">
            <w:pPr>
              <w:pStyle w:val="TableParagraph"/>
              <w:numPr>
                <w:ilvl w:val="0"/>
                <w:numId w:val="6"/>
              </w:numPr>
              <w:spacing w:before="28" w:line="259" w:lineRule="auto"/>
              <w:ind w:right="5912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Pat slides</w:t>
            </w:r>
          </w:p>
          <w:p w:rsidR="00426443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Nurse Call system Fire Equipment Oxygen cylinders</w:t>
            </w:r>
          </w:p>
          <w:p w:rsidR="00426443" w:rsidRPr="00625785" w:rsidRDefault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Electric wheelchairs and standard wheelchairs</w:t>
            </w:r>
          </w:p>
          <w:p w:rsidR="00426443" w:rsidRPr="00625785" w:rsidRDefault="00426443" w:rsidP="00426443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</w:p>
        </w:tc>
      </w:tr>
      <w:tr w:rsidR="00426443" w:rsidRPr="00625785" w:rsidTr="00426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3" w:rsidRPr="00625785" w:rsidRDefault="00426443" w:rsidP="00426443">
            <w:pPr>
              <w:spacing w:before="120" w:after="120"/>
              <w:ind w:right="72"/>
              <w:jc w:val="both"/>
              <w:rPr>
                <w:rFonts w:ascii="Arial" w:hAnsi="Arial" w:cs="Arial"/>
                <w:b/>
              </w:rPr>
            </w:pPr>
            <w:r w:rsidRPr="00625785">
              <w:rPr>
                <w:rFonts w:ascii="Arial" w:hAnsi="Arial" w:cs="Arial"/>
                <w:b/>
              </w:rPr>
              <w:t xml:space="preserve">       7b.  SYSTEMS</w:t>
            </w:r>
          </w:p>
        </w:tc>
      </w:tr>
      <w:tr w:rsidR="00426443" w:rsidRPr="00625785" w:rsidTr="00426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3" w:rsidRPr="00625785" w:rsidRDefault="00426443" w:rsidP="00426443">
            <w:pPr>
              <w:pStyle w:val="BodyText"/>
              <w:ind w:right="442"/>
              <w:jc w:val="left"/>
              <w:rPr>
                <w:rFonts w:cs="Arial"/>
                <w:szCs w:val="22"/>
              </w:rPr>
            </w:pPr>
          </w:p>
          <w:p w:rsidR="00426443" w:rsidRPr="00625785" w:rsidRDefault="00426443">
            <w:pPr>
              <w:pStyle w:val="BodyText"/>
              <w:rPr>
                <w:rFonts w:cs="Arial"/>
                <w:szCs w:val="22"/>
              </w:rPr>
            </w:pPr>
            <w:r w:rsidRPr="00625785">
              <w:rPr>
                <w:rFonts w:cs="Arial"/>
                <w:szCs w:val="22"/>
              </w:rPr>
              <w:t>The post holder is expected to demonstrate the ability to maximize the use of information technology to benefit patient care and personal development</w:t>
            </w:r>
            <w:r w:rsidR="00953872" w:rsidRPr="00625785">
              <w:rPr>
                <w:rFonts w:cs="Arial"/>
                <w:szCs w:val="22"/>
              </w:rPr>
              <w:t xml:space="preserve">. </w:t>
            </w:r>
            <w:r w:rsidR="00953872" w:rsidRPr="00625785">
              <w:rPr>
                <w:rFonts w:cs="Arial"/>
                <w:szCs w:val="22"/>
              </w:rPr>
              <w:t xml:space="preserve">This includes relevant clinical systems, Microsoft Office, imaging and prescribing software as provided by GGC. </w:t>
            </w:r>
          </w:p>
          <w:p w:rsidR="00426443" w:rsidRPr="00625785" w:rsidRDefault="00426443">
            <w:pPr>
              <w:pStyle w:val="TableParagraph"/>
              <w:spacing w:before="28" w:line="259" w:lineRule="auto"/>
              <w:rPr>
                <w:rFonts w:ascii="Arial" w:hAnsi="Arial" w:cs="Arial"/>
              </w:rPr>
            </w:pPr>
          </w:p>
        </w:tc>
      </w:tr>
    </w:tbl>
    <w:p w:rsidR="00977ABE" w:rsidRPr="00625785" w:rsidRDefault="00977AB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977ABE" w:rsidRPr="00625785" w:rsidTr="00977ABE">
        <w:tc>
          <w:tcPr>
            <w:tcW w:w="5000" w:type="pct"/>
          </w:tcPr>
          <w:p w:rsidR="00977ABE" w:rsidRPr="00625785" w:rsidRDefault="00426443" w:rsidP="00426443">
            <w:pPr>
              <w:pStyle w:val="Heading3"/>
              <w:numPr>
                <w:ilvl w:val="0"/>
                <w:numId w:val="7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625785">
              <w:rPr>
                <w:rFonts w:cs="Arial"/>
                <w:sz w:val="22"/>
                <w:szCs w:val="22"/>
              </w:rPr>
              <w:t xml:space="preserve">DECISIONS AND JUDGEMENTS </w:t>
            </w:r>
            <w:r w:rsidR="00977ABE" w:rsidRPr="00625785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77ABE" w:rsidRPr="00625785" w:rsidTr="00977ABE">
        <w:tc>
          <w:tcPr>
            <w:tcW w:w="5000" w:type="pct"/>
          </w:tcPr>
          <w:p w:rsidR="00977ABE" w:rsidRPr="00625785" w:rsidRDefault="00977ABE" w:rsidP="00964186">
            <w:pPr>
              <w:pStyle w:val="BodyText"/>
              <w:rPr>
                <w:rFonts w:cs="Arial"/>
                <w:szCs w:val="22"/>
              </w:rPr>
            </w:pPr>
            <w:r w:rsidRPr="00625785">
              <w:rPr>
                <w:rFonts w:cs="Arial"/>
                <w:szCs w:val="22"/>
              </w:rPr>
              <w:t xml:space="preserve"> </w:t>
            </w:r>
          </w:p>
          <w:p w:rsidR="00EB1AD2" w:rsidRPr="00625785" w:rsidRDefault="00EB1AD2" w:rsidP="00426443">
            <w:pPr>
              <w:pStyle w:val="TableParagraph"/>
              <w:spacing w:before="28" w:line="259" w:lineRule="auto"/>
              <w:ind w:left="108" w:firstLine="23"/>
              <w:rPr>
                <w:rFonts w:ascii="Arial" w:hAnsi="Arial" w:cs="Arial"/>
              </w:rPr>
            </w:pPr>
            <w:r w:rsidR="00953872" w:rsidRPr="00625785">
              <w:rPr>
                <w:rFonts w:ascii="Arial" w:hAnsi="Arial" w:cs="Arial"/>
              </w:rPr>
              <w:t>Provide</w:t>
            </w:r>
            <w:r w:rsidRPr="00625785">
              <w:rPr>
                <w:rFonts w:ascii="Arial" w:hAnsi="Arial" w:cs="Arial"/>
              </w:rPr>
              <w:t xml:space="preserve"> </w:t>
            </w:r>
            <w:r w:rsidRPr="00625785">
              <w:rPr>
                <w:rFonts w:ascii="Arial" w:hAnsi="Arial" w:cs="Arial"/>
              </w:rPr>
              <w:t>specialist assessment advice and management for patients with movement disorder</w:t>
            </w:r>
            <w:r w:rsidR="00953872" w:rsidRPr="00625785">
              <w:rPr>
                <w:rFonts w:ascii="Arial" w:hAnsi="Arial" w:cs="Arial"/>
              </w:rPr>
              <w:t xml:space="preserve"> within agreed guidelines</w:t>
            </w:r>
            <w:r w:rsidRPr="00625785">
              <w:rPr>
                <w:rFonts w:ascii="Arial" w:hAnsi="Arial" w:cs="Arial"/>
              </w:rPr>
              <w:t>.</w:t>
            </w:r>
          </w:p>
          <w:p w:rsidR="00426443" w:rsidRPr="00625785" w:rsidRDefault="00426443">
            <w:pPr>
              <w:pStyle w:val="TableParagraph"/>
              <w:spacing w:before="28" w:line="259" w:lineRule="auto"/>
              <w:ind w:left="108" w:firstLine="23"/>
              <w:rPr>
                <w:rFonts w:ascii="Arial" w:hAnsi="Arial" w:cs="Arial"/>
              </w:rPr>
            </w:pPr>
          </w:p>
          <w:p w:rsidR="00426443" w:rsidRPr="00625785" w:rsidRDefault="00426443">
            <w:pPr>
              <w:pStyle w:val="TableParagraph"/>
              <w:spacing w:before="28" w:line="259" w:lineRule="auto"/>
              <w:ind w:left="108"/>
              <w:rPr>
                <w:rFonts w:ascii="Arial" w:hAnsi="Arial" w:cs="Arial"/>
              </w:rPr>
            </w:pPr>
            <w:r w:rsidR="00953872" w:rsidRPr="00625785">
              <w:rPr>
                <w:rFonts w:ascii="Arial" w:hAnsi="Arial" w:cs="Arial"/>
              </w:rPr>
              <w:t xml:space="preserve">To discuss appropriate cases that fall outwith </w:t>
            </w:r>
            <w:r w:rsidR="00953872" w:rsidRPr="00625785">
              <w:rPr>
                <w:rFonts w:ascii="Arial" w:hAnsi="Arial" w:cs="Arial"/>
              </w:rPr>
              <w:t xml:space="preserve">guidelines with multidisciplinary team. </w:t>
            </w:r>
          </w:p>
          <w:p w:rsidR="00426443" w:rsidRPr="00625785" w:rsidRDefault="00426443">
            <w:pPr>
              <w:pStyle w:val="TableParagraph"/>
              <w:spacing w:before="28" w:line="259" w:lineRule="auto"/>
              <w:ind w:left="108" w:firstLine="23"/>
              <w:rPr>
                <w:rFonts w:ascii="Arial" w:hAnsi="Arial" w:cs="Arial"/>
              </w:rPr>
            </w:pPr>
          </w:p>
          <w:p w:rsidR="00426443" w:rsidRPr="00625785" w:rsidRDefault="009970F9" w:rsidP="00426443">
            <w:pPr>
              <w:pStyle w:val="TableParagraph"/>
              <w:spacing w:before="28" w:line="259" w:lineRule="auto"/>
              <w:ind w:left="108" w:firstLine="23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To u</w:t>
            </w:r>
            <w:r w:rsidR="00426443" w:rsidRPr="00625785">
              <w:rPr>
                <w:rFonts w:ascii="Arial" w:hAnsi="Arial" w:cs="Arial"/>
              </w:rPr>
              <w:t>tilise and interpret research protocols and/ or locally agreed guidelines to adjust a</w:t>
            </w:r>
            <w:r w:rsidRPr="00625785">
              <w:rPr>
                <w:rFonts w:ascii="Arial" w:hAnsi="Arial" w:cs="Arial"/>
              </w:rPr>
              <w:t xml:space="preserve"> patient management plan. </w:t>
            </w:r>
          </w:p>
          <w:p w:rsidR="00426443" w:rsidRPr="00625785" w:rsidRDefault="00426443" w:rsidP="00426443">
            <w:pPr>
              <w:pStyle w:val="TableParagraph"/>
              <w:spacing w:before="28" w:line="259" w:lineRule="auto"/>
              <w:ind w:left="108" w:firstLine="23"/>
              <w:rPr>
                <w:rFonts w:ascii="Arial" w:hAnsi="Arial" w:cs="Arial"/>
              </w:rPr>
            </w:pPr>
          </w:p>
          <w:p w:rsidR="00426443" w:rsidRPr="00625785" w:rsidRDefault="009970F9" w:rsidP="00426443">
            <w:pPr>
              <w:pStyle w:val="TableParagraph"/>
              <w:spacing w:before="28" w:line="259" w:lineRule="auto"/>
              <w:ind w:left="108" w:firstLine="23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To u</w:t>
            </w:r>
            <w:r w:rsidR="00426443" w:rsidRPr="00625785">
              <w:rPr>
                <w:rFonts w:ascii="Arial" w:hAnsi="Arial" w:cs="Arial"/>
              </w:rPr>
              <w:t xml:space="preserve">tilise </w:t>
            </w:r>
            <w:r w:rsidR="00426443" w:rsidRPr="00625785">
              <w:rPr>
                <w:rFonts w:ascii="Arial" w:hAnsi="Arial" w:cs="Arial"/>
              </w:rPr>
              <w:t xml:space="preserve">specialist knowledge, clinical examination and assessment skills to facilitate clinical decision-making and to influence </w:t>
            </w:r>
            <w:r w:rsidR="00426443" w:rsidRPr="00625785">
              <w:rPr>
                <w:rFonts w:ascii="Arial" w:hAnsi="Arial" w:cs="Arial"/>
              </w:rPr>
              <w:t>changes in the patients' pharmacological management.</w:t>
            </w:r>
          </w:p>
          <w:p w:rsidR="00426443" w:rsidRPr="00625785" w:rsidRDefault="00426443">
            <w:pPr>
              <w:pStyle w:val="TableParagraph"/>
              <w:spacing w:before="28" w:line="259" w:lineRule="auto"/>
              <w:rPr>
                <w:rFonts w:ascii="Arial" w:hAnsi="Arial" w:cs="Arial"/>
              </w:rPr>
            </w:pPr>
          </w:p>
          <w:p w:rsidR="00426443" w:rsidRPr="00625785" w:rsidRDefault="009970F9" w:rsidP="00426443">
            <w:pPr>
              <w:pStyle w:val="TableParagraph"/>
              <w:spacing w:before="28" w:line="259" w:lineRule="auto"/>
              <w:ind w:left="108" w:firstLine="23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 xml:space="preserve">To </w:t>
            </w:r>
            <w:r w:rsidRPr="00625785">
              <w:rPr>
                <w:rFonts w:ascii="Arial" w:hAnsi="Arial" w:cs="Arial"/>
              </w:rPr>
              <w:t>a</w:t>
            </w:r>
            <w:r w:rsidR="00426443" w:rsidRPr="00625785">
              <w:rPr>
                <w:rFonts w:ascii="Arial" w:hAnsi="Arial" w:cs="Arial"/>
              </w:rPr>
              <w:t>ct as a patient advocate and empower patients to be actively involved in any decisions regarding their management.</w:t>
            </w:r>
            <w:r w:rsidR="00426443" w:rsidRPr="00625785">
              <w:rPr>
                <w:rFonts w:ascii="Arial" w:hAnsi="Arial" w:cs="Arial"/>
              </w:rPr>
              <w:tab/>
              <w:t>·</w:t>
            </w:r>
          </w:p>
          <w:p w:rsidR="00426443" w:rsidRPr="00625785" w:rsidRDefault="00426443" w:rsidP="00426443">
            <w:pPr>
              <w:pStyle w:val="TableParagraph"/>
              <w:spacing w:before="28" w:line="259" w:lineRule="auto"/>
              <w:ind w:left="108" w:firstLine="23"/>
              <w:rPr>
                <w:rFonts w:ascii="Arial" w:hAnsi="Arial" w:cs="Arial"/>
              </w:rPr>
            </w:pPr>
          </w:p>
          <w:p w:rsidR="00426443" w:rsidRPr="00625785" w:rsidRDefault="00426443" w:rsidP="00426443">
            <w:pPr>
              <w:pStyle w:val="TableParagraph"/>
              <w:spacing w:before="28" w:line="259" w:lineRule="auto"/>
              <w:ind w:left="108" w:firstLine="23"/>
              <w:rPr>
                <w:rFonts w:ascii="Arial" w:hAnsi="Arial" w:cs="Arial"/>
              </w:rPr>
            </w:pPr>
            <w:r w:rsidR="009970F9" w:rsidRPr="00625785">
              <w:rPr>
                <w:rFonts w:ascii="Arial" w:hAnsi="Arial" w:cs="Arial"/>
              </w:rPr>
              <w:t xml:space="preserve">To </w:t>
            </w:r>
            <w:r w:rsidRPr="00625785">
              <w:rPr>
                <w:rFonts w:ascii="Arial" w:hAnsi="Arial" w:cs="Arial"/>
              </w:rPr>
              <w:t xml:space="preserve">referrals to the multidisciplinary team and community setting where </w:t>
            </w:r>
          </w:p>
          <w:p w:rsidR="00426443" w:rsidRPr="00625785" w:rsidRDefault="00426443" w:rsidP="00426443">
            <w:pPr>
              <w:pStyle w:val="TableParagraph"/>
              <w:spacing w:before="28" w:line="259" w:lineRule="auto"/>
              <w:ind w:left="108" w:firstLine="23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appropriate.</w:t>
            </w:r>
          </w:p>
          <w:p w:rsidR="00977ABE" w:rsidRPr="00625785" w:rsidRDefault="00977ABE">
            <w:pPr>
              <w:pStyle w:val="TableParagraph"/>
              <w:spacing w:before="28" w:line="259" w:lineRule="auto"/>
              <w:rPr>
                <w:rFonts w:ascii="Arial" w:hAnsi="Arial" w:cs="Arial"/>
              </w:rPr>
            </w:pPr>
          </w:p>
        </w:tc>
      </w:tr>
    </w:tbl>
    <w:p w:rsidR="00977ABE" w:rsidRPr="00625785" w:rsidRDefault="00977AB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977ABE" w:rsidRPr="00625785" w:rsidTr="00977ABE">
        <w:tc>
          <w:tcPr>
            <w:tcW w:w="5000" w:type="pct"/>
          </w:tcPr>
          <w:p w:rsidR="00977ABE" w:rsidRPr="00625785" w:rsidRDefault="00426443" w:rsidP="00426443">
            <w:pPr>
              <w:pStyle w:val="Heading3"/>
              <w:numPr>
                <w:ilvl w:val="0"/>
                <w:numId w:val="7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625785">
              <w:rPr>
                <w:rFonts w:cs="Arial"/>
                <w:sz w:val="22"/>
                <w:szCs w:val="22"/>
              </w:rPr>
              <w:t>COMMUNICATIONS AND RELATIONSHIPS</w:t>
            </w:r>
          </w:p>
        </w:tc>
      </w:tr>
      <w:tr w:rsidR="00977ABE" w:rsidRPr="00625785" w:rsidTr="00977ABE">
        <w:tc>
          <w:tcPr>
            <w:tcW w:w="5000" w:type="pct"/>
          </w:tcPr>
          <w:p w:rsidR="00977ABE" w:rsidRPr="00625785" w:rsidRDefault="00977ABE" w:rsidP="00964186">
            <w:pPr>
              <w:pStyle w:val="BodyText"/>
              <w:rPr>
                <w:rFonts w:cs="Arial"/>
                <w:szCs w:val="22"/>
              </w:rPr>
            </w:pPr>
            <w:r w:rsidRPr="00625785">
              <w:rPr>
                <w:rFonts w:cs="Arial"/>
                <w:szCs w:val="22"/>
              </w:rPr>
              <w:t xml:space="preserve"> </w:t>
            </w:r>
          </w:p>
          <w:p w:rsidR="00426443" w:rsidRPr="00625785" w:rsidRDefault="00426443" w:rsidP="00426443">
            <w:pPr>
              <w:pStyle w:val="TableParagraph"/>
              <w:spacing w:before="43"/>
              <w:ind w:left="108"/>
              <w:rPr>
                <w:rFonts w:ascii="Arial" w:hAnsi="Arial" w:cs="Arial"/>
                <w:b/>
              </w:rPr>
            </w:pPr>
            <w:r w:rsidRPr="00625785">
              <w:rPr>
                <w:rFonts w:ascii="Arial" w:hAnsi="Arial" w:cs="Arial"/>
                <w:b/>
              </w:rPr>
              <w:t>Internal</w:t>
            </w:r>
          </w:p>
          <w:p w:rsidR="00426443" w:rsidRPr="00625785" w:rsidRDefault="00426443" w:rsidP="00426443">
            <w:pPr>
              <w:pStyle w:val="TableParagraph"/>
              <w:spacing w:before="21" w:line="261" w:lineRule="auto"/>
              <w:ind w:left="115" w:right="-29" w:hanging="1"/>
              <w:jc w:val="both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 xml:space="preserve">Communicating with patients, carers, </w:t>
            </w:r>
            <w:r w:rsidR="00A21062" w:rsidRPr="00625785">
              <w:rPr>
                <w:rFonts w:ascii="Arial" w:hAnsi="Arial" w:cs="Arial"/>
              </w:rPr>
              <w:t xml:space="preserve">and </w:t>
            </w:r>
            <w:r w:rsidRPr="00625785">
              <w:rPr>
                <w:rFonts w:ascii="Arial" w:hAnsi="Arial" w:cs="Arial"/>
              </w:rPr>
              <w:t>family members providing and receiving highly complex information about</w:t>
            </w:r>
            <w:r w:rsidRPr="00625785">
              <w:rPr>
                <w:rFonts w:ascii="Arial" w:hAnsi="Arial" w:cs="Arial"/>
                <w:spacing w:val="1"/>
              </w:rPr>
              <w:t xml:space="preserve"> </w:t>
            </w:r>
            <w:r w:rsidRPr="00625785">
              <w:rPr>
                <w:rFonts w:ascii="Arial" w:hAnsi="Arial" w:cs="Arial"/>
              </w:rPr>
              <w:t>unpredictable</w:t>
            </w:r>
            <w:r w:rsidRPr="00625785">
              <w:rPr>
                <w:rFonts w:ascii="Arial" w:hAnsi="Arial" w:cs="Arial"/>
                <w:spacing w:val="1"/>
              </w:rPr>
              <w:t xml:space="preserve"> </w:t>
            </w:r>
            <w:r w:rsidRPr="00625785">
              <w:rPr>
                <w:rFonts w:ascii="Arial" w:hAnsi="Arial" w:cs="Arial"/>
              </w:rPr>
              <w:t>conditions,</w:t>
            </w:r>
            <w:r w:rsidRPr="00625785">
              <w:rPr>
                <w:rFonts w:ascii="Arial" w:hAnsi="Arial" w:cs="Arial"/>
                <w:spacing w:val="1"/>
              </w:rPr>
              <w:t xml:space="preserve"> </w:t>
            </w:r>
            <w:r w:rsidRPr="00625785">
              <w:rPr>
                <w:rFonts w:ascii="Arial" w:hAnsi="Arial" w:cs="Arial"/>
              </w:rPr>
              <w:t>prognosis</w:t>
            </w:r>
            <w:r w:rsidRPr="00625785">
              <w:rPr>
                <w:rFonts w:ascii="Arial" w:hAnsi="Arial" w:cs="Arial"/>
                <w:spacing w:val="1"/>
              </w:rPr>
              <w:t xml:space="preserve"> </w:t>
            </w:r>
            <w:r w:rsidRPr="00625785">
              <w:rPr>
                <w:rFonts w:ascii="Arial" w:hAnsi="Arial" w:cs="Arial"/>
              </w:rPr>
              <w:t>and</w:t>
            </w:r>
            <w:r w:rsidRPr="00625785">
              <w:rPr>
                <w:rFonts w:ascii="Arial" w:hAnsi="Arial" w:cs="Arial"/>
                <w:spacing w:val="1"/>
              </w:rPr>
              <w:t xml:space="preserve"> </w:t>
            </w:r>
            <w:r w:rsidRPr="00625785">
              <w:rPr>
                <w:rFonts w:ascii="Arial" w:hAnsi="Arial" w:cs="Arial"/>
              </w:rPr>
              <w:t>dealing</w:t>
            </w:r>
            <w:r w:rsidRPr="00625785">
              <w:rPr>
                <w:rFonts w:ascii="Arial" w:hAnsi="Arial" w:cs="Arial"/>
                <w:spacing w:val="1"/>
              </w:rPr>
              <w:t xml:space="preserve"> </w:t>
            </w:r>
            <w:r w:rsidRPr="00625785">
              <w:rPr>
                <w:rFonts w:ascii="Arial" w:hAnsi="Arial" w:cs="Arial"/>
              </w:rPr>
              <w:t>with</w:t>
            </w:r>
            <w:r w:rsidRPr="00625785">
              <w:rPr>
                <w:rFonts w:ascii="Arial" w:hAnsi="Arial" w:cs="Arial"/>
                <w:spacing w:val="1"/>
              </w:rPr>
              <w:t xml:space="preserve"> </w:t>
            </w:r>
            <w:r w:rsidRPr="00625785">
              <w:rPr>
                <w:rFonts w:ascii="Arial" w:hAnsi="Arial" w:cs="Arial"/>
              </w:rPr>
              <w:t>any</w:t>
            </w:r>
            <w:r w:rsidRPr="00625785">
              <w:rPr>
                <w:rFonts w:ascii="Arial" w:hAnsi="Arial" w:cs="Arial"/>
                <w:spacing w:val="1"/>
              </w:rPr>
              <w:t xml:space="preserve"> </w:t>
            </w:r>
            <w:r w:rsidRPr="00625785">
              <w:rPr>
                <w:rFonts w:ascii="Arial" w:hAnsi="Arial" w:cs="Arial"/>
              </w:rPr>
              <w:t>resultant</w:t>
            </w:r>
            <w:r w:rsidRPr="00625785">
              <w:rPr>
                <w:rFonts w:ascii="Arial" w:hAnsi="Arial" w:cs="Arial"/>
                <w:spacing w:val="1"/>
              </w:rPr>
              <w:t xml:space="preserve"> </w:t>
            </w:r>
            <w:r w:rsidRPr="00625785">
              <w:rPr>
                <w:rFonts w:ascii="Arial" w:hAnsi="Arial" w:cs="Arial"/>
              </w:rPr>
              <w:t>barrier</w:t>
            </w:r>
            <w:r w:rsidR="00A21062" w:rsidRPr="00625785">
              <w:rPr>
                <w:rFonts w:ascii="Arial" w:hAnsi="Arial" w:cs="Arial"/>
              </w:rPr>
              <w:t>s</w:t>
            </w:r>
            <w:r w:rsidR="00A21062" w:rsidRPr="00625785">
              <w:rPr>
                <w:rFonts w:ascii="Arial" w:hAnsi="Arial" w:cs="Arial"/>
                <w:spacing w:val="53"/>
              </w:rPr>
              <w:t xml:space="preserve"> </w:t>
            </w:r>
            <w:r w:rsidRPr="00625785">
              <w:rPr>
                <w:rFonts w:ascii="Arial" w:hAnsi="Arial" w:cs="Arial"/>
              </w:rPr>
              <w:t>to</w:t>
            </w:r>
            <w:r w:rsidRPr="00625785">
              <w:rPr>
                <w:rFonts w:ascii="Arial" w:hAnsi="Arial" w:cs="Arial"/>
                <w:spacing w:val="1"/>
              </w:rPr>
              <w:t xml:space="preserve"> </w:t>
            </w:r>
            <w:r w:rsidRPr="00625785">
              <w:rPr>
                <w:rFonts w:ascii="Arial" w:hAnsi="Arial" w:cs="Arial"/>
              </w:rPr>
              <w:t>acceptance</w:t>
            </w:r>
            <w:r w:rsidR="00A21062" w:rsidRPr="00625785">
              <w:rPr>
                <w:rFonts w:ascii="Arial" w:hAnsi="Arial" w:cs="Arial"/>
              </w:rPr>
              <w:t>.</w:t>
            </w:r>
          </w:p>
          <w:p w:rsidR="00426443" w:rsidRPr="00625785" w:rsidRDefault="00426443" w:rsidP="00426443">
            <w:pPr>
              <w:pStyle w:val="TableParagraph"/>
              <w:tabs>
                <w:tab w:val="left" w:pos="2643"/>
              </w:tabs>
              <w:spacing w:before="10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ab/>
            </w:r>
          </w:p>
          <w:p w:rsidR="00426443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Inpatient care team</w:t>
            </w:r>
          </w:p>
          <w:p w:rsidR="00426443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Nursing</w:t>
            </w:r>
            <w:r w:rsidRPr="00625785">
              <w:rPr>
                <w:rFonts w:ascii="Arial" w:hAnsi="Arial" w:cs="Arial"/>
              </w:rPr>
              <w:t>, Physicians, Surgeons, Physiotherapists, Occupational Therapists, Speech and Language Therapists, Dieticians, Clinical Psychologists, Pharmacy staff, Laboratory technicians, Radiologists, Medical Illustration staff, secretarial staff, medical records, porters.</w:t>
            </w:r>
          </w:p>
          <w:p w:rsidR="00426443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Lead Nurse</w:t>
            </w:r>
          </w:p>
          <w:p w:rsidR="00426443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Lead Clinicians</w:t>
            </w:r>
          </w:p>
          <w:p w:rsidR="00EB3C65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 xml:space="preserve">Parkinson's Disease Nurse Specialists </w:t>
            </w:r>
          </w:p>
          <w:p w:rsidR="00426443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Allied Health Professionals</w:t>
            </w:r>
          </w:p>
          <w:p w:rsidR="00EB3C65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Health &amp; Safety</w:t>
            </w:r>
          </w:p>
          <w:p w:rsidR="00426443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 xml:space="preserve">Infection Control </w:t>
            </w:r>
          </w:p>
          <w:p w:rsidR="00EB3C65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Research and Development Department.</w:t>
            </w:r>
          </w:p>
          <w:p w:rsidR="00426443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Psychiatric and Psychology services.</w:t>
            </w:r>
          </w:p>
          <w:p w:rsidR="00426443" w:rsidRPr="00625785" w:rsidRDefault="00426443">
            <w:pPr>
              <w:spacing w:after="0" w:line="240" w:lineRule="auto"/>
              <w:rPr>
                <w:rFonts w:ascii="Arial" w:hAnsi="Arial" w:cs="Arial"/>
              </w:rPr>
            </w:pPr>
          </w:p>
          <w:p w:rsidR="00426443" w:rsidRPr="00625785" w:rsidRDefault="00426443" w:rsidP="00426443">
            <w:pPr>
              <w:pStyle w:val="TableParagraph"/>
              <w:spacing w:before="1"/>
              <w:ind w:left="68"/>
              <w:rPr>
                <w:rFonts w:ascii="Arial" w:hAnsi="Arial" w:cs="Arial"/>
                <w:b/>
              </w:rPr>
            </w:pPr>
            <w:r w:rsidRPr="00625785">
              <w:rPr>
                <w:rFonts w:ascii="Arial" w:hAnsi="Arial" w:cs="Arial"/>
                <w:b/>
              </w:rPr>
              <w:t>External:</w:t>
            </w:r>
          </w:p>
          <w:p w:rsidR="00426443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Professional links/networks locally and nationally Specialist Support Groups</w:t>
            </w:r>
          </w:p>
          <w:p w:rsidR="00426443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Voluntary agencies</w:t>
            </w:r>
          </w:p>
          <w:p w:rsidR="00EB1AD2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 xml:space="preserve">Community health </w:t>
            </w:r>
            <w:r w:rsidR="00EB1AD2" w:rsidRPr="00625785">
              <w:rPr>
                <w:rFonts w:ascii="Arial" w:hAnsi="Arial" w:cs="Arial"/>
              </w:rPr>
              <w:t>p</w:t>
            </w:r>
            <w:r w:rsidRPr="00625785">
              <w:rPr>
                <w:rFonts w:ascii="Arial" w:hAnsi="Arial" w:cs="Arial"/>
              </w:rPr>
              <w:t xml:space="preserve">ractitioners </w:t>
            </w:r>
          </w:p>
          <w:p w:rsidR="00426443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Social Work</w:t>
            </w:r>
          </w:p>
          <w:p w:rsidR="00977ABE" w:rsidRPr="00625785" w:rsidRDefault="00426443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</w:tbl>
    <w:p w:rsidR="00977ABE" w:rsidRPr="00625785" w:rsidRDefault="00977AB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977ABE" w:rsidRPr="00625785" w:rsidTr="00977ABE">
        <w:tc>
          <w:tcPr>
            <w:tcW w:w="5000" w:type="pct"/>
          </w:tcPr>
          <w:p w:rsidR="00977ABE" w:rsidRPr="00625785" w:rsidRDefault="00426443" w:rsidP="00426443">
            <w:pPr>
              <w:pStyle w:val="Heading3"/>
              <w:numPr>
                <w:ilvl w:val="0"/>
                <w:numId w:val="7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625785">
              <w:rPr>
                <w:rFonts w:cs="Arial"/>
                <w:sz w:val="22"/>
                <w:szCs w:val="22"/>
              </w:rPr>
              <w:t>PHYSICAL, MENTAL, EMOTIONAL AND EVIRONMENTAL DEMANDS OF THE JOB</w:t>
            </w:r>
          </w:p>
        </w:tc>
      </w:tr>
      <w:tr w:rsidR="00977ABE" w:rsidRPr="00625785" w:rsidTr="00977ABE">
        <w:tc>
          <w:tcPr>
            <w:tcW w:w="5000" w:type="pct"/>
          </w:tcPr>
          <w:p w:rsidR="00977ABE" w:rsidRPr="00625785" w:rsidRDefault="00977ABE" w:rsidP="00964186">
            <w:pPr>
              <w:pStyle w:val="BodyText"/>
              <w:rPr>
                <w:rFonts w:cs="Arial"/>
                <w:szCs w:val="22"/>
              </w:rPr>
            </w:pPr>
            <w:r w:rsidRPr="00625785">
              <w:rPr>
                <w:rFonts w:cs="Arial"/>
                <w:szCs w:val="22"/>
              </w:rPr>
              <w:t xml:space="preserve"> </w:t>
            </w:r>
          </w:p>
          <w:p w:rsidR="00426443" w:rsidRPr="00625785" w:rsidRDefault="00426443" w:rsidP="00426443">
            <w:pPr>
              <w:pStyle w:val="TableParagraph"/>
              <w:spacing w:before="1"/>
              <w:ind w:left="68"/>
              <w:rPr>
                <w:rFonts w:ascii="Arial" w:hAnsi="Arial" w:cs="Arial"/>
                <w:b/>
              </w:rPr>
            </w:pPr>
            <w:r w:rsidRPr="00625785">
              <w:rPr>
                <w:rFonts w:ascii="Arial" w:hAnsi="Arial" w:cs="Arial"/>
                <w:b/>
              </w:rPr>
              <w:t>Physical Demands on a Regular Basis:</w:t>
            </w:r>
          </w:p>
          <w:p w:rsidR="00426443" w:rsidRPr="00625785" w:rsidRDefault="0042644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>Demonstrate manual dexterity in provision of the following:</w:t>
            </w:r>
          </w:p>
          <w:p w:rsidR="00EB1AD2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 xml:space="preserve">Computer </w:t>
            </w:r>
          </w:p>
          <w:p w:rsidR="00426443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>Phlebotomy skills</w:t>
            </w:r>
          </w:p>
          <w:p w:rsidR="00EB1AD2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 xml:space="preserve">Audio/ visual equipment </w:t>
            </w:r>
          </w:p>
          <w:p w:rsidR="00426443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>Clinic visits - frequently</w:t>
            </w:r>
          </w:p>
          <w:p w:rsidR="00426443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>Driving skills required to assess patients at home if required. Basic Life support.</w:t>
            </w:r>
          </w:p>
          <w:p w:rsidR="00426443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>Moving and Handling.</w:t>
            </w:r>
          </w:p>
          <w:p w:rsidR="00426443" w:rsidRPr="00625785" w:rsidRDefault="00426443" w:rsidP="00426443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426443" w:rsidRPr="00625785" w:rsidRDefault="00426443" w:rsidP="00426443">
            <w:pPr>
              <w:pStyle w:val="TableParagraph"/>
              <w:spacing w:before="1"/>
              <w:ind w:left="68"/>
              <w:rPr>
                <w:rFonts w:ascii="Arial" w:hAnsi="Arial" w:cs="Arial"/>
                <w:b/>
              </w:rPr>
            </w:pPr>
            <w:r w:rsidRPr="00625785">
              <w:rPr>
                <w:rFonts w:ascii="Arial" w:hAnsi="Arial" w:cs="Arial"/>
                <w:b/>
              </w:rPr>
              <w:t>Mental Demands:</w:t>
            </w:r>
          </w:p>
          <w:p w:rsidR="00426443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 xml:space="preserve">Requirement for prolonged concentration </w:t>
            </w:r>
          </w:p>
          <w:p w:rsidR="00426443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>Analysing and prioritising complex information</w:t>
            </w:r>
            <w:r w:rsidRPr="00625785">
              <w:rPr>
                <w:rFonts w:ascii="Arial" w:eastAsia="Times New Roman" w:hAnsi="Arial" w:cs="Arial"/>
                <w:lang w:val="en-US"/>
              </w:rPr>
              <w:t>.</w:t>
            </w:r>
          </w:p>
          <w:p w:rsidR="00426443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>Multidisciplinary team working</w:t>
            </w:r>
            <w:r w:rsidRPr="00625785">
              <w:rPr>
                <w:rFonts w:ascii="Arial" w:eastAsia="Times New Roman" w:hAnsi="Arial" w:cs="Arial"/>
                <w:lang w:val="en-US"/>
              </w:rPr>
              <w:t>.</w:t>
            </w:r>
            <w:r w:rsidRPr="00625785">
              <w:rPr>
                <w:rFonts w:ascii="Arial" w:eastAsia="Times New Roman" w:hAnsi="Arial" w:cs="Arial"/>
                <w:lang w:val="en-US"/>
              </w:rPr>
              <w:tab/>
              <w:t>·</w:t>
            </w:r>
          </w:p>
          <w:p w:rsidR="00426443" w:rsidRPr="00625785" w:rsidRDefault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>Multi-tasking</w:t>
            </w:r>
            <w:r w:rsidR="00EB1AD2" w:rsidRPr="00625785">
              <w:rPr>
                <w:rFonts w:ascii="Arial" w:eastAsia="Times New Roman" w:hAnsi="Arial" w:cs="Arial"/>
                <w:lang w:val="en-US"/>
              </w:rPr>
              <w:t>.</w:t>
            </w:r>
          </w:p>
          <w:p w:rsidR="00426443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>Time management</w:t>
            </w:r>
          </w:p>
          <w:p w:rsidR="00426443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>Unpredictable workload</w:t>
            </w:r>
            <w:r w:rsidR="00EB1AD2" w:rsidRPr="00625785">
              <w:rPr>
                <w:rFonts w:ascii="Arial" w:eastAsia="Times New Roman" w:hAnsi="Arial" w:cs="Arial"/>
                <w:lang w:val="en-US"/>
              </w:rPr>
              <w:t>.</w:t>
            </w:r>
            <w:r w:rsidRPr="00625785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:rsidR="00426443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>Responsibility of being an autonomous practitioner</w:t>
            </w:r>
          </w:p>
          <w:p w:rsidR="00426443" w:rsidRPr="00625785" w:rsidRDefault="00426443" w:rsidP="0042644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426443" w:rsidRPr="00625785" w:rsidRDefault="00426443" w:rsidP="00426443">
            <w:pPr>
              <w:pStyle w:val="TableParagraph"/>
              <w:spacing w:before="1"/>
              <w:ind w:left="68"/>
              <w:rPr>
                <w:rFonts w:ascii="Arial" w:hAnsi="Arial" w:cs="Arial"/>
                <w:b/>
              </w:rPr>
            </w:pPr>
            <w:r w:rsidRPr="00625785">
              <w:rPr>
                <w:rFonts w:ascii="Arial" w:hAnsi="Arial" w:cs="Arial"/>
                <w:b/>
              </w:rPr>
              <w:t>Emotional Demands:</w:t>
            </w:r>
          </w:p>
          <w:p w:rsidR="00426443" w:rsidRPr="00625785" w:rsidRDefault="0062578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426443" w:rsidRPr="00625785">
              <w:rPr>
                <w:rFonts w:ascii="Arial" w:eastAsia="Times New Roman" w:hAnsi="Arial" w:cs="Arial"/>
                <w:lang w:val="en-US"/>
              </w:rPr>
              <w:t>Post holder is subjected regularly to the following:</w:t>
            </w:r>
          </w:p>
          <w:p w:rsidR="00426443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>Communicating with distressed patients or carers frequently.</w:t>
            </w:r>
          </w:p>
          <w:p w:rsidR="00426443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>Management of unrealistic patient expectations</w:t>
            </w:r>
            <w:r w:rsidR="00EB1AD2" w:rsidRPr="00625785">
              <w:rPr>
                <w:rFonts w:ascii="Arial" w:eastAsia="Times New Roman" w:hAnsi="Arial" w:cs="Arial"/>
                <w:lang w:val="en-US"/>
              </w:rPr>
              <w:t>.</w:t>
            </w:r>
          </w:p>
          <w:p w:rsidR="00426443" w:rsidRPr="00625785" w:rsidRDefault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 xml:space="preserve">Due to complex needs and ever changing disease profile, inability to discharge from case load. </w:t>
            </w:r>
          </w:p>
          <w:p w:rsidR="00426443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>Working autonomously and being responsible for solving complex problems in relation the delivery of patient care.</w:t>
            </w:r>
          </w:p>
          <w:p w:rsidR="00426443" w:rsidRPr="00625785" w:rsidRDefault="00426443" w:rsidP="00426443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426443" w:rsidRPr="00625785" w:rsidRDefault="00426443" w:rsidP="00426443">
            <w:pPr>
              <w:pStyle w:val="TableParagraph"/>
              <w:spacing w:before="1"/>
              <w:ind w:left="68"/>
              <w:rPr>
                <w:rFonts w:ascii="Arial" w:hAnsi="Arial" w:cs="Arial"/>
                <w:b/>
              </w:rPr>
            </w:pPr>
            <w:r w:rsidRPr="00625785">
              <w:rPr>
                <w:rFonts w:ascii="Arial" w:hAnsi="Arial" w:cs="Arial"/>
                <w:b/>
              </w:rPr>
              <w:t>Environmental Demands:</w:t>
            </w:r>
          </w:p>
          <w:p w:rsidR="00426443" w:rsidRPr="00625785" w:rsidRDefault="00625785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426443" w:rsidRPr="00625785">
              <w:rPr>
                <w:rFonts w:ascii="Arial" w:eastAsia="Times New Roman" w:hAnsi="Arial" w:cs="Arial"/>
                <w:lang w:val="en-US"/>
              </w:rPr>
              <w:t>Exposed on an ongoing basis:</w:t>
            </w:r>
          </w:p>
          <w:p w:rsidR="00426443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>Exposure to botulinum toxin.</w:t>
            </w:r>
          </w:p>
          <w:p w:rsidR="00426443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 xml:space="preserve">Exposure to dry </w:t>
            </w:r>
            <w:r w:rsidR="00625785" w:rsidRPr="00625785">
              <w:rPr>
                <w:rFonts w:ascii="Arial" w:eastAsia="Times New Roman" w:hAnsi="Arial" w:cs="Arial"/>
                <w:lang w:val="en-US"/>
              </w:rPr>
              <w:t>ice</w:t>
            </w:r>
            <w:r w:rsidRPr="00625785">
              <w:rPr>
                <w:rFonts w:ascii="Arial" w:eastAsia="Times New Roman" w:hAnsi="Arial" w:cs="Arial"/>
                <w:lang w:val="en-US"/>
              </w:rPr>
              <w:t>.</w:t>
            </w:r>
          </w:p>
          <w:p w:rsidR="00426443" w:rsidRPr="00625785" w:rsidRDefault="00426443" w:rsidP="0042644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 xml:space="preserve">Exposure to laboratory conditions. </w:t>
            </w:r>
          </w:p>
          <w:p w:rsidR="00977ABE" w:rsidRPr="00625785" w:rsidRDefault="00977ABE" w:rsidP="00964186">
            <w:pPr>
              <w:jc w:val="both"/>
              <w:rPr>
                <w:rFonts w:ascii="Arial" w:hAnsi="Arial" w:cs="Arial"/>
              </w:rPr>
            </w:pPr>
          </w:p>
        </w:tc>
      </w:tr>
    </w:tbl>
    <w:p w:rsidR="00977ABE" w:rsidRPr="00625785" w:rsidRDefault="00977ABE">
      <w:pPr>
        <w:rPr>
          <w:rFonts w:ascii="Arial" w:hAnsi="Arial" w:cs="Arial"/>
        </w:rPr>
      </w:pPr>
    </w:p>
    <w:p w:rsidR="00426443" w:rsidRPr="00625785" w:rsidRDefault="0042644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977ABE" w:rsidRPr="00625785" w:rsidTr="00977ABE">
        <w:tc>
          <w:tcPr>
            <w:tcW w:w="5000" w:type="pct"/>
          </w:tcPr>
          <w:p w:rsidR="00977ABE" w:rsidRPr="00625785" w:rsidRDefault="00426443" w:rsidP="00426443">
            <w:pPr>
              <w:pStyle w:val="Heading3"/>
              <w:numPr>
                <w:ilvl w:val="0"/>
                <w:numId w:val="7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625785">
              <w:rPr>
                <w:rFonts w:cs="Arial"/>
                <w:sz w:val="22"/>
                <w:szCs w:val="22"/>
              </w:rPr>
              <w:t>MOST CHALLENGING/DIFFICULT PARTS OF THE JOB</w:t>
            </w:r>
          </w:p>
        </w:tc>
      </w:tr>
      <w:tr w:rsidR="00977ABE" w:rsidRPr="00625785" w:rsidTr="00977ABE">
        <w:tc>
          <w:tcPr>
            <w:tcW w:w="5000" w:type="pct"/>
          </w:tcPr>
          <w:p w:rsidR="00977ABE" w:rsidRPr="00625785" w:rsidRDefault="00977ABE" w:rsidP="00964186">
            <w:pPr>
              <w:pStyle w:val="BodyText"/>
              <w:rPr>
                <w:rFonts w:cs="Arial"/>
                <w:szCs w:val="22"/>
              </w:rPr>
            </w:pPr>
            <w:r w:rsidRPr="00625785">
              <w:rPr>
                <w:rFonts w:cs="Arial"/>
                <w:szCs w:val="22"/>
              </w:rPr>
              <w:t xml:space="preserve"> </w:t>
            </w:r>
          </w:p>
          <w:p w:rsidR="00426443" w:rsidRPr="00625785" w:rsidRDefault="00426443" w:rsidP="00426443">
            <w:pPr>
              <w:widowControl w:val="0"/>
              <w:autoSpaceDE w:val="0"/>
              <w:autoSpaceDN w:val="0"/>
              <w:spacing w:before="21" w:after="0" w:line="261" w:lineRule="auto"/>
              <w:ind w:left="115" w:right="-29" w:hanging="1"/>
              <w:jc w:val="both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>On an ongoing and daily basis:</w:t>
            </w:r>
          </w:p>
          <w:p w:rsidR="00426443" w:rsidRPr="00625785" w:rsidRDefault="00426443" w:rsidP="0042644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1" w:after="0" w:line="261" w:lineRule="auto"/>
              <w:ind w:right="-29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 xml:space="preserve">Communicating and discussing </w:t>
            </w:r>
            <w:r w:rsidRPr="00625785">
              <w:rPr>
                <w:rFonts w:ascii="Arial" w:eastAsia="Times New Roman" w:hAnsi="Arial" w:cs="Arial"/>
                <w:lang w:val="en-US"/>
              </w:rPr>
              <w:t>complex and distressing information across the disease trajectory including reaction to diagnosis, changing conditions and palliative care needs.</w:t>
            </w:r>
          </w:p>
          <w:p w:rsidR="00426443" w:rsidRPr="00625785" w:rsidRDefault="00426443" w:rsidP="0042644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1" w:after="0" w:line="261" w:lineRule="auto"/>
              <w:ind w:right="-29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 xml:space="preserve">Communication with a wide range of people / patients / carers to professionals in a range of settings on various different subjects associated with </w:t>
            </w:r>
            <w:r w:rsidR="00625785" w:rsidRPr="00625785">
              <w:rPr>
                <w:rFonts w:ascii="Arial" w:eastAsia="Times New Roman" w:hAnsi="Arial" w:cs="Arial"/>
                <w:lang w:val="en-US"/>
              </w:rPr>
              <w:t>movement disorder</w:t>
            </w:r>
          </w:p>
          <w:p w:rsidR="00426443" w:rsidRPr="00625785" w:rsidRDefault="00426443" w:rsidP="0042644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1" w:after="0" w:line="261" w:lineRule="auto"/>
              <w:ind w:right="-29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>Managing patients who are unresponsive to medical therapy</w:t>
            </w:r>
            <w:r w:rsidR="00625785" w:rsidRPr="00625785">
              <w:rPr>
                <w:rFonts w:ascii="Arial" w:eastAsia="Times New Roman" w:hAnsi="Arial" w:cs="Arial"/>
                <w:lang w:val="en-US"/>
              </w:rPr>
              <w:t>.</w:t>
            </w:r>
          </w:p>
          <w:p w:rsidR="00426443" w:rsidRPr="00625785" w:rsidRDefault="00426443" w:rsidP="0042644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1" w:after="0" w:line="261" w:lineRule="auto"/>
              <w:ind w:right="-29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 xml:space="preserve">Clinical decision making within the autonomous role of the specialist nurse. </w:t>
            </w:r>
          </w:p>
          <w:p w:rsidR="00426443" w:rsidRPr="00625785" w:rsidRDefault="00426443" w:rsidP="0042644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1" w:after="0" w:line="261" w:lineRule="auto"/>
              <w:ind w:right="-29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>Managing an unpredictable caseload, having to regularly re prioritise visits/ needs of patients whilst maintaining high standards of care</w:t>
            </w:r>
          </w:p>
          <w:p w:rsidR="00426443" w:rsidRPr="00625785" w:rsidRDefault="00426443" w:rsidP="0042644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1" w:after="0" w:line="261" w:lineRule="auto"/>
              <w:ind w:right="-29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>Ensuring own professional development by participating in courses and study whilst continuing to meet the demands of the job.</w:t>
            </w:r>
          </w:p>
          <w:p w:rsidR="00977ABE" w:rsidRDefault="00426443" w:rsidP="0042644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1" w:after="0" w:line="261" w:lineRule="auto"/>
              <w:ind w:right="-29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>Dealing with distressing conditions, patients in the caseload experience major quality of life issues affecting their physical and psychological health.</w:t>
            </w:r>
          </w:p>
          <w:p w:rsidR="005A7546" w:rsidRPr="00625785" w:rsidRDefault="005A7546">
            <w:pPr>
              <w:widowControl w:val="0"/>
              <w:autoSpaceDE w:val="0"/>
              <w:autoSpaceDN w:val="0"/>
              <w:spacing w:before="21" w:after="0" w:line="261" w:lineRule="auto"/>
              <w:ind w:left="720" w:right="-29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977ABE" w:rsidRPr="00625785" w:rsidRDefault="00977AB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190"/>
        <w:gridCol w:w="2826"/>
      </w:tblGrid>
      <w:tr w:rsidR="00977ABE" w:rsidRPr="00625785" w:rsidTr="00426443">
        <w:tc>
          <w:tcPr>
            <w:tcW w:w="5000" w:type="pct"/>
            <w:gridSpan w:val="2"/>
          </w:tcPr>
          <w:p w:rsidR="00977ABE" w:rsidRPr="00625785" w:rsidRDefault="00426443" w:rsidP="00426443">
            <w:pPr>
              <w:pStyle w:val="Heading3"/>
              <w:numPr>
                <w:ilvl w:val="0"/>
                <w:numId w:val="7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625785">
              <w:rPr>
                <w:rFonts w:cs="Arial"/>
                <w:sz w:val="22"/>
                <w:szCs w:val="22"/>
              </w:rPr>
              <w:t>KNOWLEDGE, TRAINING AND EXPERIENCE REQUIRED TO DO THE JOB</w:t>
            </w:r>
          </w:p>
        </w:tc>
      </w:tr>
      <w:tr w:rsidR="00977ABE" w:rsidRPr="00625785" w:rsidTr="00426443">
        <w:tc>
          <w:tcPr>
            <w:tcW w:w="5000" w:type="pct"/>
            <w:gridSpan w:val="2"/>
          </w:tcPr>
          <w:p w:rsidR="00977ABE" w:rsidRPr="00625785" w:rsidRDefault="00977ABE" w:rsidP="00964186">
            <w:pPr>
              <w:pStyle w:val="BodyText"/>
              <w:rPr>
                <w:rFonts w:cs="Arial"/>
                <w:szCs w:val="22"/>
              </w:rPr>
            </w:pPr>
            <w:r w:rsidRPr="00625785">
              <w:rPr>
                <w:rFonts w:cs="Arial"/>
                <w:szCs w:val="22"/>
              </w:rPr>
              <w:t xml:space="preserve"> </w:t>
            </w:r>
          </w:p>
          <w:p w:rsidR="00625785" w:rsidRPr="00625785" w:rsidRDefault="00625785">
            <w:pPr>
              <w:widowControl w:val="0"/>
              <w:autoSpaceDE w:val="0"/>
              <w:autoSpaceDN w:val="0"/>
              <w:spacing w:before="21" w:after="0" w:line="261" w:lineRule="auto"/>
              <w:ind w:right="-29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>Registered Nurse Part 1 or 12.</w:t>
            </w:r>
          </w:p>
          <w:p w:rsidR="00426443" w:rsidRPr="00625785" w:rsidRDefault="00426443">
            <w:pPr>
              <w:widowControl w:val="0"/>
              <w:autoSpaceDE w:val="0"/>
              <w:autoSpaceDN w:val="0"/>
              <w:spacing w:before="21" w:after="0" w:line="261" w:lineRule="auto"/>
              <w:ind w:right="-29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>Educated to degree level in relevant area of practice.</w:t>
            </w:r>
          </w:p>
          <w:p w:rsidR="00426443" w:rsidRPr="00625785" w:rsidRDefault="00426443">
            <w:pPr>
              <w:widowControl w:val="0"/>
              <w:autoSpaceDE w:val="0"/>
              <w:autoSpaceDN w:val="0"/>
              <w:spacing w:before="21" w:after="0" w:line="261" w:lineRule="auto"/>
              <w:ind w:right="-29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>Excellent communication skills and IT skills</w:t>
            </w:r>
          </w:p>
          <w:p w:rsidR="00426443" w:rsidRPr="00625785" w:rsidRDefault="00426443">
            <w:pPr>
              <w:widowControl w:val="0"/>
              <w:autoSpaceDE w:val="0"/>
              <w:autoSpaceDN w:val="0"/>
              <w:spacing w:before="21" w:after="0" w:line="261" w:lineRule="auto"/>
              <w:ind w:right="-29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>Proven counselling skills.</w:t>
            </w:r>
          </w:p>
          <w:p w:rsidR="00625785" w:rsidRPr="00625785" w:rsidRDefault="00426443">
            <w:pPr>
              <w:widowControl w:val="0"/>
              <w:autoSpaceDE w:val="0"/>
              <w:autoSpaceDN w:val="0"/>
              <w:spacing w:before="21" w:after="0" w:line="261" w:lineRule="auto"/>
              <w:ind w:right="-29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 xml:space="preserve">Effective time management skills </w:t>
            </w:r>
          </w:p>
          <w:p w:rsidR="00426443" w:rsidRPr="00625785" w:rsidRDefault="00426443">
            <w:pPr>
              <w:widowControl w:val="0"/>
              <w:autoSpaceDE w:val="0"/>
              <w:autoSpaceDN w:val="0"/>
              <w:spacing w:before="21" w:after="0" w:line="261" w:lineRule="auto"/>
              <w:ind w:right="-29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 xml:space="preserve">Knowledge of Movement Disorders </w:t>
            </w:r>
          </w:p>
          <w:p w:rsidR="00426443" w:rsidRPr="00625785" w:rsidRDefault="00426443">
            <w:pPr>
              <w:widowControl w:val="0"/>
              <w:autoSpaceDE w:val="0"/>
              <w:autoSpaceDN w:val="0"/>
              <w:spacing w:before="21" w:after="0" w:line="261" w:lineRule="auto"/>
              <w:ind w:right="-29"/>
              <w:rPr>
                <w:rFonts w:ascii="Arial" w:eastAsia="Times New Roman" w:hAnsi="Arial" w:cs="Arial"/>
                <w:lang w:val="en-US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 xml:space="preserve">Evidence of continuous professional development </w:t>
            </w:r>
          </w:p>
          <w:p w:rsidR="00977ABE" w:rsidRPr="00625785" w:rsidRDefault="00426443">
            <w:pPr>
              <w:jc w:val="both"/>
              <w:rPr>
                <w:rFonts w:ascii="Arial" w:hAnsi="Arial" w:cs="Arial"/>
              </w:rPr>
            </w:pPr>
            <w:r w:rsidRPr="00625785">
              <w:rPr>
                <w:rFonts w:ascii="Arial" w:eastAsia="Times New Roman" w:hAnsi="Arial" w:cs="Arial"/>
                <w:lang w:val="en-US"/>
              </w:rPr>
              <w:t>The post holder is required to demonstrate effective team working skills and also the ability to use initiative.</w:t>
            </w:r>
          </w:p>
        </w:tc>
      </w:tr>
      <w:tr w:rsidR="00426443" w:rsidRPr="00625785" w:rsidTr="00426443">
        <w:tc>
          <w:tcPr>
            <w:tcW w:w="50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6443" w:rsidRPr="00625785" w:rsidRDefault="00426443" w:rsidP="00426443">
            <w:pPr>
              <w:pStyle w:val="Heading3"/>
              <w:numPr>
                <w:ilvl w:val="0"/>
                <w:numId w:val="7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625785">
              <w:rPr>
                <w:rFonts w:cs="Arial"/>
                <w:sz w:val="22"/>
                <w:szCs w:val="22"/>
              </w:rPr>
              <w:t>JOB DESCRIPTION AGREEMENT</w:t>
            </w:r>
          </w:p>
        </w:tc>
      </w:tr>
      <w:tr w:rsidR="00426443" w:rsidRPr="00625785" w:rsidTr="002A7922">
        <w:tc>
          <w:tcPr>
            <w:tcW w:w="3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22" w:rsidRPr="00625785" w:rsidRDefault="002A7922" w:rsidP="002A7922">
            <w:pPr>
              <w:pStyle w:val="BodyText"/>
              <w:rPr>
                <w:rFonts w:cs="Arial"/>
                <w:szCs w:val="22"/>
              </w:rPr>
            </w:pPr>
            <w:r w:rsidRPr="00625785">
              <w:rPr>
                <w:rFonts w:cs="Arial"/>
                <w:szCs w:val="22"/>
              </w:rPr>
              <w:t>A separate job description will need to be signed off by each jobholder to whom the job description applies.</w:t>
            </w:r>
          </w:p>
          <w:p w:rsidR="002A7922" w:rsidRPr="00625785" w:rsidRDefault="002A7922" w:rsidP="002A7922">
            <w:pPr>
              <w:pStyle w:val="BodyText"/>
              <w:rPr>
                <w:rFonts w:cs="Arial"/>
                <w:szCs w:val="22"/>
              </w:rPr>
            </w:pPr>
          </w:p>
          <w:p w:rsidR="002A7922" w:rsidRPr="00625785" w:rsidRDefault="002A7922" w:rsidP="002A7922">
            <w:pPr>
              <w:pStyle w:val="BodyText"/>
              <w:rPr>
                <w:rFonts w:cs="Arial"/>
                <w:szCs w:val="22"/>
              </w:rPr>
            </w:pPr>
          </w:p>
          <w:p w:rsidR="002A7922" w:rsidRPr="00625785" w:rsidRDefault="002A7922" w:rsidP="002A7922">
            <w:pPr>
              <w:pStyle w:val="BodyText"/>
              <w:rPr>
                <w:rFonts w:cs="Arial"/>
                <w:szCs w:val="22"/>
              </w:rPr>
            </w:pPr>
            <w:r w:rsidRPr="00625785">
              <w:rPr>
                <w:rFonts w:cs="Arial"/>
                <w:szCs w:val="22"/>
              </w:rPr>
              <w:t>Job Holder’s Signature:</w:t>
            </w:r>
          </w:p>
          <w:p w:rsidR="002A7922" w:rsidRPr="00625785" w:rsidRDefault="002A7922" w:rsidP="002A7922">
            <w:pPr>
              <w:pStyle w:val="BodyText"/>
              <w:rPr>
                <w:rFonts w:cs="Arial"/>
                <w:szCs w:val="22"/>
              </w:rPr>
            </w:pPr>
          </w:p>
          <w:p w:rsidR="002A7922" w:rsidRPr="00625785" w:rsidRDefault="002A7922" w:rsidP="002A7922">
            <w:pPr>
              <w:pStyle w:val="BodyText"/>
              <w:rPr>
                <w:rFonts w:cs="Arial"/>
                <w:szCs w:val="22"/>
              </w:rPr>
            </w:pPr>
            <w:r w:rsidRPr="00625785">
              <w:rPr>
                <w:rFonts w:cs="Arial"/>
                <w:szCs w:val="22"/>
              </w:rPr>
              <w:t xml:space="preserve"> </w:t>
            </w:r>
          </w:p>
          <w:p w:rsidR="002A7922" w:rsidRPr="00625785" w:rsidRDefault="002A7922" w:rsidP="002A7922">
            <w:pPr>
              <w:pStyle w:val="BodyText"/>
              <w:rPr>
                <w:rFonts w:cs="Arial"/>
                <w:szCs w:val="22"/>
              </w:rPr>
            </w:pPr>
          </w:p>
          <w:p w:rsidR="00426443" w:rsidRPr="00625785" w:rsidRDefault="002A7922" w:rsidP="002A7922">
            <w:pPr>
              <w:pStyle w:val="BodyText"/>
              <w:rPr>
                <w:rFonts w:cs="Arial"/>
                <w:szCs w:val="22"/>
              </w:rPr>
            </w:pPr>
            <w:r w:rsidRPr="00625785">
              <w:rPr>
                <w:rFonts w:cs="Arial"/>
                <w:szCs w:val="22"/>
              </w:rPr>
              <w:t>Head of Department Signature:</w:t>
            </w:r>
          </w:p>
        </w:tc>
        <w:tc>
          <w:tcPr>
            <w:tcW w:w="15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22" w:rsidRPr="00625785" w:rsidRDefault="002A7922" w:rsidP="00426443">
            <w:pPr>
              <w:ind w:left="720"/>
              <w:jc w:val="both"/>
              <w:rPr>
                <w:rFonts w:ascii="Arial" w:eastAsia="Times New Roman" w:hAnsi="Arial" w:cs="Arial"/>
              </w:rPr>
            </w:pPr>
          </w:p>
          <w:p w:rsidR="002A7922" w:rsidRPr="00625785" w:rsidRDefault="002A7922" w:rsidP="002A7922">
            <w:pPr>
              <w:rPr>
                <w:rFonts w:ascii="Arial" w:eastAsia="Times New Roman" w:hAnsi="Arial" w:cs="Arial"/>
              </w:rPr>
            </w:pPr>
          </w:p>
          <w:p w:rsidR="002A7922" w:rsidRPr="00625785" w:rsidRDefault="002A7922" w:rsidP="002A7922">
            <w:pPr>
              <w:ind w:right="-270"/>
              <w:jc w:val="both"/>
              <w:rPr>
                <w:rFonts w:ascii="Arial" w:hAnsi="Arial" w:cs="Arial"/>
              </w:rPr>
            </w:pPr>
          </w:p>
          <w:p w:rsidR="002A7922" w:rsidRPr="00625785" w:rsidRDefault="002A7922" w:rsidP="002A7922">
            <w:pPr>
              <w:ind w:right="-270"/>
              <w:jc w:val="both"/>
              <w:rPr>
                <w:rFonts w:ascii="Arial" w:hAnsi="Arial" w:cs="Arial"/>
              </w:rPr>
            </w:pPr>
            <w:r w:rsidRPr="00625785">
              <w:rPr>
                <w:rFonts w:ascii="Arial" w:hAnsi="Arial" w:cs="Arial"/>
              </w:rPr>
              <w:t>Date:</w:t>
            </w:r>
          </w:p>
          <w:p w:rsidR="002A7922" w:rsidRPr="00625785" w:rsidRDefault="002A7922" w:rsidP="002A7922">
            <w:pPr>
              <w:ind w:right="-270"/>
              <w:jc w:val="both"/>
              <w:rPr>
                <w:rFonts w:ascii="Arial" w:hAnsi="Arial" w:cs="Arial"/>
              </w:rPr>
            </w:pPr>
          </w:p>
          <w:p w:rsidR="002A7922" w:rsidRPr="00625785" w:rsidRDefault="002A7922" w:rsidP="002A7922">
            <w:pPr>
              <w:rPr>
                <w:rFonts w:ascii="Arial" w:eastAsia="Times New Roman" w:hAnsi="Arial" w:cs="Arial"/>
              </w:rPr>
            </w:pPr>
            <w:r w:rsidRPr="00625785">
              <w:rPr>
                <w:rFonts w:ascii="Arial" w:hAnsi="Arial" w:cs="Arial"/>
              </w:rPr>
              <w:t>Date:</w:t>
            </w:r>
          </w:p>
          <w:p w:rsidR="00426443" w:rsidRPr="00625785" w:rsidRDefault="00426443" w:rsidP="002A7922">
            <w:pPr>
              <w:rPr>
                <w:rFonts w:ascii="Arial" w:eastAsia="Times New Roman" w:hAnsi="Arial" w:cs="Arial"/>
              </w:rPr>
            </w:pPr>
          </w:p>
        </w:tc>
      </w:tr>
    </w:tbl>
    <w:p w:rsidR="00977ABE" w:rsidRDefault="00977ABE"/>
    <w:sectPr w:rsidR="00977A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872" w:rsidRDefault="00953872" w:rsidP="00977ABE">
      <w:pPr>
        <w:spacing w:after="0" w:line="240" w:lineRule="auto"/>
      </w:pPr>
      <w:r>
        <w:separator/>
      </w:r>
    </w:p>
  </w:endnote>
  <w:endnote w:type="continuationSeparator" w:id="0">
    <w:p w:rsidR="00953872" w:rsidRDefault="00953872" w:rsidP="0097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872" w:rsidRDefault="00953872" w:rsidP="00977ABE">
      <w:pPr>
        <w:spacing w:after="0" w:line="240" w:lineRule="auto"/>
      </w:pPr>
      <w:r>
        <w:separator/>
      </w:r>
    </w:p>
  </w:footnote>
  <w:footnote w:type="continuationSeparator" w:id="0">
    <w:p w:rsidR="00953872" w:rsidRDefault="00953872" w:rsidP="00977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1369E"/>
    <w:multiLevelType w:val="multilevel"/>
    <w:tmpl w:val="6BEE2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FD2677"/>
    <w:multiLevelType w:val="hybridMultilevel"/>
    <w:tmpl w:val="58C84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A68E1"/>
    <w:multiLevelType w:val="hybridMultilevel"/>
    <w:tmpl w:val="FF5052D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34A7B"/>
    <w:multiLevelType w:val="hybridMultilevel"/>
    <w:tmpl w:val="EB5A899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A2B32"/>
    <w:multiLevelType w:val="hybridMultilevel"/>
    <w:tmpl w:val="BE381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04D7B"/>
    <w:multiLevelType w:val="hybridMultilevel"/>
    <w:tmpl w:val="3C0C2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B5085"/>
    <w:multiLevelType w:val="hybridMultilevel"/>
    <w:tmpl w:val="77FA3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C7A90"/>
    <w:multiLevelType w:val="hybridMultilevel"/>
    <w:tmpl w:val="D744D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tkinson, Sam">
    <w15:presenceInfo w15:providerId="AD" w15:userId="S-1-5-21-155252513-1967951128-3498227145-4183043"/>
  </w15:person>
  <w15:person w15:author="Richmond, Helena">
    <w15:presenceInfo w15:providerId="AD" w15:userId="S-1-5-21-155252513-1967951128-3498227145-1025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BE"/>
    <w:rsid w:val="001647AA"/>
    <w:rsid w:val="002A7922"/>
    <w:rsid w:val="003D68B6"/>
    <w:rsid w:val="00426443"/>
    <w:rsid w:val="00556748"/>
    <w:rsid w:val="005A7546"/>
    <w:rsid w:val="005F137F"/>
    <w:rsid w:val="00625785"/>
    <w:rsid w:val="006A02AD"/>
    <w:rsid w:val="006C5E2B"/>
    <w:rsid w:val="008A74CD"/>
    <w:rsid w:val="00953872"/>
    <w:rsid w:val="00964186"/>
    <w:rsid w:val="00977ABE"/>
    <w:rsid w:val="009970F9"/>
    <w:rsid w:val="00A21062"/>
    <w:rsid w:val="00B0652F"/>
    <w:rsid w:val="00B70B65"/>
    <w:rsid w:val="00BD6826"/>
    <w:rsid w:val="00C428EE"/>
    <w:rsid w:val="00D824AE"/>
    <w:rsid w:val="00EB1AD2"/>
    <w:rsid w:val="00EB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10312-E4F8-4D91-8DEE-6EC4C39C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4C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77ABE"/>
    <w:pPr>
      <w:keepNext/>
      <w:spacing w:after="0" w:line="240" w:lineRule="auto"/>
      <w:jc w:val="both"/>
      <w:outlineLvl w:val="2"/>
    </w:pPr>
    <w:rPr>
      <w:rFonts w:ascii="Arial" w:eastAsia="Times New Roman" w:hAnsi="Arial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AB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77ABE"/>
    <w:rPr>
      <w:rFonts w:ascii="Arial" w:eastAsia="Times New Roman" w:hAnsi="Arial"/>
      <w:b/>
      <w:sz w:val="24"/>
      <w:lang w:eastAsia="en-US"/>
    </w:rPr>
  </w:style>
  <w:style w:type="paragraph" w:styleId="BodyText">
    <w:name w:val="Body Text"/>
    <w:basedOn w:val="Normal"/>
    <w:link w:val="BodyTextChar"/>
    <w:rsid w:val="00977ABE"/>
    <w:pPr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77ABE"/>
    <w:rPr>
      <w:rFonts w:ascii="Arial" w:eastAsia="Times New Roman" w:hAnsi="Arial"/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77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77A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AB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A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ABE"/>
    <w:rPr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ABE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A74C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8E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microsoft.com/office/2011/relationships/people" Target="peop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3490</Words>
  <Characters>19898</Characters>
  <Application>Microsoft Office Word</Application>
  <DocSecurity>4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23342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McGowan</dc:creator>
  <cp:keywords/>
  <dc:description/>
  <cp:lastModifiedBy>Richmond, Helena</cp:lastModifiedBy>
  <cp:revision>2</cp:revision>
  <dcterms:created xsi:type="dcterms:W3CDTF">2024-02-22T11:55:00Z</dcterms:created>
  <dcterms:modified xsi:type="dcterms:W3CDTF">2024-02-22T11:55:00Z</dcterms:modified>
</cp:coreProperties>
</file>