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5DDB4" w14:textId="77777777" w:rsidR="007801BE" w:rsidRPr="005835C7" w:rsidRDefault="007801BE" w:rsidP="005835C7">
      <w:pPr>
        <w:pStyle w:val="Heading1"/>
      </w:pPr>
      <w:r w:rsidRPr="005835C7">
        <w:t xml:space="preserve">NHS </w:t>
      </w:r>
      <w:r w:rsidR="00347F48">
        <w:t xml:space="preserve">GREATER </w:t>
      </w:r>
      <w:smartTag w:uri="urn:schemas-microsoft-com:office:smarttags" w:element="City">
        <w:r w:rsidR="00347F48">
          <w:t>GLASGOW</w:t>
        </w:r>
      </w:smartTag>
      <w:r w:rsidR="00347F48">
        <w:t xml:space="preserve"> AND </w:t>
      </w:r>
      <w:smartTag w:uri="urn:schemas-microsoft-com:office:smarttags" w:element="place">
        <w:r w:rsidR="00347F48">
          <w:t>CLYDE</w:t>
        </w:r>
      </w:smartTag>
      <w:r w:rsidRPr="005835C7">
        <w:t xml:space="preserve"> </w:t>
      </w:r>
    </w:p>
    <w:p w14:paraId="2FF6EF46" w14:textId="77777777" w:rsidR="00D23C97" w:rsidRDefault="00BA26BE" w:rsidP="005835C7">
      <w:pPr>
        <w:pStyle w:val="Heading1"/>
      </w:pPr>
      <w:r>
        <w:t xml:space="preserve"> </w:t>
      </w:r>
      <w:r w:rsidR="00480A6A">
        <w:t xml:space="preserve"> </w:t>
      </w:r>
      <w:r w:rsidR="00347F48">
        <w:t>CLINICAL</w:t>
      </w:r>
      <w:r w:rsidR="00EB5090">
        <w:t xml:space="preserve"> DEVELOPMENT</w:t>
      </w:r>
      <w:r w:rsidR="00AF1B9E">
        <w:t xml:space="preserve"> FELLOW</w:t>
      </w:r>
      <w:r w:rsidR="008105A5">
        <w:t>S</w:t>
      </w:r>
    </w:p>
    <w:p w14:paraId="2F4622B4" w14:textId="77777777" w:rsidR="00D23C97" w:rsidRDefault="00D23C97" w:rsidP="005835C7">
      <w:pPr>
        <w:pStyle w:val="Heading1"/>
      </w:pPr>
    </w:p>
    <w:p w14:paraId="30AE17CD" w14:textId="207A32DF" w:rsidR="007801BE" w:rsidRPr="004F4CE1" w:rsidRDefault="007801BE" w:rsidP="005835C7">
      <w:pPr>
        <w:pStyle w:val="Heading1"/>
      </w:pPr>
      <w:r w:rsidRPr="004F4CE1">
        <w:t xml:space="preserve"> IN </w:t>
      </w:r>
      <w:r w:rsidR="00C042F2">
        <w:t>PAEDIATRIC</w:t>
      </w:r>
      <w:r w:rsidR="00705E36">
        <w:t xml:space="preserve"> SURGERY</w:t>
      </w:r>
      <w:r w:rsidR="00223AC0">
        <w:t xml:space="preserve"> AND PAEDIATRIC ORTHOPAEDIC SURGERY</w:t>
      </w:r>
    </w:p>
    <w:p w14:paraId="21D3E718" w14:textId="77777777" w:rsidR="007801BE" w:rsidRPr="005835C7" w:rsidRDefault="007801BE" w:rsidP="005835C7">
      <w:pPr>
        <w:pStyle w:val="Heading1"/>
      </w:pPr>
    </w:p>
    <w:p w14:paraId="59555278" w14:textId="77777777" w:rsidR="007801BE" w:rsidRPr="00BA26BE" w:rsidRDefault="007801BE" w:rsidP="005835C7">
      <w:pPr>
        <w:pStyle w:val="Heading2"/>
        <w:rPr>
          <w:b/>
          <w:sz w:val="28"/>
          <w:szCs w:val="28"/>
        </w:rPr>
      </w:pPr>
      <w:r w:rsidRPr="00BA26BE">
        <w:rPr>
          <w:b/>
          <w:sz w:val="28"/>
          <w:szCs w:val="28"/>
        </w:rPr>
        <w:t>Job Description</w:t>
      </w:r>
    </w:p>
    <w:p w14:paraId="39499BC3" w14:textId="77777777" w:rsidR="00BA26BE" w:rsidRPr="00BA26BE" w:rsidRDefault="00BA26BE" w:rsidP="00BA26BE">
      <w:pPr>
        <w:rPr>
          <w:sz w:val="28"/>
          <w:szCs w:val="28"/>
        </w:rPr>
      </w:pPr>
    </w:p>
    <w:p w14:paraId="57E95D55" w14:textId="77777777" w:rsidR="00BA26BE" w:rsidRPr="00BA26BE" w:rsidRDefault="00BA26BE" w:rsidP="00BA26BE">
      <w:pPr>
        <w:jc w:val="center"/>
        <w:rPr>
          <w:b/>
          <w:sz w:val="28"/>
          <w:szCs w:val="28"/>
        </w:rPr>
      </w:pPr>
      <w:r w:rsidRPr="00BA26BE">
        <w:rPr>
          <w:b/>
          <w:sz w:val="28"/>
          <w:szCs w:val="28"/>
        </w:rPr>
        <w:t xml:space="preserve">REF: </w:t>
      </w:r>
      <w:r w:rsidR="00FC3FC1">
        <w:rPr>
          <w:b/>
          <w:sz w:val="28"/>
          <w:szCs w:val="28"/>
        </w:rPr>
        <w:t>ID</w:t>
      </w:r>
    </w:p>
    <w:p w14:paraId="2EAE6963" w14:textId="77777777" w:rsidR="00BA26BE" w:rsidRPr="00BA26BE" w:rsidRDefault="00BA26BE" w:rsidP="00BA26BE">
      <w:pPr>
        <w:rPr>
          <w:sz w:val="28"/>
          <w:szCs w:val="28"/>
        </w:rPr>
      </w:pPr>
    </w:p>
    <w:p w14:paraId="740DB6D4" w14:textId="77777777" w:rsidR="007801BE" w:rsidRPr="005835C7" w:rsidRDefault="007801BE" w:rsidP="005835C7">
      <w:pPr>
        <w:pStyle w:val="Heading3"/>
      </w:pPr>
      <w:r w:rsidRPr="005835C7">
        <w:t>1.</w:t>
      </w:r>
      <w:r w:rsidRPr="005835C7">
        <w:tab/>
        <w:t>INTRODUCTION</w:t>
      </w:r>
    </w:p>
    <w:p w14:paraId="4D2BE83D" w14:textId="0715197A" w:rsidR="00F40B44" w:rsidRPr="004F4CE1" w:rsidRDefault="00EB7EB7" w:rsidP="00F40B44">
      <w:pPr>
        <w:jc w:val="both"/>
        <w:rPr>
          <w:bCs/>
        </w:rPr>
      </w:pPr>
      <w:r>
        <w:rPr>
          <w:bCs/>
        </w:rPr>
        <w:t xml:space="preserve">Applications are invited for the above posts at the </w:t>
      </w:r>
      <w:r w:rsidR="00F40B44" w:rsidRPr="00F40B44">
        <w:rPr>
          <w:bCs/>
        </w:rPr>
        <w:t>Royal Hospital for Children at the South Glasgow Hospitals campus</w:t>
      </w:r>
      <w:r w:rsidR="00E573FD">
        <w:rPr>
          <w:bCs/>
        </w:rPr>
        <w:t xml:space="preserve"> commencing </w:t>
      </w:r>
      <w:r w:rsidR="00223AC0">
        <w:rPr>
          <w:bCs/>
        </w:rPr>
        <w:t>7</w:t>
      </w:r>
      <w:r w:rsidR="00223AC0" w:rsidRPr="00223AC0">
        <w:rPr>
          <w:bCs/>
          <w:vertAlign w:val="superscript"/>
        </w:rPr>
        <w:t>th</w:t>
      </w:r>
      <w:r w:rsidR="00223AC0">
        <w:rPr>
          <w:bCs/>
        </w:rPr>
        <w:t xml:space="preserve"> </w:t>
      </w:r>
      <w:r w:rsidR="00E573FD">
        <w:rPr>
          <w:bCs/>
        </w:rPr>
        <w:t>August 202</w:t>
      </w:r>
      <w:r w:rsidR="00223AC0">
        <w:rPr>
          <w:bCs/>
        </w:rPr>
        <w:t>4</w:t>
      </w:r>
      <w:r w:rsidR="00F40B44" w:rsidRPr="00F40B44">
        <w:rPr>
          <w:bCs/>
        </w:rPr>
        <w:t>.</w:t>
      </w:r>
      <w:r>
        <w:rPr>
          <w:bCs/>
        </w:rPr>
        <w:t xml:space="preserve"> The posts are for a period of one year in the first instance, but may be extended depending on aspiration and service need.</w:t>
      </w:r>
      <w:r w:rsidR="00F40B44" w:rsidRPr="00F40B44">
        <w:rPr>
          <w:bCs/>
        </w:rPr>
        <w:t xml:space="preserve"> </w:t>
      </w:r>
    </w:p>
    <w:p w14:paraId="28794481" w14:textId="77777777" w:rsidR="00F40B44" w:rsidRPr="00F40B44" w:rsidRDefault="00F40B44" w:rsidP="00F40B44">
      <w:pPr>
        <w:jc w:val="both"/>
        <w:rPr>
          <w:bCs/>
        </w:rPr>
      </w:pPr>
    </w:p>
    <w:p w14:paraId="4F45C242" w14:textId="77777777" w:rsidR="00F40B44" w:rsidRPr="00F40B44" w:rsidRDefault="00F40B44" w:rsidP="00F40B44">
      <w:pPr>
        <w:jc w:val="both"/>
        <w:rPr>
          <w:bCs/>
        </w:rPr>
      </w:pPr>
      <w:r w:rsidRPr="00F40B44">
        <w:rPr>
          <w:color w:val="000000"/>
        </w:rPr>
        <w:t>These posts are primarily aimed at individuals interested in</w:t>
      </w:r>
      <w:r w:rsidR="00347F48">
        <w:rPr>
          <w:color w:val="000000"/>
        </w:rPr>
        <w:t xml:space="preserve"> pursuing a surgical career</w:t>
      </w:r>
      <w:r w:rsidRPr="00F40B44">
        <w:rPr>
          <w:color w:val="000000"/>
        </w:rPr>
        <w:t xml:space="preserve"> </w:t>
      </w:r>
      <w:r w:rsidR="008105A5">
        <w:rPr>
          <w:color w:val="000000"/>
        </w:rPr>
        <w:t xml:space="preserve">and </w:t>
      </w:r>
      <w:r w:rsidRPr="00F40B44">
        <w:rPr>
          <w:color w:val="000000"/>
        </w:rPr>
        <w:t xml:space="preserve">wishing to gain exposure to, and experience in, high quality surgical placements in a tertiary paediatric centre. </w:t>
      </w:r>
      <w:r w:rsidR="008105A5">
        <w:rPr>
          <w:color w:val="000000"/>
        </w:rPr>
        <w:t xml:space="preserve">However, they may also be of interest to candidates interested in paediatrics. </w:t>
      </w:r>
      <w:r w:rsidR="00EB5090">
        <w:t>These posts will give successful applicants the opportunity</w:t>
      </w:r>
      <w:r w:rsidR="00EB5090">
        <w:rPr>
          <w:lang w:val="en-US"/>
        </w:rPr>
        <w:t xml:space="preserve"> to </w:t>
      </w:r>
      <w:r w:rsidR="00EB5090" w:rsidRPr="00CF36A5">
        <w:rPr>
          <w:lang w:val="en-US"/>
        </w:rPr>
        <w:t xml:space="preserve">experience </w:t>
      </w:r>
      <w:r w:rsidR="00EB5090">
        <w:rPr>
          <w:lang w:val="en-US"/>
        </w:rPr>
        <w:t>Surgical Paediatrics</w:t>
      </w:r>
      <w:r w:rsidR="00EB5090" w:rsidRPr="00CF36A5">
        <w:rPr>
          <w:lang w:val="en-US"/>
        </w:rPr>
        <w:t xml:space="preserve"> before committing to a programme of training through a Core or Specialty application. These posts will offer successful applicants the opportunity to develop their</w:t>
      </w:r>
      <w:r w:rsidR="00EB5090">
        <w:rPr>
          <w:b/>
          <w:lang w:val="en-US"/>
        </w:rPr>
        <w:t xml:space="preserve"> </w:t>
      </w:r>
      <w:r w:rsidR="00EB5090" w:rsidRPr="00CF36A5">
        <w:rPr>
          <w:lang w:val="en-US"/>
        </w:rPr>
        <w:t>clinical and professional competence in a purposeful and supervised manner as an assist to</w:t>
      </w:r>
      <w:r w:rsidR="00EB5090">
        <w:rPr>
          <w:lang w:val="en-US"/>
        </w:rPr>
        <w:t xml:space="preserve"> overall CV development. </w:t>
      </w:r>
      <w:r w:rsidRPr="00F40B44">
        <w:rPr>
          <w:color w:val="000000"/>
        </w:rPr>
        <w:t xml:space="preserve"> </w:t>
      </w:r>
      <w:r w:rsidRPr="00F40B44">
        <w:rPr>
          <w:bCs/>
        </w:rPr>
        <w:t>The</w:t>
      </w:r>
      <w:r w:rsidR="00C0585D">
        <w:rPr>
          <w:bCs/>
        </w:rPr>
        <w:t>se</w:t>
      </w:r>
      <w:r w:rsidRPr="00F40B44">
        <w:rPr>
          <w:bCs/>
        </w:rPr>
        <w:t xml:space="preserve"> posts would be most suitable for doctors who are considering a career in </w:t>
      </w:r>
      <w:r w:rsidR="009E4C2C">
        <w:rPr>
          <w:bCs/>
        </w:rPr>
        <w:t xml:space="preserve">paediatric </w:t>
      </w:r>
      <w:r w:rsidRPr="00F40B44">
        <w:rPr>
          <w:bCs/>
        </w:rPr>
        <w:t>surger</w:t>
      </w:r>
      <w:r w:rsidR="00AA282B">
        <w:rPr>
          <w:bCs/>
        </w:rPr>
        <w:t>y, orthopaedic surgery</w:t>
      </w:r>
      <w:r w:rsidR="008145CE">
        <w:rPr>
          <w:bCs/>
        </w:rPr>
        <w:t>, urology</w:t>
      </w:r>
      <w:r w:rsidR="00AA282B">
        <w:rPr>
          <w:bCs/>
        </w:rPr>
        <w:t xml:space="preserve"> or plastic surgery,</w:t>
      </w:r>
      <w:r w:rsidRPr="00F40B44">
        <w:rPr>
          <w:bCs/>
        </w:rPr>
        <w:t xml:space="preserve"> </w:t>
      </w:r>
      <w:r w:rsidR="00EB5090">
        <w:rPr>
          <w:bCs/>
        </w:rPr>
        <w:t>and</w:t>
      </w:r>
      <w:r w:rsidRPr="00F40B44">
        <w:rPr>
          <w:bCs/>
        </w:rPr>
        <w:t xml:space="preserve"> have not </w:t>
      </w:r>
      <w:r w:rsidR="00EB5090">
        <w:rPr>
          <w:bCs/>
        </w:rPr>
        <w:t xml:space="preserve">yet </w:t>
      </w:r>
      <w:r w:rsidRPr="00F40B44">
        <w:rPr>
          <w:bCs/>
        </w:rPr>
        <w:t xml:space="preserve">secured a place in a </w:t>
      </w:r>
      <w:r w:rsidR="00EB5090">
        <w:rPr>
          <w:bCs/>
        </w:rPr>
        <w:t xml:space="preserve">core or </w:t>
      </w:r>
      <w:r w:rsidRPr="00F40B44">
        <w:rPr>
          <w:bCs/>
        </w:rPr>
        <w:t>specialty surgical training programme</w:t>
      </w:r>
      <w:r w:rsidR="00C0585D">
        <w:rPr>
          <w:bCs/>
        </w:rPr>
        <w:t>, but o</w:t>
      </w:r>
      <w:r w:rsidR="00347F48">
        <w:rPr>
          <w:bCs/>
        </w:rPr>
        <w:t xml:space="preserve">ther levels of experience </w:t>
      </w:r>
      <w:r w:rsidR="00C0585D" w:rsidRPr="004F4CE1">
        <w:rPr>
          <w:bCs/>
        </w:rPr>
        <w:t>will also</w:t>
      </w:r>
      <w:r w:rsidR="00347F48" w:rsidRPr="004F4CE1">
        <w:rPr>
          <w:bCs/>
        </w:rPr>
        <w:t xml:space="preserve"> be considered</w:t>
      </w:r>
      <w:r w:rsidRPr="004F4CE1">
        <w:rPr>
          <w:bCs/>
        </w:rPr>
        <w:t xml:space="preserve">.  The experience gained in this rotation </w:t>
      </w:r>
      <w:r w:rsidR="00347F48" w:rsidRPr="004F4CE1">
        <w:rPr>
          <w:bCs/>
        </w:rPr>
        <w:t xml:space="preserve">should </w:t>
      </w:r>
      <w:r w:rsidRPr="00F40B44">
        <w:rPr>
          <w:bCs/>
        </w:rPr>
        <w:t xml:space="preserve">enhance </w:t>
      </w:r>
      <w:r w:rsidR="00C0585D">
        <w:rPr>
          <w:bCs/>
        </w:rPr>
        <w:t>the</w:t>
      </w:r>
      <w:r w:rsidRPr="00F40B44">
        <w:rPr>
          <w:bCs/>
        </w:rPr>
        <w:t xml:space="preserve"> chances of </w:t>
      </w:r>
      <w:r w:rsidR="00657F93">
        <w:rPr>
          <w:bCs/>
        </w:rPr>
        <w:t>future successful application</w:t>
      </w:r>
      <w:r w:rsidR="004F4CE1">
        <w:rPr>
          <w:bCs/>
        </w:rPr>
        <w:t xml:space="preserve"> to a range of surgical specialties</w:t>
      </w:r>
      <w:r w:rsidRPr="00F40B44">
        <w:rPr>
          <w:bCs/>
        </w:rPr>
        <w:t xml:space="preserve">.  Due to the breadth of exposure in these posts, they may </w:t>
      </w:r>
      <w:r w:rsidR="00C0585D">
        <w:rPr>
          <w:bCs/>
        </w:rPr>
        <w:t xml:space="preserve">also </w:t>
      </w:r>
      <w:r w:rsidRPr="00F40B44">
        <w:rPr>
          <w:bCs/>
        </w:rPr>
        <w:t>be suitable for those wishing to pursue a career in Emergency Medicine</w:t>
      </w:r>
      <w:r w:rsidR="00E87CDC">
        <w:rPr>
          <w:bCs/>
        </w:rPr>
        <w:t xml:space="preserve">, </w:t>
      </w:r>
      <w:r w:rsidRPr="00F40B44">
        <w:rPr>
          <w:bCs/>
        </w:rPr>
        <w:t xml:space="preserve">Paediatrics </w:t>
      </w:r>
      <w:r w:rsidR="00E87CDC">
        <w:rPr>
          <w:bCs/>
        </w:rPr>
        <w:t xml:space="preserve">or general practice providing </w:t>
      </w:r>
      <w:r w:rsidRPr="00F40B44">
        <w:rPr>
          <w:bCs/>
        </w:rPr>
        <w:t xml:space="preserve">experience </w:t>
      </w:r>
      <w:r w:rsidR="00E87CDC">
        <w:rPr>
          <w:bCs/>
        </w:rPr>
        <w:t>in the</w:t>
      </w:r>
      <w:r w:rsidRPr="00F40B44">
        <w:rPr>
          <w:bCs/>
        </w:rPr>
        <w:t xml:space="preserve"> management of surgical patients across all surgical paediatric specialties.</w:t>
      </w:r>
    </w:p>
    <w:p w14:paraId="423A3D10" w14:textId="77777777" w:rsidR="00F40B44" w:rsidRPr="00F40B44" w:rsidRDefault="00F40B44" w:rsidP="00F40B44">
      <w:pPr>
        <w:jc w:val="both"/>
        <w:rPr>
          <w:bCs/>
        </w:rPr>
      </w:pPr>
    </w:p>
    <w:p w14:paraId="4F45558B" w14:textId="77777777" w:rsidR="00EB5090" w:rsidRDefault="00F40B44" w:rsidP="00F40B44">
      <w:pPr>
        <w:jc w:val="both"/>
        <w:rPr>
          <w:color w:val="000000"/>
        </w:rPr>
      </w:pPr>
      <w:r w:rsidRPr="00F40B44">
        <w:rPr>
          <w:color w:val="000000"/>
        </w:rPr>
        <w:t xml:space="preserve">Whilst these posts are not currently accredited training posts, </w:t>
      </w:r>
      <w:r w:rsidR="00C0585D">
        <w:rPr>
          <w:color w:val="000000"/>
        </w:rPr>
        <w:t xml:space="preserve">the </w:t>
      </w:r>
      <w:r w:rsidRPr="00F40B44">
        <w:rPr>
          <w:color w:val="000000"/>
        </w:rPr>
        <w:t>content is organised to mirror Core Surgical Training</w:t>
      </w:r>
      <w:r w:rsidR="00CF7785">
        <w:rPr>
          <w:color w:val="000000"/>
        </w:rPr>
        <w:t xml:space="preserve"> up to early years specialty training dependent upon the experience level of the successful applicant</w:t>
      </w:r>
      <w:r w:rsidRPr="00F40B44">
        <w:rPr>
          <w:color w:val="000000"/>
        </w:rPr>
        <w:t>.  The post holders will be super</w:t>
      </w:r>
      <w:r w:rsidRPr="004F4CE1">
        <w:t xml:space="preserve">vised </w:t>
      </w:r>
      <w:r w:rsidR="00C0585D" w:rsidRPr="004F4CE1">
        <w:t>to the same level</w:t>
      </w:r>
      <w:r w:rsidRPr="004F4CE1">
        <w:t xml:space="preserve"> as individuals undertaking Surgical Training, and will have their </w:t>
      </w:r>
      <w:r w:rsidRPr="00F40B44">
        <w:rPr>
          <w:color w:val="000000"/>
        </w:rPr>
        <w:t>competence</w:t>
      </w:r>
      <w:r w:rsidR="00CF7785">
        <w:rPr>
          <w:color w:val="000000"/>
        </w:rPr>
        <w:t xml:space="preserve"> &amp; </w:t>
      </w:r>
      <w:r w:rsidRPr="00F40B44">
        <w:rPr>
          <w:color w:val="000000"/>
        </w:rPr>
        <w:t xml:space="preserve">progression reviewed </w:t>
      </w:r>
      <w:r w:rsidR="00657F93">
        <w:rPr>
          <w:color w:val="000000"/>
        </w:rPr>
        <w:t xml:space="preserve">regularly and </w:t>
      </w:r>
      <w:r w:rsidRPr="00F40B44">
        <w:rPr>
          <w:color w:val="000000"/>
        </w:rPr>
        <w:t xml:space="preserve">at the end of their year in post. </w:t>
      </w:r>
      <w:r w:rsidR="00EB5090">
        <w:rPr>
          <w:lang w:val="en-US"/>
        </w:rPr>
        <w:t xml:space="preserve">The clinical development component combined with supervised and directed activity will allow </w:t>
      </w:r>
      <w:r w:rsidR="00EB5090" w:rsidRPr="00B669A2">
        <w:rPr>
          <w:lang w:val="en-US"/>
        </w:rPr>
        <w:t xml:space="preserve">for </w:t>
      </w:r>
      <w:r w:rsidR="003562FE">
        <w:rPr>
          <w:lang w:val="en-US"/>
        </w:rPr>
        <w:t xml:space="preserve">up to </w:t>
      </w:r>
      <w:r w:rsidR="00EB5090" w:rsidRPr="00B669A2">
        <w:rPr>
          <w:lang w:val="en-US"/>
        </w:rPr>
        <w:t>8</w:t>
      </w:r>
      <w:r w:rsidR="00EB5090" w:rsidRPr="00B522B3">
        <w:rPr>
          <w:b/>
          <w:lang w:val="en-US"/>
        </w:rPr>
        <w:t xml:space="preserve"> </w:t>
      </w:r>
      <w:r w:rsidR="00EB5090">
        <w:rPr>
          <w:lang w:val="en-US"/>
        </w:rPr>
        <w:t xml:space="preserve">hours development per week, </w:t>
      </w:r>
      <w:r w:rsidR="00E573FD">
        <w:rPr>
          <w:lang w:val="en-US"/>
        </w:rPr>
        <w:t>3</w:t>
      </w:r>
      <w:r w:rsidR="00EB5090">
        <w:rPr>
          <w:lang w:val="en-US"/>
        </w:rPr>
        <w:t xml:space="preserve"> of which it is anticipated will be participation in local Paediatric Surgery Training and the remaining </w:t>
      </w:r>
      <w:r w:rsidR="00EB5090">
        <w:rPr>
          <w:lang w:val="en-US"/>
        </w:rPr>
        <w:t>hours linked to an area of mutual professional interest including</w:t>
      </w:r>
      <w:r w:rsidR="003562FE">
        <w:rPr>
          <w:lang w:val="en-US"/>
        </w:rPr>
        <w:t xml:space="preserve">, but not limited to, </w:t>
      </w:r>
      <w:r w:rsidR="00EB5090">
        <w:rPr>
          <w:lang w:val="en-US"/>
        </w:rPr>
        <w:t>clinical teaching, quality improvement and safety, simulation, management and leadership development</w:t>
      </w:r>
      <w:r w:rsidR="00E573FD">
        <w:rPr>
          <w:lang w:val="en-US"/>
        </w:rPr>
        <w:t>, innovation</w:t>
      </w:r>
      <w:r w:rsidR="00EB5090">
        <w:rPr>
          <w:lang w:val="en-US"/>
        </w:rPr>
        <w:t xml:space="preserve"> or</w:t>
      </w:r>
      <w:r w:rsidR="00E573FD">
        <w:rPr>
          <w:lang w:val="en-US"/>
        </w:rPr>
        <w:t xml:space="preserve"> medical</w:t>
      </w:r>
      <w:r w:rsidR="00EB5090">
        <w:rPr>
          <w:lang w:val="en-US"/>
        </w:rPr>
        <w:t xml:space="preserve"> info</w:t>
      </w:r>
      <w:r w:rsidR="00EB5090">
        <w:rPr>
          <w:lang w:val="en-US"/>
        </w:rPr>
        <w:t xml:space="preserve">matics. </w:t>
      </w:r>
      <w:r w:rsidRPr="00F40B44">
        <w:rPr>
          <w:color w:val="000000"/>
        </w:rPr>
        <w:t>All posts are for a period of 12 months</w:t>
      </w:r>
      <w:r w:rsidR="003562FE">
        <w:rPr>
          <w:color w:val="000000"/>
        </w:rPr>
        <w:t xml:space="preserve"> in the first instance</w:t>
      </w:r>
      <w:r w:rsidR="00EB5090">
        <w:rPr>
          <w:color w:val="000000"/>
        </w:rPr>
        <w:t>.</w:t>
      </w:r>
    </w:p>
    <w:p w14:paraId="31EFA152" w14:textId="77777777" w:rsidR="00F40B44" w:rsidRPr="00F40B44" w:rsidRDefault="00F40B44" w:rsidP="00F40B44">
      <w:pPr>
        <w:jc w:val="both"/>
        <w:rPr>
          <w:bCs/>
        </w:rPr>
      </w:pPr>
    </w:p>
    <w:p w14:paraId="510C88E0" w14:textId="77777777" w:rsidR="00F40B44" w:rsidRPr="00F40B44" w:rsidRDefault="00F40B44" w:rsidP="00F40B44">
      <w:pPr>
        <w:jc w:val="both"/>
        <w:rPr>
          <w:bCs/>
        </w:rPr>
      </w:pPr>
      <w:r w:rsidR="00A40F91">
        <w:rPr>
          <w:bCs/>
        </w:rPr>
        <w:t xml:space="preserve">Post holders will be encouraged to support, teach and supervise junior medical staff and to teach medical students. </w:t>
      </w:r>
      <w:r>
        <w:rPr>
          <w:bCs/>
        </w:rPr>
        <w:t xml:space="preserve">Post holders will be expected to participate fully in the educational activities of the department or associated specialties and will have access to the </w:t>
      </w:r>
      <w:r w:rsidR="00AA282B">
        <w:rPr>
          <w:bCs/>
        </w:rPr>
        <w:t>departmental</w:t>
      </w:r>
      <w:r w:rsidR="00EB5090">
        <w:rPr>
          <w:bCs/>
        </w:rPr>
        <w:t xml:space="preserve"> </w:t>
      </w:r>
      <w:r>
        <w:rPr>
          <w:bCs/>
        </w:rPr>
        <w:t>surgical teaching programme and the Pan-Scotland Paediatric Surgery Teaching Programme.</w:t>
      </w:r>
      <w:r w:rsidR="00CF7785">
        <w:rPr>
          <w:bCs/>
        </w:rPr>
        <w:t xml:space="preserve"> However, as the posts are not formal training posts, there will be no funding for courses or meetings and leave for this purpose will be by mutual </w:t>
      </w:r>
      <w:r w:rsidR="004A217A">
        <w:rPr>
          <w:bCs/>
        </w:rPr>
        <w:t>negotiation</w:t>
      </w:r>
      <w:r w:rsidR="00CF7785">
        <w:rPr>
          <w:bCs/>
        </w:rPr>
        <w:t>.</w:t>
      </w:r>
    </w:p>
    <w:p w14:paraId="68EBDB27" w14:textId="77777777" w:rsidR="00F40B44" w:rsidRPr="00F40B44" w:rsidRDefault="00F40B44" w:rsidP="00F40B44">
      <w:pPr>
        <w:jc w:val="both"/>
        <w:rPr>
          <w:b/>
          <w:lang w:eastAsia="en-GB"/>
        </w:rPr>
      </w:pPr>
    </w:p>
    <w:p w14:paraId="3B4368F2" w14:textId="77777777" w:rsidR="00F40B44" w:rsidRPr="00F40B44" w:rsidRDefault="00F40B44" w:rsidP="00F40B44">
      <w:pPr>
        <w:jc w:val="both"/>
      </w:pPr>
      <w:r w:rsidRPr="00F40B44">
        <w:t xml:space="preserve">Post holders will </w:t>
      </w:r>
      <w:r w:rsidR="00CF7785">
        <w:t xml:space="preserve">be expected to register and </w:t>
      </w:r>
      <w:r w:rsidRPr="00F40B44">
        <w:t xml:space="preserve">work </w:t>
      </w:r>
      <w:r w:rsidR="00E573FD">
        <w:t>with an online portfolio</w:t>
      </w:r>
      <w:r w:rsidRPr="00F40B44">
        <w:t xml:space="preserve">, </w:t>
      </w:r>
      <w:r w:rsidR="00E573FD">
        <w:t>to include</w:t>
      </w:r>
      <w:r w:rsidRPr="00F40B44">
        <w:t xml:space="preserve"> assessment and appraisal</w:t>
      </w:r>
      <w:r>
        <w:t xml:space="preserve"> tools, and</w:t>
      </w:r>
      <w:r w:rsidRPr="00F40B44">
        <w:t xml:space="preserve"> gather appropriate evidence for revalidation </w:t>
      </w:r>
      <w:r>
        <w:t>to</w:t>
      </w:r>
      <w:r w:rsidRPr="00F40B44">
        <w:t xml:space="preserve"> undergo an </w:t>
      </w:r>
      <w:r w:rsidR="00657F93">
        <w:t xml:space="preserve">in-house </w:t>
      </w:r>
      <w:r w:rsidRPr="00F40B44">
        <w:t>Annual Review of Competency Progression (ARCP) at the end of their year in post.</w:t>
      </w:r>
    </w:p>
    <w:p w14:paraId="241DD678" w14:textId="77777777" w:rsidR="00F40B44" w:rsidRPr="00F40B44" w:rsidRDefault="00F40B44" w:rsidP="00F40B44">
      <w:pPr>
        <w:jc w:val="both"/>
      </w:pPr>
    </w:p>
    <w:p w14:paraId="27B9892B" w14:textId="77777777" w:rsidR="00F40B44" w:rsidRPr="00F40B44" w:rsidRDefault="00EB5090" w:rsidP="00F40B44">
      <w:pPr>
        <w:jc w:val="both"/>
      </w:pPr>
      <w:r>
        <w:t>C</w:t>
      </w:r>
      <w:r w:rsidR="00200827">
        <w:t xml:space="preserve">linical </w:t>
      </w:r>
      <w:r>
        <w:t xml:space="preserve">Development </w:t>
      </w:r>
      <w:r w:rsidR="00200827">
        <w:t>F</w:t>
      </w:r>
      <w:r w:rsidR="00B70798">
        <w:t>ellows</w:t>
      </w:r>
      <w:r w:rsidR="00F40B44" w:rsidRPr="005835C7">
        <w:t xml:space="preserve"> </w:t>
      </w:r>
      <w:r w:rsidR="00F40B44">
        <w:t>will be</w:t>
      </w:r>
      <w:r w:rsidR="00F40B44" w:rsidRPr="005835C7">
        <w:t xml:space="preserve"> allocated a</w:t>
      </w:r>
      <w:r w:rsidR="00F40B44">
        <w:t>n educational</w:t>
      </w:r>
      <w:r w:rsidR="00F40B44" w:rsidRPr="005835C7">
        <w:t xml:space="preserve"> supervisor</w:t>
      </w:r>
      <w:r>
        <w:t xml:space="preserve"> in line with their area of interest</w:t>
      </w:r>
      <w:r w:rsidR="00F40B44">
        <w:t xml:space="preserve"> </w:t>
      </w:r>
      <w:r w:rsidR="004F4CE1">
        <w:t xml:space="preserve">and clinical supervisors </w:t>
      </w:r>
      <w:r w:rsidR="00F40B44" w:rsidRPr="00F40B44">
        <w:t xml:space="preserve">who will </w:t>
      </w:r>
      <w:r w:rsidR="00200827" w:rsidRPr="00F40B44">
        <w:t>help set learning objectives</w:t>
      </w:r>
      <w:r w:rsidR="00200827">
        <w:t xml:space="preserve">, and conduct regular </w:t>
      </w:r>
      <w:r w:rsidR="00F40B44" w:rsidRPr="00F40B44">
        <w:t>apprais</w:t>
      </w:r>
      <w:r w:rsidR="00200827">
        <w:t>al</w:t>
      </w:r>
      <w:r w:rsidR="00F40B44" w:rsidRPr="00F40B44">
        <w:t xml:space="preserve">.  </w:t>
      </w:r>
      <w:r w:rsidR="00200827">
        <w:t>G</w:t>
      </w:r>
      <w:r w:rsidR="00200827" w:rsidRPr="00F40B44">
        <w:t xml:space="preserve">lobal learning objectives </w:t>
      </w:r>
      <w:r w:rsidR="004F4CE1">
        <w:t xml:space="preserve">for all posts </w:t>
      </w:r>
      <w:r w:rsidR="00200827">
        <w:t xml:space="preserve">will be agreed </w:t>
      </w:r>
      <w:r w:rsidR="004F4CE1">
        <w:t>by the Core Fellow Training Committee</w:t>
      </w:r>
      <w:r w:rsidR="00F40B44" w:rsidRPr="00F40B44">
        <w:t xml:space="preserve">. </w:t>
      </w:r>
      <w:r w:rsidR="00F40B44" w:rsidRPr="005835C7">
        <w:t xml:space="preserve">Individual </w:t>
      </w:r>
      <w:r w:rsidR="00B70798">
        <w:t>fellow</w:t>
      </w:r>
      <w:r w:rsidR="00F40B44" w:rsidRPr="005835C7">
        <w:t>s are required to sign a training programme agreement and a learning agreement with their assigned educational superviso</w:t>
      </w:r>
      <w:r w:rsidR="004F4CE1">
        <w:t>r shortly after taking up post.</w:t>
      </w:r>
    </w:p>
    <w:p w14:paraId="13D00CB7" w14:textId="77777777" w:rsidR="00555740" w:rsidRPr="005835C7" w:rsidRDefault="00555740" w:rsidP="005835C7"/>
    <w:p w14:paraId="2F849702" w14:textId="1E8848BF" w:rsidR="00E573FD" w:rsidRPr="00223AC0" w:rsidRDefault="007801BE">
      <w:pPr>
        <w:rPr/>
      </w:pPr>
      <w:r w:rsidRPr="005835C7">
        <w:t>Th</w:t>
      </w:r>
      <w:r w:rsidR="00F40B44">
        <w:t>ese</w:t>
      </w:r>
      <w:r w:rsidRPr="005835C7">
        <w:t xml:space="preserve"> post</w:t>
      </w:r>
      <w:r w:rsidR="00F40B44">
        <w:t>s</w:t>
      </w:r>
      <w:r w:rsidRPr="005835C7">
        <w:t xml:space="preserve"> </w:t>
      </w:r>
      <w:r w:rsidR="00F40B44">
        <w:t>are</w:t>
      </w:r>
      <w:r w:rsidRPr="005835C7">
        <w:t xml:space="preserve"> based </w:t>
      </w:r>
      <w:r w:rsidRPr="005835C7">
        <w:t>at the Royal Hospital for Children, Glasgow</w:t>
      </w:r>
      <w:r w:rsidR="00C74DA1">
        <w:t>,</w:t>
      </w:r>
      <w:r w:rsidR="009E4C2C">
        <w:t xml:space="preserve"> within the department</w:t>
      </w:r>
      <w:r w:rsidR="00223AC0">
        <w:t>s</w:t>
      </w:r>
      <w:r w:rsidR="009E4C2C">
        <w:t xml:space="preserve"> of Paediatric</w:t>
      </w:r>
      <w:r w:rsidR="00223AC0">
        <w:t xml:space="preserve"> and Orthopaedic</w:t>
      </w:r>
      <w:r w:rsidR="009E4C2C">
        <w:t xml:space="preserve"> Surgery</w:t>
      </w:r>
      <w:r w:rsidR="00E573FD">
        <w:t xml:space="preserve">. </w:t>
      </w:r>
      <w:r w:rsidR="008105A5">
        <w:rPr>
          <w:b/>
        </w:rPr>
        <w:t xml:space="preserve">There </w:t>
      </w:r>
      <w:r w:rsidR="00223AC0">
        <w:rPr>
          <w:b/>
        </w:rPr>
        <w:t>will</w:t>
      </w:r>
      <w:r w:rsidR="00E573FD">
        <w:rPr>
          <w:b/>
        </w:rPr>
        <w:t xml:space="preserve"> be</w:t>
      </w:r>
      <w:r w:rsidR="00E7019A">
        <w:rPr>
          <w:b/>
        </w:rPr>
        <w:t xml:space="preserve"> </w:t>
      </w:r>
      <w:r w:rsidR="00211BF8">
        <w:rPr>
          <w:b/>
        </w:rPr>
        <w:t>a number of</w:t>
      </w:r>
      <w:r w:rsidR="008105A5">
        <w:rPr>
          <w:b/>
        </w:rPr>
        <w:t xml:space="preserve"> posts available</w:t>
      </w:r>
      <w:r w:rsidR="007F3FF2">
        <w:rPr>
          <w:b/>
        </w:rPr>
        <w:t>, this will be confirmed at interview.</w:t>
      </w:r>
      <w:r w:rsidR="00223AC0">
        <w:rPr>
          <w:b/>
        </w:rPr>
        <w:t xml:space="preserve"> </w:t>
      </w:r>
      <w:r w:rsidR="00223AC0" w:rsidRPr="00223AC0">
        <w:rPr/>
        <w:t xml:space="preserve">Depending on the number of posts available, </w:t>
      </w:r>
      <w:r w:rsidR="00223AC0">
        <w:t xml:space="preserve">some will spend six months in paediatric orthopaedics and six months in paediatric surgery, some will spend a year in paediatric surgery and some will spend a year in paediatric orthopaedics. </w:t>
      </w:r>
      <w:r w:rsidR="00223AC0">
        <w:t>This will be confirmed with successful candidates.</w:t>
      </w:r>
    </w:p>
    <w:p w14:paraId="3A7413C4" w14:textId="77777777" w:rsidR="008105A5" w:rsidRDefault="008105A5">
      <w:pPr>
        <w:rPr/>
      </w:pPr>
      <w:r>
        <w:rPr>
          <w:b/>
        </w:rPr>
        <w:t xml:space="preserve"> </w:t>
      </w:r>
    </w:p>
    <w:p w14:paraId="12272896" w14:textId="77777777" w:rsidR="00F40B44" w:rsidRPr="00EB7EB7" w:rsidRDefault="00EB7EB7">
      <w:pPr>
        <w:rPr/>
      </w:pPr>
      <w:r w:rsidRPr="00EB7EB7">
        <w:rPr/>
        <w:lastRenderedPageBreak/>
        <w:t>It is important that applicants understand that these are not accredited training posts, but there will be an ongoing commitment to ensure that post holders will be offered appropriate education and training for their level of experience. The clinical experience, clinical and educational supervision and competency progression will be equivalent to the accredited training programme including formal teaching programmes and opportunities to develop surgical skills.</w:t>
      </w:r>
    </w:p>
    <w:p w14:paraId="034CC8EE" w14:textId="77777777" w:rsidR="007801BE" w:rsidRPr="005835C7" w:rsidRDefault="007801BE" w:rsidP="005835C7">
      <w:pPr>
        <w:pStyle w:val="Heading3"/>
      </w:pPr>
      <w:r w:rsidRPr="005835C7">
        <w:t>2</w:t>
      </w:r>
      <w:r w:rsidRPr="005835C7">
        <w:tab/>
        <w:t>ENTRY REQUIREMENTS</w:t>
      </w:r>
    </w:p>
    <w:p w14:paraId="33C4FC0C" w14:textId="77777777" w:rsidR="00B16A16" w:rsidRPr="005835C7" w:rsidRDefault="00200827" w:rsidP="005835C7">
      <w:r>
        <w:t xml:space="preserve">Clinical </w:t>
      </w:r>
      <w:r w:rsidR="00657F93">
        <w:t>Fellows</w:t>
      </w:r>
      <w:r w:rsidR="00B16A16" w:rsidRPr="005835C7">
        <w:t xml:space="preserve"> will be appointed by a Committee established by the Women &amp; Children’s Directorate of NHS Greater Glasgow. </w:t>
      </w:r>
    </w:p>
    <w:p w14:paraId="27062AEF" w14:textId="77777777" w:rsidR="002A55DC" w:rsidRDefault="002A55DC" w:rsidP="005835C7"/>
    <w:p w14:paraId="32A9E3BF" w14:textId="62400EA8" w:rsidR="00B16A16" w:rsidRDefault="00B16A16" w:rsidP="005835C7">
      <w:r w:rsidRPr="005835C7">
        <w:t>Applicants must have completed 2 years foundation training or equivalent</w:t>
      </w:r>
      <w:r w:rsidR="00C74DA1">
        <w:t>.</w:t>
      </w:r>
      <w:r w:rsidRPr="005835C7">
        <w:t xml:space="preserve"> </w:t>
      </w:r>
      <w:r w:rsidR="00EB5090">
        <w:t>Although completion of Core Surgical Training is not essential, p</w:t>
      </w:r>
      <w:r w:rsidR="00C74DA1">
        <w:t xml:space="preserve">reference </w:t>
      </w:r>
      <w:r w:rsidR="00EB5090">
        <w:t>may</w:t>
      </w:r>
      <w:r w:rsidR="00C74DA1">
        <w:t xml:space="preserve"> be given to applicants who </w:t>
      </w:r>
      <w:r w:rsidRPr="005835C7">
        <w:t>have</w:t>
      </w:r>
      <w:r w:rsidR="00C15580">
        <w:t xml:space="preserve"> completed </w:t>
      </w:r>
      <w:r w:rsidR="00FC3FC1">
        <w:t xml:space="preserve">core </w:t>
      </w:r>
      <w:r w:rsidRPr="005835C7">
        <w:t>surgical training in posts approved by the Royal Colleges of Surgeons in the UK, Ireland</w:t>
      </w:r>
      <w:r w:rsidR="00837556" w:rsidRPr="005835C7">
        <w:t xml:space="preserve"> (</w:t>
      </w:r>
      <w:r w:rsidRPr="005835C7">
        <w:t>or equivalent</w:t>
      </w:r>
      <w:r w:rsidR="00837556" w:rsidRPr="005835C7">
        <w:t>)</w:t>
      </w:r>
      <w:r w:rsidRPr="005835C7">
        <w:t xml:space="preserve"> and possess MRCS/FRCS/AFRCS</w:t>
      </w:r>
      <w:r w:rsidR="00837556" w:rsidRPr="005835C7">
        <w:t xml:space="preserve"> (</w:t>
      </w:r>
      <w:r w:rsidRPr="005835C7">
        <w:t>or equivalent</w:t>
      </w:r>
      <w:r w:rsidR="00EB5090">
        <w:t>)</w:t>
      </w:r>
      <w:r w:rsidRPr="005835C7">
        <w:t>.  Applicants should be able to demonstrate c</w:t>
      </w:r>
      <w:r w:rsidR="00657F93">
        <w:t>ompetencies appropriate to</w:t>
      </w:r>
      <w:r w:rsidR="00657F93" w:rsidRPr="004F4CE1">
        <w:t xml:space="preserve"> their</w:t>
      </w:r>
      <w:r w:rsidRPr="004F4CE1">
        <w:t xml:space="preserve"> experience.  It is </w:t>
      </w:r>
      <w:r w:rsidR="004F4CE1" w:rsidRPr="004F4CE1">
        <w:t xml:space="preserve">also </w:t>
      </w:r>
      <w:r w:rsidRPr="004F4CE1">
        <w:t xml:space="preserve">desirable to have </w:t>
      </w:r>
      <w:r w:rsidR="00C74DA1" w:rsidRPr="004F4CE1">
        <w:t>had</w:t>
      </w:r>
      <w:r w:rsidRPr="004F4CE1">
        <w:t xml:space="preserve"> </w:t>
      </w:r>
      <w:r w:rsidR="003562FE">
        <w:t>four</w:t>
      </w:r>
      <w:r w:rsidR="00AA282B">
        <w:t xml:space="preserve"> months</w:t>
      </w:r>
      <w:r w:rsidR="00AA282B" w:rsidRPr="004F4CE1">
        <w:t xml:space="preserve"> </w:t>
      </w:r>
      <w:r w:rsidR="00956580" w:rsidRPr="004F4CE1">
        <w:t xml:space="preserve">or more </w:t>
      </w:r>
      <w:r w:rsidRPr="004F4CE1">
        <w:t>in a surgical post, or equivalent</w:t>
      </w:r>
      <w:r w:rsidR="004F4CE1" w:rsidRPr="004F4CE1">
        <w:t>.</w:t>
      </w:r>
      <w:r w:rsidR="003562FE">
        <w:t xml:space="preserve"> </w:t>
      </w:r>
    </w:p>
    <w:p w14:paraId="3A92F6D2" w14:textId="77777777" w:rsidR="00657F93" w:rsidRPr="005835C7" w:rsidRDefault="00657F93" w:rsidP="005835C7"/>
    <w:p w14:paraId="3313A75D" w14:textId="77777777" w:rsidR="00B16A16" w:rsidRPr="005835C7" w:rsidRDefault="00B16A16" w:rsidP="005835C7">
      <w:r w:rsidRPr="005835C7">
        <w:t>Applicants will be expected to provide evidence of their competence to communicate in English.</w:t>
      </w:r>
      <w:r w:rsidR="00956580">
        <w:t xml:space="preserve">  Appointment will be subject to satisfactory occupational health and Enhanced Disclosure Scotland (through the PVG scheme)</w:t>
      </w:r>
      <w:r w:rsidR="00956580" w:rsidRPr="00956580">
        <w:t xml:space="preserve"> </w:t>
      </w:r>
      <w:r w:rsidR="00956580">
        <w:t>clearance</w:t>
      </w:r>
    </w:p>
    <w:p w14:paraId="140862CB" w14:textId="77777777" w:rsidR="00B16A16" w:rsidRPr="005835C7" w:rsidRDefault="00B16A16" w:rsidP="005835C7"/>
    <w:p w14:paraId="20C2CE94" w14:textId="77777777" w:rsidR="00B16A16" w:rsidRPr="005835C7" w:rsidRDefault="00B16A16" w:rsidP="005835C7">
      <w:r w:rsidRPr="005835C7">
        <w:t>This post will not lead to a CCT in the specialty</w:t>
      </w:r>
      <w:r w:rsidR="00C74DA1">
        <w:t>.</w:t>
      </w:r>
      <w:r w:rsidRPr="005835C7">
        <w:t xml:space="preserve"> </w:t>
      </w:r>
    </w:p>
    <w:p w14:paraId="6C7BCC85" w14:textId="77777777" w:rsidR="007801BE" w:rsidRPr="005835C7" w:rsidRDefault="00A27CEF" w:rsidP="005835C7">
      <w:pPr>
        <w:pStyle w:val="Heading3"/>
      </w:pPr>
      <w:r w:rsidRPr="005835C7">
        <w:t>3</w:t>
      </w:r>
      <w:r w:rsidR="007801BE" w:rsidRPr="005835C7">
        <w:tab/>
        <w:t>DUTIES OF THE POST</w:t>
      </w:r>
    </w:p>
    <w:p w14:paraId="6461F277" w14:textId="77777777" w:rsidR="007801BE" w:rsidRPr="005835C7" w:rsidRDefault="007801BE" w:rsidP="005835C7">
      <w:pPr>
        <w:pStyle w:val="Heading4"/>
      </w:pPr>
      <w:r w:rsidRPr="005835C7">
        <w:t>(i)  Training</w:t>
      </w:r>
    </w:p>
    <w:p w14:paraId="1C9FABA7" w14:textId="77777777" w:rsidR="007801BE" w:rsidRPr="005835C7" w:rsidRDefault="007801BE" w:rsidP="005835C7">
      <w:pPr>
        <w:pStyle w:val="NormalIndent"/>
      </w:pPr>
      <w:r w:rsidRPr="005835C7">
        <w:t xml:space="preserve">The </w:t>
      </w:r>
      <w:r w:rsidR="00C74DA1">
        <w:t>Fellow</w:t>
      </w:r>
      <w:r w:rsidR="00C74DA1" w:rsidRPr="005835C7">
        <w:t xml:space="preserve"> </w:t>
      </w:r>
      <w:r w:rsidRPr="005835C7">
        <w:t xml:space="preserve">must make full use of the training opportunities provided in </w:t>
      </w:r>
      <w:r w:rsidR="00F911A9" w:rsidRPr="005835C7">
        <w:t xml:space="preserve">this </w:t>
      </w:r>
      <w:r w:rsidRPr="005835C7">
        <w:t>placement.</w:t>
      </w:r>
    </w:p>
    <w:p w14:paraId="3488F924" w14:textId="77777777" w:rsidR="007801BE" w:rsidRPr="002A55DC" w:rsidRDefault="005835C7" w:rsidP="002A55DC">
      <w:pPr>
        <w:pStyle w:val="Heading4"/>
      </w:pPr>
      <w:r w:rsidRPr="002A55DC">
        <w:t xml:space="preserve">(ii)  </w:t>
      </w:r>
      <w:r w:rsidR="007801BE" w:rsidRPr="002A55DC">
        <w:t>Clinical</w:t>
      </w:r>
    </w:p>
    <w:p w14:paraId="05CA9AE5" w14:textId="77777777" w:rsidR="007801BE" w:rsidRPr="005835C7" w:rsidRDefault="007801BE" w:rsidP="002A55DC">
      <w:pPr>
        <w:pStyle w:val="NormalIndent"/>
      </w:pPr>
      <w:r w:rsidRPr="005835C7">
        <w:t>Clinical Duties will involve working as a member of a surgical team looking after the in-patients, out-patients and day-patients of the relevant Consultant staff, operating and supervising the work of junior colleagues</w:t>
      </w:r>
    </w:p>
    <w:p w14:paraId="48A4FB3D" w14:textId="77777777" w:rsidR="007801BE" w:rsidRPr="005835C7" w:rsidRDefault="007801BE" w:rsidP="002A55DC">
      <w:pPr>
        <w:pStyle w:val="Heading4"/>
      </w:pPr>
      <w:r w:rsidRPr="005835C7">
        <w:t>(iii)  Administration</w:t>
      </w:r>
    </w:p>
    <w:p w14:paraId="7C4727E7" w14:textId="77777777" w:rsidR="007801BE" w:rsidRPr="005835C7" w:rsidRDefault="007801BE" w:rsidP="002A55DC">
      <w:pPr>
        <w:pStyle w:val="NormalIndent"/>
      </w:pPr>
      <w:r w:rsidRPr="005835C7">
        <w:t xml:space="preserve">The </w:t>
      </w:r>
      <w:r w:rsidR="00C74DA1">
        <w:t>Fellow</w:t>
      </w:r>
      <w:r w:rsidR="00C74DA1" w:rsidRPr="005835C7">
        <w:t xml:space="preserve"> </w:t>
      </w:r>
      <w:r w:rsidRPr="005835C7">
        <w:t xml:space="preserve">will be expected, when appropriate, to participate in the day to day running of the department in administrative activities such as organisation of rotas, organisation of undergraduate training, patient reports and letters.  The </w:t>
      </w:r>
      <w:r w:rsidR="00C74DA1">
        <w:t>Fellow</w:t>
      </w:r>
      <w:r w:rsidR="00C74DA1" w:rsidRPr="005835C7">
        <w:t xml:space="preserve"> </w:t>
      </w:r>
      <w:r w:rsidRPr="005835C7">
        <w:t>will have the opportunity to develop management skills as required by the College.</w:t>
      </w:r>
    </w:p>
    <w:p w14:paraId="50D2B377" w14:textId="77777777" w:rsidR="007801BE" w:rsidRPr="005835C7" w:rsidRDefault="007801BE" w:rsidP="002A55DC">
      <w:pPr>
        <w:pStyle w:val="Heading4"/>
      </w:pPr>
      <w:r w:rsidRPr="005835C7">
        <w:t>(iv)  Communication</w:t>
      </w:r>
    </w:p>
    <w:p w14:paraId="3E3BC176" w14:textId="77777777" w:rsidR="007801BE" w:rsidRPr="005835C7" w:rsidRDefault="007801BE" w:rsidP="002A55DC">
      <w:pPr>
        <w:pStyle w:val="NormalIndent"/>
      </w:pPr>
      <w:r w:rsidRPr="005835C7">
        <w:t>This will include:</w:t>
      </w:r>
    </w:p>
    <w:p w14:paraId="15798E8E" w14:textId="77777777" w:rsidR="007801BE" w:rsidRPr="005835C7" w:rsidRDefault="007801BE" w:rsidP="002A55DC">
      <w:pPr>
        <w:pStyle w:val="NormalIndent"/>
        <w:numPr>
          <w:ilvl w:val="0"/>
          <w:numId w:val="4"/>
        </w:numPr>
      </w:pPr>
      <w:r w:rsidRPr="005835C7">
        <w:t xml:space="preserve">Discussion with </w:t>
      </w:r>
      <w:r w:rsidR="00C74DA1">
        <w:t xml:space="preserve">Senior trainees and </w:t>
      </w:r>
      <w:r w:rsidRPr="005835C7">
        <w:t>Consultants regarding clinical problems.</w:t>
      </w:r>
    </w:p>
    <w:p w14:paraId="735EAA62" w14:textId="77777777" w:rsidR="007801BE" w:rsidRPr="005835C7" w:rsidRDefault="007801BE" w:rsidP="002A55DC">
      <w:pPr>
        <w:pStyle w:val="NormalIndent"/>
        <w:numPr>
          <w:ilvl w:val="0"/>
          <w:numId w:val="4"/>
        </w:numPr>
      </w:pPr>
      <w:r w:rsidRPr="005835C7">
        <w:t>Communication with General Practitioners - includ</w:t>
      </w:r>
      <w:r w:rsidR="00837556" w:rsidRPr="005835C7">
        <w:t>ing</w:t>
      </w:r>
      <w:r w:rsidRPr="005835C7">
        <w:t xml:space="preserve"> telephone discussion of problems and writing of letters about cases seen in the Department.</w:t>
      </w:r>
    </w:p>
    <w:p w14:paraId="11BB78C6" w14:textId="77777777" w:rsidR="00A16377" w:rsidRDefault="007801BE" w:rsidP="00A16377">
      <w:pPr>
        <w:pStyle w:val="NormalIndent"/>
        <w:numPr>
          <w:ilvl w:val="0"/>
          <w:numId w:val="4"/>
        </w:numPr>
      </w:pPr>
      <w:r w:rsidRPr="005835C7">
        <w:t>Liaison with Specialists in other hospitals/agencies, such as district nurses, ambulance, police etc.</w:t>
      </w:r>
    </w:p>
    <w:p w14:paraId="6015117B" w14:textId="77777777" w:rsidR="00A16377" w:rsidRPr="005835C7" w:rsidRDefault="00A16377" w:rsidP="00A16377">
      <w:pPr>
        <w:pStyle w:val="Heading4"/>
      </w:pPr>
      <w:r w:rsidRPr="005835C7">
        <w:t xml:space="preserve">(v)  </w:t>
      </w:r>
      <w:smartTag w:uri="urn:schemas-microsoft-com:office:smarttags" w:element="place">
        <w:r>
          <w:t>Rota</w:t>
        </w:r>
      </w:smartTag>
    </w:p>
    <w:p w14:paraId="234C7573" w14:textId="77777777" w:rsidR="00A16377" w:rsidRPr="005835C7" w:rsidRDefault="00A16377" w:rsidP="00A16377">
      <w:pPr>
        <w:pStyle w:val="NormalIndent"/>
        <w:numPr>
          <w:ilvl w:val="0"/>
          <w:numId w:val="4"/>
        </w:numPr>
      </w:pPr>
      <w:r>
        <w:t>The</w:t>
      </w:r>
      <w:r w:rsidR="00C74DA1">
        <w:t>se</w:t>
      </w:r>
      <w:r>
        <w:t xml:space="preserve"> </w:t>
      </w:r>
      <w:r w:rsidR="00C74DA1">
        <w:t>posts</w:t>
      </w:r>
      <w:r>
        <w:t xml:space="preserve"> will participate in </w:t>
      </w:r>
      <w:r w:rsidR="004F4CE1">
        <w:t>a</w:t>
      </w:r>
      <w:r w:rsidR="00C74DA1" w:rsidRPr="00200827">
        <w:rPr>
          <w:i/>
        </w:rPr>
        <w:t xml:space="preserve"> </w:t>
      </w:r>
      <w:r w:rsidR="00C74DA1" w:rsidRPr="004F4CE1">
        <w:t>full shift rota</w:t>
      </w:r>
      <w:r w:rsidR="00C74DA1">
        <w:t>.</w:t>
      </w:r>
      <w:r>
        <w:t xml:space="preserve">  The rota has recently been updated to ensure compliance with European Working time Directive and New Deal.  The rota is under regular review</w:t>
      </w:r>
      <w:r w:rsidR="00956580">
        <w:t>,</w:t>
      </w:r>
      <w:r>
        <w:t xml:space="preserve"> as duties and commitments change </w:t>
      </w:r>
      <w:r w:rsidR="00956580">
        <w:t>the rota</w:t>
      </w:r>
      <w:r>
        <w:t xml:space="preserve"> may be subject to revision</w:t>
      </w:r>
      <w:r w:rsidR="001B5A97">
        <w:t xml:space="preserve">.  </w:t>
      </w:r>
    </w:p>
    <w:p w14:paraId="4742877B" w14:textId="77777777" w:rsidR="00A16377" w:rsidRPr="005835C7" w:rsidRDefault="00A16377" w:rsidP="00A16377">
      <w:pPr>
        <w:pStyle w:val="NormalIndent"/>
        <w:ind w:left="0"/>
      </w:pPr>
    </w:p>
    <w:p w14:paraId="5E545731" w14:textId="77777777" w:rsidR="007801BE" w:rsidRPr="005835C7" w:rsidRDefault="00A27CEF" w:rsidP="002A55DC">
      <w:pPr>
        <w:pStyle w:val="Heading3"/>
      </w:pPr>
      <w:r w:rsidRPr="005835C7">
        <w:t>4</w:t>
      </w:r>
      <w:r w:rsidR="007801BE" w:rsidRPr="005835C7">
        <w:tab/>
        <w:t>EDUCATION</w:t>
      </w:r>
    </w:p>
    <w:p w14:paraId="64A1E703" w14:textId="77777777" w:rsidR="007801BE" w:rsidRDefault="007801BE" w:rsidP="002A55DC">
      <w:pPr>
        <w:pStyle w:val="Heading4"/>
      </w:pPr>
      <w:r w:rsidRPr="005835C7">
        <w:t>(i)  Continuing Education</w:t>
      </w:r>
    </w:p>
    <w:p w14:paraId="322853BA" w14:textId="77777777" w:rsidR="00657F93" w:rsidRPr="00657F93" w:rsidRDefault="00657F93" w:rsidP="00657F93">
      <w:pPr>
        <w:pStyle w:val="NormalIndent"/>
      </w:pPr>
      <w:r>
        <w:t>Fellows are expected to participate fully in the departmental education programme. There will also be an opportunity to attend the West of Scotland Core Training Teaching Programme and the Pan-Scotland Paediatric Surgery Teaching Programme.</w:t>
      </w:r>
    </w:p>
    <w:p w14:paraId="5020E727" w14:textId="77777777" w:rsidR="007801BE" w:rsidRPr="005835C7" w:rsidRDefault="00657F93" w:rsidP="002A55DC">
      <w:pPr>
        <w:pStyle w:val="Heading4"/>
      </w:pPr>
      <w:r>
        <w:t xml:space="preserve"> </w:t>
      </w:r>
      <w:r w:rsidR="002A55DC">
        <w:t xml:space="preserve">(ii) </w:t>
      </w:r>
      <w:r w:rsidR="007801BE" w:rsidRPr="005835C7">
        <w:t>Teaching</w:t>
      </w:r>
    </w:p>
    <w:p w14:paraId="1950A22E" w14:textId="77777777" w:rsidR="007801BE" w:rsidRPr="005835C7" w:rsidRDefault="007801BE" w:rsidP="002A55DC">
      <w:pPr>
        <w:pStyle w:val="NormalIndent"/>
      </w:pPr>
      <w:r w:rsidRPr="005835C7">
        <w:t xml:space="preserve">This post has a commitment to the teaching of undergraduate medical students during university term time.  The </w:t>
      </w:r>
      <w:r w:rsidR="00C74DA1">
        <w:t>fellows</w:t>
      </w:r>
      <w:r w:rsidRPr="005835C7">
        <w:t xml:space="preserve"> </w:t>
      </w:r>
      <w:r w:rsidR="00C74DA1">
        <w:t>are</w:t>
      </w:r>
      <w:r w:rsidRPr="005835C7">
        <w:t xml:space="preserve"> also expected to take an active part in the postgraduate educational programme of the hospital and the Directorate; this includes regular weekly audit and clinical meetings, radiology, pathology, oncology, renal, nutrition team</w:t>
      </w:r>
      <w:r w:rsidR="006C5AB8">
        <w:t>,</w:t>
      </w:r>
      <w:r w:rsidRPr="005835C7">
        <w:t xml:space="preserve"> fetal medicine meetings and a journal club. The </w:t>
      </w:r>
      <w:smartTag w:uri="urn:schemas-microsoft-com:office:smarttags" w:element="place">
        <w:smartTag w:uri="urn:schemas-microsoft-com:office:smarttags" w:element="PlaceName">
          <w:r w:rsidRPr="005835C7">
            <w:t>Royal</w:t>
          </w:r>
        </w:smartTag>
        <w:r w:rsidRPr="005835C7">
          <w:t xml:space="preserve"> </w:t>
        </w:r>
        <w:smartTag w:uri="urn:schemas-microsoft-com:office:smarttags" w:element="PlaceType">
          <w:r w:rsidRPr="005835C7">
            <w:lastRenderedPageBreak/>
            <w:t>Hospital</w:t>
          </w:r>
        </w:smartTag>
      </w:smartTag>
      <w:r w:rsidRPr="005835C7">
        <w:t xml:space="preserve"> for Children has a full educational calendar throughout the year and includes weekly Grand Rounds, departmental meetings and guest lectures/seminars. </w:t>
      </w:r>
    </w:p>
    <w:p w14:paraId="456A7E7A" w14:textId="77777777" w:rsidR="007801BE" w:rsidRPr="005835C7" w:rsidRDefault="007801BE" w:rsidP="002A55DC">
      <w:pPr>
        <w:pStyle w:val="Heading4"/>
      </w:pPr>
      <w:r w:rsidRPr="005835C7">
        <w:t>(iii)  Library Facilities</w:t>
      </w:r>
    </w:p>
    <w:p w14:paraId="2182D7E7" w14:textId="77777777" w:rsidR="00665778" w:rsidRDefault="007801BE" w:rsidP="002A55DC">
      <w:pPr>
        <w:pStyle w:val="NormalIndent"/>
      </w:pPr>
      <w:r w:rsidRPr="005835C7">
        <w:t xml:space="preserve">There is a medical library in the new </w:t>
      </w:r>
      <w:r w:rsidR="00233D29">
        <w:t>South Glasgow Hospitals Campus</w:t>
      </w:r>
      <w:r w:rsidRPr="005835C7">
        <w:t xml:space="preserve">.  This facility also boasts a computer cluster, which is accessible by all hospital staff. Surgical textbooks and journals are held for members of the Directorate in the </w:t>
      </w:r>
      <w:r w:rsidR="00665778">
        <w:t xml:space="preserve">Surgical Staff Base. </w:t>
      </w:r>
    </w:p>
    <w:p w14:paraId="33A17AA2" w14:textId="77777777" w:rsidR="007801BE" w:rsidRPr="005835C7" w:rsidRDefault="007801BE" w:rsidP="002A55DC">
      <w:pPr>
        <w:pStyle w:val="Heading4"/>
      </w:pPr>
      <w:r w:rsidRPr="005835C7">
        <w:t>(iv)  Postgraduate Medical Education Courses available in the locality</w:t>
      </w:r>
    </w:p>
    <w:p w14:paraId="54EA57CA" w14:textId="77777777" w:rsidR="007801BE" w:rsidRPr="005835C7" w:rsidRDefault="007801BE" w:rsidP="002A55DC">
      <w:pPr>
        <w:pStyle w:val="NormalIndent"/>
      </w:pPr>
      <w:r w:rsidRPr="005835C7">
        <w:t xml:space="preserve">Lectures in the Royal College of Physicians and Surgeons of Glasgow, the </w:t>
      </w:r>
      <w:smartTag w:uri="urn:schemas-microsoft-com:office:smarttags" w:element="PlaceType">
        <w:r w:rsidRPr="005835C7">
          <w:t>University</w:t>
        </w:r>
      </w:smartTag>
      <w:r w:rsidRPr="005835C7">
        <w:t xml:space="preserve"> of </w:t>
      </w:r>
      <w:smartTag w:uri="urn:schemas-microsoft-com:office:smarttags" w:element="PlaceName">
        <w:r w:rsidRPr="005835C7">
          <w:t>Glasgow</w:t>
        </w:r>
      </w:smartTag>
      <w:r w:rsidRPr="005835C7">
        <w:t xml:space="preserve">, the </w:t>
      </w:r>
      <w:smartTag w:uri="urn:schemas-microsoft-com:office:smarttags" w:element="place">
        <w:smartTag w:uri="urn:schemas-microsoft-com:office:smarttags" w:element="PlaceType">
          <w:r w:rsidRPr="005835C7">
            <w:t>University</w:t>
          </w:r>
        </w:smartTag>
        <w:r w:rsidRPr="005835C7">
          <w:t xml:space="preserve"> of </w:t>
        </w:r>
        <w:smartTag w:uri="urn:schemas-microsoft-com:office:smarttags" w:element="PlaceName">
          <w:r w:rsidRPr="005835C7">
            <w:t>Strathclyde</w:t>
          </w:r>
        </w:smartTag>
      </w:smartTag>
      <w:r w:rsidRPr="005835C7">
        <w:t xml:space="preserve"> and Western Postgraduate Centre (</w:t>
      </w:r>
      <w:smartTag w:uri="urn:schemas-microsoft-com:office:smarttags" w:element="Street">
        <w:smartTag w:uri="urn:schemas-microsoft-com:office:smarttags" w:element="address">
          <w:r w:rsidRPr="005835C7">
            <w:t>Lancaster Place</w:t>
          </w:r>
        </w:smartTag>
      </w:smartTag>
      <w:r w:rsidRPr="005835C7">
        <w:t>) take place on a regular basis (see published calendars for details).  Special Courses and Seminars are arranged from time to time.  Formal in-post training is arranged by the Surgical Directorate, the Postgraduate Tutor and by the Yorkhill Medical Staff Association.  Attendance at PALS and ATLS</w:t>
      </w:r>
      <w:r w:rsidR="00F73A9E">
        <w:t>/APLS</w:t>
      </w:r>
      <w:r w:rsidRPr="005835C7">
        <w:t xml:space="preserve"> courses is encouraged. </w:t>
      </w:r>
    </w:p>
    <w:p w14:paraId="3D36D067" w14:textId="77777777" w:rsidR="007801BE" w:rsidRPr="005835C7" w:rsidRDefault="00A27CEF" w:rsidP="002A55DC">
      <w:pPr>
        <w:pStyle w:val="Heading3"/>
      </w:pPr>
      <w:r w:rsidRPr="005835C7">
        <w:t>5</w:t>
      </w:r>
      <w:r w:rsidR="007801BE" w:rsidRPr="005835C7">
        <w:tab/>
        <w:t>RESEARCH AND AUDIT</w:t>
      </w:r>
    </w:p>
    <w:p w14:paraId="7AE5C818" w14:textId="77777777" w:rsidR="007801BE" w:rsidRPr="005835C7" w:rsidRDefault="007801BE" w:rsidP="002A55DC">
      <w:pPr>
        <w:pStyle w:val="Heading4"/>
      </w:pPr>
      <w:r w:rsidRPr="005835C7">
        <w:t>(i)</w:t>
      </w:r>
      <w:r w:rsidRPr="005835C7">
        <w:tab/>
        <w:t>Research</w:t>
      </w:r>
    </w:p>
    <w:p w14:paraId="5C3A4843" w14:textId="77777777" w:rsidR="007801BE" w:rsidRPr="005835C7" w:rsidRDefault="007801BE" w:rsidP="002A55DC">
      <w:pPr>
        <w:pStyle w:val="NormalIndent"/>
      </w:pPr>
      <w:r w:rsidRPr="005835C7">
        <w:t xml:space="preserve">There is a strong tradition of research in the West of Scotland.  Facilities and support for research activities are available through the University academic department and within hospital departments.  The </w:t>
      </w:r>
      <w:r w:rsidR="00C74DA1">
        <w:t xml:space="preserve">fellows </w:t>
      </w:r>
      <w:r w:rsidRPr="005835C7">
        <w:t>will be encouraged to participate in clinical research and time will be allocated consistent with current Terms &amp; Conditions.</w:t>
      </w:r>
    </w:p>
    <w:p w14:paraId="42F322CF" w14:textId="77777777" w:rsidR="007801BE" w:rsidRPr="005835C7" w:rsidRDefault="007801BE" w:rsidP="002A55DC">
      <w:pPr>
        <w:pStyle w:val="Heading4"/>
      </w:pPr>
      <w:r w:rsidRPr="005835C7">
        <w:t>(ii)</w:t>
      </w:r>
      <w:r w:rsidRPr="005835C7">
        <w:tab/>
        <w:t>Audit</w:t>
      </w:r>
    </w:p>
    <w:p w14:paraId="048B2B55" w14:textId="77777777" w:rsidR="007801BE" w:rsidRPr="005835C7" w:rsidRDefault="007801BE" w:rsidP="002A55DC">
      <w:pPr>
        <w:pStyle w:val="NormalIndent"/>
      </w:pPr>
      <w:r w:rsidRPr="005835C7">
        <w:t>Audit is an essential component of</w:t>
      </w:r>
      <w:r w:rsidR="00233D29">
        <w:t xml:space="preserve"> surgical</w:t>
      </w:r>
      <w:r w:rsidRPr="005835C7">
        <w:t xml:space="preserve"> practice and the </w:t>
      </w:r>
      <w:r w:rsidR="00C74DA1">
        <w:t>Fellows</w:t>
      </w:r>
      <w:r w:rsidR="00C74DA1" w:rsidRPr="005835C7">
        <w:t xml:space="preserve"> </w:t>
      </w:r>
      <w:r w:rsidRPr="005835C7">
        <w:t xml:space="preserve">will be </w:t>
      </w:r>
      <w:r w:rsidR="001D3081">
        <w:t>expected</w:t>
      </w:r>
      <w:r w:rsidR="001D3081" w:rsidRPr="005835C7">
        <w:t xml:space="preserve"> </w:t>
      </w:r>
      <w:r w:rsidRPr="005835C7">
        <w:t>to participate in local and national audit activities.</w:t>
      </w:r>
    </w:p>
    <w:p w14:paraId="6A09FDF8" w14:textId="77777777" w:rsidR="00CF36C7" w:rsidRDefault="00CF36C7" w:rsidP="002A55DC">
      <w:pPr>
        <w:pStyle w:val="Heading4"/>
        <w:ind w:left="0"/>
      </w:pPr>
    </w:p>
    <w:p w14:paraId="1C6105BD" w14:textId="77777777" w:rsidR="002A55DC" w:rsidRPr="002A55DC" w:rsidRDefault="002A55DC" w:rsidP="001B5A97">
      <w:pPr>
        <w:pStyle w:val="Heading3"/>
      </w:pPr>
      <w:r>
        <w:t>6</w:t>
      </w:r>
      <w:r>
        <w:tab/>
      </w:r>
      <w:r w:rsidR="007801BE" w:rsidRPr="005835C7">
        <w:t>LOCATION OF DUTIES</w:t>
      </w:r>
    </w:p>
    <w:p w14:paraId="5125D3B0" w14:textId="77777777" w:rsidR="007801BE" w:rsidRPr="005835C7" w:rsidRDefault="007801BE" w:rsidP="006C5AB8">
      <w:pPr>
        <w:ind w:firstLine="720"/>
      </w:pPr>
      <w:r w:rsidRPr="005835C7">
        <w:t xml:space="preserve">Duties are entirely within the site of the </w:t>
      </w:r>
      <w:smartTag w:uri="urn:schemas-microsoft-com:office:smarttags" w:element="place">
        <w:smartTag w:uri="urn:schemas-microsoft-com:office:smarttags" w:element="PlaceName">
          <w:r w:rsidR="00C74DA1">
            <w:t>New</w:t>
          </w:r>
        </w:smartTag>
        <w:r w:rsidR="00C74DA1">
          <w:t xml:space="preserve"> </w:t>
        </w:r>
        <w:smartTag w:uri="urn:schemas-microsoft-com:office:smarttags" w:element="PlaceName">
          <w:r w:rsidRPr="005835C7">
            <w:t>Royal</w:t>
          </w:r>
        </w:smartTag>
        <w:r w:rsidRPr="005835C7">
          <w:t xml:space="preserve"> </w:t>
        </w:r>
        <w:smartTag w:uri="urn:schemas-microsoft-com:office:smarttags" w:element="PlaceType">
          <w:r w:rsidRPr="005835C7">
            <w:t>Hospital</w:t>
          </w:r>
        </w:smartTag>
      </w:smartTag>
      <w:r w:rsidRPr="005835C7">
        <w:t xml:space="preserve"> for Ch</w:t>
      </w:r>
      <w:r w:rsidR="00A27CEF" w:rsidRPr="005835C7">
        <w:t>ildren.</w:t>
      </w:r>
    </w:p>
    <w:p w14:paraId="3336F156" w14:textId="77777777" w:rsidR="007801BE" w:rsidRPr="005835C7" w:rsidRDefault="00A27CEF" w:rsidP="002A55DC">
      <w:pPr>
        <w:pStyle w:val="Heading3"/>
      </w:pPr>
      <w:r w:rsidRPr="005835C7">
        <w:t>7</w:t>
      </w:r>
      <w:r w:rsidR="007801BE" w:rsidRPr="005835C7">
        <w:tab/>
        <w:t>ASSESSMENT</w:t>
      </w:r>
    </w:p>
    <w:p w14:paraId="5DD54762" w14:textId="77777777" w:rsidR="007801BE" w:rsidRPr="005835C7" w:rsidRDefault="007801BE" w:rsidP="002A55DC">
      <w:pPr>
        <w:numPr>
          <w:ilvl w:val="0"/>
          <w:numId w:val="8"/>
        </w:numPr>
      </w:pPr>
      <w:r w:rsidRPr="005835C7">
        <w:t xml:space="preserve">The </w:t>
      </w:r>
      <w:r w:rsidR="00C74DA1">
        <w:t>Fellows</w:t>
      </w:r>
      <w:r w:rsidR="00C74DA1" w:rsidRPr="005835C7">
        <w:t xml:space="preserve"> </w:t>
      </w:r>
      <w:r w:rsidRPr="005835C7">
        <w:t xml:space="preserve">will be continuously assessed by the trainers in their place of work with formal interviews every </w:t>
      </w:r>
      <w:r w:rsidR="00A27CEF" w:rsidRPr="005835C7">
        <w:t>3</w:t>
      </w:r>
      <w:r w:rsidRPr="005835C7">
        <w:t xml:space="preserve"> months. </w:t>
      </w:r>
      <w:r w:rsidR="00837556" w:rsidRPr="005835C7">
        <w:t>C</w:t>
      </w:r>
      <w:r w:rsidRPr="005835C7">
        <w:t>ompetency based assessment scheme</w:t>
      </w:r>
      <w:r w:rsidR="00837556" w:rsidRPr="005835C7">
        <w:t>s</w:t>
      </w:r>
      <w:r w:rsidRPr="005835C7">
        <w:t xml:space="preserve"> </w:t>
      </w:r>
      <w:r w:rsidR="00730FA6" w:rsidRPr="005835C7">
        <w:t>(work based assessment tools) are</w:t>
      </w:r>
      <w:r w:rsidRPr="005835C7">
        <w:t xml:space="preserve"> currently </w:t>
      </w:r>
      <w:r w:rsidR="00730FA6" w:rsidRPr="005835C7">
        <w:t>in use complying with the SAC and PMETB requirements</w:t>
      </w:r>
      <w:r w:rsidRPr="005835C7">
        <w:t>.</w:t>
      </w:r>
    </w:p>
    <w:p w14:paraId="5A205DF5" w14:textId="77777777" w:rsidR="002A55DC" w:rsidRDefault="007801BE" w:rsidP="002A55DC">
      <w:pPr>
        <w:numPr>
          <w:ilvl w:val="0"/>
          <w:numId w:val="8"/>
        </w:numPr>
      </w:pPr>
      <w:r w:rsidRPr="005835C7">
        <w:t xml:space="preserve">If in the opinion of the Training and Assessment Committee, </w:t>
      </w:r>
      <w:r w:rsidR="004A0501">
        <w:t>a</w:t>
      </w:r>
      <w:r w:rsidRPr="005835C7">
        <w:t xml:space="preserve"> </w:t>
      </w:r>
      <w:r w:rsidR="004A0501">
        <w:t>Fellow</w:t>
      </w:r>
      <w:r w:rsidR="004A0501" w:rsidRPr="005835C7">
        <w:t xml:space="preserve"> </w:t>
      </w:r>
      <w:r w:rsidRPr="005835C7">
        <w:t>fails to show adequate commitment or progress, career guidance will be arranged, and exceptionally, in the absence of satisfactory progress, the committee may recommend that the contract be terminated.</w:t>
      </w:r>
    </w:p>
    <w:p w14:paraId="26C1544D" w14:textId="77777777" w:rsidR="007801BE" w:rsidRPr="005835C7" w:rsidRDefault="004A0501" w:rsidP="002A55DC">
      <w:pPr>
        <w:numPr>
          <w:ilvl w:val="0"/>
          <w:numId w:val="8"/>
        </w:numPr>
      </w:pPr>
      <w:r>
        <w:t>Fellows</w:t>
      </w:r>
      <w:r w:rsidRPr="005835C7">
        <w:t xml:space="preserve"> </w:t>
      </w:r>
      <w:r w:rsidR="007801BE" w:rsidRPr="005835C7">
        <w:t>are required to keep a logbook following the requirements laid down by the Royal Colleges of Surgeons.</w:t>
      </w:r>
    </w:p>
    <w:p w14:paraId="61CBCEB5" w14:textId="77777777" w:rsidR="007801BE" w:rsidRPr="005835C7" w:rsidRDefault="00A27CEF" w:rsidP="002A55DC">
      <w:pPr>
        <w:pStyle w:val="Heading3"/>
      </w:pPr>
      <w:r w:rsidRPr="005835C7">
        <w:t>8</w:t>
      </w:r>
      <w:r w:rsidR="007801BE" w:rsidRPr="005835C7">
        <w:tab/>
        <w:t>GENERAL INFORMATION</w:t>
      </w:r>
    </w:p>
    <w:p w14:paraId="62C5F38F" w14:textId="77777777" w:rsidR="00CF36C7" w:rsidRDefault="00CF36C7" w:rsidP="005835C7"/>
    <w:p w14:paraId="5F1D8DD0" w14:textId="77777777" w:rsidR="00AF1B9E" w:rsidRDefault="004A0501" w:rsidP="005835C7">
      <w:r>
        <w:t>T</w:t>
      </w:r>
      <w:r w:rsidR="0022352F">
        <w:t>he salary range will be</w:t>
      </w:r>
      <w:r w:rsidR="00233D29">
        <w:t xml:space="preserve">: </w:t>
      </w:r>
      <w:r w:rsidR="00CF36C7">
        <w:t>£</w:t>
      </w:r>
      <w:r>
        <w:t>30,302</w:t>
      </w:r>
      <w:r w:rsidR="00CF36C7">
        <w:t>.00 to £</w:t>
      </w:r>
      <w:r>
        <w:t>36,312.</w:t>
      </w:r>
      <w:r w:rsidR="00451C77">
        <w:t>00</w:t>
      </w:r>
      <w:r>
        <w:t xml:space="preserve"> </w:t>
      </w:r>
      <w:r w:rsidR="00BD7751">
        <w:t>with modifier appropriate to the clinical rota.</w:t>
      </w:r>
    </w:p>
    <w:p w14:paraId="0BD64EBD" w14:textId="77777777" w:rsidR="00AF1B9E" w:rsidRDefault="00AF1B9E" w:rsidP="005835C7"/>
    <w:p w14:paraId="37976AE6" w14:textId="77777777" w:rsidR="007801BE" w:rsidRPr="005835C7" w:rsidRDefault="007801BE" w:rsidP="005835C7">
      <w:r w:rsidRPr="005835C7">
        <w:t>The hours of duty will be the standard working week of 40 hours for which a standard salary (as detailed in paragraph 8b, Appendix 1 of the Terms and Conditions of Service, appended under general information) will be paid.</w:t>
      </w:r>
    </w:p>
    <w:p w14:paraId="46ECC2E9" w14:textId="77777777" w:rsidR="007801BE" w:rsidRPr="005835C7" w:rsidRDefault="007801BE" w:rsidP="005835C7"/>
    <w:p w14:paraId="03FE37D2" w14:textId="77777777" w:rsidR="007801BE" w:rsidRPr="005835C7" w:rsidRDefault="007801BE" w:rsidP="005835C7">
      <w:r w:rsidRPr="005835C7">
        <w:t xml:space="preserve">From </w:t>
      </w:r>
      <w:smartTag w:uri="urn:schemas-microsoft-com:office:smarttags" w:element="date">
        <w:smartTagPr>
          <w:attr w:name="Year" w:val="2000"/>
          <w:attr w:name="Day" w:val="1"/>
          <w:attr w:name="Month" w:val="12"/>
        </w:smartTagPr>
        <w:r w:rsidRPr="005835C7">
          <w:t>December 1st 2000</w:t>
        </w:r>
      </w:smartTag>
      <w:r w:rsidRPr="005835C7">
        <w:t>, a new system for calculating Junior Doctor's out of hours pay was introduced, the 'Banded Intensity Contract'. The standard hours of duty will remain 40 hours per week and in addition a supplement will be paid. The banding for the hospitals on the rotation will be confirmed on appointment.</w:t>
      </w:r>
    </w:p>
    <w:p w14:paraId="4AB0183A" w14:textId="77777777" w:rsidR="007801BE" w:rsidRPr="005835C7" w:rsidRDefault="007801BE" w:rsidP="005835C7"/>
    <w:p w14:paraId="609E57F6" w14:textId="77777777" w:rsidR="007801BE" w:rsidRPr="005835C7" w:rsidRDefault="007801BE" w:rsidP="005835C7">
      <w:r w:rsidRPr="005835C7">
        <w:t xml:space="preserve">Please note that </w:t>
      </w:r>
      <w:r w:rsidR="00BD7751">
        <w:t xml:space="preserve">reflecting ongoing </w:t>
      </w:r>
      <w:r w:rsidRPr="005835C7">
        <w:t>monitoring exercise</w:t>
      </w:r>
      <w:r w:rsidR="00BD7751">
        <w:t>s</w:t>
      </w:r>
      <w:r w:rsidRPr="005835C7">
        <w:t xml:space="preserve"> the current Banding may be subject to change.  An offer of Employment may not reflect the current Banding.</w:t>
      </w:r>
    </w:p>
    <w:p w14:paraId="35A171FA" w14:textId="77777777" w:rsidR="007801BE" w:rsidRPr="005835C7" w:rsidRDefault="007801BE" w:rsidP="005835C7"/>
    <w:p w14:paraId="0D9E5618" w14:textId="77777777" w:rsidR="007801BE" w:rsidRPr="002A55DC" w:rsidRDefault="007801BE" w:rsidP="002A55DC">
      <w:pPr>
        <w:pStyle w:val="Heading4"/>
        <w:ind w:left="0"/>
        <w:rPr>
          <w:iCs/>
        </w:rPr>
      </w:pPr>
      <w:r w:rsidRPr="002A55DC">
        <w:rPr>
          <w:iCs/>
        </w:rPr>
        <w:t>Further Information</w:t>
      </w:r>
    </w:p>
    <w:p w14:paraId="0E599B22" w14:textId="77777777" w:rsidR="007801BE" w:rsidRPr="005835C7" w:rsidRDefault="007801BE" w:rsidP="002A55DC">
      <w:r w:rsidRPr="005835C7">
        <w:t>For further information on the training programme, please contact:</w:t>
      </w:r>
    </w:p>
    <w:p w14:paraId="1EA1149C" w14:textId="73FEDE6F" w:rsidR="007801BE" w:rsidRDefault="007801BE" w:rsidP="002A55DC">
      <w:r w:rsidRPr="005835C7">
        <w:t>M</w:t>
      </w:r>
      <w:r w:rsidR="004A15EA">
        <w:t>rs Lynne McIntosh</w:t>
      </w:r>
      <w:bookmarkStart w:id="68" w:name="_GoBack"/>
      <w:bookmarkEnd w:id="68"/>
      <w:r w:rsidRPr="005835C7">
        <w:t xml:space="preserve">, </w:t>
      </w:r>
      <w:r w:rsidR="004A0501">
        <w:t>Consultant in</w:t>
      </w:r>
      <w:r w:rsidRPr="005835C7">
        <w:t xml:space="preserve"> Paediatric Surgery, (Telephone: 0141 </w:t>
      </w:r>
      <w:r w:rsidR="00C038B6">
        <w:t>45</w:t>
      </w:r>
      <w:r w:rsidR="00E2425A">
        <w:t>1</w:t>
      </w:r>
      <w:r w:rsidRPr="005835C7">
        <w:t xml:space="preserve"> </w:t>
      </w:r>
      <w:r w:rsidR="00C038B6">
        <w:t>6594</w:t>
      </w:r>
      <w:r w:rsidRPr="005835C7">
        <w:t xml:space="preserve"> - Secretary) </w:t>
      </w:r>
    </w:p>
    <w:p w14:paraId="24A0736C" w14:textId="77777777" w:rsidR="00451C77" w:rsidRDefault="00451C77" w:rsidP="002A55DC"/>
    <w:p w14:paraId="3A78CC67" w14:textId="77777777" w:rsidR="00451C77" w:rsidRDefault="00451C77" w:rsidP="002A55DC"/>
    <w:p w14:paraId="474660E9" w14:textId="77777777" w:rsidR="00451C77" w:rsidRPr="00AF1B9E" w:rsidRDefault="00451C77" w:rsidP="00451C77">
      <w:pPr>
        <w:rPr>
          <w:b/>
        </w:rPr>
      </w:pPr>
      <w:r w:rsidRPr="00AF1B9E">
        <w:rPr>
          <w:b/>
        </w:rPr>
        <w:t>RETURNED APPLICATIONS</w:t>
      </w:r>
    </w:p>
    <w:p w14:paraId="7200AE26" w14:textId="77777777" w:rsidR="00451C77" w:rsidRPr="00AF1B9E" w:rsidRDefault="00451C77" w:rsidP="00451C77">
      <w:pPr>
        <w:rPr>
          <w:b/>
        </w:rPr>
      </w:pPr>
    </w:p>
    <w:p w14:paraId="1F25CA0A" w14:textId="77777777" w:rsidR="00451C77" w:rsidRPr="00AF1B9E" w:rsidRDefault="00451C77" w:rsidP="00451C77">
      <w:pPr>
        <w:rPr>
          <w:b/>
        </w:rPr>
      </w:pPr>
      <w:r w:rsidRPr="00AF1B9E">
        <w:rPr>
          <w:b/>
        </w:rPr>
        <w:t>Completed Application Form, Equal Opportunities, Immigration and Fitness to Practice Forms with 2 CV’s containing name and addresses of 3 referees to be returned to:</w:t>
      </w:r>
    </w:p>
    <w:p w14:paraId="07C49A35" w14:textId="77777777" w:rsidR="00451C77" w:rsidRPr="00AF1B9E" w:rsidRDefault="00451C77" w:rsidP="00451C77">
      <w:pPr>
        <w:rPr>
          <w:b/>
        </w:rPr>
      </w:pPr>
    </w:p>
    <w:p w14:paraId="1C5C9C0D" w14:textId="77777777" w:rsidR="00451C77" w:rsidRPr="00AF1B9E" w:rsidRDefault="00451C77" w:rsidP="00451C77">
      <w:r w:rsidRPr="00AF1B9E">
        <w:t>Recruitment Services (Medical and Dental)</w:t>
      </w:r>
    </w:p>
    <w:p w14:paraId="27DB6C6D" w14:textId="77777777" w:rsidR="00451C77" w:rsidRPr="004B41B0" w:rsidRDefault="00451C77" w:rsidP="00451C77">
      <w:r w:rsidRPr="00AF1B9E">
        <w:t xml:space="preserve">NHS Greater Glasgow and </w:t>
      </w:r>
      <w:smartTag w:uri="urn:schemas-microsoft-com:office:smarttags" w:element="place">
        <w:r w:rsidRPr="00AF1B9E">
          <w:t>Clyde</w:t>
        </w:r>
      </w:smartTag>
    </w:p>
    <w:p w14:paraId="27DB52F0" w14:textId="77777777" w:rsidR="00451C77" w:rsidRPr="00AF1B9E" w:rsidRDefault="00451C77" w:rsidP="00451C77">
      <w:r w:rsidRPr="00AF1B9E">
        <w:t>5</w:t>
      </w:r>
      <w:r w:rsidRPr="00AF1B9E">
        <w:rPr>
          <w:vertAlign w:val="superscript"/>
        </w:rPr>
        <w:t>th</w:t>
      </w:r>
      <w:r w:rsidRPr="00AF1B9E">
        <w:t xml:space="preserve"> Floor</w:t>
      </w:r>
    </w:p>
    <w:p w14:paraId="240983A7" w14:textId="77777777" w:rsidR="00451C77" w:rsidRPr="00AF1B9E" w:rsidRDefault="00451C77" w:rsidP="00451C77">
      <w:r w:rsidRPr="00AF1B9E">
        <w:t>Tara House</w:t>
      </w:r>
    </w:p>
    <w:p w14:paraId="1C0C5591" w14:textId="77777777" w:rsidR="00451C77" w:rsidRPr="00AF1B9E" w:rsidRDefault="00451C77" w:rsidP="00451C77">
      <w:smartTag w:uri="urn:schemas-microsoft-com:office:smarttags" w:element="Street">
        <w:smartTag w:uri="urn:schemas-microsoft-com:office:smarttags" w:element="address">
          <w:r w:rsidRPr="00AF1B9E">
            <w:t>46 Bath Street</w:t>
          </w:r>
        </w:smartTag>
      </w:smartTag>
    </w:p>
    <w:p w14:paraId="203B627C" w14:textId="77777777" w:rsidR="00451C77" w:rsidRPr="00AF1B9E" w:rsidRDefault="00451C77" w:rsidP="00451C77">
      <w:smartTag w:uri="urn:schemas-microsoft-com:office:smarttags" w:element="place">
        <w:smartTag w:uri="urn:schemas-microsoft-com:office:smarttags" w:element="City">
          <w:r w:rsidRPr="00AF1B9E">
            <w:t>Glasgow</w:t>
          </w:r>
        </w:smartTag>
      </w:smartTag>
      <w:r w:rsidRPr="00AF1B9E">
        <w:t xml:space="preserve"> G2 1HJ</w:t>
      </w:r>
    </w:p>
    <w:p w14:paraId="213DFB7A" w14:textId="77777777" w:rsidR="00451C77" w:rsidRPr="00AF1B9E" w:rsidRDefault="00451C77" w:rsidP="00451C77"/>
    <w:p w14:paraId="61E53549" w14:textId="77777777" w:rsidR="00451C77" w:rsidRPr="00AF1B9E" w:rsidRDefault="00451C77" w:rsidP="00451C77">
      <w:pPr>
        <w:rPr>
          <w:b/>
        </w:rPr>
      </w:pPr>
    </w:p>
    <w:p w14:paraId="313A13AD" w14:textId="77777777" w:rsidR="00451C77" w:rsidRPr="00AF1B9E" w:rsidRDefault="00451C77" w:rsidP="00451C77">
      <w:pPr>
        <w:rPr>
          <w:b/>
        </w:rPr>
      </w:pPr>
      <w:r w:rsidRPr="00AF1B9E">
        <w:rPr>
          <w:b/>
        </w:rPr>
        <w:t xml:space="preserve">CLOSING DATE: </w:t>
      </w:r>
    </w:p>
    <w:p w14:paraId="1C11ABBE" w14:textId="77777777" w:rsidR="00451C77" w:rsidRPr="00AF1B9E" w:rsidRDefault="00451C77" w:rsidP="00451C77"/>
    <w:p w14:paraId="6CF64DF8" w14:textId="77777777" w:rsidR="00451C77" w:rsidRPr="00AF1B9E" w:rsidRDefault="00451C77" w:rsidP="00451C77">
      <w:r w:rsidRPr="00AF1B9E">
        <w:t>The closing date for receipt of applications</w:t>
      </w:r>
      <w:r w:rsidR="00BD7751">
        <w:t xml:space="preserve"> is</w:t>
      </w:r>
      <w:r w:rsidR="008105A5">
        <w:t xml:space="preserve"> 29</w:t>
      </w:r>
      <w:r w:rsidR="008105A5" w:rsidRPr="008105A5">
        <w:rPr>
          <w:vertAlign w:val="superscript"/>
        </w:rPr>
        <w:t>th</w:t>
      </w:r>
      <w:r w:rsidR="008105A5">
        <w:t xml:space="preserve"> April.</w:t>
      </w:r>
    </w:p>
    <w:p w14:paraId="401A1AE8" w14:textId="77777777" w:rsidR="00451C77" w:rsidRPr="005835C7" w:rsidRDefault="00451C77" w:rsidP="002A55DC"/>
    <w:p w14:paraId="4486FAD7" w14:textId="77777777" w:rsidR="00527A63" w:rsidRPr="005835C7" w:rsidRDefault="00527A63" w:rsidP="00527A63">
      <w:pPr>
        <w:pStyle w:val="Heading1"/>
      </w:pPr>
      <w:r>
        <w:br w:type="page"/>
      </w:r>
      <w:r w:rsidRPr="005835C7">
        <w:lastRenderedPageBreak/>
        <w:t>APPENDIX</w:t>
      </w:r>
    </w:p>
    <w:p w14:paraId="0951EBAA" w14:textId="77777777" w:rsidR="00527A63" w:rsidRPr="005835C7" w:rsidRDefault="00527A63" w:rsidP="00527A63">
      <w:pPr>
        <w:pStyle w:val="Heading2"/>
      </w:pPr>
      <w:smartTag w:uri="urn:schemas-microsoft-com:office:smarttags" w:element="place">
        <w:smartTag w:uri="urn:schemas-microsoft-com:office:smarttags" w:element="PlaceName">
          <w:r w:rsidRPr="005835C7">
            <w:t>ROYAL</w:t>
          </w:r>
        </w:smartTag>
        <w:r w:rsidRPr="005835C7">
          <w:t xml:space="preserve"> </w:t>
        </w:r>
        <w:smartTag w:uri="urn:schemas-microsoft-com:office:smarttags" w:element="PlaceType">
          <w:r w:rsidRPr="005835C7">
            <w:t>HOSPITAL</w:t>
          </w:r>
        </w:smartTag>
      </w:smartTag>
      <w:r w:rsidRPr="005835C7">
        <w:t xml:space="preserve"> FOR CHILDREN</w:t>
      </w:r>
      <w:r w:rsidR="001D3081">
        <w:t>, GLASGOW</w:t>
      </w:r>
      <w:r w:rsidRPr="005835C7">
        <w:t>.</w:t>
      </w:r>
    </w:p>
    <w:p w14:paraId="26CA9F44" w14:textId="77777777" w:rsidR="00527A63" w:rsidRPr="00C977BF" w:rsidRDefault="00527A63" w:rsidP="00527A63">
      <w:pPr>
        <w:pStyle w:val="Heading3"/>
        <w:rPr>
          <w:u w:val="single"/>
        </w:rPr>
      </w:pPr>
      <w:r w:rsidRPr="00C977BF">
        <w:rPr>
          <w:u w:val="single"/>
        </w:rPr>
        <w:t>Brief Description of Hospital</w:t>
      </w:r>
    </w:p>
    <w:p w14:paraId="464CCA9F" w14:textId="77777777" w:rsidR="00527A63" w:rsidRPr="00527A63" w:rsidRDefault="00527A63" w:rsidP="00527A63">
      <w:r w:rsidRPr="00527A63">
        <w:t xml:space="preserve">The </w:t>
      </w:r>
      <w:smartTag w:uri="urn:schemas-microsoft-com:office:smarttags" w:element="PlaceName">
        <w:r w:rsidRPr="00527A63">
          <w:t>Royal</w:t>
        </w:r>
      </w:smartTag>
      <w:r w:rsidRPr="00527A63">
        <w:t xml:space="preserve"> </w:t>
      </w:r>
      <w:smartTag w:uri="urn:schemas-microsoft-com:office:smarttags" w:element="PlaceType">
        <w:r w:rsidRPr="00527A63">
          <w:t>Hospital</w:t>
        </w:r>
      </w:smartTag>
      <w:r w:rsidRPr="00527A63">
        <w:t xml:space="preserve"> for Children, Glasgow, is one of the largest paediatric teaching hospitals in the </w:t>
      </w:r>
      <w:smartTag w:uri="urn:schemas-microsoft-com:office:smarttags" w:element="country-region">
        <w:r w:rsidRPr="00527A63">
          <w:t>UK</w:t>
        </w:r>
      </w:smartTag>
      <w:r w:rsidRPr="00527A63">
        <w:t xml:space="preserve"> and the largest in </w:t>
      </w:r>
      <w:smartTag w:uri="urn:schemas-microsoft-com:office:smarttags" w:element="place">
        <w:smartTag w:uri="urn:schemas-microsoft-com:office:smarttags" w:element="country-region">
          <w:r w:rsidRPr="00527A63">
            <w:t>Scotland</w:t>
          </w:r>
        </w:smartTag>
      </w:smartTag>
      <w:r w:rsidRPr="00527A63">
        <w:t xml:space="preserve">. It provides secondary care for more than 900,000 people resident within the Greater Glasgow and </w:t>
      </w:r>
      <w:smartTag w:uri="urn:schemas-microsoft-com:office:smarttags" w:element="place">
        <w:r w:rsidRPr="00527A63">
          <w:t>Clyde</w:t>
        </w:r>
      </w:smartTag>
      <w:r w:rsidRPr="00527A63">
        <w:t xml:space="preserve"> area, but also tertiary care for the 3m people living across the West of Scotland. There are also 18 nationally designated services delivered from the hospital including cardiac surgery, bone marrow and renal transplantation, Extracorporeal Life Support and treatment of complex airways conditions, and the chest wall deformity service.   </w:t>
      </w:r>
    </w:p>
    <w:p w14:paraId="0B060437" w14:textId="77777777" w:rsidR="00527A63" w:rsidRPr="00527A63" w:rsidRDefault="00527A63" w:rsidP="00527A63">
      <w:pPr>
        <w:pStyle w:val="BodyText"/>
      </w:pPr>
    </w:p>
    <w:p w14:paraId="00DC6C47" w14:textId="77777777" w:rsidR="00527A63" w:rsidRPr="00527A63" w:rsidRDefault="00527A63" w:rsidP="00527A63">
      <w:r w:rsidRPr="00527A63">
        <w:t xml:space="preserve">In the New Children’s Hospital there </w:t>
      </w:r>
      <w:r w:rsidR="001D3081">
        <w:t>is</w:t>
      </w:r>
      <w:r w:rsidRPr="00527A63">
        <w:t xml:space="preserve"> a complement of 256 beds, which include 12 integrated neonatal medical and surgery intensive care cots.  There are 22 nationally funded intensive care beds/high dependency beds within an integrated critical care facility. The theatre complex comprise</w:t>
      </w:r>
      <w:r w:rsidR="001D3081">
        <w:t>s</w:t>
      </w:r>
      <w:r w:rsidRPr="00527A63">
        <w:t xml:space="preserve"> 11 full theatres including an interventional radiology suite, and cardiac catheterization suite. The Emergency Department currently sees </w:t>
      </w:r>
      <w:r w:rsidR="001D3081">
        <w:t>upwards of</w:t>
      </w:r>
      <w:r w:rsidR="001D3081" w:rsidRPr="00527A63">
        <w:t xml:space="preserve"> </w:t>
      </w:r>
      <w:r w:rsidRPr="00527A63">
        <w:t xml:space="preserve">60,000 patients per year.   </w:t>
      </w:r>
    </w:p>
    <w:p w14:paraId="23329F69" w14:textId="77777777" w:rsidR="00527A63" w:rsidRPr="00527A63" w:rsidRDefault="00527A63" w:rsidP="00527A63">
      <w:pPr>
        <w:pStyle w:val="BodyText"/>
      </w:pPr>
    </w:p>
    <w:p w14:paraId="681A3AC9" w14:textId="77777777" w:rsidR="00527A63" w:rsidRPr="00527A63" w:rsidRDefault="00527A63" w:rsidP="00527A63">
      <w:r w:rsidRPr="00527A63">
        <w:t>All Paediatric Medical and Surgical subspecialties are represented, including General Medical Paediatrics, Cardiology, Neonatology, Neurology, Neurosurgery, Nephrology, Respiratory, Endocrinology, Gastroenterology, Immunology and Infectious Diseases, Dermatology, Haematology/Oncology, Rheumatology, Metabolic Medicine, Audiology, Ophthalmology, ENT surgery, Orthopaedics, Urology, General Paediatric and Neonatal Surgery. A selection of Child and Adolescent Psychiatry facilities are located within the campus along with a recently opened Child Protection Unit.</w:t>
      </w:r>
    </w:p>
    <w:p w14:paraId="514E2CD6" w14:textId="77777777" w:rsidR="00527A63" w:rsidRPr="00527A63" w:rsidRDefault="00527A63" w:rsidP="00527A63">
      <w:pPr>
        <w:pStyle w:val="BodyText"/>
      </w:pPr>
    </w:p>
    <w:p w14:paraId="3F1B00FB" w14:textId="77777777" w:rsidR="00527A63" w:rsidRPr="00527A63" w:rsidRDefault="00527A63" w:rsidP="00527A63">
      <w:r w:rsidRPr="00527A63">
        <w:t xml:space="preserve">The hospital provides the major Paediatric Undergraduate Teaching facility for the </w:t>
      </w:r>
      <w:smartTag w:uri="urn:schemas-microsoft-com:office:smarttags" w:element="place">
        <w:smartTag w:uri="urn:schemas-microsoft-com:office:smarttags" w:element="PlaceType">
          <w:r w:rsidRPr="00527A63">
            <w:t>University</w:t>
          </w:r>
        </w:smartTag>
        <w:r w:rsidRPr="00527A63">
          <w:t xml:space="preserve"> of </w:t>
        </w:r>
        <w:smartTag w:uri="urn:schemas-microsoft-com:office:smarttags" w:element="PlaceName">
          <w:r w:rsidRPr="00527A63">
            <w:t>Glasgow</w:t>
          </w:r>
        </w:smartTag>
      </w:smartTag>
      <w:r w:rsidRPr="00527A63">
        <w:t xml:space="preserve"> and accommodates the University Departments of Child Health, Child and Family Psychiatry, Medical Genetics, Human Nutrition, Paediatric Pathology, Paediatric Biochemistry and Paediatric Surgery. There is on site clinical audit and research and development support to assist with departmental research projects.</w:t>
      </w:r>
    </w:p>
    <w:p w14:paraId="0A0184F7" w14:textId="77777777" w:rsidR="00527A63" w:rsidRPr="00527A63" w:rsidRDefault="00527A63" w:rsidP="00527A63">
      <w:pPr>
        <w:pStyle w:val="BodyText"/>
      </w:pPr>
    </w:p>
    <w:p w14:paraId="77569ACB" w14:textId="77777777" w:rsidR="00527A63" w:rsidRPr="00527A63" w:rsidRDefault="00527A63" w:rsidP="00527A63">
      <w:r w:rsidRPr="00527A63">
        <w:t xml:space="preserve">The Radiology Department located within RHC provides ultrasound, CT, MRI and isotopic studies on site. All imaging is now digital and is accessed through the PACS system. Diagnostic laboratory facilities include Haematology, Blood Banking, Biochemistry, Microbiology, Virology, Histopathology and Genetics are located at </w:t>
      </w:r>
      <w:r w:rsidR="001D3081">
        <w:t>the</w:t>
      </w:r>
      <w:r w:rsidRPr="00527A63">
        <w:t xml:space="preserve"> </w:t>
      </w:r>
      <w:smartTag w:uri="urn:schemas-microsoft-com:office:smarttags" w:element="place">
        <w:smartTag w:uri="urn:schemas-microsoft-com:office:smarttags" w:element="PlaceName">
          <w:r w:rsidRPr="00527A63">
            <w:t>New</w:t>
          </w:r>
        </w:smartTag>
        <w:r w:rsidRPr="00527A63">
          <w:t xml:space="preserve"> </w:t>
        </w:r>
        <w:smartTag w:uri="urn:schemas-microsoft-com:office:smarttags" w:element="PlaceName">
          <w:r w:rsidRPr="00527A63">
            <w:t>South</w:t>
          </w:r>
        </w:smartTag>
        <w:r w:rsidRPr="00527A63">
          <w:t xml:space="preserve"> </w:t>
        </w:r>
        <w:smartTag w:uri="urn:schemas-microsoft-com:office:smarttags" w:element="PlaceName">
          <w:r w:rsidRPr="00527A63">
            <w:t>Glasgow</w:t>
          </w:r>
        </w:smartTag>
        <w:r w:rsidRPr="00527A63">
          <w:t xml:space="preserve"> </w:t>
        </w:r>
        <w:smartTag w:uri="urn:schemas-microsoft-com:office:smarttags" w:element="PlaceType">
          <w:r w:rsidRPr="00527A63">
            <w:t>Hospital</w:t>
          </w:r>
        </w:smartTag>
      </w:smartTag>
      <w:r w:rsidRPr="00527A63">
        <w:t xml:space="preserve"> site, and all services </w:t>
      </w:r>
      <w:r w:rsidR="001D3081">
        <w:t>have</w:t>
      </w:r>
      <w:r w:rsidR="001D3081" w:rsidRPr="00527A63">
        <w:t xml:space="preserve"> </w:t>
      </w:r>
      <w:r w:rsidRPr="00527A63">
        <w:t>be</w:t>
      </w:r>
      <w:r w:rsidR="001D3081">
        <w:t>en</w:t>
      </w:r>
      <w:r w:rsidRPr="00527A63">
        <w:t xml:space="preserve"> united following the eagerly anticipated move in June 2015.</w:t>
      </w:r>
    </w:p>
    <w:p w14:paraId="507D5E3F" w14:textId="77777777" w:rsidR="00527A63" w:rsidRPr="00527A63" w:rsidRDefault="00527A63" w:rsidP="00527A63">
      <w:pPr>
        <w:pStyle w:val="BodyText"/>
      </w:pPr>
    </w:p>
    <w:p w14:paraId="74958481" w14:textId="77777777" w:rsidR="00527A63" w:rsidRPr="00527A63" w:rsidRDefault="00527A63" w:rsidP="00527A63">
      <w:r w:rsidRPr="00527A63">
        <w:t>The Department of Surgical Paediatrics provides Paediatric and Neonatal Surgical services to the West of Scotland and beyond. It also provides tertiary level services for ECMO, complex Neonatal Surgery</w:t>
      </w:r>
      <w:r w:rsidR="001D3081">
        <w:t>, Chest Wall Deformities</w:t>
      </w:r>
      <w:r w:rsidRPr="00527A63">
        <w:t xml:space="preserve"> and Renal Transplantation.</w:t>
      </w:r>
    </w:p>
    <w:p w14:paraId="27093F1A" w14:textId="77777777" w:rsidR="00527A63" w:rsidRPr="00527A63" w:rsidRDefault="00527A63" w:rsidP="00527A63">
      <w:pPr>
        <w:pStyle w:val="BodyText"/>
      </w:pPr>
    </w:p>
    <w:p w14:paraId="28C69433" w14:textId="77777777" w:rsidR="00527A63" w:rsidRPr="00C977BF" w:rsidRDefault="00527A63" w:rsidP="00527A63">
      <w:pPr>
        <w:pStyle w:val="Heading5"/>
        <w:rPr>
          <w:rFonts w:ascii="Times New Roman" w:hAnsi="Times New Roman"/>
          <w:i w:val="0"/>
          <w:sz w:val="22"/>
          <w:szCs w:val="22"/>
          <w:u w:val="single"/>
        </w:rPr>
      </w:pPr>
      <w:r w:rsidRPr="00C977BF">
        <w:rPr>
          <w:rFonts w:ascii="Times New Roman" w:hAnsi="Times New Roman"/>
          <w:i w:val="0"/>
          <w:sz w:val="22"/>
          <w:szCs w:val="22"/>
          <w:u w:val="single"/>
        </w:rPr>
        <w:t>Other Paediatric services in NHSGG&amp;C</w:t>
      </w:r>
    </w:p>
    <w:p w14:paraId="65303481" w14:textId="77777777" w:rsidR="00527A63" w:rsidRPr="00527A63" w:rsidRDefault="00527A63" w:rsidP="00527A63">
      <w:r w:rsidRPr="00527A63">
        <w:t xml:space="preserve">There are three maternity hospitals in NHS Greater Glasgow &amp; Clyde: the </w:t>
      </w:r>
      <w:smartTag w:uri="urn:schemas-microsoft-com:office:smarttags" w:element="PlaceName">
        <w:r w:rsidRPr="00527A63">
          <w:t>Princess</w:t>
        </w:r>
      </w:smartTag>
      <w:r w:rsidRPr="00527A63">
        <w:t xml:space="preserve"> </w:t>
      </w:r>
      <w:smartTag w:uri="urn:schemas-microsoft-com:office:smarttags" w:element="PlaceName">
        <w:r w:rsidRPr="00527A63">
          <w:t>Royal</w:t>
        </w:r>
      </w:smartTag>
      <w:r w:rsidRPr="00527A63">
        <w:t xml:space="preserve"> </w:t>
      </w:r>
      <w:smartTag w:uri="urn:schemas-microsoft-com:office:smarttags" w:element="PlaceName">
        <w:r w:rsidRPr="00527A63">
          <w:t>Maternity</w:t>
        </w:r>
      </w:smartTag>
      <w:r w:rsidRPr="00527A63">
        <w:t xml:space="preserve"> </w:t>
      </w:r>
      <w:smartTag w:uri="urn:schemas-microsoft-com:office:smarttags" w:element="PlaceType">
        <w:r w:rsidRPr="00527A63">
          <w:t>Hospital</w:t>
        </w:r>
      </w:smartTag>
      <w:r w:rsidRPr="00527A63">
        <w:t xml:space="preserve">, the </w:t>
      </w:r>
      <w:smartTag w:uri="urn:schemas-microsoft-com:office:smarttags" w:element="PlaceName">
        <w:r w:rsidR="001D3081">
          <w:t>Queen</w:t>
        </w:r>
      </w:smartTag>
      <w:r w:rsidR="001D3081">
        <w:t xml:space="preserve"> </w:t>
      </w:r>
      <w:smartTag w:uri="urn:schemas-microsoft-com:office:smarttags" w:element="PlaceName">
        <w:r w:rsidR="001D3081">
          <w:t>Elizabeth</w:t>
        </w:r>
      </w:smartTag>
      <w:r w:rsidR="001D3081">
        <w:t xml:space="preserve"> </w:t>
      </w:r>
      <w:smartTag w:uri="urn:schemas-microsoft-com:office:smarttags" w:element="PlaceName">
        <w:r w:rsidR="001D3081">
          <w:t>University</w:t>
        </w:r>
      </w:smartTag>
      <w:r w:rsidRPr="00527A63">
        <w:t xml:space="preserve"> </w:t>
      </w:r>
      <w:smartTag w:uri="urn:schemas-microsoft-com:office:smarttags" w:element="PlaceType">
        <w:r w:rsidRPr="00527A63">
          <w:t>Hospital</w:t>
        </w:r>
      </w:smartTag>
      <w:r w:rsidRPr="00527A63">
        <w:t xml:space="preserve"> and the </w:t>
      </w:r>
      <w:smartTag w:uri="urn:schemas-microsoft-com:office:smarttags" w:element="place">
        <w:smartTag w:uri="urn:schemas-microsoft-com:office:smarttags" w:element="PlaceName">
          <w:r w:rsidRPr="00527A63">
            <w:t>Royal</w:t>
          </w:r>
        </w:smartTag>
        <w:r w:rsidRPr="00527A63">
          <w:t xml:space="preserve"> </w:t>
        </w:r>
        <w:smartTag w:uri="urn:schemas-microsoft-com:office:smarttags" w:element="PlaceName">
          <w:r w:rsidRPr="00527A63">
            <w:t>Alexandra</w:t>
          </w:r>
        </w:smartTag>
        <w:r w:rsidRPr="00527A63">
          <w:t xml:space="preserve"> </w:t>
        </w:r>
        <w:smartTag w:uri="urn:schemas-microsoft-com:office:smarttags" w:element="PlaceName">
          <w:r w:rsidRPr="00527A63">
            <w:t>Hospital</w:t>
          </w:r>
        </w:smartTag>
      </w:smartTag>
      <w:r w:rsidRPr="00527A63">
        <w:t xml:space="preserve">, all with neonatal intensive care facilities.  </w:t>
      </w:r>
    </w:p>
    <w:p w14:paraId="055B19C0" w14:textId="77777777" w:rsidR="00527A63" w:rsidRPr="00527A63" w:rsidRDefault="00527A63" w:rsidP="00527A63">
      <w:pPr>
        <w:pStyle w:val="BodyText"/>
      </w:pPr>
    </w:p>
    <w:p w14:paraId="12F788E9" w14:textId="77777777" w:rsidR="00527A63" w:rsidRPr="00527A63" w:rsidRDefault="00527A63" w:rsidP="00527A63">
      <w:r w:rsidRPr="00527A63">
        <w:t xml:space="preserve">There is one children’s ward at the </w:t>
      </w:r>
      <w:smartTag w:uri="urn:schemas-microsoft-com:office:smarttags" w:element="PlaceName">
        <w:r w:rsidRPr="00527A63">
          <w:t>Royal</w:t>
        </w:r>
      </w:smartTag>
      <w:r w:rsidRPr="00527A63">
        <w:t xml:space="preserve"> </w:t>
      </w:r>
      <w:smartTag w:uri="urn:schemas-microsoft-com:office:smarttags" w:element="PlaceName">
        <w:r w:rsidRPr="00527A63">
          <w:t>Alexandra</w:t>
        </w:r>
      </w:smartTag>
      <w:r w:rsidRPr="00527A63">
        <w:t xml:space="preserve"> </w:t>
      </w:r>
      <w:smartTag w:uri="urn:schemas-microsoft-com:office:smarttags" w:element="PlaceName">
        <w:r w:rsidRPr="00527A63">
          <w:t>Hospital</w:t>
        </w:r>
      </w:smartTag>
      <w:r w:rsidRPr="00527A63">
        <w:t xml:space="preserve"> providing local care for the children of </w:t>
      </w:r>
      <w:smartTag w:uri="urn:schemas-microsoft-com:office:smarttags" w:element="place">
        <w:r w:rsidRPr="00527A63">
          <w:t>Paisley</w:t>
        </w:r>
      </w:smartTag>
      <w:r w:rsidRPr="00527A63">
        <w:t>.</w:t>
      </w:r>
    </w:p>
    <w:p w14:paraId="3D4C01ED" w14:textId="77777777" w:rsidR="00527A63" w:rsidRPr="00527A63" w:rsidRDefault="00527A63" w:rsidP="00527A63">
      <w:pPr>
        <w:pStyle w:val="BodyText"/>
      </w:pPr>
    </w:p>
    <w:p w14:paraId="27F2AC2D" w14:textId="77777777" w:rsidR="00527A63" w:rsidRPr="00527A63" w:rsidRDefault="00527A63" w:rsidP="00527A63">
      <w:r w:rsidRPr="00527A63">
        <w:t>There is an extensive range of specialist community based children’s services across NHS Greater Glasgow. Managed within community health and social care partnerships, these services are integrated with primary care and social care services.</w:t>
      </w:r>
    </w:p>
    <w:p w14:paraId="23C41457" w14:textId="77777777" w:rsidR="00527A63" w:rsidRPr="00527A63" w:rsidRDefault="00527A63" w:rsidP="00527A63"/>
    <w:p w14:paraId="344D06DA" w14:textId="77777777" w:rsidR="00C977BF" w:rsidRDefault="00C977BF" w:rsidP="00527A63">
      <w:pPr>
        <w:pStyle w:val="Heading5"/>
        <w:rPr>
          <w:rFonts w:ascii="Times New Roman" w:hAnsi="Times New Roman"/>
          <w:i w:val="0"/>
          <w:sz w:val="22"/>
          <w:szCs w:val="22"/>
          <w:u w:val="single"/>
        </w:rPr>
      </w:pPr>
    </w:p>
    <w:p w14:paraId="0A0CAA59" w14:textId="77777777" w:rsidR="001D3081" w:rsidRDefault="001D3081" w:rsidP="001D3081"/>
    <w:p w14:paraId="22EFC0F2" w14:textId="77777777" w:rsidR="001D3081" w:rsidRDefault="001D3081" w:rsidP="001D3081"/>
    <w:p w14:paraId="62C9C89F" w14:textId="77777777" w:rsidR="001D3081" w:rsidRDefault="001D3081" w:rsidP="001D3081"/>
    <w:p w14:paraId="72226B41" w14:textId="77777777" w:rsidR="001D3081" w:rsidRPr="001D3081" w:rsidRDefault="001D3081" w:rsidP="001D3081"/>
    <w:p w14:paraId="2D79813E" w14:textId="77777777" w:rsidR="00527A63" w:rsidRDefault="00527A63" w:rsidP="00630089">
      <w:pPr>
        <w:pStyle w:val="Heading1"/>
        <w:rPr>
          <w:sz w:val="20"/>
        </w:rPr>
      </w:pPr>
    </w:p>
    <w:p w14:paraId="295FFF44" w14:textId="77777777" w:rsidR="00527A63" w:rsidRPr="00C977BF" w:rsidRDefault="00527A63" w:rsidP="00527A63">
      <w:pPr>
        <w:pStyle w:val="Heading5"/>
        <w:rPr>
          <w:rFonts w:ascii="Times New Roman" w:hAnsi="Times New Roman"/>
          <w:i w:val="0"/>
          <w:sz w:val="22"/>
          <w:szCs w:val="22"/>
          <w:u w:val="single"/>
        </w:rPr>
      </w:pPr>
      <w:r w:rsidRPr="00C977BF">
        <w:rPr>
          <w:rFonts w:ascii="Times New Roman" w:hAnsi="Times New Roman"/>
          <w:i w:val="0"/>
          <w:sz w:val="22"/>
          <w:szCs w:val="22"/>
          <w:u w:val="single"/>
        </w:rPr>
        <w:t>The Surgical Directorate</w:t>
      </w:r>
    </w:p>
    <w:p w14:paraId="62D0A214" w14:textId="77777777" w:rsidR="00C977BF" w:rsidRPr="005835C7" w:rsidRDefault="00C977BF" w:rsidP="00C977BF">
      <w:r w:rsidRPr="005835C7">
        <w:t>The Surgical Directorate comprises the following specialities:</w:t>
      </w:r>
    </w:p>
    <w:p w14:paraId="78E6B2F4" w14:textId="77777777" w:rsidR="00C977BF" w:rsidRPr="005835C7" w:rsidRDefault="00C977BF" w:rsidP="00C977BF">
      <w:r w:rsidRPr="005835C7">
        <w:tab/>
      </w:r>
      <w:r w:rsidRPr="005835C7">
        <w:tab/>
        <w:t xml:space="preserve">Paediatric Surgery, </w:t>
      </w:r>
      <w:r w:rsidR="001D3081">
        <w:t xml:space="preserve">including General, Thoracic and Neonatal Surgery and </w:t>
      </w:r>
      <w:r w:rsidRPr="005835C7">
        <w:t>Paediatric Urology</w:t>
      </w:r>
      <w:r w:rsidRPr="005835C7">
        <w:tab/>
      </w:r>
      <w:r w:rsidRPr="005835C7">
        <w:tab/>
      </w:r>
      <w:r w:rsidR="001D3081">
        <w:tab/>
      </w:r>
      <w:r w:rsidRPr="005835C7">
        <w:t>Orthopaedic Surgery</w:t>
      </w:r>
    </w:p>
    <w:p w14:paraId="456C24BD" w14:textId="77777777" w:rsidR="00C977BF" w:rsidRPr="005835C7" w:rsidRDefault="00C977BF" w:rsidP="00C977BF">
      <w:r w:rsidRPr="005835C7">
        <w:tab/>
      </w:r>
      <w:r w:rsidRPr="005835C7">
        <w:tab/>
        <w:t>Ear, Nose and Throat Surgery</w:t>
      </w:r>
    </w:p>
    <w:p w14:paraId="60CA484A" w14:textId="77777777" w:rsidR="00C977BF" w:rsidRPr="005835C7" w:rsidRDefault="00C977BF" w:rsidP="00C977BF">
      <w:r w:rsidRPr="005835C7">
        <w:tab/>
      </w:r>
      <w:r w:rsidRPr="005835C7">
        <w:tab/>
        <w:t>Plastic Surgery</w:t>
      </w:r>
    </w:p>
    <w:p w14:paraId="4B4432B9" w14:textId="77777777" w:rsidR="00C977BF" w:rsidRPr="005835C7" w:rsidRDefault="00C977BF" w:rsidP="00C977BF">
      <w:r w:rsidRPr="005835C7">
        <w:tab/>
      </w:r>
      <w:r w:rsidRPr="005835C7">
        <w:tab/>
        <w:t>Ophthalmic Surgery</w:t>
      </w:r>
    </w:p>
    <w:p w14:paraId="125AB602" w14:textId="77777777" w:rsidR="00C977BF" w:rsidRDefault="00C977BF" w:rsidP="00C977BF">
      <w:r w:rsidRPr="005835C7">
        <w:tab/>
      </w:r>
      <w:r w:rsidRPr="005835C7">
        <w:tab/>
        <w:t>Dental Surgery</w:t>
      </w:r>
    </w:p>
    <w:p w14:paraId="3D051330" w14:textId="77777777" w:rsidR="00C977BF" w:rsidRDefault="00C977BF" w:rsidP="00C977BF">
      <w:r>
        <w:tab/>
      </w:r>
      <w:r>
        <w:tab/>
        <w:t>Neurosurgery</w:t>
      </w:r>
    </w:p>
    <w:p w14:paraId="06BDF594" w14:textId="77777777" w:rsidR="00C977BF" w:rsidRPr="005835C7" w:rsidRDefault="00C977BF" w:rsidP="00C977BF">
      <w:r>
        <w:tab/>
      </w:r>
      <w:r>
        <w:tab/>
        <w:t>Maxillofacial Surgery</w:t>
      </w:r>
    </w:p>
    <w:p w14:paraId="4082D9C6" w14:textId="77777777" w:rsidR="00C977BF" w:rsidRPr="005835C7" w:rsidRDefault="00C977BF" w:rsidP="00C977BF">
      <w:r w:rsidRPr="005835C7">
        <w:tab/>
      </w:r>
      <w:r w:rsidRPr="005835C7">
        <w:tab/>
        <w:t>Accident and Emergency Medicine</w:t>
      </w:r>
    </w:p>
    <w:p w14:paraId="76E964CE" w14:textId="77777777" w:rsidR="00C977BF" w:rsidRDefault="00C977BF" w:rsidP="00C977BF">
      <w:r>
        <w:tab/>
      </w:r>
      <w:r w:rsidRPr="005835C7">
        <w:tab/>
        <w:t>Cardiology and Cardiothoracic Surgery</w:t>
      </w:r>
    </w:p>
    <w:p w14:paraId="72CD37E8" w14:textId="77777777" w:rsidR="00C977BF" w:rsidRDefault="00C977BF" w:rsidP="00C977BF"/>
    <w:p w14:paraId="45E6AFE6" w14:textId="77777777" w:rsidR="001D3081" w:rsidRDefault="001D3081" w:rsidP="00C977BF">
      <w:r>
        <w:t>The bed complement is as follows:</w:t>
      </w:r>
    </w:p>
    <w:p w14:paraId="3DF6E4B2" w14:textId="77777777" w:rsidR="001D3081" w:rsidRPr="005835C7" w:rsidRDefault="001D3081" w:rsidP="00C977BF"/>
    <w:p w14:paraId="43B047D9" w14:textId="77777777" w:rsidR="00527A63" w:rsidRPr="00527A63" w:rsidRDefault="001D3081" w:rsidP="00527A63">
      <w:pPr>
        <w:numPr>
          <w:ilvl w:val="0"/>
          <w:numId w:val="10"/>
        </w:numPr>
        <w:spacing w:line="276" w:lineRule="auto"/>
        <w:contextualSpacing/>
        <w:jc w:val="both"/>
      </w:pPr>
      <w:r>
        <w:t>A</w:t>
      </w:r>
      <w:r w:rsidR="00EE455B">
        <w:t xml:space="preserve"> </w:t>
      </w:r>
      <w:r w:rsidR="00527A63" w:rsidRPr="00527A63">
        <w:t>combined neonatal intensive care and surgical neonatal unit: The Unit comprises 12 intensive care cots and the centre for neonatal extracorporeal life support (ECLS).</w:t>
      </w:r>
    </w:p>
    <w:p w14:paraId="5CC118BC" w14:textId="77777777" w:rsidR="00527A63" w:rsidRPr="00527A63" w:rsidRDefault="00527A63" w:rsidP="00527A63">
      <w:pPr>
        <w:numPr>
          <w:ilvl w:val="0"/>
          <w:numId w:val="11"/>
        </w:numPr>
        <w:spacing w:line="276" w:lineRule="auto"/>
        <w:contextualSpacing/>
        <w:jc w:val="both"/>
      </w:pPr>
      <w:r w:rsidRPr="00527A63">
        <w:t>There are a further 17 high dependency beds for infants attached to this unit.</w:t>
      </w:r>
    </w:p>
    <w:p w14:paraId="76DEDA61" w14:textId="77777777" w:rsidR="00527A63" w:rsidRPr="00527A63" w:rsidRDefault="001D3081" w:rsidP="00527A63">
      <w:pPr>
        <w:numPr>
          <w:ilvl w:val="0"/>
          <w:numId w:val="11"/>
        </w:numPr>
        <w:spacing w:line="276" w:lineRule="auto"/>
        <w:contextualSpacing/>
        <w:jc w:val="both"/>
      </w:pPr>
      <w:r>
        <w:t>Three</w:t>
      </w:r>
      <w:r w:rsidR="00527A63" w:rsidRPr="00527A63">
        <w:t xml:space="preserve"> elective ward</w:t>
      </w:r>
      <w:r>
        <w:t>s</w:t>
      </w:r>
      <w:r w:rsidR="00527A63" w:rsidRPr="00527A63">
        <w:t xml:space="preserve"> (2</w:t>
      </w:r>
      <w:r>
        <w:t>4</w:t>
      </w:r>
      <w:r w:rsidR="00527A63" w:rsidRPr="00527A63">
        <w:t xml:space="preserve"> beds</w:t>
      </w:r>
      <w:r>
        <w:t xml:space="preserve"> each</w:t>
      </w:r>
      <w:r w:rsidR="00527A63" w:rsidRPr="00527A63">
        <w:t xml:space="preserve">) </w:t>
      </w:r>
    </w:p>
    <w:p w14:paraId="5E6CC5A1" w14:textId="77777777" w:rsidR="00527A63" w:rsidRPr="00527A63" w:rsidRDefault="00527A63" w:rsidP="00527A63">
      <w:pPr>
        <w:numPr>
          <w:ilvl w:val="0"/>
          <w:numId w:val="11"/>
        </w:numPr>
        <w:spacing w:line="276" w:lineRule="auto"/>
        <w:contextualSpacing/>
        <w:jc w:val="both"/>
      </w:pPr>
      <w:r w:rsidRPr="00527A63">
        <w:t>An acute</w:t>
      </w:r>
      <w:r w:rsidR="001D3081">
        <w:t xml:space="preserve"> receiving unit</w:t>
      </w:r>
      <w:r w:rsidRPr="00527A63">
        <w:t xml:space="preserve"> (</w:t>
      </w:r>
      <w:r w:rsidR="001D3081">
        <w:t>40</w:t>
      </w:r>
      <w:r w:rsidRPr="00527A63">
        <w:t xml:space="preserve"> beds) for acute surgical </w:t>
      </w:r>
      <w:r w:rsidR="00EB174A">
        <w:t xml:space="preserve">and medical </w:t>
      </w:r>
      <w:r w:rsidRPr="00527A63">
        <w:t xml:space="preserve">admissions including </w:t>
      </w:r>
      <w:r w:rsidR="00EB174A">
        <w:t xml:space="preserve">paediatric </w:t>
      </w:r>
      <w:r w:rsidRPr="00527A63">
        <w:t xml:space="preserve">burns </w:t>
      </w:r>
      <w:r w:rsidR="00EB174A">
        <w:t>patients</w:t>
      </w:r>
      <w:r w:rsidRPr="00527A63">
        <w:t>.</w:t>
      </w:r>
    </w:p>
    <w:p w14:paraId="0DE69E36" w14:textId="77777777" w:rsidR="00527A63" w:rsidRPr="00527A63" w:rsidRDefault="00527A63" w:rsidP="00527A63">
      <w:pPr>
        <w:numPr>
          <w:ilvl w:val="0"/>
          <w:numId w:val="11"/>
        </w:numPr>
        <w:spacing w:line="276" w:lineRule="auto"/>
        <w:contextualSpacing/>
        <w:jc w:val="both"/>
      </w:pPr>
      <w:r w:rsidRPr="00527A63">
        <w:t xml:space="preserve">An </w:t>
      </w:r>
      <w:r w:rsidR="00EB174A">
        <w:t>clinical decision unit</w:t>
      </w:r>
      <w:r w:rsidRPr="00527A63">
        <w:t xml:space="preserve"> (</w:t>
      </w:r>
      <w:r w:rsidR="00EB174A">
        <w:t>18</w:t>
      </w:r>
      <w:r w:rsidRPr="00527A63">
        <w:t xml:space="preserve"> beds) for elective and emergency admissions in orthopaedics, plastics, ophthalmology &amp; oral and dental.</w:t>
      </w:r>
    </w:p>
    <w:p w14:paraId="63504698" w14:textId="77777777" w:rsidR="00C977BF" w:rsidRDefault="00527A63" w:rsidP="00C977BF">
      <w:pPr>
        <w:numPr>
          <w:ilvl w:val="0"/>
          <w:numId w:val="11"/>
        </w:numPr>
        <w:spacing w:line="276" w:lineRule="auto"/>
        <w:contextualSpacing/>
        <w:jc w:val="both"/>
      </w:pPr>
      <w:r w:rsidRPr="00527A63">
        <w:t>A cardiac surgery and cardiology ward (2</w:t>
      </w:r>
      <w:r w:rsidR="00EB174A">
        <w:t>0</w:t>
      </w:r>
      <w:r w:rsidRPr="00527A63">
        <w:t xml:space="preserve"> beds)</w:t>
      </w:r>
    </w:p>
    <w:p w14:paraId="19B13247" w14:textId="77777777" w:rsidR="00EB174A" w:rsidRPr="00527A63" w:rsidRDefault="00EB174A" w:rsidP="00C977BF">
      <w:pPr>
        <w:numPr>
          <w:ilvl w:val="0"/>
          <w:numId w:val="11"/>
        </w:numPr>
        <w:spacing w:line="276" w:lineRule="auto"/>
        <w:contextualSpacing/>
        <w:jc w:val="both"/>
      </w:pPr>
      <w:r>
        <w:t>A 23-hour short stay unit (18 beds)</w:t>
      </w:r>
    </w:p>
    <w:p w14:paraId="3DE28757" w14:textId="77777777" w:rsidR="00527A63" w:rsidRDefault="00527A63" w:rsidP="00527A63"/>
    <w:p w14:paraId="366EDB44" w14:textId="77777777" w:rsidR="00C977BF" w:rsidRPr="00630089" w:rsidRDefault="00C977BF" w:rsidP="00C977BF">
      <w:pPr>
        <w:pStyle w:val="Heading4"/>
        <w:ind w:left="0"/>
        <w:rPr>
          <w:iCs/>
        </w:rPr>
      </w:pPr>
      <w:r w:rsidRPr="00630089">
        <w:rPr>
          <w:iCs/>
        </w:rPr>
        <w:t>Medical Staffing</w:t>
      </w:r>
    </w:p>
    <w:p w14:paraId="55DE7E31" w14:textId="77777777" w:rsidR="00C977BF" w:rsidRPr="00630089" w:rsidRDefault="00C977BF" w:rsidP="00C977BF">
      <w:pPr>
        <w:tabs>
          <w:tab w:val="left" w:pos="1134"/>
          <w:tab w:val="decimal" w:pos="5670"/>
        </w:tabs>
        <w:rPr>
          <w:b/>
        </w:rPr>
      </w:pPr>
      <w:r w:rsidRPr="00630089">
        <w:rPr>
          <w:b/>
        </w:rPr>
        <w:t>Consultants</w:t>
      </w:r>
    </w:p>
    <w:p w14:paraId="539C0A5F" w14:textId="77777777" w:rsidR="00C977BF" w:rsidRPr="005835C7" w:rsidRDefault="00C977BF" w:rsidP="00C977BF">
      <w:pPr>
        <w:tabs>
          <w:tab w:val="left" w:pos="1134"/>
          <w:tab w:val="decimal" w:pos="5670"/>
        </w:tabs>
      </w:pPr>
      <w:r>
        <w:tab/>
      </w:r>
      <w:r w:rsidRPr="005835C7">
        <w:t>General Paediatric and Neonatal Surgery</w:t>
      </w:r>
      <w:r>
        <w:tab/>
      </w:r>
      <w:r w:rsidRPr="005835C7">
        <w:t>1</w:t>
      </w:r>
      <w:r w:rsidR="003562FE">
        <w:t>2</w:t>
      </w:r>
    </w:p>
    <w:p w14:paraId="2446BFEC" w14:textId="77777777" w:rsidR="00C977BF" w:rsidRPr="005835C7" w:rsidRDefault="00C977BF" w:rsidP="00C977BF">
      <w:pPr>
        <w:tabs>
          <w:tab w:val="left" w:pos="1134"/>
          <w:tab w:val="decimal" w:pos="5670"/>
        </w:tabs>
      </w:pPr>
      <w:r>
        <w:tab/>
      </w:r>
      <w:r w:rsidRPr="005835C7">
        <w:t>ENT Surgery</w:t>
      </w:r>
      <w:r w:rsidRPr="005835C7">
        <w:tab/>
        <w:t>5</w:t>
      </w:r>
    </w:p>
    <w:p w14:paraId="493D794E" w14:textId="77777777" w:rsidR="00C977BF" w:rsidRPr="005835C7" w:rsidRDefault="00C977BF" w:rsidP="00C977BF">
      <w:pPr>
        <w:tabs>
          <w:tab w:val="left" w:pos="1134"/>
          <w:tab w:val="decimal" w:pos="5670"/>
        </w:tabs>
      </w:pPr>
      <w:r>
        <w:tab/>
      </w:r>
      <w:r w:rsidRPr="005835C7">
        <w:t>Dental Surgery</w:t>
      </w:r>
      <w:r w:rsidRPr="005835C7">
        <w:tab/>
        <w:t>3</w:t>
      </w:r>
    </w:p>
    <w:p w14:paraId="5663847E" w14:textId="77777777" w:rsidR="00C977BF" w:rsidRPr="005835C7" w:rsidRDefault="00C977BF" w:rsidP="00C977BF">
      <w:pPr>
        <w:tabs>
          <w:tab w:val="left" w:pos="1134"/>
          <w:tab w:val="decimal" w:pos="5670"/>
        </w:tabs>
      </w:pPr>
      <w:r>
        <w:tab/>
      </w:r>
      <w:r w:rsidRPr="005835C7">
        <w:t>Orthopaedic Surgery</w:t>
      </w:r>
      <w:r w:rsidRPr="005835C7">
        <w:tab/>
      </w:r>
      <w:r>
        <w:t>7</w:t>
      </w:r>
      <w:r w:rsidRPr="005835C7">
        <w:t xml:space="preserve"> </w:t>
      </w:r>
    </w:p>
    <w:p w14:paraId="42DEC9D6" w14:textId="77777777" w:rsidR="00C977BF" w:rsidRPr="005835C7" w:rsidRDefault="00C977BF" w:rsidP="00C977BF">
      <w:pPr>
        <w:tabs>
          <w:tab w:val="left" w:pos="1134"/>
          <w:tab w:val="decimal" w:pos="5670"/>
        </w:tabs>
      </w:pPr>
      <w:r>
        <w:tab/>
      </w:r>
      <w:r w:rsidRPr="005835C7">
        <w:t>Ophthalmic Surgery</w:t>
      </w:r>
      <w:r w:rsidRPr="005835C7">
        <w:tab/>
        <w:t>2</w:t>
      </w:r>
    </w:p>
    <w:p w14:paraId="77F1FE71" w14:textId="77777777" w:rsidR="00C977BF" w:rsidRPr="005835C7" w:rsidRDefault="00C977BF" w:rsidP="00C977BF">
      <w:pPr>
        <w:tabs>
          <w:tab w:val="left" w:pos="1134"/>
          <w:tab w:val="decimal" w:pos="5670"/>
        </w:tabs>
      </w:pPr>
      <w:r>
        <w:tab/>
      </w:r>
      <w:r w:rsidRPr="005835C7">
        <w:t>Plastic Surgery</w:t>
      </w:r>
      <w:r w:rsidRPr="005835C7">
        <w:tab/>
        <w:t>3</w:t>
      </w:r>
    </w:p>
    <w:p w14:paraId="19BB1DE1" w14:textId="77777777" w:rsidR="00C977BF" w:rsidRPr="005835C7" w:rsidRDefault="00C977BF" w:rsidP="00C977BF">
      <w:pPr>
        <w:tabs>
          <w:tab w:val="left" w:pos="1134"/>
          <w:tab w:val="decimal" w:pos="5670"/>
        </w:tabs>
      </w:pPr>
      <w:r>
        <w:tab/>
      </w:r>
      <w:r w:rsidRPr="005835C7">
        <w:t>Accident and Emergency</w:t>
      </w:r>
      <w:r w:rsidRPr="005835C7">
        <w:tab/>
      </w:r>
      <w:r>
        <w:t>8</w:t>
      </w:r>
    </w:p>
    <w:p w14:paraId="3A75F8B6" w14:textId="77777777" w:rsidR="00C977BF" w:rsidRPr="005835C7" w:rsidRDefault="00C977BF" w:rsidP="00C977BF">
      <w:pPr>
        <w:tabs>
          <w:tab w:val="left" w:pos="1134"/>
          <w:tab w:val="decimal" w:pos="5670"/>
        </w:tabs>
      </w:pPr>
      <w:r>
        <w:tab/>
        <w:t xml:space="preserve">Cardiology </w:t>
      </w:r>
      <w:r>
        <w:tab/>
        <w:t>5</w:t>
      </w:r>
    </w:p>
    <w:p w14:paraId="5AD32BE4" w14:textId="77777777" w:rsidR="00C977BF" w:rsidRDefault="00C977BF" w:rsidP="00C977BF">
      <w:pPr>
        <w:tabs>
          <w:tab w:val="left" w:pos="1134"/>
          <w:tab w:val="decimal" w:pos="5670"/>
        </w:tabs>
      </w:pPr>
      <w:r>
        <w:tab/>
      </w:r>
      <w:r w:rsidRPr="005835C7">
        <w:t>Cardiothoracic Surgery</w:t>
      </w:r>
      <w:r w:rsidRPr="005835C7">
        <w:tab/>
        <w:t>3</w:t>
      </w:r>
    </w:p>
    <w:p w14:paraId="7247B87F" w14:textId="77777777" w:rsidR="00C977BF" w:rsidRDefault="00C977BF" w:rsidP="00C977BF">
      <w:pPr>
        <w:tabs>
          <w:tab w:val="left" w:pos="1134"/>
          <w:tab w:val="decimal" w:pos="5670"/>
        </w:tabs>
      </w:pPr>
      <w:r>
        <w:tab/>
        <w:t>Neurosurgery</w:t>
      </w:r>
      <w:r>
        <w:tab/>
        <w:t>4</w:t>
      </w:r>
    </w:p>
    <w:p w14:paraId="447DC4D7" w14:textId="77777777" w:rsidR="00C977BF" w:rsidRDefault="00C977BF" w:rsidP="00C977BF">
      <w:pPr>
        <w:tabs>
          <w:tab w:val="left" w:pos="1134"/>
          <w:tab w:val="decimal" w:pos="5670"/>
        </w:tabs>
      </w:pPr>
      <w:r>
        <w:tab/>
        <w:t>Maxillofacial Surgery</w:t>
      </w:r>
      <w:r>
        <w:tab/>
        <w:t>2</w:t>
      </w:r>
    </w:p>
    <w:p w14:paraId="27F54ABE" w14:textId="77777777" w:rsidR="00C977BF" w:rsidRPr="005835C7" w:rsidRDefault="00C977BF" w:rsidP="00C977BF">
      <w:pPr>
        <w:tabs>
          <w:tab w:val="left" w:pos="1134"/>
          <w:tab w:val="decimal" w:pos="5670"/>
        </w:tabs>
      </w:pPr>
      <w:r w:rsidRPr="005835C7">
        <w:t xml:space="preserve"> </w:t>
      </w:r>
    </w:p>
    <w:p w14:paraId="08411E50" w14:textId="77777777" w:rsidR="00C977BF" w:rsidRPr="00630089" w:rsidRDefault="00C977BF" w:rsidP="00C977BF">
      <w:pPr>
        <w:tabs>
          <w:tab w:val="left" w:pos="1134"/>
          <w:tab w:val="decimal" w:pos="5670"/>
        </w:tabs>
        <w:rPr>
          <w:b/>
        </w:rPr>
      </w:pPr>
      <w:r w:rsidRPr="00630089">
        <w:rPr>
          <w:b/>
        </w:rPr>
        <w:t>Associate Specialists</w:t>
      </w:r>
    </w:p>
    <w:p w14:paraId="45349AE2" w14:textId="77777777" w:rsidR="00C977BF" w:rsidRPr="005835C7" w:rsidRDefault="00C977BF" w:rsidP="00C977BF">
      <w:pPr>
        <w:tabs>
          <w:tab w:val="left" w:pos="1134"/>
          <w:tab w:val="decimal" w:pos="5670"/>
        </w:tabs>
      </w:pPr>
      <w:r w:rsidRPr="005835C7">
        <w:tab/>
        <w:t>General Surgery</w:t>
      </w:r>
      <w:r w:rsidRPr="005835C7">
        <w:tab/>
        <w:t>1</w:t>
      </w:r>
    </w:p>
    <w:p w14:paraId="0E26B64F" w14:textId="77777777" w:rsidR="00C977BF" w:rsidRPr="005835C7" w:rsidRDefault="00C977BF" w:rsidP="00C977BF">
      <w:pPr>
        <w:tabs>
          <w:tab w:val="left" w:pos="1134"/>
          <w:tab w:val="decimal" w:pos="5670"/>
        </w:tabs>
      </w:pPr>
      <w:r w:rsidRPr="005835C7">
        <w:tab/>
        <w:t>ENT Surgery</w:t>
      </w:r>
      <w:r w:rsidRPr="005835C7">
        <w:tab/>
        <w:t>1</w:t>
      </w:r>
    </w:p>
    <w:p w14:paraId="7E2C9EE1" w14:textId="77777777" w:rsidR="00C977BF" w:rsidRPr="005835C7" w:rsidRDefault="00C977BF" w:rsidP="00C977BF">
      <w:pPr>
        <w:tabs>
          <w:tab w:val="left" w:pos="1134"/>
          <w:tab w:val="decimal" w:pos="5670"/>
        </w:tabs>
      </w:pPr>
    </w:p>
    <w:p w14:paraId="10D8280F" w14:textId="77777777" w:rsidR="00C977BF" w:rsidRPr="005835C7" w:rsidRDefault="00C977BF" w:rsidP="00C977BF">
      <w:pPr>
        <w:tabs>
          <w:tab w:val="left" w:pos="1134"/>
          <w:tab w:val="decimal" w:pos="5670"/>
        </w:tabs>
      </w:pPr>
    </w:p>
    <w:p w14:paraId="4F8586EA" w14:textId="77777777" w:rsidR="00C977BF" w:rsidRPr="00630089" w:rsidRDefault="00C977BF" w:rsidP="00C977BF">
      <w:pPr>
        <w:tabs>
          <w:tab w:val="left" w:pos="1134"/>
          <w:tab w:val="decimal" w:pos="5670"/>
        </w:tabs>
        <w:rPr>
          <w:b/>
        </w:rPr>
      </w:pPr>
      <w:r w:rsidRPr="00630089">
        <w:rPr>
          <w:b/>
        </w:rPr>
        <w:t>Specialist Registrars (including LAT’s and FTSTA’s)</w:t>
      </w:r>
    </w:p>
    <w:p w14:paraId="50959314" w14:textId="77777777" w:rsidR="00C977BF" w:rsidRPr="005835C7" w:rsidRDefault="00C977BF" w:rsidP="00C977BF">
      <w:pPr>
        <w:tabs>
          <w:tab w:val="left" w:pos="1134"/>
          <w:tab w:val="decimal" w:pos="5670"/>
        </w:tabs>
      </w:pPr>
      <w:r w:rsidRPr="005835C7">
        <w:tab/>
        <w:t>General Paediatric Surgery</w:t>
      </w:r>
      <w:r w:rsidRPr="005835C7">
        <w:tab/>
      </w:r>
      <w:r>
        <w:t>8</w:t>
      </w:r>
    </w:p>
    <w:p w14:paraId="15383877" w14:textId="77777777" w:rsidR="00C977BF" w:rsidRPr="005835C7" w:rsidRDefault="00C977BF" w:rsidP="00C977BF">
      <w:pPr>
        <w:tabs>
          <w:tab w:val="left" w:pos="1134"/>
          <w:tab w:val="decimal" w:pos="5670"/>
        </w:tabs>
      </w:pPr>
      <w:r>
        <w:tab/>
        <w:t>ENT Surgery</w:t>
      </w:r>
      <w:r>
        <w:tab/>
        <w:t>2</w:t>
      </w:r>
    </w:p>
    <w:p w14:paraId="28DAEAAC" w14:textId="77777777" w:rsidR="00C977BF" w:rsidRPr="005835C7" w:rsidRDefault="00C977BF" w:rsidP="00C977BF">
      <w:pPr>
        <w:tabs>
          <w:tab w:val="left" w:pos="1134"/>
          <w:tab w:val="decimal" w:pos="5670"/>
        </w:tabs>
      </w:pPr>
      <w:r w:rsidRPr="005835C7">
        <w:tab/>
        <w:t>Orthopaedic Surgery</w:t>
      </w:r>
      <w:r w:rsidRPr="005835C7">
        <w:tab/>
        <w:t>2</w:t>
      </w:r>
    </w:p>
    <w:p w14:paraId="7169A039" w14:textId="77777777" w:rsidR="00C977BF" w:rsidRPr="005835C7" w:rsidRDefault="00C977BF" w:rsidP="00C977BF">
      <w:pPr>
        <w:tabs>
          <w:tab w:val="left" w:pos="1134"/>
          <w:tab w:val="decimal" w:pos="5670"/>
        </w:tabs>
      </w:pPr>
      <w:r w:rsidRPr="005835C7">
        <w:tab/>
        <w:t>Ophthalmology</w:t>
      </w:r>
      <w:r w:rsidRPr="005835C7">
        <w:tab/>
        <w:t>2</w:t>
      </w:r>
    </w:p>
    <w:p w14:paraId="7C349F71" w14:textId="77777777" w:rsidR="00C977BF" w:rsidRPr="005835C7" w:rsidRDefault="00C977BF" w:rsidP="00C977BF">
      <w:pPr>
        <w:tabs>
          <w:tab w:val="left" w:pos="1134"/>
          <w:tab w:val="decimal" w:pos="5670"/>
        </w:tabs>
      </w:pPr>
      <w:r w:rsidRPr="005835C7">
        <w:tab/>
        <w:t>Cardiac surgery</w:t>
      </w:r>
      <w:r w:rsidRPr="005835C7">
        <w:tab/>
        <w:t>2</w:t>
      </w:r>
    </w:p>
    <w:p w14:paraId="09D5B242" w14:textId="77777777" w:rsidR="00C977BF" w:rsidRPr="005835C7" w:rsidRDefault="00C977BF" w:rsidP="00C977BF">
      <w:pPr>
        <w:tabs>
          <w:tab w:val="left" w:pos="1134"/>
          <w:tab w:val="decimal" w:pos="5670"/>
        </w:tabs>
      </w:pPr>
      <w:r w:rsidRPr="005835C7">
        <w:tab/>
        <w:t>Accident &amp; Emergency</w:t>
      </w:r>
      <w:r w:rsidRPr="005835C7">
        <w:tab/>
      </w:r>
      <w:r>
        <w:t>6</w:t>
      </w:r>
    </w:p>
    <w:p w14:paraId="6624395C" w14:textId="77777777" w:rsidR="00C977BF" w:rsidRDefault="00C977BF" w:rsidP="00C977BF">
      <w:pPr>
        <w:tabs>
          <w:tab w:val="left" w:pos="1134"/>
          <w:tab w:val="decimal" w:pos="5670"/>
        </w:tabs>
      </w:pPr>
      <w:r>
        <w:tab/>
        <w:t>Neurosurgery</w:t>
      </w:r>
      <w:r>
        <w:tab/>
        <w:t>2</w:t>
      </w:r>
      <w:r>
        <w:tab/>
      </w:r>
    </w:p>
    <w:p w14:paraId="16B95EC8" w14:textId="77777777" w:rsidR="00C977BF" w:rsidRPr="005835C7" w:rsidRDefault="00C977BF" w:rsidP="00C977BF">
      <w:pPr>
        <w:tabs>
          <w:tab w:val="left" w:pos="1134"/>
          <w:tab w:val="decimal" w:pos="5670"/>
        </w:tabs>
      </w:pPr>
    </w:p>
    <w:p w14:paraId="6075E8C2" w14:textId="77777777" w:rsidR="00C977BF" w:rsidRPr="00630089" w:rsidRDefault="00C977BF" w:rsidP="00C977BF">
      <w:pPr>
        <w:tabs>
          <w:tab w:val="left" w:pos="1134"/>
          <w:tab w:val="decimal" w:pos="5670"/>
        </w:tabs>
        <w:rPr>
          <w:b/>
        </w:rPr>
      </w:pPr>
      <w:r w:rsidRPr="00630089">
        <w:rPr>
          <w:b/>
        </w:rPr>
        <w:t>Clinical fellows</w:t>
      </w:r>
    </w:p>
    <w:p w14:paraId="266F4CF8" w14:textId="77777777" w:rsidR="00C977BF" w:rsidRPr="005835C7" w:rsidRDefault="00C977BF" w:rsidP="00C977BF">
      <w:pPr>
        <w:tabs>
          <w:tab w:val="left" w:pos="1134"/>
          <w:tab w:val="decimal" w:pos="5670"/>
        </w:tabs>
      </w:pPr>
      <w:r w:rsidRPr="005835C7">
        <w:tab/>
        <w:t>Orthopaedic surgery</w:t>
      </w:r>
      <w:r w:rsidRPr="005835C7">
        <w:tab/>
        <w:t>3</w:t>
      </w:r>
    </w:p>
    <w:p w14:paraId="16E88E8D" w14:textId="77777777" w:rsidR="00C977BF" w:rsidRPr="005835C7" w:rsidRDefault="00C977BF" w:rsidP="00C977BF">
      <w:pPr>
        <w:tabs>
          <w:tab w:val="left" w:pos="1134"/>
          <w:tab w:val="decimal" w:pos="5670"/>
        </w:tabs>
      </w:pPr>
    </w:p>
    <w:p w14:paraId="72B1837F" w14:textId="77777777" w:rsidR="00C977BF" w:rsidRPr="00630089" w:rsidRDefault="00C977BF" w:rsidP="00C977BF">
      <w:pPr>
        <w:tabs>
          <w:tab w:val="left" w:pos="1134"/>
          <w:tab w:val="decimal" w:pos="5670"/>
        </w:tabs>
        <w:rPr>
          <w:b/>
        </w:rPr>
      </w:pPr>
      <w:r w:rsidRPr="00630089">
        <w:rPr>
          <w:b/>
        </w:rPr>
        <w:t>Basic Paediatric Trainees (1st/2nd year of two year programme)</w:t>
      </w:r>
    </w:p>
    <w:p w14:paraId="1F0E9BE5" w14:textId="77777777" w:rsidR="00C977BF" w:rsidRPr="005835C7" w:rsidRDefault="00C977BF" w:rsidP="00C977BF">
      <w:pPr>
        <w:tabs>
          <w:tab w:val="left" w:pos="1134"/>
          <w:tab w:val="decimal" w:pos="5670"/>
        </w:tabs>
      </w:pPr>
      <w:r w:rsidRPr="005835C7">
        <w:lastRenderedPageBreak/>
        <w:tab/>
        <w:t>ST2 or FTSTA 2</w:t>
      </w:r>
      <w:r w:rsidRPr="005835C7">
        <w:tab/>
        <w:t>2</w:t>
      </w:r>
    </w:p>
    <w:p w14:paraId="0E7F644E" w14:textId="77777777" w:rsidR="00C977BF" w:rsidRPr="005835C7" w:rsidRDefault="00C977BF" w:rsidP="00C977BF">
      <w:pPr>
        <w:tabs>
          <w:tab w:val="left" w:pos="1134"/>
          <w:tab w:val="decimal" w:pos="5670"/>
        </w:tabs>
      </w:pPr>
    </w:p>
    <w:p w14:paraId="4837BC15" w14:textId="77777777" w:rsidR="00C977BF" w:rsidRPr="00630089" w:rsidRDefault="00C977BF" w:rsidP="00C977BF">
      <w:pPr>
        <w:tabs>
          <w:tab w:val="left" w:pos="1134"/>
          <w:tab w:val="decimal" w:pos="5670"/>
        </w:tabs>
        <w:rPr>
          <w:b/>
        </w:rPr>
      </w:pPr>
      <w:r w:rsidRPr="00630089">
        <w:rPr>
          <w:b/>
        </w:rPr>
        <w:t>Other Junior Medical Staff</w:t>
      </w:r>
    </w:p>
    <w:p w14:paraId="1D3750DD" w14:textId="77777777" w:rsidR="00C977BF" w:rsidRPr="005835C7" w:rsidRDefault="00C977BF" w:rsidP="00C977BF">
      <w:pPr>
        <w:tabs>
          <w:tab w:val="left" w:pos="1134"/>
          <w:tab w:val="decimal" w:pos="5670"/>
        </w:tabs>
      </w:pPr>
      <w:r>
        <w:tab/>
        <w:t>Accident and Emergency</w:t>
      </w:r>
      <w:r>
        <w:tab/>
        <w:t>10</w:t>
      </w:r>
    </w:p>
    <w:p w14:paraId="6E2602F4" w14:textId="77777777" w:rsidR="00C977BF" w:rsidRPr="005835C7" w:rsidRDefault="00C977BF" w:rsidP="00C977BF">
      <w:pPr>
        <w:tabs>
          <w:tab w:val="left" w:pos="1134"/>
          <w:tab w:val="decimal" w:pos="5670"/>
        </w:tabs>
      </w:pPr>
      <w:r w:rsidRPr="005835C7">
        <w:tab/>
        <w:t>Foundation Year 1 trainees</w:t>
      </w:r>
      <w:r w:rsidRPr="005835C7">
        <w:tab/>
        <w:t>9</w:t>
      </w:r>
    </w:p>
    <w:p w14:paraId="434C2E38" w14:textId="77777777" w:rsidR="00C977BF" w:rsidRDefault="00C977BF" w:rsidP="00C977BF">
      <w:pPr>
        <w:pStyle w:val="Heading4"/>
        <w:ind w:left="0"/>
        <w:rPr>
          <w:iCs/>
        </w:rPr>
      </w:pPr>
    </w:p>
    <w:p w14:paraId="5C96039E" w14:textId="77777777" w:rsidR="00C977BF" w:rsidRPr="00630089" w:rsidRDefault="00C977BF" w:rsidP="00C977BF">
      <w:pPr>
        <w:pStyle w:val="Heading4"/>
        <w:ind w:left="0"/>
        <w:rPr>
          <w:iCs/>
        </w:rPr>
      </w:pPr>
      <w:r w:rsidRPr="00630089">
        <w:rPr>
          <w:iCs/>
        </w:rPr>
        <w:t>The following Consultants work within the Surgical Directorate:</w:t>
      </w:r>
    </w:p>
    <w:p w14:paraId="0215A61C" w14:textId="77777777" w:rsidR="00C977BF" w:rsidRPr="005835C7" w:rsidRDefault="00C977BF" w:rsidP="00C977BF">
      <w:pPr>
        <w:tabs>
          <w:tab w:val="left" w:pos="567"/>
          <w:tab w:val="left" w:pos="3402"/>
          <w:tab w:val="left" w:pos="6804"/>
          <w:tab w:val="left" w:pos="7371"/>
        </w:tabs>
      </w:pPr>
    </w:p>
    <w:p w14:paraId="13922E41" w14:textId="77777777" w:rsidR="00C977BF" w:rsidRDefault="00C977BF" w:rsidP="00C977BF">
      <w:pPr>
        <w:tabs>
          <w:tab w:val="left" w:pos="567"/>
          <w:tab w:val="left" w:pos="3402"/>
          <w:tab w:val="left" w:pos="6804"/>
          <w:tab w:val="left" w:pos="7371"/>
        </w:tabs>
        <w:rPr>
          <w:b/>
        </w:rPr>
        <w:sectPr w:rsidR="00C977BF" w:rsidSect="003508B0">
          <w:pgSz w:w="12240" w:h="15840" w:code="1"/>
          <w:pgMar w:top="851" w:right="1134" w:bottom="851" w:left="1134" w:header="709" w:footer="709" w:gutter="0"/>
          <w:paperSrc w:first="4" w:other="4"/>
          <w:cols w:space="720"/>
        </w:sectPr>
      </w:pPr>
    </w:p>
    <w:p w14:paraId="6A05424A" w14:textId="77777777" w:rsidR="00C977BF" w:rsidRPr="005835C7" w:rsidRDefault="00C977BF" w:rsidP="00C977BF">
      <w:pPr>
        <w:tabs>
          <w:tab w:val="left" w:pos="567"/>
          <w:tab w:val="left" w:pos="3402"/>
          <w:tab w:val="left" w:pos="6804"/>
          <w:tab w:val="left" w:pos="7371"/>
        </w:tabs>
      </w:pPr>
      <w:r w:rsidRPr="00630089">
        <w:rPr>
          <w:b/>
        </w:rPr>
        <w:t>General Paediatric Surgery</w:t>
      </w:r>
      <w:r>
        <w:t xml:space="preserve"> </w:t>
      </w:r>
    </w:p>
    <w:p w14:paraId="66CCF715" w14:textId="77777777" w:rsidR="00E573FD" w:rsidRDefault="00E573FD" w:rsidP="00C977BF">
      <w:pPr>
        <w:tabs>
          <w:tab w:val="left" w:pos="567"/>
          <w:tab w:val="left" w:pos="3402"/>
          <w:tab w:val="left" w:pos="6804"/>
          <w:tab w:val="left" w:pos="7371"/>
        </w:tabs>
        <w:rPr/>
      </w:pPr>
      <w:r>
        <w:t>Mr Wisam Abbas (Locum)</w:t>
      </w:r>
    </w:p>
    <w:p w14:paraId="602FD78A" w14:textId="77777777" w:rsidR="00C977BF" w:rsidRDefault="00C977BF" w:rsidP="00C977BF">
      <w:pPr>
        <w:tabs>
          <w:tab w:val="left" w:pos="567"/>
          <w:tab w:val="left" w:pos="3402"/>
          <w:tab w:val="left" w:pos="6804"/>
          <w:tab w:val="left" w:pos="7371"/>
        </w:tabs>
      </w:pPr>
      <w:r>
        <w:t>Mr J Andrews</w:t>
      </w:r>
    </w:p>
    <w:p w14:paraId="266CAD17" w14:textId="77777777" w:rsidR="00C977BF" w:rsidRDefault="00C977BF" w:rsidP="00C977BF">
      <w:pPr>
        <w:tabs>
          <w:tab w:val="left" w:pos="567"/>
          <w:tab w:val="left" w:pos="3402"/>
          <w:tab w:val="left" w:pos="6804"/>
          <w:tab w:val="left" w:pos="7371"/>
        </w:tabs>
        <w:rPr/>
      </w:pPr>
      <w:r>
        <w:t xml:space="preserve">Mr T Bradnock </w:t>
      </w:r>
    </w:p>
    <w:p w14:paraId="5D8AB1B6" w14:textId="4D3F58EE" w:rsidR="00223AC0" w:rsidRDefault="00223AC0" w:rsidP="00C977BF">
      <w:pPr>
        <w:tabs>
          <w:tab w:val="left" w:pos="567"/>
          <w:tab w:val="left" w:pos="3402"/>
          <w:tab w:val="left" w:pos="6804"/>
          <w:tab w:val="left" w:pos="7371"/>
        </w:tabs>
      </w:pPr>
      <w:r>
        <w:t>Miss S Braungart (Locum)</w:t>
      </w:r>
    </w:p>
    <w:p w14:paraId="515B2E9E" w14:textId="2BCC73FE" w:rsidR="00C977BF" w:rsidRDefault="00C977BF" w:rsidP="00C977BF">
      <w:pPr>
        <w:tabs>
          <w:tab w:val="left" w:pos="567"/>
          <w:tab w:val="left" w:pos="3402"/>
          <w:tab w:val="left" w:pos="6804"/>
          <w:tab w:val="left" w:pos="7371"/>
        </w:tabs>
      </w:pPr>
      <w:r w:rsidR="00E573FD">
        <w:t>Miss A Campbell</w:t>
      </w:r>
      <w:r>
        <w:t xml:space="preserve"> </w:t>
      </w:r>
    </w:p>
    <w:p w14:paraId="63C8F9E4" w14:textId="77777777" w:rsidR="00C977BF" w:rsidRDefault="00C977BF" w:rsidP="00C977BF">
      <w:pPr>
        <w:tabs>
          <w:tab w:val="left" w:pos="567"/>
          <w:tab w:val="left" w:pos="3402"/>
          <w:tab w:val="left" w:pos="6804"/>
          <w:tab w:val="left" w:pos="7371"/>
        </w:tabs>
        <w:rPr/>
      </w:pPr>
      <w:r w:rsidRPr="005835C7">
        <w:t>Mr M.E. Flett</w:t>
      </w:r>
    </w:p>
    <w:p w14:paraId="1243884B" w14:textId="1221366C" w:rsidR="00223AC0" w:rsidRPr="005835C7" w:rsidRDefault="00223AC0" w:rsidP="00C977BF">
      <w:pPr>
        <w:tabs>
          <w:tab w:val="left" w:pos="567"/>
          <w:tab w:val="left" w:pos="3402"/>
          <w:tab w:val="left" w:pos="6804"/>
          <w:tab w:val="left" w:pos="7371"/>
        </w:tabs>
      </w:pPr>
      <w:r>
        <w:t>Mr J Hallett (Locum)</w:t>
      </w:r>
    </w:p>
    <w:p w14:paraId="6A6D89BA" w14:textId="77777777" w:rsidR="003562FE" w:rsidRDefault="003562FE" w:rsidP="00EB174A">
      <w:pPr>
        <w:tabs>
          <w:tab w:val="left" w:pos="567"/>
          <w:tab w:val="left" w:pos="3402"/>
          <w:tab w:val="left" w:pos="6804"/>
          <w:tab w:val="left" w:pos="7371"/>
        </w:tabs>
        <w:rPr/>
      </w:pPr>
      <w:r>
        <w:t>Mr M Jacovides</w:t>
      </w:r>
    </w:p>
    <w:p w14:paraId="07499498" w14:textId="77777777" w:rsidR="00EB174A" w:rsidRPr="005835C7" w:rsidRDefault="00EB174A" w:rsidP="00EB174A">
      <w:pPr>
        <w:tabs>
          <w:tab w:val="left" w:pos="567"/>
          <w:tab w:val="left" w:pos="3402"/>
          <w:tab w:val="left" w:pos="6804"/>
          <w:tab w:val="left" w:pos="7371"/>
        </w:tabs>
      </w:pPr>
      <w:r>
        <w:t>Miss B</w:t>
      </w:r>
      <w:r>
        <w:t xml:space="preserve"> Lee </w:t>
      </w:r>
    </w:p>
    <w:p w14:paraId="2CD62D8A" w14:textId="4A4E8A57" w:rsidR="00E573FD" w:rsidRDefault="00223AC0" w:rsidP="00C977BF">
      <w:pPr>
        <w:tabs>
          <w:tab w:val="left" w:pos="567"/>
          <w:tab w:val="left" w:pos="3402"/>
          <w:tab w:val="left" w:pos="6804"/>
          <w:tab w:val="left" w:pos="7371"/>
        </w:tabs>
        <w:rPr/>
      </w:pPr>
      <w:r>
        <w:t>Mrs L</w:t>
      </w:r>
      <w:r w:rsidR="00E573FD">
        <w:t xml:space="preserve"> McIntosh</w:t>
      </w:r>
    </w:p>
    <w:p w14:paraId="2F9DC1F4" w14:textId="77777777" w:rsidR="00C977BF" w:rsidRPr="005835C7" w:rsidRDefault="00C977BF" w:rsidP="00C977BF">
      <w:pPr>
        <w:tabs>
          <w:tab w:val="left" w:pos="567"/>
          <w:tab w:val="left" w:pos="3402"/>
          <w:tab w:val="left" w:pos="6804"/>
          <w:tab w:val="left" w:pos="7371"/>
        </w:tabs>
      </w:pPr>
      <w:r w:rsidRPr="005835C7">
        <w:t>Mr. S.J. O’Toole</w:t>
      </w:r>
      <w:r>
        <w:t xml:space="preserve"> </w:t>
      </w:r>
    </w:p>
    <w:p w14:paraId="522677AB" w14:textId="77777777" w:rsidR="00C977BF" w:rsidRPr="005835C7" w:rsidRDefault="00C977BF" w:rsidP="00C977BF">
      <w:pPr>
        <w:tabs>
          <w:tab w:val="left" w:pos="567"/>
          <w:tab w:val="left" w:pos="3402"/>
          <w:tab w:val="left" w:pos="6804"/>
          <w:tab w:val="left" w:pos="7371"/>
        </w:tabs>
      </w:pPr>
      <w:r w:rsidRPr="005835C7">
        <w:t>Mr. A. Sabharwal</w:t>
      </w:r>
      <w:r>
        <w:t xml:space="preserve"> </w:t>
      </w:r>
    </w:p>
    <w:p w14:paraId="28C9C6A5" w14:textId="77777777" w:rsidR="00C977BF" w:rsidRDefault="00C977BF" w:rsidP="00C977BF">
      <w:pPr>
        <w:tabs>
          <w:tab w:val="left" w:pos="567"/>
          <w:tab w:val="left" w:pos="3402"/>
          <w:tab w:val="left" w:pos="6804"/>
          <w:tab w:val="left" w:pos="7371"/>
        </w:tabs>
      </w:pPr>
      <w:r w:rsidRPr="005835C7">
        <w:t>Mr G Walker</w:t>
      </w:r>
      <w:r>
        <w:t xml:space="preserve"> </w:t>
      </w:r>
    </w:p>
    <w:p w14:paraId="5FD67484" w14:textId="77777777" w:rsidR="00EB174A" w:rsidRDefault="00EB174A" w:rsidP="00C977BF">
      <w:pPr>
        <w:tabs>
          <w:tab w:val="left" w:pos="567"/>
          <w:tab w:val="left" w:pos="3402"/>
          <w:tab w:val="left" w:pos="6804"/>
          <w:tab w:val="left" w:pos="7371"/>
        </w:tabs>
      </w:pPr>
      <w:r>
        <w:t xml:space="preserve">Miss M Steven </w:t>
      </w:r>
    </w:p>
    <w:p w14:paraId="4140DE38" w14:textId="77777777" w:rsidR="00C977BF" w:rsidRPr="005835C7" w:rsidRDefault="00C977BF" w:rsidP="00C977BF">
      <w:pPr>
        <w:tabs>
          <w:tab w:val="left" w:pos="567"/>
          <w:tab w:val="left" w:pos="3402"/>
          <w:tab w:val="left" w:pos="6804"/>
          <w:tab w:val="left" w:pos="7371"/>
        </w:tabs>
      </w:pPr>
      <w:r>
        <w:t xml:space="preserve">  </w:t>
      </w:r>
    </w:p>
    <w:p w14:paraId="7099E441" w14:textId="77777777" w:rsidR="00C977BF" w:rsidRPr="00630089" w:rsidRDefault="00C977BF" w:rsidP="00C977BF">
      <w:pPr>
        <w:tabs>
          <w:tab w:val="left" w:pos="567"/>
          <w:tab w:val="left" w:pos="3402"/>
          <w:tab w:val="left" w:pos="6804"/>
          <w:tab w:val="left" w:pos="7371"/>
        </w:tabs>
        <w:rPr>
          <w:b/>
        </w:rPr>
      </w:pPr>
      <w:r w:rsidRPr="00630089">
        <w:rPr>
          <w:b/>
        </w:rPr>
        <w:t>ENT Surgery</w:t>
      </w:r>
      <w:r>
        <w:rPr>
          <w:b/>
        </w:rPr>
        <w:t xml:space="preserve"> </w:t>
      </w:r>
    </w:p>
    <w:p w14:paraId="5AD6909E" w14:textId="77777777" w:rsidR="00C977BF" w:rsidRPr="00630089" w:rsidRDefault="00C977BF" w:rsidP="00C977BF">
      <w:pPr>
        <w:tabs>
          <w:tab w:val="left" w:pos="567"/>
          <w:tab w:val="left" w:pos="3402"/>
          <w:tab w:val="left" w:pos="6804"/>
          <w:tab w:val="left" w:pos="7371"/>
        </w:tabs>
      </w:pPr>
      <w:r w:rsidRPr="005835C7">
        <w:t>Mr A Clements</w:t>
      </w:r>
      <w:r>
        <w:t xml:space="preserve"> </w:t>
      </w:r>
    </w:p>
    <w:p w14:paraId="7476D2BD" w14:textId="77777777" w:rsidR="00C977BF" w:rsidRPr="005835C7" w:rsidRDefault="00C977BF" w:rsidP="00C977BF">
      <w:pPr>
        <w:tabs>
          <w:tab w:val="left" w:pos="567"/>
          <w:tab w:val="left" w:pos="3402"/>
          <w:tab w:val="left" w:pos="6804"/>
          <w:tab w:val="left" w:pos="7371"/>
        </w:tabs>
      </w:pPr>
      <w:r w:rsidR="00EB174A">
        <w:t>Miss</w:t>
      </w:r>
      <w:r>
        <w:t xml:space="preserve"> </w:t>
      </w:r>
      <w:r w:rsidR="00EB174A">
        <w:t>K McAllister</w:t>
      </w:r>
    </w:p>
    <w:p w14:paraId="0D7F9898" w14:textId="77777777" w:rsidR="00C977BF" w:rsidRDefault="00C977BF" w:rsidP="00C977BF">
      <w:pPr>
        <w:tabs>
          <w:tab w:val="left" w:pos="567"/>
          <w:tab w:val="left" w:pos="3402"/>
          <w:tab w:val="left" w:pos="6804"/>
          <w:tab w:val="left" w:pos="7371"/>
        </w:tabs>
      </w:pPr>
      <w:r w:rsidR="003562FE">
        <w:t>Mr H Kubba</w:t>
      </w:r>
    </w:p>
    <w:p w14:paraId="730DC37A" w14:textId="77777777" w:rsidR="00C977BF" w:rsidRDefault="00C977BF" w:rsidP="00C977BF">
      <w:pPr>
        <w:tabs>
          <w:tab w:val="left" w:pos="567"/>
          <w:tab w:val="left" w:pos="3402"/>
          <w:tab w:val="left" w:pos="6804"/>
          <w:tab w:val="left" w:pos="7371"/>
        </w:tabs>
      </w:pPr>
      <w:r>
        <w:t>Mr D Wynne</w:t>
      </w:r>
    </w:p>
    <w:p w14:paraId="72110B5D" w14:textId="77777777" w:rsidR="00C977BF" w:rsidRPr="005835C7" w:rsidRDefault="00C977BF" w:rsidP="00C977BF">
      <w:pPr>
        <w:tabs>
          <w:tab w:val="left" w:pos="567"/>
          <w:tab w:val="left" w:pos="3402"/>
          <w:tab w:val="left" w:pos="6804"/>
          <w:tab w:val="left" w:pos="7371"/>
        </w:tabs>
      </w:pPr>
      <w:r>
        <w:t xml:space="preserve">Miss </w:t>
      </w:r>
      <w:r w:rsidR="00EB174A">
        <w:t xml:space="preserve">N </w:t>
      </w:r>
      <w:r>
        <w:t>Kunanandam</w:t>
      </w:r>
    </w:p>
    <w:p w14:paraId="12EDEC4B" w14:textId="77777777" w:rsidR="00C977BF" w:rsidRPr="005835C7" w:rsidRDefault="00C977BF" w:rsidP="00C977BF">
      <w:pPr>
        <w:tabs>
          <w:tab w:val="left" w:pos="567"/>
          <w:tab w:val="left" w:pos="3402"/>
          <w:tab w:val="left" w:pos="6804"/>
          <w:tab w:val="left" w:pos="7371"/>
        </w:tabs>
      </w:pPr>
    </w:p>
    <w:p w14:paraId="4C8EB650" w14:textId="77777777" w:rsidR="00C977BF" w:rsidRPr="00630089" w:rsidRDefault="00C977BF" w:rsidP="00C977BF">
      <w:pPr>
        <w:tabs>
          <w:tab w:val="left" w:pos="567"/>
          <w:tab w:val="left" w:pos="3402"/>
          <w:tab w:val="left" w:pos="6804"/>
          <w:tab w:val="left" w:pos="7371"/>
        </w:tabs>
        <w:rPr>
          <w:b/>
        </w:rPr>
      </w:pPr>
      <w:r w:rsidRPr="00630089">
        <w:rPr>
          <w:b/>
        </w:rPr>
        <w:t>Ophthalmology</w:t>
      </w:r>
      <w:r>
        <w:rPr>
          <w:b/>
        </w:rPr>
        <w:t xml:space="preserve"> </w:t>
      </w:r>
    </w:p>
    <w:p w14:paraId="19F4F654" w14:textId="77777777" w:rsidR="00C977BF" w:rsidRPr="005835C7" w:rsidRDefault="00C977BF" w:rsidP="00C977BF">
      <w:pPr>
        <w:tabs>
          <w:tab w:val="left" w:pos="567"/>
          <w:tab w:val="left" w:pos="3402"/>
          <w:tab w:val="left" w:pos="6804"/>
          <w:tab w:val="left" w:pos="7371"/>
        </w:tabs>
      </w:pPr>
      <w:r w:rsidRPr="005835C7">
        <w:t>Dr T. Lavy</w:t>
      </w:r>
      <w:r>
        <w:t xml:space="preserve"> </w:t>
      </w:r>
    </w:p>
    <w:p w14:paraId="659AB121" w14:textId="77777777" w:rsidR="00C977BF" w:rsidRPr="005835C7" w:rsidRDefault="00C977BF" w:rsidP="00C977BF">
      <w:pPr>
        <w:tabs>
          <w:tab w:val="left" w:pos="567"/>
          <w:tab w:val="left" w:pos="3402"/>
          <w:tab w:val="left" w:pos="6804"/>
          <w:tab w:val="left" w:pos="7371"/>
        </w:tabs>
      </w:pPr>
      <w:r>
        <w:t xml:space="preserve">  </w:t>
      </w:r>
    </w:p>
    <w:p w14:paraId="60068168" w14:textId="77777777" w:rsidR="00C977BF" w:rsidRDefault="00C977BF" w:rsidP="00C977BF">
      <w:pPr>
        <w:tabs>
          <w:tab w:val="left" w:pos="567"/>
          <w:tab w:val="left" w:pos="3402"/>
          <w:tab w:val="left" w:pos="6804"/>
          <w:tab w:val="left" w:pos="7371"/>
        </w:tabs>
        <w:rPr>
          <w:b/>
        </w:rPr>
      </w:pPr>
      <w:r>
        <w:rPr>
          <w:b/>
        </w:rPr>
        <w:t>Cardiothoracic Surgery</w:t>
      </w:r>
    </w:p>
    <w:p w14:paraId="749F5DDA" w14:textId="77777777" w:rsidR="00C977BF" w:rsidRDefault="00C977BF" w:rsidP="00C977BF">
      <w:pPr>
        <w:tabs>
          <w:tab w:val="left" w:pos="567"/>
          <w:tab w:val="left" w:pos="3402"/>
          <w:tab w:val="left" w:pos="6804"/>
          <w:tab w:val="left" w:pos="7371"/>
        </w:tabs>
      </w:pPr>
      <w:r>
        <w:t>Mr A McLean</w:t>
      </w:r>
    </w:p>
    <w:p w14:paraId="20E063B1" w14:textId="77777777" w:rsidR="00C977BF" w:rsidRDefault="00C977BF" w:rsidP="00C977BF">
      <w:pPr>
        <w:tabs>
          <w:tab w:val="left" w:pos="567"/>
          <w:tab w:val="left" w:pos="3402"/>
          <w:tab w:val="left" w:pos="6804"/>
          <w:tab w:val="left" w:pos="7371"/>
        </w:tabs>
      </w:pPr>
      <w:r>
        <w:t>Mr M Danton</w:t>
      </w:r>
    </w:p>
    <w:p w14:paraId="5B5D3B91" w14:textId="77777777" w:rsidR="00EB174A" w:rsidRPr="00B55FF7" w:rsidRDefault="00EB174A" w:rsidP="00C977BF">
      <w:pPr>
        <w:tabs>
          <w:tab w:val="left" w:pos="567"/>
          <w:tab w:val="left" w:pos="3402"/>
          <w:tab w:val="left" w:pos="6804"/>
          <w:tab w:val="left" w:pos="7371"/>
        </w:tabs>
      </w:pPr>
      <w:r>
        <w:t>Mr E Peng</w:t>
      </w:r>
    </w:p>
    <w:p w14:paraId="4A3BE3C3" w14:textId="77777777" w:rsidR="003562FE" w:rsidRDefault="003562FE" w:rsidP="00C977BF">
      <w:pPr>
        <w:tabs>
          <w:tab w:val="left" w:pos="7371"/>
        </w:tabs>
        <w:rPr/>
      </w:pPr>
      <w:r>
        <w:t xml:space="preserve"> </w:t>
      </w:r>
    </w:p>
    <w:p w14:paraId="769D91EB" w14:textId="77777777" w:rsidR="004C315D" w:rsidRDefault="004C315D" w:rsidP="004C315D">
      <w:pPr>
        <w:tabs>
          <w:tab w:val="left" w:pos="567"/>
          <w:tab w:val="left" w:pos="3402"/>
          <w:tab w:val="left" w:pos="6804"/>
          <w:tab w:val="left" w:pos="7371"/>
        </w:tabs>
        <w:rPr>
          <w:b/>
        </w:rPr>
      </w:pPr>
      <w:r>
        <w:rPr>
          <w:b/>
        </w:rPr>
        <w:t>Neurosurgery</w:t>
      </w:r>
    </w:p>
    <w:p w14:paraId="473E9C77" w14:textId="77777777" w:rsidR="00EB174A" w:rsidRDefault="004C315D" w:rsidP="004C315D">
      <w:pPr>
        <w:tabs>
          <w:tab w:val="left" w:pos="567"/>
          <w:tab w:val="left" w:pos="3402"/>
          <w:tab w:val="left" w:pos="6804"/>
          <w:tab w:val="left" w:pos="7371"/>
        </w:tabs>
      </w:pPr>
      <w:r>
        <w:t>Mr R Sangra</w:t>
      </w:r>
    </w:p>
    <w:p w14:paraId="4805524D" w14:textId="77777777" w:rsidR="004C315D" w:rsidRDefault="004C315D" w:rsidP="004C315D">
      <w:pPr>
        <w:tabs>
          <w:tab w:val="left" w:pos="567"/>
          <w:tab w:val="left" w:pos="3402"/>
          <w:tab w:val="left" w:pos="6804"/>
          <w:tab w:val="left" w:pos="7371"/>
        </w:tabs>
      </w:pPr>
      <w:r>
        <w:t xml:space="preserve">Miss E Campbell </w:t>
      </w:r>
    </w:p>
    <w:p w14:paraId="0F334258" w14:textId="77777777" w:rsidR="00C977BF" w:rsidRDefault="004C315D" w:rsidP="00C977BF">
      <w:pPr>
        <w:tabs>
          <w:tab w:val="left" w:pos="567"/>
          <w:tab w:val="left" w:pos="3402"/>
          <w:tab w:val="left" w:pos="6804"/>
          <w:tab w:val="left" w:pos="7371"/>
        </w:tabs>
        <w:rPr/>
      </w:pPr>
      <w:r>
        <w:t>Mr R O’Kane</w:t>
      </w:r>
      <w:r w:rsidR="00C977BF">
        <w:t xml:space="preserve">  </w:t>
      </w:r>
    </w:p>
    <w:p w14:paraId="53636B3A" w14:textId="77777777" w:rsidR="00C977BF" w:rsidRPr="00A16377" w:rsidRDefault="00C977BF" w:rsidP="00C977BF">
      <w:pPr>
        <w:tabs>
          <w:tab w:val="left" w:pos="567"/>
          <w:tab w:val="left" w:pos="3402"/>
          <w:tab w:val="left" w:pos="6804"/>
          <w:tab w:val="left" w:pos="7371"/>
        </w:tabs>
      </w:pPr>
      <w:r>
        <w:t>Mr T Amato-Watkins</w:t>
      </w:r>
      <w:r>
        <w:t xml:space="preserve">  </w:t>
      </w:r>
    </w:p>
    <w:p w14:paraId="28157839" w14:textId="77777777" w:rsidR="00C977BF" w:rsidRDefault="00C977BF" w:rsidP="00C977BF">
      <w:pPr>
        <w:tabs>
          <w:tab w:val="left" w:pos="7371"/>
        </w:tabs>
      </w:pPr>
    </w:p>
    <w:p w14:paraId="30971BC4" w14:textId="77777777" w:rsidR="00C977BF" w:rsidRDefault="00C977BF" w:rsidP="00C977BF">
      <w:pPr>
        <w:tabs>
          <w:tab w:val="left" w:pos="7371"/>
        </w:tabs>
      </w:pPr>
    </w:p>
    <w:p w14:paraId="30110E0A" w14:textId="77777777" w:rsidR="00C977BF" w:rsidRPr="00821FF1" w:rsidRDefault="00C977BF" w:rsidP="00C977BF">
      <w:pPr>
        <w:tabs>
          <w:tab w:val="left" w:pos="7371"/>
        </w:tabs>
        <w:rPr>
          <w:b/>
        </w:rPr>
      </w:pPr>
      <w:r w:rsidRPr="00821FF1">
        <w:rPr>
          <w:b/>
        </w:rPr>
        <w:t>Orthopaedic Surgery</w:t>
      </w:r>
    </w:p>
    <w:p w14:paraId="19545553" w14:textId="77777777" w:rsidR="00C977BF" w:rsidRDefault="00C977BF" w:rsidP="00C977BF">
      <w:pPr>
        <w:tabs>
          <w:tab w:val="left" w:pos="7371"/>
        </w:tabs>
      </w:pPr>
      <w:r>
        <w:t>Mr. D Rowland</w:t>
      </w:r>
    </w:p>
    <w:p w14:paraId="535A13C3" w14:textId="77777777" w:rsidR="00C977BF" w:rsidRDefault="00C977BF" w:rsidP="00C977BF">
      <w:pPr>
        <w:tabs>
          <w:tab w:val="left" w:pos="7371"/>
        </w:tabs>
        <w:rPr/>
      </w:pPr>
      <w:r>
        <w:t xml:space="preserve">Mr. R. Duncan </w:t>
      </w:r>
    </w:p>
    <w:p w14:paraId="41B50C09" w14:textId="77777777" w:rsidR="00E573FD" w:rsidRDefault="00E573FD" w:rsidP="00C977BF">
      <w:pPr>
        <w:tabs>
          <w:tab w:val="left" w:pos="7371"/>
        </w:tabs>
      </w:pPr>
      <w:r>
        <w:t>Miss K Ferguson</w:t>
      </w:r>
    </w:p>
    <w:p w14:paraId="417763B4" w14:textId="77777777" w:rsidR="00C977BF" w:rsidRDefault="00C977BF" w:rsidP="00C977BF">
      <w:pPr>
        <w:tabs>
          <w:tab w:val="left" w:pos="7371"/>
        </w:tabs>
      </w:pPr>
      <w:r>
        <w:t>Miss C Murnaghan</w:t>
      </w:r>
    </w:p>
    <w:p w14:paraId="1C38CDAE" w14:textId="77777777" w:rsidR="00C977BF" w:rsidRDefault="00C977BF" w:rsidP="00C977BF">
      <w:pPr>
        <w:tabs>
          <w:tab w:val="left" w:pos="7371"/>
        </w:tabs>
        <w:rPr/>
      </w:pPr>
      <w:r>
        <w:t>Miss J MacCaul</w:t>
      </w:r>
    </w:p>
    <w:p w14:paraId="4A374528" w14:textId="77777777" w:rsidR="00E573FD" w:rsidRDefault="00E573FD" w:rsidP="00C977BF">
      <w:pPr>
        <w:tabs>
          <w:tab w:val="left" w:pos="7371"/>
        </w:tabs>
      </w:pPr>
      <w:r>
        <w:t>Mr M Osman</w:t>
      </w:r>
    </w:p>
    <w:p w14:paraId="4564EB2B" w14:textId="77777777" w:rsidR="00C977BF" w:rsidRDefault="00AA282B" w:rsidP="00C977BF">
      <w:pPr>
        <w:tabs>
          <w:tab w:val="left" w:pos="7371"/>
        </w:tabs>
        <w:rPr/>
      </w:pPr>
      <w:r>
        <w:t>Miss A Smith</w:t>
      </w:r>
    </w:p>
    <w:p w14:paraId="4B9EB014" w14:textId="77777777" w:rsidR="00E573FD" w:rsidRDefault="00E573FD" w:rsidP="00C977BF">
      <w:pPr>
        <w:tabs>
          <w:tab w:val="left" w:pos="7371"/>
        </w:tabs>
      </w:pPr>
      <w:r>
        <w:t>Mr I Smith</w:t>
      </w:r>
    </w:p>
    <w:p w14:paraId="21D5D8D7" w14:textId="77777777" w:rsidR="00AA282B" w:rsidRDefault="00AA282B" w:rsidP="00C977BF">
      <w:pPr>
        <w:tabs>
          <w:tab w:val="left" w:pos="7371"/>
        </w:tabs>
      </w:pPr>
    </w:p>
    <w:p w14:paraId="23EC8753" w14:textId="77777777" w:rsidR="00C977BF" w:rsidRPr="00821FF1" w:rsidRDefault="00C977BF" w:rsidP="00C977BF">
      <w:pPr>
        <w:tabs>
          <w:tab w:val="left" w:pos="7371"/>
        </w:tabs>
        <w:rPr>
          <w:b/>
        </w:rPr>
      </w:pPr>
      <w:r w:rsidRPr="00821FF1">
        <w:rPr>
          <w:b/>
        </w:rPr>
        <w:t>Dental/Oral Surgery</w:t>
      </w:r>
    </w:p>
    <w:p w14:paraId="44103F1D" w14:textId="77777777" w:rsidR="00C977BF" w:rsidRDefault="00C977BF" w:rsidP="00C977BF">
      <w:pPr>
        <w:tabs>
          <w:tab w:val="left" w:pos="7371"/>
        </w:tabs>
      </w:pPr>
      <w:r>
        <w:t>Dental hospital staff</w:t>
      </w:r>
    </w:p>
    <w:p w14:paraId="3E520BB5" w14:textId="77777777" w:rsidR="00C977BF" w:rsidRDefault="00C977BF" w:rsidP="00C977BF">
      <w:pPr>
        <w:tabs>
          <w:tab w:val="left" w:pos="7371"/>
        </w:tabs>
      </w:pPr>
    </w:p>
    <w:p w14:paraId="6C98063A" w14:textId="77777777" w:rsidR="00C977BF" w:rsidRPr="00821FF1" w:rsidRDefault="00C977BF" w:rsidP="00C977BF">
      <w:pPr>
        <w:tabs>
          <w:tab w:val="left" w:pos="7371"/>
        </w:tabs>
        <w:rPr>
          <w:b/>
        </w:rPr>
      </w:pPr>
      <w:r w:rsidRPr="00821FF1">
        <w:rPr>
          <w:b/>
        </w:rPr>
        <w:t>Plastic Surgery</w:t>
      </w:r>
    </w:p>
    <w:p w14:paraId="1F33D95B" w14:textId="77777777" w:rsidR="00C977BF" w:rsidRDefault="00C977BF" w:rsidP="00C977BF">
      <w:pPr>
        <w:tabs>
          <w:tab w:val="left" w:pos="7371"/>
        </w:tabs>
      </w:pPr>
      <w:r>
        <w:t>Mr. J. Fitzpatrick</w:t>
      </w:r>
    </w:p>
    <w:p w14:paraId="0CE4DB7A" w14:textId="77777777" w:rsidR="00C977BF" w:rsidRDefault="00C977BF" w:rsidP="00C977BF">
      <w:pPr>
        <w:tabs>
          <w:tab w:val="left" w:pos="7371"/>
        </w:tabs>
      </w:pPr>
      <w:r>
        <w:t>Mr D McGill</w:t>
      </w:r>
    </w:p>
    <w:p w14:paraId="42C487F3" w14:textId="77777777" w:rsidR="00C977BF" w:rsidRDefault="00C977BF" w:rsidP="00C977BF">
      <w:pPr>
        <w:tabs>
          <w:tab w:val="left" w:pos="7371"/>
        </w:tabs>
      </w:pPr>
    </w:p>
    <w:p w14:paraId="08A04AB3" w14:textId="77777777" w:rsidR="00C977BF" w:rsidRDefault="00C977BF" w:rsidP="00C977BF">
      <w:pPr>
        <w:tabs>
          <w:tab w:val="left" w:pos="7371"/>
        </w:tabs>
      </w:pPr>
    </w:p>
    <w:p w14:paraId="085E6B34" w14:textId="77777777" w:rsidR="004C315D" w:rsidRDefault="004C315D" w:rsidP="00C977BF">
      <w:pPr>
        <w:tabs>
          <w:tab w:val="left" w:pos="7371"/>
        </w:tabs>
      </w:pPr>
    </w:p>
    <w:p w14:paraId="294369E2" w14:textId="77777777" w:rsidR="004C315D" w:rsidRDefault="004C315D" w:rsidP="00C977BF">
      <w:pPr>
        <w:tabs>
          <w:tab w:val="left" w:pos="7371"/>
        </w:tabs>
      </w:pPr>
    </w:p>
    <w:p w14:paraId="1A41BB3A" w14:textId="77777777" w:rsidR="004C315D" w:rsidRDefault="004C315D" w:rsidP="00C977BF">
      <w:pPr>
        <w:tabs>
          <w:tab w:val="left" w:pos="7371"/>
        </w:tabs>
      </w:pPr>
    </w:p>
    <w:p w14:paraId="66B8556B" w14:textId="77777777" w:rsidR="004C315D" w:rsidRDefault="004C315D" w:rsidP="00C977BF">
      <w:pPr>
        <w:tabs>
          <w:tab w:val="left" w:pos="7371"/>
        </w:tabs>
        <w:sectPr w:rsidR="004C315D" w:rsidSect="00821FF1">
          <w:type w:val="continuous"/>
          <w:pgSz w:w="12240" w:h="15840" w:code="1"/>
          <w:pgMar w:top="851" w:right="1134" w:bottom="851" w:left="1134" w:header="709" w:footer="709" w:gutter="0"/>
          <w:paperSrc w:first="4" w:other="4"/>
          <w:cols w:num="2" w:space="720" w:equalWidth="0">
            <w:col w:w="4626" w:space="720"/>
            <w:col w:w="4626"/>
          </w:cols>
        </w:sectPr>
      </w:pPr>
    </w:p>
    <w:p w14:paraId="48B1D04C" w14:textId="77777777" w:rsidR="004C315D" w:rsidRDefault="004C315D" w:rsidP="00527A63">
      <w:pPr>
        <w:rPr>
          <w:b/>
          <w:sz w:val="22"/>
          <w:szCs w:val="22"/>
          <w:u w:val="single"/>
        </w:rPr>
      </w:pPr>
    </w:p>
    <w:p w14:paraId="6890D90F" w14:textId="77777777" w:rsidR="004C315D" w:rsidRDefault="004C315D" w:rsidP="00527A63">
      <w:pPr>
        <w:rPr>
          <w:b/>
          <w:sz w:val="22"/>
          <w:szCs w:val="22"/>
          <w:u w:val="single"/>
        </w:rPr>
      </w:pPr>
    </w:p>
    <w:p w14:paraId="17E41268" w14:textId="77777777" w:rsidR="004C315D" w:rsidRDefault="004C315D" w:rsidP="00527A63">
      <w:pPr>
        <w:rPr>
          <w:b/>
          <w:sz w:val="22"/>
          <w:szCs w:val="22"/>
          <w:u w:val="single"/>
        </w:rPr>
      </w:pPr>
    </w:p>
    <w:p w14:paraId="23A2E039" w14:textId="77777777" w:rsidR="004C315D" w:rsidRDefault="004C315D" w:rsidP="00527A63">
      <w:pPr>
        <w:rPr>
          <w:b/>
          <w:sz w:val="22"/>
          <w:szCs w:val="22"/>
          <w:u w:val="single"/>
        </w:rPr>
      </w:pPr>
    </w:p>
    <w:p w14:paraId="3A80A647" w14:textId="77777777" w:rsidR="004C315D" w:rsidRDefault="004C315D" w:rsidP="00527A63">
      <w:pPr>
        <w:rPr>
          <w:b/>
          <w:sz w:val="22"/>
          <w:szCs w:val="22"/>
          <w:u w:val="single"/>
        </w:rPr>
      </w:pPr>
    </w:p>
    <w:p w14:paraId="270B7354" w14:textId="77777777" w:rsidR="004C315D" w:rsidRDefault="004C315D" w:rsidP="00527A63">
      <w:pPr>
        <w:rPr>
          <w:b/>
          <w:sz w:val="22"/>
          <w:szCs w:val="22"/>
          <w:u w:val="single"/>
        </w:rPr>
      </w:pPr>
    </w:p>
    <w:p w14:paraId="7D541D20" w14:textId="77777777" w:rsidR="00527A63" w:rsidRPr="00527A63" w:rsidRDefault="00C977BF" w:rsidP="00527A63">
      <w:r>
        <w:rPr>
          <w:b/>
          <w:sz w:val="22"/>
          <w:szCs w:val="22"/>
          <w:u w:val="single"/>
        </w:rPr>
        <w:t>General Paediatric Surgery</w:t>
      </w:r>
    </w:p>
    <w:p w14:paraId="1EEE5CFF" w14:textId="77777777" w:rsidR="00EE455B" w:rsidRDefault="00EE455B" w:rsidP="00527A63"/>
    <w:p w14:paraId="39726C97" w14:textId="77777777" w:rsidR="00527A63" w:rsidRPr="00EE455B" w:rsidRDefault="00527A63" w:rsidP="00527A63">
      <w:r w:rsidRPr="005835C7">
        <w:t xml:space="preserve">The </w:t>
      </w:r>
      <w:r>
        <w:t>department</w:t>
      </w:r>
      <w:r w:rsidRPr="005835C7">
        <w:t xml:space="preserve"> </w:t>
      </w:r>
      <w:r>
        <w:t>is</w:t>
      </w:r>
      <w:r w:rsidRPr="005835C7">
        <w:t xml:space="preserve"> organised in teams involving Consultants, Registrars</w:t>
      </w:r>
      <w:r>
        <w:t xml:space="preserve"> and Core Fellows/Trainees</w:t>
      </w:r>
      <w:r w:rsidRPr="005835C7">
        <w:t xml:space="preserve">.  The </w:t>
      </w:r>
      <w:r>
        <w:t>Fellows</w:t>
      </w:r>
      <w:r w:rsidRPr="005835C7">
        <w:t xml:space="preserve"> will work </w:t>
      </w:r>
      <w:r w:rsidRPr="00EE455B">
        <w:t>in one of four teams for a three to six month period.  During specialist training in Paediatric Surgery at Yorkhill, the fellow will gain experience of the whole spectrum of neonatal and general paediatric surgery, paediatric urology, oncology and neonatal critical care.  Research activity is encouraged and, indeed, expected of fellows while in this post.</w:t>
      </w:r>
    </w:p>
    <w:p w14:paraId="75BCC168" w14:textId="77777777" w:rsidR="00527A63" w:rsidRPr="00EE455B" w:rsidRDefault="00527A63" w:rsidP="00527A63"/>
    <w:p w14:paraId="6554A9D7" w14:textId="77777777" w:rsidR="00527A63" w:rsidRPr="00EE455B" w:rsidRDefault="00527A63" w:rsidP="00EE455B">
      <w:pPr>
        <w:spacing w:line="276" w:lineRule="auto"/>
        <w:contextualSpacing/>
        <w:jc w:val="both"/>
      </w:pPr>
      <w:r w:rsidRPr="00EE455B">
        <w:t>All the teams provide emergency and Neonatal Surgery, but there are supplementary rotas for renal transplantation, ECLS and burns care. The</w:t>
      </w:r>
      <w:r w:rsidR="00EE455B" w:rsidRPr="00EE455B">
        <w:t xml:space="preserve">re is a full range of sub-specialty interests within the department including </w:t>
      </w:r>
      <w:r w:rsidRPr="00EE455B">
        <w:t>Paediatric Urology</w:t>
      </w:r>
      <w:r w:rsidR="00EE455B" w:rsidRPr="00EE455B">
        <w:t xml:space="preserve">, </w:t>
      </w:r>
      <w:r w:rsidRPr="00EE455B">
        <w:t>Thoracic</w:t>
      </w:r>
      <w:r w:rsidR="00EE455B" w:rsidRPr="00EE455B">
        <w:t xml:space="preserve"> Surgery and </w:t>
      </w:r>
      <w:r w:rsidRPr="00EE455B">
        <w:t>Surgical oncology</w:t>
      </w:r>
      <w:r w:rsidR="00EE455B" w:rsidRPr="00EE455B">
        <w:t>.</w:t>
      </w:r>
    </w:p>
    <w:p w14:paraId="7C048F11" w14:textId="77777777" w:rsidR="00527A63" w:rsidRDefault="00527A63" w:rsidP="00EE455B">
      <w:pPr>
        <w:pStyle w:val="Heading1"/>
        <w:rPr>
          <w:sz w:val="22"/>
          <w:szCs w:val="22"/>
        </w:rPr>
      </w:pPr>
    </w:p>
    <w:p w14:paraId="2E45CBAD" w14:textId="77777777" w:rsidR="00AA282B" w:rsidRDefault="00AA282B" w:rsidP="00AA282B">
      <w:pPr>
        <w:pStyle w:val="NormalIndent"/>
        <w:ind w:left="0"/>
        <w:rPr/>
      </w:pPr>
    </w:p>
    <w:p w14:paraId="46A37F9E" w14:textId="77777777" w:rsidR="003562FE" w:rsidRPr="00AA282B" w:rsidRDefault="003562FE" w:rsidP="00AA282B">
      <w:pPr>
        <w:pStyle w:val="NormalIndent"/>
        <w:ind w:left="0"/>
      </w:pPr>
    </w:p>
    <w:p w14:paraId="0963AD17" w14:textId="77777777" w:rsidR="00AA282B" w:rsidRDefault="00AA282B" w:rsidP="00C977BF">
      <w:pPr>
        <w:pStyle w:val="Heading4"/>
        <w:ind w:left="0"/>
        <w:rPr>
          <w:i w:val="0"/>
          <w:iCs/>
          <w:sz w:val="22"/>
          <w:szCs w:val="22"/>
          <w:u w:val="single"/>
        </w:rPr>
      </w:pPr>
    </w:p>
    <w:p w14:paraId="4FF3F2EB" w14:textId="77777777" w:rsidR="00C977BF" w:rsidRDefault="00C977BF" w:rsidP="00C977BF">
      <w:pPr>
        <w:pStyle w:val="Heading4"/>
        <w:ind w:left="0"/>
        <w:rPr>
          <w:i w:val="0"/>
          <w:iCs/>
          <w:sz w:val="22"/>
          <w:szCs w:val="22"/>
          <w:u w:val="single"/>
        </w:rPr>
      </w:pPr>
      <w:r w:rsidRPr="00C977BF">
        <w:rPr>
          <w:i w:val="0"/>
          <w:iCs/>
          <w:sz w:val="22"/>
          <w:szCs w:val="22"/>
          <w:u w:val="single"/>
        </w:rPr>
        <w:t>Principal Relationships of Job with Other Staff including Nursing, Professional and Technical Staff</w:t>
      </w:r>
    </w:p>
    <w:p w14:paraId="5CBAF79D" w14:textId="77777777" w:rsidR="00EE455B" w:rsidRPr="00EE455B" w:rsidRDefault="00EE455B" w:rsidP="00EE455B">
      <w:pPr>
        <w:pStyle w:val="NormalIndent"/>
      </w:pPr>
    </w:p>
    <w:p w14:paraId="0BBA1E80" w14:textId="77777777" w:rsidR="00C977BF" w:rsidRDefault="00C977BF" w:rsidP="00C977BF">
      <w:r w:rsidRPr="005835C7">
        <w:t>The post will involve close liaison with Nursing, Secretarial and Ancillary Staff and the Professions allied to Medicine.  The Training lead supervising the educational aspects of the</w:t>
      </w:r>
      <w:r>
        <w:t>se</w:t>
      </w:r>
      <w:r w:rsidRPr="005835C7">
        <w:t xml:space="preserve"> post</w:t>
      </w:r>
      <w:r>
        <w:t>s</w:t>
      </w:r>
      <w:r w:rsidRPr="005835C7">
        <w:t xml:space="preserve"> is currently Mr Martyn Flett.  </w:t>
      </w:r>
      <w:r>
        <w:t xml:space="preserve"> </w:t>
      </w:r>
    </w:p>
    <w:p w14:paraId="7E30CD84" w14:textId="77777777" w:rsidR="00C977BF" w:rsidRDefault="00C977BF" w:rsidP="00C977BF"/>
    <w:p w14:paraId="314949EC" w14:textId="77777777" w:rsidR="00C977BF" w:rsidRPr="005835C7" w:rsidRDefault="00C977BF" w:rsidP="00C977BF"/>
    <w:p w14:paraId="63A5BE12" w14:textId="77777777" w:rsidR="00C977BF" w:rsidRPr="00C977BF" w:rsidRDefault="00C977BF" w:rsidP="00C977BF">
      <w:pPr>
        <w:pStyle w:val="Heading4"/>
        <w:ind w:left="0"/>
        <w:rPr>
          <w:i w:val="0"/>
          <w:iCs/>
          <w:sz w:val="22"/>
          <w:szCs w:val="22"/>
          <w:u w:val="single"/>
        </w:rPr>
      </w:pPr>
      <w:r w:rsidRPr="00C977BF">
        <w:rPr>
          <w:i w:val="0"/>
          <w:iCs/>
          <w:sz w:val="22"/>
          <w:szCs w:val="22"/>
          <w:u w:val="single"/>
        </w:rPr>
        <w:t>The Clinical Board of Surgery and Anaesthesia Management Team comprise:</w:t>
      </w:r>
    </w:p>
    <w:p w14:paraId="6879A27C" w14:textId="77777777" w:rsidR="00EE455B" w:rsidRDefault="00C977BF" w:rsidP="00C977BF">
      <w:r>
        <w:tab/>
      </w:r>
    </w:p>
    <w:p w14:paraId="1D5B691C" w14:textId="77777777" w:rsidR="00C977BF" w:rsidRDefault="00C977BF" w:rsidP="00EE455B">
      <w:pPr>
        <w:ind w:firstLine="720"/>
      </w:pPr>
      <w:r>
        <w:t>RHSC Assistant Medical Director</w:t>
      </w:r>
      <w:r>
        <w:tab/>
      </w:r>
      <w:r>
        <w:tab/>
        <w:t xml:space="preserve">Dr </w:t>
      </w:r>
      <w:r w:rsidR="004E41AF">
        <w:t>A Mathers</w:t>
      </w:r>
    </w:p>
    <w:p w14:paraId="56DC0687" w14:textId="77777777" w:rsidR="00C977BF" w:rsidRDefault="00C977BF" w:rsidP="00C977BF">
      <w:r>
        <w:tab/>
        <w:t>Hospital General Manager</w:t>
      </w:r>
      <w:r>
        <w:tab/>
      </w:r>
      <w:r>
        <w:tab/>
      </w:r>
      <w:r>
        <w:tab/>
        <w:t>Mr Jamie Redfern</w:t>
      </w:r>
    </w:p>
    <w:p w14:paraId="51F33B17" w14:textId="57388A15" w:rsidR="00C977BF" w:rsidRDefault="00C977BF" w:rsidP="00C977BF">
      <w:r>
        <w:tab/>
        <w:t>Surgical Link Consultant</w:t>
      </w:r>
      <w:r>
        <w:tab/>
      </w:r>
      <w:r>
        <w:tab/>
      </w:r>
      <w:r>
        <w:tab/>
        <w:t>M</w:t>
      </w:r>
      <w:r w:rsidR="003562FE">
        <w:t>r</w:t>
      </w:r>
      <w:r>
        <w:t xml:space="preserve"> </w:t>
      </w:r>
      <w:r w:rsidR="00223AC0">
        <w:t>Atul Sabharwal</w:t>
      </w:r>
    </w:p>
    <w:p w14:paraId="7B2EB738" w14:textId="77777777" w:rsidR="00C977BF" w:rsidRDefault="00C977BF" w:rsidP="00C977BF">
      <w:r>
        <w:tab/>
        <w:t>Clinical Director Theatres/Anaesthesia</w:t>
      </w:r>
      <w:r>
        <w:tab/>
      </w:r>
      <w:r w:rsidR="00E573FD">
        <w:t>Miss Emer Campbell</w:t>
      </w:r>
    </w:p>
    <w:p w14:paraId="4A37E5B1" w14:textId="77777777" w:rsidR="007801BE" w:rsidRPr="005835C7" w:rsidRDefault="007801BE" w:rsidP="00C977BF">
      <w:pPr>
        <w:pStyle w:val="Heading1"/>
        <w:jc w:val="left"/>
      </w:pPr>
    </w:p>
    <w:p w14:paraId="5D738500" w14:textId="77777777" w:rsidR="004C315D" w:rsidRDefault="004C315D" w:rsidP="004C315D">
      <w:pPr>
        <w:pStyle w:val="Heading1"/>
      </w:pPr>
      <w:r>
        <w:br w:type="page"/>
      </w:r>
      <w:r>
        <w:lastRenderedPageBreak/>
        <w:t>Core Fellow in Paediatric Surgery and Specialities</w:t>
      </w:r>
    </w:p>
    <w:p w14:paraId="33C238B4" w14:textId="77777777" w:rsidR="004C315D" w:rsidRDefault="004C315D" w:rsidP="004C315D">
      <w:pPr>
        <w:pStyle w:val="Heading2"/>
      </w:pPr>
      <w:r>
        <w:t>Women &amp; Children’s Directorate</w:t>
      </w:r>
    </w:p>
    <w:p w14:paraId="3D0613DA" w14:textId="77777777" w:rsidR="004C315D" w:rsidRDefault="004C315D" w:rsidP="004C315D">
      <w:pPr>
        <w:pStyle w:val="Heading2"/>
      </w:pPr>
      <w:r>
        <w:t>Directorate of Surgery, Anaesthesia and Critical Care</w:t>
      </w:r>
    </w:p>
    <w:p w14:paraId="2D347075" w14:textId="77777777" w:rsidR="004C315D" w:rsidRDefault="004C315D" w:rsidP="004C315D"/>
    <w:p w14:paraId="4FCAFF4F" w14:textId="77777777" w:rsidR="004C315D" w:rsidRDefault="004C315D" w:rsidP="004C315D">
      <w:r>
        <w:t>Person specification</w:t>
      </w:r>
    </w:p>
    <w:p w14:paraId="39B16C7D" w14:textId="77777777" w:rsidR="004C315D" w:rsidRDefault="004C315D" w:rsidP="005835C7"/>
    <w:p w14:paraId="669BDBBD" w14:textId="77777777" w:rsidR="004C315D" w:rsidRPr="005835C7" w:rsidRDefault="004C315D" w:rsidP="005835C7"/>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4110"/>
        <w:gridCol w:w="2692"/>
      </w:tblGrid>
      <w:tr w:rsidR="004C315D" w:rsidRPr="004C315D" w14:paraId="7EB0AB9B" w14:textId="77777777" w:rsidTr="004C315D">
        <w:tc>
          <w:tcPr>
            <w:tcW w:w="1809" w:type="dxa"/>
            <w:tcBorders>
              <w:top w:val="single" w:sz="4" w:space="0" w:color="auto"/>
              <w:left w:val="single" w:sz="4" w:space="0" w:color="auto"/>
              <w:bottom w:val="single" w:sz="4" w:space="0" w:color="auto"/>
              <w:right w:val="single" w:sz="4" w:space="0" w:color="auto"/>
            </w:tcBorders>
          </w:tcPr>
          <w:p w14:paraId="0449C3D2" w14:textId="77777777" w:rsidR="004C315D" w:rsidRPr="004C315D" w:rsidRDefault="004C315D"/>
        </w:tc>
        <w:tc>
          <w:tcPr>
            <w:tcW w:w="4111" w:type="dxa"/>
            <w:tcBorders>
              <w:top w:val="single" w:sz="4" w:space="0" w:color="auto"/>
              <w:left w:val="single" w:sz="4" w:space="0" w:color="auto"/>
              <w:bottom w:val="single" w:sz="4" w:space="0" w:color="auto"/>
              <w:right w:val="single" w:sz="4" w:space="0" w:color="auto"/>
            </w:tcBorders>
          </w:tcPr>
          <w:p w14:paraId="1CEA00D2" w14:textId="77777777" w:rsidR="004C315D" w:rsidRPr="004C315D" w:rsidRDefault="004C315D">
            <w:r w:rsidRPr="004C315D">
              <w:t>Essential</w:t>
            </w:r>
          </w:p>
        </w:tc>
        <w:tc>
          <w:tcPr>
            <w:tcW w:w="2693" w:type="dxa"/>
            <w:tcBorders>
              <w:top w:val="single" w:sz="4" w:space="0" w:color="auto"/>
              <w:left w:val="single" w:sz="4" w:space="0" w:color="auto"/>
              <w:bottom w:val="single" w:sz="4" w:space="0" w:color="auto"/>
              <w:right w:val="single" w:sz="4" w:space="0" w:color="auto"/>
            </w:tcBorders>
          </w:tcPr>
          <w:p w14:paraId="582E2E3C" w14:textId="77777777" w:rsidR="004C315D" w:rsidRPr="004C315D" w:rsidRDefault="004C315D">
            <w:r w:rsidRPr="004C315D">
              <w:t>Desirable</w:t>
            </w:r>
          </w:p>
        </w:tc>
      </w:tr>
      <w:tr w:rsidR="004C315D" w:rsidRPr="004C315D" w14:paraId="558239AF" w14:textId="77777777" w:rsidTr="004C315D">
        <w:tc>
          <w:tcPr>
            <w:tcW w:w="1809" w:type="dxa"/>
            <w:tcBorders>
              <w:top w:val="single" w:sz="4" w:space="0" w:color="auto"/>
              <w:left w:val="single" w:sz="4" w:space="0" w:color="auto"/>
              <w:bottom w:val="single" w:sz="4" w:space="0" w:color="auto"/>
              <w:right w:val="single" w:sz="4" w:space="0" w:color="auto"/>
            </w:tcBorders>
          </w:tcPr>
          <w:p w14:paraId="5AB44428" w14:textId="77777777" w:rsidR="004C315D" w:rsidRPr="004C315D" w:rsidRDefault="004C315D">
            <w:r w:rsidRPr="004C315D">
              <w:t>Qualifications</w:t>
            </w:r>
          </w:p>
        </w:tc>
        <w:tc>
          <w:tcPr>
            <w:tcW w:w="4111" w:type="dxa"/>
            <w:tcBorders>
              <w:top w:val="single" w:sz="4" w:space="0" w:color="auto"/>
              <w:left w:val="single" w:sz="4" w:space="0" w:color="auto"/>
              <w:bottom w:val="single" w:sz="4" w:space="0" w:color="auto"/>
              <w:right w:val="single" w:sz="4" w:space="0" w:color="auto"/>
            </w:tcBorders>
          </w:tcPr>
          <w:p w14:paraId="50A78D45" w14:textId="77777777" w:rsidR="004C315D" w:rsidRPr="004C315D" w:rsidRDefault="004C315D">
            <w:r w:rsidRPr="004C315D">
              <w:t>MBChB or equivalent</w:t>
            </w:r>
          </w:p>
        </w:tc>
        <w:tc>
          <w:tcPr>
            <w:tcW w:w="2693" w:type="dxa"/>
            <w:tcBorders>
              <w:top w:val="single" w:sz="4" w:space="0" w:color="auto"/>
              <w:left w:val="single" w:sz="4" w:space="0" w:color="auto"/>
              <w:bottom w:val="single" w:sz="4" w:space="0" w:color="auto"/>
              <w:right w:val="single" w:sz="4" w:space="0" w:color="auto"/>
            </w:tcBorders>
          </w:tcPr>
          <w:p w14:paraId="46E368A2" w14:textId="77777777" w:rsidR="004C315D" w:rsidRPr="004C315D" w:rsidRDefault="004C315D">
            <w:r w:rsidRPr="004C315D">
              <w:t>Current APLS or ATLS certificate</w:t>
            </w:r>
          </w:p>
          <w:p w14:paraId="1D31DD27" w14:textId="77777777" w:rsidR="004C315D" w:rsidRPr="004C315D" w:rsidRDefault="004C315D">
            <w:r w:rsidRPr="004C315D">
              <w:t>MRCS</w:t>
            </w:r>
            <w:r w:rsidRPr="004C315D">
              <w:t xml:space="preserve"> or equivalent</w:t>
            </w:r>
            <w:r w:rsidR="006B586F">
              <w:t xml:space="preserve"> (or part thereof)</w:t>
            </w:r>
          </w:p>
          <w:p w14:paraId="1CFDF3E4" w14:textId="77777777" w:rsidR="004C315D" w:rsidRPr="004C315D" w:rsidRDefault="004C315D"/>
        </w:tc>
      </w:tr>
      <w:tr w:rsidR="004C315D" w:rsidRPr="004C315D" w14:paraId="16B68728" w14:textId="77777777" w:rsidTr="004C315D">
        <w:tc>
          <w:tcPr>
            <w:tcW w:w="1809" w:type="dxa"/>
            <w:tcBorders>
              <w:top w:val="single" w:sz="4" w:space="0" w:color="auto"/>
              <w:left w:val="single" w:sz="4" w:space="0" w:color="auto"/>
              <w:bottom w:val="single" w:sz="4" w:space="0" w:color="auto"/>
              <w:right w:val="single" w:sz="4" w:space="0" w:color="auto"/>
            </w:tcBorders>
          </w:tcPr>
          <w:p w14:paraId="7FEBCFD4" w14:textId="77777777" w:rsidR="004C315D" w:rsidRPr="004C315D" w:rsidRDefault="004C315D">
            <w:r w:rsidRPr="004C315D">
              <w:t>Experience</w:t>
            </w:r>
          </w:p>
        </w:tc>
        <w:tc>
          <w:tcPr>
            <w:tcW w:w="4111" w:type="dxa"/>
            <w:tcBorders>
              <w:top w:val="single" w:sz="4" w:space="0" w:color="auto"/>
              <w:left w:val="single" w:sz="4" w:space="0" w:color="auto"/>
              <w:bottom w:val="single" w:sz="4" w:space="0" w:color="auto"/>
              <w:right w:val="single" w:sz="4" w:space="0" w:color="auto"/>
            </w:tcBorders>
          </w:tcPr>
          <w:p w14:paraId="1490EF61" w14:textId="11572BA8" w:rsidR="004C315D" w:rsidRDefault="004C315D">
            <w:pPr>
              <w:rPr/>
            </w:pPr>
            <w:r w:rsidRPr="004C315D">
              <w:t>Have completed, or be</w:t>
            </w:r>
            <w:r w:rsidR="00223AC0">
              <w:t xml:space="preserve"> </w:t>
            </w:r>
            <w:r w:rsidRPr="004C315D">
              <w:t>near completion, of a foundation program</w:t>
            </w:r>
            <w:r w:rsidR="00223AC0">
              <w:t xml:space="preserve"> or equivalent.</w:t>
            </w:r>
          </w:p>
          <w:p w14:paraId="6E79D155" w14:textId="77777777" w:rsidR="00223AC0" w:rsidRDefault="00223AC0" w:rsidP="00223AC0">
            <w:pPr>
              <w:rPr/>
            </w:pPr>
            <w:r w:rsidRPr="004C315D">
              <w:t xml:space="preserve">Have experience in surgical specialities at </w:t>
            </w:r>
            <w:r>
              <w:t>foundation</w:t>
            </w:r>
            <w:r w:rsidRPr="004C315D">
              <w:t xml:space="preserve"> level</w:t>
            </w:r>
          </w:p>
          <w:p w14:paraId="173C1D5B" w14:textId="7FC9A1DB" w:rsidR="004C315D" w:rsidRPr="004C315D" w:rsidRDefault="004C315D"/>
        </w:tc>
        <w:tc>
          <w:tcPr>
            <w:tcW w:w="2693" w:type="dxa"/>
            <w:tcBorders>
              <w:top w:val="single" w:sz="4" w:space="0" w:color="auto"/>
              <w:left w:val="single" w:sz="4" w:space="0" w:color="auto"/>
              <w:bottom w:val="single" w:sz="4" w:space="0" w:color="auto"/>
              <w:right w:val="single" w:sz="4" w:space="0" w:color="auto"/>
            </w:tcBorders>
          </w:tcPr>
          <w:p w14:paraId="58327C6F" w14:textId="429F25CC" w:rsidR="006B586F" w:rsidRDefault="004C315D">
            <w:pPr>
              <w:rPr/>
            </w:pPr>
            <w:r w:rsidR="006B586F">
              <w:t>Have completed Core Surgical Training</w:t>
            </w:r>
          </w:p>
          <w:p w14:paraId="1E2F46A9" w14:textId="6054AE6D" w:rsidR="00223AC0" w:rsidRPr="004C315D" w:rsidRDefault="00223AC0">
            <w:r>
              <w:t>Have worked in a recognised foundation or core training post</w:t>
            </w:r>
          </w:p>
        </w:tc>
      </w:tr>
      <w:tr w:rsidR="004C315D" w:rsidRPr="004C315D" w14:paraId="53D169B9" w14:textId="77777777" w:rsidTr="004C315D">
        <w:tc>
          <w:tcPr>
            <w:tcW w:w="1809" w:type="dxa"/>
            <w:tcBorders>
              <w:top w:val="single" w:sz="4" w:space="0" w:color="auto"/>
              <w:left w:val="single" w:sz="4" w:space="0" w:color="auto"/>
              <w:bottom w:val="single" w:sz="4" w:space="0" w:color="auto"/>
              <w:right w:val="single" w:sz="4" w:space="0" w:color="auto"/>
            </w:tcBorders>
          </w:tcPr>
          <w:p w14:paraId="736BC120" w14:textId="77777777" w:rsidR="004C315D" w:rsidRPr="004C315D" w:rsidRDefault="004C315D">
            <w:r w:rsidRPr="004C315D">
              <w:t>Research &amp; audit</w:t>
            </w:r>
          </w:p>
        </w:tc>
        <w:tc>
          <w:tcPr>
            <w:tcW w:w="4111" w:type="dxa"/>
            <w:tcBorders>
              <w:top w:val="single" w:sz="4" w:space="0" w:color="auto"/>
              <w:left w:val="single" w:sz="4" w:space="0" w:color="auto"/>
              <w:bottom w:val="single" w:sz="4" w:space="0" w:color="auto"/>
              <w:right w:val="single" w:sz="4" w:space="0" w:color="auto"/>
            </w:tcBorders>
          </w:tcPr>
          <w:p w14:paraId="3F952D82" w14:textId="77777777" w:rsidR="006B586F" w:rsidRDefault="004C315D" w:rsidP="006B586F">
            <w:pPr>
              <w:rPr/>
            </w:pPr>
            <w:r w:rsidRPr="004C315D">
              <w:t>Evidence of active participation in personal and departmental audit</w:t>
            </w:r>
            <w:r w:rsidR="006B586F">
              <w:t xml:space="preserve"> or QI</w:t>
            </w:r>
          </w:p>
          <w:p w14:paraId="58FF97A9" w14:textId="77777777" w:rsidR="006B586F" w:rsidRPr="004C315D" w:rsidRDefault="006B586F" w:rsidP="006B586F">
            <w:pPr>
              <w:rPr/>
            </w:pPr>
            <w:r w:rsidRPr="004C315D">
              <w:t xml:space="preserve">Evidence of presentation at </w:t>
            </w:r>
            <w:r>
              <w:t>regional or national</w:t>
            </w:r>
            <w:r w:rsidRPr="004C315D">
              <w:t xml:space="preserve"> meetings</w:t>
            </w:r>
          </w:p>
          <w:p w14:paraId="606A1A84" w14:textId="77777777" w:rsidR="004C315D" w:rsidRPr="004C315D" w:rsidRDefault="004C315D"/>
        </w:tc>
        <w:tc>
          <w:tcPr>
            <w:tcW w:w="2693" w:type="dxa"/>
            <w:tcBorders>
              <w:top w:val="single" w:sz="4" w:space="0" w:color="auto"/>
              <w:left w:val="single" w:sz="4" w:space="0" w:color="auto"/>
              <w:bottom w:val="single" w:sz="4" w:space="0" w:color="auto"/>
              <w:right w:val="single" w:sz="4" w:space="0" w:color="auto"/>
            </w:tcBorders>
          </w:tcPr>
          <w:p w14:paraId="618817E9" w14:textId="77777777" w:rsidR="006B586F" w:rsidRPr="004C315D" w:rsidRDefault="006B586F" w:rsidP="006B586F">
            <w:pPr>
              <w:rPr/>
            </w:pPr>
            <w:r w:rsidRPr="004C315D">
              <w:t>Track rec</w:t>
            </w:r>
            <w:r>
              <w:t>ord in presentation at meetings</w:t>
            </w:r>
          </w:p>
          <w:p w14:paraId="170271B8" w14:textId="77777777" w:rsidR="004C315D" w:rsidRPr="004C315D" w:rsidRDefault="004C315D">
            <w:r w:rsidRPr="004C315D">
              <w:t>Evidence of publication</w:t>
            </w:r>
          </w:p>
        </w:tc>
      </w:tr>
      <w:tr w:rsidR="004C315D" w:rsidRPr="004C315D" w14:paraId="51CD396F" w14:textId="77777777" w:rsidTr="004C315D">
        <w:tc>
          <w:tcPr>
            <w:tcW w:w="1809" w:type="dxa"/>
            <w:tcBorders>
              <w:top w:val="single" w:sz="4" w:space="0" w:color="auto"/>
              <w:left w:val="single" w:sz="4" w:space="0" w:color="auto"/>
              <w:bottom w:val="single" w:sz="4" w:space="0" w:color="auto"/>
              <w:right w:val="single" w:sz="4" w:space="0" w:color="auto"/>
            </w:tcBorders>
          </w:tcPr>
          <w:p w14:paraId="23D1BBCB" w14:textId="77777777" w:rsidR="004C315D" w:rsidRPr="004C315D" w:rsidRDefault="004C315D">
            <w:r w:rsidRPr="004C315D">
              <w:t>Teaching</w:t>
            </w:r>
          </w:p>
        </w:tc>
        <w:tc>
          <w:tcPr>
            <w:tcW w:w="4111" w:type="dxa"/>
            <w:tcBorders>
              <w:top w:val="single" w:sz="4" w:space="0" w:color="auto"/>
              <w:left w:val="single" w:sz="4" w:space="0" w:color="auto"/>
              <w:bottom w:val="single" w:sz="4" w:space="0" w:color="auto"/>
              <w:right w:val="single" w:sz="4" w:space="0" w:color="auto"/>
            </w:tcBorders>
          </w:tcPr>
          <w:p w14:paraId="401E2F91" w14:textId="77777777" w:rsidR="006B586F" w:rsidRDefault="006B586F">
            <w:pPr>
              <w:rPr/>
            </w:pPr>
            <w:r w:rsidRPr="004C315D">
              <w:t>Experience in undergraduate teaching</w:t>
            </w:r>
          </w:p>
          <w:p w14:paraId="611398D4" w14:textId="77777777" w:rsidR="004C315D" w:rsidRPr="004C315D" w:rsidRDefault="004C315D">
            <w:r w:rsidRPr="004C315D">
              <w:t>Interest in teaching and sharing skills with co-workers</w:t>
            </w:r>
          </w:p>
          <w:p w14:paraId="47DADDF9" w14:textId="77777777" w:rsidR="004C315D" w:rsidRPr="004C315D" w:rsidRDefault="004C315D"/>
        </w:tc>
        <w:tc>
          <w:tcPr>
            <w:tcW w:w="2693" w:type="dxa"/>
            <w:tcBorders>
              <w:top w:val="single" w:sz="4" w:space="0" w:color="auto"/>
              <w:left w:val="single" w:sz="4" w:space="0" w:color="auto"/>
              <w:bottom w:val="single" w:sz="4" w:space="0" w:color="auto"/>
              <w:right w:val="single" w:sz="4" w:space="0" w:color="auto"/>
            </w:tcBorders>
          </w:tcPr>
          <w:p w14:paraId="328274F2" w14:textId="77777777" w:rsidR="004C315D" w:rsidRPr="004C315D" w:rsidRDefault="006B586F">
            <w:r>
              <w:t>Evidence of teaching qualifications</w:t>
            </w:r>
          </w:p>
        </w:tc>
      </w:tr>
      <w:tr w:rsidR="004C315D" w:rsidRPr="004C315D" w14:paraId="0F1F5F26" w14:textId="77777777" w:rsidTr="004C315D">
        <w:tc>
          <w:tcPr>
            <w:tcW w:w="1809" w:type="dxa"/>
            <w:tcBorders>
              <w:top w:val="single" w:sz="4" w:space="0" w:color="auto"/>
              <w:left w:val="single" w:sz="4" w:space="0" w:color="auto"/>
              <w:bottom w:val="single" w:sz="4" w:space="0" w:color="auto"/>
              <w:right w:val="single" w:sz="4" w:space="0" w:color="auto"/>
            </w:tcBorders>
          </w:tcPr>
          <w:p w14:paraId="49214924" w14:textId="77777777" w:rsidR="004C315D" w:rsidRPr="004C315D" w:rsidRDefault="004C315D">
            <w:r w:rsidRPr="004C315D">
              <w:t>Personal</w:t>
            </w:r>
          </w:p>
        </w:tc>
        <w:tc>
          <w:tcPr>
            <w:tcW w:w="4111" w:type="dxa"/>
            <w:tcBorders>
              <w:top w:val="single" w:sz="4" w:space="0" w:color="auto"/>
              <w:left w:val="single" w:sz="4" w:space="0" w:color="auto"/>
              <w:bottom w:val="single" w:sz="4" w:space="0" w:color="auto"/>
              <w:right w:val="single" w:sz="4" w:space="0" w:color="auto"/>
            </w:tcBorders>
          </w:tcPr>
          <w:p w14:paraId="1CFFC08C" w14:textId="77777777" w:rsidR="004C315D" w:rsidRPr="004C315D" w:rsidRDefault="004C315D">
            <w:r w:rsidRPr="004C315D">
              <w:t>Good communication and interpersonal skills</w:t>
            </w:r>
          </w:p>
          <w:p w14:paraId="1A8A85DD" w14:textId="77777777" w:rsidR="004C315D" w:rsidRPr="004C315D" w:rsidRDefault="004C315D">
            <w:r w:rsidRPr="004C315D">
              <w:t>Initiative and leadership skills</w:t>
            </w:r>
          </w:p>
          <w:p w14:paraId="4F3E424E" w14:textId="77777777" w:rsidR="004C315D" w:rsidRPr="004C315D" w:rsidRDefault="004C315D">
            <w:r w:rsidRPr="004C315D">
              <w:t>Organisational and administrative skills</w:t>
            </w:r>
          </w:p>
          <w:p w14:paraId="22828E11" w14:textId="77777777" w:rsidR="004C315D" w:rsidRPr="004C315D" w:rsidRDefault="004C315D">
            <w:r w:rsidRPr="004C315D">
              <w:t>Commitment to team-working</w:t>
            </w:r>
          </w:p>
          <w:p w14:paraId="0590F2F4" w14:textId="77777777" w:rsidR="004C315D" w:rsidRPr="004C315D" w:rsidRDefault="004C315D">
            <w:r w:rsidRPr="004C315D">
              <w:t>Professional manner and dress</w:t>
            </w:r>
          </w:p>
          <w:p w14:paraId="24C526C6" w14:textId="77777777" w:rsidR="004C315D" w:rsidRPr="004C315D" w:rsidRDefault="004C315D">
            <w:r w:rsidRPr="004C315D">
              <w:t xml:space="preserve">Good time keeping and a responsible attitude </w:t>
            </w:r>
          </w:p>
        </w:tc>
        <w:tc>
          <w:tcPr>
            <w:tcW w:w="2693" w:type="dxa"/>
            <w:tcBorders>
              <w:top w:val="single" w:sz="4" w:space="0" w:color="auto"/>
              <w:left w:val="single" w:sz="4" w:space="0" w:color="auto"/>
              <w:bottom w:val="single" w:sz="4" w:space="0" w:color="auto"/>
              <w:right w:val="single" w:sz="4" w:space="0" w:color="auto"/>
            </w:tcBorders>
          </w:tcPr>
          <w:p w14:paraId="3A6D533F" w14:textId="77777777" w:rsidR="004C315D" w:rsidRPr="004C315D" w:rsidRDefault="006B586F">
            <w:r>
              <w:t>Evidence of Leadership Qualifications</w:t>
            </w:r>
          </w:p>
        </w:tc>
      </w:tr>
      <w:tr w:rsidR="004C315D" w14:paraId="29B3CCA0" w14:textId="77777777" w:rsidTr="004C315D">
        <w:tc>
          <w:tcPr>
            <w:tcW w:w="1809" w:type="dxa"/>
            <w:tcBorders>
              <w:top w:val="single" w:sz="4" w:space="0" w:color="auto"/>
              <w:left w:val="single" w:sz="4" w:space="0" w:color="auto"/>
              <w:bottom w:val="single" w:sz="4" w:space="0" w:color="auto"/>
              <w:right w:val="single" w:sz="4" w:space="0" w:color="auto"/>
            </w:tcBorders>
          </w:tcPr>
          <w:p w14:paraId="4191DE51" w14:textId="77777777" w:rsidR="004C315D" w:rsidRPr="004C315D" w:rsidRDefault="004C315D">
            <w:r w:rsidRPr="004C315D">
              <w:t>Other</w:t>
            </w:r>
          </w:p>
        </w:tc>
        <w:tc>
          <w:tcPr>
            <w:tcW w:w="4111" w:type="dxa"/>
            <w:tcBorders>
              <w:top w:val="single" w:sz="4" w:space="0" w:color="auto"/>
              <w:left w:val="single" w:sz="4" w:space="0" w:color="auto"/>
              <w:bottom w:val="single" w:sz="4" w:space="0" w:color="auto"/>
              <w:right w:val="single" w:sz="4" w:space="0" w:color="auto"/>
            </w:tcBorders>
          </w:tcPr>
          <w:p w14:paraId="140A9508" w14:textId="77777777" w:rsidR="004C315D" w:rsidRDefault="004C315D">
            <w:pPr>
              <w:rPr/>
            </w:pPr>
            <w:r w:rsidRPr="004C315D">
              <w:t>GMC registration</w:t>
            </w:r>
          </w:p>
          <w:p w14:paraId="6B529A62" w14:textId="5B291ADD" w:rsidR="00223AC0" w:rsidRPr="004C315D" w:rsidRDefault="00223AC0">
            <w:r>
              <w:t>GMC Licence to Practice</w:t>
            </w:r>
          </w:p>
          <w:p w14:paraId="750411F2" w14:textId="77777777" w:rsidR="004C315D" w:rsidRPr="004C315D" w:rsidRDefault="004C315D">
            <w:r w:rsidRPr="004C315D">
              <w:t>Enhanced disclosure from Disclosure Scotland</w:t>
            </w:r>
          </w:p>
          <w:p w14:paraId="5858057A" w14:textId="77777777" w:rsidR="004C315D" w:rsidRPr="006B586F" w:rsidRDefault="004C315D">
            <w:pPr>
              <w:rPr>
                <w:b/>
              </w:rPr>
            </w:pPr>
            <w:r w:rsidRPr="004C315D">
              <w:t>Commitment to working in Scotland</w:t>
            </w:r>
          </w:p>
        </w:tc>
        <w:tc>
          <w:tcPr>
            <w:tcW w:w="2693" w:type="dxa"/>
            <w:tcBorders>
              <w:top w:val="single" w:sz="4" w:space="0" w:color="auto"/>
              <w:left w:val="single" w:sz="4" w:space="0" w:color="auto"/>
              <w:bottom w:val="single" w:sz="4" w:space="0" w:color="auto"/>
              <w:right w:val="single" w:sz="4" w:space="0" w:color="auto"/>
            </w:tcBorders>
          </w:tcPr>
          <w:p w14:paraId="43D6FCFA" w14:textId="77777777" w:rsidR="004C315D" w:rsidRDefault="004C315D"/>
        </w:tc>
      </w:tr>
    </w:tbl>
    <w:p w14:paraId="71BDECBD" w14:textId="77777777" w:rsidR="007801BE" w:rsidRPr="005835C7" w:rsidRDefault="007801BE" w:rsidP="005835C7"/>
    <w:sectPr w:rsidR="007801BE" w:rsidRPr="005835C7" w:rsidSect="00821FF1">
      <w:type w:val="continuous"/>
      <w:pgSz w:w="12240" w:h="15840" w:code="1"/>
      <w:pgMar w:top="851" w:right="1134" w:bottom="851" w:left="1134" w:header="709" w:footer="709"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503"/>
    <w:multiLevelType w:val="multilevel"/>
    <w:tmpl w:val="52C26D18"/>
    <w:lvl w:ilvl="0">
      <w:start w:val="1"/>
      <w:numFmt w:val="low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CC46BA"/>
    <w:multiLevelType w:val="hybridMultilevel"/>
    <w:tmpl w:val="0CEE75F4"/>
    <w:lvl w:ilvl="0" w:tplc="B1B87564">
      <w:start w:val="6"/>
      <w:numFmt w:val="decimal"/>
      <w:lvlText w:val="%1"/>
      <w:lvlJc w:val="left"/>
      <w:pPr>
        <w:tabs>
          <w:tab w:val="num" w:pos="1080"/>
        </w:tabs>
        <w:ind w:left="1080" w:hanging="720"/>
      </w:pPr>
      <w:rPr>
        <w:rFonts w:cs="Arial"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804CC5"/>
    <w:multiLevelType w:val="hybridMultilevel"/>
    <w:tmpl w:val="300EEA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1E893674"/>
    <w:multiLevelType w:val="hybridMultilevel"/>
    <w:tmpl w:val="6F22EED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7B946FA"/>
    <w:multiLevelType w:val="hybridMultilevel"/>
    <w:tmpl w:val="EAF0991A"/>
    <w:lvl w:ilvl="0" w:tplc="B1B87564">
      <w:start w:val="6"/>
      <w:numFmt w:val="decimal"/>
      <w:lvlText w:val="%1"/>
      <w:lvlJc w:val="left"/>
      <w:pPr>
        <w:tabs>
          <w:tab w:val="num" w:pos="1080"/>
        </w:tabs>
        <w:ind w:left="1080" w:hanging="720"/>
      </w:pPr>
      <w:rPr>
        <w:rFonts w:cs="Arial"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9BB3CB2"/>
    <w:multiLevelType w:val="hybridMultilevel"/>
    <w:tmpl w:val="5336B8BC"/>
    <w:lvl w:ilvl="0" w:tplc="95E29C1C">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C1E6122"/>
    <w:multiLevelType w:val="singleLevel"/>
    <w:tmpl w:val="50BEFFAC"/>
    <w:lvl w:ilvl="0">
      <w:start w:val="2"/>
      <w:numFmt w:val="lowerRoman"/>
      <w:lvlText w:val="(%1) "/>
      <w:legacy w:legacy="1" w:legacySpace="0" w:legacyIndent="283"/>
      <w:lvlJc w:val="left"/>
      <w:pPr>
        <w:ind w:left="643" w:hanging="283"/>
      </w:pPr>
      <w:rPr>
        <w:rFonts w:ascii="Times New Roman" w:hAnsi="Times New Roman" w:hint="default"/>
        <w:b w:val="0"/>
        <w:i w:val="0"/>
        <w:sz w:val="22"/>
        <w:u w:val="none"/>
      </w:rPr>
    </w:lvl>
  </w:abstractNum>
  <w:abstractNum w:abstractNumId="7" w15:restartNumberingAfterBreak="0">
    <w:nsid w:val="52927EAC"/>
    <w:multiLevelType w:val="hybridMultilevel"/>
    <w:tmpl w:val="52C26D18"/>
    <w:lvl w:ilvl="0" w:tplc="46F80C04">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5AEC60FF"/>
    <w:multiLevelType w:val="hybridMultilevel"/>
    <w:tmpl w:val="C1FA3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354EC"/>
    <w:multiLevelType w:val="hybridMultilevel"/>
    <w:tmpl w:val="51161D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9E13CF2"/>
    <w:multiLevelType w:val="hybridMultilevel"/>
    <w:tmpl w:val="7E5C1710"/>
    <w:lvl w:ilvl="0" w:tplc="2AE4F194">
      <w:start w:val="1"/>
      <w:numFmt w:val="lowerRoman"/>
      <w:lvlText w:val="(%1)"/>
      <w:lvlJc w:val="left"/>
      <w:pPr>
        <w:tabs>
          <w:tab w:val="num" w:pos="1440"/>
        </w:tabs>
        <w:ind w:left="144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BDF0E64"/>
    <w:multiLevelType w:val="hybridMultilevel"/>
    <w:tmpl w:val="6AF21FF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3"/>
  </w:num>
  <w:num w:numId="5">
    <w:abstractNumId w:val="4"/>
  </w:num>
  <w:num w:numId="6">
    <w:abstractNumId w:val="1"/>
  </w:num>
  <w:num w:numId="7">
    <w:abstractNumId w:val="7"/>
  </w:num>
  <w:num w:numId="8">
    <w:abstractNumId w:val="10"/>
  </w:num>
  <w:num w:numId="9">
    <w:abstractNumId w:val="0"/>
  </w:num>
  <w:num w:numId="10">
    <w:abstractNumId w:val="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s, James">
    <w15:presenceInfo w15:providerId="AD" w15:userId="S-1-5-21-155252513-1967951128-3498227145-2195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EF"/>
    <w:rsid w:val="00041CFF"/>
    <w:rsid w:val="000B156D"/>
    <w:rsid w:val="000B18AA"/>
    <w:rsid w:val="00147519"/>
    <w:rsid w:val="00160A69"/>
    <w:rsid w:val="00191774"/>
    <w:rsid w:val="001B5A97"/>
    <w:rsid w:val="001C358C"/>
    <w:rsid w:val="001D3081"/>
    <w:rsid w:val="00200827"/>
    <w:rsid w:val="00211BF8"/>
    <w:rsid w:val="0022352F"/>
    <w:rsid w:val="00223AC0"/>
    <w:rsid w:val="00233D29"/>
    <w:rsid w:val="002A2B01"/>
    <w:rsid w:val="002A55DC"/>
    <w:rsid w:val="002C5318"/>
    <w:rsid w:val="00333C41"/>
    <w:rsid w:val="00347F48"/>
    <w:rsid w:val="003508B0"/>
    <w:rsid w:val="003562FE"/>
    <w:rsid w:val="00451C77"/>
    <w:rsid w:val="00480A6A"/>
    <w:rsid w:val="004951F0"/>
    <w:rsid w:val="004A0501"/>
    <w:rsid w:val="004A15EA"/>
    <w:rsid w:val="004A217A"/>
    <w:rsid w:val="004A7416"/>
    <w:rsid w:val="004A7613"/>
    <w:rsid w:val="004B41B0"/>
    <w:rsid w:val="004C315D"/>
    <w:rsid w:val="004E31FC"/>
    <w:rsid w:val="004E41AF"/>
    <w:rsid w:val="004F4CE1"/>
    <w:rsid w:val="00523782"/>
    <w:rsid w:val="00527A63"/>
    <w:rsid w:val="00535B7E"/>
    <w:rsid w:val="00547E40"/>
    <w:rsid w:val="00550E8E"/>
    <w:rsid w:val="00555740"/>
    <w:rsid w:val="00560E63"/>
    <w:rsid w:val="0057296D"/>
    <w:rsid w:val="005835C7"/>
    <w:rsid w:val="005A0B48"/>
    <w:rsid w:val="005D559F"/>
    <w:rsid w:val="0061609E"/>
    <w:rsid w:val="00630089"/>
    <w:rsid w:val="00657F93"/>
    <w:rsid w:val="00665778"/>
    <w:rsid w:val="0068092E"/>
    <w:rsid w:val="006B586F"/>
    <w:rsid w:val="006C5AB8"/>
    <w:rsid w:val="006E6101"/>
    <w:rsid w:val="00705E36"/>
    <w:rsid w:val="00730FA6"/>
    <w:rsid w:val="00756FCF"/>
    <w:rsid w:val="007801BE"/>
    <w:rsid w:val="007F3FF2"/>
    <w:rsid w:val="00804DFB"/>
    <w:rsid w:val="008105A5"/>
    <w:rsid w:val="008145CE"/>
    <w:rsid w:val="00821FF1"/>
    <w:rsid w:val="00837556"/>
    <w:rsid w:val="008848BB"/>
    <w:rsid w:val="009149F0"/>
    <w:rsid w:val="00953F33"/>
    <w:rsid w:val="00956580"/>
    <w:rsid w:val="00996980"/>
    <w:rsid w:val="009A1B24"/>
    <w:rsid w:val="009E4C2C"/>
    <w:rsid w:val="00A054E9"/>
    <w:rsid w:val="00A15E2E"/>
    <w:rsid w:val="00A16377"/>
    <w:rsid w:val="00A27CEF"/>
    <w:rsid w:val="00A40F91"/>
    <w:rsid w:val="00AA282B"/>
    <w:rsid w:val="00AE2A69"/>
    <w:rsid w:val="00AF1B9E"/>
    <w:rsid w:val="00B16A16"/>
    <w:rsid w:val="00B55F4E"/>
    <w:rsid w:val="00B55FF7"/>
    <w:rsid w:val="00B70798"/>
    <w:rsid w:val="00B70C43"/>
    <w:rsid w:val="00BA26BE"/>
    <w:rsid w:val="00BD7751"/>
    <w:rsid w:val="00C038B6"/>
    <w:rsid w:val="00C042F2"/>
    <w:rsid w:val="00C0585D"/>
    <w:rsid w:val="00C15580"/>
    <w:rsid w:val="00C74DA1"/>
    <w:rsid w:val="00C977BF"/>
    <w:rsid w:val="00CB4701"/>
    <w:rsid w:val="00CF36C7"/>
    <w:rsid w:val="00CF7785"/>
    <w:rsid w:val="00D02047"/>
    <w:rsid w:val="00D23C97"/>
    <w:rsid w:val="00E2425A"/>
    <w:rsid w:val="00E53512"/>
    <w:rsid w:val="00E573FD"/>
    <w:rsid w:val="00E61CDD"/>
    <w:rsid w:val="00E7019A"/>
    <w:rsid w:val="00E87CDC"/>
    <w:rsid w:val="00EB174A"/>
    <w:rsid w:val="00EB5090"/>
    <w:rsid w:val="00EB7EB7"/>
    <w:rsid w:val="00EE455B"/>
    <w:rsid w:val="00F30D1B"/>
    <w:rsid w:val="00F40B44"/>
    <w:rsid w:val="00F412E7"/>
    <w:rsid w:val="00F73A9E"/>
    <w:rsid w:val="00F911A9"/>
    <w:rsid w:val="00FC3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6D93E6"/>
  <w15:chartTrackingRefBased/>
  <w15:docId w15:val="{4BFF11B5-7FA7-4230-934D-5455599F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5C7"/>
    <w:rPr>
      <w:lang w:eastAsia="en-US"/>
    </w:rPr>
  </w:style>
  <w:style w:type="paragraph" w:styleId="Heading1">
    <w:name w:val="heading 1"/>
    <w:basedOn w:val="Normal"/>
    <w:next w:val="Normal"/>
    <w:qFormat/>
    <w:rsid w:val="00837556"/>
    <w:pPr>
      <w:keepNext/>
      <w:jc w:val="center"/>
      <w:outlineLvl w:val="0"/>
    </w:pPr>
    <w:rPr>
      <w:b/>
      <w:sz w:val="24"/>
    </w:rPr>
  </w:style>
  <w:style w:type="paragraph" w:styleId="Heading2">
    <w:name w:val="heading 2"/>
    <w:basedOn w:val="Normal"/>
    <w:next w:val="Normal"/>
    <w:qFormat/>
    <w:rsid w:val="005835C7"/>
    <w:pPr>
      <w:keepNext/>
      <w:jc w:val="center"/>
      <w:outlineLvl w:val="1"/>
    </w:pPr>
    <w:rPr>
      <w:sz w:val="24"/>
    </w:rPr>
  </w:style>
  <w:style w:type="paragraph" w:styleId="Heading3">
    <w:name w:val="heading 3"/>
    <w:basedOn w:val="Normal"/>
    <w:next w:val="Normal"/>
    <w:link w:val="Heading3Char"/>
    <w:qFormat/>
    <w:rsid w:val="002A55DC"/>
    <w:pPr>
      <w:keepNext/>
      <w:spacing w:before="360" w:after="120"/>
      <w:outlineLvl w:val="2"/>
    </w:pPr>
    <w:rPr>
      <w:rFonts w:cs="Arial"/>
      <w:b/>
      <w:bCs/>
      <w:sz w:val="22"/>
      <w:szCs w:val="26"/>
    </w:rPr>
  </w:style>
  <w:style w:type="paragraph" w:styleId="Heading4">
    <w:name w:val="heading 4"/>
    <w:basedOn w:val="Normal"/>
    <w:next w:val="NormalIndent"/>
    <w:link w:val="Heading4Char"/>
    <w:qFormat/>
    <w:rsid w:val="002A55DC"/>
    <w:pPr>
      <w:keepNext/>
      <w:spacing w:after="60"/>
      <w:ind w:left="720"/>
      <w:outlineLvl w:val="3"/>
    </w:pPr>
    <w:rPr>
      <w:b/>
      <w:bCs/>
      <w:i/>
      <w:szCs w:val="28"/>
    </w:rPr>
  </w:style>
  <w:style w:type="paragraph" w:styleId="Heading5">
    <w:name w:val="heading 5"/>
    <w:basedOn w:val="Normal"/>
    <w:next w:val="Normal"/>
    <w:link w:val="Heading5Char"/>
    <w:qFormat/>
    <w:rsid w:val="00527A6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BodyTextIndent">
    <w:name w:val="Body Text Indent"/>
    <w:basedOn w:val="Normal"/>
    <w:pPr>
      <w:tabs>
        <w:tab w:val="left" w:pos="360"/>
      </w:tabs>
      <w:ind w:left="360"/>
      <w:jc w:val="both"/>
    </w:pPr>
    <w:rPr>
      <w:sz w:val="22"/>
    </w:rPr>
  </w:style>
  <w:style w:type="paragraph" w:styleId="BodyTextIndent3">
    <w:name w:val="Body Text Indent 3"/>
    <w:basedOn w:val="Normal"/>
    <w:pPr>
      <w:ind w:left="720"/>
      <w:jc w:val="both"/>
    </w:pPr>
    <w:rPr>
      <w:snapToGrid w:val="0"/>
      <w:sz w:val="22"/>
    </w:rPr>
  </w:style>
  <w:style w:type="paragraph" w:styleId="BodyTextIndent2">
    <w:name w:val="Body Text Indent 2"/>
    <w:basedOn w:val="Normal"/>
    <w:pPr>
      <w:tabs>
        <w:tab w:val="left" w:pos="360"/>
      </w:tabs>
      <w:ind w:left="720" w:hanging="360"/>
    </w:pPr>
    <w:rPr>
      <w:rFonts w:ascii="Verdana" w:hAnsi="Verdana"/>
    </w:rPr>
  </w:style>
  <w:style w:type="paragraph" w:styleId="BalloonText">
    <w:name w:val="Balloon Text"/>
    <w:basedOn w:val="Normal"/>
    <w:semiHidden/>
    <w:rsid w:val="00555740"/>
    <w:rPr>
      <w:rFonts w:ascii="Tahoma" w:hAnsi="Tahoma" w:cs="Tahoma"/>
      <w:sz w:val="16"/>
      <w:szCs w:val="16"/>
    </w:rPr>
  </w:style>
  <w:style w:type="character" w:customStyle="1" w:styleId="Heading3Char">
    <w:name w:val="Heading 3 Char"/>
    <w:link w:val="Heading3"/>
    <w:rsid w:val="002A55DC"/>
    <w:rPr>
      <w:rFonts w:cs="Arial"/>
      <w:b/>
      <w:bCs/>
      <w:sz w:val="22"/>
      <w:szCs w:val="26"/>
      <w:lang w:val="en-GB" w:eastAsia="en-US" w:bidi="ar-SA"/>
    </w:rPr>
  </w:style>
  <w:style w:type="paragraph" w:customStyle="1" w:styleId="StyleHeading3Italic">
    <w:name w:val="Style Heading 3 + Italic"/>
    <w:basedOn w:val="Heading4"/>
    <w:next w:val="Normal"/>
    <w:rsid w:val="005835C7"/>
    <w:rPr>
      <w:i w:val="0"/>
      <w:iCs/>
    </w:rPr>
  </w:style>
  <w:style w:type="character" w:customStyle="1" w:styleId="Heading4Char">
    <w:name w:val="Heading 4 Char"/>
    <w:link w:val="Heading4"/>
    <w:rsid w:val="00B70798"/>
    <w:rPr>
      <w:b/>
      <w:bCs/>
      <w:i/>
      <w:szCs w:val="28"/>
      <w:lang w:eastAsia="en-US"/>
    </w:rPr>
  </w:style>
  <w:style w:type="paragraph" w:styleId="NormalIndent">
    <w:name w:val="Normal Indent"/>
    <w:basedOn w:val="Normal"/>
    <w:rsid w:val="002A55DC"/>
    <w:pPr>
      <w:ind w:left="1440"/>
    </w:pPr>
  </w:style>
  <w:style w:type="character" w:customStyle="1" w:styleId="Heading5Char">
    <w:name w:val="Heading 5 Char"/>
    <w:link w:val="Heading5"/>
    <w:semiHidden/>
    <w:rsid w:val="00527A63"/>
    <w:rPr>
      <w:rFonts w:ascii="Calibri" w:eastAsia="Times New Roman" w:hAnsi="Calibri" w:cs="Times New Roman"/>
      <w:b/>
      <w:bCs/>
      <w:i/>
      <w:iCs/>
      <w:sz w:val="26"/>
      <w:szCs w:val="26"/>
      <w:lang w:eastAsia="en-US"/>
    </w:rPr>
  </w:style>
  <w:style w:type="paragraph" w:styleId="BodyText">
    <w:name w:val="Body Text"/>
    <w:basedOn w:val="Normal"/>
    <w:link w:val="BodyTextChar"/>
    <w:rsid w:val="00527A63"/>
    <w:pPr>
      <w:spacing w:after="120"/>
    </w:pPr>
  </w:style>
  <w:style w:type="character" w:customStyle="1" w:styleId="BodyTextChar">
    <w:name w:val="Body Text Char"/>
    <w:link w:val="BodyText"/>
    <w:rsid w:val="00527A63"/>
    <w:rPr>
      <w:lang w:eastAsia="en-US"/>
    </w:rPr>
  </w:style>
  <w:style w:type="character" w:styleId="CommentReference">
    <w:name w:val="annotation reference"/>
    <w:rsid w:val="00F412E7"/>
    <w:rPr>
      <w:sz w:val="16"/>
      <w:szCs w:val="16"/>
    </w:rPr>
  </w:style>
  <w:style w:type="paragraph" w:styleId="CommentText">
    <w:name w:val="annotation text"/>
    <w:basedOn w:val="Normal"/>
    <w:link w:val="CommentTextChar"/>
    <w:rsid w:val="00F412E7"/>
  </w:style>
  <w:style w:type="character" w:customStyle="1" w:styleId="CommentTextChar">
    <w:name w:val="Comment Text Char"/>
    <w:link w:val="CommentText"/>
    <w:rsid w:val="00F412E7"/>
    <w:rPr>
      <w:lang w:eastAsia="en-US"/>
    </w:rPr>
  </w:style>
  <w:style w:type="paragraph" w:styleId="CommentSubject">
    <w:name w:val="annotation subject"/>
    <w:basedOn w:val="CommentText"/>
    <w:next w:val="CommentText"/>
    <w:link w:val="CommentSubjectChar"/>
    <w:rsid w:val="00F412E7"/>
    <w:rPr>
      <w:b/>
      <w:bCs/>
    </w:rPr>
  </w:style>
  <w:style w:type="character" w:customStyle="1" w:styleId="CommentSubjectChar">
    <w:name w:val="Comment Subject Char"/>
    <w:link w:val="CommentSubject"/>
    <w:rsid w:val="00F412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4556">
      <w:bodyDiv w:val="1"/>
      <w:marLeft w:val="0"/>
      <w:marRight w:val="0"/>
      <w:marTop w:val="0"/>
      <w:marBottom w:val="0"/>
      <w:divBdr>
        <w:top w:val="none" w:sz="0" w:space="0" w:color="auto"/>
        <w:left w:val="none" w:sz="0" w:space="0" w:color="auto"/>
        <w:bottom w:val="none" w:sz="0" w:space="0" w:color="auto"/>
        <w:right w:val="none" w:sz="0" w:space="0" w:color="auto"/>
      </w:divBdr>
    </w:div>
    <w:div w:id="265693258">
      <w:bodyDiv w:val="1"/>
      <w:marLeft w:val="0"/>
      <w:marRight w:val="0"/>
      <w:marTop w:val="0"/>
      <w:marBottom w:val="0"/>
      <w:divBdr>
        <w:top w:val="none" w:sz="0" w:space="0" w:color="auto"/>
        <w:left w:val="none" w:sz="0" w:space="0" w:color="auto"/>
        <w:bottom w:val="none" w:sz="0" w:space="0" w:color="auto"/>
        <w:right w:val="none" w:sz="0" w:space="0" w:color="auto"/>
      </w:divBdr>
    </w:div>
    <w:div w:id="558705857">
      <w:bodyDiv w:val="1"/>
      <w:marLeft w:val="0"/>
      <w:marRight w:val="0"/>
      <w:marTop w:val="0"/>
      <w:marBottom w:val="0"/>
      <w:divBdr>
        <w:top w:val="none" w:sz="0" w:space="0" w:color="auto"/>
        <w:left w:val="none" w:sz="0" w:space="0" w:color="auto"/>
        <w:bottom w:val="none" w:sz="0" w:space="0" w:color="auto"/>
        <w:right w:val="none" w:sz="0" w:space="0" w:color="auto"/>
      </w:divBdr>
    </w:div>
    <w:div w:id="702905856">
      <w:bodyDiv w:val="1"/>
      <w:marLeft w:val="0"/>
      <w:marRight w:val="0"/>
      <w:marTop w:val="0"/>
      <w:marBottom w:val="0"/>
      <w:divBdr>
        <w:top w:val="none" w:sz="0" w:space="0" w:color="auto"/>
        <w:left w:val="none" w:sz="0" w:space="0" w:color="auto"/>
        <w:bottom w:val="none" w:sz="0" w:space="0" w:color="auto"/>
        <w:right w:val="none" w:sz="0" w:space="0" w:color="auto"/>
      </w:divBdr>
    </w:div>
    <w:div w:id="1020741642">
      <w:bodyDiv w:val="1"/>
      <w:marLeft w:val="0"/>
      <w:marRight w:val="0"/>
      <w:marTop w:val="0"/>
      <w:marBottom w:val="0"/>
      <w:divBdr>
        <w:top w:val="none" w:sz="0" w:space="0" w:color="auto"/>
        <w:left w:val="none" w:sz="0" w:space="0" w:color="auto"/>
        <w:bottom w:val="none" w:sz="0" w:space="0" w:color="auto"/>
        <w:right w:val="none" w:sz="0" w:space="0" w:color="auto"/>
      </w:divBdr>
    </w:div>
    <w:div w:id="1092970393">
      <w:bodyDiv w:val="1"/>
      <w:marLeft w:val="0"/>
      <w:marRight w:val="0"/>
      <w:marTop w:val="0"/>
      <w:marBottom w:val="0"/>
      <w:divBdr>
        <w:top w:val="none" w:sz="0" w:space="0" w:color="auto"/>
        <w:left w:val="none" w:sz="0" w:space="0" w:color="auto"/>
        <w:bottom w:val="none" w:sz="0" w:space="0" w:color="auto"/>
        <w:right w:val="none" w:sz="0" w:space="0" w:color="auto"/>
      </w:divBdr>
    </w:div>
    <w:div w:id="1389573342">
      <w:bodyDiv w:val="1"/>
      <w:marLeft w:val="0"/>
      <w:marRight w:val="0"/>
      <w:marTop w:val="0"/>
      <w:marBottom w:val="0"/>
      <w:divBdr>
        <w:top w:val="none" w:sz="0" w:space="0" w:color="auto"/>
        <w:left w:val="none" w:sz="0" w:space="0" w:color="auto"/>
        <w:bottom w:val="none" w:sz="0" w:space="0" w:color="auto"/>
        <w:right w:val="none" w:sz="0" w:space="0" w:color="auto"/>
      </w:divBdr>
    </w:div>
    <w:div w:id="16512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2979</Words>
  <Characters>18926</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WEST OF SCOTLAND DEANERY</vt:lpstr>
    </vt:vector>
  </TitlesOfParts>
  <Company>SCPMDE</Company>
  <LinksUpToDate>false</LinksUpToDate>
  <CharactersWithSpaces>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OF SCOTLAND DEANERY</dc:title>
  <dc:subject/>
  <dc:creator>Norma MacKenzie</dc:creator>
  <cp:keywords/>
  <cp:lastModifiedBy>Andrews, James</cp:lastModifiedBy>
  <cp:revision>3</cp:revision>
  <cp:lastPrinted>2015-04-10T09:01:00Z</cp:lastPrinted>
  <dcterms:created xsi:type="dcterms:W3CDTF">2024-04-02T14:36:00Z</dcterms:created>
  <dcterms:modified xsi:type="dcterms:W3CDTF">2024-04-02T14:49:00Z</dcterms:modified>
</cp:coreProperties>
</file>