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79C7F" w14:textId="382ACD22" w:rsidR="008E5CC7" w:rsidRPr="00E96542" w:rsidRDefault="005F63F1" w:rsidP="00664BC0">
      <w:pPr>
        <w:ind w:left="-567"/>
        <w:rPr>
          <w:rFonts w:ascii="Arial" w:hAnsi="Arial" w:cs="Arial"/>
          <w:b/>
          <w:bCs/>
          <w:sz w:val="24"/>
          <w:szCs w:val="24"/>
        </w:rPr>
      </w:pPr>
      <w:r w:rsidRPr="00E96542">
        <w:rPr>
          <w:rFonts w:ascii="Arial" w:hAnsi="Arial" w:cs="Arial"/>
          <w:b/>
          <w:noProof/>
          <w:sz w:val="24"/>
          <w:szCs w:val="24"/>
          <w:lang w:eastAsia="en-GB"/>
        </w:rPr>
        <w:drawing>
          <wp:anchor distT="0" distB="0" distL="114300" distR="114300" simplePos="0" relativeHeight="251655168" behindDoc="1" locked="0" layoutInCell="1" allowOverlap="1" wp14:anchorId="5BAD6C4E" wp14:editId="477834EC">
            <wp:simplePos x="0" y="0"/>
            <wp:positionH relativeFrom="page">
              <wp:align>right</wp:align>
            </wp:positionH>
            <wp:positionV relativeFrom="paragraph">
              <wp:posOffset>-984250</wp:posOffset>
            </wp:positionV>
            <wp:extent cx="7562850" cy="10712450"/>
            <wp:effectExtent l="0" t="0" r="0" b="0"/>
            <wp:wrapNone/>
            <wp:docPr id="6" name="Picture 0" descr="letterheadV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V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2850" cy="1071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C6964" w14:textId="77777777" w:rsidR="00213627" w:rsidRDefault="00213627" w:rsidP="008E5CC7">
      <w:pPr>
        <w:rPr>
          <w:rFonts w:ascii="Arial" w:hAnsi="Arial" w:cs="Arial"/>
          <w:sz w:val="24"/>
          <w:szCs w:val="24"/>
        </w:rPr>
      </w:pPr>
    </w:p>
    <w:p w14:paraId="111BAB5A" w14:textId="40340B94" w:rsidR="008E5CC7" w:rsidRPr="00213627" w:rsidRDefault="00213627" w:rsidP="00213627">
      <w:pPr>
        <w:jc w:val="center"/>
        <w:rPr>
          <w:rFonts w:ascii="Arial" w:hAnsi="Arial" w:cs="Arial"/>
          <w:b/>
          <w:sz w:val="24"/>
          <w:szCs w:val="24"/>
        </w:rPr>
      </w:pPr>
      <w:r w:rsidRPr="00213627">
        <w:rPr>
          <w:rFonts w:ascii="Arial" w:hAnsi="Arial" w:cs="Arial"/>
          <w:b/>
          <w:sz w:val="24"/>
          <w:szCs w:val="24"/>
        </w:rPr>
        <w:t>JOB DESCRIPTION</w:t>
      </w:r>
    </w:p>
    <w:tbl>
      <w:tblPr>
        <w:tblW w:w="10490" w:type="dxa"/>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FD2D45" w:rsidRPr="00E96542" w14:paraId="007F7652" w14:textId="77777777" w:rsidTr="775B7A00">
        <w:tc>
          <w:tcPr>
            <w:tcW w:w="10490" w:type="dxa"/>
          </w:tcPr>
          <w:p w14:paraId="7C8B210A" w14:textId="77777777" w:rsidR="008E5CC7" w:rsidRPr="00E96542" w:rsidRDefault="008E5CC7" w:rsidP="008E5CC7">
            <w:pPr>
              <w:pStyle w:val="Heading3"/>
              <w:numPr>
                <w:ilvl w:val="0"/>
                <w:numId w:val="1"/>
              </w:numPr>
              <w:spacing w:before="120" w:after="120"/>
            </w:pPr>
            <w:r w:rsidRPr="00E96542">
              <w:t>JOB IDENTIFICATION</w:t>
            </w:r>
          </w:p>
        </w:tc>
      </w:tr>
      <w:tr w:rsidR="00FD2D45" w:rsidRPr="00E96542" w14:paraId="35865D1D" w14:textId="77777777" w:rsidTr="775B7A00">
        <w:tc>
          <w:tcPr>
            <w:tcW w:w="10490" w:type="dxa"/>
          </w:tcPr>
          <w:p w14:paraId="34EADAAB" w14:textId="77777777" w:rsidR="008E5CC7" w:rsidRPr="00E96542" w:rsidRDefault="008E5CC7" w:rsidP="001A6E09">
            <w:pPr>
              <w:pStyle w:val="BodyText"/>
              <w:rPr>
                <w:rFonts w:cs="Arial"/>
                <w:sz w:val="24"/>
                <w:szCs w:val="24"/>
              </w:rPr>
            </w:pPr>
            <w:r w:rsidRPr="00E96542">
              <w:rPr>
                <w:rFonts w:cs="Arial"/>
                <w:sz w:val="24"/>
                <w:szCs w:val="24"/>
              </w:rPr>
              <w:t xml:space="preserve"> </w:t>
            </w:r>
          </w:p>
          <w:p w14:paraId="30D39269" w14:textId="77777777" w:rsidR="008E5CC7" w:rsidRPr="00E96542" w:rsidRDefault="008E5CC7" w:rsidP="00E809A0">
            <w:pPr>
              <w:tabs>
                <w:tab w:val="left" w:pos="1910"/>
                <w:tab w:val="left" w:pos="2946"/>
              </w:tabs>
              <w:rPr>
                <w:rFonts w:ascii="Arial" w:hAnsi="Arial" w:cs="Arial"/>
                <w:sz w:val="24"/>
                <w:szCs w:val="24"/>
              </w:rPr>
            </w:pPr>
            <w:r w:rsidRPr="00E96542">
              <w:rPr>
                <w:rFonts w:ascii="Arial" w:hAnsi="Arial" w:cs="Arial"/>
                <w:sz w:val="24"/>
                <w:szCs w:val="24"/>
              </w:rPr>
              <w:t>Job Title:</w:t>
            </w:r>
            <w:r w:rsidR="003D393B" w:rsidRPr="00E96542">
              <w:rPr>
                <w:rFonts w:ascii="Arial" w:hAnsi="Arial" w:cs="Arial"/>
                <w:sz w:val="24"/>
                <w:szCs w:val="24"/>
              </w:rPr>
              <w:tab/>
            </w:r>
            <w:r w:rsidR="00E809A0">
              <w:rPr>
                <w:rFonts w:ascii="Arial" w:hAnsi="Arial" w:cs="Arial"/>
                <w:sz w:val="24"/>
                <w:szCs w:val="24"/>
              </w:rPr>
              <w:tab/>
            </w:r>
            <w:r w:rsidR="00D61ED7" w:rsidRPr="00E96542">
              <w:rPr>
                <w:rFonts w:ascii="Arial" w:hAnsi="Arial" w:cs="Arial"/>
                <w:sz w:val="24"/>
                <w:szCs w:val="24"/>
              </w:rPr>
              <w:t>Mac</w:t>
            </w:r>
            <w:r w:rsidR="00E929D8">
              <w:rPr>
                <w:rFonts w:ascii="Arial" w:hAnsi="Arial" w:cs="Arial"/>
                <w:sz w:val="24"/>
                <w:szCs w:val="24"/>
              </w:rPr>
              <w:t>m</w:t>
            </w:r>
            <w:r w:rsidR="00D61ED7" w:rsidRPr="00E96542">
              <w:rPr>
                <w:rFonts w:ascii="Arial" w:hAnsi="Arial" w:cs="Arial"/>
                <w:sz w:val="24"/>
                <w:szCs w:val="24"/>
              </w:rPr>
              <w:t>illan</w:t>
            </w:r>
            <w:r w:rsidR="00891878" w:rsidRPr="00E96542">
              <w:rPr>
                <w:rFonts w:ascii="Arial" w:hAnsi="Arial" w:cs="Arial"/>
                <w:sz w:val="24"/>
                <w:szCs w:val="24"/>
              </w:rPr>
              <w:t xml:space="preserve"> Improving the Cancer Journey</w:t>
            </w:r>
            <w:r w:rsidR="000256BB">
              <w:rPr>
                <w:rFonts w:ascii="Arial" w:hAnsi="Arial" w:cs="Arial"/>
                <w:sz w:val="24"/>
                <w:szCs w:val="24"/>
              </w:rPr>
              <w:t xml:space="preserve">- </w:t>
            </w:r>
            <w:r w:rsidR="006C3AC3" w:rsidRPr="00E96542">
              <w:rPr>
                <w:rFonts w:ascii="Arial" w:hAnsi="Arial" w:cs="Arial"/>
                <w:sz w:val="24"/>
                <w:szCs w:val="24"/>
              </w:rPr>
              <w:t xml:space="preserve">Project </w:t>
            </w:r>
            <w:r w:rsidR="00E809A0">
              <w:rPr>
                <w:rFonts w:ascii="Arial" w:hAnsi="Arial" w:cs="Arial"/>
                <w:sz w:val="24"/>
                <w:szCs w:val="24"/>
              </w:rPr>
              <w:t xml:space="preserve">Support </w:t>
            </w:r>
            <w:r w:rsidR="000256BB">
              <w:rPr>
                <w:rFonts w:ascii="Arial" w:hAnsi="Arial" w:cs="Arial"/>
                <w:sz w:val="24"/>
                <w:szCs w:val="24"/>
              </w:rPr>
              <w:t>Facilitator</w:t>
            </w:r>
          </w:p>
          <w:p w14:paraId="3FA4A5A4" w14:textId="77777777" w:rsidR="008E5CC7" w:rsidRPr="00E96542" w:rsidRDefault="008E5CC7" w:rsidP="001A6E09">
            <w:pPr>
              <w:jc w:val="both"/>
              <w:rPr>
                <w:rFonts w:ascii="Arial" w:hAnsi="Arial" w:cs="Arial"/>
                <w:sz w:val="24"/>
                <w:szCs w:val="24"/>
              </w:rPr>
            </w:pPr>
          </w:p>
          <w:p w14:paraId="2A735E75" w14:textId="7E4EFD7B" w:rsidR="00021679" w:rsidRPr="00E96542" w:rsidRDefault="008E5CC7" w:rsidP="00E809A0">
            <w:pPr>
              <w:rPr>
                <w:rFonts w:ascii="Arial" w:hAnsi="Arial" w:cs="Arial"/>
                <w:sz w:val="24"/>
                <w:szCs w:val="24"/>
              </w:rPr>
            </w:pPr>
            <w:r w:rsidRPr="00E96542">
              <w:rPr>
                <w:rFonts w:ascii="Arial" w:hAnsi="Arial" w:cs="Arial"/>
                <w:sz w:val="24"/>
                <w:szCs w:val="24"/>
              </w:rPr>
              <w:t>Responsible to</w:t>
            </w:r>
            <w:r w:rsidR="003D393B" w:rsidRPr="00E96542">
              <w:rPr>
                <w:rFonts w:ascii="Arial" w:hAnsi="Arial" w:cs="Arial"/>
                <w:sz w:val="24"/>
                <w:szCs w:val="24"/>
              </w:rPr>
              <w:t xml:space="preserve"> (J</w:t>
            </w:r>
            <w:r w:rsidRPr="00E96542">
              <w:rPr>
                <w:rFonts w:ascii="Arial" w:hAnsi="Arial" w:cs="Arial"/>
                <w:sz w:val="24"/>
                <w:szCs w:val="24"/>
              </w:rPr>
              <w:t>ob title):</w:t>
            </w:r>
            <w:r w:rsidR="003D393B" w:rsidRPr="00E96542">
              <w:rPr>
                <w:rFonts w:ascii="Arial" w:hAnsi="Arial" w:cs="Arial"/>
                <w:sz w:val="24"/>
                <w:szCs w:val="24"/>
              </w:rPr>
              <w:t xml:space="preserve"> </w:t>
            </w:r>
            <w:r w:rsidR="003D393B" w:rsidRPr="00E96542">
              <w:rPr>
                <w:rFonts w:ascii="Arial" w:hAnsi="Arial" w:cs="Arial"/>
                <w:sz w:val="24"/>
                <w:szCs w:val="24"/>
              </w:rPr>
              <w:tab/>
            </w:r>
            <w:r w:rsidR="004151D4" w:rsidRPr="006C4301">
              <w:rPr>
                <w:rFonts w:ascii="Arial" w:hAnsi="Arial" w:cs="Arial"/>
                <w:sz w:val="24"/>
                <w:szCs w:val="24"/>
              </w:rPr>
              <w:t>North Ayrshire Primary Care Development Manager(s)</w:t>
            </w:r>
          </w:p>
          <w:p w14:paraId="26FB7071" w14:textId="77777777" w:rsidR="008E5CC7" w:rsidRPr="00E96542" w:rsidRDefault="008E5CC7" w:rsidP="001A6E09">
            <w:pPr>
              <w:jc w:val="both"/>
              <w:rPr>
                <w:rFonts w:ascii="Arial" w:hAnsi="Arial" w:cs="Arial"/>
                <w:sz w:val="24"/>
                <w:szCs w:val="24"/>
              </w:rPr>
            </w:pPr>
          </w:p>
          <w:p w14:paraId="171572E6" w14:textId="5DDE46AE" w:rsidR="008E5CC7" w:rsidRPr="00E96542" w:rsidRDefault="008E5CC7" w:rsidP="001A6E09">
            <w:pPr>
              <w:jc w:val="both"/>
              <w:rPr>
                <w:rFonts w:ascii="Arial" w:hAnsi="Arial" w:cs="Arial"/>
                <w:sz w:val="24"/>
                <w:szCs w:val="24"/>
              </w:rPr>
            </w:pPr>
            <w:r w:rsidRPr="55FE3775">
              <w:rPr>
                <w:rFonts w:ascii="Arial" w:hAnsi="Arial" w:cs="Arial"/>
                <w:sz w:val="24"/>
                <w:szCs w:val="24"/>
              </w:rPr>
              <w:t>Department(s):</w:t>
            </w:r>
            <w:r>
              <w:tab/>
            </w:r>
            <w:r>
              <w:tab/>
            </w:r>
            <w:r w:rsidR="004151D4">
              <w:rPr>
                <w:rFonts w:ascii="Arial" w:hAnsi="Arial" w:cs="Arial"/>
                <w:sz w:val="24"/>
                <w:szCs w:val="24"/>
              </w:rPr>
              <w:t>Health and Community</w:t>
            </w:r>
            <w:r w:rsidR="00664BC0">
              <w:rPr>
                <w:rFonts w:ascii="Arial" w:hAnsi="Arial" w:cs="Arial"/>
                <w:sz w:val="24"/>
                <w:szCs w:val="24"/>
              </w:rPr>
              <w:t xml:space="preserve"> Care </w:t>
            </w:r>
          </w:p>
          <w:p w14:paraId="2CE59ED9" w14:textId="77777777" w:rsidR="008E5CC7" w:rsidRPr="00E96542" w:rsidRDefault="008E5CC7" w:rsidP="001A6E09">
            <w:pPr>
              <w:jc w:val="both"/>
              <w:rPr>
                <w:rFonts w:ascii="Arial" w:hAnsi="Arial" w:cs="Arial"/>
                <w:sz w:val="24"/>
                <w:szCs w:val="24"/>
              </w:rPr>
            </w:pPr>
          </w:p>
          <w:p w14:paraId="593F2C18" w14:textId="334A5B20" w:rsidR="00664BC0" w:rsidRDefault="008E5CC7" w:rsidP="00664BC0">
            <w:pPr>
              <w:ind w:left="34"/>
              <w:jc w:val="both"/>
              <w:rPr>
                <w:rFonts w:ascii="Arial" w:hAnsi="Arial" w:cs="Arial"/>
                <w:sz w:val="24"/>
                <w:szCs w:val="24"/>
              </w:rPr>
            </w:pPr>
            <w:r w:rsidRPr="55FE3775">
              <w:rPr>
                <w:rFonts w:ascii="Arial" w:hAnsi="Arial" w:cs="Arial"/>
                <w:sz w:val="24"/>
                <w:szCs w:val="24"/>
              </w:rPr>
              <w:t>Directorate:</w:t>
            </w:r>
            <w:r>
              <w:tab/>
            </w:r>
            <w:r>
              <w:tab/>
            </w:r>
            <w:r>
              <w:tab/>
            </w:r>
            <w:r w:rsidR="004151D4">
              <w:rPr>
                <w:rFonts w:ascii="Arial" w:hAnsi="Arial" w:cs="Arial"/>
                <w:sz w:val="24"/>
                <w:szCs w:val="24"/>
              </w:rPr>
              <w:t>North</w:t>
            </w:r>
            <w:r w:rsidR="00664BC0">
              <w:rPr>
                <w:rFonts w:ascii="Arial" w:hAnsi="Arial" w:cs="Arial"/>
                <w:sz w:val="24"/>
                <w:szCs w:val="24"/>
              </w:rPr>
              <w:t xml:space="preserve"> Ayrshire Health &amp; Social Care </w:t>
            </w:r>
          </w:p>
          <w:p w14:paraId="000BB4A4" w14:textId="678B6809" w:rsidR="008E5CC7" w:rsidRPr="00E96542" w:rsidRDefault="00664BC0" w:rsidP="00664BC0">
            <w:pPr>
              <w:ind w:left="2869"/>
              <w:jc w:val="both"/>
              <w:rPr>
                <w:rFonts w:ascii="Arial" w:hAnsi="Arial" w:cs="Arial"/>
                <w:sz w:val="24"/>
                <w:szCs w:val="24"/>
              </w:rPr>
            </w:pPr>
            <w:r>
              <w:rPr>
                <w:rFonts w:ascii="Arial" w:hAnsi="Arial" w:cs="Arial"/>
                <w:sz w:val="24"/>
                <w:szCs w:val="24"/>
              </w:rPr>
              <w:t>Partnership</w:t>
            </w:r>
          </w:p>
          <w:p w14:paraId="5C1DA7D5" w14:textId="77777777" w:rsidR="008E5CC7" w:rsidRPr="00E96542" w:rsidRDefault="008E5CC7" w:rsidP="001A6E09">
            <w:pPr>
              <w:jc w:val="both"/>
              <w:rPr>
                <w:rFonts w:ascii="Arial" w:hAnsi="Arial" w:cs="Arial"/>
                <w:sz w:val="24"/>
                <w:szCs w:val="24"/>
              </w:rPr>
            </w:pPr>
          </w:p>
          <w:p w14:paraId="78BC6F51" w14:textId="4F8EA5D9" w:rsidR="008E5CC7" w:rsidRPr="00E96542" w:rsidRDefault="008E5CC7" w:rsidP="001A6E09">
            <w:pPr>
              <w:jc w:val="both"/>
              <w:rPr>
                <w:rFonts w:ascii="Arial" w:hAnsi="Arial" w:cs="Arial"/>
                <w:sz w:val="24"/>
                <w:szCs w:val="24"/>
              </w:rPr>
            </w:pPr>
            <w:r w:rsidRPr="00E96542">
              <w:rPr>
                <w:rFonts w:ascii="Arial" w:hAnsi="Arial" w:cs="Arial"/>
                <w:sz w:val="24"/>
                <w:szCs w:val="24"/>
              </w:rPr>
              <w:t>Job Reference:</w:t>
            </w:r>
            <w:r w:rsidR="00D822B9">
              <w:rPr>
                <w:rFonts w:ascii="Arial" w:hAnsi="Arial" w:cs="Arial"/>
                <w:sz w:val="24"/>
                <w:szCs w:val="24"/>
              </w:rPr>
              <w:t xml:space="preserve">                  </w:t>
            </w:r>
            <w:r w:rsidR="00987E58">
              <w:rPr>
                <w:rFonts w:ascii="Arial" w:hAnsi="Arial" w:cs="Arial"/>
                <w:sz w:val="24"/>
                <w:szCs w:val="24"/>
              </w:rPr>
              <w:t>800-3119</w:t>
            </w:r>
          </w:p>
          <w:p w14:paraId="70077534" w14:textId="77777777" w:rsidR="008E5CC7" w:rsidRPr="00E96542" w:rsidRDefault="008E5CC7" w:rsidP="001A6E09">
            <w:pPr>
              <w:jc w:val="both"/>
              <w:rPr>
                <w:rFonts w:ascii="Arial" w:hAnsi="Arial" w:cs="Arial"/>
                <w:sz w:val="24"/>
                <w:szCs w:val="24"/>
              </w:rPr>
            </w:pPr>
          </w:p>
          <w:p w14:paraId="6928329D" w14:textId="4696B344" w:rsidR="008E5CC7" w:rsidRPr="00E96542" w:rsidRDefault="008E5CC7" w:rsidP="001A6E09">
            <w:pPr>
              <w:jc w:val="both"/>
              <w:rPr>
                <w:rFonts w:ascii="Arial" w:hAnsi="Arial" w:cs="Arial"/>
                <w:sz w:val="24"/>
                <w:szCs w:val="24"/>
              </w:rPr>
            </w:pPr>
            <w:r w:rsidRPr="00E96542">
              <w:rPr>
                <w:rFonts w:ascii="Arial" w:hAnsi="Arial" w:cs="Arial"/>
                <w:sz w:val="24"/>
                <w:szCs w:val="24"/>
              </w:rPr>
              <w:t>No of Job Holders:</w:t>
            </w:r>
            <w:r w:rsidR="006F7BB4" w:rsidRPr="00E96542">
              <w:rPr>
                <w:rFonts w:ascii="Arial" w:hAnsi="Arial" w:cs="Arial"/>
                <w:sz w:val="24"/>
                <w:szCs w:val="24"/>
              </w:rPr>
              <w:tab/>
            </w:r>
            <w:r w:rsidR="006F7BB4" w:rsidRPr="00E96542">
              <w:rPr>
                <w:rFonts w:ascii="Arial" w:hAnsi="Arial" w:cs="Arial"/>
                <w:sz w:val="24"/>
                <w:szCs w:val="24"/>
              </w:rPr>
              <w:tab/>
            </w:r>
            <w:r w:rsidR="004151D4">
              <w:rPr>
                <w:rFonts w:ascii="Arial" w:hAnsi="Arial" w:cs="Arial"/>
                <w:sz w:val="24"/>
                <w:szCs w:val="24"/>
              </w:rPr>
              <w:t>1.3</w:t>
            </w:r>
            <w:r w:rsidR="00E809A0">
              <w:rPr>
                <w:rFonts w:ascii="Arial" w:hAnsi="Arial" w:cs="Arial"/>
                <w:sz w:val="24"/>
                <w:szCs w:val="24"/>
              </w:rPr>
              <w:t xml:space="preserve"> WTE</w:t>
            </w:r>
          </w:p>
          <w:p w14:paraId="462AB270" w14:textId="77777777" w:rsidR="008E5CC7" w:rsidRPr="00E96542" w:rsidRDefault="008E5CC7" w:rsidP="001A6E09">
            <w:pPr>
              <w:jc w:val="both"/>
              <w:rPr>
                <w:rFonts w:ascii="Arial" w:hAnsi="Arial" w:cs="Arial"/>
                <w:sz w:val="24"/>
                <w:szCs w:val="24"/>
              </w:rPr>
            </w:pPr>
          </w:p>
          <w:p w14:paraId="441D5D05" w14:textId="18C67B0F" w:rsidR="008E5CC7" w:rsidRPr="00E96542" w:rsidRDefault="008E5CC7" w:rsidP="009D6551">
            <w:pPr>
              <w:jc w:val="both"/>
              <w:rPr>
                <w:rFonts w:ascii="Arial" w:hAnsi="Arial" w:cs="Arial"/>
                <w:sz w:val="24"/>
                <w:szCs w:val="24"/>
              </w:rPr>
            </w:pPr>
            <w:r w:rsidRPr="00E96542">
              <w:rPr>
                <w:rFonts w:ascii="Arial" w:hAnsi="Arial" w:cs="Arial"/>
                <w:sz w:val="24"/>
                <w:szCs w:val="24"/>
              </w:rPr>
              <w:t>Last Update (insert date):</w:t>
            </w:r>
            <w:r w:rsidR="003D393B" w:rsidRPr="00E96542">
              <w:rPr>
                <w:rFonts w:ascii="Arial" w:hAnsi="Arial" w:cs="Arial"/>
                <w:sz w:val="24"/>
                <w:szCs w:val="24"/>
              </w:rPr>
              <w:tab/>
            </w:r>
            <w:r w:rsidR="004151D4">
              <w:rPr>
                <w:rFonts w:ascii="Arial" w:hAnsi="Arial" w:cs="Arial"/>
                <w:sz w:val="24"/>
                <w:szCs w:val="24"/>
              </w:rPr>
              <w:t>December</w:t>
            </w:r>
            <w:r w:rsidR="009D6551">
              <w:rPr>
                <w:rFonts w:ascii="Arial" w:hAnsi="Arial" w:cs="Arial"/>
                <w:sz w:val="24"/>
                <w:szCs w:val="24"/>
              </w:rPr>
              <w:t xml:space="preserve"> </w:t>
            </w:r>
            <w:r w:rsidR="00E809A0">
              <w:rPr>
                <w:rFonts w:ascii="Arial" w:hAnsi="Arial" w:cs="Arial"/>
                <w:sz w:val="24"/>
                <w:szCs w:val="24"/>
              </w:rPr>
              <w:t>202</w:t>
            </w:r>
            <w:r w:rsidR="009D6551">
              <w:rPr>
                <w:rFonts w:ascii="Arial" w:hAnsi="Arial" w:cs="Arial"/>
                <w:sz w:val="24"/>
                <w:szCs w:val="24"/>
              </w:rPr>
              <w:t>3</w:t>
            </w:r>
          </w:p>
        </w:tc>
      </w:tr>
      <w:tr w:rsidR="00E809A0" w:rsidRPr="00E96542" w14:paraId="162B6EE0" w14:textId="77777777" w:rsidTr="775B7A00">
        <w:tc>
          <w:tcPr>
            <w:tcW w:w="10490" w:type="dxa"/>
          </w:tcPr>
          <w:p w14:paraId="7EAEE245" w14:textId="77777777" w:rsidR="00E809A0" w:rsidRPr="00E96542" w:rsidRDefault="00E809A0" w:rsidP="001A6E09">
            <w:pPr>
              <w:pStyle w:val="BodyText"/>
              <w:rPr>
                <w:rFonts w:cs="Arial"/>
                <w:sz w:val="24"/>
                <w:szCs w:val="24"/>
              </w:rPr>
            </w:pPr>
          </w:p>
        </w:tc>
      </w:tr>
      <w:tr w:rsidR="00FD2D45" w:rsidRPr="00E96542" w14:paraId="6341106B" w14:textId="77777777" w:rsidTr="775B7A00">
        <w:tblPrEx>
          <w:tblBorders>
            <w:insideH w:val="single" w:sz="4" w:space="0" w:color="auto"/>
            <w:insideV w:val="single" w:sz="4" w:space="0" w:color="auto"/>
          </w:tblBorders>
        </w:tblPrEx>
        <w:tc>
          <w:tcPr>
            <w:tcW w:w="10490" w:type="dxa"/>
          </w:tcPr>
          <w:p w14:paraId="1B4939F4" w14:textId="77777777" w:rsidR="008E5CC7" w:rsidRPr="00E96542" w:rsidRDefault="008E5CC7" w:rsidP="001A6E09">
            <w:pPr>
              <w:pStyle w:val="Heading3"/>
              <w:spacing w:before="120" w:after="120"/>
            </w:pPr>
            <w:r w:rsidRPr="00E96542">
              <w:t>2.  JOB PURPOSE</w:t>
            </w:r>
          </w:p>
        </w:tc>
      </w:tr>
      <w:tr w:rsidR="00FD2D45" w:rsidRPr="00E96542" w14:paraId="0191472F" w14:textId="77777777" w:rsidTr="775B7A00">
        <w:tblPrEx>
          <w:tblBorders>
            <w:insideH w:val="single" w:sz="4" w:space="0" w:color="auto"/>
            <w:insideV w:val="single" w:sz="4" w:space="0" w:color="auto"/>
          </w:tblBorders>
        </w:tblPrEx>
        <w:trPr>
          <w:trHeight w:val="50"/>
        </w:trPr>
        <w:tc>
          <w:tcPr>
            <w:tcW w:w="10490" w:type="dxa"/>
          </w:tcPr>
          <w:tbl>
            <w:tblPr>
              <w:tblW w:w="10317" w:type="dxa"/>
              <w:tblBorders>
                <w:top w:val="nil"/>
                <w:left w:val="nil"/>
                <w:bottom w:val="nil"/>
                <w:right w:val="nil"/>
              </w:tblBorders>
              <w:tblLayout w:type="fixed"/>
              <w:tblLook w:val="0000" w:firstRow="0" w:lastRow="0" w:firstColumn="0" w:lastColumn="0" w:noHBand="0" w:noVBand="0"/>
            </w:tblPr>
            <w:tblGrid>
              <w:gridCol w:w="10317"/>
            </w:tblGrid>
            <w:tr w:rsidR="00F06AD2" w:rsidRPr="00E96542" w14:paraId="182FF1F4" w14:textId="77777777" w:rsidTr="00F06AD2">
              <w:trPr>
                <w:trHeight w:val="1198"/>
              </w:trPr>
              <w:tc>
                <w:tcPr>
                  <w:tcW w:w="10317" w:type="dxa"/>
                </w:tcPr>
                <w:tbl>
                  <w:tblPr>
                    <w:tblW w:w="10209" w:type="dxa"/>
                    <w:tblBorders>
                      <w:top w:val="nil"/>
                      <w:left w:val="nil"/>
                      <w:bottom w:val="nil"/>
                      <w:right w:val="nil"/>
                    </w:tblBorders>
                    <w:tblLayout w:type="fixed"/>
                    <w:tblLook w:val="0000" w:firstRow="0" w:lastRow="0" w:firstColumn="0" w:lastColumn="0" w:noHBand="0" w:noVBand="0"/>
                  </w:tblPr>
                  <w:tblGrid>
                    <w:gridCol w:w="10209"/>
                  </w:tblGrid>
                  <w:tr w:rsidR="00F06AD2" w:rsidRPr="00E96542" w14:paraId="5C13E5AE" w14:textId="77777777" w:rsidTr="00891878">
                    <w:trPr>
                      <w:trHeight w:val="1368"/>
                    </w:trPr>
                    <w:tc>
                      <w:tcPr>
                        <w:tcW w:w="10209" w:type="dxa"/>
                      </w:tcPr>
                      <w:tbl>
                        <w:tblPr>
                          <w:tblW w:w="10046" w:type="dxa"/>
                          <w:tblBorders>
                            <w:top w:val="nil"/>
                            <w:left w:val="nil"/>
                            <w:bottom w:val="nil"/>
                            <w:right w:val="nil"/>
                          </w:tblBorders>
                          <w:tblLayout w:type="fixed"/>
                          <w:tblLook w:val="0000" w:firstRow="0" w:lastRow="0" w:firstColumn="0" w:lastColumn="0" w:noHBand="0" w:noVBand="0"/>
                        </w:tblPr>
                        <w:tblGrid>
                          <w:gridCol w:w="10046"/>
                        </w:tblGrid>
                        <w:tr w:rsidR="00891878" w:rsidRPr="00E96542" w14:paraId="4680F83F" w14:textId="77777777" w:rsidTr="00664BC0">
                          <w:trPr>
                            <w:trHeight w:val="1414"/>
                          </w:trPr>
                          <w:tc>
                            <w:tcPr>
                              <w:tcW w:w="10046" w:type="dxa"/>
                            </w:tcPr>
                            <w:p w14:paraId="521FBD59" w14:textId="69931CC5" w:rsidR="00891878" w:rsidRPr="00E809A0" w:rsidRDefault="00C52D65" w:rsidP="00987E58">
                              <w:pPr>
                                <w:pStyle w:val="CommentText"/>
                                <w:jc w:val="both"/>
                              </w:pPr>
                              <w:r w:rsidRPr="00C52D65">
                                <w:rPr>
                                  <w:rFonts w:ascii="Arial" w:hAnsi="Arial" w:cs="Arial"/>
                                  <w:sz w:val="24"/>
                                  <w:szCs w:val="24"/>
                                </w:rPr>
                                <w:t>In partnershi</w:t>
                              </w:r>
                              <w:r w:rsidR="00E809A0">
                                <w:rPr>
                                  <w:rFonts w:ascii="Arial" w:hAnsi="Arial" w:cs="Arial"/>
                                  <w:sz w:val="24"/>
                                  <w:szCs w:val="24"/>
                                </w:rPr>
                                <w:t xml:space="preserve">p with Macmillan Cancer Support, the purpose of </w:t>
                              </w:r>
                              <w:r w:rsidR="00034C2C">
                                <w:rPr>
                                  <w:rFonts w:ascii="Arial" w:hAnsi="Arial" w:cs="Arial"/>
                                  <w:sz w:val="24"/>
                                  <w:szCs w:val="24"/>
                                </w:rPr>
                                <w:t>this post</w:t>
                              </w:r>
                              <w:r w:rsidR="00E809A0">
                                <w:rPr>
                                  <w:rFonts w:ascii="Arial" w:hAnsi="Arial" w:cs="Arial"/>
                                  <w:sz w:val="24"/>
                                  <w:szCs w:val="24"/>
                                </w:rPr>
                                <w:t xml:space="preserve"> </w:t>
                              </w:r>
                              <w:r w:rsidR="00034C2C">
                                <w:rPr>
                                  <w:rFonts w:ascii="Arial" w:hAnsi="Arial" w:cs="Arial"/>
                                  <w:sz w:val="24"/>
                                  <w:szCs w:val="24"/>
                                </w:rPr>
                                <w:t>is</w:t>
                              </w:r>
                              <w:r w:rsidR="00E809A0">
                                <w:rPr>
                                  <w:rFonts w:ascii="Arial" w:hAnsi="Arial" w:cs="Arial"/>
                                  <w:sz w:val="24"/>
                                  <w:szCs w:val="24"/>
                                </w:rPr>
                                <w:t xml:space="preserve"> to </w:t>
                              </w:r>
                              <w:r w:rsidRPr="00C52D65">
                                <w:rPr>
                                  <w:rFonts w:ascii="Arial" w:hAnsi="Arial" w:cs="Arial"/>
                                  <w:color w:val="000000"/>
                                  <w:sz w:val="24"/>
                                  <w:szCs w:val="24"/>
                                  <w:lang w:eastAsia="en-GB"/>
                                </w:rPr>
                                <w:t>provide</w:t>
                              </w:r>
                              <w:r w:rsidR="00891878" w:rsidRPr="00C52D65">
                                <w:rPr>
                                  <w:rFonts w:ascii="Arial" w:hAnsi="Arial" w:cs="Arial"/>
                                  <w:color w:val="000000"/>
                                  <w:sz w:val="24"/>
                                  <w:szCs w:val="24"/>
                                  <w:lang w:eastAsia="en-GB"/>
                                </w:rPr>
                                <w:t xml:space="preserve"> a person-centred service that enables people affected by cancer to navigate the health, social care and wider systems to access practica</w:t>
                              </w:r>
                              <w:r w:rsidR="00E809A0">
                                <w:rPr>
                                  <w:rFonts w:ascii="Arial" w:hAnsi="Arial" w:cs="Arial"/>
                                  <w:color w:val="000000"/>
                                  <w:sz w:val="24"/>
                                  <w:szCs w:val="24"/>
                                  <w:lang w:eastAsia="en-GB"/>
                                </w:rPr>
                                <w:t>l, emotional and social support and promote</w:t>
                              </w:r>
                              <w:r w:rsidR="00891878" w:rsidRPr="00C52D65">
                                <w:rPr>
                                  <w:rFonts w:ascii="Arial" w:hAnsi="Arial" w:cs="Arial"/>
                                  <w:color w:val="000000"/>
                                  <w:sz w:val="24"/>
                                  <w:szCs w:val="24"/>
                                  <w:lang w:eastAsia="en-GB"/>
                                </w:rPr>
                                <w:t xml:space="preserve"> </w:t>
                              </w:r>
                              <w:r w:rsidR="00F023BB">
                                <w:rPr>
                                  <w:rFonts w:ascii="Arial" w:hAnsi="Arial" w:cs="Arial"/>
                                  <w:color w:val="000000"/>
                                  <w:sz w:val="24"/>
                                  <w:szCs w:val="24"/>
                                  <w:lang w:eastAsia="en-GB"/>
                                </w:rPr>
                                <w:br/>
                              </w:r>
                              <w:r w:rsidR="00891878" w:rsidRPr="00C52D65">
                                <w:rPr>
                                  <w:rFonts w:ascii="Arial" w:hAnsi="Arial" w:cs="Arial"/>
                                  <w:color w:val="000000"/>
                                  <w:sz w:val="24"/>
                                  <w:szCs w:val="24"/>
                                  <w:lang w:eastAsia="en-GB"/>
                                </w:rPr>
                                <w:t>self-management for people to live well</w:t>
                              </w:r>
                              <w:r w:rsidR="00034C2C">
                                <w:rPr>
                                  <w:rFonts w:ascii="Arial" w:hAnsi="Arial" w:cs="Arial"/>
                                  <w:color w:val="000000"/>
                                  <w:sz w:val="24"/>
                                  <w:szCs w:val="24"/>
                                  <w:lang w:eastAsia="en-GB"/>
                                </w:rPr>
                                <w:t>,</w:t>
                              </w:r>
                              <w:r w:rsidR="00891878" w:rsidRPr="00C52D65">
                                <w:rPr>
                                  <w:rFonts w:ascii="Arial" w:hAnsi="Arial" w:cs="Arial"/>
                                  <w:color w:val="000000"/>
                                  <w:sz w:val="24"/>
                                  <w:szCs w:val="24"/>
                                  <w:lang w:eastAsia="en-GB"/>
                                </w:rPr>
                                <w:t xml:space="preserve"> addressing their</w:t>
                              </w:r>
                              <w:r w:rsidR="00891878" w:rsidRPr="00E96542">
                                <w:rPr>
                                  <w:rFonts w:ascii="Arial" w:hAnsi="Arial" w:cs="Arial"/>
                                  <w:color w:val="000000"/>
                                  <w:sz w:val="24"/>
                                  <w:szCs w:val="24"/>
                                  <w:lang w:eastAsia="en-GB"/>
                                </w:rPr>
                                <w:t xml:space="preserve"> holistic needs during and after cancer treatment. </w:t>
                              </w:r>
                              <w:r w:rsidR="00034C2C">
                                <w:rPr>
                                  <w:rFonts w:ascii="Arial" w:hAnsi="Arial" w:cs="Arial"/>
                                  <w:color w:val="000000"/>
                                  <w:sz w:val="24"/>
                                  <w:szCs w:val="24"/>
                                  <w:lang w:eastAsia="en-GB"/>
                                </w:rPr>
                                <w:t>There will be a requirement to</w:t>
                              </w:r>
                              <w:r w:rsidR="00891878" w:rsidRPr="00E96542">
                                <w:rPr>
                                  <w:rFonts w:ascii="Arial" w:hAnsi="Arial" w:cs="Arial"/>
                                  <w:color w:val="000000"/>
                                  <w:sz w:val="24"/>
                                  <w:szCs w:val="24"/>
                                  <w:lang w:eastAsia="en-GB"/>
                                </w:rPr>
                                <w:t xml:space="preserve"> work across organisational boundaries with partners to ensure the best possible outcomes for people affected by cancer. </w:t>
                              </w:r>
                            </w:p>
                            <w:p w14:paraId="33EAC518" w14:textId="77777777" w:rsidR="00084886" w:rsidRDefault="00891878" w:rsidP="00891878">
                              <w:pPr>
                                <w:autoSpaceDE w:val="0"/>
                                <w:autoSpaceDN w:val="0"/>
                                <w:adjustRightInd w:val="0"/>
                                <w:spacing w:after="0" w:line="240" w:lineRule="auto"/>
                                <w:jc w:val="both"/>
                                <w:rPr>
                                  <w:rFonts w:ascii="Arial" w:hAnsi="Arial" w:cs="Arial"/>
                                  <w:color w:val="000000"/>
                                  <w:sz w:val="24"/>
                                  <w:szCs w:val="24"/>
                                  <w:lang w:eastAsia="en-GB"/>
                                </w:rPr>
                              </w:pPr>
                              <w:r w:rsidRPr="00E96542">
                                <w:rPr>
                                  <w:rFonts w:ascii="Arial" w:hAnsi="Arial" w:cs="Arial"/>
                                  <w:color w:val="000000"/>
                                  <w:sz w:val="24"/>
                                  <w:szCs w:val="24"/>
                                  <w:lang w:eastAsia="en-GB"/>
                                </w:rPr>
                                <w:t>T</w:t>
                              </w:r>
                              <w:r w:rsidR="00034C2C">
                                <w:rPr>
                                  <w:rFonts w:ascii="Arial" w:hAnsi="Arial" w:cs="Arial"/>
                                  <w:color w:val="000000"/>
                                  <w:sz w:val="24"/>
                                  <w:szCs w:val="24"/>
                                  <w:lang w:eastAsia="en-GB"/>
                                </w:rPr>
                                <w:t xml:space="preserve">he post-holder will be </w:t>
                              </w:r>
                              <w:r w:rsidRPr="00E96542">
                                <w:rPr>
                                  <w:rFonts w:ascii="Arial" w:hAnsi="Arial" w:cs="Arial"/>
                                  <w:color w:val="000000"/>
                                  <w:sz w:val="24"/>
                                  <w:szCs w:val="24"/>
                                  <w:lang w:eastAsia="en-GB"/>
                                </w:rPr>
                                <w:t>responsible for proactively identifying the needs of people affected by cancer using Macmillan’s Holistic Needs Assessment (HNA) tool to ensure individuals get the right support to meet their needs, offering the time to find out what matters to the individual</w:t>
                              </w:r>
                              <w:r w:rsidR="00034C2C">
                                <w:rPr>
                                  <w:rFonts w:ascii="Arial" w:hAnsi="Arial" w:cs="Arial"/>
                                  <w:color w:val="000000"/>
                                  <w:sz w:val="24"/>
                                  <w:szCs w:val="24"/>
                                  <w:lang w:eastAsia="en-GB"/>
                                </w:rPr>
                                <w:t xml:space="preserve"> and their family,</w:t>
                              </w:r>
                              <w:r w:rsidRPr="00E96542">
                                <w:rPr>
                                  <w:rFonts w:ascii="Arial" w:hAnsi="Arial" w:cs="Arial"/>
                                  <w:color w:val="000000"/>
                                  <w:sz w:val="24"/>
                                  <w:szCs w:val="24"/>
                                  <w:lang w:eastAsia="en-GB"/>
                                </w:rPr>
                                <w:t xml:space="preserve"> and </w:t>
                              </w:r>
                              <w:r w:rsidR="00034C2C">
                                <w:rPr>
                                  <w:rFonts w:ascii="Arial" w:hAnsi="Arial" w:cs="Arial"/>
                                  <w:color w:val="000000"/>
                                  <w:sz w:val="24"/>
                                  <w:szCs w:val="24"/>
                                  <w:lang w:eastAsia="en-GB"/>
                                </w:rPr>
                                <w:t xml:space="preserve">for </w:t>
                              </w:r>
                              <w:r w:rsidRPr="00E96542">
                                <w:rPr>
                                  <w:rFonts w:ascii="Arial" w:hAnsi="Arial" w:cs="Arial"/>
                                  <w:color w:val="000000"/>
                                  <w:sz w:val="24"/>
                                  <w:szCs w:val="24"/>
                                  <w:lang w:eastAsia="en-GB"/>
                                </w:rPr>
                                <w:t xml:space="preserve">providing appropriate information and signposting to local services. </w:t>
                              </w:r>
                            </w:p>
                            <w:p w14:paraId="0FE28E13" w14:textId="282160EA" w:rsidR="009D6551" w:rsidRDefault="009D6551" w:rsidP="00891878">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t xml:space="preserve"> </w:t>
                              </w:r>
                            </w:p>
                            <w:p w14:paraId="1696F9AA" w14:textId="650B3CEB" w:rsidR="009D6551" w:rsidRDefault="009D6551" w:rsidP="00891878">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lastRenderedPageBreak/>
                                <w:t>The post holder will also be responsible for providing health, wellbeing and social care expertise and advice to develop capacity to positive disease specific (cancer) outcomes and reduce health inequalities and access to support services and organisations.</w:t>
                              </w:r>
                            </w:p>
                            <w:p w14:paraId="238FA90E" w14:textId="77777777" w:rsidR="00084886" w:rsidRDefault="00084886" w:rsidP="00891878">
                              <w:pPr>
                                <w:autoSpaceDE w:val="0"/>
                                <w:autoSpaceDN w:val="0"/>
                                <w:adjustRightInd w:val="0"/>
                                <w:spacing w:after="0" w:line="240" w:lineRule="auto"/>
                                <w:jc w:val="both"/>
                                <w:rPr>
                                  <w:rFonts w:ascii="Arial" w:hAnsi="Arial" w:cs="Arial"/>
                                  <w:color w:val="000000"/>
                                  <w:sz w:val="24"/>
                                  <w:szCs w:val="24"/>
                                  <w:lang w:eastAsia="en-GB"/>
                                </w:rPr>
                              </w:pPr>
                            </w:p>
                            <w:p w14:paraId="595552D4" w14:textId="083350C2" w:rsidR="00084886" w:rsidRDefault="00084886" w:rsidP="00891878">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t>The post holder will identify community resources and facilitate relationships between these resources and the service for the benefit of people affected by cancer.  They will also build relationships and processes with statutory organisations, health services and voluntary organisations, NHS services and third sector organisations.</w:t>
                              </w:r>
                            </w:p>
                            <w:p w14:paraId="26AFEF6D" w14:textId="77777777" w:rsidR="00AB0DAB" w:rsidRPr="00E96542" w:rsidRDefault="00AB0DAB" w:rsidP="00891878">
                              <w:pPr>
                                <w:autoSpaceDE w:val="0"/>
                                <w:autoSpaceDN w:val="0"/>
                                <w:adjustRightInd w:val="0"/>
                                <w:spacing w:after="0" w:line="240" w:lineRule="auto"/>
                                <w:jc w:val="both"/>
                                <w:rPr>
                                  <w:rFonts w:ascii="Arial" w:hAnsi="Arial" w:cs="Arial"/>
                                  <w:color w:val="000000"/>
                                  <w:sz w:val="24"/>
                                  <w:szCs w:val="24"/>
                                  <w:lang w:eastAsia="en-GB"/>
                                </w:rPr>
                              </w:pPr>
                            </w:p>
                          </w:tc>
                        </w:tr>
                      </w:tbl>
                      <w:p w14:paraId="5CC065F2" w14:textId="77777777" w:rsidR="00F06AD2" w:rsidRPr="00E96542" w:rsidRDefault="00F06AD2" w:rsidP="00891878">
                        <w:pPr>
                          <w:autoSpaceDE w:val="0"/>
                          <w:autoSpaceDN w:val="0"/>
                          <w:adjustRightInd w:val="0"/>
                          <w:spacing w:after="0" w:line="240" w:lineRule="auto"/>
                          <w:jc w:val="both"/>
                          <w:rPr>
                            <w:rFonts w:ascii="Arial" w:hAnsi="Arial" w:cs="Arial"/>
                            <w:color w:val="000000"/>
                            <w:sz w:val="24"/>
                            <w:szCs w:val="24"/>
                            <w:lang w:eastAsia="en-GB"/>
                          </w:rPr>
                        </w:pPr>
                      </w:p>
                    </w:tc>
                  </w:tr>
                </w:tbl>
                <w:p w14:paraId="025F2C37" w14:textId="77777777" w:rsidR="00F06AD2" w:rsidRPr="00E96542" w:rsidRDefault="00F06AD2" w:rsidP="00891878">
                  <w:pPr>
                    <w:autoSpaceDE w:val="0"/>
                    <w:autoSpaceDN w:val="0"/>
                    <w:adjustRightInd w:val="0"/>
                    <w:spacing w:after="0" w:line="240" w:lineRule="auto"/>
                    <w:jc w:val="both"/>
                    <w:rPr>
                      <w:rFonts w:ascii="Arial" w:hAnsi="Arial" w:cs="Arial"/>
                      <w:color w:val="000000"/>
                      <w:sz w:val="24"/>
                      <w:szCs w:val="24"/>
                      <w:lang w:eastAsia="en-GB"/>
                    </w:rPr>
                  </w:pPr>
                </w:p>
              </w:tc>
            </w:tr>
          </w:tbl>
          <w:p w14:paraId="0261EB6C" w14:textId="77777777" w:rsidR="008E5CC7" w:rsidRPr="00E96542" w:rsidRDefault="008E5CC7" w:rsidP="00891878">
            <w:pPr>
              <w:pStyle w:val="BodyTextIndent"/>
              <w:spacing w:after="0" w:line="240" w:lineRule="auto"/>
              <w:ind w:left="0"/>
              <w:jc w:val="both"/>
              <w:rPr>
                <w:rFonts w:ascii="Arial" w:hAnsi="Arial" w:cs="Arial"/>
                <w:b/>
                <w:sz w:val="24"/>
                <w:szCs w:val="24"/>
              </w:rPr>
            </w:pPr>
          </w:p>
        </w:tc>
      </w:tr>
      <w:tr w:rsidR="00FD2D45" w:rsidRPr="00E96542" w14:paraId="5542CBC9" w14:textId="77777777" w:rsidTr="775B7A00">
        <w:tblPrEx>
          <w:tblBorders>
            <w:insideH w:val="single" w:sz="4" w:space="0" w:color="auto"/>
            <w:insideV w:val="single" w:sz="4" w:space="0" w:color="auto"/>
          </w:tblBorders>
        </w:tblPrEx>
        <w:tc>
          <w:tcPr>
            <w:tcW w:w="10490" w:type="dxa"/>
          </w:tcPr>
          <w:p w14:paraId="3D648B5A" w14:textId="77777777" w:rsidR="008E5CC7" w:rsidRPr="00E96542" w:rsidRDefault="008E5CC7" w:rsidP="001A6E09">
            <w:pPr>
              <w:spacing w:before="120" w:after="120"/>
              <w:jc w:val="both"/>
              <w:rPr>
                <w:rFonts w:ascii="Arial" w:hAnsi="Arial" w:cs="Arial"/>
                <w:b/>
                <w:sz w:val="24"/>
                <w:szCs w:val="24"/>
              </w:rPr>
            </w:pPr>
            <w:r w:rsidRPr="00E96542">
              <w:rPr>
                <w:rFonts w:ascii="Arial" w:hAnsi="Arial" w:cs="Arial"/>
                <w:b/>
                <w:sz w:val="24"/>
                <w:szCs w:val="24"/>
              </w:rPr>
              <w:lastRenderedPageBreak/>
              <w:t>3. DIMENSIONS</w:t>
            </w:r>
          </w:p>
        </w:tc>
      </w:tr>
      <w:tr w:rsidR="00FD2D45" w:rsidRPr="00E96542" w14:paraId="4CAF722C" w14:textId="77777777" w:rsidTr="775B7A00">
        <w:tblPrEx>
          <w:tblBorders>
            <w:insideH w:val="single" w:sz="4" w:space="0" w:color="auto"/>
            <w:insideV w:val="single" w:sz="4" w:space="0" w:color="auto"/>
          </w:tblBorders>
        </w:tblPrEx>
        <w:trPr>
          <w:trHeight w:val="2060"/>
        </w:trPr>
        <w:tc>
          <w:tcPr>
            <w:tcW w:w="10490" w:type="dxa"/>
          </w:tcPr>
          <w:p w14:paraId="7E90D1C8" w14:textId="1A518021" w:rsidR="000540BE" w:rsidRDefault="000540BE" w:rsidP="00987E58">
            <w:pPr>
              <w:pStyle w:val="Default"/>
              <w:jc w:val="both"/>
              <w:rPr>
                <w:rFonts w:ascii="Arial" w:hAnsi="Arial" w:cs="Arial"/>
              </w:rPr>
            </w:pPr>
            <w:r w:rsidRPr="775B7A00">
              <w:rPr>
                <w:rFonts w:ascii="Arial" w:hAnsi="Arial" w:cs="Arial"/>
              </w:rPr>
              <w:t>The post wil</w:t>
            </w:r>
            <w:r w:rsidR="00034C2C" w:rsidRPr="775B7A00">
              <w:rPr>
                <w:rFonts w:ascii="Arial" w:hAnsi="Arial" w:cs="Arial"/>
              </w:rPr>
              <w:t xml:space="preserve">l be based within </w:t>
            </w:r>
            <w:r w:rsidR="004151D4" w:rsidRPr="775B7A00">
              <w:rPr>
                <w:rFonts w:ascii="Arial" w:hAnsi="Arial" w:cs="Arial"/>
              </w:rPr>
              <w:t xml:space="preserve">North </w:t>
            </w:r>
            <w:r w:rsidR="00034C2C" w:rsidRPr="775B7A00">
              <w:rPr>
                <w:rFonts w:ascii="Arial" w:hAnsi="Arial" w:cs="Arial"/>
              </w:rPr>
              <w:t xml:space="preserve">Ayrshire HSCP </w:t>
            </w:r>
            <w:r w:rsidR="004151D4" w:rsidRPr="775B7A00">
              <w:rPr>
                <w:rFonts w:ascii="Arial" w:hAnsi="Arial" w:cs="Arial"/>
              </w:rPr>
              <w:t>at Cunningham</w:t>
            </w:r>
            <w:r w:rsidR="3D2F8E8E" w:rsidRPr="775B7A00">
              <w:rPr>
                <w:rFonts w:ascii="Arial" w:hAnsi="Arial" w:cs="Arial"/>
              </w:rPr>
              <w:t>e</w:t>
            </w:r>
            <w:r w:rsidR="004151D4" w:rsidRPr="775B7A00">
              <w:rPr>
                <w:rFonts w:ascii="Arial" w:hAnsi="Arial" w:cs="Arial"/>
              </w:rPr>
              <w:t xml:space="preserve"> House, Irvine </w:t>
            </w:r>
            <w:r w:rsidR="00034C2C" w:rsidRPr="775B7A00">
              <w:rPr>
                <w:rFonts w:ascii="Arial" w:hAnsi="Arial" w:cs="Arial"/>
              </w:rPr>
              <w:t>and</w:t>
            </w:r>
            <w:r w:rsidR="00E809A0" w:rsidRPr="775B7A00">
              <w:rPr>
                <w:rFonts w:ascii="Arial" w:hAnsi="Arial" w:cs="Arial"/>
              </w:rPr>
              <w:t xml:space="preserve"> </w:t>
            </w:r>
            <w:r w:rsidRPr="775B7A00">
              <w:rPr>
                <w:rFonts w:ascii="Arial" w:hAnsi="Arial" w:cs="Arial"/>
              </w:rPr>
              <w:t xml:space="preserve">will be employed </w:t>
            </w:r>
            <w:r w:rsidR="00034C2C" w:rsidRPr="775B7A00">
              <w:rPr>
                <w:rFonts w:ascii="Arial" w:hAnsi="Arial" w:cs="Arial"/>
              </w:rPr>
              <w:t>by</w:t>
            </w:r>
            <w:r w:rsidRPr="775B7A00">
              <w:rPr>
                <w:rFonts w:ascii="Arial" w:hAnsi="Arial" w:cs="Arial"/>
              </w:rPr>
              <w:t xml:space="preserve"> NHS Ayrshire &amp; Arran</w:t>
            </w:r>
            <w:r w:rsidR="00034C2C" w:rsidRPr="775B7A00">
              <w:rPr>
                <w:rFonts w:ascii="Arial" w:hAnsi="Arial" w:cs="Arial"/>
              </w:rPr>
              <w:t>.</w:t>
            </w:r>
            <w:r w:rsidRPr="775B7A00">
              <w:rPr>
                <w:rFonts w:ascii="Arial" w:hAnsi="Arial" w:cs="Arial"/>
              </w:rPr>
              <w:t xml:space="preserve"> </w:t>
            </w:r>
            <w:r w:rsidR="00034C2C" w:rsidRPr="775B7A00">
              <w:rPr>
                <w:rFonts w:ascii="Arial" w:hAnsi="Arial" w:cs="Arial"/>
              </w:rPr>
              <w:t>T</w:t>
            </w:r>
            <w:r w:rsidRPr="775B7A00">
              <w:rPr>
                <w:rFonts w:ascii="Arial" w:hAnsi="Arial" w:cs="Arial"/>
              </w:rPr>
              <w:t xml:space="preserve">here is a requirement to work flexibly to meet the service demands. </w:t>
            </w:r>
          </w:p>
          <w:p w14:paraId="14CCD7DA" w14:textId="77777777" w:rsidR="00034C2C" w:rsidRPr="00E809A0" w:rsidRDefault="00034C2C" w:rsidP="00987E58">
            <w:pPr>
              <w:pStyle w:val="Default"/>
              <w:jc w:val="both"/>
              <w:rPr>
                <w:rFonts w:ascii="Arial" w:hAnsi="Arial" w:cs="Arial"/>
              </w:rPr>
            </w:pPr>
          </w:p>
          <w:p w14:paraId="118172C8" w14:textId="77777777" w:rsidR="000540BE" w:rsidRPr="00E809A0" w:rsidRDefault="000540BE" w:rsidP="00987E58">
            <w:pPr>
              <w:pStyle w:val="Default"/>
              <w:jc w:val="both"/>
              <w:rPr>
                <w:rFonts w:ascii="Arial" w:hAnsi="Arial" w:cs="Arial"/>
              </w:rPr>
            </w:pPr>
            <w:r w:rsidRPr="00E809A0">
              <w:rPr>
                <w:rFonts w:ascii="Arial" w:hAnsi="Arial" w:cs="Arial"/>
              </w:rPr>
              <w:t xml:space="preserve">Ayrshire has 53 GP Practices and covers socially and economically deprived areas. </w:t>
            </w:r>
          </w:p>
          <w:p w14:paraId="2E1D190E" w14:textId="77777777" w:rsidR="000540BE" w:rsidRPr="00E809A0" w:rsidRDefault="000540BE" w:rsidP="000540BE">
            <w:pPr>
              <w:pStyle w:val="Default"/>
              <w:rPr>
                <w:rFonts w:ascii="Arial" w:hAnsi="Arial" w:cs="Arial"/>
              </w:rPr>
            </w:pPr>
          </w:p>
          <w:p w14:paraId="2017A2B6" w14:textId="4D45588E" w:rsidR="005C1F35" w:rsidRDefault="000540BE" w:rsidP="55FE3775">
            <w:pPr>
              <w:spacing w:after="0" w:line="240" w:lineRule="auto"/>
              <w:jc w:val="both"/>
              <w:rPr>
                <w:rFonts w:ascii="Arial" w:hAnsi="Arial" w:cs="Arial"/>
                <w:sz w:val="24"/>
                <w:szCs w:val="24"/>
              </w:rPr>
            </w:pPr>
            <w:r w:rsidRPr="55FE3775">
              <w:rPr>
                <w:rFonts w:ascii="Arial" w:hAnsi="Arial" w:cs="Arial"/>
                <w:sz w:val="24"/>
                <w:szCs w:val="24"/>
              </w:rPr>
              <w:t>Operationally, this post will report</w:t>
            </w:r>
            <w:r w:rsidR="004151D4">
              <w:rPr>
                <w:rFonts w:ascii="Arial" w:hAnsi="Arial" w:cs="Arial"/>
                <w:sz w:val="24"/>
                <w:szCs w:val="24"/>
              </w:rPr>
              <w:t xml:space="preserve"> to </w:t>
            </w:r>
            <w:r w:rsidR="004151D4" w:rsidRPr="0090420D">
              <w:rPr>
                <w:rFonts w:ascii="Arial" w:hAnsi="Arial" w:cs="Arial"/>
                <w:sz w:val="24"/>
                <w:szCs w:val="24"/>
              </w:rPr>
              <w:t>the Primary Care Development Manager(s) within North Ayrshire but</w:t>
            </w:r>
            <w:r w:rsidR="004151D4">
              <w:rPr>
                <w:rFonts w:ascii="Arial" w:hAnsi="Arial" w:cs="Arial"/>
                <w:sz w:val="24"/>
                <w:szCs w:val="24"/>
              </w:rPr>
              <w:t xml:space="preserve"> will also work closely with</w:t>
            </w:r>
            <w:r w:rsidRPr="55FE3775">
              <w:rPr>
                <w:rFonts w:ascii="Arial" w:hAnsi="Arial" w:cs="Arial"/>
                <w:sz w:val="24"/>
                <w:szCs w:val="24"/>
              </w:rPr>
              <w:t xml:space="preserve"> the </w:t>
            </w:r>
            <w:r w:rsidR="00BC78F5" w:rsidRPr="55FE3775">
              <w:rPr>
                <w:rFonts w:ascii="Arial" w:hAnsi="Arial" w:cs="Arial"/>
                <w:sz w:val="24"/>
                <w:szCs w:val="24"/>
              </w:rPr>
              <w:t>Macmillan Programme</w:t>
            </w:r>
            <w:r w:rsidRPr="55FE3775">
              <w:rPr>
                <w:rFonts w:ascii="Arial" w:hAnsi="Arial" w:cs="Arial"/>
                <w:sz w:val="24"/>
                <w:szCs w:val="24"/>
              </w:rPr>
              <w:t xml:space="preserve"> Lead</w:t>
            </w:r>
            <w:r w:rsidR="004151D4">
              <w:rPr>
                <w:rFonts w:ascii="Arial" w:hAnsi="Arial" w:cs="Arial"/>
                <w:sz w:val="24"/>
                <w:szCs w:val="24"/>
              </w:rPr>
              <w:t xml:space="preserve"> – Improving the Cancer Journey (ICJ)</w:t>
            </w:r>
            <w:r w:rsidR="00DC1344">
              <w:rPr>
                <w:rFonts w:ascii="Arial" w:hAnsi="Arial" w:cs="Arial"/>
                <w:sz w:val="24"/>
                <w:szCs w:val="24"/>
              </w:rPr>
              <w:t>.</w:t>
            </w:r>
            <w:r w:rsidRPr="55FE3775">
              <w:rPr>
                <w:rFonts w:ascii="Arial" w:hAnsi="Arial" w:cs="Arial"/>
                <w:sz w:val="24"/>
                <w:szCs w:val="24"/>
              </w:rPr>
              <w:t xml:space="preserve"> </w:t>
            </w:r>
            <w:r w:rsidR="004151D4" w:rsidRPr="0090420D">
              <w:rPr>
                <w:rFonts w:ascii="Arial" w:hAnsi="Arial" w:cs="Arial"/>
                <w:sz w:val="24"/>
                <w:szCs w:val="24"/>
              </w:rPr>
              <w:t>The North Ayrshire Primary Care Development Manager(s) will be responsible for performance management issues and appraisals</w:t>
            </w:r>
            <w:r w:rsidR="004151D4" w:rsidRPr="55FE3775">
              <w:rPr>
                <w:rFonts w:ascii="Arial" w:hAnsi="Arial" w:cs="Arial"/>
                <w:sz w:val="24"/>
                <w:szCs w:val="24"/>
              </w:rPr>
              <w:t xml:space="preserve"> </w:t>
            </w:r>
          </w:p>
          <w:p w14:paraId="6D1A451E" w14:textId="77777777" w:rsidR="005C1F35" w:rsidRDefault="005C1F35" w:rsidP="55FE3775">
            <w:pPr>
              <w:spacing w:after="0" w:line="240" w:lineRule="auto"/>
              <w:jc w:val="both"/>
              <w:rPr>
                <w:rFonts w:ascii="Arial" w:hAnsi="Arial" w:cs="Arial"/>
                <w:sz w:val="24"/>
                <w:szCs w:val="24"/>
              </w:rPr>
            </w:pPr>
          </w:p>
          <w:p w14:paraId="559C8378" w14:textId="6EFA5D2E" w:rsidR="000B68F1" w:rsidRPr="00E96542" w:rsidRDefault="000540BE" w:rsidP="55FE3775">
            <w:pPr>
              <w:spacing w:after="0" w:line="240" w:lineRule="auto"/>
              <w:jc w:val="both"/>
              <w:rPr>
                <w:rFonts w:ascii="Arial" w:hAnsi="Arial" w:cs="Arial"/>
                <w:sz w:val="24"/>
                <w:szCs w:val="24"/>
                <w:highlight w:val="yellow"/>
              </w:rPr>
            </w:pPr>
            <w:r w:rsidRPr="55FE3775">
              <w:rPr>
                <w:rFonts w:ascii="Arial" w:hAnsi="Arial" w:cs="Arial"/>
                <w:sz w:val="24"/>
                <w:szCs w:val="24"/>
              </w:rPr>
              <w:t xml:space="preserve">The </w:t>
            </w:r>
            <w:r w:rsidR="004151D4">
              <w:rPr>
                <w:rFonts w:ascii="Arial" w:hAnsi="Arial" w:cs="Arial"/>
                <w:sz w:val="24"/>
                <w:szCs w:val="24"/>
              </w:rPr>
              <w:t xml:space="preserve">Macmillan </w:t>
            </w:r>
            <w:r w:rsidRPr="55FE3775">
              <w:rPr>
                <w:rFonts w:ascii="Arial" w:hAnsi="Arial" w:cs="Arial"/>
                <w:sz w:val="24"/>
                <w:szCs w:val="24"/>
              </w:rPr>
              <w:t xml:space="preserve">Programme Lead </w:t>
            </w:r>
            <w:r w:rsidR="004151D4" w:rsidRPr="0090420D">
              <w:rPr>
                <w:rFonts w:ascii="Arial" w:hAnsi="Arial" w:cs="Arial"/>
                <w:sz w:val="24"/>
                <w:szCs w:val="24"/>
              </w:rPr>
              <w:t xml:space="preserve">is responsible for the delivery of an ICJ across Ayrshire &amp; Arran, including within North Ayrshire.  </w:t>
            </w:r>
            <w:r w:rsidRPr="55FE3775">
              <w:rPr>
                <w:rFonts w:ascii="Arial" w:hAnsi="Arial" w:cs="Arial"/>
                <w:sz w:val="24"/>
                <w:szCs w:val="24"/>
              </w:rPr>
              <w:t xml:space="preserve">As such, a collaborative approach will be taken </w:t>
            </w:r>
            <w:r w:rsidR="001E19F3">
              <w:rPr>
                <w:rFonts w:ascii="Arial" w:hAnsi="Arial" w:cs="Arial"/>
                <w:sz w:val="24"/>
                <w:szCs w:val="24"/>
              </w:rPr>
              <w:t>to ensure Support Facilitators</w:t>
            </w:r>
            <w:r w:rsidRPr="55FE3775">
              <w:rPr>
                <w:rFonts w:ascii="Arial" w:hAnsi="Arial" w:cs="Arial"/>
                <w:sz w:val="24"/>
                <w:szCs w:val="24"/>
              </w:rPr>
              <w:t xml:space="preserve"> are supported and joint training and opportunities to skill</w:t>
            </w:r>
            <w:r w:rsidR="00034C2C" w:rsidRPr="55FE3775">
              <w:rPr>
                <w:rFonts w:ascii="Arial" w:hAnsi="Arial" w:cs="Arial"/>
                <w:sz w:val="24"/>
                <w:szCs w:val="24"/>
              </w:rPr>
              <w:t>-</w:t>
            </w:r>
            <w:r w:rsidRPr="55FE3775">
              <w:rPr>
                <w:rFonts w:ascii="Arial" w:hAnsi="Arial" w:cs="Arial"/>
                <w:sz w:val="24"/>
                <w:szCs w:val="24"/>
              </w:rPr>
              <w:t>shar</w:t>
            </w:r>
            <w:r w:rsidR="00034C2C" w:rsidRPr="55FE3775">
              <w:rPr>
                <w:rFonts w:ascii="Arial" w:hAnsi="Arial" w:cs="Arial"/>
                <w:sz w:val="24"/>
                <w:szCs w:val="24"/>
              </w:rPr>
              <w:t xml:space="preserve">e are in place. </w:t>
            </w:r>
          </w:p>
          <w:p w14:paraId="7E1A294D" w14:textId="278A6543" w:rsidR="000B68F1" w:rsidRPr="00E96542" w:rsidRDefault="000B68F1" w:rsidP="55FE3775">
            <w:pPr>
              <w:spacing w:after="0" w:line="240" w:lineRule="auto"/>
              <w:jc w:val="both"/>
              <w:rPr>
                <w:rFonts w:ascii="Arial" w:hAnsi="Arial" w:cs="Arial"/>
              </w:rPr>
            </w:pPr>
          </w:p>
        </w:tc>
      </w:tr>
      <w:tr w:rsidR="00FD2D45" w:rsidRPr="00E96542" w14:paraId="1F3D7BB5" w14:textId="77777777" w:rsidTr="775B7A00">
        <w:tblPrEx>
          <w:tblBorders>
            <w:insideH w:val="single" w:sz="4" w:space="0" w:color="auto"/>
            <w:insideV w:val="single" w:sz="4" w:space="0" w:color="auto"/>
          </w:tblBorders>
        </w:tblPrEx>
        <w:trPr>
          <w:trHeight w:val="161"/>
        </w:trPr>
        <w:tc>
          <w:tcPr>
            <w:tcW w:w="10490" w:type="dxa"/>
            <w:tcBorders>
              <w:bottom w:val="single" w:sz="4" w:space="0" w:color="auto"/>
            </w:tcBorders>
          </w:tcPr>
          <w:p w14:paraId="01BBDDED" w14:textId="77777777" w:rsidR="008E5CC7" w:rsidRPr="00E96542" w:rsidRDefault="00D341F0" w:rsidP="001A6E09">
            <w:pPr>
              <w:pStyle w:val="Heading3"/>
              <w:spacing w:before="120" w:after="120"/>
            </w:pPr>
            <w:r w:rsidRPr="00E96542">
              <w:br w:type="page"/>
            </w:r>
            <w:r w:rsidR="008E5CC7" w:rsidRPr="00E96542">
              <w:t>4.  ORGANISATIONAL POSITION</w:t>
            </w:r>
          </w:p>
        </w:tc>
      </w:tr>
      <w:tr w:rsidR="00FD2D45" w:rsidRPr="00E96542" w14:paraId="11D73B68" w14:textId="77777777" w:rsidTr="775B7A00">
        <w:tblPrEx>
          <w:tblBorders>
            <w:insideH w:val="single" w:sz="4" w:space="0" w:color="auto"/>
            <w:insideV w:val="single" w:sz="4" w:space="0" w:color="auto"/>
          </w:tblBorders>
        </w:tblPrEx>
        <w:trPr>
          <w:trHeight w:val="5129"/>
        </w:trPr>
        <w:tc>
          <w:tcPr>
            <w:tcW w:w="10490" w:type="dxa"/>
            <w:tcBorders>
              <w:top w:val="single" w:sz="4" w:space="0" w:color="auto"/>
              <w:left w:val="single" w:sz="4" w:space="0" w:color="auto"/>
              <w:bottom w:val="single" w:sz="4" w:space="0" w:color="auto"/>
              <w:right w:val="single" w:sz="4" w:space="0" w:color="auto"/>
            </w:tcBorders>
          </w:tcPr>
          <w:p w14:paraId="7C90D09F" w14:textId="212819CB" w:rsidR="004151D4" w:rsidRDefault="004151D4" w:rsidP="001A6E09">
            <w:pPr>
              <w:jc w:val="both"/>
              <w:rPr>
                <w:rStyle w:val="eop"/>
                <w:rFonts w:ascii="Arial" w:hAnsi="Arial" w:cs="Arial"/>
                <w:color w:val="000000"/>
                <w:shd w:val="clear" w:color="auto" w:fill="FFFFFF"/>
              </w:rPr>
            </w:pPr>
          </w:p>
          <w:p w14:paraId="5AA05C18" w14:textId="4A1E25A7" w:rsidR="004151D4" w:rsidRDefault="00882B2D" w:rsidP="001A6E09">
            <w:pPr>
              <w:jc w:val="both"/>
              <w:rPr>
                <w:rStyle w:val="eop"/>
                <w:rFonts w:ascii="Arial" w:hAnsi="Arial" w:cs="Arial"/>
                <w:color w:val="000000"/>
                <w:shd w:val="clear" w:color="auto" w:fill="FFFFFF"/>
              </w:rPr>
            </w:pPr>
            <w:r w:rsidRPr="004151D4">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1040" behindDoc="0" locked="0" layoutInCell="1" allowOverlap="1" wp14:anchorId="66129DA1" wp14:editId="2338EFC2">
                      <wp:simplePos x="0" y="0"/>
                      <wp:positionH relativeFrom="column">
                        <wp:posOffset>-41910</wp:posOffset>
                      </wp:positionH>
                      <wp:positionV relativeFrom="paragraph">
                        <wp:posOffset>50800</wp:posOffset>
                      </wp:positionV>
                      <wp:extent cx="3581400" cy="330200"/>
                      <wp:effectExtent l="0" t="0" r="1905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30200"/>
                              </a:xfrm>
                              <a:prstGeom prst="rect">
                                <a:avLst/>
                              </a:prstGeom>
                              <a:solidFill>
                                <a:srgbClr val="FFFFFF"/>
                              </a:solidFill>
                              <a:ln w="9525">
                                <a:solidFill>
                                  <a:srgbClr val="000000"/>
                                </a:solidFill>
                                <a:miter lim="800000"/>
                                <a:headEnd/>
                                <a:tailEnd/>
                              </a:ln>
                            </wps:spPr>
                            <wps:txbx>
                              <w:txbxContent>
                                <w:p w14:paraId="2228C4AA" w14:textId="77777777" w:rsidR="004151D4" w:rsidRDefault="004151D4" w:rsidP="004151D4">
                                  <w:r>
                                    <w:t>Director of North Ayrshire Health &amp; Social Care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6129DA1">
                      <v:stroke joinstyle="miter"/>
                      <v:path gradientshapeok="t" o:connecttype="rect"/>
                    </v:shapetype>
                    <v:shape id="Text Box 2" style="position:absolute;left:0;text-align:left;margin-left:-3.3pt;margin-top:4pt;width:282pt;height:26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">
                      <v:textbox>
                        <w:txbxContent>
                          <w:p w:rsidR="004151D4" w:rsidP="004151D4" w:rsidRDefault="004151D4" w14:paraId="2228C4AA" w14:textId="77777777">
                            <w:r>
                              <w:t>Director of North Ayrshire Health &amp; Social Care Partnership</w:t>
                            </w:r>
                          </w:p>
                        </w:txbxContent>
                      </v:textbox>
                      <w10:wrap type="square"/>
                    </v:shape>
                  </w:pict>
                </mc:Fallback>
              </mc:AlternateContent>
            </w:r>
          </w:p>
          <w:p w14:paraId="54F9FA21" w14:textId="17D2ACA3" w:rsidR="004151D4" w:rsidRDefault="00882B2D" w:rsidP="001A6E09">
            <w:pPr>
              <w:jc w:val="both"/>
              <w:rPr>
                <w:rStyle w:val="eop"/>
                <w:rFonts w:ascii="Arial" w:hAnsi="Arial" w:cs="Arial"/>
                <w:color w:val="000000"/>
                <w:shd w:val="clear" w:color="auto" w:fill="FFFFFF"/>
              </w:rPr>
            </w:pPr>
            <w:r>
              <w:rPr>
                <w:rFonts w:ascii="Arial" w:hAnsi="Arial" w:cs="Arial"/>
                <w:noProof/>
                <w:color w:val="000000"/>
                <w:lang w:eastAsia="en-GB"/>
              </w:rPr>
              <mc:AlternateContent>
                <mc:Choice Requires="wps">
                  <w:drawing>
                    <wp:anchor distT="0" distB="0" distL="114300" distR="114300" simplePos="0" relativeHeight="251678208" behindDoc="0" locked="0" layoutInCell="1" allowOverlap="1" wp14:anchorId="584FC592" wp14:editId="0D4A32A5">
                      <wp:simplePos x="0" y="0"/>
                      <wp:positionH relativeFrom="column">
                        <wp:posOffset>1753235</wp:posOffset>
                      </wp:positionH>
                      <wp:positionV relativeFrom="paragraph">
                        <wp:posOffset>81915</wp:posOffset>
                      </wp:positionV>
                      <wp:extent cx="0" cy="241300"/>
                      <wp:effectExtent l="76200" t="0" r="57150" b="63500"/>
                      <wp:wrapNone/>
                      <wp:docPr id="2" name="Straight Arrow Connector 2"/>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7E849EFF">
                      <v:path fillok="f" arrowok="t" o:connecttype="none"/>
                      <o:lock v:ext="edit" shapetype="t"/>
                    </v:shapetype>
                    <v:shape id="Straight Arrow Connector 2" style="position:absolute;margin-left:138.05pt;margin-top:6.45pt;width:0;height:19pt;z-index:2516782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">
                      <v:stroke joinstyle="miter" endarrow="block"/>
                    </v:shape>
                  </w:pict>
                </mc:Fallback>
              </mc:AlternateContent>
            </w:r>
          </w:p>
          <w:p w14:paraId="14FDB608" w14:textId="315F604C" w:rsidR="004151D4" w:rsidRDefault="00882B2D" w:rsidP="001A6E09">
            <w:pPr>
              <w:jc w:val="both"/>
              <w:rPr>
                <w:rStyle w:val="eop"/>
                <w:rFonts w:ascii="Arial" w:hAnsi="Arial" w:cs="Arial"/>
                <w:color w:val="000000"/>
                <w:shd w:val="clear" w:color="auto" w:fill="FFFFFF"/>
              </w:rPr>
            </w:pPr>
            <w:r w:rsidRPr="004151D4">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2064" behindDoc="0" locked="0" layoutInCell="1" allowOverlap="1" wp14:anchorId="7CD0E0AA" wp14:editId="59D95528">
                      <wp:simplePos x="0" y="0"/>
                      <wp:positionH relativeFrom="column">
                        <wp:posOffset>-35560</wp:posOffset>
                      </wp:positionH>
                      <wp:positionV relativeFrom="paragraph">
                        <wp:posOffset>27305</wp:posOffset>
                      </wp:positionV>
                      <wp:extent cx="3575050" cy="33020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0" cy="330200"/>
                              </a:xfrm>
                              <a:prstGeom prst="rect">
                                <a:avLst/>
                              </a:prstGeom>
                              <a:solidFill>
                                <a:srgbClr val="FFFFFF"/>
                              </a:solidFill>
                              <a:ln w="9525">
                                <a:solidFill>
                                  <a:srgbClr val="000000"/>
                                </a:solidFill>
                                <a:miter lim="800000"/>
                                <a:headEnd/>
                                <a:tailEnd/>
                              </a:ln>
                            </wps:spPr>
                            <wps:txbx>
                              <w:txbxContent>
                                <w:p w14:paraId="4C45EEBD" w14:textId="638BC198" w:rsidR="004151D4" w:rsidRDefault="004151D4" w:rsidP="004151D4">
                                  <w:pPr>
                                    <w:jc w:val="center"/>
                                  </w:pPr>
                                  <w:r>
                                    <w:t>Head of Health &amp; Community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7" style="position:absolute;left:0;text-align:left;margin-left:-2.8pt;margin-top:2.15pt;width:281.5pt;height:26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" w14:anchorId="7CD0E0AA">
                      <v:textbox>
                        <w:txbxContent>
                          <w:p w:rsidR="004151D4" w:rsidP="004151D4" w:rsidRDefault="004151D4" w14:paraId="4C45EEBD" w14:textId="638BC198">
                            <w:pPr>
                              <w:jc w:val="center"/>
                            </w:pPr>
                            <w:r>
                              <w:t>Head of Health &amp; Community Care</w:t>
                            </w:r>
                          </w:p>
                        </w:txbxContent>
                      </v:textbox>
                      <w10:wrap type="square"/>
                    </v:shape>
                  </w:pict>
                </mc:Fallback>
              </mc:AlternateContent>
            </w:r>
          </w:p>
          <w:p w14:paraId="14BF817C" w14:textId="320ABF4B" w:rsidR="004151D4" w:rsidRPr="00E96542" w:rsidRDefault="00F02638" w:rsidP="001A6E09">
            <w:pPr>
              <w:jc w:val="both"/>
              <w:rPr>
                <w:rFonts w:ascii="Arial" w:hAnsi="Arial" w:cs="Arial"/>
                <w:sz w:val="24"/>
                <w:szCs w:val="24"/>
              </w:rPr>
            </w:pPr>
            <w:r>
              <w:rPr>
                <w:rFonts w:ascii="Arial" w:hAnsi="Arial" w:cs="Arial"/>
                <w:noProof/>
                <w:color w:val="000000"/>
                <w:lang w:eastAsia="en-GB"/>
              </w:rPr>
              <mc:AlternateContent>
                <mc:Choice Requires="wps">
                  <w:drawing>
                    <wp:anchor distT="0" distB="0" distL="114300" distR="114300" simplePos="0" relativeHeight="251687424" behindDoc="0" locked="0" layoutInCell="1" allowOverlap="1" wp14:anchorId="10224E40" wp14:editId="6D98DEB9">
                      <wp:simplePos x="0" y="0"/>
                      <wp:positionH relativeFrom="column">
                        <wp:posOffset>3292475</wp:posOffset>
                      </wp:positionH>
                      <wp:positionV relativeFrom="paragraph">
                        <wp:posOffset>1001395</wp:posOffset>
                      </wp:positionV>
                      <wp:extent cx="809626" cy="565150"/>
                      <wp:effectExtent l="38100" t="0" r="28575" b="63500"/>
                      <wp:wrapNone/>
                      <wp:docPr id="18" name="Straight Arrow Connector 18"/>
                      <wp:cNvGraphicFramePr/>
                      <a:graphic xmlns:a="http://schemas.openxmlformats.org/drawingml/2006/main">
                        <a:graphicData uri="http://schemas.microsoft.com/office/word/2010/wordprocessingShape">
                          <wps:wsp>
                            <wps:cNvCnPr/>
                            <wps:spPr>
                              <a:xfrm flipH="1">
                                <a:off x="0" y="0"/>
                                <a:ext cx="809626" cy="56515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18" style="position:absolute;margin-left:259.25pt;margin-top:78.85pt;width:63.75pt;height:44.5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" w14:anchorId="02D6C9DF">
                      <v:stroke joinstyle="miter" dashstyle="dash" endarrow="block"/>
                    </v:shape>
                  </w:pict>
                </mc:Fallback>
              </mc:AlternateContent>
            </w:r>
            <w:r w:rsidRPr="004151D4">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7184" behindDoc="0" locked="0" layoutInCell="1" allowOverlap="1" wp14:anchorId="2DD32868" wp14:editId="15291814">
                      <wp:simplePos x="0" y="0"/>
                      <wp:positionH relativeFrom="column">
                        <wp:posOffset>3726815</wp:posOffset>
                      </wp:positionH>
                      <wp:positionV relativeFrom="paragraph">
                        <wp:posOffset>1477645</wp:posOffset>
                      </wp:positionV>
                      <wp:extent cx="2730500" cy="3302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330200"/>
                              </a:xfrm>
                              <a:prstGeom prst="rect">
                                <a:avLst/>
                              </a:prstGeom>
                              <a:solidFill>
                                <a:srgbClr val="FFFFFF"/>
                              </a:solidFill>
                              <a:ln w="9525">
                                <a:solidFill>
                                  <a:srgbClr val="000000"/>
                                </a:solidFill>
                                <a:miter lim="800000"/>
                                <a:headEnd/>
                                <a:tailEnd/>
                              </a:ln>
                            </wps:spPr>
                            <wps:txbx>
                              <w:txbxContent>
                                <w:p w14:paraId="53EA5294" w14:textId="77777777" w:rsidR="004151D4" w:rsidRPr="00B6259B" w:rsidRDefault="004151D4" w:rsidP="004151D4">
                                  <w:pPr>
                                    <w:jc w:val="center"/>
                                  </w:pPr>
                                  <w:r w:rsidRPr="00B6259B">
                                    <w:t>Project Co-ordinator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8" style="position:absolute;left:0;text-align:left;margin-left:293.45pt;margin-top:116.35pt;width:215pt;height:26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" w14:anchorId="2DD32868">
                      <v:textbox>
                        <w:txbxContent>
                          <w:p w:rsidRPr="00B6259B" w:rsidR="004151D4" w:rsidP="004151D4" w:rsidRDefault="004151D4" w14:paraId="53EA5294" w14:textId="77777777">
                            <w:pPr>
                              <w:jc w:val="center"/>
                            </w:pPr>
                            <w:r w:rsidRPr="00B6259B">
                              <w:t>Project Co-ordinator</w:t>
                            </w:r>
                          </w:p>
                        </w:txbxContent>
                      </v:textbox>
                      <w10:wrap type="square"/>
                    </v:shape>
                  </w:pict>
                </mc:Fallback>
              </mc:AlternateContent>
            </w:r>
            <w:r>
              <w:rPr>
                <w:rFonts w:ascii="Arial" w:hAnsi="Arial" w:cs="Arial"/>
                <w:noProof/>
                <w:color w:val="000000"/>
                <w:lang w:eastAsia="en-GB"/>
              </w:rPr>
              <mc:AlternateContent>
                <mc:Choice Requires="wps">
                  <w:drawing>
                    <wp:anchor distT="0" distB="0" distL="114300" distR="114300" simplePos="0" relativeHeight="251686400" behindDoc="0" locked="0" layoutInCell="1" allowOverlap="1" wp14:anchorId="5EDCDA4C" wp14:editId="61D36ADF">
                      <wp:simplePos x="0" y="0"/>
                      <wp:positionH relativeFrom="column">
                        <wp:posOffset>5091430</wp:posOffset>
                      </wp:positionH>
                      <wp:positionV relativeFrom="paragraph">
                        <wp:posOffset>1220470</wp:posOffset>
                      </wp:positionV>
                      <wp:extent cx="0" cy="241300"/>
                      <wp:effectExtent l="76200" t="0" r="57150" b="63500"/>
                      <wp:wrapNone/>
                      <wp:docPr id="15" name="Straight Arrow Connector 15"/>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15" style="position:absolute;margin-left:400.9pt;margin-top:96.1pt;width:0;height:19pt;z-index:2516864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" w14:anchorId="0BA7DB92">
                      <v:stroke joinstyle="miter" endarrow="block"/>
                    </v:shape>
                  </w:pict>
                </mc:Fallback>
              </mc:AlternateContent>
            </w:r>
            <w:r w:rsidRPr="004151D4">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88448" behindDoc="0" locked="0" layoutInCell="1" allowOverlap="1" wp14:anchorId="654A42E5" wp14:editId="3083AC81">
                      <wp:simplePos x="0" y="0"/>
                      <wp:positionH relativeFrom="column">
                        <wp:posOffset>3707765</wp:posOffset>
                      </wp:positionH>
                      <wp:positionV relativeFrom="paragraph">
                        <wp:posOffset>736600</wp:posOffset>
                      </wp:positionV>
                      <wp:extent cx="2755900" cy="469900"/>
                      <wp:effectExtent l="0" t="0" r="2540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469900"/>
                              </a:xfrm>
                              <a:prstGeom prst="rect">
                                <a:avLst/>
                              </a:prstGeom>
                              <a:solidFill>
                                <a:srgbClr val="FFFFFF"/>
                              </a:solidFill>
                              <a:ln w="9525">
                                <a:solidFill>
                                  <a:srgbClr val="000000"/>
                                </a:solidFill>
                                <a:miter lim="800000"/>
                                <a:headEnd/>
                                <a:tailEnd/>
                              </a:ln>
                            </wps:spPr>
                            <wps:txbx>
                              <w:txbxContent>
                                <w:p w14:paraId="7B570658" w14:textId="77777777" w:rsidR="004151D4" w:rsidRDefault="004151D4" w:rsidP="004151D4">
                                  <w:pPr>
                                    <w:jc w:val="center"/>
                                  </w:pPr>
                                  <w:r>
                                    <w:t>Programme Lead – Improving the Cancer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9" style="position:absolute;left:0;text-align:left;margin-left:291.95pt;margin-top:58pt;width:217pt;height:37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" w14:anchorId="654A42E5">
                      <v:textbox>
                        <w:txbxContent>
                          <w:p w:rsidR="004151D4" w:rsidP="004151D4" w:rsidRDefault="004151D4" w14:paraId="7B570658" w14:textId="77777777">
                            <w:pPr>
                              <w:jc w:val="center"/>
                            </w:pPr>
                            <w:r>
                              <w:t>Programme Lead – Improving the Cancer Journey</w:t>
                            </w:r>
                          </w:p>
                        </w:txbxContent>
                      </v:textbox>
                      <w10:wrap type="square"/>
                    </v:shape>
                  </w:pict>
                </mc:Fallback>
              </mc:AlternateContent>
            </w:r>
            <w:r w:rsidR="006F7A24" w:rsidRPr="004151D4">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89472" behindDoc="0" locked="0" layoutInCell="1" allowOverlap="1" wp14:anchorId="167A5479" wp14:editId="0FC2E264">
                      <wp:simplePos x="0" y="0"/>
                      <wp:positionH relativeFrom="column">
                        <wp:posOffset>-29210</wp:posOffset>
                      </wp:positionH>
                      <wp:positionV relativeFrom="paragraph">
                        <wp:posOffset>1493520</wp:posOffset>
                      </wp:positionV>
                      <wp:extent cx="3562350" cy="330200"/>
                      <wp:effectExtent l="0" t="0" r="1905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30200"/>
                              </a:xfrm>
                              <a:prstGeom prst="rect">
                                <a:avLst/>
                              </a:prstGeom>
                              <a:solidFill>
                                <a:srgbClr val="FFFFFF"/>
                              </a:solidFill>
                              <a:ln w="9525">
                                <a:solidFill>
                                  <a:srgbClr val="000000"/>
                                </a:solidFill>
                                <a:miter lim="800000"/>
                                <a:headEnd/>
                                <a:tailEnd/>
                              </a:ln>
                            </wps:spPr>
                            <wps:txbx>
                              <w:txbxContent>
                                <w:p w14:paraId="65286A5F" w14:textId="77777777" w:rsidR="004151D4" w:rsidRPr="00892475" w:rsidRDefault="004151D4" w:rsidP="004151D4">
                                  <w:pPr>
                                    <w:jc w:val="center"/>
                                    <w:rPr>
                                      <w:b/>
                                      <w:color w:val="FF0000"/>
                                    </w:rPr>
                                  </w:pPr>
                                  <w:r w:rsidRPr="00892475">
                                    <w:rPr>
                                      <w:b/>
                                      <w:color w:val="FF0000"/>
                                    </w:rPr>
                                    <w:t>Project Support Facilitator</w:t>
                                  </w:r>
                                  <w:r>
                                    <w:rPr>
                                      <w:b/>
                                      <w:color w:val="FF0000"/>
                                    </w:rPr>
                                    <w:t>s</w:t>
                                  </w:r>
                                  <w:r w:rsidRPr="00892475">
                                    <w:rPr>
                                      <w:b/>
                                      <w:color w:val="FF0000"/>
                                    </w:rPr>
                                    <w:t xml:space="preserve"> (this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0" style="position:absolute;left:0;text-align:left;margin-left:-2.3pt;margin-top:117.6pt;width:280.5pt;height:26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" w14:anchorId="167A5479">
                      <v:textbox>
                        <w:txbxContent>
                          <w:p w:rsidRPr="00892475" w:rsidR="004151D4" w:rsidP="004151D4" w:rsidRDefault="004151D4" w14:paraId="65286A5F" w14:textId="77777777">
                            <w:pPr>
                              <w:jc w:val="center"/>
                              <w:rPr>
                                <w:b/>
                                <w:color w:val="FF0000"/>
                              </w:rPr>
                            </w:pPr>
                            <w:r w:rsidRPr="00892475">
                              <w:rPr>
                                <w:b/>
                                <w:color w:val="FF0000"/>
                              </w:rPr>
                              <w:t>Project Support Facilitator</w:t>
                            </w:r>
                            <w:r>
                              <w:rPr>
                                <w:b/>
                                <w:color w:val="FF0000"/>
                              </w:rPr>
                              <w:t>s</w:t>
                            </w:r>
                            <w:r w:rsidRPr="00892475">
                              <w:rPr>
                                <w:b/>
                                <w:color w:val="FF0000"/>
                              </w:rPr>
                              <w:t xml:space="preserve"> (this post)</w:t>
                            </w:r>
                          </w:p>
                        </w:txbxContent>
                      </v:textbox>
                      <w10:wrap type="square"/>
                    </v:shape>
                  </w:pict>
                </mc:Fallback>
              </mc:AlternateContent>
            </w:r>
            <w:r w:rsidR="006F7A24">
              <w:rPr>
                <w:rFonts w:ascii="Arial" w:hAnsi="Arial" w:cs="Arial"/>
                <w:noProof/>
                <w:color w:val="000000"/>
                <w:lang w:eastAsia="en-GB"/>
              </w:rPr>
              <mc:AlternateContent>
                <mc:Choice Requires="wps">
                  <w:drawing>
                    <wp:anchor distT="0" distB="0" distL="114300" distR="114300" simplePos="0" relativeHeight="251684352" behindDoc="0" locked="0" layoutInCell="1" allowOverlap="1" wp14:anchorId="60B3B86A" wp14:editId="349B70D0">
                      <wp:simplePos x="0" y="0"/>
                      <wp:positionH relativeFrom="column">
                        <wp:posOffset>1751965</wp:posOffset>
                      </wp:positionH>
                      <wp:positionV relativeFrom="paragraph">
                        <wp:posOffset>1237615</wp:posOffset>
                      </wp:positionV>
                      <wp:extent cx="0" cy="241300"/>
                      <wp:effectExtent l="76200" t="0" r="57150" b="63500"/>
                      <wp:wrapNone/>
                      <wp:docPr id="14" name="Straight Arrow Connector 14"/>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14" style="position:absolute;margin-left:137.95pt;margin-top:97.45pt;width:0;height:19pt;z-index:2516843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" w14:anchorId="27AF946D">
                      <v:stroke joinstyle="miter" endarrow="block"/>
                    </v:shape>
                  </w:pict>
                </mc:Fallback>
              </mc:AlternateContent>
            </w:r>
            <w:r w:rsidR="006F7A24">
              <w:rPr>
                <w:rFonts w:ascii="Arial" w:hAnsi="Arial" w:cs="Arial"/>
                <w:noProof/>
                <w:color w:val="000000"/>
                <w:lang w:eastAsia="en-GB"/>
              </w:rPr>
              <mc:AlternateContent>
                <mc:Choice Requires="wps">
                  <w:drawing>
                    <wp:anchor distT="0" distB="0" distL="114300" distR="114300" simplePos="0" relativeHeight="251682304" behindDoc="0" locked="0" layoutInCell="1" allowOverlap="1" wp14:anchorId="313F6E34" wp14:editId="4A43A9A3">
                      <wp:simplePos x="0" y="0"/>
                      <wp:positionH relativeFrom="column">
                        <wp:posOffset>1751965</wp:posOffset>
                      </wp:positionH>
                      <wp:positionV relativeFrom="paragraph">
                        <wp:posOffset>643890</wp:posOffset>
                      </wp:positionV>
                      <wp:extent cx="0" cy="241300"/>
                      <wp:effectExtent l="76200" t="0" r="57150" b="63500"/>
                      <wp:wrapNone/>
                      <wp:docPr id="5" name="Straight Arrow Connector 5"/>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5" style="position:absolute;margin-left:137.95pt;margin-top:50.7pt;width:0;height:19pt;z-index:2516823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" w14:anchorId="7766FAD2">
                      <v:stroke joinstyle="miter" endarrow="block"/>
                    </v:shape>
                  </w:pict>
                </mc:Fallback>
              </mc:AlternateContent>
            </w:r>
            <w:r w:rsidR="00687071" w:rsidRPr="004151D4">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4112" behindDoc="0" locked="0" layoutInCell="1" allowOverlap="1" wp14:anchorId="7B0E51DB" wp14:editId="20CFB665">
                      <wp:simplePos x="0" y="0"/>
                      <wp:positionH relativeFrom="column">
                        <wp:posOffset>-32385</wp:posOffset>
                      </wp:positionH>
                      <wp:positionV relativeFrom="paragraph">
                        <wp:posOffset>893445</wp:posOffset>
                      </wp:positionV>
                      <wp:extent cx="3568700" cy="33020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330200"/>
                              </a:xfrm>
                              <a:prstGeom prst="rect">
                                <a:avLst/>
                              </a:prstGeom>
                              <a:solidFill>
                                <a:srgbClr val="FFFFFF"/>
                              </a:solidFill>
                              <a:ln w="9525">
                                <a:solidFill>
                                  <a:srgbClr val="000000"/>
                                </a:solidFill>
                                <a:miter lim="800000"/>
                                <a:headEnd/>
                                <a:tailEnd/>
                              </a:ln>
                            </wps:spPr>
                            <wps:txbx>
                              <w:txbxContent>
                                <w:p w14:paraId="0C1BC7A4" w14:textId="77777777" w:rsidR="004151D4" w:rsidRDefault="004151D4" w:rsidP="004151D4">
                                  <w:pPr>
                                    <w:jc w:val="center"/>
                                  </w:pPr>
                                  <w:r>
                                    <w:t>Primary Care Development Manager(s)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31" style="position:absolute;left:0;text-align:left;margin-left:-2.55pt;margin-top:70.35pt;width:281pt;height:2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" w14:anchorId="7B0E51DB">
                      <v:textbox>
                        <w:txbxContent>
                          <w:p w:rsidR="004151D4" w:rsidP="004151D4" w:rsidRDefault="004151D4" w14:paraId="0C1BC7A4" w14:textId="77777777">
                            <w:pPr>
                              <w:jc w:val="center"/>
                            </w:pPr>
                            <w:r>
                              <w:t>Primary Care Development Manager(s)</w:t>
                            </w:r>
                          </w:p>
                        </w:txbxContent>
                      </v:textbox>
                      <w10:wrap type="square"/>
                    </v:shape>
                  </w:pict>
                </mc:Fallback>
              </mc:AlternateContent>
            </w:r>
            <w:r w:rsidR="00882B2D" w:rsidRPr="004151D4">
              <w:rPr>
                <w:rStyle w:val="eop"/>
                <w:rFonts w:ascii="Arial" w:hAnsi="Arial" w:cs="Arial"/>
                <w:noProof/>
                <w:color w:val="000000"/>
                <w:shd w:val="clear" w:color="auto" w:fill="FFFFFF"/>
                <w:lang w:eastAsia="en-GB"/>
              </w:rPr>
              <mc:AlternateContent>
                <mc:Choice Requires="wps">
                  <w:drawing>
                    <wp:anchor distT="45720" distB="45720" distL="114300" distR="114300" simplePos="0" relativeHeight="251673088" behindDoc="0" locked="0" layoutInCell="1" allowOverlap="1" wp14:anchorId="01709BEA" wp14:editId="5B9514E9">
                      <wp:simplePos x="0" y="0"/>
                      <wp:positionH relativeFrom="column">
                        <wp:posOffset>-29210</wp:posOffset>
                      </wp:positionH>
                      <wp:positionV relativeFrom="paragraph">
                        <wp:posOffset>299720</wp:posOffset>
                      </wp:positionV>
                      <wp:extent cx="3562350" cy="330200"/>
                      <wp:effectExtent l="0" t="0" r="1905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30200"/>
                              </a:xfrm>
                              <a:prstGeom prst="rect">
                                <a:avLst/>
                              </a:prstGeom>
                              <a:solidFill>
                                <a:srgbClr val="FFFFFF"/>
                              </a:solidFill>
                              <a:ln w="9525">
                                <a:solidFill>
                                  <a:srgbClr val="000000"/>
                                </a:solidFill>
                                <a:miter lim="800000"/>
                                <a:headEnd/>
                                <a:tailEnd/>
                              </a:ln>
                            </wps:spPr>
                            <wps:txbx>
                              <w:txbxContent>
                                <w:p w14:paraId="2E0809F2" w14:textId="77777777" w:rsidR="004151D4" w:rsidRDefault="004151D4" w:rsidP="004151D4">
                                  <w:pPr>
                                    <w:jc w:val="center"/>
                                  </w:pPr>
                                  <w:r>
                                    <w:t>Senior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9" style="position:absolute;left:0;text-align:left;margin-left:-2.3pt;margin-top:23.6pt;width:280.5pt;height:26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" w14:anchorId="01709BEA">
                      <v:textbox>
                        <w:txbxContent>
                          <w:p w:rsidR="004151D4" w:rsidP="004151D4" w:rsidRDefault="004151D4" w14:paraId="2E0809F2" w14:textId="77777777">
                            <w:pPr>
                              <w:jc w:val="center"/>
                            </w:pPr>
                            <w:r>
                              <w:t>Senior Manager</w:t>
                            </w:r>
                          </w:p>
                        </w:txbxContent>
                      </v:textbox>
                      <w10:wrap type="square"/>
                    </v:shape>
                  </w:pict>
                </mc:Fallback>
              </mc:AlternateContent>
            </w:r>
            <w:r w:rsidR="00882B2D">
              <w:rPr>
                <w:rFonts w:ascii="Arial" w:hAnsi="Arial" w:cs="Arial"/>
                <w:noProof/>
                <w:color w:val="000000"/>
                <w:lang w:eastAsia="en-GB"/>
              </w:rPr>
              <mc:AlternateContent>
                <mc:Choice Requires="wps">
                  <w:drawing>
                    <wp:anchor distT="0" distB="0" distL="114300" distR="114300" simplePos="0" relativeHeight="251680256" behindDoc="0" locked="0" layoutInCell="1" allowOverlap="1" wp14:anchorId="3392D125" wp14:editId="01500EC8">
                      <wp:simplePos x="0" y="0"/>
                      <wp:positionH relativeFrom="column">
                        <wp:posOffset>1751965</wp:posOffset>
                      </wp:positionH>
                      <wp:positionV relativeFrom="paragraph">
                        <wp:posOffset>53340</wp:posOffset>
                      </wp:positionV>
                      <wp:extent cx="0" cy="241300"/>
                      <wp:effectExtent l="76200" t="0" r="57150" b="63500"/>
                      <wp:wrapNone/>
                      <wp:docPr id="3" name="Straight Arrow Connector 3"/>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v:shape id="Straight Arrow Connector 3" style="position:absolute;margin-left:137.95pt;margin-top:4.2pt;width:0;height:19pt;z-index:2516802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" w14:anchorId="1138D9F3">
                      <v:stroke joinstyle="miter" endarrow="block"/>
                    </v:shape>
                  </w:pict>
                </mc:Fallback>
              </mc:AlternateContent>
            </w:r>
          </w:p>
        </w:tc>
      </w:tr>
    </w:tbl>
    <w:p w14:paraId="0D5DAABC" w14:textId="77777777" w:rsidR="00084886" w:rsidRDefault="00084886">
      <w:r>
        <w:rPr>
          <w:b/>
          <w:bCs/>
        </w:rPr>
        <w:br w:type="page"/>
      </w:r>
    </w:p>
    <w:tbl>
      <w:tblPr>
        <w:tblW w:w="10490" w:type="dxa"/>
        <w:tblInd w:w="-714" w:type="dxa"/>
        <w:tblBorders>
          <w:insideV w:val="single" w:sz="4" w:space="0" w:color="auto"/>
        </w:tblBorders>
        <w:tblLayout w:type="fixed"/>
        <w:tblLook w:val="0000" w:firstRow="0" w:lastRow="0" w:firstColumn="0" w:lastColumn="0" w:noHBand="0" w:noVBand="0"/>
      </w:tblPr>
      <w:tblGrid>
        <w:gridCol w:w="10490"/>
      </w:tblGrid>
      <w:tr w:rsidR="00FD2D45" w:rsidRPr="00E96542" w14:paraId="3D2F226D" w14:textId="77777777" w:rsidTr="55FE3775">
        <w:tc>
          <w:tcPr>
            <w:tcW w:w="10490" w:type="dxa"/>
            <w:tcBorders>
              <w:top w:val="single" w:sz="6" w:space="0" w:color="auto"/>
              <w:left w:val="single" w:sz="4" w:space="0" w:color="auto"/>
              <w:bottom w:val="single" w:sz="6" w:space="0" w:color="auto"/>
              <w:right w:val="single" w:sz="4" w:space="0" w:color="auto"/>
            </w:tcBorders>
          </w:tcPr>
          <w:p w14:paraId="13BFB929" w14:textId="77777777" w:rsidR="008E5CC7" w:rsidRPr="00E96542" w:rsidRDefault="008E5CC7" w:rsidP="001A6E09">
            <w:pPr>
              <w:pStyle w:val="Heading3"/>
              <w:spacing w:before="120" w:after="120"/>
            </w:pPr>
            <w:r w:rsidRPr="00E96542">
              <w:t>5.   ROLE OF DEPARTMENT</w:t>
            </w:r>
          </w:p>
        </w:tc>
      </w:tr>
      <w:tr w:rsidR="00FD2D45" w:rsidRPr="00E96542" w14:paraId="70577CF0" w14:textId="77777777" w:rsidTr="55FE3775">
        <w:tc>
          <w:tcPr>
            <w:tcW w:w="10490" w:type="dxa"/>
            <w:tcBorders>
              <w:top w:val="single" w:sz="6" w:space="0" w:color="auto"/>
              <w:left w:val="single" w:sz="4" w:space="0" w:color="auto"/>
              <w:bottom w:val="single" w:sz="6" w:space="0" w:color="auto"/>
              <w:right w:val="single" w:sz="4" w:space="0" w:color="auto"/>
            </w:tcBorders>
          </w:tcPr>
          <w:p w14:paraId="629BBF6E" w14:textId="77777777" w:rsidR="00891878" w:rsidRPr="00E96542" w:rsidRDefault="00891878" w:rsidP="00891878">
            <w:pPr>
              <w:pStyle w:val="Default"/>
              <w:rPr>
                <w:rFonts w:ascii="Arial" w:hAnsi="Arial" w:cs="Arial"/>
              </w:rPr>
            </w:pPr>
          </w:p>
          <w:p w14:paraId="0C0BD906" w14:textId="6FE820BE" w:rsidR="00891878" w:rsidRPr="00E96542" w:rsidRDefault="00891878" w:rsidP="00891878">
            <w:pPr>
              <w:pStyle w:val="Default"/>
              <w:rPr>
                <w:rFonts w:ascii="Arial" w:hAnsi="Arial" w:cs="Arial"/>
              </w:rPr>
            </w:pPr>
            <w:r w:rsidRPr="00E96542">
              <w:rPr>
                <w:rFonts w:ascii="Arial" w:hAnsi="Arial" w:cs="Arial"/>
              </w:rPr>
              <w:t xml:space="preserve">A key priority area is to ensure that individuals receive support in relation to non-clinical needs to address difficulties faced due to health inequalities, social isolation, and the challenges of managing long-term conditions. This Macmillan-funded post will have a particular focus on supporting people affected by cancer and will </w:t>
            </w:r>
            <w:r w:rsidR="003B02BD" w:rsidRPr="000C29F0">
              <w:rPr>
                <w:rFonts w:ascii="Arial" w:hAnsi="Arial" w:cs="Arial"/>
              </w:rPr>
              <w:t>join the team of Community Links Workers who provide support for people with multi-morbidities mainly referred from GP and the wider Practice Team and offer support to individuals on a wide range of social, emotional and practical issues that are impacting on health and wellbeing, including intensive 1:1 support and linkage to a range of community based supports in North Ayrshire.</w:t>
            </w:r>
            <w:r w:rsidR="003B02BD" w:rsidRPr="00E96542">
              <w:rPr>
                <w:rFonts w:ascii="Arial" w:hAnsi="Arial" w:cs="Arial"/>
              </w:rPr>
              <w:t xml:space="preserve"> </w:t>
            </w:r>
          </w:p>
          <w:p w14:paraId="3D916A89" w14:textId="77777777" w:rsidR="00891878" w:rsidRPr="00E96542" w:rsidRDefault="00891878" w:rsidP="00891878">
            <w:pPr>
              <w:pStyle w:val="Default"/>
              <w:rPr>
                <w:rFonts w:ascii="Arial" w:hAnsi="Arial" w:cs="Arial"/>
              </w:rPr>
            </w:pPr>
            <w:r w:rsidRPr="00E96542">
              <w:rPr>
                <w:rFonts w:ascii="Arial" w:hAnsi="Arial" w:cs="Arial"/>
              </w:rPr>
              <w:t xml:space="preserve"> </w:t>
            </w:r>
          </w:p>
          <w:p w14:paraId="0EB0DBD2" w14:textId="56E38967" w:rsidR="00891878" w:rsidRPr="00E96542" w:rsidRDefault="00891878" w:rsidP="00891878">
            <w:pPr>
              <w:pStyle w:val="Default"/>
              <w:rPr>
                <w:rFonts w:ascii="Arial" w:hAnsi="Arial" w:cs="Arial"/>
              </w:rPr>
            </w:pPr>
            <w:r w:rsidRPr="00E96542">
              <w:rPr>
                <w:rFonts w:ascii="Arial" w:hAnsi="Arial" w:cs="Arial"/>
              </w:rPr>
              <w:t xml:space="preserve">The main functions and objectives of the </w:t>
            </w:r>
            <w:r w:rsidR="00623D5E">
              <w:rPr>
                <w:rFonts w:ascii="Arial" w:hAnsi="Arial" w:cs="Arial"/>
              </w:rPr>
              <w:t xml:space="preserve">ICJ </w:t>
            </w:r>
            <w:r w:rsidRPr="00E96542">
              <w:rPr>
                <w:rFonts w:ascii="Arial" w:hAnsi="Arial" w:cs="Arial"/>
              </w:rPr>
              <w:t xml:space="preserve">service are: </w:t>
            </w:r>
          </w:p>
          <w:p w14:paraId="31EDB6CB" w14:textId="2437885A" w:rsidR="009076E8" w:rsidRDefault="00891878" w:rsidP="00FC2B70">
            <w:pPr>
              <w:pStyle w:val="Default"/>
              <w:numPr>
                <w:ilvl w:val="0"/>
                <w:numId w:val="36"/>
              </w:numPr>
              <w:rPr>
                <w:rFonts w:ascii="Arial" w:hAnsi="Arial" w:cs="Arial"/>
              </w:rPr>
            </w:pPr>
            <w:r w:rsidRPr="442867A5">
              <w:rPr>
                <w:rFonts w:ascii="Arial" w:hAnsi="Arial" w:cs="Arial"/>
              </w:rPr>
              <w:t>To provide a person-centred service to people affected by cancer (patients, carers, wider family) and link with community-based health, social and thir</w:t>
            </w:r>
            <w:r w:rsidR="009076E8" w:rsidRPr="442867A5">
              <w:rPr>
                <w:rFonts w:ascii="Arial" w:hAnsi="Arial" w:cs="Arial"/>
              </w:rPr>
              <w:t xml:space="preserve">d sector services in Ayrshire. </w:t>
            </w:r>
          </w:p>
          <w:p w14:paraId="078A69BC" w14:textId="2E433B2C" w:rsidR="009076E8" w:rsidRDefault="00891878" w:rsidP="00FC2B70">
            <w:pPr>
              <w:pStyle w:val="Default"/>
              <w:numPr>
                <w:ilvl w:val="0"/>
                <w:numId w:val="36"/>
              </w:numPr>
              <w:rPr>
                <w:rFonts w:ascii="Arial" w:hAnsi="Arial" w:cs="Arial"/>
              </w:rPr>
            </w:pPr>
            <w:r w:rsidRPr="00E96542">
              <w:rPr>
                <w:rFonts w:ascii="Arial" w:hAnsi="Arial" w:cs="Arial"/>
              </w:rPr>
              <w:t>To identify the non-clinical needs of the person using Macmillan’s Holi</w:t>
            </w:r>
            <w:r w:rsidR="00DD280B">
              <w:rPr>
                <w:rFonts w:ascii="Arial" w:hAnsi="Arial" w:cs="Arial"/>
              </w:rPr>
              <w:t>stic Needs Assessment</w:t>
            </w:r>
            <w:r w:rsidR="00BA7EEE">
              <w:rPr>
                <w:rFonts w:ascii="Arial" w:hAnsi="Arial" w:cs="Arial"/>
              </w:rPr>
              <w:t xml:space="preserve"> (HNA)</w:t>
            </w:r>
            <w:r w:rsidR="00DD280B">
              <w:rPr>
                <w:rFonts w:ascii="Arial" w:hAnsi="Arial" w:cs="Arial"/>
              </w:rPr>
              <w:t xml:space="preserve">, a validated assessment tool, to </w:t>
            </w:r>
            <w:r w:rsidRPr="00E96542">
              <w:rPr>
                <w:rFonts w:ascii="Arial" w:hAnsi="Arial" w:cs="Arial"/>
              </w:rPr>
              <w:t xml:space="preserve">co-produce a care plan with the </w:t>
            </w:r>
            <w:r w:rsidR="00DD280B">
              <w:rPr>
                <w:rFonts w:ascii="Arial" w:hAnsi="Arial" w:cs="Arial"/>
              </w:rPr>
              <w:t>person</w:t>
            </w:r>
            <w:r w:rsidRPr="00E96542">
              <w:rPr>
                <w:rFonts w:ascii="Arial" w:hAnsi="Arial" w:cs="Arial"/>
              </w:rPr>
              <w:t xml:space="preserve"> and use a variety of sources to meet the person’s needs. This will be within a robust Clinical Governance framework as well as in line with local and natio</w:t>
            </w:r>
            <w:r w:rsidR="009076E8">
              <w:rPr>
                <w:rFonts w:ascii="Arial" w:hAnsi="Arial" w:cs="Arial"/>
              </w:rPr>
              <w:t xml:space="preserve">nal strategies and priorities. </w:t>
            </w:r>
          </w:p>
          <w:p w14:paraId="6406F88F" w14:textId="3B2705FB" w:rsidR="00DD280B" w:rsidRDefault="00891878" w:rsidP="00FC2B70">
            <w:pPr>
              <w:pStyle w:val="Default"/>
              <w:numPr>
                <w:ilvl w:val="0"/>
                <w:numId w:val="36"/>
              </w:numPr>
              <w:rPr>
                <w:rFonts w:ascii="Arial" w:hAnsi="Arial" w:cs="Arial"/>
              </w:rPr>
            </w:pPr>
            <w:r w:rsidRPr="3D1920C1">
              <w:rPr>
                <w:rFonts w:ascii="Arial" w:hAnsi="Arial" w:cs="Arial"/>
              </w:rPr>
              <w:t>To support</w:t>
            </w:r>
            <w:r w:rsidR="00376C40">
              <w:rPr>
                <w:rFonts w:ascii="Arial" w:hAnsi="Arial" w:cs="Arial"/>
              </w:rPr>
              <w:t xml:space="preserve"> individuals to link</w:t>
            </w:r>
            <w:r w:rsidRPr="3D1920C1">
              <w:rPr>
                <w:rFonts w:ascii="Arial" w:hAnsi="Arial" w:cs="Arial"/>
              </w:rPr>
              <w:t xml:space="preserve"> into local services that meet non-clinical needs, e.g., managing symptoms, psychosocial support, benefits advice, and spiritual care</w:t>
            </w:r>
            <w:r w:rsidR="00BA7EEE">
              <w:rPr>
                <w:rFonts w:ascii="Arial" w:hAnsi="Arial" w:cs="Arial"/>
              </w:rPr>
              <w:t>.</w:t>
            </w:r>
            <w:r w:rsidRPr="3D1920C1">
              <w:rPr>
                <w:rFonts w:ascii="Arial" w:hAnsi="Arial" w:cs="Arial"/>
              </w:rPr>
              <w:t xml:space="preserve"> </w:t>
            </w:r>
          </w:p>
          <w:p w14:paraId="7A7A66AE" w14:textId="4CFEFFF9" w:rsidR="00891878" w:rsidRPr="00DD280B" w:rsidRDefault="00891878" w:rsidP="00FC2B70">
            <w:pPr>
              <w:pStyle w:val="Default"/>
              <w:numPr>
                <w:ilvl w:val="0"/>
                <w:numId w:val="36"/>
              </w:numPr>
              <w:rPr>
                <w:rFonts w:ascii="Arial" w:hAnsi="Arial" w:cs="Arial"/>
              </w:rPr>
            </w:pPr>
            <w:r w:rsidRPr="442867A5">
              <w:rPr>
                <w:rFonts w:ascii="Arial" w:hAnsi="Arial" w:cs="Arial"/>
              </w:rPr>
              <w:t>Provide evidence-based advice and information to people after a cancer diagnosis and act as a resource and support to health and social care professionals</w:t>
            </w:r>
            <w:r w:rsidR="00BA7EEE">
              <w:rPr>
                <w:rFonts w:ascii="Arial" w:hAnsi="Arial" w:cs="Arial"/>
              </w:rPr>
              <w:t>.</w:t>
            </w:r>
            <w:r w:rsidRPr="442867A5">
              <w:rPr>
                <w:rFonts w:ascii="Arial" w:hAnsi="Arial" w:cs="Arial"/>
              </w:rPr>
              <w:t xml:space="preserve"> </w:t>
            </w:r>
          </w:p>
          <w:p w14:paraId="44C20E28" w14:textId="77777777" w:rsidR="00891878" w:rsidRPr="00E96542" w:rsidRDefault="009076E8" w:rsidP="00FC2B70">
            <w:pPr>
              <w:pStyle w:val="Default"/>
              <w:numPr>
                <w:ilvl w:val="0"/>
                <w:numId w:val="36"/>
              </w:numPr>
              <w:rPr>
                <w:rFonts w:ascii="Arial" w:hAnsi="Arial" w:cs="Arial"/>
              </w:rPr>
            </w:pPr>
            <w:r>
              <w:rPr>
                <w:rFonts w:ascii="Arial" w:hAnsi="Arial" w:cs="Arial"/>
              </w:rPr>
              <w:t>T</w:t>
            </w:r>
            <w:r w:rsidR="00891878" w:rsidRPr="00E96542">
              <w:rPr>
                <w:rFonts w:ascii="Arial" w:hAnsi="Arial" w:cs="Arial"/>
              </w:rPr>
              <w:t xml:space="preserve">o support the Public Health Agenda by identifying and promoting the non-clinical needs of people affected by cancer in partnership with colleagues, service users and the local community. </w:t>
            </w:r>
          </w:p>
          <w:p w14:paraId="63A5F290" w14:textId="77777777" w:rsidR="009F23DF" w:rsidRPr="00E96542" w:rsidRDefault="009F23DF" w:rsidP="007D1970">
            <w:pPr>
              <w:rPr>
                <w:rFonts w:ascii="Arial" w:hAnsi="Arial" w:cs="Arial"/>
                <w:bCs/>
                <w:sz w:val="24"/>
                <w:szCs w:val="24"/>
              </w:rPr>
            </w:pPr>
          </w:p>
        </w:tc>
      </w:tr>
      <w:tr w:rsidR="00FD2D45" w:rsidRPr="00E96542" w14:paraId="0FA3A6E4" w14:textId="77777777" w:rsidTr="55FE3775">
        <w:tc>
          <w:tcPr>
            <w:tcW w:w="10490" w:type="dxa"/>
            <w:tcBorders>
              <w:top w:val="single" w:sz="6" w:space="0" w:color="auto"/>
              <w:left w:val="single" w:sz="4" w:space="0" w:color="auto"/>
              <w:bottom w:val="single" w:sz="6" w:space="0" w:color="auto"/>
              <w:right w:val="single" w:sz="4" w:space="0" w:color="auto"/>
            </w:tcBorders>
          </w:tcPr>
          <w:p w14:paraId="67610257" w14:textId="77777777" w:rsidR="008E5CC7" w:rsidRPr="00E96542" w:rsidRDefault="008E5CC7" w:rsidP="001A6E09">
            <w:pPr>
              <w:pStyle w:val="Heading3"/>
              <w:spacing w:before="120" w:after="120"/>
              <w:rPr>
                <w:b w:val="0"/>
              </w:rPr>
            </w:pPr>
            <w:r w:rsidRPr="00E96542">
              <w:t>6.  KEY RESULT AREAS</w:t>
            </w:r>
          </w:p>
        </w:tc>
      </w:tr>
      <w:tr w:rsidR="00FD2D45" w:rsidRPr="00E96542" w14:paraId="592413A5" w14:textId="77777777" w:rsidTr="55FE3775">
        <w:trPr>
          <w:trHeight w:val="411"/>
        </w:trPr>
        <w:tc>
          <w:tcPr>
            <w:tcW w:w="10490" w:type="dxa"/>
            <w:tcBorders>
              <w:top w:val="single" w:sz="6" w:space="0" w:color="auto"/>
              <w:left w:val="single" w:sz="4" w:space="0" w:color="auto"/>
              <w:bottom w:val="single" w:sz="6" w:space="0" w:color="auto"/>
              <w:right w:val="single" w:sz="4" w:space="0" w:color="auto"/>
            </w:tcBorders>
          </w:tcPr>
          <w:p w14:paraId="14461FCB" w14:textId="44F07CB1" w:rsidR="00891878" w:rsidRPr="00E96542" w:rsidRDefault="00891878" w:rsidP="00891878">
            <w:pPr>
              <w:pStyle w:val="Default"/>
              <w:rPr>
                <w:rFonts w:ascii="Arial" w:hAnsi="Arial" w:cs="Arial"/>
                <w:color w:val="auto"/>
              </w:rPr>
            </w:pPr>
          </w:p>
          <w:p w14:paraId="613E739A" w14:textId="77777777" w:rsidR="00891878" w:rsidRDefault="00DD280B" w:rsidP="00FC2B70">
            <w:pPr>
              <w:pStyle w:val="Default"/>
              <w:numPr>
                <w:ilvl w:val="0"/>
                <w:numId w:val="37"/>
              </w:numPr>
              <w:rPr>
                <w:rFonts w:ascii="Arial" w:hAnsi="Arial" w:cs="Arial"/>
              </w:rPr>
            </w:pPr>
            <w:r>
              <w:rPr>
                <w:rFonts w:ascii="Arial" w:hAnsi="Arial" w:cs="Arial"/>
              </w:rPr>
              <w:t>To support NHS Ayrshire &amp; Arran’s</w:t>
            </w:r>
            <w:r w:rsidR="00891878" w:rsidRPr="00E96542">
              <w:rPr>
                <w:rFonts w:ascii="Arial" w:hAnsi="Arial" w:cs="Arial"/>
              </w:rPr>
              <w:t xml:space="preserve"> values of quality, teamwork, care and compassion, dignity and respect, and openness, honesty and responsibility through the application of appropriate behaviours and attitudes. </w:t>
            </w:r>
          </w:p>
          <w:p w14:paraId="22364745" w14:textId="631D37FC" w:rsidR="00084886" w:rsidRPr="00E96542" w:rsidRDefault="00084886" w:rsidP="00FC2B70">
            <w:pPr>
              <w:pStyle w:val="Default"/>
              <w:numPr>
                <w:ilvl w:val="0"/>
                <w:numId w:val="37"/>
              </w:numPr>
              <w:rPr>
                <w:rFonts w:ascii="Arial" w:hAnsi="Arial" w:cs="Arial"/>
              </w:rPr>
            </w:pPr>
            <w:r>
              <w:rPr>
                <w:rFonts w:ascii="Arial" w:hAnsi="Arial" w:cs="Arial"/>
              </w:rPr>
              <w:t>To provide a specialist service to people affected by cancer who are often experiencing complex circumstances using agreed, person-centred</w:t>
            </w:r>
            <w:r w:rsidR="00723B1B">
              <w:rPr>
                <w:rFonts w:ascii="Arial" w:hAnsi="Arial" w:cs="Arial"/>
              </w:rPr>
              <w:t xml:space="preserve"> principles for monitoring, auditing and evaluating programme delivery</w:t>
            </w:r>
            <w:r w:rsidR="00376C40">
              <w:rPr>
                <w:rFonts w:ascii="Arial" w:hAnsi="Arial" w:cs="Arial"/>
              </w:rPr>
              <w:t>.</w:t>
            </w:r>
          </w:p>
          <w:p w14:paraId="33E5D860" w14:textId="2B3221AE" w:rsidR="00891878" w:rsidRPr="00E96542" w:rsidRDefault="00891878" w:rsidP="00FC2B70">
            <w:pPr>
              <w:pStyle w:val="Default"/>
              <w:numPr>
                <w:ilvl w:val="0"/>
                <w:numId w:val="37"/>
              </w:numPr>
              <w:rPr>
                <w:rFonts w:ascii="Arial" w:hAnsi="Arial" w:cs="Arial"/>
              </w:rPr>
            </w:pPr>
            <w:r w:rsidRPr="442867A5">
              <w:rPr>
                <w:rFonts w:ascii="Arial" w:hAnsi="Arial" w:cs="Arial"/>
              </w:rPr>
              <w:t xml:space="preserve">To identify the non-clinical needs of individuals using Macmillan’s Holistic Needs Assessment </w:t>
            </w:r>
            <w:r w:rsidR="00AB0DAB" w:rsidRPr="442867A5">
              <w:rPr>
                <w:rFonts w:ascii="Arial" w:hAnsi="Arial" w:cs="Arial"/>
              </w:rPr>
              <w:t xml:space="preserve">(HNA) </w:t>
            </w:r>
            <w:r w:rsidR="00DD280B" w:rsidRPr="442867A5">
              <w:rPr>
                <w:rFonts w:ascii="Arial" w:hAnsi="Arial" w:cs="Arial"/>
              </w:rPr>
              <w:t xml:space="preserve">with people affected by cancer and </w:t>
            </w:r>
            <w:r w:rsidRPr="442867A5">
              <w:rPr>
                <w:rFonts w:ascii="Arial" w:hAnsi="Arial" w:cs="Arial"/>
              </w:rPr>
              <w:t>co-produce a care plan. The Care Plan sets out the</w:t>
            </w:r>
            <w:r w:rsidR="00DD280B" w:rsidRPr="442867A5">
              <w:rPr>
                <w:rFonts w:ascii="Arial" w:hAnsi="Arial" w:cs="Arial"/>
              </w:rPr>
              <w:t xml:space="preserve"> agreed actions that come from</w:t>
            </w:r>
            <w:r w:rsidRPr="442867A5">
              <w:rPr>
                <w:rFonts w:ascii="Arial" w:hAnsi="Arial" w:cs="Arial"/>
              </w:rPr>
              <w:t xml:space="preserve"> the assessment and belongs to the service use</w:t>
            </w:r>
            <w:r w:rsidR="00DD280B" w:rsidRPr="442867A5">
              <w:rPr>
                <w:rFonts w:ascii="Arial" w:hAnsi="Arial" w:cs="Arial"/>
              </w:rPr>
              <w:t xml:space="preserve">r.  The Care Plan </w:t>
            </w:r>
            <w:r w:rsidRPr="442867A5">
              <w:rPr>
                <w:rFonts w:ascii="Arial" w:hAnsi="Arial" w:cs="Arial"/>
              </w:rPr>
              <w:t xml:space="preserve">can be shared electronically across the health &amp; social care system, with permission. Examples of actions include giving direct information and advice to support self-management, e.g., managing fatigue; as well as signposting onto services such as Welfare Benefits, physical activity programmes. Review and follow-up as appropriate, depending on individual’s needs. </w:t>
            </w:r>
          </w:p>
          <w:p w14:paraId="13AAB744" w14:textId="60AB1719" w:rsidR="00891878" w:rsidRPr="00E96542" w:rsidRDefault="00891878" w:rsidP="00FC2B70">
            <w:pPr>
              <w:pStyle w:val="Default"/>
              <w:numPr>
                <w:ilvl w:val="0"/>
                <w:numId w:val="37"/>
              </w:numPr>
              <w:rPr>
                <w:rFonts w:ascii="Arial" w:hAnsi="Arial" w:cs="Arial"/>
              </w:rPr>
            </w:pPr>
            <w:r w:rsidRPr="442867A5">
              <w:rPr>
                <w:rFonts w:ascii="Arial" w:hAnsi="Arial" w:cs="Arial"/>
              </w:rPr>
              <w:t>To support individuals in the coordination and navigation of the complex health, socia</w:t>
            </w:r>
            <w:r w:rsidR="00AB0DAB" w:rsidRPr="442867A5">
              <w:rPr>
                <w:rFonts w:ascii="Arial" w:hAnsi="Arial" w:cs="Arial"/>
              </w:rPr>
              <w:t>l care and wider systems (e.g., b</w:t>
            </w:r>
            <w:r w:rsidRPr="442867A5">
              <w:rPr>
                <w:rFonts w:ascii="Arial" w:hAnsi="Arial" w:cs="Arial"/>
              </w:rPr>
              <w:t xml:space="preserve">enefits, housing) – so that the person affected by cancer can access the right help at the right time, both during and following completion of treatment, so experiencing seamless care. </w:t>
            </w:r>
          </w:p>
          <w:p w14:paraId="17455DC2" w14:textId="7AEFE3A2" w:rsidR="00891878" w:rsidRPr="00E96542" w:rsidRDefault="00891878" w:rsidP="00FC2B70">
            <w:pPr>
              <w:pStyle w:val="Default"/>
              <w:numPr>
                <w:ilvl w:val="0"/>
                <w:numId w:val="37"/>
              </w:numPr>
              <w:rPr>
                <w:rFonts w:ascii="Arial" w:hAnsi="Arial" w:cs="Arial"/>
              </w:rPr>
            </w:pPr>
            <w:r w:rsidRPr="442867A5">
              <w:rPr>
                <w:rFonts w:ascii="Arial" w:hAnsi="Arial" w:cs="Arial"/>
              </w:rPr>
              <w:t xml:space="preserve">Provide practical and emotional support to the person affected by cancer. The assessment process is person-centred and offers protected time to be actively listened to. In addition, direct practical support is offered, e.g., advice on managing fatigue such as pacing, keeping a diary on </w:t>
            </w:r>
            <w:bookmarkStart w:id="0" w:name="_Int_pQQQvUNG"/>
            <w:r w:rsidRPr="442867A5">
              <w:rPr>
                <w:rFonts w:ascii="Arial" w:hAnsi="Arial" w:cs="Arial"/>
              </w:rPr>
              <w:t>sleep</w:t>
            </w:r>
            <w:bookmarkEnd w:id="0"/>
            <w:r w:rsidRPr="442867A5">
              <w:rPr>
                <w:rFonts w:ascii="Arial" w:hAnsi="Arial" w:cs="Arial"/>
              </w:rPr>
              <w:t xml:space="preserve"> or eating, as well as understanding what local services are available to help, e.g., shopping, transport, housing, money. Act as a central point of access to help navigate the system. </w:t>
            </w:r>
          </w:p>
          <w:p w14:paraId="5B2A9BD7" w14:textId="77777777" w:rsidR="006F519C" w:rsidRDefault="00891878" w:rsidP="00FC2B70">
            <w:pPr>
              <w:pStyle w:val="Default"/>
              <w:numPr>
                <w:ilvl w:val="0"/>
                <w:numId w:val="37"/>
              </w:numPr>
              <w:rPr>
                <w:rFonts w:ascii="Arial" w:hAnsi="Arial" w:cs="Arial"/>
              </w:rPr>
            </w:pPr>
            <w:r w:rsidRPr="00E96542">
              <w:rPr>
                <w:rFonts w:ascii="Arial" w:hAnsi="Arial" w:cs="Arial"/>
              </w:rPr>
              <w:t xml:space="preserve">To act as an advocate and facilitator to resolve issues for patients that </w:t>
            </w:r>
            <w:r w:rsidR="009076E8">
              <w:rPr>
                <w:rFonts w:ascii="Arial" w:hAnsi="Arial" w:cs="Arial"/>
              </w:rPr>
              <w:t>may be perceived as barriers to</w:t>
            </w:r>
            <w:r w:rsidR="006F519C" w:rsidRPr="00E96542">
              <w:rPr>
                <w:rFonts w:ascii="Arial" w:hAnsi="Arial" w:cs="Arial"/>
              </w:rPr>
              <w:t xml:space="preserve"> </w:t>
            </w:r>
            <w:r w:rsidRPr="00E96542">
              <w:rPr>
                <w:rFonts w:ascii="Arial" w:hAnsi="Arial" w:cs="Arial"/>
              </w:rPr>
              <w:t xml:space="preserve">care or support. </w:t>
            </w:r>
          </w:p>
          <w:p w14:paraId="15AA9C23" w14:textId="174D4156" w:rsidR="00723B1B" w:rsidRDefault="00723B1B" w:rsidP="00FC2B70">
            <w:pPr>
              <w:pStyle w:val="Default"/>
              <w:numPr>
                <w:ilvl w:val="0"/>
                <w:numId w:val="37"/>
              </w:numPr>
              <w:rPr>
                <w:rFonts w:ascii="Arial" w:hAnsi="Arial" w:cs="Arial"/>
              </w:rPr>
            </w:pPr>
            <w:r>
              <w:rPr>
                <w:rFonts w:ascii="Arial" w:hAnsi="Arial" w:cs="Arial"/>
              </w:rPr>
              <w:t>Build extensive knowledge of local community based supports</w:t>
            </w:r>
            <w:r w:rsidR="001E19F3">
              <w:rPr>
                <w:rFonts w:ascii="Arial" w:hAnsi="Arial" w:cs="Arial"/>
              </w:rPr>
              <w:t>.</w:t>
            </w:r>
          </w:p>
          <w:p w14:paraId="78C7B6E6" w14:textId="09D03093" w:rsidR="00723B1B" w:rsidRDefault="00723B1B" w:rsidP="00FC2B70">
            <w:pPr>
              <w:pStyle w:val="Default"/>
              <w:numPr>
                <w:ilvl w:val="0"/>
                <w:numId w:val="37"/>
              </w:numPr>
              <w:rPr>
                <w:rFonts w:ascii="Arial" w:hAnsi="Arial" w:cs="Arial"/>
              </w:rPr>
            </w:pPr>
            <w:r>
              <w:rPr>
                <w:rFonts w:ascii="Arial" w:hAnsi="Arial" w:cs="Arial"/>
              </w:rPr>
              <w:t>Build strong partnership working with linked services and wider teams as well as associated health and social care professionals</w:t>
            </w:r>
            <w:r w:rsidR="001E19F3">
              <w:rPr>
                <w:rFonts w:ascii="Arial" w:hAnsi="Arial" w:cs="Arial"/>
              </w:rPr>
              <w:t>.</w:t>
            </w:r>
          </w:p>
          <w:p w14:paraId="0EA63895" w14:textId="12E430F3" w:rsidR="00723B1B" w:rsidRPr="00E96542" w:rsidRDefault="00723B1B" w:rsidP="00FC2B70">
            <w:pPr>
              <w:pStyle w:val="Default"/>
              <w:numPr>
                <w:ilvl w:val="0"/>
                <w:numId w:val="37"/>
              </w:numPr>
              <w:rPr>
                <w:rFonts w:ascii="Arial" w:hAnsi="Arial" w:cs="Arial"/>
              </w:rPr>
            </w:pPr>
            <w:r>
              <w:rPr>
                <w:rFonts w:ascii="Arial" w:hAnsi="Arial" w:cs="Arial"/>
              </w:rPr>
              <w:t>Work autonomously to manage workload, appointments etc</w:t>
            </w:r>
            <w:r w:rsidR="001E19F3">
              <w:rPr>
                <w:rFonts w:ascii="Arial" w:hAnsi="Arial" w:cs="Arial"/>
              </w:rPr>
              <w:t>.</w:t>
            </w:r>
          </w:p>
          <w:p w14:paraId="11243F5B" w14:textId="77777777" w:rsidR="0077305E" w:rsidRDefault="00891878" w:rsidP="00FC2B70">
            <w:pPr>
              <w:pStyle w:val="Default"/>
              <w:numPr>
                <w:ilvl w:val="0"/>
                <w:numId w:val="37"/>
              </w:numPr>
              <w:rPr>
                <w:rFonts w:ascii="Arial" w:hAnsi="Arial" w:cs="Arial"/>
              </w:rPr>
            </w:pPr>
            <w:r w:rsidRPr="00E96542">
              <w:rPr>
                <w:rFonts w:ascii="Arial" w:hAnsi="Arial" w:cs="Arial"/>
              </w:rPr>
              <w:t xml:space="preserve">To document and monitor all aspects of service delivery, supporting data collection for evaluation and audit. </w:t>
            </w:r>
          </w:p>
          <w:p w14:paraId="159D0C60" w14:textId="5736A0EF" w:rsidR="00723B1B" w:rsidRDefault="00723B1B" w:rsidP="00FC2B70">
            <w:pPr>
              <w:pStyle w:val="Default"/>
              <w:numPr>
                <w:ilvl w:val="0"/>
                <w:numId w:val="37"/>
              </w:numPr>
              <w:rPr>
                <w:rFonts w:ascii="Arial" w:hAnsi="Arial" w:cs="Arial"/>
              </w:rPr>
            </w:pPr>
            <w:r>
              <w:rPr>
                <w:rFonts w:ascii="Arial" w:hAnsi="Arial" w:cs="Arial"/>
              </w:rPr>
              <w:t>Provide written and verbal reports on the programme to line manager</w:t>
            </w:r>
            <w:r w:rsidR="001E19F3">
              <w:rPr>
                <w:rFonts w:ascii="Arial" w:hAnsi="Arial" w:cs="Arial"/>
              </w:rPr>
              <w:t>.</w:t>
            </w:r>
          </w:p>
          <w:p w14:paraId="4255523F" w14:textId="72F9BB86" w:rsidR="00723B1B" w:rsidRDefault="00723B1B" w:rsidP="00FC2B70">
            <w:pPr>
              <w:pStyle w:val="Default"/>
              <w:numPr>
                <w:ilvl w:val="0"/>
                <w:numId w:val="37"/>
              </w:numPr>
              <w:rPr>
                <w:rFonts w:ascii="Arial" w:hAnsi="Arial" w:cs="Arial"/>
              </w:rPr>
            </w:pPr>
            <w:r>
              <w:rPr>
                <w:rFonts w:ascii="Arial" w:hAnsi="Arial" w:cs="Arial"/>
              </w:rPr>
              <w:t>Enable and support the team to build and maintain a comprehensive knowledge of services and activities across Ayrshire &amp; Arran and local community areas which can be utilised to the best interest of the person affected by cancer</w:t>
            </w:r>
            <w:r w:rsidR="00376C40">
              <w:rPr>
                <w:rFonts w:ascii="Arial" w:hAnsi="Arial" w:cs="Arial"/>
              </w:rPr>
              <w:t>.</w:t>
            </w:r>
          </w:p>
          <w:p w14:paraId="0CA96212" w14:textId="719C02FB" w:rsidR="00723B1B" w:rsidRPr="0077305E" w:rsidRDefault="00723B1B" w:rsidP="00FC2B70">
            <w:pPr>
              <w:pStyle w:val="Default"/>
              <w:numPr>
                <w:ilvl w:val="0"/>
                <w:numId w:val="37"/>
              </w:numPr>
              <w:rPr>
                <w:rFonts w:ascii="Arial" w:hAnsi="Arial" w:cs="Arial"/>
              </w:rPr>
            </w:pPr>
            <w:r>
              <w:rPr>
                <w:rFonts w:ascii="Arial" w:hAnsi="Arial" w:cs="Arial"/>
              </w:rPr>
              <w:t>Liaise with primary and secondary care teams, service providers and management teams as required</w:t>
            </w:r>
            <w:r w:rsidR="00376C40">
              <w:rPr>
                <w:rFonts w:ascii="Arial" w:hAnsi="Arial" w:cs="Arial"/>
              </w:rPr>
              <w:t>.</w:t>
            </w:r>
          </w:p>
        </w:tc>
      </w:tr>
      <w:tr w:rsidR="00FD2D45" w:rsidRPr="00E96542" w14:paraId="5A27E35E" w14:textId="77777777" w:rsidTr="55FE3775">
        <w:tc>
          <w:tcPr>
            <w:tcW w:w="10490" w:type="dxa"/>
            <w:tcBorders>
              <w:top w:val="single" w:sz="4" w:space="0" w:color="auto"/>
              <w:left w:val="single" w:sz="4" w:space="0" w:color="auto"/>
              <w:bottom w:val="single" w:sz="4" w:space="0" w:color="auto"/>
              <w:right w:val="single" w:sz="4" w:space="0" w:color="auto"/>
            </w:tcBorders>
          </w:tcPr>
          <w:p w14:paraId="5812893E" w14:textId="77777777" w:rsidR="008E5CC7" w:rsidRPr="00E96542" w:rsidRDefault="008E5CC7" w:rsidP="001A6E09">
            <w:pPr>
              <w:pStyle w:val="Heading3"/>
              <w:spacing w:before="120" w:after="120"/>
            </w:pPr>
            <w:r w:rsidRPr="00E96542">
              <w:t>7a. EQUIPMENT AND MACHINERY</w:t>
            </w:r>
          </w:p>
        </w:tc>
      </w:tr>
      <w:tr w:rsidR="00FD2D45" w:rsidRPr="00E96542" w14:paraId="457CFBB7" w14:textId="77777777" w:rsidTr="55FE3775">
        <w:tc>
          <w:tcPr>
            <w:tcW w:w="10490" w:type="dxa"/>
            <w:tcBorders>
              <w:top w:val="single" w:sz="4" w:space="0" w:color="auto"/>
              <w:left w:val="single" w:sz="4" w:space="0" w:color="auto"/>
              <w:bottom w:val="single" w:sz="4" w:space="0" w:color="auto"/>
              <w:right w:val="single" w:sz="4" w:space="0" w:color="auto"/>
            </w:tcBorders>
          </w:tcPr>
          <w:p w14:paraId="474A70CE" w14:textId="77777777" w:rsidR="008E5CC7" w:rsidRPr="00E96542" w:rsidRDefault="008E5CC7" w:rsidP="00321ED5">
            <w:pPr>
              <w:spacing w:after="0" w:line="240" w:lineRule="auto"/>
              <w:ind w:right="72"/>
              <w:jc w:val="both"/>
              <w:rPr>
                <w:rFonts w:ascii="Arial" w:hAnsi="Arial" w:cs="Arial"/>
                <w:sz w:val="24"/>
                <w:szCs w:val="24"/>
              </w:rPr>
            </w:pPr>
          </w:p>
          <w:p w14:paraId="0DD658A5" w14:textId="57A00848" w:rsidR="00321ED5" w:rsidRPr="00E96542" w:rsidRDefault="00440370" w:rsidP="00440370">
            <w:pPr>
              <w:spacing w:after="0" w:line="240" w:lineRule="auto"/>
              <w:ind w:right="72"/>
              <w:jc w:val="both"/>
              <w:rPr>
                <w:rFonts w:ascii="Arial" w:hAnsi="Arial" w:cs="Arial"/>
                <w:sz w:val="24"/>
                <w:szCs w:val="24"/>
              </w:rPr>
            </w:pPr>
            <w:r w:rsidRPr="00E96542">
              <w:rPr>
                <w:rFonts w:ascii="Arial" w:hAnsi="Arial" w:cs="Arial"/>
                <w:sz w:val="24"/>
                <w:szCs w:val="24"/>
              </w:rPr>
              <w:t>The post</w:t>
            </w:r>
            <w:r w:rsidR="00AB0DAB">
              <w:rPr>
                <w:rFonts w:ascii="Arial" w:hAnsi="Arial" w:cs="Arial"/>
                <w:sz w:val="24"/>
                <w:szCs w:val="24"/>
              </w:rPr>
              <w:t>-</w:t>
            </w:r>
            <w:r w:rsidRPr="00E96542">
              <w:rPr>
                <w:rFonts w:ascii="Arial" w:hAnsi="Arial" w:cs="Arial"/>
                <w:sz w:val="24"/>
                <w:szCs w:val="24"/>
              </w:rPr>
              <w:t>holder is expected to use the full range of IT Systems and Equipment for long periods of time including:</w:t>
            </w:r>
          </w:p>
          <w:p w14:paraId="73136231" w14:textId="77777777" w:rsidR="00440370" w:rsidRPr="00E96542" w:rsidRDefault="00440370" w:rsidP="00440370">
            <w:pPr>
              <w:spacing w:after="0" w:line="240" w:lineRule="auto"/>
              <w:ind w:right="72"/>
              <w:jc w:val="both"/>
              <w:rPr>
                <w:rFonts w:ascii="Arial" w:hAnsi="Arial" w:cs="Arial"/>
                <w:sz w:val="24"/>
                <w:szCs w:val="24"/>
              </w:rPr>
            </w:pPr>
          </w:p>
          <w:p w14:paraId="49AAF11B" w14:textId="1DC98886" w:rsidR="00440370" w:rsidRPr="00FC2B70" w:rsidRDefault="00440370" w:rsidP="00FC2B70">
            <w:pPr>
              <w:pStyle w:val="ListParagraph"/>
              <w:numPr>
                <w:ilvl w:val="0"/>
                <w:numId w:val="39"/>
              </w:numPr>
              <w:spacing w:after="0" w:line="240" w:lineRule="auto"/>
              <w:ind w:right="72"/>
              <w:jc w:val="both"/>
              <w:rPr>
                <w:rFonts w:ascii="Arial" w:hAnsi="Arial" w:cs="Arial"/>
                <w:sz w:val="24"/>
                <w:szCs w:val="24"/>
              </w:rPr>
            </w:pPr>
            <w:r w:rsidRPr="442867A5">
              <w:rPr>
                <w:rFonts w:ascii="Arial" w:hAnsi="Arial" w:cs="Arial"/>
                <w:sz w:val="24"/>
                <w:szCs w:val="24"/>
              </w:rPr>
              <w:t>Microsoft Word, Excel and PowerPoint</w:t>
            </w:r>
          </w:p>
          <w:p w14:paraId="3DF063AA" w14:textId="77777777" w:rsidR="000256BB" w:rsidRPr="00FC2B70" w:rsidRDefault="000256BB"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eHNA</w:t>
            </w:r>
          </w:p>
          <w:p w14:paraId="4A2C35D7" w14:textId="77777777" w:rsidR="000256BB" w:rsidRPr="00FC2B70" w:rsidRDefault="000256BB"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CRM for client management</w:t>
            </w:r>
          </w:p>
          <w:p w14:paraId="1D1A6514" w14:textId="77777777" w:rsidR="000256BB" w:rsidRPr="00FC2B70" w:rsidRDefault="000256BB"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Near Me</w:t>
            </w:r>
          </w:p>
          <w:p w14:paraId="18A4804B" w14:textId="77777777" w:rsidR="00440370" w:rsidRPr="00FC2B70" w:rsidRDefault="00440370"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Internet and Intranet including developing and maintaining web pages; and</w:t>
            </w:r>
          </w:p>
          <w:p w14:paraId="79DA706B" w14:textId="77777777" w:rsidR="00440370" w:rsidRPr="00FC2B70" w:rsidRDefault="00440370" w:rsidP="00FC2B70">
            <w:pPr>
              <w:pStyle w:val="ListParagraph"/>
              <w:numPr>
                <w:ilvl w:val="0"/>
                <w:numId w:val="39"/>
              </w:numPr>
              <w:spacing w:after="0" w:line="240" w:lineRule="auto"/>
              <w:ind w:right="72"/>
              <w:jc w:val="both"/>
              <w:rPr>
                <w:rFonts w:ascii="Arial" w:hAnsi="Arial" w:cs="Arial"/>
                <w:sz w:val="24"/>
                <w:szCs w:val="24"/>
              </w:rPr>
            </w:pPr>
            <w:r w:rsidRPr="00FC2B70">
              <w:rPr>
                <w:rFonts w:ascii="Arial" w:hAnsi="Arial" w:cs="Arial"/>
                <w:sz w:val="24"/>
                <w:szCs w:val="24"/>
              </w:rPr>
              <w:t>Standard range of Office Equipment is used including Video Conferencing, Projection Equipment</w:t>
            </w:r>
          </w:p>
          <w:p w14:paraId="4C17BB65" w14:textId="77777777" w:rsidR="008E5CC7" w:rsidRPr="00E96542" w:rsidRDefault="008E5CC7" w:rsidP="00321ED5">
            <w:pPr>
              <w:spacing w:after="0" w:line="240" w:lineRule="auto"/>
              <w:ind w:right="-274"/>
              <w:jc w:val="both"/>
              <w:rPr>
                <w:rFonts w:ascii="Arial" w:hAnsi="Arial" w:cs="Arial"/>
                <w:sz w:val="24"/>
                <w:szCs w:val="24"/>
              </w:rPr>
            </w:pPr>
          </w:p>
        </w:tc>
      </w:tr>
      <w:tr w:rsidR="00FD2D45" w:rsidRPr="00E96542" w14:paraId="0CAE3B0B" w14:textId="77777777" w:rsidTr="55FE3775">
        <w:tc>
          <w:tcPr>
            <w:tcW w:w="10490" w:type="dxa"/>
            <w:tcBorders>
              <w:top w:val="single" w:sz="4" w:space="0" w:color="auto"/>
              <w:left w:val="single" w:sz="4" w:space="0" w:color="auto"/>
              <w:bottom w:val="single" w:sz="4" w:space="0" w:color="auto"/>
              <w:right w:val="single" w:sz="4" w:space="0" w:color="auto"/>
            </w:tcBorders>
          </w:tcPr>
          <w:p w14:paraId="66D17624" w14:textId="77777777" w:rsidR="008E5CC7" w:rsidRPr="00E96542" w:rsidRDefault="00440370" w:rsidP="007C6D5B">
            <w:pPr>
              <w:spacing w:before="120" w:after="120"/>
              <w:ind w:right="72"/>
              <w:jc w:val="both"/>
              <w:rPr>
                <w:rFonts w:ascii="Arial" w:hAnsi="Arial" w:cs="Arial"/>
                <w:b/>
                <w:sz w:val="24"/>
                <w:szCs w:val="24"/>
              </w:rPr>
            </w:pPr>
            <w:r w:rsidRPr="00E96542">
              <w:rPr>
                <w:rFonts w:ascii="Arial" w:hAnsi="Arial" w:cs="Arial"/>
                <w:sz w:val="24"/>
                <w:szCs w:val="24"/>
              </w:rPr>
              <w:br w:type="page"/>
            </w:r>
            <w:r w:rsidR="008E5CC7" w:rsidRPr="00E96542">
              <w:rPr>
                <w:rFonts w:ascii="Arial" w:hAnsi="Arial" w:cs="Arial"/>
                <w:b/>
                <w:sz w:val="24"/>
                <w:szCs w:val="24"/>
              </w:rPr>
              <w:t>7b.  SYSTEMS</w:t>
            </w:r>
            <w:r w:rsidR="005D66BF" w:rsidRPr="00E96542">
              <w:rPr>
                <w:rFonts w:ascii="Arial" w:hAnsi="Arial" w:cs="Arial"/>
                <w:b/>
                <w:sz w:val="24"/>
                <w:szCs w:val="24"/>
              </w:rPr>
              <w:t xml:space="preserve"> </w:t>
            </w:r>
          </w:p>
        </w:tc>
      </w:tr>
      <w:tr w:rsidR="00FD2D45" w:rsidRPr="00E96542" w14:paraId="0B8EA9E5" w14:textId="77777777" w:rsidTr="55FE3775">
        <w:tc>
          <w:tcPr>
            <w:tcW w:w="10490" w:type="dxa"/>
            <w:tcBorders>
              <w:top w:val="single" w:sz="4" w:space="0" w:color="auto"/>
              <w:left w:val="single" w:sz="4" w:space="0" w:color="auto"/>
              <w:bottom w:val="single" w:sz="4" w:space="0" w:color="auto"/>
              <w:right w:val="single" w:sz="4" w:space="0" w:color="auto"/>
            </w:tcBorders>
          </w:tcPr>
          <w:p w14:paraId="131BC10F" w14:textId="25A6B19B" w:rsidR="00062A16" w:rsidRPr="00FC2B70" w:rsidRDefault="00062A16" w:rsidP="00FC2B70">
            <w:pPr>
              <w:pStyle w:val="ListParagraph"/>
              <w:numPr>
                <w:ilvl w:val="0"/>
                <w:numId w:val="38"/>
              </w:numPr>
              <w:spacing w:before="120" w:after="0" w:line="240" w:lineRule="auto"/>
              <w:ind w:right="72"/>
              <w:jc w:val="both"/>
              <w:rPr>
                <w:rFonts w:ascii="Arial" w:hAnsi="Arial" w:cs="Arial"/>
                <w:sz w:val="24"/>
                <w:szCs w:val="24"/>
              </w:rPr>
            </w:pPr>
            <w:r w:rsidRPr="3D1920C1">
              <w:rPr>
                <w:rFonts w:ascii="Arial" w:hAnsi="Arial" w:cs="Arial"/>
                <w:sz w:val="24"/>
                <w:szCs w:val="24"/>
              </w:rPr>
              <w:t>Standard Microsoft Office packages e.g., Word, Excel, and PowerPoint to manipulate information and produce reports to aid decision making and insight into operational/strategic matters as well as to external parties.</w:t>
            </w:r>
          </w:p>
          <w:p w14:paraId="2ACA086F" w14:textId="292AF526" w:rsidR="0018570E" w:rsidRPr="00FC2B70" w:rsidRDefault="00AB0DAB" w:rsidP="00FC2B70">
            <w:pPr>
              <w:pStyle w:val="ListParagraph"/>
              <w:numPr>
                <w:ilvl w:val="0"/>
                <w:numId w:val="38"/>
              </w:numPr>
              <w:spacing w:before="120" w:after="0" w:line="240" w:lineRule="auto"/>
              <w:ind w:right="72"/>
              <w:jc w:val="both"/>
              <w:rPr>
                <w:rFonts w:ascii="Arial" w:hAnsi="Arial" w:cs="Arial"/>
                <w:sz w:val="24"/>
                <w:szCs w:val="24"/>
              </w:rPr>
            </w:pPr>
            <w:r w:rsidRPr="00FC2B70">
              <w:rPr>
                <w:rFonts w:ascii="Arial" w:hAnsi="Arial" w:cs="Arial"/>
                <w:sz w:val="24"/>
                <w:szCs w:val="24"/>
              </w:rPr>
              <w:t>Intranet/i</w:t>
            </w:r>
            <w:r w:rsidR="00062A16" w:rsidRPr="00FC2B70">
              <w:rPr>
                <w:rFonts w:ascii="Arial" w:hAnsi="Arial" w:cs="Arial"/>
                <w:sz w:val="24"/>
                <w:szCs w:val="24"/>
              </w:rPr>
              <w:t>nternet for sourcing information to support development and delivery of services.</w:t>
            </w:r>
          </w:p>
          <w:p w14:paraId="23B255B4" w14:textId="0A58CC8E" w:rsidR="008E5CC7" w:rsidRPr="00FC2B70" w:rsidRDefault="00440370" w:rsidP="00FC2B70">
            <w:pPr>
              <w:pStyle w:val="ListParagraph"/>
              <w:numPr>
                <w:ilvl w:val="0"/>
                <w:numId w:val="38"/>
              </w:numPr>
              <w:spacing w:before="120" w:after="0" w:line="240" w:lineRule="auto"/>
              <w:ind w:right="72"/>
              <w:jc w:val="both"/>
              <w:rPr>
                <w:rFonts w:ascii="Arial" w:hAnsi="Arial" w:cs="Arial"/>
                <w:sz w:val="24"/>
                <w:szCs w:val="24"/>
              </w:rPr>
            </w:pPr>
            <w:r w:rsidRPr="00FC2B70">
              <w:rPr>
                <w:rFonts w:ascii="Arial" w:hAnsi="Arial" w:cs="Arial"/>
                <w:sz w:val="24"/>
                <w:szCs w:val="24"/>
              </w:rPr>
              <w:t>Understand and apply the concepts of performance management systems, quality assurance systems, benchmarking and best practice</w:t>
            </w:r>
            <w:r w:rsidR="008021EF">
              <w:rPr>
                <w:rFonts w:ascii="Arial" w:hAnsi="Arial" w:cs="Arial"/>
                <w:sz w:val="24"/>
                <w:szCs w:val="24"/>
              </w:rPr>
              <w:t>.</w:t>
            </w:r>
          </w:p>
        </w:tc>
      </w:tr>
      <w:tr w:rsidR="00FD2D45" w:rsidRPr="00E96542" w14:paraId="70FF8949" w14:textId="77777777" w:rsidTr="55FE3775">
        <w:tc>
          <w:tcPr>
            <w:tcW w:w="10490" w:type="dxa"/>
            <w:tcBorders>
              <w:top w:val="single" w:sz="4" w:space="0" w:color="auto"/>
              <w:left w:val="single" w:sz="4" w:space="0" w:color="auto"/>
              <w:bottom w:val="single" w:sz="4" w:space="0" w:color="auto"/>
              <w:right w:val="single" w:sz="4" w:space="0" w:color="auto"/>
            </w:tcBorders>
          </w:tcPr>
          <w:p w14:paraId="7B185EF3" w14:textId="77777777" w:rsidR="008E5CC7" w:rsidRPr="00E96542" w:rsidRDefault="008E5CC7" w:rsidP="001A6E09">
            <w:pPr>
              <w:pStyle w:val="Heading3"/>
              <w:spacing w:before="120" w:after="120"/>
            </w:pPr>
            <w:r w:rsidRPr="00E96542">
              <w:t>8. ASSIGNMENT AND REVIEW OF WORK</w:t>
            </w:r>
          </w:p>
        </w:tc>
      </w:tr>
      <w:tr w:rsidR="00FD2D45" w:rsidRPr="00E96542" w14:paraId="0DE5F02D" w14:textId="77777777" w:rsidTr="55FE3775">
        <w:trPr>
          <w:trHeight w:val="558"/>
        </w:trPr>
        <w:tc>
          <w:tcPr>
            <w:tcW w:w="10490" w:type="dxa"/>
            <w:tcBorders>
              <w:top w:val="single" w:sz="4" w:space="0" w:color="auto"/>
              <w:left w:val="single" w:sz="4" w:space="0" w:color="auto"/>
              <w:bottom w:val="single" w:sz="4" w:space="0" w:color="auto"/>
              <w:right w:val="single" w:sz="4" w:space="0" w:color="auto"/>
            </w:tcBorders>
          </w:tcPr>
          <w:p w14:paraId="16429CD9" w14:textId="18B3A140" w:rsidR="00891878" w:rsidRPr="00E96542" w:rsidRDefault="00891878" w:rsidP="00891878">
            <w:pPr>
              <w:pStyle w:val="Default"/>
              <w:rPr>
                <w:rFonts w:ascii="Arial" w:hAnsi="Arial" w:cs="Arial"/>
              </w:rPr>
            </w:pPr>
            <w:r w:rsidRPr="442867A5">
              <w:rPr>
                <w:rFonts w:ascii="Arial" w:hAnsi="Arial" w:cs="Arial"/>
              </w:rPr>
              <w:t xml:space="preserve">The caseload is generated by the specific service needs of the people opting into the service, i.e., some will be supported over an approximate 12-week period, while others may need support for longer. </w:t>
            </w:r>
          </w:p>
          <w:p w14:paraId="1487F6E5" w14:textId="77777777" w:rsidR="00891878" w:rsidRPr="00E96542" w:rsidRDefault="00891878" w:rsidP="00891878">
            <w:pPr>
              <w:pStyle w:val="Default"/>
              <w:rPr>
                <w:rFonts w:ascii="Arial" w:hAnsi="Arial" w:cs="Arial"/>
              </w:rPr>
            </w:pPr>
          </w:p>
          <w:p w14:paraId="3F175C4C" w14:textId="33B5F73F" w:rsidR="00891878" w:rsidRDefault="00891878" w:rsidP="00891878">
            <w:pPr>
              <w:pStyle w:val="Default"/>
              <w:rPr>
                <w:rFonts w:ascii="Arial" w:hAnsi="Arial" w:cs="Arial"/>
              </w:rPr>
            </w:pPr>
            <w:r w:rsidRPr="00E96542">
              <w:rPr>
                <w:rFonts w:ascii="Arial" w:hAnsi="Arial" w:cs="Arial"/>
              </w:rPr>
              <w:t>The workload will be delegated by the</w:t>
            </w:r>
            <w:r w:rsidR="006D2808">
              <w:rPr>
                <w:rFonts w:ascii="Arial" w:hAnsi="Arial" w:cs="Arial"/>
              </w:rPr>
              <w:t xml:space="preserve"> </w:t>
            </w:r>
            <w:r w:rsidR="006D2808" w:rsidRPr="00C867C4">
              <w:rPr>
                <w:rFonts w:ascii="Arial" w:hAnsi="Arial" w:cs="Arial"/>
              </w:rPr>
              <w:t>Primary Care Development Manager(s)</w:t>
            </w:r>
            <w:r w:rsidR="006D2808">
              <w:rPr>
                <w:rFonts w:ascii="Arial" w:hAnsi="Arial" w:cs="Arial"/>
              </w:rPr>
              <w:t xml:space="preserve"> </w:t>
            </w:r>
            <w:r w:rsidR="006D2808" w:rsidRPr="00067B1E">
              <w:rPr>
                <w:rFonts w:ascii="Arial" w:hAnsi="Arial" w:cs="Arial"/>
              </w:rPr>
              <w:t>and/or</w:t>
            </w:r>
            <w:r w:rsidR="006D2808">
              <w:rPr>
                <w:rFonts w:ascii="Arial" w:hAnsi="Arial" w:cs="Arial"/>
              </w:rPr>
              <w:t xml:space="preserve"> the</w:t>
            </w:r>
            <w:r w:rsidRPr="00E96542">
              <w:rPr>
                <w:rFonts w:ascii="Arial" w:hAnsi="Arial" w:cs="Arial"/>
              </w:rPr>
              <w:t xml:space="preserve"> ICJ Programme Lead and the post holder will work independently on a day-to-day basis</w:t>
            </w:r>
            <w:r w:rsidR="00723B1B">
              <w:rPr>
                <w:rFonts w:ascii="Arial" w:hAnsi="Arial" w:cs="Arial"/>
              </w:rPr>
              <w:t xml:space="preserve"> being responsible for managing their own workload within broad guidelines</w:t>
            </w:r>
            <w:r w:rsidRPr="00E96542">
              <w:rPr>
                <w:rFonts w:ascii="Arial" w:hAnsi="Arial" w:cs="Arial"/>
              </w:rPr>
              <w:t xml:space="preserve">, being accountable for own actions, with input/supervision as required. </w:t>
            </w:r>
            <w:r w:rsidR="00723B1B">
              <w:rPr>
                <w:rFonts w:ascii="Arial" w:hAnsi="Arial" w:cs="Arial"/>
              </w:rPr>
              <w:t xml:space="preserve"> The post holder will be required to re-prioritise workload frequently as ad-hoc requests arise.</w:t>
            </w:r>
          </w:p>
          <w:p w14:paraId="7E3CB6C8" w14:textId="77777777" w:rsidR="002476CD" w:rsidRPr="00E96542" w:rsidRDefault="002476CD" w:rsidP="00891878">
            <w:pPr>
              <w:pStyle w:val="Default"/>
              <w:rPr>
                <w:rFonts w:ascii="Arial" w:hAnsi="Arial" w:cs="Arial"/>
              </w:rPr>
            </w:pPr>
          </w:p>
          <w:p w14:paraId="7A3D1B6D" w14:textId="77777777" w:rsidR="00891878" w:rsidRDefault="00891878" w:rsidP="00891878">
            <w:pPr>
              <w:pStyle w:val="Default"/>
              <w:rPr>
                <w:rFonts w:ascii="Arial" w:hAnsi="Arial" w:cs="Arial"/>
              </w:rPr>
            </w:pPr>
            <w:r w:rsidRPr="00E96542">
              <w:rPr>
                <w:rFonts w:ascii="Arial" w:hAnsi="Arial" w:cs="Arial"/>
              </w:rPr>
              <w:t xml:space="preserve">Formal and/or informal meetings/support with senior staff for purposes of discussion will be </w:t>
            </w:r>
            <w:r w:rsidRPr="000256BB">
              <w:rPr>
                <w:rFonts w:ascii="Arial" w:hAnsi="Arial" w:cs="Arial"/>
              </w:rPr>
              <w:t xml:space="preserve">regularly available and form part of routine practice. </w:t>
            </w:r>
          </w:p>
          <w:p w14:paraId="15521FB5" w14:textId="77777777" w:rsidR="002476CD" w:rsidRPr="000256BB" w:rsidRDefault="002476CD" w:rsidP="00891878">
            <w:pPr>
              <w:pStyle w:val="Default"/>
              <w:rPr>
                <w:rFonts w:ascii="Arial" w:hAnsi="Arial" w:cs="Arial"/>
              </w:rPr>
            </w:pPr>
          </w:p>
          <w:p w14:paraId="0A972704" w14:textId="77777777" w:rsidR="00AA39C6" w:rsidRDefault="00891878" w:rsidP="00891878">
            <w:pPr>
              <w:spacing w:before="120" w:after="0" w:line="240" w:lineRule="auto"/>
              <w:rPr>
                <w:rFonts w:ascii="Arial" w:hAnsi="Arial" w:cs="Arial"/>
                <w:sz w:val="24"/>
                <w:szCs w:val="24"/>
              </w:rPr>
            </w:pPr>
            <w:r w:rsidRPr="00C52D65">
              <w:rPr>
                <w:rFonts w:ascii="Arial" w:hAnsi="Arial" w:cs="Arial"/>
                <w:sz w:val="24"/>
                <w:szCs w:val="24"/>
              </w:rPr>
              <w:t>Participation in the appraisal process through Personal Development Planning and review in line with the TURAS and continuing professional development will be facilitated via the ICJ Programme Lead.</w:t>
            </w:r>
          </w:p>
          <w:p w14:paraId="63C08A22" w14:textId="77777777" w:rsidR="002476CD" w:rsidRPr="00C52D65" w:rsidRDefault="002476CD" w:rsidP="00891878">
            <w:pPr>
              <w:spacing w:before="120" w:after="0" w:line="240" w:lineRule="auto"/>
              <w:rPr>
                <w:rFonts w:ascii="Arial" w:hAnsi="Arial" w:cs="Arial"/>
                <w:sz w:val="24"/>
                <w:szCs w:val="24"/>
              </w:rPr>
            </w:pPr>
          </w:p>
          <w:p w14:paraId="6C8037B4" w14:textId="77777777" w:rsidR="000256BB" w:rsidRPr="00E96542" w:rsidRDefault="000256BB" w:rsidP="00891878">
            <w:pPr>
              <w:spacing w:before="120" w:after="0" w:line="240" w:lineRule="auto"/>
              <w:rPr>
                <w:rFonts w:ascii="Arial" w:hAnsi="Arial" w:cs="Arial"/>
                <w:sz w:val="24"/>
                <w:szCs w:val="24"/>
                <w:highlight w:val="yellow"/>
              </w:rPr>
            </w:pPr>
            <w:r w:rsidRPr="00C52D65">
              <w:rPr>
                <w:rFonts w:ascii="Arial" w:hAnsi="Arial" w:cs="Arial"/>
                <w:sz w:val="24"/>
                <w:szCs w:val="24"/>
              </w:rPr>
              <w:t>Participation in Macmillan induction and cancer specific training programme.</w:t>
            </w:r>
          </w:p>
        </w:tc>
      </w:tr>
      <w:tr w:rsidR="00FD2D45" w:rsidRPr="00E96542" w14:paraId="102368AC" w14:textId="77777777" w:rsidTr="55FE3775">
        <w:tc>
          <w:tcPr>
            <w:tcW w:w="10490" w:type="dxa"/>
            <w:tcBorders>
              <w:top w:val="single" w:sz="4" w:space="0" w:color="auto"/>
              <w:left w:val="single" w:sz="4" w:space="0" w:color="auto"/>
              <w:bottom w:val="single" w:sz="4" w:space="0" w:color="auto"/>
              <w:right w:val="single" w:sz="4" w:space="0" w:color="auto"/>
            </w:tcBorders>
          </w:tcPr>
          <w:p w14:paraId="493BA485" w14:textId="77777777" w:rsidR="008E5CC7" w:rsidRPr="00E96542" w:rsidRDefault="008E5CC7" w:rsidP="001A6E09">
            <w:pPr>
              <w:spacing w:before="120" w:after="120"/>
              <w:ind w:right="-274"/>
              <w:jc w:val="both"/>
              <w:rPr>
                <w:rFonts w:ascii="Arial" w:hAnsi="Arial" w:cs="Arial"/>
                <w:b/>
                <w:sz w:val="24"/>
                <w:szCs w:val="24"/>
              </w:rPr>
            </w:pPr>
            <w:r w:rsidRPr="00E96542">
              <w:rPr>
                <w:rFonts w:ascii="Arial" w:hAnsi="Arial" w:cs="Arial"/>
                <w:b/>
                <w:sz w:val="24"/>
                <w:szCs w:val="24"/>
              </w:rPr>
              <w:t>9.  DECISIONS AND JUDGEMENTS</w:t>
            </w:r>
          </w:p>
        </w:tc>
      </w:tr>
      <w:tr w:rsidR="00FD2D45" w:rsidRPr="00E96542" w14:paraId="0578E1F3" w14:textId="77777777" w:rsidTr="55FE3775">
        <w:tc>
          <w:tcPr>
            <w:tcW w:w="10490" w:type="dxa"/>
            <w:tcBorders>
              <w:top w:val="single" w:sz="4" w:space="0" w:color="auto"/>
              <w:left w:val="single" w:sz="4" w:space="0" w:color="auto"/>
              <w:bottom w:val="single" w:sz="4" w:space="0" w:color="auto"/>
              <w:right w:val="single" w:sz="4" w:space="0" w:color="auto"/>
            </w:tcBorders>
          </w:tcPr>
          <w:p w14:paraId="3973469B" w14:textId="77777777" w:rsidR="00891878" w:rsidRPr="00E96542" w:rsidRDefault="00891878" w:rsidP="00891878">
            <w:pPr>
              <w:pStyle w:val="Default"/>
              <w:jc w:val="both"/>
              <w:rPr>
                <w:rFonts w:ascii="Arial" w:hAnsi="Arial" w:cs="Arial"/>
              </w:rPr>
            </w:pPr>
            <w:r w:rsidRPr="00E96542">
              <w:rPr>
                <w:rFonts w:ascii="Arial" w:hAnsi="Arial" w:cs="Arial"/>
              </w:rPr>
              <w:t>Assess the holistic needs of people affected by cancer and provide relevant information, advice and signpost to other services as required. For example, Macmillan Welfare Benefits service to access Macmillan Grants, PIP and DS1500 payments; engaging in groups and activities to address social isolation</w:t>
            </w:r>
            <w:r w:rsidR="007011B5">
              <w:rPr>
                <w:rFonts w:ascii="Arial" w:hAnsi="Arial" w:cs="Arial"/>
              </w:rPr>
              <w:t xml:space="preserve"> and loneliness</w:t>
            </w:r>
            <w:r w:rsidRPr="00E96542">
              <w:rPr>
                <w:rFonts w:ascii="Arial" w:hAnsi="Arial" w:cs="Arial"/>
              </w:rPr>
              <w:t xml:space="preserve">; ‘Move More’ to keep active and manage symptoms like fatigue. </w:t>
            </w:r>
          </w:p>
          <w:p w14:paraId="16688406" w14:textId="77777777" w:rsidR="00891878" w:rsidRPr="00E96542" w:rsidRDefault="00891878" w:rsidP="00891878">
            <w:pPr>
              <w:pStyle w:val="Default"/>
              <w:jc w:val="both"/>
              <w:rPr>
                <w:rFonts w:ascii="Arial" w:hAnsi="Arial" w:cs="Arial"/>
              </w:rPr>
            </w:pPr>
          </w:p>
          <w:p w14:paraId="429D9A3E" w14:textId="77777777" w:rsidR="00891878" w:rsidRPr="00E96542" w:rsidRDefault="00891878" w:rsidP="00891878">
            <w:pPr>
              <w:pStyle w:val="Default"/>
              <w:jc w:val="both"/>
              <w:rPr>
                <w:rFonts w:ascii="Arial" w:hAnsi="Arial" w:cs="Arial"/>
              </w:rPr>
            </w:pPr>
            <w:r w:rsidRPr="00E96542">
              <w:rPr>
                <w:rFonts w:ascii="Arial" w:hAnsi="Arial" w:cs="Arial"/>
              </w:rPr>
              <w:t xml:space="preserve">Prioritise own delegated caseload. </w:t>
            </w:r>
          </w:p>
          <w:p w14:paraId="333321FA" w14:textId="77777777" w:rsidR="00891878" w:rsidRPr="00E96542" w:rsidRDefault="00891878" w:rsidP="00891878">
            <w:pPr>
              <w:spacing w:after="120" w:line="240" w:lineRule="auto"/>
              <w:ind w:right="-270"/>
              <w:jc w:val="both"/>
              <w:rPr>
                <w:rFonts w:ascii="Arial" w:hAnsi="Arial" w:cs="Arial"/>
                <w:sz w:val="24"/>
                <w:szCs w:val="24"/>
              </w:rPr>
            </w:pPr>
          </w:p>
          <w:p w14:paraId="4BAB4B69" w14:textId="65C8D5AD" w:rsidR="001C60A5" w:rsidRPr="00E96542" w:rsidRDefault="00891878" w:rsidP="007011B5">
            <w:pPr>
              <w:spacing w:after="120" w:line="240" w:lineRule="auto"/>
              <w:ind w:right="62"/>
              <w:jc w:val="both"/>
              <w:rPr>
                <w:rFonts w:ascii="Arial" w:hAnsi="Arial" w:cs="Arial"/>
                <w:sz w:val="24"/>
                <w:szCs w:val="24"/>
                <w:highlight w:val="yellow"/>
              </w:rPr>
            </w:pPr>
            <w:r w:rsidRPr="442867A5">
              <w:rPr>
                <w:rFonts w:ascii="Arial" w:hAnsi="Arial" w:cs="Arial"/>
                <w:sz w:val="24"/>
                <w:szCs w:val="24"/>
              </w:rPr>
              <w:t>Through analysis of information presented</w:t>
            </w:r>
            <w:r w:rsidR="007011B5" w:rsidRPr="442867A5">
              <w:rPr>
                <w:rFonts w:ascii="Arial" w:hAnsi="Arial" w:cs="Arial"/>
                <w:sz w:val="24"/>
                <w:szCs w:val="24"/>
              </w:rPr>
              <w:t>,</w:t>
            </w:r>
            <w:r w:rsidRPr="442867A5">
              <w:rPr>
                <w:rFonts w:ascii="Arial" w:hAnsi="Arial" w:cs="Arial"/>
                <w:sz w:val="24"/>
                <w:szCs w:val="24"/>
              </w:rPr>
              <w:t xml:space="preserve"> determine when to refer to other professionals and statutory and voluntary services e.g., smoking cessation, housing, Welfare Benefits, mental health services</w:t>
            </w:r>
            <w:r w:rsidR="001E19F3">
              <w:rPr>
                <w:rFonts w:ascii="Arial" w:hAnsi="Arial" w:cs="Arial"/>
                <w:sz w:val="24"/>
                <w:szCs w:val="24"/>
              </w:rPr>
              <w:t>.</w:t>
            </w:r>
            <w:r w:rsidRPr="442867A5">
              <w:rPr>
                <w:rFonts w:ascii="Arial" w:hAnsi="Arial" w:cs="Arial"/>
                <w:sz w:val="24"/>
                <w:szCs w:val="24"/>
              </w:rPr>
              <w:t xml:space="preserve"> </w:t>
            </w:r>
          </w:p>
        </w:tc>
      </w:tr>
      <w:tr w:rsidR="00FD2D45" w:rsidRPr="00E96542" w14:paraId="308B61D2" w14:textId="77777777" w:rsidTr="55FE3775">
        <w:tc>
          <w:tcPr>
            <w:tcW w:w="10490" w:type="dxa"/>
            <w:tcBorders>
              <w:top w:val="single" w:sz="4" w:space="0" w:color="auto"/>
              <w:left w:val="single" w:sz="4" w:space="0" w:color="auto"/>
              <w:bottom w:val="single" w:sz="4" w:space="0" w:color="auto"/>
              <w:right w:val="single" w:sz="4" w:space="0" w:color="auto"/>
            </w:tcBorders>
          </w:tcPr>
          <w:p w14:paraId="0980E2D9" w14:textId="77777777" w:rsidR="008E5CC7" w:rsidRPr="00E96542" w:rsidRDefault="008E5CC7" w:rsidP="001A6E09">
            <w:pPr>
              <w:pStyle w:val="Heading3"/>
              <w:spacing w:before="120" w:after="120"/>
            </w:pPr>
            <w:r w:rsidRPr="00E96542">
              <w:t>10.  MOST CHALLENGING/DIFFICULT PARTS OF THE JOB</w:t>
            </w:r>
          </w:p>
        </w:tc>
      </w:tr>
      <w:tr w:rsidR="00FD2D45" w:rsidRPr="00E96542" w14:paraId="3DCA0691" w14:textId="77777777" w:rsidTr="55FE3775">
        <w:tc>
          <w:tcPr>
            <w:tcW w:w="10490" w:type="dxa"/>
            <w:tcBorders>
              <w:top w:val="single" w:sz="4" w:space="0" w:color="auto"/>
              <w:left w:val="single" w:sz="4" w:space="0" w:color="auto"/>
              <w:bottom w:val="single" w:sz="4" w:space="0" w:color="auto"/>
              <w:right w:val="single" w:sz="4" w:space="0" w:color="auto"/>
            </w:tcBorders>
          </w:tcPr>
          <w:p w14:paraId="6E347799" w14:textId="77777777" w:rsidR="000406D1" w:rsidRPr="00E96542" w:rsidRDefault="000406D1" w:rsidP="000406D1">
            <w:pPr>
              <w:pStyle w:val="Default"/>
              <w:jc w:val="both"/>
              <w:rPr>
                <w:rFonts w:ascii="Arial" w:hAnsi="Arial" w:cs="Arial"/>
              </w:rPr>
            </w:pPr>
            <w:r w:rsidRPr="00E96542">
              <w:rPr>
                <w:rFonts w:ascii="Arial" w:hAnsi="Arial" w:cs="Arial"/>
              </w:rPr>
              <w:t xml:space="preserve">Utilisation of time management skills to provide a service incorporating management of personal caseload, support to other staff, administrative tasks including producing service reports. </w:t>
            </w:r>
          </w:p>
          <w:p w14:paraId="6DDD1F44" w14:textId="77777777" w:rsidR="000406D1" w:rsidRPr="00E96542" w:rsidRDefault="000406D1" w:rsidP="000406D1">
            <w:pPr>
              <w:pStyle w:val="Default"/>
              <w:jc w:val="both"/>
              <w:rPr>
                <w:rFonts w:ascii="Arial" w:hAnsi="Arial" w:cs="Arial"/>
              </w:rPr>
            </w:pPr>
          </w:p>
          <w:p w14:paraId="5705691D" w14:textId="77777777" w:rsidR="000406D1" w:rsidRPr="00E96542" w:rsidRDefault="000406D1" w:rsidP="000406D1">
            <w:pPr>
              <w:pStyle w:val="Default"/>
              <w:jc w:val="both"/>
              <w:rPr>
                <w:rFonts w:ascii="Arial" w:hAnsi="Arial" w:cs="Arial"/>
              </w:rPr>
            </w:pPr>
            <w:r w:rsidRPr="00E96542">
              <w:rPr>
                <w:rFonts w:ascii="Arial" w:hAnsi="Arial" w:cs="Arial"/>
              </w:rPr>
              <w:t>Ongoing monitoring and evaluation of outcomes to ensure appropriate caseload management, maintain safety and working within scope of skill set.</w:t>
            </w:r>
          </w:p>
          <w:p w14:paraId="059E6FA8" w14:textId="77777777" w:rsidR="000406D1" w:rsidRPr="00E96542" w:rsidRDefault="000406D1" w:rsidP="000406D1">
            <w:pPr>
              <w:pStyle w:val="Default"/>
              <w:jc w:val="both"/>
              <w:rPr>
                <w:rFonts w:ascii="Arial" w:hAnsi="Arial" w:cs="Arial"/>
              </w:rPr>
            </w:pPr>
          </w:p>
          <w:p w14:paraId="2A2E25A6" w14:textId="77777777" w:rsidR="000406D1" w:rsidRPr="00E96542" w:rsidRDefault="000406D1" w:rsidP="000406D1">
            <w:pPr>
              <w:pStyle w:val="Default"/>
              <w:jc w:val="both"/>
              <w:rPr>
                <w:rFonts w:ascii="Arial" w:hAnsi="Arial" w:cs="Arial"/>
              </w:rPr>
            </w:pPr>
            <w:r w:rsidRPr="00E96542">
              <w:rPr>
                <w:rFonts w:ascii="Arial" w:hAnsi="Arial" w:cs="Arial"/>
              </w:rPr>
              <w:t xml:space="preserve">Dealing with emotional and/or distressing situations including patients with co-morbidities that require the utilisation of motivational, negotiating and persuasion skills to support behaviour and lifestyle change. </w:t>
            </w:r>
          </w:p>
          <w:p w14:paraId="47670BD3" w14:textId="77777777" w:rsidR="000406D1" w:rsidRPr="00E96542" w:rsidRDefault="000406D1" w:rsidP="000406D1">
            <w:pPr>
              <w:pStyle w:val="Default"/>
              <w:jc w:val="both"/>
              <w:rPr>
                <w:rFonts w:ascii="Arial" w:hAnsi="Arial" w:cs="Arial"/>
              </w:rPr>
            </w:pPr>
          </w:p>
          <w:p w14:paraId="573D722C" w14:textId="77777777" w:rsidR="0035066A" w:rsidRPr="00E96542" w:rsidRDefault="000406D1" w:rsidP="0035066A">
            <w:pPr>
              <w:pStyle w:val="Default"/>
              <w:jc w:val="both"/>
              <w:rPr>
                <w:rFonts w:ascii="Arial" w:hAnsi="Arial" w:cs="Arial"/>
              </w:rPr>
            </w:pPr>
            <w:r w:rsidRPr="00E96542">
              <w:rPr>
                <w:rFonts w:ascii="Arial" w:hAnsi="Arial" w:cs="Arial"/>
              </w:rPr>
              <w:t xml:space="preserve">Supporting patients on self-management strategies to embed and sustain behaviour change and effectively manage their condition. </w:t>
            </w:r>
          </w:p>
          <w:p w14:paraId="6B51D7A0" w14:textId="77777777" w:rsidR="008E5CC7" w:rsidRPr="00E96542" w:rsidRDefault="0035066A" w:rsidP="0035066A">
            <w:pPr>
              <w:spacing w:after="0" w:line="240" w:lineRule="auto"/>
              <w:ind w:right="72"/>
              <w:jc w:val="both"/>
              <w:rPr>
                <w:rFonts w:ascii="Arial" w:hAnsi="Arial" w:cs="Arial"/>
                <w:color w:val="FF0000"/>
                <w:sz w:val="24"/>
                <w:szCs w:val="24"/>
              </w:rPr>
            </w:pPr>
            <w:r w:rsidRPr="00E96542">
              <w:rPr>
                <w:rFonts w:ascii="Arial" w:hAnsi="Arial" w:cs="Arial"/>
                <w:b/>
                <w:bCs/>
                <w:color w:val="FF0000"/>
                <w:sz w:val="24"/>
                <w:szCs w:val="24"/>
              </w:rPr>
              <w:t xml:space="preserve"> </w:t>
            </w:r>
          </w:p>
        </w:tc>
      </w:tr>
      <w:tr w:rsidR="00FD2D45" w:rsidRPr="00E96542" w14:paraId="3CC0931C" w14:textId="77777777" w:rsidTr="55FE3775">
        <w:tc>
          <w:tcPr>
            <w:tcW w:w="10490" w:type="dxa"/>
            <w:tcBorders>
              <w:top w:val="single" w:sz="4" w:space="0" w:color="auto"/>
              <w:left w:val="single" w:sz="4" w:space="0" w:color="auto"/>
              <w:bottom w:val="single" w:sz="4" w:space="0" w:color="auto"/>
              <w:right w:val="single" w:sz="4" w:space="0" w:color="auto"/>
            </w:tcBorders>
          </w:tcPr>
          <w:p w14:paraId="0A6AC2D1" w14:textId="77777777" w:rsidR="008E5CC7" w:rsidRPr="00E96542" w:rsidRDefault="008E5CC7" w:rsidP="001A6E09">
            <w:pPr>
              <w:spacing w:before="120" w:after="120"/>
              <w:ind w:right="-274"/>
              <w:jc w:val="both"/>
              <w:rPr>
                <w:rFonts w:ascii="Arial" w:hAnsi="Arial" w:cs="Arial"/>
                <w:b/>
                <w:sz w:val="24"/>
                <w:szCs w:val="24"/>
              </w:rPr>
            </w:pPr>
            <w:r w:rsidRPr="00E96542">
              <w:rPr>
                <w:rFonts w:ascii="Arial" w:hAnsi="Arial" w:cs="Arial"/>
                <w:b/>
                <w:sz w:val="24"/>
                <w:szCs w:val="24"/>
              </w:rPr>
              <w:t>11.  COMMUNICATIONS AND RELATIONSHIPS</w:t>
            </w:r>
          </w:p>
        </w:tc>
      </w:tr>
      <w:tr w:rsidR="00FD2D45" w:rsidRPr="00E96542" w14:paraId="10F62FDD" w14:textId="77777777" w:rsidTr="55FE3775">
        <w:tc>
          <w:tcPr>
            <w:tcW w:w="10490" w:type="dxa"/>
            <w:tcBorders>
              <w:top w:val="single" w:sz="4" w:space="0" w:color="auto"/>
              <w:left w:val="single" w:sz="4" w:space="0" w:color="auto"/>
              <w:bottom w:val="single" w:sz="4" w:space="0" w:color="auto"/>
              <w:right w:val="single" w:sz="4" w:space="0" w:color="auto"/>
            </w:tcBorders>
          </w:tcPr>
          <w:p w14:paraId="023768FE" w14:textId="3937EEDB" w:rsidR="006C3AC3" w:rsidRPr="007011B5" w:rsidRDefault="008021EF" w:rsidP="00FC2B70">
            <w:pPr>
              <w:pStyle w:val="Default"/>
              <w:numPr>
                <w:ilvl w:val="0"/>
                <w:numId w:val="40"/>
              </w:numPr>
              <w:jc w:val="both"/>
              <w:rPr>
                <w:rFonts w:ascii="Arial" w:hAnsi="Arial" w:cs="Arial"/>
              </w:rPr>
            </w:pPr>
            <w:r>
              <w:rPr>
                <w:rFonts w:ascii="Arial" w:hAnsi="Arial" w:cs="Arial"/>
              </w:rPr>
              <w:t>NHS</w:t>
            </w:r>
            <w:r w:rsidR="006C3AC3" w:rsidRPr="007011B5">
              <w:rPr>
                <w:rFonts w:ascii="Arial" w:hAnsi="Arial" w:cs="Arial"/>
              </w:rPr>
              <w:t xml:space="preserve"> colleagues - The Care Plan produced following the assessment is shared electronically </w:t>
            </w:r>
            <w:r>
              <w:rPr>
                <w:rFonts w:ascii="Arial" w:hAnsi="Arial" w:cs="Arial"/>
              </w:rPr>
              <w:t xml:space="preserve">via Clinical Portal </w:t>
            </w:r>
            <w:r w:rsidR="006C3AC3" w:rsidRPr="007011B5">
              <w:rPr>
                <w:rFonts w:ascii="Arial" w:hAnsi="Arial" w:cs="Arial"/>
              </w:rPr>
              <w:t>to support effective working relationships with primary</w:t>
            </w:r>
            <w:r>
              <w:rPr>
                <w:rFonts w:ascii="Arial" w:hAnsi="Arial" w:cs="Arial"/>
              </w:rPr>
              <w:t xml:space="preserve"> and secondary</w:t>
            </w:r>
            <w:r w:rsidR="006C3AC3" w:rsidRPr="007011B5">
              <w:rPr>
                <w:rFonts w:ascii="Arial" w:hAnsi="Arial" w:cs="Arial"/>
              </w:rPr>
              <w:t xml:space="preserve"> care</w:t>
            </w:r>
            <w:r>
              <w:rPr>
                <w:rFonts w:ascii="Arial" w:hAnsi="Arial" w:cs="Arial"/>
              </w:rPr>
              <w:t>.</w:t>
            </w:r>
            <w:r w:rsidR="006C3AC3" w:rsidRPr="007011B5">
              <w:rPr>
                <w:rFonts w:ascii="Arial" w:hAnsi="Arial" w:cs="Arial"/>
              </w:rPr>
              <w:t xml:space="preserve"> </w:t>
            </w:r>
          </w:p>
          <w:p w14:paraId="22C395F1" w14:textId="6F75E602" w:rsidR="006C3AC3" w:rsidRPr="007011B5" w:rsidRDefault="006C3AC3" w:rsidP="00FC2B70">
            <w:pPr>
              <w:pStyle w:val="Default"/>
              <w:numPr>
                <w:ilvl w:val="0"/>
                <w:numId w:val="40"/>
              </w:numPr>
              <w:jc w:val="both"/>
              <w:rPr>
                <w:rFonts w:ascii="Arial" w:hAnsi="Arial" w:cs="Arial"/>
              </w:rPr>
            </w:pPr>
            <w:r w:rsidRPr="007011B5">
              <w:rPr>
                <w:rFonts w:ascii="Arial" w:hAnsi="Arial" w:cs="Arial"/>
              </w:rPr>
              <w:t>Macmillan Cancer Support colleagues</w:t>
            </w:r>
            <w:r w:rsidR="00A87B8C">
              <w:rPr>
                <w:rFonts w:ascii="Arial" w:hAnsi="Arial" w:cs="Arial"/>
              </w:rPr>
              <w:t xml:space="preserve"> </w:t>
            </w:r>
            <w:r w:rsidRPr="007011B5">
              <w:rPr>
                <w:rFonts w:ascii="Arial" w:hAnsi="Arial" w:cs="Arial"/>
              </w:rPr>
              <w:t>- in addition to working with and making referrals to other local Macmillan funded services such as Welfare Benefits, Move More, to be part of Macmillan’s Link Worker ‘Community of Practice’, to keep abreast of good practice and developments in fellow ICJ services, peer support and opportunities for reflective practice, identify training needs</w:t>
            </w:r>
            <w:r w:rsidR="008021EF">
              <w:rPr>
                <w:rFonts w:ascii="Arial" w:hAnsi="Arial" w:cs="Arial"/>
              </w:rPr>
              <w:t>.</w:t>
            </w:r>
            <w:r w:rsidRPr="007011B5">
              <w:rPr>
                <w:rFonts w:ascii="Arial" w:hAnsi="Arial" w:cs="Arial"/>
              </w:rPr>
              <w:t xml:space="preserve"> </w:t>
            </w:r>
          </w:p>
          <w:p w14:paraId="445C04D6" w14:textId="1D17BF75" w:rsidR="006C3AC3" w:rsidRPr="007011B5" w:rsidRDefault="006C3AC3" w:rsidP="00FC2B70">
            <w:pPr>
              <w:pStyle w:val="Default"/>
              <w:numPr>
                <w:ilvl w:val="0"/>
                <w:numId w:val="40"/>
              </w:numPr>
              <w:jc w:val="both"/>
              <w:rPr>
                <w:rFonts w:ascii="Arial" w:hAnsi="Arial" w:cs="Arial"/>
              </w:rPr>
            </w:pPr>
            <w:r w:rsidRPr="442867A5">
              <w:rPr>
                <w:rFonts w:ascii="Arial" w:hAnsi="Arial" w:cs="Arial"/>
              </w:rPr>
              <w:t>Health and Social Care Partnership staff – referrals and signposting into appropriate teams to meet identified needs e.g., Allied Health Professionals, social care for home adaptations; as well as promoting the service to colleagues</w:t>
            </w:r>
            <w:r w:rsidR="008021EF">
              <w:rPr>
                <w:rFonts w:ascii="Arial" w:hAnsi="Arial" w:cs="Arial"/>
              </w:rPr>
              <w:t>.</w:t>
            </w:r>
            <w:r w:rsidRPr="442867A5">
              <w:rPr>
                <w:rFonts w:ascii="Arial" w:hAnsi="Arial" w:cs="Arial"/>
              </w:rPr>
              <w:t xml:space="preserve"> </w:t>
            </w:r>
          </w:p>
          <w:p w14:paraId="19325EC2" w14:textId="31E00C32" w:rsidR="006C3AC3" w:rsidRPr="007011B5" w:rsidRDefault="006C3AC3" w:rsidP="00FC2B70">
            <w:pPr>
              <w:pStyle w:val="Default"/>
              <w:numPr>
                <w:ilvl w:val="0"/>
                <w:numId w:val="40"/>
              </w:numPr>
              <w:jc w:val="both"/>
              <w:rPr>
                <w:rFonts w:ascii="Arial" w:hAnsi="Arial" w:cs="Arial"/>
              </w:rPr>
            </w:pPr>
            <w:r w:rsidRPr="007011B5">
              <w:rPr>
                <w:rFonts w:ascii="Arial" w:hAnsi="Arial" w:cs="Arial"/>
              </w:rPr>
              <w:t>People affected by cancer, including family members and carers</w:t>
            </w:r>
            <w:r w:rsidR="00DD33A2">
              <w:rPr>
                <w:rFonts w:ascii="Arial" w:hAnsi="Arial" w:cs="Arial"/>
              </w:rPr>
              <w:t xml:space="preserve"> </w:t>
            </w:r>
            <w:r w:rsidRPr="007011B5">
              <w:rPr>
                <w:rFonts w:ascii="Arial" w:hAnsi="Arial" w:cs="Arial"/>
              </w:rPr>
              <w:t>- to support planning and ongoing service developments as well as regular feedback as part of monitoring and evaluation</w:t>
            </w:r>
            <w:r w:rsidR="008021EF">
              <w:rPr>
                <w:rFonts w:ascii="Arial" w:hAnsi="Arial" w:cs="Arial"/>
              </w:rPr>
              <w:t>.</w:t>
            </w:r>
            <w:r w:rsidRPr="007011B5">
              <w:rPr>
                <w:rFonts w:ascii="Arial" w:hAnsi="Arial" w:cs="Arial"/>
              </w:rPr>
              <w:t xml:space="preserve"> </w:t>
            </w:r>
          </w:p>
          <w:p w14:paraId="3C6A0A39" w14:textId="0BBDB758" w:rsidR="006C3AC3" w:rsidRPr="007011B5" w:rsidRDefault="008021EF" w:rsidP="00FC2B70">
            <w:pPr>
              <w:pStyle w:val="Default"/>
              <w:numPr>
                <w:ilvl w:val="0"/>
                <w:numId w:val="40"/>
              </w:numPr>
              <w:jc w:val="both"/>
              <w:rPr>
                <w:rFonts w:ascii="Arial" w:hAnsi="Arial" w:cs="Arial"/>
              </w:rPr>
            </w:pPr>
            <w:r>
              <w:rPr>
                <w:rFonts w:ascii="Arial" w:hAnsi="Arial" w:cs="Arial"/>
              </w:rPr>
              <w:t>Third sector organisations</w:t>
            </w:r>
            <w:r w:rsidR="006C3AC3" w:rsidRPr="442867A5">
              <w:rPr>
                <w:rFonts w:ascii="Arial" w:hAnsi="Arial" w:cs="Arial"/>
              </w:rPr>
              <w:t xml:space="preserve"> and community groups throughout Ayrshire - referrals and signposting into appropriate services to meet identified needs, e.g., VOCAL, as well as promoting the service to colleagues</w:t>
            </w:r>
            <w:r>
              <w:rPr>
                <w:rFonts w:ascii="Arial" w:hAnsi="Arial" w:cs="Arial"/>
              </w:rPr>
              <w:t>.</w:t>
            </w:r>
            <w:r w:rsidR="006C3AC3" w:rsidRPr="442867A5">
              <w:rPr>
                <w:rFonts w:ascii="Arial" w:hAnsi="Arial" w:cs="Arial"/>
              </w:rPr>
              <w:t xml:space="preserve"> </w:t>
            </w:r>
          </w:p>
          <w:p w14:paraId="4B170D11"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Clinical teams across primary and secondary care to get any medical information for patients etc - The Care Plan produced following the assessment is shared electronically to support effective working relationships with primary care and secondary care colleagues. Also, to advocate/support and help resolve issues for patients that may be perceived as barriers to care or support. </w:t>
            </w:r>
          </w:p>
          <w:p w14:paraId="4E5D0F48" w14:textId="1A5B8334" w:rsidR="006C3AC3" w:rsidRPr="00C92B2B" w:rsidRDefault="006C3AC3" w:rsidP="00C92B2B">
            <w:pPr>
              <w:pStyle w:val="Default"/>
              <w:numPr>
                <w:ilvl w:val="0"/>
                <w:numId w:val="40"/>
              </w:numPr>
              <w:jc w:val="both"/>
              <w:rPr>
                <w:rFonts w:ascii="Arial" w:hAnsi="Arial" w:cs="Arial"/>
              </w:rPr>
            </w:pPr>
            <w:r w:rsidRPr="00C92B2B">
              <w:rPr>
                <w:rFonts w:ascii="Arial" w:hAnsi="Arial" w:cs="Arial"/>
              </w:rPr>
              <w:t>The information shared may be of a sensitive nature</w:t>
            </w:r>
            <w:r w:rsidR="00C92B2B">
              <w:rPr>
                <w:rFonts w:ascii="Arial" w:hAnsi="Arial" w:cs="Arial"/>
              </w:rPr>
              <w:t xml:space="preserve"> </w:t>
            </w:r>
            <w:r w:rsidR="00C92B2B" w:rsidRPr="00C92B2B">
              <w:rPr>
                <w:rFonts w:ascii="Arial" w:hAnsi="Arial" w:cs="Arial"/>
              </w:rPr>
              <w:t>- excellent communication skills are required to help manage this, to build rapport quickly and work in an empathic and person-centred way.</w:t>
            </w:r>
            <w:r w:rsidRPr="00C92B2B">
              <w:rPr>
                <w:rFonts w:ascii="Arial" w:hAnsi="Arial" w:cs="Arial"/>
              </w:rPr>
              <w:t xml:space="preserve"> </w:t>
            </w:r>
          </w:p>
          <w:p w14:paraId="63200948" w14:textId="27381E96" w:rsidR="006C3AC3" w:rsidRPr="007011B5" w:rsidRDefault="006C3AC3" w:rsidP="00FC2B70">
            <w:pPr>
              <w:pStyle w:val="Default"/>
              <w:numPr>
                <w:ilvl w:val="0"/>
                <w:numId w:val="40"/>
              </w:numPr>
              <w:jc w:val="both"/>
              <w:rPr>
                <w:rFonts w:ascii="Arial" w:hAnsi="Arial" w:cs="Arial"/>
              </w:rPr>
            </w:pPr>
            <w:r w:rsidRPr="442867A5">
              <w:rPr>
                <w:rFonts w:ascii="Arial" w:hAnsi="Arial" w:cs="Arial"/>
              </w:rPr>
              <w:t>Communicating with service users who have language barriers e.g., where English is not their first language</w:t>
            </w:r>
            <w:r w:rsidR="008021EF">
              <w:rPr>
                <w:rFonts w:ascii="Arial" w:hAnsi="Arial" w:cs="Arial"/>
              </w:rPr>
              <w:t>.</w:t>
            </w:r>
            <w:r w:rsidRPr="442867A5">
              <w:rPr>
                <w:rFonts w:ascii="Arial" w:hAnsi="Arial" w:cs="Arial"/>
              </w:rPr>
              <w:t xml:space="preserve"> </w:t>
            </w:r>
          </w:p>
          <w:p w14:paraId="5F10FDF9"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Participate in meetings, email and telephone conversations ensuring a two-way flow of information. </w:t>
            </w:r>
          </w:p>
          <w:p w14:paraId="29EC2C19"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Disseminate service information as appropriate. </w:t>
            </w:r>
          </w:p>
          <w:p w14:paraId="64649179"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Promote and share ideas. </w:t>
            </w:r>
          </w:p>
          <w:p w14:paraId="012DB95C"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Utilise team support for emotional and challenging situations. </w:t>
            </w:r>
          </w:p>
          <w:p w14:paraId="522CAF33" w14:textId="77777777" w:rsidR="006C3AC3" w:rsidRPr="007011B5" w:rsidRDefault="006C3AC3" w:rsidP="00FC2B70">
            <w:pPr>
              <w:pStyle w:val="Default"/>
              <w:numPr>
                <w:ilvl w:val="0"/>
                <w:numId w:val="40"/>
              </w:numPr>
              <w:jc w:val="both"/>
              <w:rPr>
                <w:rFonts w:ascii="Arial" w:hAnsi="Arial" w:cs="Arial"/>
              </w:rPr>
            </w:pPr>
            <w:r w:rsidRPr="007011B5">
              <w:rPr>
                <w:rFonts w:ascii="Arial" w:hAnsi="Arial" w:cs="Arial"/>
              </w:rPr>
              <w:t xml:space="preserve">Liaise with third party agencies for example Macmillan for ongoing support and advice. </w:t>
            </w:r>
          </w:p>
          <w:p w14:paraId="174A1AE3" w14:textId="77777777" w:rsidR="008E5CC7" w:rsidRPr="007011B5" w:rsidRDefault="006C3AC3" w:rsidP="009076E8">
            <w:pPr>
              <w:pStyle w:val="BodyText"/>
              <w:numPr>
                <w:ilvl w:val="0"/>
                <w:numId w:val="28"/>
              </w:numPr>
              <w:rPr>
                <w:rFonts w:cs="Arial"/>
                <w:sz w:val="24"/>
                <w:szCs w:val="24"/>
              </w:rPr>
            </w:pPr>
            <w:r w:rsidRPr="007011B5">
              <w:rPr>
                <w:rFonts w:cs="Arial"/>
                <w:sz w:val="24"/>
                <w:szCs w:val="24"/>
              </w:rPr>
              <w:t xml:space="preserve">Engage with the general public and service users in consultation as required. </w:t>
            </w:r>
          </w:p>
        </w:tc>
      </w:tr>
      <w:tr w:rsidR="00FD2D45" w:rsidRPr="00E96542" w14:paraId="6B9C1575" w14:textId="77777777" w:rsidTr="55FE3775">
        <w:tc>
          <w:tcPr>
            <w:tcW w:w="10490" w:type="dxa"/>
            <w:tcBorders>
              <w:top w:val="single" w:sz="4" w:space="0" w:color="auto"/>
              <w:left w:val="single" w:sz="4" w:space="0" w:color="auto"/>
              <w:bottom w:val="single" w:sz="4" w:space="0" w:color="auto"/>
              <w:right w:val="single" w:sz="4" w:space="0" w:color="auto"/>
            </w:tcBorders>
          </w:tcPr>
          <w:p w14:paraId="4F96EA01" w14:textId="77777777" w:rsidR="008E5CC7" w:rsidRPr="00E96542" w:rsidRDefault="008E5CC7" w:rsidP="001A6E09">
            <w:pPr>
              <w:spacing w:before="120" w:after="120"/>
              <w:ind w:right="-274"/>
              <w:jc w:val="both"/>
              <w:rPr>
                <w:rFonts w:ascii="Arial" w:hAnsi="Arial" w:cs="Arial"/>
                <w:b/>
                <w:sz w:val="24"/>
                <w:szCs w:val="24"/>
              </w:rPr>
            </w:pPr>
            <w:r w:rsidRPr="00E96542">
              <w:rPr>
                <w:rFonts w:ascii="Arial" w:hAnsi="Arial" w:cs="Arial"/>
                <w:b/>
                <w:sz w:val="24"/>
                <w:szCs w:val="24"/>
              </w:rPr>
              <w:t>12. PHYSICAL, MENTAL, EMOTIONAL AND ENVIRONMENTAL DEMANDS OF THE JOB</w:t>
            </w:r>
          </w:p>
        </w:tc>
      </w:tr>
      <w:tr w:rsidR="00FD2D45" w:rsidRPr="00E96542" w14:paraId="114475DE" w14:textId="77777777" w:rsidTr="55FE3775">
        <w:tc>
          <w:tcPr>
            <w:tcW w:w="10490" w:type="dxa"/>
            <w:tcBorders>
              <w:top w:val="single" w:sz="4" w:space="0" w:color="auto"/>
              <w:left w:val="single" w:sz="4" w:space="0" w:color="auto"/>
              <w:bottom w:val="single" w:sz="4" w:space="0" w:color="auto"/>
              <w:right w:val="single" w:sz="4" w:space="0" w:color="auto"/>
            </w:tcBorders>
          </w:tcPr>
          <w:p w14:paraId="5DF01553" w14:textId="77777777" w:rsidR="006C3AC3" w:rsidRPr="00E96542" w:rsidRDefault="006C3AC3" w:rsidP="006C3AC3">
            <w:pPr>
              <w:pStyle w:val="Default"/>
              <w:jc w:val="both"/>
              <w:rPr>
                <w:rFonts w:ascii="Arial" w:hAnsi="Arial" w:cs="Arial"/>
              </w:rPr>
            </w:pPr>
            <w:r w:rsidRPr="00E96542">
              <w:rPr>
                <w:rFonts w:ascii="Arial" w:hAnsi="Arial" w:cs="Arial"/>
                <w:b/>
                <w:bCs/>
              </w:rPr>
              <w:t xml:space="preserve">Physical skills </w:t>
            </w:r>
          </w:p>
          <w:p w14:paraId="5E6EF9AD" w14:textId="3CB05529" w:rsidR="006C3AC3" w:rsidRPr="00E96542" w:rsidRDefault="006C3AC3" w:rsidP="006C3AC3">
            <w:pPr>
              <w:pStyle w:val="BodyText"/>
              <w:rPr>
                <w:rFonts w:cs="Arial"/>
                <w:sz w:val="24"/>
                <w:szCs w:val="24"/>
              </w:rPr>
            </w:pPr>
            <w:r w:rsidRPr="442867A5">
              <w:rPr>
                <w:rFonts w:cs="Arial"/>
                <w:sz w:val="24"/>
                <w:szCs w:val="24"/>
              </w:rPr>
              <w:t xml:space="preserve">Accurate IT skills – daily use of computer e.g., communicate with other colleagues, complete data input. </w:t>
            </w:r>
          </w:p>
          <w:p w14:paraId="626D4A98" w14:textId="77777777" w:rsidR="006C3AC3" w:rsidRPr="00E96542" w:rsidRDefault="006C3AC3" w:rsidP="006C3AC3">
            <w:pPr>
              <w:pStyle w:val="Default"/>
              <w:jc w:val="both"/>
              <w:rPr>
                <w:rFonts w:ascii="Arial" w:hAnsi="Arial" w:cs="Arial"/>
                <w:b/>
                <w:bCs/>
              </w:rPr>
            </w:pPr>
          </w:p>
          <w:p w14:paraId="15D3A6E0" w14:textId="77777777" w:rsidR="006C3AC3" w:rsidRPr="00E96542" w:rsidRDefault="006C3AC3" w:rsidP="006C3AC3">
            <w:pPr>
              <w:pStyle w:val="Default"/>
              <w:jc w:val="both"/>
              <w:rPr>
                <w:rFonts w:ascii="Arial" w:hAnsi="Arial" w:cs="Arial"/>
              </w:rPr>
            </w:pPr>
            <w:r w:rsidRPr="00E96542">
              <w:rPr>
                <w:rFonts w:ascii="Arial" w:hAnsi="Arial" w:cs="Arial"/>
                <w:b/>
                <w:bCs/>
              </w:rPr>
              <w:t xml:space="preserve">Mental: </w:t>
            </w:r>
          </w:p>
          <w:p w14:paraId="73B5AA4D" w14:textId="77777777"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Concentration required when manipulating and inputting data and dealing with enquiries; workload unpredictable due to changing priorities. </w:t>
            </w:r>
          </w:p>
          <w:p w14:paraId="1B533E64" w14:textId="7CDF9126"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Reacting flexibly to constantly changing situations and prioritising the workload as </w:t>
            </w:r>
            <w:r w:rsidR="003628AA">
              <w:rPr>
                <w:rFonts w:ascii="Arial" w:hAnsi="Arial" w:cs="Arial"/>
              </w:rPr>
              <w:t>necessary</w:t>
            </w:r>
            <w:r w:rsidRPr="00E96542">
              <w:rPr>
                <w:rFonts w:ascii="Arial" w:hAnsi="Arial" w:cs="Arial"/>
              </w:rPr>
              <w:t xml:space="preserve"> within existing resources. </w:t>
            </w:r>
          </w:p>
          <w:p w14:paraId="638D43E3" w14:textId="77777777"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Concentration required when undertaking assessments, assessing queries and signposting to appropriate resources. </w:t>
            </w:r>
          </w:p>
          <w:p w14:paraId="3D725932" w14:textId="2A53DE60" w:rsidR="006C3AC3" w:rsidRPr="00E96542" w:rsidRDefault="006C3AC3" w:rsidP="00957ED0">
            <w:pPr>
              <w:pStyle w:val="Default"/>
              <w:numPr>
                <w:ilvl w:val="0"/>
                <w:numId w:val="29"/>
              </w:numPr>
              <w:jc w:val="both"/>
              <w:rPr>
                <w:rFonts w:ascii="Arial" w:hAnsi="Arial" w:cs="Arial"/>
              </w:rPr>
            </w:pPr>
            <w:r w:rsidRPr="00E96542">
              <w:rPr>
                <w:rFonts w:ascii="Arial" w:hAnsi="Arial" w:cs="Arial"/>
              </w:rPr>
              <w:t xml:space="preserve">Concentration required </w:t>
            </w:r>
            <w:r w:rsidR="003628AA">
              <w:rPr>
                <w:rFonts w:ascii="Arial" w:hAnsi="Arial" w:cs="Arial"/>
              </w:rPr>
              <w:t xml:space="preserve">when </w:t>
            </w:r>
            <w:r w:rsidRPr="00E96542">
              <w:rPr>
                <w:rFonts w:ascii="Arial" w:hAnsi="Arial" w:cs="Arial"/>
              </w:rPr>
              <w:t xml:space="preserve">dealing with individuals who may be emotional or anxious. </w:t>
            </w:r>
          </w:p>
          <w:p w14:paraId="66D4A50F" w14:textId="77777777" w:rsidR="006C3AC3" w:rsidRPr="00E96542" w:rsidRDefault="006C3AC3" w:rsidP="006C3AC3">
            <w:pPr>
              <w:pStyle w:val="Default"/>
              <w:jc w:val="both"/>
              <w:rPr>
                <w:rFonts w:ascii="Arial" w:hAnsi="Arial" w:cs="Arial"/>
                <w:b/>
                <w:bCs/>
              </w:rPr>
            </w:pPr>
          </w:p>
          <w:p w14:paraId="06CD1EBF" w14:textId="77777777" w:rsidR="006C3AC3" w:rsidRPr="00E96542" w:rsidRDefault="006C3AC3" w:rsidP="006C3AC3">
            <w:pPr>
              <w:pStyle w:val="Default"/>
              <w:jc w:val="both"/>
              <w:rPr>
                <w:rFonts w:ascii="Arial" w:hAnsi="Arial" w:cs="Arial"/>
              </w:rPr>
            </w:pPr>
            <w:r w:rsidRPr="00E96542">
              <w:rPr>
                <w:rFonts w:ascii="Arial" w:hAnsi="Arial" w:cs="Arial"/>
                <w:b/>
                <w:bCs/>
              </w:rPr>
              <w:t xml:space="preserve">Emotional: </w:t>
            </w:r>
          </w:p>
          <w:p w14:paraId="06214741" w14:textId="61E1BE01" w:rsidR="006C3AC3" w:rsidRPr="00E96542" w:rsidRDefault="006C3AC3" w:rsidP="00957ED0">
            <w:pPr>
              <w:pStyle w:val="Default"/>
              <w:numPr>
                <w:ilvl w:val="0"/>
                <w:numId w:val="30"/>
              </w:numPr>
              <w:jc w:val="both"/>
              <w:rPr>
                <w:rFonts w:ascii="Arial" w:hAnsi="Arial" w:cs="Arial"/>
              </w:rPr>
            </w:pPr>
            <w:r w:rsidRPr="00E96542">
              <w:rPr>
                <w:rFonts w:ascii="Arial" w:hAnsi="Arial" w:cs="Arial"/>
              </w:rPr>
              <w:t>Communicating frequently with distressed/anxious/worried and emotionally demanding service users</w:t>
            </w:r>
            <w:r w:rsidR="00740D12">
              <w:rPr>
                <w:rFonts w:ascii="Arial" w:hAnsi="Arial" w:cs="Arial"/>
              </w:rPr>
              <w:t>.</w:t>
            </w:r>
            <w:r w:rsidRPr="00E96542">
              <w:rPr>
                <w:rFonts w:ascii="Arial" w:hAnsi="Arial" w:cs="Arial"/>
              </w:rPr>
              <w:t xml:space="preserve"> </w:t>
            </w:r>
          </w:p>
          <w:p w14:paraId="45B72F20" w14:textId="77777777" w:rsidR="006C3AC3" w:rsidRPr="00E96542" w:rsidRDefault="006C3AC3" w:rsidP="00957ED0">
            <w:pPr>
              <w:pStyle w:val="Default"/>
              <w:numPr>
                <w:ilvl w:val="0"/>
                <w:numId w:val="30"/>
              </w:numPr>
              <w:jc w:val="both"/>
              <w:rPr>
                <w:rFonts w:ascii="Arial" w:hAnsi="Arial" w:cs="Arial"/>
              </w:rPr>
            </w:pPr>
            <w:r w:rsidRPr="00E96542">
              <w:rPr>
                <w:rFonts w:ascii="Arial" w:hAnsi="Arial" w:cs="Arial"/>
              </w:rPr>
              <w:t xml:space="preserve">Potential exposure to emotional situations from service users during a potentially stressful and emotive time. </w:t>
            </w:r>
          </w:p>
          <w:p w14:paraId="1F97C667" w14:textId="77777777" w:rsidR="006C3AC3" w:rsidRDefault="006C3AC3" w:rsidP="00957ED0">
            <w:pPr>
              <w:pStyle w:val="Default"/>
              <w:numPr>
                <w:ilvl w:val="0"/>
                <w:numId w:val="30"/>
              </w:numPr>
              <w:jc w:val="both"/>
              <w:rPr>
                <w:rFonts w:ascii="Arial" w:hAnsi="Arial" w:cs="Arial"/>
              </w:rPr>
            </w:pPr>
            <w:r w:rsidRPr="00E96542">
              <w:rPr>
                <w:rFonts w:ascii="Arial" w:hAnsi="Arial" w:cs="Arial"/>
              </w:rPr>
              <w:t xml:space="preserve">Providing emotional support to peers. </w:t>
            </w:r>
          </w:p>
          <w:p w14:paraId="1CA326DA" w14:textId="77777777" w:rsidR="007011B5" w:rsidRPr="00E96542" w:rsidRDefault="007011B5" w:rsidP="007011B5">
            <w:pPr>
              <w:pStyle w:val="Default"/>
              <w:ind w:left="720"/>
              <w:jc w:val="both"/>
              <w:rPr>
                <w:rFonts w:ascii="Arial" w:hAnsi="Arial" w:cs="Arial"/>
              </w:rPr>
            </w:pPr>
          </w:p>
          <w:p w14:paraId="3A162CF9" w14:textId="77777777" w:rsidR="006C3AC3" w:rsidRDefault="006C3AC3" w:rsidP="006C3AC3">
            <w:pPr>
              <w:pStyle w:val="Default"/>
              <w:jc w:val="both"/>
              <w:rPr>
                <w:rFonts w:ascii="Arial" w:hAnsi="Arial" w:cs="Arial"/>
                <w:b/>
                <w:bCs/>
              </w:rPr>
            </w:pPr>
            <w:r w:rsidRPr="00E96542">
              <w:rPr>
                <w:rFonts w:ascii="Arial" w:hAnsi="Arial" w:cs="Arial"/>
                <w:b/>
                <w:bCs/>
              </w:rPr>
              <w:t xml:space="preserve">Environmental: </w:t>
            </w:r>
          </w:p>
          <w:p w14:paraId="239823B6" w14:textId="7A309590" w:rsidR="00497245" w:rsidRPr="00E96542" w:rsidRDefault="00497245" w:rsidP="006C3AC3">
            <w:pPr>
              <w:pStyle w:val="Default"/>
              <w:jc w:val="both"/>
              <w:rPr>
                <w:rFonts w:ascii="Arial" w:hAnsi="Arial" w:cs="Arial"/>
              </w:rPr>
            </w:pPr>
            <w:r w:rsidRPr="6989E823">
              <w:rPr>
                <w:rFonts w:ascii="Arial" w:hAnsi="Arial" w:cs="Arial"/>
              </w:rPr>
              <w:t>Regular use of a VDU, especially when conducting virtual assessments and utilising NHS Near Me.  Face-to-face assessments can now be conducted and so a choice can be given that suits the patient ie telephone, NHS Near Me or face-to-face at an agreed venue.</w:t>
            </w:r>
          </w:p>
          <w:p w14:paraId="39A6437C" w14:textId="77777777" w:rsidR="007011B5" w:rsidRPr="00E96542" w:rsidRDefault="007011B5" w:rsidP="006C3AC3">
            <w:pPr>
              <w:pStyle w:val="Default"/>
              <w:jc w:val="both"/>
              <w:rPr>
                <w:rFonts w:ascii="Arial" w:hAnsi="Arial" w:cs="Arial"/>
              </w:rPr>
            </w:pPr>
          </w:p>
          <w:p w14:paraId="3A77BBD9" w14:textId="77777777" w:rsidR="006C3AC3" w:rsidRPr="00E96542" w:rsidRDefault="006C3AC3" w:rsidP="006C3AC3">
            <w:pPr>
              <w:pStyle w:val="Default"/>
              <w:jc w:val="both"/>
              <w:rPr>
                <w:rFonts w:ascii="Arial" w:hAnsi="Arial" w:cs="Arial"/>
              </w:rPr>
            </w:pPr>
            <w:r w:rsidRPr="00E96542">
              <w:rPr>
                <w:rFonts w:ascii="Arial" w:hAnsi="Arial" w:cs="Arial"/>
              </w:rPr>
              <w:t xml:space="preserve">Attending meetings/working across multiple sites. </w:t>
            </w:r>
          </w:p>
          <w:p w14:paraId="1E6E3878" w14:textId="77777777" w:rsidR="006C3AC3" w:rsidRPr="00E96542" w:rsidRDefault="006C3AC3" w:rsidP="006C3AC3">
            <w:pPr>
              <w:pStyle w:val="BodyText"/>
              <w:rPr>
                <w:rFonts w:cs="Arial"/>
                <w:sz w:val="24"/>
                <w:szCs w:val="24"/>
              </w:rPr>
            </w:pPr>
          </w:p>
          <w:p w14:paraId="057915C2" w14:textId="77777777" w:rsidR="008E5CC7" w:rsidRPr="00E96542" w:rsidRDefault="006C3AC3" w:rsidP="006C3AC3">
            <w:pPr>
              <w:pStyle w:val="BodyText"/>
              <w:rPr>
                <w:rFonts w:cs="Arial"/>
                <w:sz w:val="24"/>
                <w:szCs w:val="24"/>
                <w:highlight w:val="yellow"/>
              </w:rPr>
            </w:pPr>
            <w:r w:rsidRPr="00E96542">
              <w:rPr>
                <w:rFonts w:cs="Arial"/>
                <w:sz w:val="24"/>
                <w:szCs w:val="24"/>
              </w:rPr>
              <w:t xml:space="preserve">Requirement to travel between locations to meet colleagues and patients.  </w:t>
            </w:r>
          </w:p>
        </w:tc>
      </w:tr>
      <w:tr w:rsidR="00FD2D45" w:rsidRPr="00E96542" w14:paraId="3153D6B2" w14:textId="77777777" w:rsidTr="55FE3775">
        <w:tc>
          <w:tcPr>
            <w:tcW w:w="10490" w:type="dxa"/>
            <w:tcBorders>
              <w:top w:val="single" w:sz="4" w:space="0" w:color="auto"/>
              <w:left w:val="single" w:sz="4" w:space="0" w:color="auto"/>
              <w:bottom w:val="single" w:sz="4" w:space="0" w:color="auto"/>
              <w:right w:val="single" w:sz="4" w:space="0" w:color="auto"/>
            </w:tcBorders>
          </w:tcPr>
          <w:p w14:paraId="0A6A7695" w14:textId="77777777" w:rsidR="008E5CC7" w:rsidRPr="00E96542" w:rsidRDefault="008E5CC7" w:rsidP="001A6E09">
            <w:pPr>
              <w:pStyle w:val="Heading3"/>
              <w:spacing w:before="120" w:after="120"/>
            </w:pPr>
            <w:r w:rsidRPr="00E96542">
              <w:t>13.  KNOWLEDGE, TRAINING AND EXPERIENCE REQUIRED TO DO THE JOB</w:t>
            </w:r>
          </w:p>
        </w:tc>
      </w:tr>
      <w:tr w:rsidR="00FD2D45" w:rsidRPr="00E96542" w14:paraId="24D6F0F3" w14:textId="77777777" w:rsidTr="55FE3775">
        <w:tc>
          <w:tcPr>
            <w:tcW w:w="10490" w:type="dxa"/>
            <w:tcBorders>
              <w:top w:val="single" w:sz="4" w:space="0" w:color="auto"/>
              <w:left w:val="single" w:sz="4" w:space="0" w:color="auto"/>
              <w:bottom w:val="single" w:sz="4" w:space="0" w:color="auto"/>
              <w:right w:val="single" w:sz="4" w:space="0" w:color="auto"/>
            </w:tcBorders>
          </w:tcPr>
          <w:p w14:paraId="786036B7" w14:textId="375DF889" w:rsidR="008E5CC7" w:rsidRPr="007011B5" w:rsidRDefault="008E5CC7" w:rsidP="00132A0D">
            <w:pPr>
              <w:spacing w:after="0" w:line="240" w:lineRule="auto"/>
              <w:jc w:val="both"/>
              <w:rPr>
                <w:rFonts w:ascii="Arial" w:hAnsi="Arial" w:cs="Arial"/>
                <w:sz w:val="24"/>
                <w:szCs w:val="24"/>
              </w:rPr>
            </w:pPr>
          </w:p>
          <w:p w14:paraId="1E1FF255" w14:textId="5B54B001" w:rsidR="006C3AC3" w:rsidRPr="007011B5" w:rsidRDefault="006C3AC3" w:rsidP="006F519C">
            <w:pPr>
              <w:pStyle w:val="Default"/>
              <w:numPr>
                <w:ilvl w:val="0"/>
                <w:numId w:val="24"/>
              </w:numPr>
              <w:jc w:val="both"/>
              <w:rPr>
                <w:rFonts w:ascii="Arial" w:hAnsi="Arial" w:cs="Arial"/>
              </w:rPr>
            </w:pPr>
            <w:r w:rsidRPr="3D1920C1">
              <w:rPr>
                <w:rFonts w:ascii="Arial" w:hAnsi="Arial" w:cs="Arial"/>
              </w:rPr>
              <w:t xml:space="preserve">Educated to </w:t>
            </w:r>
            <w:r w:rsidR="00C65CDB">
              <w:rPr>
                <w:rFonts w:ascii="Arial" w:hAnsi="Arial" w:cs="Arial"/>
              </w:rPr>
              <w:t>HND/</w:t>
            </w:r>
            <w:r w:rsidRPr="3D1920C1">
              <w:rPr>
                <w:rFonts w:ascii="Arial" w:hAnsi="Arial" w:cs="Arial"/>
              </w:rPr>
              <w:t>SVQ (Scottish Vocational Qualifications)</w:t>
            </w:r>
            <w:r w:rsidR="006F519C" w:rsidRPr="3D1920C1">
              <w:rPr>
                <w:rFonts w:ascii="Arial" w:hAnsi="Arial" w:cs="Arial"/>
              </w:rPr>
              <w:t xml:space="preserve"> level </w:t>
            </w:r>
            <w:r w:rsidR="00414D69">
              <w:rPr>
                <w:rFonts w:ascii="Arial" w:hAnsi="Arial" w:cs="Arial"/>
              </w:rPr>
              <w:t>4</w:t>
            </w:r>
            <w:r w:rsidRPr="3D1920C1">
              <w:rPr>
                <w:rFonts w:ascii="Arial" w:hAnsi="Arial" w:cs="Arial"/>
              </w:rPr>
              <w:t xml:space="preserve"> in health and social care, commun</w:t>
            </w:r>
            <w:r w:rsidR="009E5AAF" w:rsidRPr="3D1920C1">
              <w:rPr>
                <w:rFonts w:ascii="Arial" w:hAnsi="Arial" w:cs="Arial"/>
              </w:rPr>
              <w:t>ity development and/</w:t>
            </w:r>
            <w:r w:rsidRPr="3D1920C1">
              <w:rPr>
                <w:rFonts w:ascii="Arial" w:hAnsi="Arial" w:cs="Arial"/>
              </w:rPr>
              <w:t xml:space="preserve">or equivalent relevant health and social care experience </w:t>
            </w:r>
          </w:p>
          <w:p w14:paraId="4AA0776D"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Completion of training in nationally accredited Holistic Needs Assessment Tool </w:t>
            </w:r>
          </w:p>
          <w:p w14:paraId="0912748E" w14:textId="5AF0FE4A" w:rsidR="006C3AC3" w:rsidRDefault="006C3AC3" w:rsidP="006F519C">
            <w:pPr>
              <w:pStyle w:val="Default"/>
              <w:numPr>
                <w:ilvl w:val="0"/>
                <w:numId w:val="24"/>
              </w:numPr>
              <w:jc w:val="both"/>
              <w:rPr>
                <w:rFonts w:ascii="Arial" w:hAnsi="Arial" w:cs="Arial"/>
              </w:rPr>
            </w:pPr>
            <w:r w:rsidRPr="007011B5">
              <w:rPr>
                <w:rFonts w:ascii="Arial" w:hAnsi="Arial" w:cs="Arial"/>
              </w:rPr>
              <w:t xml:space="preserve">Experience of working with and understanding the concerns of </w:t>
            </w:r>
            <w:r w:rsidR="0081483D">
              <w:rPr>
                <w:rFonts w:ascii="Arial" w:hAnsi="Arial" w:cs="Arial"/>
              </w:rPr>
              <w:t>people affected by</w:t>
            </w:r>
            <w:r w:rsidRPr="007011B5">
              <w:rPr>
                <w:rFonts w:ascii="Arial" w:hAnsi="Arial" w:cs="Arial"/>
              </w:rPr>
              <w:t xml:space="preserve"> cancer </w:t>
            </w:r>
          </w:p>
          <w:p w14:paraId="0D95D553" w14:textId="27D06BAC" w:rsidR="00C86250" w:rsidRDefault="00C86250" w:rsidP="006F519C">
            <w:pPr>
              <w:pStyle w:val="Default"/>
              <w:numPr>
                <w:ilvl w:val="0"/>
                <w:numId w:val="24"/>
              </w:numPr>
              <w:jc w:val="both"/>
              <w:rPr>
                <w:rFonts w:ascii="Arial" w:hAnsi="Arial" w:cs="Arial"/>
              </w:rPr>
            </w:pPr>
            <w:r>
              <w:rPr>
                <w:rFonts w:ascii="Arial" w:hAnsi="Arial" w:cs="Arial"/>
              </w:rPr>
              <w:t>Knowledge and experience of working with people who are experiencing complex social and emotional circumstances, for example people who have social, emotional and mental health issues, live in complex life circumstances, experience chronic pai</w:t>
            </w:r>
            <w:r w:rsidR="00921C0C">
              <w:rPr>
                <w:rFonts w:ascii="Arial" w:hAnsi="Arial" w:cs="Arial"/>
              </w:rPr>
              <w:t>n</w:t>
            </w:r>
            <w:r>
              <w:rPr>
                <w:rFonts w:ascii="Arial" w:hAnsi="Arial" w:cs="Arial"/>
              </w:rPr>
              <w:t>, drug and alcohol misuse or homelessness</w:t>
            </w:r>
          </w:p>
          <w:p w14:paraId="68351F50" w14:textId="6D981A01" w:rsidR="00C86250" w:rsidRPr="00C86250" w:rsidRDefault="00C86250" w:rsidP="00C86250">
            <w:pPr>
              <w:pStyle w:val="Default"/>
              <w:numPr>
                <w:ilvl w:val="0"/>
                <w:numId w:val="24"/>
              </w:numPr>
              <w:jc w:val="both"/>
              <w:rPr>
                <w:rFonts w:ascii="Arial" w:hAnsi="Arial" w:cs="Arial"/>
              </w:rPr>
            </w:pPr>
            <w:r>
              <w:rPr>
                <w:rFonts w:ascii="Arial" w:hAnsi="Arial" w:cs="Arial"/>
              </w:rPr>
              <w:t>Strong understanding of the challenges faced by people living in areas of deprivation in relation to living well</w:t>
            </w:r>
          </w:p>
          <w:p w14:paraId="240E2AE7"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Experience of delivering a person-centred service, in a support/advice giving role </w:t>
            </w:r>
          </w:p>
          <w:p w14:paraId="4E90A60D"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Experience in the use of data management </w:t>
            </w:r>
          </w:p>
          <w:p w14:paraId="249E66F3" w14:textId="6A58343F" w:rsidR="00C86250" w:rsidRPr="00C86250" w:rsidRDefault="006C3AC3" w:rsidP="00C86250">
            <w:pPr>
              <w:pStyle w:val="Default"/>
              <w:numPr>
                <w:ilvl w:val="0"/>
                <w:numId w:val="24"/>
              </w:numPr>
              <w:jc w:val="both"/>
              <w:rPr>
                <w:rFonts w:ascii="Arial" w:hAnsi="Arial" w:cs="Arial"/>
              </w:rPr>
            </w:pPr>
            <w:r w:rsidRPr="007011B5">
              <w:rPr>
                <w:rFonts w:ascii="Arial" w:hAnsi="Arial" w:cs="Arial"/>
              </w:rPr>
              <w:t>Evidence of good communications skills both written and verbal</w:t>
            </w:r>
          </w:p>
          <w:p w14:paraId="7601D6F2" w14:textId="6BE2543A"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Understanding of the health and social care environment </w:t>
            </w:r>
            <w:r w:rsidR="0081483D">
              <w:rPr>
                <w:rFonts w:ascii="Arial" w:hAnsi="Arial" w:cs="Arial"/>
              </w:rPr>
              <w:t>with experience of working across organisational boundaries</w:t>
            </w:r>
          </w:p>
          <w:p w14:paraId="3FA00710" w14:textId="01BF6B8C" w:rsidR="006C3AC3" w:rsidRPr="007011B5" w:rsidRDefault="006C3AC3" w:rsidP="006F519C">
            <w:pPr>
              <w:pStyle w:val="Default"/>
              <w:numPr>
                <w:ilvl w:val="0"/>
                <w:numId w:val="24"/>
              </w:numPr>
              <w:jc w:val="both"/>
              <w:rPr>
                <w:rFonts w:ascii="Arial" w:hAnsi="Arial" w:cs="Arial"/>
              </w:rPr>
            </w:pPr>
            <w:r w:rsidRPr="3D1920C1">
              <w:rPr>
                <w:rFonts w:ascii="Arial" w:hAnsi="Arial" w:cs="Arial"/>
              </w:rPr>
              <w:t xml:space="preserve">Experience managing own </w:t>
            </w:r>
            <w:r w:rsidR="003628AA">
              <w:rPr>
                <w:rFonts w:ascii="Arial" w:hAnsi="Arial" w:cs="Arial"/>
              </w:rPr>
              <w:t xml:space="preserve">daily </w:t>
            </w:r>
            <w:r w:rsidRPr="3D1920C1">
              <w:rPr>
                <w:rFonts w:ascii="Arial" w:hAnsi="Arial" w:cs="Arial"/>
              </w:rPr>
              <w:t xml:space="preserve">workload </w:t>
            </w:r>
            <w:r w:rsidR="00C86250">
              <w:rPr>
                <w:rFonts w:ascii="Arial" w:hAnsi="Arial" w:cs="Arial"/>
              </w:rPr>
              <w:t>with an ability and willingness to travel extensively within locality and wider area</w:t>
            </w:r>
          </w:p>
          <w:p w14:paraId="793BC21B" w14:textId="278D86F8"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Experience of retrieving information from a wide range of sources and in different formats </w:t>
            </w:r>
          </w:p>
          <w:p w14:paraId="04928916"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Good IT skills </w:t>
            </w:r>
          </w:p>
          <w:p w14:paraId="014E63F9" w14:textId="77777777" w:rsidR="00C86250" w:rsidRDefault="006C3AC3" w:rsidP="00C86250">
            <w:pPr>
              <w:pStyle w:val="Default"/>
              <w:numPr>
                <w:ilvl w:val="0"/>
                <w:numId w:val="24"/>
              </w:numPr>
              <w:jc w:val="both"/>
              <w:rPr>
                <w:rFonts w:ascii="Arial" w:hAnsi="Arial" w:cs="Arial"/>
              </w:rPr>
            </w:pPr>
            <w:r w:rsidRPr="007011B5">
              <w:rPr>
                <w:rFonts w:ascii="Arial" w:hAnsi="Arial" w:cs="Arial"/>
              </w:rPr>
              <w:t>Excellent interpersonal skills with the ability to listen actively, motivate, support, advocate</w:t>
            </w:r>
            <w:r w:rsidR="00C86250">
              <w:rPr>
                <w:rFonts w:ascii="Arial" w:hAnsi="Arial" w:cs="Arial"/>
              </w:rPr>
              <w:t>, influence</w:t>
            </w:r>
            <w:r w:rsidRPr="007011B5">
              <w:rPr>
                <w:rFonts w:ascii="Arial" w:hAnsi="Arial" w:cs="Arial"/>
              </w:rPr>
              <w:t xml:space="preserve"> and counsel</w:t>
            </w:r>
            <w:r w:rsidR="00C86250">
              <w:rPr>
                <w:rFonts w:ascii="Arial" w:hAnsi="Arial" w:cs="Arial"/>
              </w:rPr>
              <w:t xml:space="preserve"> individuals in order to engage people affected by cancer and to enable them to take up a wide range of community services and activities</w:t>
            </w:r>
          </w:p>
          <w:p w14:paraId="76389FFD" w14:textId="77777777" w:rsidR="00C86250" w:rsidRDefault="00C86250" w:rsidP="00C86250">
            <w:pPr>
              <w:pStyle w:val="Default"/>
              <w:numPr>
                <w:ilvl w:val="0"/>
                <w:numId w:val="24"/>
              </w:numPr>
              <w:jc w:val="both"/>
              <w:rPr>
                <w:rFonts w:ascii="Arial" w:hAnsi="Arial" w:cs="Arial"/>
              </w:rPr>
            </w:pPr>
            <w:r>
              <w:rPr>
                <w:rFonts w:ascii="Arial" w:hAnsi="Arial" w:cs="Arial"/>
              </w:rPr>
              <w:t>Knowledge of facilitating service improvement and appreciation of different organisational cultures and workforce development</w:t>
            </w:r>
          </w:p>
          <w:p w14:paraId="7F2A9ABC" w14:textId="54D94D25" w:rsidR="00C86250" w:rsidRPr="00C86250" w:rsidRDefault="00C86250" w:rsidP="00C86250">
            <w:pPr>
              <w:pStyle w:val="Default"/>
              <w:numPr>
                <w:ilvl w:val="0"/>
                <w:numId w:val="24"/>
              </w:numPr>
              <w:jc w:val="both"/>
              <w:rPr>
                <w:rFonts w:ascii="Arial" w:hAnsi="Arial" w:cs="Arial"/>
              </w:rPr>
            </w:pPr>
            <w:r>
              <w:rPr>
                <w:rFonts w:ascii="Arial" w:hAnsi="Arial" w:cs="Arial"/>
              </w:rPr>
              <w:t>Ability to work effectively as part of a team and on own initiative</w:t>
            </w:r>
          </w:p>
          <w:p w14:paraId="4E53F1BF"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Skills to deal with complex and emotional situations </w:t>
            </w:r>
          </w:p>
          <w:p w14:paraId="056E09FA" w14:textId="77777777" w:rsidR="006C3AC3" w:rsidRPr="007011B5" w:rsidRDefault="006C3AC3" w:rsidP="006F519C">
            <w:pPr>
              <w:pStyle w:val="Default"/>
              <w:numPr>
                <w:ilvl w:val="0"/>
                <w:numId w:val="24"/>
              </w:numPr>
              <w:jc w:val="both"/>
              <w:rPr>
                <w:rFonts w:ascii="Arial" w:hAnsi="Arial" w:cs="Arial"/>
              </w:rPr>
            </w:pPr>
            <w:r w:rsidRPr="007011B5">
              <w:rPr>
                <w:rFonts w:ascii="Arial" w:hAnsi="Arial" w:cs="Arial"/>
              </w:rPr>
              <w:t xml:space="preserve">Flexible approach to carrying out duties and responding to the needs of service users </w:t>
            </w:r>
          </w:p>
          <w:p w14:paraId="69816A46" w14:textId="2F7172BD" w:rsidR="00C86250" w:rsidRPr="00C86250" w:rsidRDefault="006C3AC3" w:rsidP="00C86250">
            <w:pPr>
              <w:numPr>
                <w:ilvl w:val="0"/>
                <w:numId w:val="24"/>
              </w:numPr>
              <w:jc w:val="both"/>
              <w:rPr>
                <w:rFonts w:ascii="Arial" w:hAnsi="Arial" w:cs="Arial"/>
                <w:sz w:val="24"/>
                <w:szCs w:val="24"/>
              </w:rPr>
            </w:pPr>
            <w:r w:rsidRPr="007011B5">
              <w:rPr>
                <w:rFonts w:ascii="Arial" w:hAnsi="Arial" w:cs="Arial"/>
                <w:sz w:val="24"/>
                <w:szCs w:val="24"/>
              </w:rPr>
              <w:t>Skill to empathise with individual and family psychosocial circumstances</w:t>
            </w:r>
          </w:p>
        </w:tc>
      </w:tr>
    </w:tbl>
    <w:p w14:paraId="64E654DF" w14:textId="77777777" w:rsidR="00FB043D" w:rsidRPr="00E96542" w:rsidRDefault="00FB043D" w:rsidP="0092765D">
      <w:pPr>
        <w:rPr>
          <w:rFonts w:ascii="Arial" w:hAnsi="Arial" w:cs="Arial"/>
          <w:b/>
          <w:sz w:val="24"/>
          <w:szCs w:val="24"/>
        </w:rPr>
      </w:pPr>
    </w:p>
    <w:p w14:paraId="142C6B89" w14:textId="77777777" w:rsidR="0081483D" w:rsidRDefault="0035066A" w:rsidP="00892475">
      <w:pPr>
        <w:ind w:left="-709"/>
        <w:rPr>
          <w:rFonts w:ascii="Arial" w:hAnsi="Arial" w:cs="Arial"/>
          <w:sz w:val="24"/>
          <w:szCs w:val="24"/>
        </w:rPr>
      </w:pPr>
      <w:r w:rsidRPr="00E96542">
        <w:rPr>
          <w:rFonts w:ascii="Arial" w:hAnsi="Arial" w:cs="Arial"/>
          <w:sz w:val="24"/>
          <w:szCs w:val="24"/>
        </w:rPr>
        <w:t xml:space="preserve"> </w:t>
      </w:r>
    </w:p>
    <w:p w14:paraId="5CE367E2" w14:textId="77777777" w:rsidR="0081483D" w:rsidRDefault="0081483D">
      <w:pPr>
        <w:spacing w:after="0" w:line="240" w:lineRule="auto"/>
        <w:rPr>
          <w:rFonts w:ascii="Arial" w:hAnsi="Arial" w:cs="Arial"/>
          <w:sz w:val="24"/>
          <w:szCs w:val="24"/>
        </w:rPr>
      </w:pPr>
      <w:r>
        <w:rPr>
          <w:rFonts w:ascii="Arial" w:hAnsi="Arial" w:cs="Arial"/>
          <w:sz w:val="24"/>
          <w:szCs w:val="24"/>
        </w:rPr>
        <w:br w:type="page"/>
      </w:r>
    </w:p>
    <w:p w14:paraId="0DF06DB5" w14:textId="77777777" w:rsidR="002D3C53" w:rsidRDefault="002D3C53" w:rsidP="002D3C53">
      <w:bookmarkStart w:id="1" w:name="_GoBack"/>
      <w:bookmarkEnd w:id="1"/>
    </w:p>
    <w:sectPr w:rsidR="002D3C53" w:rsidSect="00117EA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817D6" w14:textId="77777777" w:rsidR="00A51E27" w:rsidRDefault="00A51E27" w:rsidP="00021A0B">
      <w:pPr>
        <w:spacing w:after="0" w:line="240" w:lineRule="auto"/>
      </w:pPr>
      <w:r>
        <w:separator/>
      </w:r>
    </w:p>
  </w:endnote>
  <w:endnote w:type="continuationSeparator" w:id="0">
    <w:p w14:paraId="407AD0F5" w14:textId="77777777" w:rsidR="00A51E27" w:rsidRDefault="00A51E27" w:rsidP="000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F6A07" w14:textId="77777777" w:rsidR="00A51E27" w:rsidRDefault="00A51E27" w:rsidP="00021A0B">
      <w:pPr>
        <w:spacing w:after="0" w:line="240" w:lineRule="auto"/>
      </w:pPr>
      <w:r>
        <w:separator/>
      </w:r>
    </w:p>
  </w:footnote>
  <w:footnote w:type="continuationSeparator" w:id="0">
    <w:p w14:paraId="27D84506" w14:textId="77777777" w:rsidR="00A51E27" w:rsidRDefault="00A51E27" w:rsidP="00021A0B">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qFV+xOErsgqSGa" int2:id="yxkxm7Pk">
      <int2:state int2:type="LegacyProofing" int2:value="Rejected"/>
    </int2:textHash>
    <int2:bookmark int2:bookmarkName="_Int_XFKpzesD" int2:invalidationBookmarkName="" int2:hashCode="0lXQ0GySJQ8tJA" int2:id="IHyQoJfP">
      <int2:state int2:type="LegacyProofing" int2:value="Rejected"/>
    </int2:bookmark>
    <int2:bookmark int2:bookmarkName="_Int_pQQQvUNG" int2:invalidationBookmarkName="" int2:hashCode="w8pfeHNl6uDeqG" int2:id="CeVRN0kJ"/>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B85"/>
    <w:multiLevelType w:val="multilevel"/>
    <w:tmpl w:val="568210F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CF0CCA"/>
    <w:multiLevelType w:val="hybridMultilevel"/>
    <w:tmpl w:val="A394D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B7939"/>
    <w:multiLevelType w:val="hybridMultilevel"/>
    <w:tmpl w:val="35A2E1CC"/>
    <w:lvl w:ilvl="0" w:tplc="58C01CC0">
      <w:start w:val="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4" w15:restartNumberingAfterBreak="0">
    <w:nsid w:val="08F1369E"/>
    <w:multiLevelType w:val="hybridMultilevel"/>
    <w:tmpl w:val="6BEE202E"/>
    <w:lvl w:ilvl="0" w:tplc="B008BB70">
      <w:start w:val="1"/>
      <w:numFmt w:val="decimal"/>
      <w:lvlText w:val="%1."/>
      <w:lvlJc w:val="left"/>
      <w:pPr>
        <w:tabs>
          <w:tab w:val="num" w:pos="360"/>
        </w:tabs>
        <w:ind w:left="360" w:hanging="360"/>
      </w:pPr>
    </w:lvl>
    <w:lvl w:ilvl="1" w:tplc="42C27CFC" w:tentative="1">
      <w:start w:val="1"/>
      <w:numFmt w:val="lowerLetter"/>
      <w:lvlText w:val="%2."/>
      <w:lvlJc w:val="left"/>
      <w:pPr>
        <w:tabs>
          <w:tab w:val="num" w:pos="1080"/>
        </w:tabs>
        <w:ind w:left="1080" w:hanging="360"/>
      </w:pPr>
    </w:lvl>
    <w:lvl w:ilvl="2" w:tplc="6F0A6E74" w:tentative="1">
      <w:start w:val="1"/>
      <w:numFmt w:val="lowerRoman"/>
      <w:lvlText w:val="%3."/>
      <w:lvlJc w:val="right"/>
      <w:pPr>
        <w:tabs>
          <w:tab w:val="num" w:pos="1800"/>
        </w:tabs>
        <w:ind w:left="1800" w:hanging="180"/>
      </w:pPr>
    </w:lvl>
    <w:lvl w:ilvl="3" w:tplc="F978FC5A" w:tentative="1">
      <w:start w:val="1"/>
      <w:numFmt w:val="decimal"/>
      <w:lvlText w:val="%4."/>
      <w:lvlJc w:val="left"/>
      <w:pPr>
        <w:tabs>
          <w:tab w:val="num" w:pos="2520"/>
        </w:tabs>
        <w:ind w:left="2520" w:hanging="360"/>
      </w:pPr>
    </w:lvl>
    <w:lvl w:ilvl="4" w:tplc="D090D8BC" w:tentative="1">
      <w:start w:val="1"/>
      <w:numFmt w:val="lowerLetter"/>
      <w:lvlText w:val="%5."/>
      <w:lvlJc w:val="left"/>
      <w:pPr>
        <w:tabs>
          <w:tab w:val="num" w:pos="3240"/>
        </w:tabs>
        <w:ind w:left="3240" w:hanging="360"/>
      </w:pPr>
    </w:lvl>
    <w:lvl w:ilvl="5" w:tplc="32B0E70A" w:tentative="1">
      <w:start w:val="1"/>
      <w:numFmt w:val="lowerRoman"/>
      <w:lvlText w:val="%6."/>
      <w:lvlJc w:val="right"/>
      <w:pPr>
        <w:tabs>
          <w:tab w:val="num" w:pos="3960"/>
        </w:tabs>
        <w:ind w:left="3960" w:hanging="180"/>
      </w:pPr>
    </w:lvl>
    <w:lvl w:ilvl="6" w:tplc="0B389D30" w:tentative="1">
      <w:start w:val="1"/>
      <w:numFmt w:val="decimal"/>
      <w:lvlText w:val="%7."/>
      <w:lvlJc w:val="left"/>
      <w:pPr>
        <w:tabs>
          <w:tab w:val="num" w:pos="4680"/>
        </w:tabs>
        <w:ind w:left="4680" w:hanging="360"/>
      </w:pPr>
    </w:lvl>
    <w:lvl w:ilvl="7" w:tplc="B0D4314C" w:tentative="1">
      <w:start w:val="1"/>
      <w:numFmt w:val="lowerLetter"/>
      <w:lvlText w:val="%8."/>
      <w:lvlJc w:val="left"/>
      <w:pPr>
        <w:tabs>
          <w:tab w:val="num" w:pos="5400"/>
        </w:tabs>
        <w:ind w:left="5400" w:hanging="360"/>
      </w:pPr>
    </w:lvl>
    <w:lvl w:ilvl="8" w:tplc="AF18DDFC" w:tentative="1">
      <w:start w:val="1"/>
      <w:numFmt w:val="lowerRoman"/>
      <w:lvlText w:val="%9."/>
      <w:lvlJc w:val="right"/>
      <w:pPr>
        <w:tabs>
          <w:tab w:val="num" w:pos="6120"/>
        </w:tabs>
        <w:ind w:left="6120" w:hanging="180"/>
      </w:pPr>
    </w:lvl>
  </w:abstractNum>
  <w:abstractNum w:abstractNumId="5" w15:restartNumberingAfterBreak="0">
    <w:nsid w:val="0A366AF1"/>
    <w:multiLevelType w:val="hybridMultilevel"/>
    <w:tmpl w:val="F518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027"/>
    <w:multiLevelType w:val="singleLevel"/>
    <w:tmpl w:val="5D5C00C0"/>
    <w:lvl w:ilvl="0">
      <w:start w:val="1"/>
      <w:numFmt w:val="bullet"/>
      <w:lvlText w:val=""/>
      <w:lvlJc w:val="left"/>
      <w:pPr>
        <w:tabs>
          <w:tab w:val="num" w:pos="360"/>
        </w:tabs>
        <w:ind w:left="340" w:hanging="340"/>
      </w:pPr>
      <w:rPr>
        <w:rFonts w:ascii="Symbol" w:hAnsi="Symbol" w:hint="default"/>
        <w:sz w:val="24"/>
      </w:rPr>
    </w:lvl>
  </w:abstractNum>
  <w:abstractNum w:abstractNumId="7" w15:restartNumberingAfterBreak="0">
    <w:nsid w:val="0EA34129"/>
    <w:multiLevelType w:val="hybridMultilevel"/>
    <w:tmpl w:val="11D8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835411"/>
    <w:multiLevelType w:val="hybridMultilevel"/>
    <w:tmpl w:val="B1F20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958E5"/>
    <w:multiLevelType w:val="hybridMultilevel"/>
    <w:tmpl w:val="3B0A5C7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3264497"/>
    <w:multiLevelType w:val="hybridMultilevel"/>
    <w:tmpl w:val="3F561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775C89"/>
    <w:multiLevelType w:val="hybridMultilevel"/>
    <w:tmpl w:val="850C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BC4"/>
    <w:multiLevelType w:val="hybridMultilevel"/>
    <w:tmpl w:val="C0F8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D1C74"/>
    <w:multiLevelType w:val="hybridMultilevel"/>
    <w:tmpl w:val="70DE6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127878"/>
    <w:multiLevelType w:val="hybridMultilevel"/>
    <w:tmpl w:val="E8C43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2F4FF8"/>
    <w:multiLevelType w:val="hybridMultilevel"/>
    <w:tmpl w:val="C23E80B0"/>
    <w:lvl w:ilvl="0" w:tplc="2FD0C472">
      <w:start w:val="1"/>
      <w:numFmt w:val="decimal"/>
      <w:lvlText w:val="%1."/>
      <w:lvlJc w:val="left"/>
      <w:pPr>
        <w:ind w:left="720" w:hanging="360"/>
      </w:pPr>
      <w:rPr>
        <w:rFonts w:ascii="Arial" w:hAnsi="Arial"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A32E26"/>
    <w:multiLevelType w:val="hybridMultilevel"/>
    <w:tmpl w:val="66789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DA57FA1"/>
    <w:multiLevelType w:val="hybridMultilevel"/>
    <w:tmpl w:val="289EC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164EA4"/>
    <w:multiLevelType w:val="hybridMultilevel"/>
    <w:tmpl w:val="4290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C212D2"/>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254632C4"/>
    <w:multiLevelType w:val="multilevel"/>
    <w:tmpl w:val="C4C0A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B760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F51616F"/>
    <w:multiLevelType w:val="hybridMultilevel"/>
    <w:tmpl w:val="3A9E40C2"/>
    <w:lvl w:ilvl="0" w:tplc="D578189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93219B"/>
    <w:multiLevelType w:val="hybridMultilevel"/>
    <w:tmpl w:val="D1D215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2855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643BAF"/>
    <w:multiLevelType w:val="hybridMultilevel"/>
    <w:tmpl w:val="DB9699A2"/>
    <w:lvl w:ilvl="0" w:tplc="AFD29DD2">
      <w:start w:val="1"/>
      <w:numFmt w:val="bullet"/>
      <w:lvlText w:val=""/>
      <w:lvlJc w:val="left"/>
      <w:pPr>
        <w:tabs>
          <w:tab w:val="num" w:pos="720"/>
        </w:tabs>
        <w:ind w:left="720" w:hanging="360"/>
      </w:pPr>
      <w:rPr>
        <w:rFonts w:ascii="Symbol" w:hAnsi="Symbol" w:hint="default"/>
      </w:rPr>
    </w:lvl>
    <w:lvl w:ilvl="1" w:tplc="1AA0B5C8" w:tentative="1">
      <w:start w:val="1"/>
      <w:numFmt w:val="bullet"/>
      <w:lvlText w:val="o"/>
      <w:lvlJc w:val="left"/>
      <w:pPr>
        <w:tabs>
          <w:tab w:val="num" w:pos="1440"/>
        </w:tabs>
        <w:ind w:left="1440" w:hanging="360"/>
      </w:pPr>
      <w:rPr>
        <w:rFonts w:ascii="Courier New" w:hAnsi="Courier New" w:cs="Courier New" w:hint="default"/>
      </w:rPr>
    </w:lvl>
    <w:lvl w:ilvl="2" w:tplc="2F763C22" w:tentative="1">
      <w:start w:val="1"/>
      <w:numFmt w:val="bullet"/>
      <w:lvlText w:val=""/>
      <w:lvlJc w:val="left"/>
      <w:pPr>
        <w:tabs>
          <w:tab w:val="num" w:pos="2160"/>
        </w:tabs>
        <w:ind w:left="2160" w:hanging="360"/>
      </w:pPr>
      <w:rPr>
        <w:rFonts w:ascii="Wingdings" w:hAnsi="Wingdings" w:hint="default"/>
      </w:rPr>
    </w:lvl>
    <w:lvl w:ilvl="3" w:tplc="328445C6" w:tentative="1">
      <w:start w:val="1"/>
      <w:numFmt w:val="bullet"/>
      <w:lvlText w:val=""/>
      <w:lvlJc w:val="left"/>
      <w:pPr>
        <w:tabs>
          <w:tab w:val="num" w:pos="2880"/>
        </w:tabs>
        <w:ind w:left="2880" w:hanging="360"/>
      </w:pPr>
      <w:rPr>
        <w:rFonts w:ascii="Symbol" w:hAnsi="Symbol" w:hint="default"/>
      </w:rPr>
    </w:lvl>
    <w:lvl w:ilvl="4" w:tplc="23442E6C" w:tentative="1">
      <w:start w:val="1"/>
      <w:numFmt w:val="bullet"/>
      <w:lvlText w:val="o"/>
      <w:lvlJc w:val="left"/>
      <w:pPr>
        <w:tabs>
          <w:tab w:val="num" w:pos="3600"/>
        </w:tabs>
        <w:ind w:left="3600" w:hanging="360"/>
      </w:pPr>
      <w:rPr>
        <w:rFonts w:ascii="Courier New" w:hAnsi="Courier New" w:cs="Courier New" w:hint="default"/>
      </w:rPr>
    </w:lvl>
    <w:lvl w:ilvl="5" w:tplc="3D64973E" w:tentative="1">
      <w:start w:val="1"/>
      <w:numFmt w:val="bullet"/>
      <w:lvlText w:val=""/>
      <w:lvlJc w:val="left"/>
      <w:pPr>
        <w:tabs>
          <w:tab w:val="num" w:pos="4320"/>
        </w:tabs>
        <w:ind w:left="4320" w:hanging="360"/>
      </w:pPr>
      <w:rPr>
        <w:rFonts w:ascii="Wingdings" w:hAnsi="Wingdings" w:hint="default"/>
      </w:rPr>
    </w:lvl>
    <w:lvl w:ilvl="6" w:tplc="A0F41D10" w:tentative="1">
      <w:start w:val="1"/>
      <w:numFmt w:val="bullet"/>
      <w:lvlText w:val=""/>
      <w:lvlJc w:val="left"/>
      <w:pPr>
        <w:tabs>
          <w:tab w:val="num" w:pos="5040"/>
        </w:tabs>
        <w:ind w:left="5040" w:hanging="360"/>
      </w:pPr>
      <w:rPr>
        <w:rFonts w:ascii="Symbol" w:hAnsi="Symbol" w:hint="default"/>
      </w:rPr>
    </w:lvl>
    <w:lvl w:ilvl="7" w:tplc="6A9A0B52" w:tentative="1">
      <w:start w:val="1"/>
      <w:numFmt w:val="bullet"/>
      <w:lvlText w:val="o"/>
      <w:lvlJc w:val="left"/>
      <w:pPr>
        <w:tabs>
          <w:tab w:val="num" w:pos="5760"/>
        </w:tabs>
        <w:ind w:left="5760" w:hanging="360"/>
      </w:pPr>
      <w:rPr>
        <w:rFonts w:ascii="Courier New" w:hAnsi="Courier New" w:cs="Courier New" w:hint="default"/>
      </w:rPr>
    </w:lvl>
    <w:lvl w:ilvl="8" w:tplc="839697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00928"/>
    <w:multiLevelType w:val="hybridMultilevel"/>
    <w:tmpl w:val="2F3C9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332455"/>
    <w:multiLevelType w:val="singleLevel"/>
    <w:tmpl w:val="EC647C8E"/>
    <w:lvl w:ilvl="0">
      <w:start w:val="1"/>
      <w:numFmt w:val="bullet"/>
      <w:lvlText w:val=""/>
      <w:lvlJc w:val="left"/>
      <w:pPr>
        <w:tabs>
          <w:tab w:val="num" w:pos="360"/>
        </w:tabs>
        <w:ind w:left="360" w:hanging="360"/>
      </w:pPr>
      <w:rPr>
        <w:rFonts w:ascii="Symbol" w:hAnsi="Symbol" w:hint="default"/>
        <w:sz w:val="24"/>
        <w:szCs w:val="24"/>
      </w:rPr>
    </w:lvl>
  </w:abstractNum>
  <w:abstractNum w:abstractNumId="28" w15:restartNumberingAfterBreak="0">
    <w:nsid w:val="3C2E7522"/>
    <w:multiLevelType w:val="hybridMultilevel"/>
    <w:tmpl w:val="E24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D43228"/>
    <w:multiLevelType w:val="hybridMultilevel"/>
    <w:tmpl w:val="ECBE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B2E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5D3625F"/>
    <w:multiLevelType w:val="hybridMultilevel"/>
    <w:tmpl w:val="501E1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72D3C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7777481"/>
    <w:multiLevelType w:val="hybridMultilevel"/>
    <w:tmpl w:val="6652C506"/>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34" w15:restartNumberingAfterBreak="0">
    <w:nsid w:val="5A467B54"/>
    <w:multiLevelType w:val="hybridMultilevel"/>
    <w:tmpl w:val="0F26A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84820"/>
    <w:multiLevelType w:val="hybridMultilevel"/>
    <w:tmpl w:val="09707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22ED"/>
    <w:multiLevelType w:val="hybridMultilevel"/>
    <w:tmpl w:val="0776B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601299"/>
    <w:multiLevelType w:val="hybridMultilevel"/>
    <w:tmpl w:val="4908282C"/>
    <w:lvl w:ilvl="0" w:tplc="FDFA0264">
      <w:start w:val="1"/>
      <w:numFmt w:val="bullet"/>
      <w:lvlText w:val=""/>
      <w:lvlJc w:val="left"/>
      <w:pPr>
        <w:ind w:left="720" w:hanging="360"/>
      </w:pPr>
      <w:rPr>
        <w:rFonts w:ascii="Symbol" w:hAnsi="Symbol" w:hint="default"/>
      </w:rPr>
    </w:lvl>
    <w:lvl w:ilvl="1" w:tplc="23AE28AA" w:tentative="1">
      <w:start w:val="1"/>
      <w:numFmt w:val="bullet"/>
      <w:lvlText w:val="o"/>
      <w:lvlJc w:val="left"/>
      <w:pPr>
        <w:ind w:left="1440" w:hanging="360"/>
      </w:pPr>
      <w:rPr>
        <w:rFonts w:ascii="Courier New" w:hAnsi="Courier New" w:cs="Courier New" w:hint="default"/>
      </w:rPr>
    </w:lvl>
    <w:lvl w:ilvl="2" w:tplc="5BA075E0" w:tentative="1">
      <w:start w:val="1"/>
      <w:numFmt w:val="bullet"/>
      <w:lvlText w:val=""/>
      <w:lvlJc w:val="left"/>
      <w:pPr>
        <w:ind w:left="2160" w:hanging="360"/>
      </w:pPr>
      <w:rPr>
        <w:rFonts w:ascii="Wingdings" w:hAnsi="Wingdings" w:hint="default"/>
      </w:rPr>
    </w:lvl>
    <w:lvl w:ilvl="3" w:tplc="88DE43C2" w:tentative="1">
      <w:start w:val="1"/>
      <w:numFmt w:val="bullet"/>
      <w:lvlText w:val=""/>
      <w:lvlJc w:val="left"/>
      <w:pPr>
        <w:ind w:left="2880" w:hanging="360"/>
      </w:pPr>
      <w:rPr>
        <w:rFonts w:ascii="Symbol" w:hAnsi="Symbol" w:hint="default"/>
      </w:rPr>
    </w:lvl>
    <w:lvl w:ilvl="4" w:tplc="F32EBBD2" w:tentative="1">
      <w:start w:val="1"/>
      <w:numFmt w:val="bullet"/>
      <w:lvlText w:val="o"/>
      <w:lvlJc w:val="left"/>
      <w:pPr>
        <w:ind w:left="3600" w:hanging="360"/>
      </w:pPr>
      <w:rPr>
        <w:rFonts w:ascii="Courier New" w:hAnsi="Courier New" w:cs="Courier New" w:hint="default"/>
      </w:rPr>
    </w:lvl>
    <w:lvl w:ilvl="5" w:tplc="E7321CBC" w:tentative="1">
      <w:start w:val="1"/>
      <w:numFmt w:val="bullet"/>
      <w:lvlText w:val=""/>
      <w:lvlJc w:val="left"/>
      <w:pPr>
        <w:ind w:left="4320" w:hanging="360"/>
      </w:pPr>
      <w:rPr>
        <w:rFonts w:ascii="Wingdings" w:hAnsi="Wingdings" w:hint="default"/>
      </w:rPr>
    </w:lvl>
    <w:lvl w:ilvl="6" w:tplc="A6604420" w:tentative="1">
      <w:start w:val="1"/>
      <w:numFmt w:val="bullet"/>
      <w:lvlText w:val=""/>
      <w:lvlJc w:val="left"/>
      <w:pPr>
        <w:ind w:left="5040" w:hanging="360"/>
      </w:pPr>
      <w:rPr>
        <w:rFonts w:ascii="Symbol" w:hAnsi="Symbol" w:hint="default"/>
      </w:rPr>
    </w:lvl>
    <w:lvl w:ilvl="7" w:tplc="FDAAEB82" w:tentative="1">
      <w:start w:val="1"/>
      <w:numFmt w:val="bullet"/>
      <w:lvlText w:val="o"/>
      <w:lvlJc w:val="left"/>
      <w:pPr>
        <w:ind w:left="5760" w:hanging="360"/>
      </w:pPr>
      <w:rPr>
        <w:rFonts w:ascii="Courier New" w:hAnsi="Courier New" w:cs="Courier New" w:hint="default"/>
      </w:rPr>
    </w:lvl>
    <w:lvl w:ilvl="8" w:tplc="6004CD86" w:tentative="1">
      <w:start w:val="1"/>
      <w:numFmt w:val="bullet"/>
      <w:lvlText w:val=""/>
      <w:lvlJc w:val="left"/>
      <w:pPr>
        <w:ind w:left="6480" w:hanging="360"/>
      </w:pPr>
      <w:rPr>
        <w:rFonts w:ascii="Wingdings" w:hAnsi="Wingdings" w:hint="default"/>
      </w:rPr>
    </w:lvl>
  </w:abstractNum>
  <w:abstractNum w:abstractNumId="38" w15:restartNumberingAfterBreak="0">
    <w:nsid w:val="77610738"/>
    <w:multiLevelType w:val="hybridMultilevel"/>
    <w:tmpl w:val="3C562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741A85"/>
    <w:multiLevelType w:val="hybridMultilevel"/>
    <w:tmpl w:val="E3085B48"/>
    <w:lvl w:ilvl="0" w:tplc="FFFFFFFF">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782FC0"/>
    <w:multiLevelType w:val="hybridMultilevel"/>
    <w:tmpl w:val="3DCADC00"/>
    <w:lvl w:ilvl="0" w:tplc="08090001">
      <w:start w:val="1"/>
      <w:numFmt w:val="bullet"/>
      <w:lvlText w:val=""/>
      <w:lvlJc w:val="left"/>
      <w:pPr>
        <w:ind w:left="1114" w:hanging="360"/>
      </w:pPr>
      <w:rPr>
        <w:rFonts w:ascii="Symbol" w:hAnsi="Symbol" w:hint="default"/>
      </w:rPr>
    </w:lvl>
    <w:lvl w:ilvl="1" w:tplc="08090003" w:tentative="1">
      <w:start w:val="1"/>
      <w:numFmt w:val="bullet"/>
      <w:lvlText w:val="o"/>
      <w:lvlJc w:val="left"/>
      <w:pPr>
        <w:ind w:left="1834" w:hanging="360"/>
      </w:pPr>
      <w:rPr>
        <w:rFonts w:ascii="Courier New" w:hAnsi="Courier New" w:cs="Courier New" w:hint="default"/>
      </w:rPr>
    </w:lvl>
    <w:lvl w:ilvl="2" w:tplc="08090005" w:tentative="1">
      <w:start w:val="1"/>
      <w:numFmt w:val="bullet"/>
      <w:lvlText w:val=""/>
      <w:lvlJc w:val="left"/>
      <w:pPr>
        <w:ind w:left="2554" w:hanging="360"/>
      </w:pPr>
      <w:rPr>
        <w:rFonts w:ascii="Wingdings" w:hAnsi="Wingdings" w:hint="default"/>
      </w:rPr>
    </w:lvl>
    <w:lvl w:ilvl="3" w:tplc="08090001" w:tentative="1">
      <w:start w:val="1"/>
      <w:numFmt w:val="bullet"/>
      <w:lvlText w:val=""/>
      <w:lvlJc w:val="left"/>
      <w:pPr>
        <w:ind w:left="3274" w:hanging="360"/>
      </w:pPr>
      <w:rPr>
        <w:rFonts w:ascii="Symbol" w:hAnsi="Symbol" w:hint="default"/>
      </w:rPr>
    </w:lvl>
    <w:lvl w:ilvl="4" w:tplc="08090003" w:tentative="1">
      <w:start w:val="1"/>
      <w:numFmt w:val="bullet"/>
      <w:lvlText w:val="o"/>
      <w:lvlJc w:val="left"/>
      <w:pPr>
        <w:ind w:left="3994" w:hanging="360"/>
      </w:pPr>
      <w:rPr>
        <w:rFonts w:ascii="Courier New" w:hAnsi="Courier New" w:cs="Courier New" w:hint="default"/>
      </w:rPr>
    </w:lvl>
    <w:lvl w:ilvl="5" w:tplc="08090005" w:tentative="1">
      <w:start w:val="1"/>
      <w:numFmt w:val="bullet"/>
      <w:lvlText w:val=""/>
      <w:lvlJc w:val="left"/>
      <w:pPr>
        <w:ind w:left="4714" w:hanging="360"/>
      </w:pPr>
      <w:rPr>
        <w:rFonts w:ascii="Wingdings" w:hAnsi="Wingdings" w:hint="default"/>
      </w:rPr>
    </w:lvl>
    <w:lvl w:ilvl="6" w:tplc="08090001" w:tentative="1">
      <w:start w:val="1"/>
      <w:numFmt w:val="bullet"/>
      <w:lvlText w:val=""/>
      <w:lvlJc w:val="left"/>
      <w:pPr>
        <w:ind w:left="5434" w:hanging="360"/>
      </w:pPr>
      <w:rPr>
        <w:rFonts w:ascii="Symbol" w:hAnsi="Symbol" w:hint="default"/>
      </w:rPr>
    </w:lvl>
    <w:lvl w:ilvl="7" w:tplc="08090003" w:tentative="1">
      <w:start w:val="1"/>
      <w:numFmt w:val="bullet"/>
      <w:lvlText w:val="o"/>
      <w:lvlJc w:val="left"/>
      <w:pPr>
        <w:ind w:left="6154" w:hanging="360"/>
      </w:pPr>
      <w:rPr>
        <w:rFonts w:ascii="Courier New" w:hAnsi="Courier New" w:cs="Courier New" w:hint="default"/>
      </w:rPr>
    </w:lvl>
    <w:lvl w:ilvl="8" w:tplc="08090005" w:tentative="1">
      <w:start w:val="1"/>
      <w:numFmt w:val="bullet"/>
      <w:lvlText w:val=""/>
      <w:lvlJc w:val="left"/>
      <w:pPr>
        <w:ind w:left="6874" w:hanging="360"/>
      </w:pPr>
      <w:rPr>
        <w:rFonts w:ascii="Wingdings" w:hAnsi="Wingdings" w:hint="default"/>
      </w:rPr>
    </w:lvl>
  </w:abstractNum>
  <w:abstractNum w:abstractNumId="41" w15:restartNumberingAfterBreak="0">
    <w:nsid w:val="7BEE259B"/>
    <w:multiLevelType w:val="hybridMultilevel"/>
    <w:tmpl w:val="E26A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9A7649"/>
    <w:multiLevelType w:val="multilevel"/>
    <w:tmpl w:val="84FC33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E9446C1"/>
    <w:multiLevelType w:val="hybridMultilevel"/>
    <w:tmpl w:val="4926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7"/>
  </w:num>
  <w:num w:numId="3">
    <w:abstractNumId w:val="19"/>
  </w:num>
  <w:num w:numId="4">
    <w:abstractNumId w:val="30"/>
  </w:num>
  <w:num w:numId="5">
    <w:abstractNumId w:val="21"/>
  </w:num>
  <w:num w:numId="6">
    <w:abstractNumId w:val="0"/>
  </w:num>
  <w:num w:numId="7">
    <w:abstractNumId w:val="42"/>
  </w:num>
  <w:num w:numId="8">
    <w:abstractNumId w:val="20"/>
  </w:num>
  <w:num w:numId="9">
    <w:abstractNumId w:val="1"/>
  </w:num>
  <w:num w:numId="10">
    <w:abstractNumId w:val="25"/>
  </w:num>
  <w:num w:numId="11">
    <w:abstractNumId w:val="10"/>
  </w:num>
  <w:num w:numId="12">
    <w:abstractNumId w:val="32"/>
  </w:num>
  <w:num w:numId="13">
    <w:abstractNumId w:val="24"/>
  </w:num>
  <w:num w:numId="14">
    <w:abstractNumId w:val="22"/>
  </w:num>
  <w:num w:numId="15">
    <w:abstractNumId w:val="13"/>
  </w:num>
  <w:num w:numId="16">
    <w:abstractNumId w:val="7"/>
  </w:num>
  <w:num w:numId="17">
    <w:abstractNumId w:val="31"/>
  </w:num>
  <w:num w:numId="18">
    <w:abstractNumId w:val="3"/>
  </w:num>
  <w:num w:numId="19">
    <w:abstractNumId w:val="26"/>
  </w:num>
  <w:num w:numId="20">
    <w:abstractNumId w:val="15"/>
  </w:num>
  <w:num w:numId="21">
    <w:abstractNumId w:val="35"/>
  </w:num>
  <w:num w:numId="22">
    <w:abstractNumId w:val="36"/>
  </w:num>
  <w:num w:numId="23">
    <w:abstractNumId w:val="17"/>
  </w:num>
  <w:num w:numId="24">
    <w:abstractNumId w:val="14"/>
  </w:num>
  <w:num w:numId="25">
    <w:abstractNumId w:val="8"/>
  </w:num>
  <w:num w:numId="26">
    <w:abstractNumId w:val="43"/>
  </w:num>
  <w:num w:numId="27">
    <w:abstractNumId w:val="16"/>
  </w:num>
  <w:num w:numId="28">
    <w:abstractNumId w:val="34"/>
  </w:num>
  <w:num w:numId="29">
    <w:abstractNumId w:val="29"/>
  </w:num>
  <w:num w:numId="30">
    <w:abstractNumId w:val="28"/>
  </w:num>
  <w:num w:numId="31">
    <w:abstractNumId w:val="9"/>
  </w:num>
  <w:num w:numId="32">
    <w:abstractNumId w:val="23"/>
  </w:num>
  <w:num w:numId="33">
    <w:abstractNumId w:val="39"/>
  </w:num>
  <w:num w:numId="34">
    <w:abstractNumId w:val="6"/>
  </w:num>
  <w:num w:numId="35">
    <w:abstractNumId w:val="27"/>
  </w:num>
  <w:num w:numId="36">
    <w:abstractNumId w:val="18"/>
  </w:num>
  <w:num w:numId="37">
    <w:abstractNumId w:val="5"/>
  </w:num>
  <w:num w:numId="38">
    <w:abstractNumId w:val="41"/>
  </w:num>
  <w:num w:numId="39">
    <w:abstractNumId w:val="11"/>
  </w:num>
  <w:num w:numId="40">
    <w:abstractNumId w:val="2"/>
  </w:num>
  <w:num w:numId="41">
    <w:abstractNumId w:val="40"/>
  </w:num>
  <w:num w:numId="42">
    <w:abstractNumId w:val="33"/>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DF"/>
    <w:rsid w:val="00007083"/>
    <w:rsid w:val="00015C3F"/>
    <w:rsid w:val="00021679"/>
    <w:rsid w:val="00021A0B"/>
    <w:rsid w:val="000256BB"/>
    <w:rsid w:val="00031EB8"/>
    <w:rsid w:val="00034C2C"/>
    <w:rsid w:val="00035D68"/>
    <w:rsid w:val="000406D1"/>
    <w:rsid w:val="0005054D"/>
    <w:rsid w:val="00052FF1"/>
    <w:rsid w:val="000540BE"/>
    <w:rsid w:val="00062A16"/>
    <w:rsid w:val="00071FD0"/>
    <w:rsid w:val="00084886"/>
    <w:rsid w:val="00092898"/>
    <w:rsid w:val="00093921"/>
    <w:rsid w:val="00095BDD"/>
    <w:rsid w:val="000A11BC"/>
    <w:rsid w:val="000A1AB7"/>
    <w:rsid w:val="000A482E"/>
    <w:rsid w:val="000A7832"/>
    <w:rsid w:val="000B3C3A"/>
    <w:rsid w:val="000B68F1"/>
    <w:rsid w:val="000E593F"/>
    <w:rsid w:val="000E7538"/>
    <w:rsid w:val="000E7AB0"/>
    <w:rsid w:val="00106F31"/>
    <w:rsid w:val="00111996"/>
    <w:rsid w:val="00117EA8"/>
    <w:rsid w:val="00124B6F"/>
    <w:rsid w:val="00132A0D"/>
    <w:rsid w:val="00137350"/>
    <w:rsid w:val="001460A6"/>
    <w:rsid w:val="00147706"/>
    <w:rsid w:val="00152BE6"/>
    <w:rsid w:val="00157369"/>
    <w:rsid w:val="00181F68"/>
    <w:rsid w:val="00184C2F"/>
    <w:rsid w:val="0018570E"/>
    <w:rsid w:val="0019036B"/>
    <w:rsid w:val="001A236C"/>
    <w:rsid w:val="001A2A42"/>
    <w:rsid w:val="001A3DF6"/>
    <w:rsid w:val="001A6E09"/>
    <w:rsid w:val="001B4CEB"/>
    <w:rsid w:val="001B5429"/>
    <w:rsid w:val="001C60A5"/>
    <w:rsid w:val="001C7457"/>
    <w:rsid w:val="001E173E"/>
    <w:rsid w:val="001E19F3"/>
    <w:rsid w:val="001F7240"/>
    <w:rsid w:val="00211E09"/>
    <w:rsid w:val="00213627"/>
    <w:rsid w:val="00245D64"/>
    <w:rsid w:val="002476A9"/>
    <w:rsid w:val="002476CD"/>
    <w:rsid w:val="002478B8"/>
    <w:rsid w:val="00247BA9"/>
    <w:rsid w:val="002542A1"/>
    <w:rsid w:val="00260C73"/>
    <w:rsid w:val="00267916"/>
    <w:rsid w:val="0027128A"/>
    <w:rsid w:val="00273997"/>
    <w:rsid w:val="002750F9"/>
    <w:rsid w:val="002812ED"/>
    <w:rsid w:val="0029687A"/>
    <w:rsid w:val="0029783A"/>
    <w:rsid w:val="002A6AB4"/>
    <w:rsid w:val="002B2AB9"/>
    <w:rsid w:val="002C300C"/>
    <w:rsid w:val="002C3CD9"/>
    <w:rsid w:val="002D0C81"/>
    <w:rsid w:val="002D3410"/>
    <w:rsid w:val="002D34AE"/>
    <w:rsid w:val="002D3C53"/>
    <w:rsid w:val="002D3F67"/>
    <w:rsid w:val="002F0B40"/>
    <w:rsid w:val="003073B1"/>
    <w:rsid w:val="00317A56"/>
    <w:rsid w:val="00321ED5"/>
    <w:rsid w:val="00321F25"/>
    <w:rsid w:val="0032333E"/>
    <w:rsid w:val="00325C0D"/>
    <w:rsid w:val="00334440"/>
    <w:rsid w:val="003431CC"/>
    <w:rsid w:val="00345EE4"/>
    <w:rsid w:val="00346CE7"/>
    <w:rsid w:val="0035066A"/>
    <w:rsid w:val="00353253"/>
    <w:rsid w:val="00360185"/>
    <w:rsid w:val="003628AA"/>
    <w:rsid w:val="0037076A"/>
    <w:rsid w:val="00370791"/>
    <w:rsid w:val="003712BC"/>
    <w:rsid w:val="003746DF"/>
    <w:rsid w:val="00376C40"/>
    <w:rsid w:val="00381322"/>
    <w:rsid w:val="00382678"/>
    <w:rsid w:val="0039149E"/>
    <w:rsid w:val="003A0D65"/>
    <w:rsid w:val="003A116A"/>
    <w:rsid w:val="003A2512"/>
    <w:rsid w:val="003A3676"/>
    <w:rsid w:val="003B02BD"/>
    <w:rsid w:val="003B5963"/>
    <w:rsid w:val="003B6B93"/>
    <w:rsid w:val="003D393B"/>
    <w:rsid w:val="003D5263"/>
    <w:rsid w:val="003E348A"/>
    <w:rsid w:val="003E518F"/>
    <w:rsid w:val="003F2EF4"/>
    <w:rsid w:val="003F4CA0"/>
    <w:rsid w:val="003F6FF7"/>
    <w:rsid w:val="004042E8"/>
    <w:rsid w:val="004043F1"/>
    <w:rsid w:val="00411088"/>
    <w:rsid w:val="0041374B"/>
    <w:rsid w:val="00414D69"/>
    <w:rsid w:val="004151D4"/>
    <w:rsid w:val="00423B31"/>
    <w:rsid w:val="00436E46"/>
    <w:rsid w:val="00440370"/>
    <w:rsid w:val="00446585"/>
    <w:rsid w:val="0046242A"/>
    <w:rsid w:val="00464A57"/>
    <w:rsid w:val="00467733"/>
    <w:rsid w:val="004773C0"/>
    <w:rsid w:val="004908E0"/>
    <w:rsid w:val="00491256"/>
    <w:rsid w:val="00497245"/>
    <w:rsid w:val="004A51B9"/>
    <w:rsid w:val="004B751D"/>
    <w:rsid w:val="004C53DA"/>
    <w:rsid w:val="004C6358"/>
    <w:rsid w:val="004C7C70"/>
    <w:rsid w:val="0053190A"/>
    <w:rsid w:val="00531E51"/>
    <w:rsid w:val="005321A5"/>
    <w:rsid w:val="00534E07"/>
    <w:rsid w:val="00535EAA"/>
    <w:rsid w:val="00547164"/>
    <w:rsid w:val="00574FBD"/>
    <w:rsid w:val="00590641"/>
    <w:rsid w:val="00591591"/>
    <w:rsid w:val="005A429E"/>
    <w:rsid w:val="005A6C50"/>
    <w:rsid w:val="005C1F35"/>
    <w:rsid w:val="005D1807"/>
    <w:rsid w:val="005D66BF"/>
    <w:rsid w:val="005F63F1"/>
    <w:rsid w:val="00612260"/>
    <w:rsid w:val="00614989"/>
    <w:rsid w:val="006156C3"/>
    <w:rsid w:val="006219FD"/>
    <w:rsid w:val="00623D5E"/>
    <w:rsid w:val="00641CBE"/>
    <w:rsid w:val="00652C56"/>
    <w:rsid w:val="00664BC0"/>
    <w:rsid w:val="006808A5"/>
    <w:rsid w:val="0068402F"/>
    <w:rsid w:val="00687071"/>
    <w:rsid w:val="006977B9"/>
    <w:rsid w:val="006A0859"/>
    <w:rsid w:val="006A2FF4"/>
    <w:rsid w:val="006A3963"/>
    <w:rsid w:val="006A4773"/>
    <w:rsid w:val="006B2A8B"/>
    <w:rsid w:val="006B465D"/>
    <w:rsid w:val="006C3AC3"/>
    <w:rsid w:val="006D1FF8"/>
    <w:rsid w:val="006D2808"/>
    <w:rsid w:val="006F519C"/>
    <w:rsid w:val="006F5679"/>
    <w:rsid w:val="006F7A24"/>
    <w:rsid w:val="006F7BB4"/>
    <w:rsid w:val="007011B5"/>
    <w:rsid w:val="00706DAC"/>
    <w:rsid w:val="00715116"/>
    <w:rsid w:val="00716D54"/>
    <w:rsid w:val="0071713D"/>
    <w:rsid w:val="00723B1B"/>
    <w:rsid w:val="00726EBB"/>
    <w:rsid w:val="00735307"/>
    <w:rsid w:val="00740D12"/>
    <w:rsid w:val="007447F6"/>
    <w:rsid w:val="0075021E"/>
    <w:rsid w:val="00756340"/>
    <w:rsid w:val="00756606"/>
    <w:rsid w:val="00760D37"/>
    <w:rsid w:val="00766958"/>
    <w:rsid w:val="00767C07"/>
    <w:rsid w:val="00771616"/>
    <w:rsid w:val="0077305E"/>
    <w:rsid w:val="00796B8F"/>
    <w:rsid w:val="007A44E6"/>
    <w:rsid w:val="007C19BA"/>
    <w:rsid w:val="007C384B"/>
    <w:rsid w:val="007C68DB"/>
    <w:rsid w:val="007C6D5B"/>
    <w:rsid w:val="007D1970"/>
    <w:rsid w:val="007E7B15"/>
    <w:rsid w:val="008021EF"/>
    <w:rsid w:val="008078F1"/>
    <w:rsid w:val="0081158E"/>
    <w:rsid w:val="008133C0"/>
    <w:rsid w:val="0081483D"/>
    <w:rsid w:val="00830DD0"/>
    <w:rsid w:val="00836E55"/>
    <w:rsid w:val="00840A15"/>
    <w:rsid w:val="00843AC1"/>
    <w:rsid w:val="008455EC"/>
    <w:rsid w:val="0084572F"/>
    <w:rsid w:val="00851927"/>
    <w:rsid w:val="00854130"/>
    <w:rsid w:val="00854654"/>
    <w:rsid w:val="00867DA5"/>
    <w:rsid w:val="00871369"/>
    <w:rsid w:val="008757FF"/>
    <w:rsid w:val="008820F1"/>
    <w:rsid w:val="00882B2D"/>
    <w:rsid w:val="008908DF"/>
    <w:rsid w:val="00891878"/>
    <w:rsid w:val="00892475"/>
    <w:rsid w:val="008B1CCF"/>
    <w:rsid w:val="008B6782"/>
    <w:rsid w:val="008B6F66"/>
    <w:rsid w:val="008C2190"/>
    <w:rsid w:val="008C3FEE"/>
    <w:rsid w:val="008D34B4"/>
    <w:rsid w:val="008D4163"/>
    <w:rsid w:val="008D7D58"/>
    <w:rsid w:val="008E23BB"/>
    <w:rsid w:val="008E5CC7"/>
    <w:rsid w:val="008E7C2F"/>
    <w:rsid w:val="008F041F"/>
    <w:rsid w:val="008F1726"/>
    <w:rsid w:val="00902766"/>
    <w:rsid w:val="00907550"/>
    <w:rsid w:val="009076E8"/>
    <w:rsid w:val="00913C0C"/>
    <w:rsid w:val="009147C7"/>
    <w:rsid w:val="00916E14"/>
    <w:rsid w:val="00917CBE"/>
    <w:rsid w:val="00921C0C"/>
    <w:rsid w:val="0092210C"/>
    <w:rsid w:val="009245FA"/>
    <w:rsid w:val="0092765D"/>
    <w:rsid w:val="00930669"/>
    <w:rsid w:val="00935ECB"/>
    <w:rsid w:val="00942023"/>
    <w:rsid w:val="00953D1B"/>
    <w:rsid w:val="00957ED0"/>
    <w:rsid w:val="009617E2"/>
    <w:rsid w:val="00974ABC"/>
    <w:rsid w:val="00986D96"/>
    <w:rsid w:val="00987E58"/>
    <w:rsid w:val="00991324"/>
    <w:rsid w:val="009922AD"/>
    <w:rsid w:val="00992B46"/>
    <w:rsid w:val="009A243D"/>
    <w:rsid w:val="009A7146"/>
    <w:rsid w:val="009B13B0"/>
    <w:rsid w:val="009B4D00"/>
    <w:rsid w:val="009B6D64"/>
    <w:rsid w:val="009D1520"/>
    <w:rsid w:val="009D6551"/>
    <w:rsid w:val="009E1377"/>
    <w:rsid w:val="009E5AAF"/>
    <w:rsid w:val="009F1717"/>
    <w:rsid w:val="009F23DF"/>
    <w:rsid w:val="00A04E33"/>
    <w:rsid w:val="00A065C7"/>
    <w:rsid w:val="00A1793A"/>
    <w:rsid w:val="00A24157"/>
    <w:rsid w:val="00A256B4"/>
    <w:rsid w:val="00A339CA"/>
    <w:rsid w:val="00A50EE0"/>
    <w:rsid w:val="00A51E27"/>
    <w:rsid w:val="00A54699"/>
    <w:rsid w:val="00A60F1E"/>
    <w:rsid w:val="00A8088F"/>
    <w:rsid w:val="00A83AF6"/>
    <w:rsid w:val="00A87B8C"/>
    <w:rsid w:val="00A96BD7"/>
    <w:rsid w:val="00AA39C6"/>
    <w:rsid w:val="00AB0DAB"/>
    <w:rsid w:val="00AB1D93"/>
    <w:rsid w:val="00AB2DF5"/>
    <w:rsid w:val="00AB6724"/>
    <w:rsid w:val="00AC1966"/>
    <w:rsid w:val="00AC22A1"/>
    <w:rsid w:val="00AC5AA9"/>
    <w:rsid w:val="00AC5E28"/>
    <w:rsid w:val="00AC67CB"/>
    <w:rsid w:val="00AE1D87"/>
    <w:rsid w:val="00AF12DF"/>
    <w:rsid w:val="00AF2537"/>
    <w:rsid w:val="00AF5EC0"/>
    <w:rsid w:val="00AF7A3B"/>
    <w:rsid w:val="00B14CF3"/>
    <w:rsid w:val="00B2336C"/>
    <w:rsid w:val="00B24D7C"/>
    <w:rsid w:val="00B26B0E"/>
    <w:rsid w:val="00B468FD"/>
    <w:rsid w:val="00B5223E"/>
    <w:rsid w:val="00B55452"/>
    <w:rsid w:val="00B60525"/>
    <w:rsid w:val="00B60E17"/>
    <w:rsid w:val="00B73748"/>
    <w:rsid w:val="00B75CFF"/>
    <w:rsid w:val="00B829BA"/>
    <w:rsid w:val="00B877A8"/>
    <w:rsid w:val="00B92343"/>
    <w:rsid w:val="00B95B3B"/>
    <w:rsid w:val="00B976B5"/>
    <w:rsid w:val="00BA352B"/>
    <w:rsid w:val="00BA386A"/>
    <w:rsid w:val="00BA3E2F"/>
    <w:rsid w:val="00BA7EEE"/>
    <w:rsid w:val="00BB29A4"/>
    <w:rsid w:val="00BB5EA6"/>
    <w:rsid w:val="00BC4870"/>
    <w:rsid w:val="00BC513B"/>
    <w:rsid w:val="00BC78F5"/>
    <w:rsid w:val="00BD75BD"/>
    <w:rsid w:val="00BD7749"/>
    <w:rsid w:val="00BE1C16"/>
    <w:rsid w:val="00C046A2"/>
    <w:rsid w:val="00C06570"/>
    <w:rsid w:val="00C14249"/>
    <w:rsid w:val="00C178C3"/>
    <w:rsid w:val="00C23916"/>
    <w:rsid w:val="00C321C5"/>
    <w:rsid w:val="00C32FE7"/>
    <w:rsid w:val="00C44D41"/>
    <w:rsid w:val="00C458A9"/>
    <w:rsid w:val="00C4695A"/>
    <w:rsid w:val="00C52D65"/>
    <w:rsid w:val="00C62816"/>
    <w:rsid w:val="00C659C4"/>
    <w:rsid w:val="00C65CDB"/>
    <w:rsid w:val="00C7198D"/>
    <w:rsid w:val="00C86250"/>
    <w:rsid w:val="00C87D93"/>
    <w:rsid w:val="00C90267"/>
    <w:rsid w:val="00C92B2B"/>
    <w:rsid w:val="00C95E44"/>
    <w:rsid w:val="00C96A81"/>
    <w:rsid w:val="00CA6EAB"/>
    <w:rsid w:val="00CB4E18"/>
    <w:rsid w:val="00CC0F3A"/>
    <w:rsid w:val="00CC3291"/>
    <w:rsid w:val="00CD17EE"/>
    <w:rsid w:val="00CE2CD8"/>
    <w:rsid w:val="00CF43DD"/>
    <w:rsid w:val="00D003A5"/>
    <w:rsid w:val="00D0070A"/>
    <w:rsid w:val="00D023A5"/>
    <w:rsid w:val="00D104D8"/>
    <w:rsid w:val="00D2696D"/>
    <w:rsid w:val="00D33D28"/>
    <w:rsid w:val="00D341F0"/>
    <w:rsid w:val="00D42F52"/>
    <w:rsid w:val="00D44DBA"/>
    <w:rsid w:val="00D4609C"/>
    <w:rsid w:val="00D46AEC"/>
    <w:rsid w:val="00D47914"/>
    <w:rsid w:val="00D50989"/>
    <w:rsid w:val="00D61ED7"/>
    <w:rsid w:val="00D71ABC"/>
    <w:rsid w:val="00D7213F"/>
    <w:rsid w:val="00D7465C"/>
    <w:rsid w:val="00D76E19"/>
    <w:rsid w:val="00D822B9"/>
    <w:rsid w:val="00D83E5E"/>
    <w:rsid w:val="00D86A2B"/>
    <w:rsid w:val="00D93E91"/>
    <w:rsid w:val="00DA1F69"/>
    <w:rsid w:val="00DA7C86"/>
    <w:rsid w:val="00DB2C89"/>
    <w:rsid w:val="00DC1344"/>
    <w:rsid w:val="00DC686B"/>
    <w:rsid w:val="00DD102A"/>
    <w:rsid w:val="00DD14C1"/>
    <w:rsid w:val="00DD1BC9"/>
    <w:rsid w:val="00DD1EC6"/>
    <w:rsid w:val="00DD280B"/>
    <w:rsid w:val="00DD2D6E"/>
    <w:rsid w:val="00DD33A2"/>
    <w:rsid w:val="00DE414A"/>
    <w:rsid w:val="00DE69F4"/>
    <w:rsid w:val="00DE7BC6"/>
    <w:rsid w:val="00DF0CC8"/>
    <w:rsid w:val="00DF6370"/>
    <w:rsid w:val="00E002FC"/>
    <w:rsid w:val="00E024A0"/>
    <w:rsid w:val="00E0325B"/>
    <w:rsid w:val="00E1010F"/>
    <w:rsid w:val="00E3092B"/>
    <w:rsid w:val="00E61214"/>
    <w:rsid w:val="00E66233"/>
    <w:rsid w:val="00E7211A"/>
    <w:rsid w:val="00E753F1"/>
    <w:rsid w:val="00E809A0"/>
    <w:rsid w:val="00E81A5B"/>
    <w:rsid w:val="00E84B79"/>
    <w:rsid w:val="00E85FAB"/>
    <w:rsid w:val="00E929D8"/>
    <w:rsid w:val="00E93E9B"/>
    <w:rsid w:val="00E96434"/>
    <w:rsid w:val="00E96542"/>
    <w:rsid w:val="00EB2692"/>
    <w:rsid w:val="00EC2986"/>
    <w:rsid w:val="00EC57D2"/>
    <w:rsid w:val="00ED49A8"/>
    <w:rsid w:val="00ED4FA9"/>
    <w:rsid w:val="00EE09C3"/>
    <w:rsid w:val="00EF1073"/>
    <w:rsid w:val="00EF141C"/>
    <w:rsid w:val="00F0092D"/>
    <w:rsid w:val="00F023BB"/>
    <w:rsid w:val="00F02638"/>
    <w:rsid w:val="00F02E7A"/>
    <w:rsid w:val="00F0362A"/>
    <w:rsid w:val="00F06AD2"/>
    <w:rsid w:val="00F13F1D"/>
    <w:rsid w:val="00F175DB"/>
    <w:rsid w:val="00F51605"/>
    <w:rsid w:val="00F51D64"/>
    <w:rsid w:val="00F56FDF"/>
    <w:rsid w:val="00F61F08"/>
    <w:rsid w:val="00F8703C"/>
    <w:rsid w:val="00FA0DDE"/>
    <w:rsid w:val="00FB043D"/>
    <w:rsid w:val="00FB26AA"/>
    <w:rsid w:val="00FB54A0"/>
    <w:rsid w:val="00FB6018"/>
    <w:rsid w:val="00FC2B70"/>
    <w:rsid w:val="00FC4880"/>
    <w:rsid w:val="00FC512B"/>
    <w:rsid w:val="00FD2797"/>
    <w:rsid w:val="00FD2D45"/>
    <w:rsid w:val="11DAC72B"/>
    <w:rsid w:val="280314AD"/>
    <w:rsid w:val="37793FFF"/>
    <w:rsid w:val="3D1920C1"/>
    <w:rsid w:val="3D2F8E8E"/>
    <w:rsid w:val="442867A5"/>
    <w:rsid w:val="488326BC"/>
    <w:rsid w:val="4A1EF71D"/>
    <w:rsid w:val="55FE3775"/>
    <w:rsid w:val="5F8BF15E"/>
    <w:rsid w:val="66131409"/>
    <w:rsid w:val="6989E823"/>
    <w:rsid w:val="698D5534"/>
    <w:rsid w:val="703B9930"/>
    <w:rsid w:val="775B7A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88020F"/>
  <w15:chartTrackingRefBased/>
  <w15:docId w15:val="{2DF5C368-92B8-4A29-AB0B-75D1222D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B9"/>
    <w:pPr>
      <w:spacing w:after="200" w:line="276" w:lineRule="auto"/>
    </w:pPr>
    <w:rPr>
      <w:sz w:val="22"/>
      <w:szCs w:val="22"/>
      <w:lang w:eastAsia="en-US"/>
    </w:rPr>
  </w:style>
  <w:style w:type="paragraph" w:styleId="Heading1">
    <w:name w:val="heading 1"/>
    <w:basedOn w:val="Normal"/>
    <w:next w:val="Normal"/>
    <w:link w:val="Heading1Char"/>
    <w:uiPriority w:val="9"/>
    <w:qFormat/>
    <w:rsid w:val="00D341F0"/>
    <w:pPr>
      <w:keepNext/>
      <w:spacing w:after="120" w:line="240" w:lineRule="auto"/>
      <w:jc w:val="center"/>
      <w:outlineLvl w:val="0"/>
    </w:pPr>
    <w:rPr>
      <w:rFonts w:cs="Calibri"/>
      <w:b/>
      <w:sz w:val="16"/>
      <w:szCs w:val="16"/>
    </w:rPr>
  </w:style>
  <w:style w:type="paragraph" w:styleId="Heading3">
    <w:name w:val="heading 3"/>
    <w:basedOn w:val="Normal"/>
    <w:next w:val="Normal"/>
    <w:link w:val="Heading3Char"/>
    <w:qFormat/>
    <w:rsid w:val="008E5CC7"/>
    <w:pPr>
      <w:keepNext/>
      <w:spacing w:after="0" w:line="240" w:lineRule="auto"/>
      <w:jc w:val="both"/>
      <w:outlineLvl w:val="2"/>
    </w:pPr>
    <w:rPr>
      <w:rFonts w:ascii="Arial" w:eastAsia="Times New Roman" w:hAnsi="Arial" w:cs="Arial"/>
      <w:b/>
      <w:bCs/>
      <w:sz w:val="24"/>
      <w:szCs w:val="24"/>
    </w:rPr>
  </w:style>
  <w:style w:type="paragraph" w:styleId="Heading4">
    <w:name w:val="heading 4"/>
    <w:basedOn w:val="Normal"/>
    <w:next w:val="Normal"/>
    <w:link w:val="Heading4Char"/>
    <w:qFormat/>
    <w:rsid w:val="008E5CC7"/>
    <w:pPr>
      <w:keepNext/>
      <w:spacing w:after="0" w:line="240" w:lineRule="auto"/>
      <w:outlineLvl w:val="3"/>
    </w:pPr>
    <w:rPr>
      <w:rFonts w:ascii="Times New Roman" w:eastAsia="Times New Roman" w:hAnsi="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9C"/>
    <w:pPr>
      <w:ind w:left="720"/>
      <w:contextualSpacing/>
    </w:pPr>
  </w:style>
  <w:style w:type="paragraph" w:styleId="Header">
    <w:name w:val="header"/>
    <w:basedOn w:val="Normal"/>
    <w:link w:val="HeaderChar"/>
    <w:unhideWhenUsed/>
    <w:rsid w:val="00021A0B"/>
    <w:pPr>
      <w:tabs>
        <w:tab w:val="center" w:pos="4513"/>
        <w:tab w:val="right" w:pos="9026"/>
      </w:tabs>
    </w:pPr>
    <w:rPr>
      <w:lang w:val="x-none"/>
    </w:rPr>
  </w:style>
  <w:style w:type="character" w:customStyle="1" w:styleId="HeaderChar">
    <w:name w:val="Header Char"/>
    <w:link w:val="Header"/>
    <w:rsid w:val="00021A0B"/>
    <w:rPr>
      <w:sz w:val="22"/>
      <w:szCs w:val="22"/>
      <w:lang w:eastAsia="en-US"/>
    </w:rPr>
  </w:style>
  <w:style w:type="paragraph" w:styleId="Footer">
    <w:name w:val="footer"/>
    <w:basedOn w:val="Normal"/>
    <w:link w:val="FooterChar"/>
    <w:uiPriority w:val="99"/>
    <w:unhideWhenUsed/>
    <w:rsid w:val="00021A0B"/>
    <w:pPr>
      <w:tabs>
        <w:tab w:val="center" w:pos="4513"/>
        <w:tab w:val="right" w:pos="9026"/>
      </w:tabs>
    </w:pPr>
    <w:rPr>
      <w:lang w:val="x-none"/>
    </w:rPr>
  </w:style>
  <w:style w:type="character" w:customStyle="1" w:styleId="FooterChar">
    <w:name w:val="Footer Char"/>
    <w:link w:val="Footer"/>
    <w:uiPriority w:val="99"/>
    <w:rsid w:val="00021A0B"/>
    <w:rPr>
      <w:sz w:val="22"/>
      <w:szCs w:val="22"/>
      <w:lang w:eastAsia="en-US"/>
    </w:rPr>
  </w:style>
  <w:style w:type="table" w:styleId="TableGrid">
    <w:name w:val="Table Grid"/>
    <w:basedOn w:val="TableNormal"/>
    <w:rsid w:val="00C046A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7BC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E7BC6"/>
    <w:rPr>
      <w:rFonts w:ascii="Tahoma" w:hAnsi="Tahoma" w:cs="Tahoma"/>
      <w:sz w:val="16"/>
      <w:szCs w:val="16"/>
      <w:lang w:eastAsia="en-US"/>
    </w:rPr>
  </w:style>
  <w:style w:type="character" w:styleId="Hyperlink">
    <w:name w:val="Hyperlink"/>
    <w:uiPriority w:val="99"/>
    <w:semiHidden/>
    <w:unhideWhenUsed/>
    <w:rsid w:val="005A6C50"/>
    <w:rPr>
      <w:color w:val="0000FF"/>
      <w:u w:val="single"/>
    </w:rPr>
  </w:style>
  <w:style w:type="paragraph" w:styleId="NormalWeb">
    <w:name w:val="Normal (Web)"/>
    <w:basedOn w:val="Normal"/>
    <w:uiPriority w:val="99"/>
    <w:semiHidden/>
    <w:unhideWhenUsed/>
    <w:rsid w:val="00A339C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rsid w:val="008E5CC7"/>
    <w:rPr>
      <w:rFonts w:ascii="Arial" w:eastAsia="Times New Roman" w:hAnsi="Arial" w:cs="Arial"/>
      <w:b/>
      <w:bCs/>
      <w:sz w:val="24"/>
      <w:szCs w:val="24"/>
      <w:lang w:eastAsia="en-US"/>
    </w:rPr>
  </w:style>
  <w:style w:type="character" w:customStyle="1" w:styleId="Heading4Char">
    <w:name w:val="Heading 4 Char"/>
    <w:link w:val="Heading4"/>
    <w:rsid w:val="008E5CC7"/>
    <w:rPr>
      <w:rFonts w:ascii="Times New Roman" w:eastAsia="Times New Roman" w:hAnsi="Times New Roman"/>
      <w:sz w:val="32"/>
      <w:szCs w:val="24"/>
      <w:lang w:eastAsia="en-US"/>
    </w:rPr>
  </w:style>
  <w:style w:type="paragraph" w:styleId="BodyText">
    <w:name w:val="Body Text"/>
    <w:basedOn w:val="Normal"/>
    <w:link w:val="BodyTextChar"/>
    <w:semiHidden/>
    <w:rsid w:val="008E5CC7"/>
    <w:pPr>
      <w:spacing w:after="0" w:line="240" w:lineRule="auto"/>
      <w:jc w:val="both"/>
    </w:pPr>
    <w:rPr>
      <w:rFonts w:ascii="Arial" w:eastAsia="Times New Roman" w:hAnsi="Arial"/>
      <w:szCs w:val="20"/>
    </w:rPr>
  </w:style>
  <w:style w:type="character" w:customStyle="1" w:styleId="BodyTextChar">
    <w:name w:val="Body Text Char"/>
    <w:link w:val="BodyText"/>
    <w:semiHidden/>
    <w:rsid w:val="008E5CC7"/>
    <w:rPr>
      <w:rFonts w:ascii="Arial" w:eastAsia="Times New Roman" w:hAnsi="Arial"/>
      <w:sz w:val="22"/>
      <w:lang w:eastAsia="en-US"/>
    </w:rPr>
  </w:style>
  <w:style w:type="paragraph" w:styleId="BodyTextIndent">
    <w:name w:val="Body Text Indent"/>
    <w:basedOn w:val="Normal"/>
    <w:link w:val="BodyTextIndentChar"/>
    <w:uiPriority w:val="99"/>
    <w:unhideWhenUsed/>
    <w:rsid w:val="00902766"/>
    <w:pPr>
      <w:spacing w:after="120"/>
      <w:ind w:left="283"/>
    </w:pPr>
  </w:style>
  <w:style w:type="character" w:customStyle="1" w:styleId="BodyTextIndentChar">
    <w:name w:val="Body Text Indent Char"/>
    <w:link w:val="BodyTextIndent"/>
    <w:uiPriority w:val="99"/>
    <w:rsid w:val="00902766"/>
    <w:rPr>
      <w:sz w:val="22"/>
      <w:szCs w:val="22"/>
      <w:lang w:eastAsia="en-US"/>
    </w:rPr>
  </w:style>
  <w:style w:type="paragraph" w:styleId="BodyText2">
    <w:name w:val="Body Text 2"/>
    <w:basedOn w:val="Normal"/>
    <w:link w:val="BodyText2Char"/>
    <w:uiPriority w:val="99"/>
    <w:unhideWhenUsed/>
    <w:rsid w:val="00BA386A"/>
    <w:pPr>
      <w:jc w:val="both"/>
    </w:pPr>
    <w:rPr>
      <w:color w:val="FF0000"/>
    </w:rPr>
  </w:style>
  <w:style w:type="character" w:customStyle="1" w:styleId="BodyText2Char">
    <w:name w:val="Body Text 2 Char"/>
    <w:link w:val="BodyText2"/>
    <w:uiPriority w:val="99"/>
    <w:rsid w:val="00BA386A"/>
    <w:rPr>
      <w:color w:val="FF0000"/>
      <w:sz w:val="22"/>
      <w:szCs w:val="22"/>
      <w:lang w:eastAsia="en-US"/>
    </w:rPr>
  </w:style>
  <w:style w:type="character" w:customStyle="1" w:styleId="Heading1Char">
    <w:name w:val="Heading 1 Char"/>
    <w:link w:val="Heading1"/>
    <w:uiPriority w:val="9"/>
    <w:rsid w:val="00D341F0"/>
    <w:rPr>
      <w:rFonts w:cs="Calibri"/>
      <w:b/>
      <w:sz w:val="16"/>
      <w:szCs w:val="16"/>
      <w:lang w:eastAsia="en-US"/>
    </w:rPr>
  </w:style>
  <w:style w:type="paragraph" w:styleId="BodyText3">
    <w:name w:val="Body Text 3"/>
    <w:basedOn w:val="Normal"/>
    <w:link w:val="BodyText3Char"/>
    <w:uiPriority w:val="99"/>
    <w:unhideWhenUsed/>
    <w:rsid w:val="000A1AB7"/>
    <w:pPr>
      <w:spacing w:after="120" w:line="240" w:lineRule="auto"/>
      <w:ind w:right="180"/>
      <w:jc w:val="both"/>
    </w:pPr>
  </w:style>
  <w:style w:type="character" w:customStyle="1" w:styleId="BodyText3Char">
    <w:name w:val="Body Text 3 Char"/>
    <w:link w:val="BodyText3"/>
    <w:uiPriority w:val="99"/>
    <w:rsid w:val="000A1AB7"/>
    <w:rPr>
      <w:sz w:val="22"/>
      <w:szCs w:val="22"/>
      <w:lang w:eastAsia="en-US"/>
    </w:rPr>
  </w:style>
  <w:style w:type="paragraph" w:customStyle="1" w:styleId="GCC10ptromanbody">
    <w:name w:val="GCC 10pt roman body"/>
    <w:basedOn w:val="Normal"/>
    <w:rsid w:val="002750F9"/>
    <w:pPr>
      <w:spacing w:after="120" w:line="240" w:lineRule="auto"/>
    </w:pPr>
    <w:rPr>
      <w:rFonts w:ascii="Arial" w:eastAsia="Times New Roman" w:hAnsi="Arial" w:cs="Arial"/>
      <w:bCs/>
      <w:sz w:val="20"/>
      <w:szCs w:val="24"/>
    </w:rPr>
  </w:style>
  <w:style w:type="paragraph" w:customStyle="1" w:styleId="Default">
    <w:name w:val="Default"/>
    <w:rsid w:val="00345EE4"/>
    <w:pPr>
      <w:autoSpaceDE w:val="0"/>
      <w:autoSpaceDN w:val="0"/>
      <w:adjustRightInd w:val="0"/>
    </w:pPr>
    <w:rPr>
      <w:rFonts w:ascii="Verdana" w:eastAsia="Times New Roman" w:hAnsi="Verdana" w:cs="Verdana"/>
      <w:color w:val="000000"/>
      <w:sz w:val="24"/>
      <w:szCs w:val="24"/>
      <w:lang w:eastAsia="en-GB"/>
    </w:rPr>
  </w:style>
  <w:style w:type="paragraph" w:customStyle="1" w:styleId="GCCbold10pt">
    <w:name w:val="GCC bold 10pt"/>
    <w:basedOn w:val="Normal"/>
    <w:rsid w:val="00FB043D"/>
    <w:pPr>
      <w:spacing w:after="120" w:line="240" w:lineRule="auto"/>
    </w:pPr>
    <w:rPr>
      <w:rFonts w:ascii="Arial" w:eastAsia="Times New Roman" w:hAnsi="Arial" w:cs="Arial"/>
      <w:b/>
      <w:bCs/>
      <w:sz w:val="20"/>
      <w:szCs w:val="24"/>
    </w:rPr>
  </w:style>
  <w:style w:type="paragraph" w:customStyle="1" w:styleId="TableNormalAnswerHelp">
    <w:name w:val="Table Normal Answer Help"/>
    <w:basedOn w:val="Normal"/>
    <w:rsid w:val="002D3C53"/>
    <w:pPr>
      <w:spacing w:before="60" w:after="60" w:line="240" w:lineRule="auto"/>
      <w:ind w:left="57" w:right="57"/>
    </w:pPr>
    <w:rPr>
      <w:rFonts w:ascii="Arial" w:eastAsia="Times New Roman" w:hAnsi="Arial"/>
      <w:sz w:val="24"/>
      <w:szCs w:val="20"/>
    </w:rPr>
  </w:style>
  <w:style w:type="character" w:styleId="CommentReference">
    <w:name w:val="annotation reference"/>
    <w:uiPriority w:val="99"/>
    <w:semiHidden/>
    <w:unhideWhenUsed/>
    <w:rsid w:val="00E81A5B"/>
    <w:rPr>
      <w:sz w:val="16"/>
      <w:szCs w:val="16"/>
    </w:rPr>
  </w:style>
  <w:style w:type="paragraph" w:styleId="CommentText">
    <w:name w:val="annotation text"/>
    <w:basedOn w:val="Normal"/>
    <w:link w:val="CommentTextChar"/>
    <w:uiPriority w:val="99"/>
    <w:unhideWhenUsed/>
    <w:rsid w:val="00E81A5B"/>
    <w:rPr>
      <w:sz w:val="20"/>
      <w:szCs w:val="20"/>
    </w:rPr>
  </w:style>
  <w:style w:type="character" w:customStyle="1" w:styleId="CommentTextChar">
    <w:name w:val="Comment Text Char"/>
    <w:link w:val="CommentText"/>
    <w:uiPriority w:val="99"/>
    <w:rsid w:val="00E81A5B"/>
    <w:rPr>
      <w:lang w:eastAsia="en-US"/>
    </w:rPr>
  </w:style>
  <w:style w:type="paragraph" w:styleId="CommentSubject">
    <w:name w:val="annotation subject"/>
    <w:basedOn w:val="CommentText"/>
    <w:next w:val="CommentText"/>
    <w:link w:val="CommentSubjectChar"/>
    <w:uiPriority w:val="99"/>
    <w:semiHidden/>
    <w:unhideWhenUsed/>
    <w:rsid w:val="00E81A5B"/>
    <w:rPr>
      <w:b/>
      <w:bCs/>
    </w:rPr>
  </w:style>
  <w:style w:type="character" w:customStyle="1" w:styleId="CommentSubjectChar">
    <w:name w:val="Comment Subject Char"/>
    <w:link w:val="CommentSubject"/>
    <w:uiPriority w:val="99"/>
    <w:semiHidden/>
    <w:rsid w:val="00E81A5B"/>
    <w:rPr>
      <w:b/>
      <w:bCs/>
      <w:lang w:eastAsia="en-US"/>
    </w:rPr>
  </w:style>
  <w:style w:type="character" w:customStyle="1" w:styleId="eop">
    <w:name w:val="eop"/>
    <w:basedOn w:val="DefaultParagraphFont"/>
    <w:rsid w:val="00664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8442">
      <w:bodyDiv w:val="1"/>
      <w:marLeft w:val="0"/>
      <w:marRight w:val="0"/>
      <w:marTop w:val="0"/>
      <w:marBottom w:val="0"/>
      <w:divBdr>
        <w:top w:val="none" w:sz="0" w:space="0" w:color="auto"/>
        <w:left w:val="none" w:sz="0" w:space="0" w:color="auto"/>
        <w:bottom w:val="none" w:sz="0" w:space="0" w:color="auto"/>
        <w:right w:val="none" w:sz="0" w:space="0" w:color="auto"/>
      </w:divBdr>
    </w:div>
    <w:div w:id="1041131892">
      <w:bodyDiv w:val="1"/>
      <w:marLeft w:val="0"/>
      <w:marRight w:val="0"/>
      <w:marTop w:val="0"/>
      <w:marBottom w:val="0"/>
      <w:divBdr>
        <w:top w:val="none" w:sz="0" w:space="0" w:color="auto"/>
        <w:left w:val="none" w:sz="0" w:space="0" w:color="auto"/>
        <w:bottom w:val="none" w:sz="0" w:space="0" w:color="auto"/>
        <w:right w:val="none" w:sz="0" w:space="0" w:color="auto"/>
      </w:divBdr>
    </w:div>
    <w:div w:id="1494025819">
      <w:bodyDiv w:val="1"/>
      <w:marLeft w:val="0"/>
      <w:marRight w:val="0"/>
      <w:marTop w:val="0"/>
      <w:marBottom w:val="0"/>
      <w:divBdr>
        <w:top w:val="none" w:sz="0" w:space="0" w:color="auto"/>
        <w:left w:val="none" w:sz="0" w:space="0" w:color="auto"/>
        <w:bottom w:val="none" w:sz="0" w:space="0" w:color="auto"/>
        <w:right w:val="none" w:sz="0" w:space="0" w:color="auto"/>
      </w:divBdr>
    </w:div>
    <w:div w:id="175539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7" Type="http://schemas.openxmlformats.org/officeDocument/2006/relationships/styles" Target="styles.xml" /><Relationship Id="rId12" Type="http://schemas.openxmlformats.org/officeDocument/2006/relationships/image" Target="media/image1.jpeg" /><Relationship Id="R472eed5731694847" Type="http://schemas.microsoft.com/office/2020/10/relationships/intelligence" Target="intelligence2.xml" /><Relationship Id="rId6" Type="http://schemas.openxmlformats.org/officeDocument/2006/relationships/numbering" Target="numbering.xml" /><Relationship Id="rId11" Type="http://schemas.openxmlformats.org/officeDocument/2006/relationships/endnotes" Target="endnotes.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A&amp;A;</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lcaldwell</dc:creator>
  <cp:keywords/>
  <cp:lastModifiedBy>Amanda Humes (AA O&amp;HRD)</cp:lastModifiedBy>
  <cp:revision>3</cp:revision>
  <cp:lastPrinted>2021-05-07T21:53:00Z</cp:lastPrinted>
  <dcterms:created xsi:type="dcterms:W3CDTF">2024-04-12T11:14:00Z</dcterms:created>
  <dcterms:modified xsi:type="dcterms:W3CDTF">2024-04-16T10:19:00Z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
  </property>
  <property fmtid="{D5CDD505-2E9C-101B-9397-08002B2CF9AE}" pid="3" name="ContentType">
    <vt:lpwstr>Document</vt:lpwstr>
  </property>
  <property fmtid="{D5CDD505-2E9C-101B-9397-08002B2CF9AE}" pid="4" name="Course Name">
    <vt:lpwstr/>
  </property>
  <property fmtid="{D5CDD505-2E9C-101B-9397-08002B2CF9AE}" pid="5" name="display_urn:schemas-microsoft-com:office:office#Author">
    <vt:lpwstr>Caldwell, Elizabeth</vt:lpwstr>
  </property>
  <property fmtid="{D5CDD505-2E9C-101B-9397-08002B2CF9AE}" pid="6" name="display_urn:schemas-microsoft-com:office:office#Editor">
    <vt:lpwstr>Caldwell, Elizabeth</vt:lpwstr>
  </property>
  <property fmtid="{D5CDD505-2E9C-101B-9397-08002B2CF9AE}" pid="7" name="Document Title">
    <vt:lpwstr>Job Description Template </vt:lpwstr>
  </property>
  <property fmtid="{D5CDD505-2E9C-101B-9397-08002B2CF9AE}" pid="8" name="PublishingExpirationDate">
    <vt:lpwstr/>
  </property>
  <property fmtid="{D5CDD505-2E9C-101B-9397-08002B2CF9AE}" pid="9" name="PublishingStartDate">
    <vt:lpwstr/>
  </property>
  <property fmtid="{D5CDD505-2E9C-101B-9397-08002B2CF9AE}" pid="10" name="TemplateUrl">
    <vt:lpwstr/>
  </property>
  <property fmtid="{D5CDD505-2E9C-101B-9397-08002B2CF9AE}" pid="11" name="xd_ProgID">
    <vt:lpwstr/>
  </property>
  <property fmtid="{D5CDD505-2E9C-101B-9397-08002B2CF9AE}" pid="12" name="xd_Signature">
    <vt:lpwstr/>
  </property>
  <property fmtid="{D5CDD505-2E9C-101B-9397-08002B2CF9AE}" pid="13" name="ContentTypeId">
    <vt:lpwstr>0x010100445B6330BFBA5148ACA0B45917A38FCF</vt:lpwstr>
  </property>
  <property fmtid="{D5CDD505-2E9C-101B-9397-08002B2CF9AE}" pid="14" name="MediaServiceImageTags">
    <vt:lpwstr/>
  </property>
</Properties>
</file>