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Pr="00BF0754" w:rsidRDefault="00BF0754" w:rsidP="00BF0754">
      <w:pPr>
        <w:rPr>
          <w:rFonts w:ascii="Arial" w:hAnsi="Arial" w:cs="Arial"/>
          <w:b/>
          <w:bCs/>
          <w:sz w:val="20"/>
          <w:szCs w:val="20"/>
          <w:u w:val="single"/>
        </w:rPr>
      </w:pPr>
      <w:r w:rsidRPr="00BF0754">
        <w:rPr>
          <w:rFonts w:ascii="Arial" w:hAnsi="Arial" w:cs="Arial"/>
          <w:b/>
          <w:bCs/>
          <w:sz w:val="20"/>
          <w:szCs w:val="20"/>
          <w:u w:val="single"/>
        </w:rPr>
        <w:t>Agenda For Change Job Description Template</w:t>
      </w:r>
      <w:r w:rsidRPr="00BF0754">
        <w:rPr>
          <w:rFonts w:ascii="Arial" w:hAnsi="Arial" w:cs="Arial"/>
          <w:b/>
          <w:bCs/>
          <w:sz w:val="20"/>
          <w:szCs w:val="20"/>
        </w:rPr>
        <w:t xml:space="preserve">     </w:t>
      </w:r>
      <w:r w:rsidRPr="00BF0754">
        <w:rPr>
          <w:rFonts w:ascii="Arial" w:hAnsi="Arial" w:cs="Arial"/>
          <w:b/>
          <w:bCs/>
          <w:sz w:val="20"/>
          <w:szCs w:val="20"/>
        </w:rPr>
        <w:tab/>
      </w:r>
      <w:r w:rsidRPr="00BF0754">
        <w:rPr>
          <w:rFonts w:ascii="Arial" w:hAnsi="Arial" w:cs="Arial"/>
          <w:b/>
          <w:bCs/>
          <w:sz w:val="20"/>
          <w:szCs w:val="20"/>
        </w:rPr>
        <w:tab/>
      </w:r>
      <w:r w:rsidRPr="00BF0754">
        <w:rPr>
          <w:rFonts w:ascii="Arial" w:hAnsi="Arial" w:cs="Arial"/>
          <w:b/>
          <w:bCs/>
          <w:color w:val="0000FF"/>
          <w:sz w:val="20"/>
          <w:szCs w:val="20"/>
        </w:rPr>
        <w:tab/>
      </w:r>
      <w:r w:rsidRPr="00BF0754">
        <w:rPr>
          <w:rFonts w:ascii="Arial" w:hAnsi="Arial" w:cs="Arial"/>
          <w:b/>
          <w:bCs/>
          <w:sz w:val="20"/>
          <w:szCs w:val="20"/>
        </w:rPr>
        <w:t xml:space="preserve"> </w:t>
      </w:r>
    </w:p>
    <w:p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D878ED" w:rsidTr="008108A5">
        <w:tc>
          <w:tcPr>
            <w:tcW w:w="10440" w:type="dxa"/>
          </w:tcPr>
          <w:p w:rsidR="00BF0754" w:rsidRPr="00D878ED" w:rsidRDefault="00BF0754" w:rsidP="008108A5">
            <w:pPr>
              <w:numPr>
                <w:ilvl w:val="0"/>
                <w:numId w:val="1"/>
              </w:numPr>
              <w:rPr>
                <w:rFonts w:asciiTheme="majorHAnsi" w:hAnsiTheme="majorHAnsi" w:cs="Arial"/>
                <w:b/>
                <w:bCs/>
                <w:sz w:val="28"/>
                <w:szCs w:val="28"/>
              </w:rPr>
            </w:pPr>
            <w:r w:rsidRPr="00D878ED">
              <w:rPr>
                <w:rFonts w:asciiTheme="majorHAnsi" w:hAnsiTheme="majorHAnsi" w:cs="Arial"/>
                <w:b/>
                <w:bCs/>
                <w:sz w:val="28"/>
                <w:szCs w:val="28"/>
              </w:rPr>
              <w:t>JOB IDENTIFICATION</w:t>
            </w:r>
          </w:p>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Job Title:</w:t>
            </w:r>
            <w:r w:rsidR="001207D8" w:rsidRPr="00D878ED">
              <w:rPr>
                <w:rFonts w:asciiTheme="majorHAnsi" w:hAnsiTheme="majorHAnsi" w:cs="Arial"/>
                <w:b/>
                <w:bCs/>
                <w:sz w:val="28"/>
                <w:szCs w:val="28"/>
              </w:rPr>
              <w:t xml:space="preserve"> Nur</w:t>
            </w:r>
            <w:r w:rsidR="00D878ED">
              <w:rPr>
                <w:rFonts w:asciiTheme="majorHAnsi" w:hAnsiTheme="majorHAnsi" w:cs="Arial"/>
                <w:b/>
                <w:bCs/>
                <w:sz w:val="28"/>
                <w:szCs w:val="28"/>
              </w:rPr>
              <w:t>se Practitioner- Plastic OPD and</w:t>
            </w:r>
            <w:r w:rsidR="001207D8" w:rsidRPr="00D878ED">
              <w:rPr>
                <w:rFonts w:asciiTheme="majorHAnsi" w:hAnsiTheme="majorHAnsi" w:cs="Arial"/>
                <w:b/>
                <w:bCs/>
                <w:sz w:val="28"/>
                <w:szCs w:val="28"/>
              </w:rPr>
              <w:t xml:space="preserve"> Outreach Service</w:t>
            </w:r>
          </w:p>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Responsible to:</w:t>
            </w:r>
            <w:r w:rsidR="001207D8" w:rsidRPr="00D878ED">
              <w:rPr>
                <w:rFonts w:asciiTheme="majorHAnsi" w:hAnsiTheme="majorHAnsi" w:cs="Arial"/>
                <w:b/>
                <w:bCs/>
                <w:sz w:val="28"/>
                <w:szCs w:val="28"/>
              </w:rPr>
              <w:t xml:space="preserve"> Sharon Doherty</w:t>
            </w:r>
          </w:p>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Department:</w:t>
            </w:r>
            <w:r w:rsidR="001207D8" w:rsidRPr="00D878ED">
              <w:rPr>
                <w:rFonts w:asciiTheme="majorHAnsi" w:hAnsiTheme="majorHAnsi" w:cs="Arial"/>
                <w:b/>
                <w:bCs/>
                <w:sz w:val="28"/>
                <w:szCs w:val="28"/>
              </w:rPr>
              <w:t xml:space="preserve"> Plastic Surgery OPD</w:t>
            </w:r>
          </w:p>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Directorate:</w:t>
            </w:r>
            <w:r w:rsidR="001207D8" w:rsidRPr="00D878ED">
              <w:rPr>
                <w:rFonts w:asciiTheme="majorHAnsi" w:hAnsiTheme="majorHAnsi" w:cs="Arial"/>
                <w:b/>
                <w:bCs/>
                <w:sz w:val="28"/>
                <w:szCs w:val="28"/>
              </w:rPr>
              <w:t xml:space="preserve"> Regional services</w:t>
            </w:r>
          </w:p>
        </w:tc>
      </w:tr>
      <w:tr w:rsidR="00BF0754" w:rsidRPr="00D878ED" w:rsidTr="008108A5">
        <w:tc>
          <w:tcPr>
            <w:tcW w:w="10440" w:type="dxa"/>
          </w:tcPr>
          <w:p w:rsidR="00BF0754" w:rsidRPr="00D878ED" w:rsidRDefault="00BF0754" w:rsidP="00BF0754">
            <w:pPr>
              <w:rPr>
                <w:rFonts w:asciiTheme="majorHAnsi" w:hAnsiTheme="majorHAnsi" w:cs="Arial"/>
                <w:b/>
                <w:bCs/>
                <w:sz w:val="28"/>
                <w:szCs w:val="28"/>
                <w:u w:val="single"/>
              </w:rPr>
            </w:pPr>
            <w:r w:rsidRPr="00D878ED">
              <w:rPr>
                <w:rFonts w:asciiTheme="majorHAnsi" w:hAnsiTheme="majorHAnsi" w:cs="Arial"/>
                <w:b/>
                <w:bCs/>
                <w:sz w:val="28"/>
                <w:szCs w:val="28"/>
              </w:rPr>
              <w:t>2.  JOB PURPOSE</w:t>
            </w:r>
          </w:p>
        </w:tc>
      </w:tr>
      <w:tr w:rsidR="00BF0754" w:rsidRPr="00D878ED" w:rsidTr="008108A5">
        <w:tc>
          <w:tcPr>
            <w:tcW w:w="10440" w:type="dxa"/>
          </w:tcPr>
          <w:p w:rsidR="00BF0754" w:rsidRPr="00D878ED" w:rsidRDefault="001207D8" w:rsidP="00BF0754">
            <w:pPr>
              <w:rPr>
                <w:rFonts w:asciiTheme="majorHAnsi" w:hAnsiTheme="majorHAnsi" w:cs="Arial"/>
                <w:bCs/>
                <w:sz w:val="28"/>
                <w:szCs w:val="28"/>
              </w:rPr>
            </w:pPr>
            <w:r w:rsidRPr="00D878ED">
              <w:rPr>
                <w:rFonts w:asciiTheme="majorHAnsi" w:hAnsiTheme="majorHAnsi" w:cs="Arial"/>
                <w:bCs/>
                <w:sz w:val="28"/>
                <w:szCs w:val="28"/>
              </w:rPr>
              <w:t>To work within the nursing and multi-professional team to ensure high standards of care to a defined patient group in hospital and community settings. Competently perform the necessary technical/invasive/physical aspects of care for t</w:t>
            </w:r>
            <w:r w:rsidR="004A3FD2">
              <w:rPr>
                <w:rFonts w:asciiTheme="majorHAnsi" w:hAnsiTheme="majorHAnsi" w:cs="Arial"/>
                <w:bCs/>
                <w:sz w:val="28"/>
                <w:szCs w:val="28"/>
              </w:rPr>
              <w:t>h</w:t>
            </w:r>
            <w:r w:rsidRPr="00D878ED">
              <w:rPr>
                <w:rFonts w:asciiTheme="majorHAnsi" w:hAnsiTheme="majorHAnsi" w:cs="Arial"/>
                <w:bCs/>
                <w:sz w:val="28"/>
                <w:szCs w:val="28"/>
              </w:rPr>
              <w:t>is define</w:t>
            </w:r>
            <w:r w:rsidR="004A3FD2">
              <w:rPr>
                <w:rFonts w:asciiTheme="majorHAnsi" w:hAnsiTheme="majorHAnsi" w:cs="Arial"/>
                <w:bCs/>
                <w:sz w:val="28"/>
                <w:szCs w:val="28"/>
              </w:rPr>
              <w:t>d</w:t>
            </w:r>
            <w:r w:rsidRPr="00D878ED">
              <w:rPr>
                <w:rFonts w:asciiTheme="majorHAnsi" w:hAnsiTheme="majorHAnsi" w:cs="Arial"/>
                <w:bCs/>
                <w:sz w:val="28"/>
                <w:szCs w:val="28"/>
              </w:rPr>
              <w:t xml:space="preserve"> patient group</w:t>
            </w: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3.  ROLE OF DEPARTMENT</w:t>
            </w:r>
          </w:p>
        </w:tc>
      </w:tr>
      <w:tr w:rsidR="00BF0754" w:rsidRPr="00D878ED" w:rsidTr="008108A5">
        <w:tc>
          <w:tcPr>
            <w:tcW w:w="10440" w:type="dxa"/>
          </w:tcPr>
          <w:p w:rsidR="008A1CE7" w:rsidRPr="00D878ED" w:rsidRDefault="00D84389" w:rsidP="00D84389">
            <w:pPr>
              <w:tabs>
                <w:tab w:val="left" w:pos="432"/>
                <w:tab w:val="left" w:pos="9252"/>
              </w:tabs>
              <w:ind w:left="432" w:right="252"/>
              <w:jc w:val="both"/>
              <w:rPr>
                <w:rFonts w:asciiTheme="majorHAnsi" w:hAnsiTheme="majorHAnsi" w:cs="Arial"/>
                <w:bCs/>
                <w:sz w:val="28"/>
                <w:szCs w:val="28"/>
              </w:rPr>
            </w:pPr>
            <w:r w:rsidRPr="00D878ED">
              <w:rPr>
                <w:rFonts w:asciiTheme="majorHAnsi" w:hAnsiTheme="majorHAnsi" w:cs="Lucida Sans Unicode"/>
                <w:sz w:val="28"/>
                <w:szCs w:val="28"/>
              </w:rPr>
              <w:t xml:space="preserve">Plastic Surgery and Burns is part of the Regional Services Directorate within NHS Greater Glasgow &amp; Clyde. It provides specialist services to the West </w:t>
            </w:r>
            <w:r w:rsidR="004A3FD2">
              <w:rPr>
                <w:rFonts w:asciiTheme="majorHAnsi" w:hAnsiTheme="majorHAnsi" w:cs="Lucida Sans Unicode"/>
                <w:sz w:val="28"/>
                <w:szCs w:val="28"/>
              </w:rPr>
              <w:t>of Scotland population of around</w:t>
            </w:r>
            <w:r w:rsidRPr="00D878ED">
              <w:rPr>
                <w:rFonts w:asciiTheme="majorHAnsi" w:hAnsiTheme="majorHAnsi" w:cs="Lucida Sans Unicode"/>
                <w:sz w:val="28"/>
                <w:szCs w:val="28"/>
              </w:rPr>
              <w:t xml:space="preserve"> 2.5 million. Plastic Surgery and Burns deals with many aspects of surgery, including cancer,</w:t>
            </w:r>
            <w:r w:rsidR="004A3FD2">
              <w:rPr>
                <w:rFonts w:asciiTheme="majorHAnsi" w:hAnsiTheme="majorHAnsi" w:cs="Lucida Sans Unicode"/>
                <w:sz w:val="28"/>
                <w:szCs w:val="28"/>
              </w:rPr>
              <w:t xml:space="preserve"> trauma, congenital deformities and</w:t>
            </w:r>
            <w:r w:rsidRPr="00D878ED">
              <w:rPr>
                <w:rFonts w:asciiTheme="majorHAnsi" w:hAnsiTheme="majorHAnsi" w:cs="Lucida Sans Unicode"/>
                <w:sz w:val="28"/>
                <w:szCs w:val="28"/>
              </w:rPr>
              <w:t xml:space="preserve"> degenerative conditions. The Unit is based within Glasgow Royal Infirmary however outpatient clinics are also run in other major hospitals throughout the West of Scotland, and it has close links with Orthopaedic Surgery, General Surgery, Gynaecology, Dermatology and Oncology.</w:t>
            </w: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4.  ORGANISATIONAL POSITION</w:t>
            </w:r>
          </w:p>
        </w:tc>
      </w:tr>
      <w:tr w:rsidR="00BF0754" w:rsidRPr="00D878ED" w:rsidTr="008108A5">
        <w:tc>
          <w:tcPr>
            <w:tcW w:w="10440" w:type="dxa"/>
          </w:tcPr>
          <w:p w:rsidR="00BF0754" w:rsidRPr="00D878ED" w:rsidRDefault="00BF0754" w:rsidP="00BF0754">
            <w:pPr>
              <w:rPr>
                <w:rFonts w:asciiTheme="majorHAnsi" w:hAnsiTheme="majorHAnsi" w:cs="Arial"/>
                <w:bCs/>
                <w:sz w:val="28"/>
                <w:szCs w:val="28"/>
              </w:rPr>
            </w:pPr>
          </w:p>
          <w:p w:rsidR="008A1CE7" w:rsidRPr="00D878ED" w:rsidRDefault="008A1CE7" w:rsidP="00BF0754">
            <w:pPr>
              <w:rPr>
                <w:rFonts w:asciiTheme="majorHAnsi" w:hAnsiTheme="majorHAnsi" w:cs="Arial"/>
                <w:bCs/>
                <w:sz w:val="28"/>
                <w:szCs w:val="28"/>
              </w:rPr>
            </w:pPr>
            <w:r w:rsidRPr="00D878ED">
              <w:rPr>
                <w:rFonts w:asciiTheme="majorHAnsi" w:hAnsiTheme="majorHAnsi" w:cs="Arial"/>
                <w:bCs/>
                <w:noProof/>
                <w:sz w:val="28"/>
                <w:szCs w:val="28"/>
              </w:rPr>
              <w:drawing>
                <wp:inline distT="0" distB="0" distL="0" distR="0">
                  <wp:extent cx="5274310" cy="3076575"/>
                  <wp:effectExtent l="0" t="0" r="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A1CE7" w:rsidRPr="00D878ED" w:rsidRDefault="008A1CE7" w:rsidP="00BF0754">
            <w:pPr>
              <w:rPr>
                <w:rFonts w:asciiTheme="majorHAnsi" w:hAnsiTheme="majorHAnsi" w:cs="Arial"/>
                <w:bCs/>
                <w:sz w:val="28"/>
                <w:szCs w:val="28"/>
              </w:rPr>
            </w:pP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5.  SCOPE AND RANGE</w:t>
            </w:r>
          </w:p>
        </w:tc>
      </w:tr>
      <w:tr w:rsidR="00BF0754" w:rsidRPr="00D878ED" w:rsidTr="008108A5">
        <w:tc>
          <w:tcPr>
            <w:tcW w:w="10440" w:type="dxa"/>
          </w:tcPr>
          <w:p w:rsidR="00D84389" w:rsidRPr="00D878ED" w:rsidRDefault="00D84389" w:rsidP="008E60D9">
            <w:pPr>
              <w:pStyle w:val="ListParagraph"/>
              <w:numPr>
                <w:ilvl w:val="0"/>
                <w:numId w:val="1"/>
              </w:numPr>
              <w:rPr>
                <w:rFonts w:asciiTheme="majorHAnsi" w:hAnsiTheme="majorHAnsi" w:cs="Arial"/>
                <w:bCs/>
                <w:sz w:val="28"/>
                <w:szCs w:val="28"/>
              </w:rPr>
            </w:pPr>
            <w:r w:rsidRPr="00D878ED">
              <w:rPr>
                <w:rFonts w:asciiTheme="majorHAnsi" w:hAnsiTheme="majorHAnsi" w:cs="Arial"/>
                <w:bCs/>
                <w:sz w:val="28"/>
                <w:szCs w:val="28"/>
              </w:rPr>
              <w:t xml:space="preserve">Be responsible for </w:t>
            </w:r>
            <w:r w:rsidR="0036088A" w:rsidRPr="00D878ED">
              <w:rPr>
                <w:rFonts w:asciiTheme="majorHAnsi" w:hAnsiTheme="majorHAnsi" w:cs="Arial"/>
                <w:bCs/>
                <w:sz w:val="28"/>
                <w:szCs w:val="28"/>
              </w:rPr>
              <w:t>managing your</w:t>
            </w:r>
            <w:r w:rsidRPr="00D878ED">
              <w:rPr>
                <w:rFonts w:asciiTheme="majorHAnsi" w:hAnsiTheme="majorHAnsi" w:cs="Arial"/>
                <w:bCs/>
                <w:sz w:val="28"/>
                <w:szCs w:val="28"/>
              </w:rPr>
              <w:t xml:space="preserve"> clinical workload in a variety of settings including </w:t>
            </w:r>
            <w:r w:rsidR="0031603C" w:rsidRPr="00D878ED">
              <w:rPr>
                <w:rFonts w:asciiTheme="majorHAnsi" w:hAnsiTheme="majorHAnsi" w:cs="Arial"/>
                <w:bCs/>
                <w:sz w:val="28"/>
                <w:szCs w:val="28"/>
              </w:rPr>
              <w:t>patient’s</w:t>
            </w:r>
            <w:r w:rsidRPr="00D878ED">
              <w:rPr>
                <w:rFonts w:asciiTheme="majorHAnsi" w:hAnsiTheme="majorHAnsi" w:cs="Arial"/>
                <w:bCs/>
                <w:sz w:val="28"/>
                <w:szCs w:val="28"/>
              </w:rPr>
              <w:t xml:space="preserve"> homes, OPD’s and Wards.</w:t>
            </w:r>
          </w:p>
          <w:p w:rsidR="0036088A" w:rsidRPr="00D878ED" w:rsidRDefault="0075660E" w:rsidP="008E60D9">
            <w:pPr>
              <w:pStyle w:val="ListParagraph"/>
              <w:numPr>
                <w:ilvl w:val="0"/>
                <w:numId w:val="1"/>
              </w:numPr>
              <w:rPr>
                <w:rFonts w:asciiTheme="majorHAnsi" w:hAnsiTheme="majorHAnsi" w:cs="Arial"/>
                <w:bCs/>
                <w:sz w:val="28"/>
                <w:szCs w:val="28"/>
              </w:rPr>
            </w:pPr>
            <w:r>
              <w:rPr>
                <w:rFonts w:asciiTheme="majorHAnsi" w:hAnsiTheme="majorHAnsi" w:cs="Arial"/>
                <w:bCs/>
                <w:sz w:val="28"/>
                <w:szCs w:val="28"/>
              </w:rPr>
              <w:lastRenderedPageBreak/>
              <w:t xml:space="preserve">Participate in </w:t>
            </w:r>
            <w:r w:rsidR="0036088A" w:rsidRPr="00D878ED">
              <w:rPr>
                <w:rFonts w:asciiTheme="majorHAnsi" w:hAnsiTheme="majorHAnsi" w:cs="Arial"/>
                <w:bCs/>
                <w:sz w:val="28"/>
                <w:szCs w:val="28"/>
              </w:rPr>
              <w:t>education to staff, patient</w:t>
            </w:r>
            <w:r w:rsidR="004A3FD2">
              <w:rPr>
                <w:rFonts w:asciiTheme="majorHAnsi" w:hAnsiTheme="majorHAnsi" w:cs="Arial"/>
                <w:bCs/>
                <w:sz w:val="28"/>
                <w:szCs w:val="28"/>
              </w:rPr>
              <w:t>’s</w:t>
            </w:r>
            <w:r w:rsidR="0036088A" w:rsidRPr="00D878ED">
              <w:rPr>
                <w:rFonts w:asciiTheme="majorHAnsi" w:hAnsiTheme="majorHAnsi" w:cs="Arial"/>
                <w:bCs/>
                <w:sz w:val="28"/>
                <w:szCs w:val="28"/>
              </w:rPr>
              <w:t xml:space="preserve"> and carer</w:t>
            </w:r>
            <w:r w:rsidR="004A3FD2">
              <w:rPr>
                <w:rFonts w:asciiTheme="majorHAnsi" w:hAnsiTheme="majorHAnsi" w:cs="Arial"/>
                <w:bCs/>
                <w:sz w:val="28"/>
                <w:szCs w:val="28"/>
              </w:rPr>
              <w:t xml:space="preserve">s thereby providing </w:t>
            </w:r>
            <w:r w:rsidR="0036088A" w:rsidRPr="00D878ED">
              <w:rPr>
                <w:rFonts w:asciiTheme="majorHAnsi" w:hAnsiTheme="majorHAnsi" w:cs="Arial"/>
                <w:bCs/>
                <w:sz w:val="28"/>
                <w:szCs w:val="28"/>
              </w:rPr>
              <w:t>a professional resource to these groups</w:t>
            </w:r>
          </w:p>
          <w:p w:rsidR="008E60D9" w:rsidRPr="00D878ED" w:rsidRDefault="008E60D9" w:rsidP="008E60D9">
            <w:pPr>
              <w:pStyle w:val="ListParagraph"/>
              <w:numPr>
                <w:ilvl w:val="0"/>
                <w:numId w:val="1"/>
              </w:numPr>
              <w:rPr>
                <w:rFonts w:asciiTheme="majorHAnsi" w:hAnsiTheme="majorHAnsi" w:cs="Arial"/>
                <w:bCs/>
                <w:sz w:val="28"/>
                <w:szCs w:val="28"/>
              </w:rPr>
            </w:pPr>
            <w:r w:rsidRPr="00D878ED">
              <w:rPr>
                <w:rFonts w:asciiTheme="majorHAnsi" w:hAnsiTheme="majorHAnsi" w:cs="Arial"/>
                <w:bCs/>
                <w:sz w:val="28"/>
                <w:szCs w:val="28"/>
              </w:rPr>
              <w:t xml:space="preserve">Supervise </w:t>
            </w:r>
            <w:r w:rsidR="0036088A" w:rsidRPr="00D878ED">
              <w:rPr>
                <w:rFonts w:asciiTheme="majorHAnsi" w:hAnsiTheme="majorHAnsi" w:cs="Arial"/>
                <w:bCs/>
                <w:sz w:val="28"/>
                <w:szCs w:val="28"/>
              </w:rPr>
              <w:t>and participate in providing  clinical leadership</w:t>
            </w:r>
            <w:r w:rsidR="00D878ED">
              <w:rPr>
                <w:rFonts w:asciiTheme="majorHAnsi" w:hAnsiTheme="majorHAnsi" w:cs="Arial"/>
                <w:bCs/>
                <w:sz w:val="28"/>
                <w:szCs w:val="28"/>
              </w:rPr>
              <w:t xml:space="preserve"> for qualified and u</w:t>
            </w:r>
            <w:r w:rsidRPr="00D878ED">
              <w:rPr>
                <w:rFonts w:asciiTheme="majorHAnsi" w:hAnsiTheme="majorHAnsi" w:cs="Arial"/>
                <w:bCs/>
                <w:sz w:val="28"/>
                <w:szCs w:val="28"/>
              </w:rPr>
              <w:t>nqualified staff</w:t>
            </w:r>
            <w:r w:rsidR="004814F7" w:rsidRPr="00D878ED">
              <w:rPr>
                <w:rFonts w:asciiTheme="majorHAnsi" w:hAnsiTheme="majorHAnsi" w:cs="Arial"/>
                <w:bCs/>
                <w:sz w:val="28"/>
                <w:szCs w:val="28"/>
              </w:rPr>
              <w:t xml:space="preserve"> in hospital and community settings</w:t>
            </w:r>
          </w:p>
          <w:p w:rsidR="008E60D9" w:rsidRPr="00D878ED" w:rsidRDefault="008E60D9" w:rsidP="0036088A">
            <w:pPr>
              <w:pStyle w:val="ListParagraph"/>
              <w:numPr>
                <w:ilvl w:val="0"/>
                <w:numId w:val="1"/>
              </w:numPr>
              <w:rPr>
                <w:rFonts w:asciiTheme="majorHAnsi" w:hAnsiTheme="majorHAnsi" w:cs="Arial"/>
                <w:bCs/>
                <w:sz w:val="28"/>
                <w:szCs w:val="28"/>
              </w:rPr>
            </w:pPr>
            <w:r w:rsidRPr="00D878ED">
              <w:rPr>
                <w:rFonts w:asciiTheme="majorHAnsi" w:hAnsiTheme="majorHAnsi" w:cs="Arial"/>
                <w:bCs/>
                <w:sz w:val="28"/>
                <w:szCs w:val="28"/>
              </w:rPr>
              <w:t>Contribute to the monitoring and management of the department budget</w:t>
            </w:r>
          </w:p>
          <w:p w:rsidR="00D84389" w:rsidRPr="00D878ED" w:rsidRDefault="00D84389" w:rsidP="008E60D9">
            <w:pPr>
              <w:pStyle w:val="ListParagraph"/>
              <w:numPr>
                <w:ilvl w:val="0"/>
                <w:numId w:val="1"/>
              </w:numPr>
              <w:rPr>
                <w:rFonts w:asciiTheme="majorHAnsi" w:hAnsiTheme="majorHAnsi" w:cs="Arial"/>
                <w:bCs/>
                <w:sz w:val="28"/>
                <w:szCs w:val="28"/>
              </w:rPr>
            </w:pPr>
            <w:r w:rsidRPr="00D878ED">
              <w:rPr>
                <w:rFonts w:asciiTheme="majorHAnsi" w:hAnsiTheme="majorHAnsi" w:cs="Arial"/>
                <w:bCs/>
                <w:sz w:val="28"/>
                <w:szCs w:val="28"/>
              </w:rPr>
              <w:t>Work autonomously within the multi-disciplinary team</w:t>
            </w:r>
          </w:p>
          <w:p w:rsidR="008E60D9" w:rsidRPr="00D878ED" w:rsidRDefault="008E60D9" w:rsidP="008E60D9">
            <w:pPr>
              <w:pStyle w:val="ListParagraph"/>
              <w:numPr>
                <w:ilvl w:val="0"/>
                <w:numId w:val="1"/>
              </w:numPr>
              <w:rPr>
                <w:rFonts w:asciiTheme="majorHAnsi" w:hAnsiTheme="majorHAnsi" w:cs="Arial"/>
                <w:bCs/>
                <w:sz w:val="28"/>
                <w:szCs w:val="28"/>
              </w:rPr>
            </w:pPr>
            <w:r w:rsidRPr="00D878ED">
              <w:rPr>
                <w:rFonts w:asciiTheme="majorHAnsi" w:hAnsiTheme="majorHAnsi" w:cs="Arial"/>
                <w:bCs/>
                <w:sz w:val="28"/>
                <w:szCs w:val="28"/>
              </w:rPr>
              <w:t>Responsible to the Senior Charge Nurse for clinical guideline, professional management work review and formal appraisal.</w:t>
            </w: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lastRenderedPageBreak/>
              <w:t>6.  MAIN TASKS, DUTIES AND RESPONSIBILITIES</w:t>
            </w:r>
          </w:p>
        </w:tc>
      </w:tr>
      <w:tr w:rsidR="00BF0754" w:rsidRPr="00D878ED" w:rsidTr="008108A5">
        <w:tc>
          <w:tcPr>
            <w:tcW w:w="10440" w:type="dxa"/>
          </w:tcPr>
          <w:p w:rsidR="00BC36AA" w:rsidRPr="00D878ED" w:rsidRDefault="00BC36AA" w:rsidP="00BC36AA">
            <w:pPr>
              <w:jc w:val="both"/>
              <w:rPr>
                <w:rFonts w:asciiTheme="majorHAnsi" w:hAnsiTheme="majorHAnsi" w:cs="Arial"/>
                <w:bCs/>
                <w:sz w:val="28"/>
                <w:szCs w:val="28"/>
                <w:u w:val="single"/>
              </w:rPr>
            </w:pPr>
            <w:r w:rsidRPr="00D878ED">
              <w:rPr>
                <w:rFonts w:asciiTheme="majorHAnsi" w:hAnsiTheme="majorHAnsi" w:cs="Arial"/>
                <w:bCs/>
                <w:sz w:val="28"/>
                <w:szCs w:val="28"/>
                <w:u w:val="single"/>
              </w:rPr>
              <w:t>Clinical</w:t>
            </w:r>
          </w:p>
          <w:p w:rsidR="00BC36AA" w:rsidRPr="00D878ED" w:rsidRDefault="00BC36AA" w:rsidP="00BC36AA">
            <w:pPr>
              <w:rPr>
                <w:rFonts w:asciiTheme="majorHAnsi" w:hAnsiTheme="majorHAnsi" w:cs="Arial"/>
                <w:bCs/>
                <w:sz w:val="28"/>
                <w:szCs w:val="28"/>
                <w:u w:val="single"/>
              </w:rPr>
            </w:pPr>
          </w:p>
          <w:p w:rsidR="00BC36AA" w:rsidRPr="00D878ED" w:rsidRDefault="00D84389" w:rsidP="008E60D9">
            <w:pPr>
              <w:pStyle w:val="ListParagraph"/>
              <w:numPr>
                <w:ilvl w:val="0"/>
                <w:numId w:val="3"/>
              </w:numPr>
              <w:rPr>
                <w:rFonts w:asciiTheme="majorHAnsi" w:hAnsiTheme="majorHAnsi" w:cs="Arial"/>
                <w:bCs/>
                <w:sz w:val="28"/>
                <w:szCs w:val="28"/>
              </w:rPr>
            </w:pPr>
            <w:r w:rsidRPr="00D878ED">
              <w:rPr>
                <w:rFonts w:asciiTheme="majorHAnsi" w:hAnsiTheme="majorHAnsi" w:cs="Arial"/>
                <w:bCs/>
                <w:sz w:val="28"/>
                <w:szCs w:val="28"/>
              </w:rPr>
              <w:t xml:space="preserve">Undertake and provide </w:t>
            </w:r>
            <w:r w:rsidR="008E60D9" w:rsidRPr="00D878ED">
              <w:rPr>
                <w:rFonts w:asciiTheme="majorHAnsi" w:hAnsiTheme="majorHAnsi" w:cs="Arial"/>
                <w:bCs/>
                <w:sz w:val="28"/>
                <w:szCs w:val="28"/>
              </w:rPr>
              <w:t xml:space="preserve"> assessment of </w:t>
            </w:r>
            <w:r w:rsidR="00BC36AA" w:rsidRPr="00D878ED">
              <w:rPr>
                <w:rFonts w:asciiTheme="majorHAnsi" w:hAnsiTheme="majorHAnsi" w:cs="Arial"/>
                <w:bCs/>
                <w:sz w:val="28"/>
                <w:szCs w:val="28"/>
              </w:rPr>
              <w:t xml:space="preserve">patient’s needs </w:t>
            </w:r>
            <w:r w:rsidRPr="00D878ED">
              <w:rPr>
                <w:rFonts w:asciiTheme="majorHAnsi" w:hAnsiTheme="majorHAnsi" w:cs="Arial"/>
                <w:bCs/>
                <w:sz w:val="28"/>
                <w:szCs w:val="28"/>
              </w:rPr>
              <w:t>, implementation and evaluation of care</w:t>
            </w:r>
          </w:p>
          <w:p w:rsidR="00BC36AA" w:rsidRPr="00D878ED" w:rsidRDefault="008E60D9" w:rsidP="008E60D9">
            <w:pPr>
              <w:pStyle w:val="ListParagraph"/>
              <w:numPr>
                <w:ilvl w:val="0"/>
                <w:numId w:val="3"/>
              </w:numPr>
              <w:rPr>
                <w:rFonts w:asciiTheme="majorHAnsi" w:hAnsiTheme="majorHAnsi" w:cs="Arial"/>
                <w:bCs/>
                <w:sz w:val="28"/>
                <w:szCs w:val="28"/>
              </w:rPr>
            </w:pPr>
            <w:r w:rsidRPr="00D878ED">
              <w:rPr>
                <w:rFonts w:asciiTheme="majorHAnsi" w:hAnsiTheme="majorHAnsi" w:cs="Arial"/>
                <w:bCs/>
                <w:sz w:val="28"/>
                <w:szCs w:val="28"/>
              </w:rPr>
              <w:t xml:space="preserve"> </w:t>
            </w:r>
            <w:r w:rsidR="00BC36AA" w:rsidRPr="00D878ED">
              <w:rPr>
                <w:rFonts w:asciiTheme="majorHAnsi" w:hAnsiTheme="majorHAnsi" w:cs="Arial"/>
                <w:bCs/>
                <w:sz w:val="28"/>
                <w:szCs w:val="28"/>
              </w:rPr>
              <w:t>Implementation</w:t>
            </w:r>
            <w:r w:rsidRPr="00D878ED">
              <w:rPr>
                <w:rFonts w:asciiTheme="majorHAnsi" w:hAnsiTheme="majorHAnsi" w:cs="Arial"/>
                <w:bCs/>
                <w:sz w:val="28"/>
                <w:szCs w:val="28"/>
              </w:rPr>
              <w:t xml:space="preserve"> and evaluation of programmes of care</w:t>
            </w:r>
            <w:r w:rsidR="00BC36AA" w:rsidRPr="00D878ED">
              <w:rPr>
                <w:rFonts w:asciiTheme="majorHAnsi" w:hAnsiTheme="majorHAnsi" w:cs="Arial"/>
                <w:bCs/>
                <w:sz w:val="28"/>
                <w:szCs w:val="28"/>
              </w:rPr>
              <w:t xml:space="preserve"> </w:t>
            </w:r>
            <w:r w:rsidRPr="00D878ED">
              <w:rPr>
                <w:rFonts w:asciiTheme="majorHAnsi" w:hAnsiTheme="majorHAnsi" w:cs="Arial"/>
                <w:bCs/>
                <w:sz w:val="28"/>
                <w:szCs w:val="28"/>
              </w:rPr>
              <w:t xml:space="preserve">which are evidence based. </w:t>
            </w:r>
          </w:p>
          <w:p w:rsidR="00BF0754" w:rsidRPr="00D878ED" w:rsidRDefault="008E60D9" w:rsidP="008E60D9">
            <w:pPr>
              <w:pStyle w:val="ListParagraph"/>
              <w:numPr>
                <w:ilvl w:val="0"/>
                <w:numId w:val="3"/>
              </w:numPr>
              <w:rPr>
                <w:rFonts w:asciiTheme="majorHAnsi" w:hAnsiTheme="majorHAnsi" w:cs="Arial"/>
                <w:bCs/>
                <w:sz w:val="28"/>
                <w:szCs w:val="28"/>
              </w:rPr>
            </w:pPr>
            <w:r w:rsidRPr="00D878ED">
              <w:rPr>
                <w:rFonts w:asciiTheme="majorHAnsi" w:hAnsiTheme="majorHAnsi" w:cs="Arial"/>
                <w:bCs/>
                <w:sz w:val="28"/>
                <w:szCs w:val="28"/>
              </w:rPr>
              <w:t xml:space="preserve">Utilising all available resources taking into account lifestyle, gender and </w:t>
            </w:r>
            <w:r w:rsidR="00BC36AA" w:rsidRPr="00D878ED">
              <w:rPr>
                <w:rFonts w:asciiTheme="majorHAnsi" w:hAnsiTheme="majorHAnsi" w:cs="Arial"/>
                <w:bCs/>
                <w:sz w:val="28"/>
                <w:szCs w:val="28"/>
              </w:rPr>
              <w:t>cultural background</w:t>
            </w:r>
          </w:p>
          <w:p w:rsidR="00BC36AA" w:rsidRPr="00D878ED" w:rsidRDefault="00BC36AA" w:rsidP="00BC36AA">
            <w:pPr>
              <w:pStyle w:val="ListParagraph"/>
              <w:numPr>
                <w:ilvl w:val="0"/>
                <w:numId w:val="3"/>
              </w:numPr>
              <w:rPr>
                <w:rFonts w:asciiTheme="majorHAnsi" w:hAnsiTheme="majorHAnsi" w:cs="Arial"/>
                <w:bCs/>
                <w:sz w:val="28"/>
                <w:szCs w:val="28"/>
              </w:rPr>
            </w:pPr>
            <w:r w:rsidRPr="00D878ED">
              <w:rPr>
                <w:rFonts w:asciiTheme="majorHAnsi" w:hAnsiTheme="majorHAnsi" w:cs="Arial"/>
                <w:bCs/>
                <w:sz w:val="28"/>
                <w:szCs w:val="28"/>
              </w:rPr>
              <w:t xml:space="preserve">Ensure involvement with patients, family, carers and significant others </w:t>
            </w:r>
          </w:p>
          <w:p w:rsidR="00BC36AA" w:rsidRPr="00D878ED" w:rsidRDefault="00BC36AA" w:rsidP="00BC36AA">
            <w:pPr>
              <w:pStyle w:val="ListParagraph"/>
              <w:numPr>
                <w:ilvl w:val="0"/>
                <w:numId w:val="3"/>
              </w:numPr>
              <w:rPr>
                <w:rFonts w:asciiTheme="majorHAnsi" w:hAnsiTheme="majorHAnsi" w:cs="Arial"/>
                <w:bCs/>
                <w:sz w:val="28"/>
                <w:szCs w:val="28"/>
              </w:rPr>
            </w:pPr>
            <w:r w:rsidRPr="00D878ED">
              <w:rPr>
                <w:rFonts w:asciiTheme="majorHAnsi" w:hAnsiTheme="majorHAnsi" w:cs="Arial"/>
                <w:bCs/>
                <w:sz w:val="28"/>
                <w:szCs w:val="28"/>
              </w:rPr>
              <w:t>Maintain patient records in line with Nursing Midwifery Council (NMC) guidelines for records and record keeping.</w:t>
            </w:r>
          </w:p>
          <w:p w:rsidR="00BC36AA" w:rsidRPr="00D878ED" w:rsidRDefault="00BC36AA" w:rsidP="00BC36AA">
            <w:pPr>
              <w:rPr>
                <w:rFonts w:asciiTheme="majorHAnsi" w:hAnsiTheme="majorHAnsi" w:cs="Arial"/>
                <w:bCs/>
                <w:sz w:val="28"/>
                <w:szCs w:val="28"/>
              </w:rPr>
            </w:pPr>
          </w:p>
          <w:p w:rsidR="00BC36AA" w:rsidRPr="00D878ED" w:rsidRDefault="00BC36AA" w:rsidP="00BC36AA">
            <w:pPr>
              <w:rPr>
                <w:rFonts w:asciiTheme="majorHAnsi" w:hAnsiTheme="majorHAnsi" w:cs="Arial"/>
                <w:bCs/>
                <w:sz w:val="28"/>
                <w:szCs w:val="28"/>
              </w:rPr>
            </w:pPr>
          </w:p>
          <w:p w:rsidR="00BC36AA" w:rsidRPr="00D878ED" w:rsidRDefault="00BC36AA" w:rsidP="00BC36AA">
            <w:pPr>
              <w:rPr>
                <w:rFonts w:asciiTheme="majorHAnsi" w:hAnsiTheme="majorHAnsi" w:cs="Arial"/>
                <w:bCs/>
                <w:sz w:val="28"/>
                <w:szCs w:val="28"/>
                <w:u w:val="single"/>
              </w:rPr>
            </w:pPr>
            <w:r w:rsidRPr="00D878ED">
              <w:rPr>
                <w:rFonts w:asciiTheme="majorHAnsi" w:hAnsiTheme="majorHAnsi" w:cs="Arial"/>
                <w:bCs/>
                <w:sz w:val="28"/>
                <w:szCs w:val="28"/>
                <w:u w:val="single"/>
              </w:rPr>
              <w:t xml:space="preserve">Professional </w:t>
            </w:r>
          </w:p>
          <w:p w:rsidR="00BC36AA" w:rsidRPr="00D878ED" w:rsidRDefault="00BC36AA" w:rsidP="00BC36AA">
            <w:pPr>
              <w:rPr>
                <w:rFonts w:asciiTheme="majorHAnsi" w:hAnsiTheme="majorHAnsi" w:cs="Arial"/>
                <w:bCs/>
                <w:sz w:val="28"/>
                <w:szCs w:val="28"/>
                <w:u w:val="single"/>
              </w:rPr>
            </w:pPr>
          </w:p>
          <w:p w:rsidR="00BC36AA" w:rsidRPr="00D878ED" w:rsidRDefault="00BC36AA" w:rsidP="00BC36AA">
            <w:pPr>
              <w:pStyle w:val="ListParagraph"/>
              <w:numPr>
                <w:ilvl w:val="0"/>
                <w:numId w:val="4"/>
              </w:numPr>
              <w:rPr>
                <w:rFonts w:asciiTheme="majorHAnsi" w:hAnsiTheme="majorHAnsi" w:cs="Arial"/>
                <w:bCs/>
                <w:sz w:val="28"/>
                <w:szCs w:val="28"/>
              </w:rPr>
            </w:pPr>
            <w:r w:rsidRPr="00D878ED">
              <w:rPr>
                <w:rFonts w:asciiTheme="majorHAnsi" w:hAnsiTheme="majorHAnsi" w:cs="Arial"/>
                <w:bCs/>
                <w:sz w:val="28"/>
                <w:szCs w:val="28"/>
              </w:rPr>
              <w:t>Practice within the legal and Ethical framework as established NMC Scope of Practice.to ensure patient’s needs are being met.</w:t>
            </w:r>
          </w:p>
          <w:p w:rsidR="00BC36AA" w:rsidRPr="00D878ED" w:rsidRDefault="00BC36AA" w:rsidP="00BC36AA">
            <w:pPr>
              <w:pStyle w:val="ListParagraph"/>
              <w:numPr>
                <w:ilvl w:val="0"/>
                <w:numId w:val="4"/>
              </w:numPr>
              <w:rPr>
                <w:rFonts w:asciiTheme="majorHAnsi" w:hAnsiTheme="majorHAnsi" w:cs="Arial"/>
                <w:bCs/>
                <w:sz w:val="28"/>
                <w:szCs w:val="28"/>
              </w:rPr>
            </w:pPr>
            <w:r w:rsidRPr="00D878ED">
              <w:rPr>
                <w:rFonts w:asciiTheme="majorHAnsi" w:hAnsiTheme="majorHAnsi" w:cs="Arial"/>
                <w:bCs/>
                <w:sz w:val="28"/>
                <w:szCs w:val="28"/>
              </w:rPr>
              <w:t>Work within the National Health Service (NHS), NHS Greater Glasgow and Clyde and Health and Safety Executives</w:t>
            </w:r>
            <w:r w:rsidR="004814F7" w:rsidRPr="00D878ED">
              <w:rPr>
                <w:rFonts w:asciiTheme="majorHAnsi" w:hAnsiTheme="majorHAnsi" w:cs="Arial"/>
                <w:bCs/>
                <w:sz w:val="28"/>
                <w:szCs w:val="28"/>
              </w:rPr>
              <w:t xml:space="preserve"> (HSE) Legislation, Policy, Guidelines and Procedures.</w:t>
            </w:r>
          </w:p>
          <w:p w:rsidR="004814F7" w:rsidRPr="00D878ED" w:rsidRDefault="004814F7" w:rsidP="00BC36AA">
            <w:pPr>
              <w:pStyle w:val="ListParagraph"/>
              <w:numPr>
                <w:ilvl w:val="0"/>
                <w:numId w:val="4"/>
              </w:numPr>
              <w:rPr>
                <w:rFonts w:asciiTheme="majorHAnsi" w:hAnsiTheme="majorHAnsi" w:cs="Arial"/>
                <w:bCs/>
                <w:sz w:val="28"/>
                <w:szCs w:val="28"/>
              </w:rPr>
            </w:pPr>
            <w:r w:rsidRPr="00D878ED">
              <w:rPr>
                <w:rFonts w:asciiTheme="majorHAnsi" w:hAnsiTheme="majorHAnsi" w:cs="Arial"/>
                <w:bCs/>
                <w:sz w:val="28"/>
                <w:szCs w:val="28"/>
              </w:rPr>
              <w:t>Empower patient’s to take responsibility for their health, well-being and future lifestyle by practising in an open, transparent and inclusive manner; thereby ensuring patients have the relevant information in decisions about their care.</w:t>
            </w:r>
          </w:p>
          <w:p w:rsidR="004814F7" w:rsidRPr="00D878ED" w:rsidRDefault="004814F7" w:rsidP="004814F7">
            <w:pPr>
              <w:rPr>
                <w:rFonts w:asciiTheme="majorHAnsi" w:hAnsiTheme="majorHAnsi" w:cs="Arial"/>
                <w:bCs/>
                <w:sz w:val="28"/>
                <w:szCs w:val="28"/>
                <w:u w:val="single"/>
              </w:rPr>
            </w:pPr>
          </w:p>
          <w:p w:rsidR="004814F7" w:rsidRPr="00D878ED" w:rsidRDefault="004814F7" w:rsidP="004814F7">
            <w:pPr>
              <w:rPr>
                <w:rFonts w:asciiTheme="majorHAnsi" w:hAnsiTheme="majorHAnsi" w:cs="Arial"/>
                <w:bCs/>
                <w:sz w:val="28"/>
                <w:szCs w:val="28"/>
                <w:u w:val="single"/>
              </w:rPr>
            </w:pPr>
            <w:r w:rsidRPr="00D878ED">
              <w:rPr>
                <w:rFonts w:asciiTheme="majorHAnsi" w:hAnsiTheme="majorHAnsi" w:cs="Arial"/>
                <w:bCs/>
                <w:sz w:val="28"/>
                <w:szCs w:val="28"/>
                <w:u w:val="single"/>
              </w:rPr>
              <w:t>Education and Research/Audit</w:t>
            </w:r>
          </w:p>
          <w:p w:rsidR="004814F7" w:rsidRPr="00D878ED" w:rsidRDefault="004814F7" w:rsidP="004814F7">
            <w:pPr>
              <w:rPr>
                <w:rFonts w:asciiTheme="majorHAnsi" w:hAnsiTheme="majorHAnsi" w:cs="Arial"/>
                <w:bCs/>
                <w:sz w:val="28"/>
                <w:szCs w:val="28"/>
                <w:u w:val="single"/>
              </w:rPr>
            </w:pPr>
          </w:p>
          <w:p w:rsidR="004814F7" w:rsidRPr="00D878ED" w:rsidRDefault="004814F7" w:rsidP="004814F7">
            <w:pPr>
              <w:pStyle w:val="ListParagraph"/>
              <w:numPr>
                <w:ilvl w:val="0"/>
                <w:numId w:val="5"/>
              </w:numPr>
              <w:rPr>
                <w:rFonts w:asciiTheme="majorHAnsi" w:hAnsiTheme="majorHAnsi" w:cs="Arial"/>
                <w:bCs/>
                <w:sz w:val="28"/>
                <w:szCs w:val="28"/>
              </w:rPr>
            </w:pPr>
            <w:r w:rsidRPr="00D878ED">
              <w:rPr>
                <w:rFonts w:asciiTheme="majorHAnsi" w:hAnsiTheme="majorHAnsi" w:cs="Arial"/>
                <w:bCs/>
                <w:sz w:val="28"/>
                <w:szCs w:val="28"/>
              </w:rPr>
              <w:t>Provide an appropriate learning environment in line with NES Quality Placement standards</w:t>
            </w:r>
          </w:p>
          <w:p w:rsidR="004814F7" w:rsidRPr="00D878ED" w:rsidRDefault="004814F7" w:rsidP="004814F7">
            <w:pPr>
              <w:pStyle w:val="ListParagraph"/>
              <w:numPr>
                <w:ilvl w:val="0"/>
                <w:numId w:val="5"/>
              </w:numPr>
              <w:rPr>
                <w:rFonts w:asciiTheme="majorHAnsi" w:hAnsiTheme="majorHAnsi" w:cs="Arial"/>
                <w:bCs/>
                <w:sz w:val="28"/>
                <w:szCs w:val="28"/>
              </w:rPr>
            </w:pPr>
            <w:r w:rsidRPr="00D878ED">
              <w:rPr>
                <w:rFonts w:asciiTheme="majorHAnsi" w:hAnsiTheme="majorHAnsi" w:cs="Arial"/>
                <w:bCs/>
                <w:sz w:val="28"/>
                <w:szCs w:val="28"/>
              </w:rPr>
              <w:t>Ensure completion of clinical appraisals of pre and post registration nurses</w:t>
            </w:r>
          </w:p>
          <w:p w:rsidR="004814F7" w:rsidRPr="00D878ED" w:rsidRDefault="004814F7" w:rsidP="004814F7">
            <w:pPr>
              <w:pStyle w:val="ListParagraph"/>
              <w:numPr>
                <w:ilvl w:val="0"/>
                <w:numId w:val="5"/>
              </w:numPr>
              <w:rPr>
                <w:rFonts w:asciiTheme="majorHAnsi" w:hAnsiTheme="majorHAnsi" w:cs="Arial"/>
                <w:bCs/>
                <w:sz w:val="28"/>
                <w:szCs w:val="28"/>
              </w:rPr>
            </w:pPr>
            <w:r w:rsidRPr="00D878ED">
              <w:rPr>
                <w:rFonts w:asciiTheme="majorHAnsi" w:hAnsiTheme="majorHAnsi" w:cs="Arial"/>
                <w:bCs/>
                <w:sz w:val="28"/>
                <w:szCs w:val="28"/>
              </w:rPr>
              <w:t>Demonstrate own professional development</w:t>
            </w:r>
          </w:p>
          <w:p w:rsidR="004814F7" w:rsidRPr="00D878ED" w:rsidRDefault="004814F7" w:rsidP="004814F7">
            <w:pPr>
              <w:pStyle w:val="ListParagraph"/>
              <w:numPr>
                <w:ilvl w:val="0"/>
                <w:numId w:val="5"/>
              </w:numPr>
              <w:rPr>
                <w:rFonts w:asciiTheme="majorHAnsi" w:hAnsiTheme="majorHAnsi" w:cs="Arial"/>
                <w:bCs/>
                <w:sz w:val="28"/>
                <w:szCs w:val="28"/>
              </w:rPr>
            </w:pPr>
            <w:r w:rsidRPr="00D878ED">
              <w:rPr>
                <w:rFonts w:asciiTheme="majorHAnsi" w:hAnsiTheme="majorHAnsi" w:cs="Arial"/>
                <w:bCs/>
                <w:sz w:val="28"/>
                <w:szCs w:val="28"/>
              </w:rPr>
              <w:t>Identify research/ clinical audit priorities in conjunction with relevant professional groups</w:t>
            </w:r>
          </w:p>
          <w:p w:rsidR="004814F7" w:rsidRPr="00D878ED" w:rsidRDefault="004814F7" w:rsidP="004814F7">
            <w:pPr>
              <w:rPr>
                <w:rFonts w:asciiTheme="majorHAnsi" w:hAnsiTheme="majorHAnsi" w:cs="Arial"/>
                <w:bCs/>
                <w:sz w:val="28"/>
                <w:szCs w:val="28"/>
              </w:rPr>
            </w:pPr>
          </w:p>
          <w:p w:rsidR="004814F7" w:rsidRPr="00D878ED" w:rsidRDefault="004814F7" w:rsidP="004814F7">
            <w:pPr>
              <w:rPr>
                <w:rFonts w:asciiTheme="majorHAnsi" w:hAnsiTheme="majorHAnsi" w:cs="Arial"/>
                <w:bCs/>
                <w:sz w:val="28"/>
                <w:szCs w:val="28"/>
                <w:u w:val="single"/>
              </w:rPr>
            </w:pPr>
            <w:r w:rsidRPr="00D878ED">
              <w:rPr>
                <w:rFonts w:asciiTheme="majorHAnsi" w:hAnsiTheme="majorHAnsi" w:cs="Arial"/>
                <w:bCs/>
                <w:sz w:val="28"/>
                <w:szCs w:val="28"/>
                <w:u w:val="single"/>
              </w:rPr>
              <w:t>Organisational/ Managerial</w:t>
            </w:r>
          </w:p>
          <w:p w:rsidR="004814F7" w:rsidRPr="00D878ED" w:rsidRDefault="004814F7" w:rsidP="004814F7">
            <w:pPr>
              <w:rPr>
                <w:rFonts w:asciiTheme="majorHAnsi" w:hAnsiTheme="majorHAnsi" w:cs="Arial"/>
                <w:bCs/>
                <w:sz w:val="28"/>
                <w:szCs w:val="28"/>
                <w:u w:val="single"/>
              </w:rPr>
            </w:pPr>
          </w:p>
          <w:p w:rsidR="00284D22" w:rsidRPr="00D878ED" w:rsidRDefault="00284D22" w:rsidP="004814F7">
            <w:pPr>
              <w:pStyle w:val="ListParagraph"/>
              <w:numPr>
                <w:ilvl w:val="0"/>
                <w:numId w:val="6"/>
              </w:numPr>
              <w:rPr>
                <w:rFonts w:asciiTheme="majorHAnsi" w:hAnsiTheme="majorHAnsi" w:cs="Arial"/>
                <w:bCs/>
                <w:sz w:val="28"/>
                <w:szCs w:val="28"/>
                <w:u w:val="single"/>
              </w:rPr>
            </w:pPr>
            <w:r w:rsidRPr="00D878ED">
              <w:rPr>
                <w:rFonts w:asciiTheme="majorHAnsi" w:hAnsiTheme="majorHAnsi" w:cs="Arial"/>
                <w:bCs/>
                <w:sz w:val="28"/>
                <w:szCs w:val="28"/>
              </w:rPr>
              <w:t xml:space="preserve">Organise own time and </w:t>
            </w:r>
            <w:r w:rsidR="004814F7" w:rsidRPr="00D878ED">
              <w:rPr>
                <w:rFonts w:asciiTheme="majorHAnsi" w:hAnsiTheme="majorHAnsi" w:cs="Arial"/>
                <w:bCs/>
                <w:sz w:val="28"/>
                <w:szCs w:val="28"/>
              </w:rPr>
              <w:t>others including junior</w:t>
            </w:r>
            <w:r w:rsidRPr="00D878ED">
              <w:rPr>
                <w:rFonts w:asciiTheme="majorHAnsi" w:hAnsiTheme="majorHAnsi" w:cs="Arial"/>
                <w:bCs/>
                <w:sz w:val="28"/>
                <w:szCs w:val="28"/>
              </w:rPr>
              <w:t xml:space="preserve"> staff and learners</w:t>
            </w:r>
          </w:p>
          <w:p w:rsidR="0088048F" w:rsidRPr="00D878ED" w:rsidRDefault="0036088A" w:rsidP="004814F7">
            <w:pPr>
              <w:pStyle w:val="ListParagraph"/>
              <w:numPr>
                <w:ilvl w:val="0"/>
                <w:numId w:val="6"/>
              </w:numPr>
              <w:rPr>
                <w:rFonts w:asciiTheme="majorHAnsi" w:hAnsiTheme="majorHAnsi" w:cs="Arial"/>
                <w:bCs/>
                <w:sz w:val="28"/>
                <w:szCs w:val="28"/>
                <w:u w:val="single"/>
              </w:rPr>
            </w:pPr>
            <w:r w:rsidRPr="00D878ED">
              <w:rPr>
                <w:rFonts w:asciiTheme="majorHAnsi" w:hAnsiTheme="majorHAnsi" w:cs="Arial"/>
                <w:bCs/>
                <w:sz w:val="28"/>
                <w:szCs w:val="28"/>
              </w:rPr>
              <w:t xml:space="preserve">Participating in developing </w:t>
            </w:r>
            <w:r w:rsidR="0088048F" w:rsidRPr="00D878ED">
              <w:rPr>
                <w:rFonts w:asciiTheme="majorHAnsi" w:hAnsiTheme="majorHAnsi" w:cs="Arial"/>
                <w:bCs/>
                <w:sz w:val="28"/>
                <w:szCs w:val="28"/>
              </w:rPr>
              <w:t xml:space="preserve">nurses knowledge of Plastic Surgery within/ </w:t>
            </w:r>
            <w:r w:rsidR="004A3FD2" w:rsidRPr="00D878ED">
              <w:rPr>
                <w:rFonts w:asciiTheme="majorHAnsi" w:hAnsiTheme="majorHAnsi" w:cs="Arial"/>
                <w:bCs/>
                <w:sz w:val="28"/>
                <w:szCs w:val="28"/>
              </w:rPr>
              <w:t>out wi</w:t>
            </w:r>
            <w:r w:rsidR="004A3FD2">
              <w:rPr>
                <w:rFonts w:asciiTheme="majorHAnsi" w:hAnsiTheme="majorHAnsi" w:cs="Arial"/>
                <w:bCs/>
                <w:sz w:val="28"/>
                <w:szCs w:val="28"/>
              </w:rPr>
              <w:t>th</w:t>
            </w:r>
            <w:r w:rsidR="0088048F" w:rsidRPr="00D878ED">
              <w:rPr>
                <w:rFonts w:asciiTheme="majorHAnsi" w:hAnsiTheme="majorHAnsi" w:cs="Arial"/>
                <w:bCs/>
                <w:sz w:val="28"/>
                <w:szCs w:val="28"/>
              </w:rPr>
              <w:t xml:space="preserve"> their team</w:t>
            </w:r>
          </w:p>
          <w:p w:rsidR="004814F7" w:rsidRPr="00D878ED" w:rsidRDefault="00284D22" w:rsidP="004814F7">
            <w:pPr>
              <w:pStyle w:val="ListParagraph"/>
              <w:numPr>
                <w:ilvl w:val="0"/>
                <w:numId w:val="6"/>
              </w:numPr>
              <w:rPr>
                <w:rFonts w:asciiTheme="majorHAnsi" w:hAnsiTheme="majorHAnsi" w:cs="Arial"/>
                <w:bCs/>
                <w:sz w:val="28"/>
                <w:szCs w:val="28"/>
                <w:u w:val="single"/>
              </w:rPr>
            </w:pPr>
            <w:r w:rsidRPr="00D878ED">
              <w:rPr>
                <w:rFonts w:asciiTheme="majorHAnsi" w:hAnsiTheme="majorHAnsi" w:cs="Arial"/>
                <w:bCs/>
                <w:sz w:val="28"/>
                <w:szCs w:val="28"/>
              </w:rPr>
              <w:t>In conjunction with the Senior Charge Nurse ensure that nursing resources is utilised efficiently and effectively by managing duty roster/ sickness absence and the use of additional hours including bank/ agency.</w:t>
            </w:r>
          </w:p>
          <w:p w:rsidR="00284D22" w:rsidRPr="00D878ED" w:rsidRDefault="00284D22" w:rsidP="004814F7">
            <w:pPr>
              <w:pStyle w:val="ListParagraph"/>
              <w:numPr>
                <w:ilvl w:val="0"/>
                <w:numId w:val="6"/>
              </w:numPr>
              <w:rPr>
                <w:rFonts w:asciiTheme="majorHAnsi" w:hAnsiTheme="majorHAnsi" w:cs="Arial"/>
                <w:bCs/>
                <w:sz w:val="28"/>
                <w:szCs w:val="28"/>
              </w:rPr>
            </w:pPr>
            <w:r w:rsidRPr="00D878ED">
              <w:rPr>
                <w:rFonts w:asciiTheme="majorHAnsi" w:hAnsiTheme="majorHAnsi" w:cs="Arial"/>
                <w:bCs/>
                <w:sz w:val="28"/>
                <w:szCs w:val="28"/>
              </w:rPr>
              <w:t>Participate  in the recruitment and selection process</w:t>
            </w:r>
          </w:p>
          <w:p w:rsidR="00284D22" w:rsidRPr="00D878ED" w:rsidRDefault="00284D22" w:rsidP="004814F7">
            <w:pPr>
              <w:pStyle w:val="ListParagraph"/>
              <w:numPr>
                <w:ilvl w:val="0"/>
                <w:numId w:val="6"/>
              </w:numPr>
              <w:rPr>
                <w:rFonts w:asciiTheme="majorHAnsi" w:hAnsiTheme="majorHAnsi" w:cs="Arial"/>
                <w:bCs/>
                <w:sz w:val="28"/>
                <w:szCs w:val="28"/>
              </w:rPr>
            </w:pPr>
            <w:r w:rsidRPr="00D878ED">
              <w:rPr>
                <w:rFonts w:asciiTheme="majorHAnsi" w:hAnsiTheme="majorHAnsi" w:cs="Arial"/>
                <w:bCs/>
                <w:sz w:val="28"/>
                <w:szCs w:val="28"/>
              </w:rPr>
              <w:t>Share personal objectives and participate in the appraisal and setting of personal development plans with staff.</w:t>
            </w:r>
          </w:p>
          <w:p w:rsidR="00284D22" w:rsidRPr="00D878ED" w:rsidRDefault="00284D22" w:rsidP="004814F7">
            <w:pPr>
              <w:pStyle w:val="ListParagraph"/>
              <w:numPr>
                <w:ilvl w:val="0"/>
                <w:numId w:val="6"/>
              </w:numPr>
              <w:rPr>
                <w:rFonts w:asciiTheme="majorHAnsi" w:hAnsiTheme="majorHAnsi" w:cs="Arial"/>
                <w:bCs/>
                <w:sz w:val="28"/>
                <w:szCs w:val="28"/>
              </w:rPr>
            </w:pPr>
            <w:r w:rsidRPr="00D878ED">
              <w:rPr>
                <w:rFonts w:asciiTheme="majorHAnsi" w:hAnsiTheme="majorHAnsi" w:cs="Arial"/>
                <w:bCs/>
                <w:sz w:val="28"/>
                <w:szCs w:val="28"/>
              </w:rPr>
              <w:t>Contribute to the wider corporate agenda</w:t>
            </w:r>
          </w:p>
          <w:p w:rsidR="00BC36AA" w:rsidRPr="00D878ED" w:rsidRDefault="00BC36AA" w:rsidP="00BC36AA">
            <w:pPr>
              <w:rPr>
                <w:rFonts w:asciiTheme="majorHAnsi" w:hAnsiTheme="majorHAnsi" w:cs="Arial"/>
                <w:bCs/>
                <w:sz w:val="28"/>
                <w:szCs w:val="28"/>
              </w:rPr>
            </w:pPr>
          </w:p>
          <w:p w:rsidR="00BC36AA" w:rsidRPr="00D878ED" w:rsidRDefault="00BC36AA" w:rsidP="00BC36AA">
            <w:pPr>
              <w:rPr>
                <w:rFonts w:asciiTheme="majorHAnsi" w:hAnsiTheme="majorHAnsi" w:cs="Arial"/>
                <w:bCs/>
                <w:sz w:val="28"/>
                <w:szCs w:val="28"/>
              </w:rPr>
            </w:pPr>
          </w:p>
          <w:p w:rsidR="00BC36AA" w:rsidRPr="00D878ED" w:rsidRDefault="00BC36AA" w:rsidP="00BC36AA">
            <w:pPr>
              <w:rPr>
                <w:rFonts w:asciiTheme="majorHAnsi" w:hAnsiTheme="majorHAnsi" w:cs="Arial"/>
                <w:bCs/>
                <w:sz w:val="28"/>
                <w:szCs w:val="28"/>
              </w:rPr>
            </w:pP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lastRenderedPageBreak/>
              <w:t>7a. EQUIPMENT AND MACHINERY</w:t>
            </w:r>
          </w:p>
        </w:tc>
      </w:tr>
      <w:tr w:rsidR="00BF0754" w:rsidRPr="00D878ED" w:rsidTr="008108A5">
        <w:tc>
          <w:tcPr>
            <w:tcW w:w="10440" w:type="dxa"/>
          </w:tcPr>
          <w:p w:rsidR="00BF0754" w:rsidRPr="00D878ED" w:rsidRDefault="00284D22" w:rsidP="008108A5">
            <w:pPr>
              <w:rPr>
                <w:rFonts w:asciiTheme="majorHAnsi" w:hAnsiTheme="majorHAnsi" w:cs="Arial"/>
                <w:bCs/>
                <w:sz w:val="28"/>
                <w:szCs w:val="28"/>
              </w:rPr>
            </w:pPr>
            <w:r w:rsidRPr="00D878ED">
              <w:rPr>
                <w:rFonts w:asciiTheme="majorHAnsi" w:hAnsiTheme="majorHAnsi" w:cs="Arial"/>
                <w:bCs/>
                <w:sz w:val="28"/>
                <w:szCs w:val="28"/>
              </w:rPr>
              <w:t>Must be aware of the responsibilities places upon them under the Health hand Safety at work Act 1974 to ensure that the agreed safety procedures are carried out to maintain a safe working environment for patient, visitors and employees.</w:t>
            </w: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7b. SYSTEMS</w:t>
            </w:r>
          </w:p>
        </w:tc>
      </w:tr>
      <w:tr w:rsidR="00BF0754" w:rsidRPr="00D878ED" w:rsidTr="008108A5">
        <w:tc>
          <w:tcPr>
            <w:tcW w:w="10440" w:type="dxa"/>
          </w:tcPr>
          <w:p w:rsidR="00BF0754" w:rsidRPr="00D878ED" w:rsidRDefault="00284D22" w:rsidP="00E3232B">
            <w:pPr>
              <w:pStyle w:val="ListParagraph"/>
              <w:numPr>
                <w:ilvl w:val="0"/>
                <w:numId w:val="9"/>
              </w:numPr>
              <w:rPr>
                <w:rFonts w:asciiTheme="majorHAnsi" w:hAnsiTheme="majorHAnsi" w:cs="Arial"/>
                <w:bCs/>
                <w:sz w:val="28"/>
                <w:szCs w:val="28"/>
              </w:rPr>
            </w:pPr>
            <w:r w:rsidRPr="00D878ED">
              <w:rPr>
                <w:rFonts w:asciiTheme="majorHAnsi" w:hAnsiTheme="majorHAnsi" w:cs="Arial"/>
                <w:bCs/>
                <w:sz w:val="28"/>
                <w:szCs w:val="28"/>
              </w:rPr>
              <w:t>The post holder is responsible for documenting information into electronic patient records/ written notes where applicable.</w:t>
            </w:r>
          </w:p>
          <w:p w:rsidR="00284D22" w:rsidRPr="00D878ED" w:rsidRDefault="00284D22" w:rsidP="008108A5">
            <w:pPr>
              <w:pStyle w:val="ListParagraph"/>
              <w:numPr>
                <w:ilvl w:val="0"/>
                <w:numId w:val="9"/>
              </w:numPr>
              <w:rPr>
                <w:rFonts w:asciiTheme="majorHAnsi" w:hAnsiTheme="majorHAnsi" w:cs="Arial"/>
                <w:bCs/>
                <w:sz w:val="28"/>
                <w:szCs w:val="28"/>
              </w:rPr>
            </w:pPr>
            <w:r w:rsidRPr="00D878ED">
              <w:rPr>
                <w:rFonts w:asciiTheme="majorHAnsi" w:hAnsiTheme="majorHAnsi" w:cs="Arial"/>
                <w:bCs/>
                <w:sz w:val="28"/>
                <w:szCs w:val="28"/>
              </w:rPr>
              <w:t>They will comply</w:t>
            </w:r>
            <w:r w:rsidR="00E3232B" w:rsidRPr="00D878ED">
              <w:rPr>
                <w:rFonts w:asciiTheme="majorHAnsi" w:hAnsiTheme="majorHAnsi" w:cs="Arial"/>
                <w:bCs/>
                <w:sz w:val="28"/>
                <w:szCs w:val="28"/>
              </w:rPr>
              <w:t xml:space="preserve"> with the Data Protection Act, Caldicott Guidelines and local policies regarding confidentiality</w:t>
            </w:r>
          </w:p>
          <w:p w:rsidR="00E3232B" w:rsidRPr="00D878ED" w:rsidRDefault="00E3232B" w:rsidP="008108A5">
            <w:pPr>
              <w:pStyle w:val="ListParagraph"/>
              <w:numPr>
                <w:ilvl w:val="0"/>
                <w:numId w:val="9"/>
              </w:numPr>
              <w:rPr>
                <w:rFonts w:asciiTheme="majorHAnsi" w:hAnsiTheme="majorHAnsi" w:cs="Arial"/>
                <w:bCs/>
                <w:sz w:val="28"/>
                <w:szCs w:val="28"/>
              </w:rPr>
            </w:pPr>
            <w:r w:rsidRPr="00D878ED">
              <w:rPr>
                <w:rFonts w:asciiTheme="majorHAnsi" w:hAnsiTheme="majorHAnsi" w:cs="Arial"/>
                <w:bCs/>
                <w:sz w:val="28"/>
                <w:szCs w:val="28"/>
              </w:rPr>
              <w:t>Knowledgeable of medical devices and all other equipment used in their clinical environment</w:t>
            </w:r>
          </w:p>
          <w:p w:rsidR="00E3232B" w:rsidRPr="00D878ED" w:rsidRDefault="00E3232B" w:rsidP="008108A5">
            <w:pPr>
              <w:pStyle w:val="ListParagraph"/>
              <w:numPr>
                <w:ilvl w:val="0"/>
                <w:numId w:val="9"/>
              </w:numPr>
              <w:rPr>
                <w:rFonts w:asciiTheme="majorHAnsi" w:hAnsiTheme="majorHAnsi" w:cs="Arial"/>
                <w:bCs/>
                <w:sz w:val="28"/>
                <w:szCs w:val="28"/>
              </w:rPr>
            </w:pPr>
            <w:r w:rsidRPr="00D878ED">
              <w:rPr>
                <w:rFonts w:asciiTheme="majorHAnsi" w:hAnsiTheme="majorHAnsi" w:cs="Arial"/>
                <w:bCs/>
                <w:sz w:val="28"/>
                <w:szCs w:val="28"/>
              </w:rPr>
              <w:t>Ability to maximise the use of Information Technology to benefit personal development and patient care</w:t>
            </w:r>
            <w:r w:rsidR="00D878ED">
              <w:rPr>
                <w:rFonts w:asciiTheme="majorHAnsi" w:hAnsiTheme="majorHAnsi" w:cs="Arial"/>
                <w:bCs/>
                <w:sz w:val="28"/>
                <w:szCs w:val="28"/>
              </w:rPr>
              <w:t xml:space="preserve"> using Attend anywhere.</w:t>
            </w: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8.   DECISIONS AND JUDGEMENTS</w:t>
            </w:r>
          </w:p>
        </w:tc>
      </w:tr>
      <w:tr w:rsidR="00BF0754" w:rsidRPr="00D878ED" w:rsidTr="008108A5">
        <w:tc>
          <w:tcPr>
            <w:tcW w:w="10440" w:type="dxa"/>
          </w:tcPr>
          <w:p w:rsidR="00BF0754" w:rsidRPr="00D878ED" w:rsidRDefault="00E3232B" w:rsidP="00E3232B">
            <w:pPr>
              <w:pStyle w:val="ListParagraph"/>
              <w:numPr>
                <w:ilvl w:val="0"/>
                <w:numId w:val="10"/>
              </w:numPr>
              <w:rPr>
                <w:rFonts w:asciiTheme="majorHAnsi" w:hAnsiTheme="majorHAnsi" w:cs="Arial"/>
                <w:bCs/>
                <w:sz w:val="28"/>
                <w:szCs w:val="28"/>
              </w:rPr>
            </w:pPr>
            <w:r w:rsidRPr="00D878ED">
              <w:rPr>
                <w:rFonts w:asciiTheme="majorHAnsi" w:hAnsiTheme="majorHAnsi" w:cs="Arial"/>
                <w:bCs/>
                <w:sz w:val="28"/>
                <w:szCs w:val="28"/>
              </w:rPr>
              <w:t>Uses own initiative and acts independently within the bounds of existing knowledge and skills</w:t>
            </w:r>
          </w:p>
          <w:p w:rsidR="00E3232B" w:rsidRPr="00D878ED" w:rsidRDefault="00E3232B" w:rsidP="00E3232B">
            <w:pPr>
              <w:pStyle w:val="ListParagraph"/>
              <w:numPr>
                <w:ilvl w:val="0"/>
                <w:numId w:val="10"/>
              </w:numPr>
              <w:rPr>
                <w:rFonts w:asciiTheme="majorHAnsi" w:hAnsiTheme="majorHAnsi" w:cs="Arial"/>
                <w:bCs/>
                <w:sz w:val="28"/>
                <w:szCs w:val="28"/>
              </w:rPr>
            </w:pPr>
            <w:r w:rsidRPr="00D878ED">
              <w:rPr>
                <w:rFonts w:asciiTheme="majorHAnsi" w:hAnsiTheme="majorHAnsi" w:cs="Arial"/>
                <w:bCs/>
                <w:sz w:val="28"/>
                <w:szCs w:val="28"/>
              </w:rPr>
              <w:t>Initiate and follow through appropriate procedures when there is a breach of policy</w:t>
            </w:r>
          </w:p>
          <w:p w:rsidR="00E3232B" w:rsidRPr="00D878ED" w:rsidRDefault="00E3232B" w:rsidP="00E3232B">
            <w:pPr>
              <w:pStyle w:val="ListParagraph"/>
              <w:numPr>
                <w:ilvl w:val="0"/>
                <w:numId w:val="10"/>
              </w:numPr>
              <w:rPr>
                <w:rFonts w:asciiTheme="majorHAnsi" w:hAnsiTheme="majorHAnsi" w:cs="Arial"/>
                <w:bCs/>
                <w:sz w:val="28"/>
                <w:szCs w:val="28"/>
              </w:rPr>
            </w:pPr>
            <w:r w:rsidRPr="00D878ED">
              <w:rPr>
                <w:rFonts w:asciiTheme="majorHAnsi" w:hAnsiTheme="majorHAnsi" w:cs="Arial"/>
                <w:bCs/>
                <w:sz w:val="28"/>
                <w:szCs w:val="28"/>
              </w:rPr>
              <w:t>Assist in development of action plans to address any systems failures</w:t>
            </w:r>
          </w:p>
          <w:p w:rsidR="00E3232B" w:rsidRPr="00D878ED" w:rsidRDefault="00E3232B" w:rsidP="00E3232B">
            <w:pPr>
              <w:pStyle w:val="ListParagraph"/>
              <w:numPr>
                <w:ilvl w:val="0"/>
                <w:numId w:val="10"/>
              </w:numPr>
              <w:rPr>
                <w:rFonts w:asciiTheme="majorHAnsi" w:hAnsiTheme="majorHAnsi" w:cs="Arial"/>
                <w:bCs/>
                <w:sz w:val="28"/>
                <w:szCs w:val="28"/>
              </w:rPr>
            </w:pPr>
            <w:r w:rsidRPr="00D878ED">
              <w:rPr>
                <w:rFonts w:asciiTheme="majorHAnsi" w:hAnsiTheme="majorHAnsi" w:cs="Arial"/>
                <w:bCs/>
                <w:sz w:val="28"/>
                <w:szCs w:val="28"/>
              </w:rPr>
              <w:t>Has access to a supervisor</w:t>
            </w:r>
          </w:p>
          <w:p w:rsidR="00E3232B" w:rsidRPr="00D878ED" w:rsidRDefault="00E3232B" w:rsidP="00E3232B">
            <w:pPr>
              <w:pStyle w:val="ListParagraph"/>
              <w:numPr>
                <w:ilvl w:val="0"/>
                <w:numId w:val="10"/>
              </w:numPr>
              <w:rPr>
                <w:rFonts w:asciiTheme="majorHAnsi" w:hAnsiTheme="majorHAnsi" w:cs="Arial"/>
                <w:bCs/>
                <w:sz w:val="28"/>
                <w:szCs w:val="28"/>
              </w:rPr>
            </w:pPr>
            <w:r w:rsidRPr="00D878ED">
              <w:rPr>
                <w:rFonts w:asciiTheme="majorHAnsi" w:hAnsiTheme="majorHAnsi" w:cs="Arial"/>
                <w:bCs/>
                <w:sz w:val="28"/>
                <w:szCs w:val="28"/>
              </w:rPr>
              <w:t>Demonstrates sound judgement in assessing the emotional and physical care of the patient in a holistic manner</w:t>
            </w:r>
          </w:p>
          <w:p w:rsidR="00E3232B" w:rsidRPr="00D878ED" w:rsidRDefault="00E3232B" w:rsidP="00E3232B">
            <w:pPr>
              <w:pStyle w:val="ListParagraph"/>
              <w:numPr>
                <w:ilvl w:val="0"/>
                <w:numId w:val="10"/>
              </w:numPr>
              <w:rPr>
                <w:rFonts w:asciiTheme="majorHAnsi" w:hAnsiTheme="majorHAnsi" w:cs="Arial"/>
                <w:bCs/>
                <w:sz w:val="28"/>
                <w:szCs w:val="28"/>
              </w:rPr>
            </w:pPr>
            <w:r w:rsidRPr="00D878ED">
              <w:rPr>
                <w:rFonts w:asciiTheme="majorHAnsi" w:hAnsiTheme="majorHAnsi" w:cs="Arial"/>
                <w:bCs/>
                <w:sz w:val="28"/>
                <w:szCs w:val="28"/>
              </w:rPr>
              <w:t>Exercised the ability to challenge any interaction, which fails to deliver a quality service for internal and external customers.</w:t>
            </w:r>
          </w:p>
          <w:p w:rsidR="00E3232B" w:rsidRPr="00D878ED" w:rsidRDefault="00E3232B" w:rsidP="00E3232B">
            <w:pPr>
              <w:pStyle w:val="ListParagraph"/>
              <w:numPr>
                <w:ilvl w:val="0"/>
                <w:numId w:val="10"/>
              </w:numPr>
              <w:rPr>
                <w:rFonts w:asciiTheme="majorHAnsi" w:hAnsiTheme="majorHAnsi" w:cs="Arial"/>
                <w:bCs/>
                <w:sz w:val="28"/>
                <w:szCs w:val="28"/>
              </w:rPr>
            </w:pPr>
            <w:r w:rsidRPr="00D878ED">
              <w:rPr>
                <w:rFonts w:asciiTheme="majorHAnsi" w:hAnsiTheme="majorHAnsi" w:cs="Arial"/>
                <w:bCs/>
                <w:sz w:val="28"/>
                <w:szCs w:val="28"/>
              </w:rPr>
              <w:t xml:space="preserve">Performance is monitored on </w:t>
            </w:r>
            <w:r w:rsidR="004A3FD2" w:rsidRPr="00D878ED">
              <w:rPr>
                <w:rFonts w:asciiTheme="majorHAnsi" w:hAnsiTheme="majorHAnsi" w:cs="Arial"/>
                <w:bCs/>
                <w:sz w:val="28"/>
                <w:szCs w:val="28"/>
              </w:rPr>
              <w:t>an</w:t>
            </w:r>
            <w:r w:rsidRPr="00D878ED">
              <w:rPr>
                <w:rFonts w:asciiTheme="majorHAnsi" w:hAnsiTheme="majorHAnsi" w:cs="Arial"/>
                <w:bCs/>
                <w:sz w:val="28"/>
                <w:szCs w:val="28"/>
              </w:rPr>
              <w:t xml:space="preserve"> ongoing basis and is appraised annually.</w:t>
            </w: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lastRenderedPageBreak/>
              <w:t>9.   COMMUNICATIONS AND RELATIONSHIPS</w:t>
            </w:r>
          </w:p>
        </w:tc>
      </w:tr>
      <w:tr w:rsidR="00BF0754" w:rsidRPr="00D878ED" w:rsidTr="008108A5">
        <w:tc>
          <w:tcPr>
            <w:tcW w:w="10440" w:type="dxa"/>
          </w:tcPr>
          <w:p w:rsidR="00BF0754" w:rsidRPr="00D878ED" w:rsidRDefault="00F20792" w:rsidP="008108A5">
            <w:pPr>
              <w:pStyle w:val="ListParagraph"/>
              <w:numPr>
                <w:ilvl w:val="0"/>
                <w:numId w:val="11"/>
              </w:numPr>
              <w:rPr>
                <w:rFonts w:asciiTheme="majorHAnsi" w:hAnsiTheme="majorHAnsi" w:cs="Arial"/>
                <w:bCs/>
                <w:sz w:val="28"/>
                <w:szCs w:val="28"/>
              </w:rPr>
            </w:pPr>
            <w:r w:rsidRPr="00D878ED">
              <w:rPr>
                <w:rFonts w:asciiTheme="majorHAnsi" w:hAnsiTheme="majorHAnsi" w:cs="Arial"/>
                <w:bCs/>
                <w:sz w:val="28"/>
                <w:szCs w:val="28"/>
              </w:rPr>
              <w:t>Engage in effective communication with staff, patient , relatives, visitors in the hospital and community setting</w:t>
            </w:r>
          </w:p>
          <w:p w:rsidR="00F20792" w:rsidRPr="00D878ED" w:rsidRDefault="00F20792" w:rsidP="008108A5">
            <w:pPr>
              <w:pStyle w:val="ListParagraph"/>
              <w:numPr>
                <w:ilvl w:val="0"/>
                <w:numId w:val="11"/>
              </w:numPr>
              <w:rPr>
                <w:rFonts w:asciiTheme="majorHAnsi" w:hAnsiTheme="majorHAnsi" w:cs="Arial"/>
                <w:bCs/>
                <w:sz w:val="28"/>
                <w:szCs w:val="28"/>
              </w:rPr>
            </w:pPr>
            <w:r w:rsidRPr="00D878ED">
              <w:rPr>
                <w:rFonts w:asciiTheme="majorHAnsi" w:hAnsiTheme="majorHAnsi" w:cs="Arial"/>
                <w:bCs/>
                <w:sz w:val="28"/>
                <w:szCs w:val="28"/>
              </w:rPr>
              <w:t>Effective verbal and written</w:t>
            </w:r>
            <w:r w:rsidR="004A3FD2">
              <w:rPr>
                <w:rFonts w:asciiTheme="majorHAnsi" w:hAnsiTheme="majorHAnsi" w:cs="Arial"/>
                <w:bCs/>
                <w:sz w:val="28"/>
                <w:szCs w:val="28"/>
              </w:rPr>
              <w:t xml:space="preserve"> communication</w:t>
            </w:r>
            <w:r w:rsidRPr="00D878ED">
              <w:rPr>
                <w:rFonts w:asciiTheme="majorHAnsi" w:hAnsiTheme="majorHAnsi" w:cs="Arial"/>
                <w:bCs/>
                <w:sz w:val="28"/>
                <w:szCs w:val="28"/>
              </w:rPr>
              <w:t xml:space="preserve"> with all members of the multidisciplinary team</w:t>
            </w:r>
          </w:p>
          <w:p w:rsidR="00F20792" w:rsidRPr="00D878ED" w:rsidRDefault="00F20792" w:rsidP="008108A5">
            <w:pPr>
              <w:pStyle w:val="ListParagraph"/>
              <w:numPr>
                <w:ilvl w:val="0"/>
                <w:numId w:val="11"/>
              </w:numPr>
              <w:rPr>
                <w:rFonts w:asciiTheme="majorHAnsi" w:hAnsiTheme="majorHAnsi" w:cs="Arial"/>
                <w:bCs/>
                <w:sz w:val="28"/>
                <w:szCs w:val="28"/>
              </w:rPr>
            </w:pPr>
            <w:r w:rsidRPr="00D878ED">
              <w:rPr>
                <w:rFonts w:asciiTheme="majorHAnsi" w:hAnsiTheme="majorHAnsi" w:cs="Arial"/>
                <w:bCs/>
                <w:sz w:val="28"/>
                <w:szCs w:val="28"/>
              </w:rPr>
              <w:t>Provides empathy, support and reassurance in the delivery of patient care</w:t>
            </w:r>
          </w:p>
          <w:p w:rsidR="00F20792" w:rsidRPr="00D878ED" w:rsidRDefault="00F20792" w:rsidP="008108A5">
            <w:pPr>
              <w:pStyle w:val="ListParagraph"/>
              <w:numPr>
                <w:ilvl w:val="0"/>
                <w:numId w:val="11"/>
              </w:numPr>
              <w:rPr>
                <w:rFonts w:asciiTheme="majorHAnsi" w:hAnsiTheme="majorHAnsi" w:cs="Arial"/>
                <w:bCs/>
                <w:sz w:val="28"/>
                <w:szCs w:val="28"/>
              </w:rPr>
            </w:pPr>
            <w:r w:rsidRPr="00D878ED">
              <w:rPr>
                <w:rFonts w:asciiTheme="majorHAnsi" w:hAnsiTheme="majorHAnsi" w:cs="Arial"/>
                <w:bCs/>
                <w:sz w:val="28"/>
                <w:szCs w:val="28"/>
              </w:rPr>
              <w:t>Contributes to a supportive environment in the interest of staff morale</w:t>
            </w:r>
          </w:p>
          <w:p w:rsidR="00F20792" w:rsidRPr="00D878ED" w:rsidRDefault="00F20792" w:rsidP="008108A5">
            <w:pPr>
              <w:pStyle w:val="ListParagraph"/>
              <w:numPr>
                <w:ilvl w:val="0"/>
                <w:numId w:val="11"/>
              </w:numPr>
              <w:rPr>
                <w:rFonts w:asciiTheme="majorHAnsi" w:hAnsiTheme="majorHAnsi" w:cs="Arial"/>
                <w:bCs/>
                <w:sz w:val="28"/>
                <w:szCs w:val="28"/>
              </w:rPr>
            </w:pPr>
            <w:r w:rsidRPr="00D878ED">
              <w:rPr>
                <w:rFonts w:asciiTheme="majorHAnsi" w:hAnsiTheme="majorHAnsi" w:cs="Arial"/>
                <w:bCs/>
                <w:sz w:val="28"/>
                <w:szCs w:val="28"/>
              </w:rPr>
              <w:t>Develop external professional networks which promote the profession and organisation.</w:t>
            </w: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10. PHYSICAL, MENTAL, EMOTIONAL AND ENVIRONMENTAL DEMANDS OF THE JOB</w:t>
            </w:r>
          </w:p>
        </w:tc>
      </w:tr>
      <w:tr w:rsidR="00BF0754" w:rsidRPr="00D878ED" w:rsidTr="008108A5">
        <w:tc>
          <w:tcPr>
            <w:tcW w:w="10440" w:type="dxa"/>
          </w:tcPr>
          <w:p w:rsidR="00F20792" w:rsidRPr="00D878ED" w:rsidRDefault="00F20792" w:rsidP="00F20792">
            <w:pPr>
              <w:rPr>
                <w:rFonts w:asciiTheme="majorHAnsi" w:hAnsiTheme="majorHAnsi" w:cs="Arial"/>
                <w:bCs/>
                <w:sz w:val="28"/>
                <w:szCs w:val="28"/>
              </w:rPr>
            </w:pPr>
            <w:r w:rsidRPr="00D878ED">
              <w:rPr>
                <w:rFonts w:asciiTheme="majorHAnsi" w:hAnsiTheme="majorHAnsi" w:cs="Arial"/>
                <w:bCs/>
                <w:sz w:val="28"/>
                <w:szCs w:val="28"/>
              </w:rPr>
              <w:t>Physical demands</w:t>
            </w:r>
          </w:p>
          <w:p w:rsidR="00F25443" w:rsidRPr="00D878ED" w:rsidRDefault="00F25443" w:rsidP="00F20792">
            <w:pPr>
              <w:rPr>
                <w:rFonts w:asciiTheme="majorHAnsi" w:hAnsiTheme="majorHAnsi" w:cs="Arial"/>
                <w:bCs/>
                <w:sz w:val="28"/>
                <w:szCs w:val="28"/>
              </w:rPr>
            </w:pPr>
          </w:p>
          <w:p w:rsidR="00F20792" w:rsidRPr="00D878ED" w:rsidRDefault="00F20792" w:rsidP="00F20792">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 xml:space="preserve">Moving </w:t>
            </w:r>
            <w:r w:rsidR="0088048F" w:rsidRPr="00D878ED">
              <w:rPr>
                <w:rFonts w:asciiTheme="majorHAnsi" w:hAnsiTheme="majorHAnsi" w:cs="Arial"/>
                <w:bCs/>
                <w:sz w:val="28"/>
                <w:szCs w:val="28"/>
              </w:rPr>
              <w:t xml:space="preserve">and Handling of patients </w:t>
            </w:r>
            <w:r w:rsidRPr="00D878ED">
              <w:rPr>
                <w:rFonts w:asciiTheme="majorHAnsi" w:hAnsiTheme="majorHAnsi" w:cs="Arial"/>
                <w:bCs/>
                <w:sz w:val="28"/>
                <w:szCs w:val="28"/>
              </w:rPr>
              <w:t>from self-caring to total dependence</w:t>
            </w:r>
          </w:p>
          <w:p w:rsidR="00F20792" w:rsidRPr="00D878ED" w:rsidRDefault="00F20792" w:rsidP="00F20792">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Moving and Handling equipment</w:t>
            </w:r>
          </w:p>
          <w:p w:rsidR="00D878ED" w:rsidRDefault="00F20792" w:rsidP="00D878ED">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Walk/stand for most of the shift</w:t>
            </w:r>
          </w:p>
          <w:p w:rsidR="0088048F" w:rsidRPr="00D878ED" w:rsidRDefault="0088048F" w:rsidP="00D878ED">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Daily walking and or driving between facilities/clients</w:t>
            </w:r>
          </w:p>
          <w:p w:rsidR="0088048F" w:rsidRPr="00D878ED" w:rsidRDefault="0088048F" w:rsidP="00F20792">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Driving/waking in all-weather types</w:t>
            </w:r>
          </w:p>
          <w:p w:rsidR="0088048F" w:rsidRDefault="0088048F" w:rsidP="00F20792">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Driving /walking within the city and countryside environments in hospital and community settings</w:t>
            </w:r>
          </w:p>
          <w:p w:rsidR="00E24698" w:rsidRPr="00D878ED" w:rsidRDefault="00E24698" w:rsidP="00E24698">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Frequent short periods of moderate physical effort</w:t>
            </w:r>
          </w:p>
          <w:p w:rsidR="00E24698" w:rsidRPr="00D878ED" w:rsidRDefault="00E24698" w:rsidP="00E24698">
            <w:pPr>
              <w:pStyle w:val="ListParagraph"/>
              <w:rPr>
                <w:rFonts w:asciiTheme="majorHAnsi" w:hAnsiTheme="majorHAnsi" w:cs="Arial"/>
                <w:bCs/>
                <w:sz w:val="28"/>
                <w:szCs w:val="28"/>
              </w:rPr>
            </w:pPr>
          </w:p>
          <w:p w:rsidR="0088048F" w:rsidRPr="00D878ED" w:rsidRDefault="0088048F" w:rsidP="00D878ED">
            <w:pPr>
              <w:pStyle w:val="ListParagraph"/>
              <w:rPr>
                <w:rFonts w:asciiTheme="majorHAnsi" w:hAnsiTheme="majorHAnsi" w:cs="Arial"/>
                <w:bCs/>
                <w:sz w:val="28"/>
                <w:szCs w:val="28"/>
              </w:rPr>
            </w:pPr>
          </w:p>
          <w:p w:rsidR="00F25443" w:rsidRPr="00D878ED" w:rsidRDefault="00F25443" w:rsidP="00F25443">
            <w:pPr>
              <w:rPr>
                <w:rFonts w:asciiTheme="majorHAnsi" w:hAnsiTheme="majorHAnsi" w:cs="Arial"/>
                <w:bCs/>
                <w:sz w:val="28"/>
                <w:szCs w:val="28"/>
              </w:rPr>
            </w:pPr>
            <w:r w:rsidRPr="00D878ED">
              <w:rPr>
                <w:rFonts w:asciiTheme="majorHAnsi" w:hAnsiTheme="majorHAnsi" w:cs="Arial"/>
                <w:bCs/>
                <w:sz w:val="28"/>
                <w:szCs w:val="28"/>
              </w:rPr>
              <w:t>Emotional demands</w:t>
            </w:r>
          </w:p>
          <w:p w:rsidR="00F25443" w:rsidRPr="00D878ED" w:rsidRDefault="00F25443" w:rsidP="00F25443">
            <w:pPr>
              <w:rPr>
                <w:rFonts w:asciiTheme="majorHAnsi" w:hAnsiTheme="majorHAnsi" w:cs="Arial"/>
                <w:bCs/>
                <w:sz w:val="28"/>
                <w:szCs w:val="28"/>
              </w:rPr>
            </w:pPr>
          </w:p>
          <w:p w:rsidR="00F20792" w:rsidRPr="00D878ED" w:rsidRDefault="00F25443" w:rsidP="0088048F">
            <w:pPr>
              <w:pStyle w:val="ListParagraph"/>
              <w:rPr>
                <w:rFonts w:asciiTheme="majorHAnsi" w:hAnsiTheme="majorHAnsi" w:cs="Arial"/>
                <w:bCs/>
                <w:sz w:val="28"/>
                <w:szCs w:val="28"/>
              </w:rPr>
            </w:pPr>
            <w:r w:rsidRPr="00D878ED">
              <w:rPr>
                <w:rFonts w:asciiTheme="majorHAnsi" w:hAnsiTheme="majorHAnsi" w:cs="Arial"/>
                <w:bCs/>
                <w:sz w:val="28"/>
                <w:szCs w:val="28"/>
              </w:rPr>
              <w:t xml:space="preserve"> </w:t>
            </w:r>
          </w:p>
          <w:p w:rsidR="00F25443" w:rsidRPr="00D878ED" w:rsidRDefault="0088048F" w:rsidP="00F20792">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Communicating with distressed, anxious , aggressive patients/ relatives</w:t>
            </w:r>
          </w:p>
          <w:p w:rsidR="0088048F" w:rsidRPr="00D878ED" w:rsidRDefault="0088048F" w:rsidP="00F20792">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Responding to urgent care requests in a timely manner.</w:t>
            </w:r>
          </w:p>
          <w:p w:rsidR="0088048F" w:rsidRPr="00D878ED" w:rsidRDefault="0088048F" w:rsidP="00F20792">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Dealing with complaints</w:t>
            </w:r>
          </w:p>
          <w:p w:rsidR="0088048F" w:rsidRPr="00D878ED" w:rsidRDefault="0088048F" w:rsidP="00F20792">
            <w:pPr>
              <w:pStyle w:val="ListParagraph"/>
              <w:numPr>
                <w:ilvl w:val="0"/>
                <w:numId w:val="12"/>
              </w:numPr>
              <w:rPr>
                <w:rFonts w:asciiTheme="majorHAnsi" w:hAnsiTheme="majorHAnsi" w:cs="Arial"/>
                <w:bCs/>
                <w:sz w:val="28"/>
                <w:szCs w:val="28"/>
              </w:rPr>
            </w:pPr>
            <w:r w:rsidRPr="00D878ED">
              <w:rPr>
                <w:rFonts w:asciiTheme="majorHAnsi" w:hAnsiTheme="majorHAnsi" w:cs="Arial"/>
                <w:bCs/>
                <w:sz w:val="28"/>
                <w:szCs w:val="28"/>
              </w:rPr>
              <w:t xml:space="preserve">Dealing with staff </w:t>
            </w:r>
            <w:r w:rsidR="0075660E">
              <w:rPr>
                <w:rFonts w:asciiTheme="majorHAnsi" w:hAnsiTheme="majorHAnsi" w:cs="Arial"/>
                <w:bCs/>
                <w:sz w:val="28"/>
                <w:szCs w:val="28"/>
              </w:rPr>
              <w:t>/</w:t>
            </w:r>
            <w:r w:rsidRPr="00D878ED">
              <w:rPr>
                <w:rFonts w:asciiTheme="majorHAnsi" w:hAnsiTheme="majorHAnsi" w:cs="Arial"/>
                <w:bCs/>
                <w:sz w:val="28"/>
                <w:szCs w:val="28"/>
              </w:rPr>
              <w:t>management issues</w:t>
            </w:r>
          </w:p>
          <w:p w:rsidR="0088048F" w:rsidRPr="00D878ED" w:rsidRDefault="0088048F" w:rsidP="00F25443">
            <w:pPr>
              <w:rPr>
                <w:rFonts w:asciiTheme="majorHAnsi" w:hAnsiTheme="majorHAnsi" w:cs="Arial"/>
                <w:bCs/>
                <w:sz w:val="28"/>
                <w:szCs w:val="28"/>
              </w:rPr>
            </w:pPr>
          </w:p>
          <w:p w:rsidR="00F25443" w:rsidRPr="00D878ED" w:rsidRDefault="00F25443" w:rsidP="00F25443">
            <w:pPr>
              <w:rPr>
                <w:rFonts w:asciiTheme="majorHAnsi" w:hAnsiTheme="majorHAnsi" w:cs="Arial"/>
                <w:bCs/>
                <w:sz w:val="28"/>
                <w:szCs w:val="28"/>
              </w:rPr>
            </w:pPr>
            <w:r w:rsidRPr="00D878ED">
              <w:rPr>
                <w:rFonts w:asciiTheme="majorHAnsi" w:hAnsiTheme="majorHAnsi" w:cs="Arial"/>
                <w:bCs/>
                <w:sz w:val="28"/>
                <w:szCs w:val="28"/>
              </w:rPr>
              <w:t>Environmental</w:t>
            </w:r>
          </w:p>
          <w:p w:rsidR="00F25443" w:rsidRPr="00D878ED" w:rsidRDefault="00F25443" w:rsidP="00F25443">
            <w:pPr>
              <w:rPr>
                <w:rFonts w:asciiTheme="majorHAnsi" w:hAnsiTheme="majorHAnsi" w:cs="Arial"/>
                <w:bCs/>
                <w:sz w:val="28"/>
                <w:szCs w:val="28"/>
              </w:rPr>
            </w:pPr>
          </w:p>
          <w:p w:rsidR="00F20792" w:rsidRPr="00D878ED" w:rsidRDefault="00F25443"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 xml:space="preserve">Utilising time and manging patient care </w:t>
            </w:r>
          </w:p>
          <w:p w:rsidR="0088048F" w:rsidRPr="00D878ED" w:rsidRDefault="0088048F"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Exposure to body fluids such as blood, faeces, urine, vomit and sputum</w:t>
            </w:r>
          </w:p>
          <w:p w:rsidR="0088048F" w:rsidRPr="00D878ED" w:rsidRDefault="0088048F"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Exposure to dirty/</w:t>
            </w:r>
            <w:r w:rsidR="00E24698">
              <w:rPr>
                <w:rFonts w:asciiTheme="majorHAnsi" w:hAnsiTheme="majorHAnsi" w:cs="Arial"/>
                <w:bCs/>
                <w:sz w:val="28"/>
                <w:szCs w:val="28"/>
              </w:rPr>
              <w:t>smoky</w:t>
            </w:r>
            <w:r w:rsidRPr="00D878ED">
              <w:rPr>
                <w:rFonts w:asciiTheme="majorHAnsi" w:hAnsiTheme="majorHAnsi" w:cs="Arial"/>
                <w:bCs/>
                <w:sz w:val="28"/>
                <w:szCs w:val="28"/>
              </w:rPr>
              <w:t xml:space="preserve"> working conditions</w:t>
            </w:r>
          </w:p>
          <w:p w:rsidR="0088048F" w:rsidRPr="00D878ED" w:rsidRDefault="0088048F"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 xml:space="preserve">Driving in </w:t>
            </w:r>
            <w:r w:rsidR="00D878ED" w:rsidRPr="00D878ED">
              <w:rPr>
                <w:rFonts w:asciiTheme="majorHAnsi" w:hAnsiTheme="majorHAnsi" w:cs="Arial"/>
                <w:bCs/>
                <w:sz w:val="28"/>
                <w:szCs w:val="28"/>
              </w:rPr>
              <w:t>all-weather</w:t>
            </w:r>
            <w:r w:rsidR="00D878ED">
              <w:rPr>
                <w:rFonts w:asciiTheme="majorHAnsi" w:hAnsiTheme="majorHAnsi" w:cs="Arial"/>
                <w:bCs/>
                <w:sz w:val="28"/>
                <w:szCs w:val="28"/>
              </w:rPr>
              <w:t xml:space="preserve"> conditions</w:t>
            </w:r>
          </w:p>
          <w:p w:rsidR="0088048F" w:rsidRPr="00D878ED" w:rsidRDefault="00D878ED"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Exposure to bacteria and viruses</w:t>
            </w:r>
          </w:p>
          <w:p w:rsidR="00D878ED" w:rsidRPr="00D878ED" w:rsidRDefault="00D878ED"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Exposure to dust, fleas, lice and scabies</w:t>
            </w:r>
          </w:p>
          <w:p w:rsidR="00D878ED" w:rsidRPr="00D878ED" w:rsidRDefault="00D878ED"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Exposure to needle stick injuries</w:t>
            </w:r>
          </w:p>
          <w:p w:rsidR="00D878ED" w:rsidRPr="00D878ED" w:rsidRDefault="00D878ED"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Exposure to pets</w:t>
            </w:r>
          </w:p>
          <w:p w:rsidR="00D878ED" w:rsidRPr="00D878ED" w:rsidRDefault="00D878ED"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lastRenderedPageBreak/>
              <w:t>Exposure to drug/alcohol abuse</w:t>
            </w:r>
          </w:p>
          <w:p w:rsidR="00F20792" w:rsidRPr="00D878ED" w:rsidRDefault="00F20792" w:rsidP="00BF0754">
            <w:pPr>
              <w:rPr>
                <w:rFonts w:asciiTheme="majorHAnsi" w:hAnsiTheme="majorHAnsi" w:cs="Arial"/>
                <w:bCs/>
                <w:sz w:val="28"/>
                <w:szCs w:val="28"/>
              </w:rPr>
            </w:pPr>
          </w:p>
          <w:p w:rsidR="00F20792" w:rsidRPr="00D878ED" w:rsidRDefault="00F20792" w:rsidP="00BF0754">
            <w:pPr>
              <w:rPr>
                <w:rFonts w:asciiTheme="majorHAnsi" w:hAnsiTheme="majorHAnsi" w:cs="Arial"/>
                <w:bCs/>
                <w:sz w:val="28"/>
                <w:szCs w:val="28"/>
              </w:rPr>
            </w:pPr>
          </w:p>
          <w:p w:rsidR="00F20792" w:rsidRPr="00D878ED" w:rsidRDefault="00F20792" w:rsidP="00BF0754">
            <w:pPr>
              <w:rPr>
                <w:rFonts w:asciiTheme="majorHAnsi" w:hAnsiTheme="majorHAnsi" w:cs="Arial"/>
                <w:bCs/>
                <w:sz w:val="28"/>
                <w:szCs w:val="28"/>
              </w:rPr>
            </w:pPr>
          </w:p>
          <w:p w:rsidR="00BF0754" w:rsidRPr="00D878ED" w:rsidRDefault="00BF0754" w:rsidP="008108A5">
            <w:pPr>
              <w:ind w:left="360"/>
              <w:rPr>
                <w:rFonts w:asciiTheme="majorHAnsi" w:hAnsiTheme="majorHAnsi" w:cs="Arial"/>
                <w:bCs/>
                <w:sz w:val="28"/>
                <w:szCs w:val="28"/>
              </w:rPr>
            </w:pP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lastRenderedPageBreak/>
              <w:t>11. MOST CHALLENGING/DIFFICULT PARTS OF THE JOB</w:t>
            </w:r>
          </w:p>
        </w:tc>
      </w:tr>
      <w:tr w:rsidR="00BF0754" w:rsidRPr="00D878ED" w:rsidTr="008108A5">
        <w:tc>
          <w:tcPr>
            <w:tcW w:w="10440" w:type="dxa"/>
          </w:tcPr>
          <w:p w:rsidR="00BF0754" w:rsidRPr="00D878ED" w:rsidRDefault="00F25443"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 xml:space="preserve">Performing mentally and challenging tasks whilst being interrupted by outside influences such as other staff </w:t>
            </w:r>
            <w:r w:rsidR="00E24698" w:rsidRPr="00D878ED">
              <w:rPr>
                <w:rFonts w:asciiTheme="majorHAnsi" w:hAnsiTheme="majorHAnsi" w:cs="Arial"/>
                <w:bCs/>
                <w:sz w:val="28"/>
                <w:szCs w:val="28"/>
              </w:rPr>
              <w:t>member,</w:t>
            </w:r>
            <w:r w:rsidRPr="00D878ED">
              <w:rPr>
                <w:rFonts w:asciiTheme="majorHAnsi" w:hAnsiTheme="majorHAnsi" w:cs="Arial"/>
                <w:bCs/>
                <w:sz w:val="28"/>
                <w:szCs w:val="28"/>
              </w:rPr>
              <w:t xml:space="preserve"> relatives or the phone</w:t>
            </w:r>
            <w:r w:rsidR="004A3FD2">
              <w:rPr>
                <w:rFonts w:asciiTheme="majorHAnsi" w:hAnsiTheme="majorHAnsi" w:cs="Arial"/>
                <w:bCs/>
                <w:sz w:val="28"/>
                <w:szCs w:val="28"/>
              </w:rPr>
              <w:t>.</w:t>
            </w:r>
          </w:p>
          <w:p w:rsidR="00F25443" w:rsidRPr="00D878ED" w:rsidRDefault="00F25443"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Achieving a balance between direct patient care within the existing</w:t>
            </w:r>
            <w:r w:rsidR="00D878ED" w:rsidRPr="00D878ED">
              <w:rPr>
                <w:rFonts w:asciiTheme="majorHAnsi" w:hAnsiTheme="majorHAnsi" w:cs="Arial"/>
                <w:bCs/>
                <w:sz w:val="28"/>
                <w:szCs w:val="28"/>
              </w:rPr>
              <w:t xml:space="preserve">  time/</w:t>
            </w:r>
            <w:r w:rsidRPr="00D878ED">
              <w:rPr>
                <w:rFonts w:asciiTheme="majorHAnsi" w:hAnsiTheme="majorHAnsi" w:cs="Arial"/>
                <w:bCs/>
                <w:sz w:val="28"/>
                <w:szCs w:val="28"/>
              </w:rPr>
              <w:t xml:space="preserve"> resources</w:t>
            </w:r>
          </w:p>
          <w:p w:rsidR="00F25443" w:rsidRPr="00D878ED" w:rsidRDefault="00F25443"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Communicating and supporting distressed/anxious/worries relatives</w:t>
            </w:r>
          </w:p>
          <w:p w:rsidR="00F25443" w:rsidRPr="00D878ED" w:rsidRDefault="00F25443"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Communicating with external agencies including GP’S, District Nurses and Practice Nurses</w:t>
            </w:r>
            <w:r w:rsidR="004A3FD2" w:rsidRPr="00D878ED">
              <w:rPr>
                <w:rFonts w:asciiTheme="majorHAnsi" w:hAnsiTheme="majorHAnsi" w:cs="Arial"/>
                <w:bCs/>
                <w:sz w:val="28"/>
                <w:szCs w:val="28"/>
              </w:rPr>
              <w:t xml:space="preserve"> to ensure the patient care needs are met</w:t>
            </w:r>
          </w:p>
          <w:p w:rsidR="00F25443" w:rsidRPr="00D878ED" w:rsidRDefault="00F25443" w:rsidP="00F25443">
            <w:pPr>
              <w:pStyle w:val="ListParagraph"/>
              <w:numPr>
                <w:ilvl w:val="0"/>
                <w:numId w:val="13"/>
              </w:numPr>
              <w:rPr>
                <w:rFonts w:asciiTheme="majorHAnsi" w:hAnsiTheme="majorHAnsi" w:cs="Arial"/>
                <w:bCs/>
                <w:sz w:val="28"/>
                <w:szCs w:val="28"/>
              </w:rPr>
            </w:pPr>
            <w:r w:rsidRPr="00D878ED">
              <w:rPr>
                <w:rFonts w:asciiTheme="majorHAnsi" w:hAnsiTheme="majorHAnsi" w:cs="Arial"/>
                <w:bCs/>
                <w:sz w:val="28"/>
                <w:szCs w:val="28"/>
              </w:rPr>
              <w:t xml:space="preserve">Dealing with </w:t>
            </w:r>
            <w:r w:rsidR="00C311D6" w:rsidRPr="00D878ED">
              <w:rPr>
                <w:rFonts w:asciiTheme="majorHAnsi" w:hAnsiTheme="majorHAnsi" w:cs="Arial"/>
                <w:bCs/>
                <w:sz w:val="28"/>
                <w:szCs w:val="28"/>
              </w:rPr>
              <w:t>verbally</w:t>
            </w:r>
            <w:r w:rsidRPr="00D878ED">
              <w:rPr>
                <w:rFonts w:asciiTheme="majorHAnsi" w:hAnsiTheme="majorHAnsi" w:cs="Arial"/>
                <w:bCs/>
                <w:sz w:val="28"/>
                <w:szCs w:val="28"/>
              </w:rPr>
              <w:t xml:space="preserve"> abusive </w:t>
            </w:r>
            <w:r w:rsidR="00C311D6" w:rsidRPr="00D878ED">
              <w:rPr>
                <w:rFonts w:asciiTheme="majorHAnsi" w:hAnsiTheme="majorHAnsi" w:cs="Arial"/>
                <w:bCs/>
                <w:sz w:val="28"/>
                <w:szCs w:val="28"/>
              </w:rPr>
              <w:t>patient’s</w:t>
            </w:r>
            <w:r w:rsidR="004A3FD2">
              <w:rPr>
                <w:rFonts w:asciiTheme="majorHAnsi" w:hAnsiTheme="majorHAnsi" w:cs="Arial"/>
                <w:bCs/>
                <w:sz w:val="28"/>
                <w:szCs w:val="28"/>
              </w:rPr>
              <w:t xml:space="preserve">, relatives and </w:t>
            </w:r>
            <w:r w:rsidRPr="00D878ED">
              <w:rPr>
                <w:rFonts w:asciiTheme="majorHAnsi" w:hAnsiTheme="majorHAnsi" w:cs="Arial"/>
                <w:bCs/>
                <w:sz w:val="28"/>
                <w:szCs w:val="28"/>
              </w:rPr>
              <w:t xml:space="preserve"> </w:t>
            </w:r>
            <w:r w:rsidR="00C311D6" w:rsidRPr="00D878ED">
              <w:rPr>
                <w:rFonts w:asciiTheme="majorHAnsi" w:hAnsiTheme="majorHAnsi" w:cs="Arial"/>
                <w:bCs/>
                <w:sz w:val="28"/>
                <w:szCs w:val="28"/>
              </w:rPr>
              <w:t>members</w:t>
            </w:r>
            <w:r w:rsidRPr="00D878ED">
              <w:rPr>
                <w:rFonts w:asciiTheme="majorHAnsi" w:hAnsiTheme="majorHAnsi" w:cs="Arial"/>
                <w:bCs/>
                <w:sz w:val="28"/>
                <w:szCs w:val="28"/>
              </w:rPr>
              <w:t xml:space="preserve"> of the public</w:t>
            </w:r>
          </w:p>
          <w:p w:rsidR="006F3AE2" w:rsidRPr="00D878ED" w:rsidRDefault="004A3FD2" w:rsidP="00683406">
            <w:pPr>
              <w:pStyle w:val="ListParagraph"/>
              <w:numPr>
                <w:ilvl w:val="0"/>
                <w:numId w:val="13"/>
              </w:numPr>
              <w:rPr>
                <w:rFonts w:asciiTheme="majorHAnsi" w:hAnsiTheme="majorHAnsi" w:cs="Arial"/>
                <w:bCs/>
                <w:sz w:val="28"/>
                <w:szCs w:val="28"/>
              </w:rPr>
            </w:pPr>
            <w:r>
              <w:rPr>
                <w:rFonts w:asciiTheme="majorHAnsi" w:hAnsiTheme="majorHAnsi" w:cs="Arial"/>
                <w:bCs/>
                <w:sz w:val="28"/>
                <w:szCs w:val="28"/>
              </w:rPr>
              <w:t>Be able to</w:t>
            </w:r>
            <w:r w:rsidR="00D878ED" w:rsidRPr="00D878ED">
              <w:rPr>
                <w:rFonts w:asciiTheme="majorHAnsi" w:hAnsiTheme="majorHAnsi" w:cs="Arial"/>
                <w:bCs/>
                <w:sz w:val="28"/>
                <w:szCs w:val="28"/>
              </w:rPr>
              <w:t xml:space="preserve"> w</w:t>
            </w:r>
            <w:r>
              <w:rPr>
                <w:rFonts w:asciiTheme="majorHAnsi" w:hAnsiTheme="majorHAnsi" w:cs="Arial"/>
                <w:bCs/>
                <w:sz w:val="28"/>
                <w:szCs w:val="28"/>
              </w:rPr>
              <w:t>ork</w:t>
            </w:r>
            <w:r w:rsidR="006F3AE2" w:rsidRPr="00D878ED">
              <w:rPr>
                <w:rFonts w:asciiTheme="majorHAnsi" w:hAnsiTheme="majorHAnsi" w:cs="Arial"/>
                <w:bCs/>
                <w:sz w:val="28"/>
                <w:szCs w:val="28"/>
              </w:rPr>
              <w:t xml:space="preserve"> over contracted</w:t>
            </w:r>
            <w:r>
              <w:rPr>
                <w:rFonts w:asciiTheme="majorHAnsi" w:hAnsiTheme="majorHAnsi" w:cs="Arial"/>
                <w:bCs/>
                <w:sz w:val="28"/>
                <w:szCs w:val="28"/>
              </w:rPr>
              <w:t xml:space="preserve"> daily</w:t>
            </w:r>
            <w:r w:rsidR="006F3AE2" w:rsidRPr="00D878ED">
              <w:rPr>
                <w:rFonts w:asciiTheme="majorHAnsi" w:hAnsiTheme="majorHAnsi" w:cs="Arial"/>
                <w:bCs/>
                <w:sz w:val="28"/>
                <w:szCs w:val="28"/>
              </w:rPr>
              <w:t xml:space="preserve"> hours when clinics are running late/ meet patient needs</w:t>
            </w:r>
          </w:p>
        </w:tc>
      </w:tr>
      <w:tr w:rsidR="00BF0754" w:rsidRPr="00D878ED" w:rsidTr="008108A5">
        <w:tc>
          <w:tcPr>
            <w:tcW w:w="10440" w:type="dxa"/>
          </w:tcPr>
          <w:p w:rsidR="00BF0754" w:rsidRPr="00D878ED" w:rsidRDefault="00BF0754" w:rsidP="00BF0754">
            <w:pPr>
              <w:rPr>
                <w:rFonts w:asciiTheme="majorHAnsi" w:hAnsiTheme="majorHAnsi" w:cs="Arial"/>
                <w:b/>
                <w:bCs/>
                <w:sz w:val="28"/>
                <w:szCs w:val="28"/>
              </w:rPr>
            </w:pPr>
            <w:r w:rsidRPr="00D878ED">
              <w:rPr>
                <w:rFonts w:asciiTheme="majorHAnsi" w:hAnsiTheme="majorHAnsi" w:cs="Arial"/>
                <w:b/>
                <w:bCs/>
                <w:sz w:val="28"/>
                <w:szCs w:val="28"/>
              </w:rPr>
              <w:t>12,  KNOWLEDGE, TRAINING AND EXPERIENCE REQUIRED TO DO THE JOB</w:t>
            </w:r>
          </w:p>
        </w:tc>
      </w:tr>
      <w:tr w:rsidR="00BF0754" w:rsidRPr="00D878ED" w:rsidTr="00E24698">
        <w:trPr>
          <w:trHeight w:val="5458"/>
        </w:trPr>
        <w:tc>
          <w:tcPr>
            <w:tcW w:w="10440" w:type="dxa"/>
          </w:tcPr>
          <w:p w:rsidR="00BF0754" w:rsidRPr="00D878ED" w:rsidRDefault="00C311D6" w:rsidP="00BF0754">
            <w:pPr>
              <w:rPr>
                <w:rFonts w:asciiTheme="majorHAnsi" w:hAnsiTheme="majorHAnsi" w:cs="Arial"/>
                <w:bCs/>
                <w:sz w:val="28"/>
                <w:szCs w:val="28"/>
              </w:rPr>
            </w:pPr>
            <w:r w:rsidRPr="00D878ED">
              <w:rPr>
                <w:rFonts w:asciiTheme="majorHAnsi" w:hAnsiTheme="majorHAnsi" w:cs="Arial"/>
                <w:bCs/>
                <w:sz w:val="28"/>
                <w:szCs w:val="28"/>
              </w:rPr>
              <w:t xml:space="preserve">Essential </w:t>
            </w:r>
          </w:p>
          <w:p w:rsidR="00C311D6" w:rsidRPr="00D878ED" w:rsidRDefault="00C311D6" w:rsidP="00BF0754">
            <w:pPr>
              <w:rPr>
                <w:rFonts w:asciiTheme="majorHAnsi" w:hAnsiTheme="majorHAnsi" w:cs="Arial"/>
                <w:bCs/>
                <w:sz w:val="28"/>
                <w:szCs w:val="28"/>
              </w:rPr>
            </w:pPr>
            <w:r w:rsidRPr="00D878ED">
              <w:rPr>
                <w:rFonts w:asciiTheme="majorHAnsi" w:hAnsiTheme="majorHAnsi" w:cs="Arial"/>
                <w:bCs/>
                <w:sz w:val="28"/>
                <w:szCs w:val="28"/>
              </w:rPr>
              <w:t>First level regis</w:t>
            </w:r>
            <w:r w:rsidR="00F80BEC">
              <w:rPr>
                <w:rFonts w:asciiTheme="majorHAnsi" w:hAnsiTheme="majorHAnsi" w:cs="Arial"/>
                <w:bCs/>
                <w:sz w:val="28"/>
                <w:szCs w:val="28"/>
              </w:rPr>
              <w:t>tered nurses with a minimum of 3</w:t>
            </w:r>
            <w:r w:rsidRPr="00D878ED">
              <w:rPr>
                <w:rFonts w:asciiTheme="majorHAnsi" w:hAnsiTheme="majorHAnsi" w:cs="Arial"/>
                <w:bCs/>
                <w:sz w:val="28"/>
                <w:szCs w:val="28"/>
              </w:rPr>
              <w:t xml:space="preserve"> ye</w:t>
            </w:r>
            <w:bookmarkStart w:id="0" w:name="_GoBack"/>
            <w:bookmarkEnd w:id="0"/>
            <w:r w:rsidRPr="00D878ED">
              <w:rPr>
                <w:rFonts w:asciiTheme="majorHAnsi" w:hAnsiTheme="majorHAnsi" w:cs="Arial"/>
                <w:bCs/>
                <w:sz w:val="28"/>
                <w:szCs w:val="28"/>
              </w:rPr>
              <w:t>ars Plastic Surgery Experience.</w:t>
            </w:r>
          </w:p>
          <w:p w:rsidR="00C311D6" w:rsidRPr="00D878ED" w:rsidRDefault="00862EE5" w:rsidP="00BF0754">
            <w:pPr>
              <w:rPr>
                <w:rFonts w:asciiTheme="majorHAnsi" w:hAnsiTheme="majorHAnsi" w:cs="Arial"/>
                <w:bCs/>
                <w:sz w:val="28"/>
                <w:szCs w:val="28"/>
              </w:rPr>
            </w:pPr>
            <w:r w:rsidRPr="00D878ED">
              <w:rPr>
                <w:rFonts w:asciiTheme="majorHAnsi" w:hAnsiTheme="majorHAnsi" w:cs="Arial"/>
                <w:bCs/>
                <w:sz w:val="28"/>
                <w:szCs w:val="28"/>
              </w:rPr>
              <w:t>Clinical</w:t>
            </w:r>
            <w:r w:rsidR="00C311D6" w:rsidRPr="00D878ED">
              <w:rPr>
                <w:rFonts w:asciiTheme="majorHAnsi" w:hAnsiTheme="majorHAnsi" w:cs="Arial"/>
                <w:bCs/>
                <w:sz w:val="28"/>
                <w:szCs w:val="28"/>
              </w:rPr>
              <w:t xml:space="preserve"> Assessment module or worki</w:t>
            </w:r>
            <w:r w:rsidRPr="00D878ED">
              <w:rPr>
                <w:rFonts w:asciiTheme="majorHAnsi" w:hAnsiTheme="majorHAnsi" w:cs="Arial"/>
                <w:bCs/>
                <w:sz w:val="28"/>
                <w:szCs w:val="28"/>
              </w:rPr>
              <w:t>ng toward</w:t>
            </w:r>
            <w:r w:rsidR="00D878ED" w:rsidRPr="00D878ED">
              <w:rPr>
                <w:rFonts w:asciiTheme="majorHAnsi" w:hAnsiTheme="majorHAnsi" w:cs="Arial"/>
                <w:bCs/>
                <w:sz w:val="28"/>
                <w:szCs w:val="28"/>
              </w:rPr>
              <w:t>s</w:t>
            </w:r>
          </w:p>
          <w:p w:rsidR="006F3AE2" w:rsidRPr="00D878ED" w:rsidRDefault="006F3AE2" w:rsidP="00BF0754">
            <w:pPr>
              <w:rPr>
                <w:rFonts w:asciiTheme="majorHAnsi" w:hAnsiTheme="majorHAnsi" w:cs="Arial"/>
                <w:bCs/>
                <w:sz w:val="28"/>
                <w:szCs w:val="28"/>
              </w:rPr>
            </w:pPr>
          </w:p>
          <w:p w:rsidR="0015664A" w:rsidRPr="00D878ED" w:rsidRDefault="006F3AE2" w:rsidP="00BF0754">
            <w:pPr>
              <w:rPr>
                <w:rFonts w:asciiTheme="majorHAnsi" w:hAnsiTheme="majorHAnsi" w:cs="Arial"/>
                <w:bCs/>
                <w:sz w:val="28"/>
                <w:szCs w:val="28"/>
              </w:rPr>
            </w:pPr>
            <w:r w:rsidRPr="00D878ED">
              <w:rPr>
                <w:rFonts w:asciiTheme="majorHAnsi" w:hAnsiTheme="majorHAnsi" w:cs="Arial"/>
                <w:bCs/>
                <w:sz w:val="28"/>
                <w:szCs w:val="28"/>
              </w:rPr>
              <w:t>Additional roles</w:t>
            </w:r>
          </w:p>
          <w:p w:rsidR="006F3AE2" w:rsidRPr="00D878ED" w:rsidRDefault="006F3AE2" w:rsidP="00BF0754">
            <w:pPr>
              <w:rPr>
                <w:rFonts w:asciiTheme="majorHAnsi" w:hAnsiTheme="majorHAnsi" w:cs="Arial"/>
                <w:bCs/>
                <w:sz w:val="28"/>
                <w:szCs w:val="28"/>
              </w:rPr>
            </w:pPr>
            <w:r w:rsidRPr="00D878ED">
              <w:rPr>
                <w:rFonts w:asciiTheme="majorHAnsi" w:hAnsiTheme="majorHAnsi" w:cs="Arial"/>
                <w:bCs/>
                <w:sz w:val="28"/>
                <w:szCs w:val="28"/>
              </w:rPr>
              <w:t>Performance of extending roles such as venepuncture, seroma aspiration and breast implant inflation/deflation</w:t>
            </w:r>
          </w:p>
          <w:p w:rsidR="00D878ED" w:rsidRPr="00D878ED" w:rsidRDefault="00E24698" w:rsidP="00BF0754">
            <w:pPr>
              <w:rPr>
                <w:rFonts w:asciiTheme="majorHAnsi" w:hAnsiTheme="majorHAnsi" w:cs="Arial"/>
                <w:bCs/>
                <w:sz w:val="28"/>
                <w:szCs w:val="28"/>
              </w:rPr>
            </w:pPr>
            <w:r>
              <w:rPr>
                <w:rFonts w:asciiTheme="majorHAnsi" w:hAnsiTheme="majorHAnsi" w:cs="Arial"/>
                <w:bCs/>
                <w:sz w:val="28"/>
                <w:szCs w:val="28"/>
              </w:rPr>
              <w:t>Topical Negative Pressure</w:t>
            </w:r>
            <w:r w:rsidR="00D878ED" w:rsidRPr="00D878ED">
              <w:rPr>
                <w:rFonts w:asciiTheme="majorHAnsi" w:hAnsiTheme="majorHAnsi" w:cs="Arial"/>
                <w:bCs/>
                <w:sz w:val="28"/>
                <w:szCs w:val="28"/>
              </w:rPr>
              <w:t xml:space="preserve"> application</w:t>
            </w:r>
          </w:p>
          <w:p w:rsidR="006F3AE2" w:rsidRPr="00D878ED" w:rsidRDefault="006F3AE2" w:rsidP="00BF0754">
            <w:pPr>
              <w:rPr>
                <w:rFonts w:asciiTheme="majorHAnsi" w:hAnsiTheme="majorHAnsi" w:cs="Arial"/>
                <w:bCs/>
                <w:sz w:val="28"/>
                <w:szCs w:val="28"/>
              </w:rPr>
            </w:pPr>
          </w:p>
          <w:p w:rsidR="006F3AE2" w:rsidRPr="00D878ED" w:rsidRDefault="006F3AE2" w:rsidP="00BF0754">
            <w:pPr>
              <w:rPr>
                <w:rFonts w:asciiTheme="majorHAnsi" w:hAnsiTheme="majorHAnsi" w:cs="Arial"/>
                <w:bCs/>
                <w:sz w:val="28"/>
                <w:szCs w:val="28"/>
              </w:rPr>
            </w:pPr>
          </w:p>
        </w:tc>
      </w:tr>
    </w:tbl>
    <w:p w:rsidR="008A7B46" w:rsidRPr="00D878ED" w:rsidRDefault="008A7B46">
      <w:pPr>
        <w:rPr>
          <w:rFonts w:asciiTheme="majorHAnsi" w:hAnsiTheme="majorHAnsi"/>
          <w:sz w:val="28"/>
          <w:szCs w:val="28"/>
        </w:rPr>
      </w:pPr>
    </w:p>
    <w:sectPr w:rsidR="008A7B46" w:rsidRPr="00D878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92BA3"/>
    <w:multiLevelType w:val="hybridMultilevel"/>
    <w:tmpl w:val="94E2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F23D2"/>
    <w:multiLevelType w:val="hybridMultilevel"/>
    <w:tmpl w:val="E6C8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96512"/>
    <w:multiLevelType w:val="hybridMultilevel"/>
    <w:tmpl w:val="5294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631BB"/>
    <w:multiLevelType w:val="hybridMultilevel"/>
    <w:tmpl w:val="221A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51D62"/>
    <w:multiLevelType w:val="hybridMultilevel"/>
    <w:tmpl w:val="22BC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26D84"/>
    <w:multiLevelType w:val="hybridMultilevel"/>
    <w:tmpl w:val="16425D0E"/>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6" w15:restartNumberingAfterBreak="0">
    <w:nsid w:val="56500743"/>
    <w:multiLevelType w:val="hybridMultilevel"/>
    <w:tmpl w:val="6590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73C75"/>
    <w:multiLevelType w:val="hybridMultilevel"/>
    <w:tmpl w:val="0B56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26574"/>
    <w:multiLevelType w:val="hybridMultilevel"/>
    <w:tmpl w:val="C11E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711B9"/>
    <w:multiLevelType w:val="hybridMultilevel"/>
    <w:tmpl w:val="3030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90386"/>
    <w:multiLevelType w:val="hybridMultilevel"/>
    <w:tmpl w:val="93FA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97168"/>
    <w:multiLevelType w:val="hybridMultilevel"/>
    <w:tmpl w:val="CB9A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6"/>
  </w:num>
  <w:num w:numId="4">
    <w:abstractNumId w:val="10"/>
  </w:num>
  <w:num w:numId="5">
    <w:abstractNumId w:val="9"/>
  </w:num>
  <w:num w:numId="6">
    <w:abstractNumId w:val="7"/>
  </w:num>
  <w:num w:numId="7">
    <w:abstractNumId w:val="8"/>
  </w:num>
  <w:num w:numId="8">
    <w:abstractNumId w:val="0"/>
  </w:num>
  <w:num w:numId="9">
    <w:abstractNumId w:val="2"/>
  </w:num>
  <w:num w:numId="10">
    <w:abstractNumId w:val="11"/>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1207D8"/>
    <w:rsid w:val="0015664A"/>
    <w:rsid w:val="00161D26"/>
    <w:rsid w:val="00284D22"/>
    <w:rsid w:val="0031603C"/>
    <w:rsid w:val="0036088A"/>
    <w:rsid w:val="003C70A8"/>
    <w:rsid w:val="004432EE"/>
    <w:rsid w:val="004814F7"/>
    <w:rsid w:val="004A3FD2"/>
    <w:rsid w:val="004F6F1E"/>
    <w:rsid w:val="00507E73"/>
    <w:rsid w:val="00510E74"/>
    <w:rsid w:val="00536053"/>
    <w:rsid w:val="00594820"/>
    <w:rsid w:val="005A4337"/>
    <w:rsid w:val="005F5B29"/>
    <w:rsid w:val="00683406"/>
    <w:rsid w:val="006F3AE2"/>
    <w:rsid w:val="0075660E"/>
    <w:rsid w:val="008108A5"/>
    <w:rsid w:val="00862EE5"/>
    <w:rsid w:val="0088048F"/>
    <w:rsid w:val="00897A86"/>
    <w:rsid w:val="008A1CE7"/>
    <w:rsid w:val="008A7B46"/>
    <w:rsid w:val="008E60D9"/>
    <w:rsid w:val="009A4B70"/>
    <w:rsid w:val="00AC15B5"/>
    <w:rsid w:val="00BC36AA"/>
    <w:rsid w:val="00BF0754"/>
    <w:rsid w:val="00C311D6"/>
    <w:rsid w:val="00C664EA"/>
    <w:rsid w:val="00D84389"/>
    <w:rsid w:val="00D878ED"/>
    <w:rsid w:val="00E24698"/>
    <w:rsid w:val="00E3232B"/>
    <w:rsid w:val="00E57F8B"/>
    <w:rsid w:val="00E6320A"/>
    <w:rsid w:val="00F10056"/>
    <w:rsid w:val="00F20792"/>
    <w:rsid w:val="00F22F72"/>
    <w:rsid w:val="00F25443"/>
    <w:rsid w:val="00F80BEC"/>
    <w:rsid w:val="00F8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3F37A-FEEA-4C8A-8191-747D0D02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diagramData" Target="diagrams/data1.xml" /><Relationship Id="rId12" Type="http://schemas.openxmlformats.org/officeDocument/2006/relationships/fontTable" Target="fontTable.xml" /><Relationship Id="rId6" Type="http://schemas.openxmlformats.org/officeDocument/2006/relationships/webSettings" Target="webSettings.xml" /><Relationship Id="rId11" Type="http://schemas.microsoft.com/office/2007/relationships/diagramDrawing" Target="diagrams/drawing1.xml" /><Relationship Id="rId5" Type="http://schemas.openxmlformats.org/officeDocument/2006/relationships/settings" Target="settings.xml" /><Relationship Id="rId10" Type="http://schemas.openxmlformats.org/officeDocument/2006/relationships/diagramColors" Target="diagrams/colors1.xml" /><Relationship Id="rId4" Type="http://schemas.openxmlformats.org/officeDocument/2006/relationships/styles" Target="styles.xml" /><Relationship Id="rId9"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C2BB91-FA11-4568-BCA9-B2E4B03D660F}"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3B4F6133-5604-4654-8FA7-AE381969A0D7}">
      <dgm:prSet phldrT="[Text]"/>
      <dgm:spPr/>
      <dgm:t>
        <a:bodyPr/>
        <a:lstStyle/>
        <a:p>
          <a:r>
            <a:rPr lang="en-GB"/>
            <a:t>Senior Charge Nurse</a:t>
          </a:r>
        </a:p>
      </dgm:t>
    </dgm:pt>
    <dgm:pt modelId="{AD7D9C82-AE94-4753-A117-A8E7DBB73DA7}" type="parTrans" cxnId="{A352F555-C2C1-46B0-A2A1-958C670AEF01}">
      <dgm:prSet/>
      <dgm:spPr/>
      <dgm:t>
        <a:bodyPr/>
        <a:lstStyle/>
        <a:p>
          <a:endParaRPr lang="en-GB"/>
        </a:p>
      </dgm:t>
    </dgm:pt>
    <dgm:pt modelId="{89E04CA4-7CE7-4DF5-9B24-A4650E017310}" type="sibTrans" cxnId="{A352F555-C2C1-46B0-A2A1-958C670AEF01}">
      <dgm:prSet/>
      <dgm:spPr/>
      <dgm:t>
        <a:bodyPr/>
        <a:lstStyle/>
        <a:p>
          <a:endParaRPr lang="en-GB"/>
        </a:p>
      </dgm:t>
    </dgm:pt>
    <dgm:pt modelId="{0986DC85-332B-4A38-8036-B2588738DCBF}">
      <dgm:prSet phldrT="[Text]"/>
      <dgm:spPr/>
      <dgm:t>
        <a:bodyPr/>
        <a:lstStyle/>
        <a:p>
          <a:r>
            <a:rPr lang="en-GB"/>
            <a:t>Health care support Worker </a:t>
          </a:r>
        </a:p>
        <a:p>
          <a:r>
            <a:rPr lang="en-GB"/>
            <a:t>Band 2/3</a:t>
          </a:r>
        </a:p>
      </dgm:t>
    </dgm:pt>
    <dgm:pt modelId="{C35AB3C1-8BD5-4932-A5D1-B390EAB392E8}" type="sibTrans" cxnId="{11C03ED8-C82D-4030-B802-FB8BDDA619B7}">
      <dgm:prSet/>
      <dgm:spPr/>
      <dgm:t>
        <a:bodyPr/>
        <a:lstStyle/>
        <a:p>
          <a:endParaRPr lang="en-GB"/>
        </a:p>
      </dgm:t>
    </dgm:pt>
    <dgm:pt modelId="{CB3D2F3D-2534-41D0-9BB6-9707A852782C}" type="parTrans" cxnId="{11C03ED8-C82D-4030-B802-FB8BDDA619B7}">
      <dgm:prSet/>
      <dgm:spPr/>
      <dgm:t>
        <a:bodyPr/>
        <a:lstStyle/>
        <a:p>
          <a:endParaRPr lang="en-GB"/>
        </a:p>
      </dgm:t>
    </dgm:pt>
    <dgm:pt modelId="{8DE90B74-8C1C-4DD3-A425-A2D5E03C08D3}">
      <dgm:prSet phldrT="[Text]"/>
      <dgm:spPr/>
      <dgm:t>
        <a:bodyPr/>
        <a:lstStyle/>
        <a:p>
          <a:r>
            <a:rPr lang="en-GB"/>
            <a:t>Staff Nurse </a:t>
          </a:r>
        </a:p>
        <a:p>
          <a:r>
            <a:rPr lang="en-GB"/>
            <a:t>Band 5</a:t>
          </a:r>
        </a:p>
      </dgm:t>
    </dgm:pt>
    <dgm:pt modelId="{ABF1F849-7F24-46B9-9FBD-79DF83802A09}" type="sibTrans" cxnId="{14C03596-30C4-4D52-BE10-77371F276EDC}">
      <dgm:prSet/>
      <dgm:spPr/>
      <dgm:t>
        <a:bodyPr/>
        <a:lstStyle/>
        <a:p>
          <a:endParaRPr lang="en-GB"/>
        </a:p>
      </dgm:t>
    </dgm:pt>
    <dgm:pt modelId="{C33165ED-A83E-49E6-99E6-E7F968295B99}" type="parTrans" cxnId="{14C03596-30C4-4D52-BE10-77371F276EDC}">
      <dgm:prSet/>
      <dgm:spPr/>
      <dgm:t>
        <a:bodyPr/>
        <a:lstStyle/>
        <a:p>
          <a:endParaRPr lang="en-GB"/>
        </a:p>
      </dgm:t>
    </dgm:pt>
    <dgm:pt modelId="{C797EE02-6222-479A-93A7-D0811BDFCBA4}" type="asst">
      <dgm:prSet phldrT="[Text]"/>
      <dgm:spPr/>
      <dgm:t>
        <a:bodyPr/>
        <a:lstStyle/>
        <a:p>
          <a:r>
            <a:rPr lang="en-GB"/>
            <a:t>Nurse Pracitioner Band 6</a:t>
          </a:r>
        </a:p>
      </dgm:t>
    </dgm:pt>
    <dgm:pt modelId="{EBD22A88-92CE-453C-A030-A5E9FF0F3044}" type="sibTrans" cxnId="{3D778AF8-9491-4AD0-A621-6F644408E26A}">
      <dgm:prSet/>
      <dgm:spPr/>
      <dgm:t>
        <a:bodyPr/>
        <a:lstStyle/>
        <a:p>
          <a:endParaRPr lang="en-GB"/>
        </a:p>
      </dgm:t>
    </dgm:pt>
    <dgm:pt modelId="{FE5A1213-DF91-4747-8744-C41861304815}" type="parTrans" cxnId="{3D778AF8-9491-4AD0-A621-6F644408E26A}">
      <dgm:prSet/>
      <dgm:spPr/>
      <dgm:t>
        <a:bodyPr/>
        <a:lstStyle/>
        <a:p>
          <a:endParaRPr lang="en-GB"/>
        </a:p>
      </dgm:t>
    </dgm:pt>
    <dgm:pt modelId="{EF04B39D-B5EB-4FE7-81E2-FAFABD456B69}" type="pres">
      <dgm:prSet presAssocID="{E7C2BB91-FA11-4568-BCA9-B2E4B03D660F}" presName="diagram" presStyleCnt="0">
        <dgm:presLayoutVars>
          <dgm:chPref val="1"/>
          <dgm:dir/>
          <dgm:animOne val="branch"/>
          <dgm:animLvl val="lvl"/>
          <dgm:resizeHandles/>
        </dgm:presLayoutVars>
      </dgm:prSet>
      <dgm:spPr/>
      <dgm:t>
        <a:bodyPr/>
        <a:lstStyle/>
        <a:p>
          <a:endParaRPr lang="en-GB"/>
        </a:p>
      </dgm:t>
    </dgm:pt>
    <dgm:pt modelId="{FDE9256C-2F3E-46B0-AA54-722A154DA3DD}" type="pres">
      <dgm:prSet presAssocID="{3B4F6133-5604-4654-8FA7-AE381969A0D7}" presName="root" presStyleCnt="0"/>
      <dgm:spPr/>
    </dgm:pt>
    <dgm:pt modelId="{FFCA6FFD-C87F-4095-BEF4-94A642024F0C}" type="pres">
      <dgm:prSet presAssocID="{3B4F6133-5604-4654-8FA7-AE381969A0D7}" presName="rootComposite" presStyleCnt="0"/>
      <dgm:spPr/>
    </dgm:pt>
    <dgm:pt modelId="{127F5009-1D21-4C54-B6F9-0B14F3BDAB6F}" type="pres">
      <dgm:prSet presAssocID="{3B4F6133-5604-4654-8FA7-AE381969A0D7}" presName="rootText" presStyleLbl="node1" presStyleIdx="0" presStyleCnt="1"/>
      <dgm:spPr/>
      <dgm:t>
        <a:bodyPr/>
        <a:lstStyle/>
        <a:p>
          <a:endParaRPr lang="en-GB"/>
        </a:p>
      </dgm:t>
    </dgm:pt>
    <dgm:pt modelId="{6598A8AC-4FED-43E3-AA60-A2C2D92D05EF}" type="pres">
      <dgm:prSet presAssocID="{3B4F6133-5604-4654-8FA7-AE381969A0D7}" presName="rootConnector" presStyleLbl="node1" presStyleIdx="0" presStyleCnt="1"/>
      <dgm:spPr/>
      <dgm:t>
        <a:bodyPr/>
        <a:lstStyle/>
        <a:p>
          <a:endParaRPr lang="en-GB"/>
        </a:p>
      </dgm:t>
    </dgm:pt>
    <dgm:pt modelId="{BD080547-29D3-46B8-8593-681EDF915ED9}" type="pres">
      <dgm:prSet presAssocID="{3B4F6133-5604-4654-8FA7-AE381969A0D7}" presName="childShape" presStyleCnt="0"/>
      <dgm:spPr/>
    </dgm:pt>
    <dgm:pt modelId="{B222CCA8-630C-4719-8C87-A0DAD0963366}" type="pres">
      <dgm:prSet presAssocID="{FE5A1213-DF91-4747-8744-C41861304815}" presName="Name13" presStyleLbl="parChTrans1D2" presStyleIdx="0" presStyleCnt="3"/>
      <dgm:spPr/>
      <dgm:t>
        <a:bodyPr/>
        <a:lstStyle/>
        <a:p>
          <a:endParaRPr lang="en-GB"/>
        </a:p>
      </dgm:t>
    </dgm:pt>
    <dgm:pt modelId="{69D5D46D-CD04-46B9-A1AC-42136D5B2060}" type="pres">
      <dgm:prSet presAssocID="{C797EE02-6222-479A-93A7-D0811BDFCBA4}" presName="childText" presStyleLbl="bgAcc1" presStyleIdx="0" presStyleCnt="3">
        <dgm:presLayoutVars>
          <dgm:bulletEnabled val="1"/>
        </dgm:presLayoutVars>
      </dgm:prSet>
      <dgm:spPr/>
      <dgm:t>
        <a:bodyPr/>
        <a:lstStyle/>
        <a:p>
          <a:endParaRPr lang="en-GB"/>
        </a:p>
      </dgm:t>
    </dgm:pt>
    <dgm:pt modelId="{D5EB4FAC-0631-4718-9FD2-915EEB8F2853}" type="pres">
      <dgm:prSet presAssocID="{C33165ED-A83E-49E6-99E6-E7F968295B99}" presName="Name13" presStyleLbl="parChTrans1D2" presStyleIdx="1" presStyleCnt="3"/>
      <dgm:spPr/>
      <dgm:t>
        <a:bodyPr/>
        <a:lstStyle/>
        <a:p>
          <a:endParaRPr lang="en-GB"/>
        </a:p>
      </dgm:t>
    </dgm:pt>
    <dgm:pt modelId="{2A6C8781-6C46-44EA-89A9-D287F91589C0}" type="pres">
      <dgm:prSet presAssocID="{8DE90B74-8C1C-4DD3-A425-A2D5E03C08D3}" presName="childText" presStyleLbl="bgAcc1" presStyleIdx="1" presStyleCnt="3">
        <dgm:presLayoutVars>
          <dgm:bulletEnabled val="1"/>
        </dgm:presLayoutVars>
      </dgm:prSet>
      <dgm:spPr/>
      <dgm:t>
        <a:bodyPr/>
        <a:lstStyle/>
        <a:p>
          <a:endParaRPr lang="en-GB"/>
        </a:p>
      </dgm:t>
    </dgm:pt>
    <dgm:pt modelId="{589D9E2A-D70D-45D1-8E15-3053BC4E9F97}" type="pres">
      <dgm:prSet presAssocID="{CB3D2F3D-2534-41D0-9BB6-9707A852782C}" presName="Name13" presStyleLbl="parChTrans1D2" presStyleIdx="2" presStyleCnt="3"/>
      <dgm:spPr/>
      <dgm:t>
        <a:bodyPr/>
        <a:lstStyle/>
        <a:p>
          <a:endParaRPr lang="en-GB"/>
        </a:p>
      </dgm:t>
    </dgm:pt>
    <dgm:pt modelId="{861A583D-42E2-4C6F-A7FF-686BA10E5D49}" type="pres">
      <dgm:prSet presAssocID="{0986DC85-332B-4A38-8036-B2588738DCBF}" presName="childText" presStyleLbl="bgAcc1" presStyleIdx="2" presStyleCnt="3">
        <dgm:presLayoutVars>
          <dgm:bulletEnabled val="1"/>
        </dgm:presLayoutVars>
      </dgm:prSet>
      <dgm:spPr/>
      <dgm:t>
        <a:bodyPr/>
        <a:lstStyle/>
        <a:p>
          <a:endParaRPr lang="en-GB"/>
        </a:p>
      </dgm:t>
    </dgm:pt>
  </dgm:ptLst>
  <dgm:cxnLst>
    <dgm:cxn modelId="{3D778AF8-9491-4AD0-A621-6F644408E26A}" srcId="{3B4F6133-5604-4654-8FA7-AE381969A0D7}" destId="{C797EE02-6222-479A-93A7-D0811BDFCBA4}" srcOrd="0" destOrd="0" parTransId="{FE5A1213-DF91-4747-8744-C41861304815}" sibTransId="{EBD22A88-92CE-453C-A030-A5E9FF0F3044}"/>
    <dgm:cxn modelId="{9CA4A13C-8CE1-4046-924E-2C10306BBACA}" type="presOf" srcId="{E7C2BB91-FA11-4568-BCA9-B2E4B03D660F}" destId="{EF04B39D-B5EB-4FE7-81E2-FAFABD456B69}" srcOrd="0" destOrd="0" presId="urn:microsoft.com/office/officeart/2005/8/layout/hierarchy3"/>
    <dgm:cxn modelId="{5C3D06D2-29B3-4C8C-B0C4-0F464DAC5BE8}" type="presOf" srcId="{8DE90B74-8C1C-4DD3-A425-A2D5E03C08D3}" destId="{2A6C8781-6C46-44EA-89A9-D287F91589C0}" srcOrd="0" destOrd="0" presId="urn:microsoft.com/office/officeart/2005/8/layout/hierarchy3"/>
    <dgm:cxn modelId="{14C03596-30C4-4D52-BE10-77371F276EDC}" srcId="{3B4F6133-5604-4654-8FA7-AE381969A0D7}" destId="{8DE90B74-8C1C-4DD3-A425-A2D5E03C08D3}" srcOrd="1" destOrd="0" parTransId="{C33165ED-A83E-49E6-99E6-E7F968295B99}" sibTransId="{ABF1F849-7F24-46B9-9FBD-79DF83802A09}"/>
    <dgm:cxn modelId="{8F375F5C-4BDF-4B34-BE36-A702BC3ECD26}" type="presOf" srcId="{0986DC85-332B-4A38-8036-B2588738DCBF}" destId="{861A583D-42E2-4C6F-A7FF-686BA10E5D49}" srcOrd="0" destOrd="0" presId="urn:microsoft.com/office/officeart/2005/8/layout/hierarchy3"/>
    <dgm:cxn modelId="{98F0C2B6-504E-4549-9FF8-E59357BFEFD6}" type="presOf" srcId="{C797EE02-6222-479A-93A7-D0811BDFCBA4}" destId="{69D5D46D-CD04-46B9-A1AC-42136D5B2060}" srcOrd="0" destOrd="0" presId="urn:microsoft.com/office/officeart/2005/8/layout/hierarchy3"/>
    <dgm:cxn modelId="{E91B168E-F64A-4C5B-A321-C8CC650B47DB}" type="presOf" srcId="{3B4F6133-5604-4654-8FA7-AE381969A0D7}" destId="{6598A8AC-4FED-43E3-AA60-A2C2D92D05EF}" srcOrd="1" destOrd="0" presId="urn:microsoft.com/office/officeart/2005/8/layout/hierarchy3"/>
    <dgm:cxn modelId="{70138EB3-2B66-49D7-9BA8-DA7EAC290565}" type="presOf" srcId="{CB3D2F3D-2534-41D0-9BB6-9707A852782C}" destId="{589D9E2A-D70D-45D1-8E15-3053BC4E9F97}" srcOrd="0" destOrd="0" presId="urn:microsoft.com/office/officeart/2005/8/layout/hierarchy3"/>
    <dgm:cxn modelId="{2EFB6825-C0FC-40FA-BC56-79807EF585CF}" type="presOf" srcId="{3B4F6133-5604-4654-8FA7-AE381969A0D7}" destId="{127F5009-1D21-4C54-B6F9-0B14F3BDAB6F}" srcOrd="0" destOrd="0" presId="urn:microsoft.com/office/officeart/2005/8/layout/hierarchy3"/>
    <dgm:cxn modelId="{11C03ED8-C82D-4030-B802-FB8BDDA619B7}" srcId="{3B4F6133-5604-4654-8FA7-AE381969A0D7}" destId="{0986DC85-332B-4A38-8036-B2588738DCBF}" srcOrd="2" destOrd="0" parTransId="{CB3D2F3D-2534-41D0-9BB6-9707A852782C}" sibTransId="{C35AB3C1-8BD5-4932-A5D1-B390EAB392E8}"/>
    <dgm:cxn modelId="{8A868C18-F69A-4D92-B801-64AF9EF48C8A}" type="presOf" srcId="{FE5A1213-DF91-4747-8744-C41861304815}" destId="{B222CCA8-630C-4719-8C87-A0DAD0963366}" srcOrd="0" destOrd="0" presId="urn:microsoft.com/office/officeart/2005/8/layout/hierarchy3"/>
    <dgm:cxn modelId="{42357CAC-B2F9-48B9-BCEA-81F1D62B7C51}" type="presOf" srcId="{C33165ED-A83E-49E6-99E6-E7F968295B99}" destId="{D5EB4FAC-0631-4718-9FD2-915EEB8F2853}" srcOrd="0" destOrd="0" presId="urn:microsoft.com/office/officeart/2005/8/layout/hierarchy3"/>
    <dgm:cxn modelId="{A352F555-C2C1-46B0-A2A1-958C670AEF01}" srcId="{E7C2BB91-FA11-4568-BCA9-B2E4B03D660F}" destId="{3B4F6133-5604-4654-8FA7-AE381969A0D7}" srcOrd="0" destOrd="0" parTransId="{AD7D9C82-AE94-4753-A117-A8E7DBB73DA7}" sibTransId="{89E04CA4-7CE7-4DF5-9B24-A4650E017310}"/>
    <dgm:cxn modelId="{FA5F5AE2-2EB6-4CA9-AA0D-D569C37F2538}" type="presParOf" srcId="{EF04B39D-B5EB-4FE7-81E2-FAFABD456B69}" destId="{FDE9256C-2F3E-46B0-AA54-722A154DA3DD}" srcOrd="0" destOrd="0" presId="urn:microsoft.com/office/officeart/2005/8/layout/hierarchy3"/>
    <dgm:cxn modelId="{85E98E4D-3941-45AE-9B30-7C7914CBD267}" type="presParOf" srcId="{FDE9256C-2F3E-46B0-AA54-722A154DA3DD}" destId="{FFCA6FFD-C87F-4095-BEF4-94A642024F0C}" srcOrd="0" destOrd="0" presId="urn:microsoft.com/office/officeart/2005/8/layout/hierarchy3"/>
    <dgm:cxn modelId="{D5341C49-253D-4719-A90B-8C2E60E1AE59}" type="presParOf" srcId="{FFCA6FFD-C87F-4095-BEF4-94A642024F0C}" destId="{127F5009-1D21-4C54-B6F9-0B14F3BDAB6F}" srcOrd="0" destOrd="0" presId="urn:microsoft.com/office/officeart/2005/8/layout/hierarchy3"/>
    <dgm:cxn modelId="{4C77E7C5-0199-42EE-B59B-2D441870B96B}" type="presParOf" srcId="{FFCA6FFD-C87F-4095-BEF4-94A642024F0C}" destId="{6598A8AC-4FED-43E3-AA60-A2C2D92D05EF}" srcOrd="1" destOrd="0" presId="urn:microsoft.com/office/officeart/2005/8/layout/hierarchy3"/>
    <dgm:cxn modelId="{38AC818F-A71D-4350-B1E8-983ECAE9259E}" type="presParOf" srcId="{FDE9256C-2F3E-46B0-AA54-722A154DA3DD}" destId="{BD080547-29D3-46B8-8593-681EDF915ED9}" srcOrd="1" destOrd="0" presId="urn:microsoft.com/office/officeart/2005/8/layout/hierarchy3"/>
    <dgm:cxn modelId="{55C0471D-AAA1-49F8-BDBC-B3FE0FCB4C4A}" type="presParOf" srcId="{BD080547-29D3-46B8-8593-681EDF915ED9}" destId="{B222CCA8-630C-4719-8C87-A0DAD0963366}" srcOrd="0" destOrd="0" presId="urn:microsoft.com/office/officeart/2005/8/layout/hierarchy3"/>
    <dgm:cxn modelId="{4C5CBC31-8E72-4347-9A43-E45987E39367}" type="presParOf" srcId="{BD080547-29D3-46B8-8593-681EDF915ED9}" destId="{69D5D46D-CD04-46B9-A1AC-42136D5B2060}" srcOrd="1" destOrd="0" presId="urn:microsoft.com/office/officeart/2005/8/layout/hierarchy3"/>
    <dgm:cxn modelId="{BF893D7A-F1CC-4CB5-A2BE-195E9D383BE2}" type="presParOf" srcId="{BD080547-29D3-46B8-8593-681EDF915ED9}" destId="{D5EB4FAC-0631-4718-9FD2-915EEB8F2853}" srcOrd="2" destOrd="0" presId="urn:microsoft.com/office/officeart/2005/8/layout/hierarchy3"/>
    <dgm:cxn modelId="{684887AC-5DF6-4BDB-9AED-79263DDD7FE1}" type="presParOf" srcId="{BD080547-29D3-46B8-8593-681EDF915ED9}" destId="{2A6C8781-6C46-44EA-89A9-D287F91589C0}" srcOrd="3" destOrd="0" presId="urn:microsoft.com/office/officeart/2005/8/layout/hierarchy3"/>
    <dgm:cxn modelId="{96BEEC41-F9E6-465B-9C35-BD74DA240298}" type="presParOf" srcId="{BD080547-29D3-46B8-8593-681EDF915ED9}" destId="{589D9E2A-D70D-45D1-8E15-3053BC4E9F97}" srcOrd="4" destOrd="0" presId="urn:microsoft.com/office/officeart/2005/8/layout/hierarchy3"/>
    <dgm:cxn modelId="{23DC5514-6118-462E-BCDD-DF3F074C1F6B}" type="presParOf" srcId="{BD080547-29D3-46B8-8593-681EDF915ED9}" destId="{861A583D-42E2-4C6F-A7FF-686BA10E5D49}" srcOrd="5"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7F5009-1D21-4C54-B6F9-0B14F3BDAB6F}">
      <dsp:nvSpPr>
        <dsp:cNvPr id="0" name=""/>
        <dsp:cNvSpPr/>
      </dsp:nvSpPr>
      <dsp:spPr>
        <a:xfrm>
          <a:off x="1989455" y="0"/>
          <a:ext cx="1295399" cy="6476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en-GB" sz="1700" kern="1200"/>
            <a:t>Senior Charge Nurse</a:t>
          </a:r>
        </a:p>
      </dsp:txBody>
      <dsp:txXfrm>
        <a:off x="2008425" y="18970"/>
        <a:ext cx="1257459" cy="609759"/>
      </dsp:txXfrm>
    </dsp:sp>
    <dsp:sp modelId="{B222CCA8-630C-4719-8C87-A0DAD0963366}">
      <dsp:nvSpPr>
        <dsp:cNvPr id="0" name=""/>
        <dsp:cNvSpPr/>
      </dsp:nvSpPr>
      <dsp:spPr>
        <a:xfrm>
          <a:off x="2073275" y="647700"/>
          <a:ext cx="91440" cy="485774"/>
        </a:xfrm>
        <a:custGeom>
          <a:avLst/>
          <a:gdLst/>
          <a:ahLst/>
          <a:cxnLst/>
          <a:rect l="0" t="0" r="0" b="0"/>
          <a:pathLst>
            <a:path>
              <a:moveTo>
                <a:pt x="45720" y="0"/>
              </a:moveTo>
              <a:lnTo>
                <a:pt x="45720" y="4857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D46D-CD04-46B9-A1AC-42136D5B2060}">
      <dsp:nvSpPr>
        <dsp:cNvPr id="0" name=""/>
        <dsp:cNvSpPr/>
      </dsp:nvSpPr>
      <dsp:spPr>
        <a:xfrm>
          <a:off x="2118995" y="809625"/>
          <a:ext cx="1036319" cy="6476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t>Nurse Pracitioner Band 6</a:t>
          </a:r>
        </a:p>
      </dsp:txBody>
      <dsp:txXfrm>
        <a:off x="2137965" y="828595"/>
        <a:ext cx="998379" cy="609759"/>
      </dsp:txXfrm>
    </dsp:sp>
    <dsp:sp modelId="{D5EB4FAC-0631-4718-9FD2-915EEB8F2853}">
      <dsp:nvSpPr>
        <dsp:cNvPr id="0" name=""/>
        <dsp:cNvSpPr/>
      </dsp:nvSpPr>
      <dsp:spPr>
        <a:xfrm>
          <a:off x="2073275" y="647700"/>
          <a:ext cx="91440" cy="1295399"/>
        </a:xfrm>
        <a:custGeom>
          <a:avLst/>
          <a:gdLst/>
          <a:ahLst/>
          <a:cxnLst/>
          <a:rect l="0" t="0" r="0" b="0"/>
          <a:pathLst>
            <a:path>
              <a:moveTo>
                <a:pt x="45720" y="0"/>
              </a:moveTo>
              <a:lnTo>
                <a:pt x="45720" y="1295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6C8781-6C46-44EA-89A9-D287F91589C0}">
      <dsp:nvSpPr>
        <dsp:cNvPr id="0" name=""/>
        <dsp:cNvSpPr/>
      </dsp:nvSpPr>
      <dsp:spPr>
        <a:xfrm>
          <a:off x="2118995" y="1619249"/>
          <a:ext cx="1036319" cy="6476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t>Staff Nurse </a:t>
          </a:r>
        </a:p>
        <a:p>
          <a:pPr lvl="0" algn="ctr" defTabSz="488950">
            <a:lnSpc>
              <a:spcPct val="90000"/>
            </a:lnSpc>
            <a:spcBef>
              <a:spcPct val="0"/>
            </a:spcBef>
            <a:spcAft>
              <a:spcPct val="35000"/>
            </a:spcAft>
          </a:pPr>
          <a:r>
            <a:rPr lang="en-GB" sz="1100" kern="1200"/>
            <a:t>Band 5</a:t>
          </a:r>
        </a:p>
      </dsp:txBody>
      <dsp:txXfrm>
        <a:off x="2137965" y="1638219"/>
        <a:ext cx="998379" cy="609759"/>
      </dsp:txXfrm>
    </dsp:sp>
    <dsp:sp modelId="{589D9E2A-D70D-45D1-8E15-3053BC4E9F97}">
      <dsp:nvSpPr>
        <dsp:cNvPr id="0" name=""/>
        <dsp:cNvSpPr/>
      </dsp:nvSpPr>
      <dsp:spPr>
        <a:xfrm>
          <a:off x="2073275" y="647700"/>
          <a:ext cx="91440" cy="2105023"/>
        </a:xfrm>
        <a:custGeom>
          <a:avLst/>
          <a:gdLst/>
          <a:ahLst/>
          <a:cxnLst/>
          <a:rect l="0" t="0" r="0" b="0"/>
          <a:pathLst>
            <a:path>
              <a:moveTo>
                <a:pt x="45720" y="0"/>
              </a:moveTo>
              <a:lnTo>
                <a:pt x="45720" y="2105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A583D-42E2-4C6F-A7FF-686BA10E5D49}">
      <dsp:nvSpPr>
        <dsp:cNvPr id="0" name=""/>
        <dsp:cNvSpPr/>
      </dsp:nvSpPr>
      <dsp:spPr>
        <a:xfrm>
          <a:off x="2118995" y="2428874"/>
          <a:ext cx="1036319" cy="6476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t>Health care support Worker </a:t>
          </a:r>
        </a:p>
        <a:p>
          <a:pPr lvl="0" algn="ctr" defTabSz="488950">
            <a:lnSpc>
              <a:spcPct val="90000"/>
            </a:lnSpc>
            <a:spcBef>
              <a:spcPct val="0"/>
            </a:spcBef>
            <a:spcAft>
              <a:spcPct val="35000"/>
            </a:spcAft>
          </a:pPr>
          <a:r>
            <a:rPr lang="en-GB" sz="1100" kern="1200"/>
            <a:t>Band 2/3</a:t>
          </a:r>
        </a:p>
      </dsp:txBody>
      <dsp:txXfrm>
        <a:off x="2137965" y="2447844"/>
        <a:ext cx="998379" cy="6097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1064</Words>
  <Characters>6609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Sharon Doherty</cp:lastModifiedBy>
  <cp:revision>2</cp:revision>
  <dcterms:created xsi:type="dcterms:W3CDTF">2023-07-04T10:58:00Z</dcterms:created>
  <dcterms:modified xsi:type="dcterms:W3CDTF">2023-07-04T10:58:00Z</dcterms:modified>
</cp:coreProperties>
</file>