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72FD" w14:textId="07576D02" w:rsidR="00A12C06" w:rsidRPr="00197DD5" w:rsidRDefault="005B64A4" w:rsidP="00A12C06">
      <w:pPr>
        <w:spacing w:before="120" w:after="120"/>
        <w:jc w:val="right"/>
        <w:rPr>
          <w:rFonts w:ascii="Arial" w:hAnsi="Arial" w:cs="Arial"/>
          <w:sz w:val="22"/>
          <w:szCs w:val="22"/>
        </w:rPr>
      </w:pPr>
      <w:r>
        <w:rPr>
          <w:noProof/>
          <w:sz w:val="28"/>
        </w:rPr>
        <w:drawing>
          <wp:inline distT="0" distB="0" distL="0" distR="0" wp14:anchorId="2C51B7B7" wp14:editId="325F2692">
            <wp:extent cx="889000" cy="914400"/>
            <wp:effectExtent l="0" t="0" r="0"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p w14:paraId="6C8F2B20" w14:textId="77777777" w:rsidR="00A12C06" w:rsidRPr="002E5C24" w:rsidRDefault="00A12C06" w:rsidP="00A12C06">
      <w:pPr>
        <w:spacing w:before="120" w:after="120"/>
        <w:jc w:val="center"/>
        <w:rPr>
          <w:rFonts w:ascii="Arial" w:hAnsi="Arial" w:cs="Arial"/>
          <w:b/>
          <w:smallCaps/>
          <w:sz w:val="28"/>
          <w:szCs w:val="22"/>
        </w:rPr>
      </w:pPr>
      <w:r w:rsidRPr="002E5C24">
        <w:rPr>
          <w:rFonts w:ascii="Arial" w:hAnsi="Arial" w:cs="Arial"/>
          <w:b/>
          <w:smallCaps/>
          <w:sz w:val="28"/>
          <w:szCs w:val="22"/>
        </w:rPr>
        <w:t>NHS NATIONAL SERVICES SCOTLAND</w:t>
      </w:r>
    </w:p>
    <w:p w14:paraId="4B7654F3" w14:textId="77777777" w:rsidR="00A12C06" w:rsidRPr="002E5C24" w:rsidRDefault="00A12C06" w:rsidP="00A12C06">
      <w:pPr>
        <w:pStyle w:val="Heading1"/>
        <w:spacing w:before="120" w:after="120"/>
        <w:jc w:val="center"/>
        <w:rPr>
          <w:rFonts w:ascii="Arial" w:hAnsi="Arial" w:cs="Arial"/>
          <w:szCs w:val="22"/>
        </w:rPr>
      </w:pPr>
      <w:r w:rsidRPr="002E5C24">
        <w:rPr>
          <w:rFonts w:ascii="Arial" w:hAnsi="Arial" w:cs="Arial"/>
          <w:szCs w:val="22"/>
        </w:rPr>
        <w:t>JOB DESCRIPTION</w:t>
      </w: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
        <w:gridCol w:w="3883"/>
        <w:gridCol w:w="6573"/>
      </w:tblGrid>
      <w:tr w:rsidR="00A12C06" w:rsidRPr="00197DD5" w14:paraId="128B0921" w14:textId="77777777" w:rsidTr="00A12C06">
        <w:tc>
          <w:tcPr>
            <w:tcW w:w="10490" w:type="dxa"/>
            <w:gridSpan w:val="3"/>
            <w:tcBorders>
              <w:top w:val="single" w:sz="4" w:space="0" w:color="auto"/>
              <w:left w:val="single" w:sz="4" w:space="0" w:color="auto"/>
              <w:bottom w:val="nil"/>
              <w:right w:val="single" w:sz="4" w:space="0" w:color="auto"/>
            </w:tcBorders>
          </w:tcPr>
          <w:p w14:paraId="15A5BE87" w14:textId="77777777" w:rsidR="00A12C06" w:rsidRPr="00197DD5" w:rsidRDefault="00A12C06" w:rsidP="00015972">
            <w:pPr>
              <w:spacing w:before="120" w:after="120"/>
              <w:rPr>
                <w:rFonts w:ascii="Arial" w:hAnsi="Arial" w:cs="Arial"/>
                <w:b/>
                <w:sz w:val="22"/>
                <w:szCs w:val="22"/>
              </w:rPr>
            </w:pPr>
            <w:r w:rsidRPr="00197DD5">
              <w:rPr>
                <w:rFonts w:ascii="Arial" w:hAnsi="Arial" w:cs="Arial"/>
                <w:b/>
                <w:sz w:val="22"/>
                <w:szCs w:val="22"/>
              </w:rPr>
              <w:t>1.     JOB DETAILS</w:t>
            </w:r>
          </w:p>
        </w:tc>
      </w:tr>
      <w:tr w:rsidR="00A12C06" w:rsidRPr="00197DD5" w14:paraId="128511F6" w14:textId="77777777" w:rsidTr="00A12C06">
        <w:tc>
          <w:tcPr>
            <w:tcW w:w="3917" w:type="dxa"/>
            <w:gridSpan w:val="2"/>
            <w:tcBorders>
              <w:top w:val="nil"/>
              <w:left w:val="single" w:sz="4" w:space="0" w:color="auto"/>
              <w:bottom w:val="nil"/>
              <w:right w:val="nil"/>
            </w:tcBorders>
          </w:tcPr>
          <w:p w14:paraId="7AE9E06C" w14:textId="77777777" w:rsidR="00A12C06" w:rsidRPr="00E64DCE" w:rsidRDefault="00A12C06" w:rsidP="00015972">
            <w:pPr>
              <w:spacing w:before="120" w:after="120"/>
              <w:rPr>
                <w:rFonts w:ascii="Arial" w:hAnsi="Arial" w:cs="Arial"/>
                <w:sz w:val="22"/>
                <w:szCs w:val="22"/>
              </w:rPr>
            </w:pPr>
            <w:r w:rsidRPr="00E64DCE">
              <w:rPr>
                <w:rFonts w:ascii="Arial" w:hAnsi="Arial" w:cs="Arial"/>
                <w:sz w:val="22"/>
                <w:szCs w:val="22"/>
              </w:rPr>
              <w:t>Job Title</w:t>
            </w:r>
          </w:p>
        </w:tc>
        <w:tc>
          <w:tcPr>
            <w:tcW w:w="6573" w:type="dxa"/>
            <w:tcBorders>
              <w:top w:val="nil"/>
              <w:left w:val="nil"/>
              <w:bottom w:val="nil"/>
              <w:right w:val="single" w:sz="4" w:space="0" w:color="auto"/>
            </w:tcBorders>
          </w:tcPr>
          <w:p w14:paraId="79537A3B" w14:textId="1B58CC2D" w:rsidR="00A12C06" w:rsidRPr="00E64DCE" w:rsidRDefault="00A12C06" w:rsidP="00015972">
            <w:pPr>
              <w:rPr>
                <w:rFonts w:ascii="Arial" w:hAnsi="Arial"/>
                <w:b/>
                <w:bCs/>
                <w:sz w:val="22"/>
              </w:rPr>
            </w:pPr>
            <w:r w:rsidRPr="00E64DCE">
              <w:rPr>
                <w:rFonts w:ascii="Arial" w:hAnsi="Arial"/>
                <w:b/>
                <w:bCs/>
                <w:sz w:val="22"/>
              </w:rPr>
              <w:t>Senior Stakeholder Engagement Manager</w:t>
            </w:r>
            <w:r w:rsidR="00175A5C" w:rsidRPr="00E64DCE">
              <w:rPr>
                <w:rFonts w:ascii="Arial" w:hAnsi="Arial"/>
                <w:b/>
                <w:bCs/>
                <w:sz w:val="22"/>
              </w:rPr>
              <w:t xml:space="preserve"> – National Programmes</w:t>
            </w:r>
          </w:p>
        </w:tc>
      </w:tr>
      <w:tr w:rsidR="00A12C06" w:rsidRPr="00197DD5" w14:paraId="0CBACD9B" w14:textId="77777777" w:rsidTr="00A12C06">
        <w:tc>
          <w:tcPr>
            <w:tcW w:w="3917" w:type="dxa"/>
            <w:gridSpan w:val="2"/>
            <w:tcBorders>
              <w:top w:val="nil"/>
              <w:left w:val="single" w:sz="4" w:space="0" w:color="auto"/>
              <w:bottom w:val="nil"/>
              <w:right w:val="nil"/>
            </w:tcBorders>
          </w:tcPr>
          <w:p w14:paraId="160ECCD5" w14:textId="77777777" w:rsidR="00A12C06" w:rsidRPr="00E64DCE" w:rsidRDefault="00A12C06" w:rsidP="00015972">
            <w:pPr>
              <w:spacing w:before="120" w:after="120"/>
              <w:rPr>
                <w:rFonts w:ascii="Arial" w:hAnsi="Arial" w:cs="Arial"/>
                <w:sz w:val="22"/>
                <w:szCs w:val="22"/>
              </w:rPr>
            </w:pPr>
            <w:r w:rsidRPr="00E64DCE">
              <w:rPr>
                <w:rFonts w:ascii="Arial" w:hAnsi="Arial" w:cs="Arial"/>
                <w:sz w:val="22"/>
                <w:szCs w:val="22"/>
              </w:rPr>
              <w:t>Immediate Senior Officer/ Line Manager</w:t>
            </w:r>
          </w:p>
        </w:tc>
        <w:tc>
          <w:tcPr>
            <w:tcW w:w="6573" w:type="dxa"/>
            <w:tcBorders>
              <w:top w:val="nil"/>
              <w:left w:val="nil"/>
              <w:bottom w:val="nil"/>
              <w:right w:val="single" w:sz="4" w:space="0" w:color="auto"/>
            </w:tcBorders>
          </w:tcPr>
          <w:p w14:paraId="50D4BF46" w14:textId="46481CC1" w:rsidR="00A12C06" w:rsidRPr="00E64DCE" w:rsidRDefault="00175A5C" w:rsidP="00015972">
            <w:pPr>
              <w:pStyle w:val="Heading3"/>
              <w:spacing w:before="120" w:after="120"/>
              <w:rPr>
                <w:rFonts w:cs="Arial"/>
                <w:b w:val="0"/>
                <w:bCs/>
                <w:color w:val="auto"/>
                <w:szCs w:val="22"/>
              </w:rPr>
            </w:pPr>
            <w:r w:rsidRPr="00E64DCE">
              <w:rPr>
                <w:b w:val="0"/>
                <w:bCs/>
                <w:color w:val="auto"/>
                <w:sz w:val="22"/>
              </w:rPr>
              <w:t>Head of Communications</w:t>
            </w:r>
          </w:p>
        </w:tc>
      </w:tr>
      <w:tr w:rsidR="00A12C06" w:rsidRPr="00197DD5" w14:paraId="0D209B57" w14:textId="77777777" w:rsidTr="00A12C06">
        <w:tc>
          <w:tcPr>
            <w:tcW w:w="3917" w:type="dxa"/>
            <w:gridSpan w:val="2"/>
            <w:tcBorders>
              <w:top w:val="nil"/>
              <w:left w:val="single" w:sz="4" w:space="0" w:color="auto"/>
              <w:bottom w:val="nil"/>
              <w:right w:val="nil"/>
            </w:tcBorders>
          </w:tcPr>
          <w:p w14:paraId="756E595F" w14:textId="77777777" w:rsidR="00A12C06" w:rsidRPr="00E64DCE" w:rsidRDefault="00A12C06" w:rsidP="00015972">
            <w:pPr>
              <w:spacing w:before="120" w:after="120"/>
              <w:rPr>
                <w:rFonts w:ascii="Arial" w:hAnsi="Arial" w:cs="Arial"/>
                <w:sz w:val="22"/>
                <w:szCs w:val="22"/>
              </w:rPr>
            </w:pPr>
            <w:r w:rsidRPr="00E64DCE">
              <w:rPr>
                <w:rFonts w:ascii="Arial" w:hAnsi="Arial" w:cs="Arial"/>
                <w:sz w:val="22"/>
                <w:szCs w:val="22"/>
              </w:rPr>
              <w:t>Department</w:t>
            </w:r>
          </w:p>
        </w:tc>
        <w:tc>
          <w:tcPr>
            <w:tcW w:w="6573" w:type="dxa"/>
            <w:tcBorders>
              <w:top w:val="nil"/>
              <w:left w:val="nil"/>
              <w:bottom w:val="nil"/>
              <w:right w:val="single" w:sz="4" w:space="0" w:color="auto"/>
            </w:tcBorders>
          </w:tcPr>
          <w:p w14:paraId="256775D8" w14:textId="2D1AAE7B" w:rsidR="00A12C06" w:rsidRPr="00E64DCE" w:rsidRDefault="00175A5C" w:rsidP="00015972">
            <w:pPr>
              <w:spacing w:before="120" w:after="120"/>
              <w:rPr>
                <w:rFonts w:ascii="Arial" w:hAnsi="Arial" w:cs="Arial"/>
                <w:sz w:val="22"/>
                <w:szCs w:val="22"/>
              </w:rPr>
            </w:pPr>
            <w:r w:rsidRPr="00E64DCE">
              <w:rPr>
                <w:rFonts w:ascii="Arial" w:hAnsi="Arial" w:cs="Arial"/>
                <w:sz w:val="22"/>
                <w:szCs w:val="22"/>
              </w:rPr>
              <w:t>Strategy, Performance, Communications</w:t>
            </w:r>
          </w:p>
        </w:tc>
      </w:tr>
      <w:tr w:rsidR="00A12C06" w:rsidRPr="00197DD5" w14:paraId="71764109" w14:textId="77777777" w:rsidTr="00A12C06">
        <w:tc>
          <w:tcPr>
            <w:tcW w:w="3917" w:type="dxa"/>
            <w:gridSpan w:val="2"/>
            <w:tcBorders>
              <w:top w:val="nil"/>
              <w:left w:val="single" w:sz="4" w:space="0" w:color="auto"/>
              <w:bottom w:val="nil"/>
              <w:right w:val="nil"/>
            </w:tcBorders>
          </w:tcPr>
          <w:p w14:paraId="36F4111A" w14:textId="77777777" w:rsidR="00A12C06" w:rsidRDefault="00A12C06" w:rsidP="00015972">
            <w:pPr>
              <w:spacing w:before="120" w:after="120"/>
              <w:rPr>
                <w:rFonts w:ascii="Arial" w:hAnsi="Arial" w:cs="Arial"/>
                <w:sz w:val="22"/>
                <w:szCs w:val="22"/>
              </w:rPr>
            </w:pPr>
            <w:r>
              <w:rPr>
                <w:rFonts w:ascii="Arial" w:hAnsi="Arial" w:cs="Arial"/>
                <w:sz w:val="22"/>
                <w:szCs w:val="22"/>
              </w:rPr>
              <w:t>Directorate</w:t>
            </w:r>
          </w:p>
        </w:tc>
        <w:tc>
          <w:tcPr>
            <w:tcW w:w="6573" w:type="dxa"/>
            <w:tcBorders>
              <w:top w:val="nil"/>
              <w:left w:val="nil"/>
              <w:bottom w:val="nil"/>
              <w:right w:val="single" w:sz="4" w:space="0" w:color="auto"/>
            </w:tcBorders>
          </w:tcPr>
          <w:p w14:paraId="5B466F89" w14:textId="77777777" w:rsidR="00175A5C" w:rsidRDefault="00175A5C" w:rsidP="00015972">
            <w:pPr>
              <w:rPr>
                <w:rFonts w:ascii="Arial" w:hAnsi="Arial"/>
                <w:sz w:val="22"/>
              </w:rPr>
            </w:pPr>
          </w:p>
          <w:p w14:paraId="4C40EAA3" w14:textId="74D1D751" w:rsidR="00175A5C" w:rsidRPr="009C4BFB" w:rsidRDefault="00A12C06" w:rsidP="00015972">
            <w:pPr>
              <w:rPr>
                <w:rFonts w:ascii="Arial" w:hAnsi="Arial"/>
                <w:sz w:val="22"/>
              </w:rPr>
            </w:pPr>
            <w:r>
              <w:rPr>
                <w:rFonts w:ascii="Arial" w:hAnsi="Arial"/>
                <w:sz w:val="22"/>
              </w:rPr>
              <w:t>Strategy Performance and Service Transformation (SPST)</w:t>
            </w:r>
          </w:p>
        </w:tc>
      </w:tr>
      <w:tr w:rsidR="00A12C06" w:rsidRPr="00197DD5" w14:paraId="7436F30C" w14:textId="77777777" w:rsidTr="00A12C06">
        <w:tc>
          <w:tcPr>
            <w:tcW w:w="3917" w:type="dxa"/>
            <w:gridSpan w:val="2"/>
            <w:tcBorders>
              <w:top w:val="nil"/>
              <w:left w:val="single" w:sz="4" w:space="0" w:color="auto"/>
              <w:bottom w:val="nil"/>
              <w:right w:val="nil"/>
            </w:tcBorders>
          </w:tcPr>
          <w:p w14:paraId="60A9DD98" w14:textId="77777777" w:rsidR="00A12C06" w:rsidRPr="00197DD5" w:rsidRDefault="00A12C06" w:rsidP="00015972">
            <w:pPr>
              <w:spacing w:before="120" w:after="120"/>
              <w:rPr>
                <w:rFonts w:ascii="Arial" w:hAnsi="Arial" w:cs="Arial"/>
                <w:sz w:val="22"/>
                <w:szCs w:val="22"/>
              </w:rPr>
            </w:pPr>
            <w:r w:rsidRPr="00197DD5">
              <w:rPr>
                <w:rFonts w:ascii="Arial" w:hAnsi="Arial" w:cs="Arial"/>
                <w:sz w:val="22"/>
                <w:szCs w:val="22"/>
              </w:rPr>
              <w:t>Location</w:t>
            </w:r>
          </w:p>
        </w:tc>
        <w:tc>
          <w:tcPr>
            <w:tcW w:w="6573" w:type="dxa"/>
            <w:tcBorders>
              <w:top w:val="nil"/>
              <w:left w:val="nil"/>
              <w:bottom w:val="nil"/>
              <w:right w:val="single" w:sz="4" w:space="0" w:color="auto"/>
            </w:tcBorders>
          </w:tcPr>
          <w:p w14:paraId="6FA6FCA3" w14:textId="0C92373E" w:rsidR="00A12C06" w:rsidRPr="00197DD5" w:rsidRDefault="00175A5C" w:rsidP="00015972">
            <w:pPr>
              <w:spacing w:before="120" w:after="120"/>
              <w:rPr>
                <w:rFonts w:ascii="Arial" w:hAnsi="Arial" w:cs="Arial"/>
                <w:sz w:val="22"/>
                <w:szCs w:val="22"/>
              </w:rPr>
            </w:pPr>
            <w:r>
              <w:rPr>
                <w:rFonts w:ascii="Arial" w:hAnsi="Arial" w:cs="Arial"/>
                <w:sz w:val="22"/>
                <w:szCs w:val="22"/>
              </w:rPr>
              <w:t>Edinburgh/Glasgow</w:t>
            </w:r>
          </w:p>
        </w:tc>
      </w:tr>
      <w:tr w:rsidR="00A12C06" w:rsidRPr="00197DD5" w14:paraId="6985C52E" w14:textId="77777777" w:rsidTr="00A12C06">
        <w:tc>
          <w:tcPr>
            <w:tcW w:w="3917" w:type="dxa"/>
            <w:gridSpan w:val="2"/>
            <w:tcBorders>
              <w:top w:val="nil"/>
              <w:left w:val="single" w:sz="4" w:space="0" w:color="auto"/>
              <w:bottom w:val="single" w:sz="4" w:space="0" w:color="auto"/>
              <w:right w:val="nil"/>
            </w:tcBorders>
          </w:tcPr>
          <w:p w14:paraId="7B16FAAF" w14:textId="77777777" w:rsidR="00A12C06" w:rsidRPr="00197DD5" w:rsidRDefault="00A12C06" w:rsidP="00015972">
            <w:pPr>
              <w:spacing w:before="120" w:after="120"/>
              <w:rPr>
                <w:rFonts w:ascii="Arial" w:hAnsi="Arial" w:cs="Arial"/>
                <w:sz w:val="22"/>
                <w:szCs w:val="22"/>
              </w:rPr>
            </w:pPr>
            <w:r>
              <w:rPr>
                <w:rFonts w:ascii="Arial" w:hAnsi="Arial" w:cs="Arial"/>
                <w:sz w:val="22"/>
                <w:szCs w:val="22"/>
              </w:rPr>
              <w:t>CAJE Reference</w:t>
            </w:r>
          </w:p>
        </w:tc>
        <w:tc>
          <w:tcPr>
            <w:tcW w:w="6573" w:type="dxa"/>
            <w:tcBorders>
              <w:top w:val="nil"/>
              <w:left w:val="nil"/>
              <w:bottom w:val="single" w:sz="4" w:space="0" w:color="auto"/>
              <w:right w:val="single" w:sz="4" w:space="0" w:color="auto"/>
            </w:tcBorders>
          </w:tcPr>
          <w:p w14:paraId="3B9BF7FF" w14:textId="77777777" w:rsidR="00A12C06" w:rsidRPr="00197DD5" w:rsidRDefault="00A12C06" w:rsidP="00015972">
            <w:pPr>
              <w:pStyle w:val="Header"/>
              <w:tabs>
                <w:tab w:val="clear" w:pos="4153"/>
                <w:tab w:val="clear" w:pos="8306"/>
              </w:tabs>
              <w:spacing w:before="120" w:after="120"/>
              <w:rPr>
                <w:rFonts w:ascii="Arial" w:hAnsi="Arial" w:cs="Arial"/>
                <w:sz w:val="22"/>
                <w:szCs w:val="22"/>
              </w:rPr>
            </w:pPr>
          </w:p>
        </w:tc>
      </w:tr>
      <w:tr w:rsidR="00A12C06" w:rsidRPr="00197DD5" w14:paraId="7A05A2D8" w14:textId="77777777" w:rsidTr="00A12C06">
        <w:tc>
          <w:tcPr>
            <w:tcW w:w="10490" w:type="dxa"/>
            <w:gridSpan w:val="3"/>
            <w:tcBorders>
              <w:top w:val="single" w:sz="4" w:space="0" w:color="auto"/>
              <w:left w:val="nil"/>
              <w:bottom w:val="single" w:sz="4" w:space="0" w:color="auto"/>
              <w:right w:val="nil"/>
            </w:tcBorders>
          </w:tcPr>
          <w:p w14:paraId="4BEA63DB" w14:textId="77777777" w:rsidR="00A12C06" w:rsidRPr="00197DD5" w:rsidRDefault="00A12C06" w:rsidP="00015972">
            <w:pPr>
              <w:spacing w:before="120" w:after="120"/>
              <w:rPr>
                <w:rFonts w:ascii="Arial" w:hAnsi="Arial" w:cs="Arial"/>
                <w:sz w:val="22"/>
                <w:szCs w:val="22"/>
              </w:rPr>
            </w:pPr>
          </w:p>
        </w:tc>
      </w:tr>
      <w:tr w:rsidR="005C091D" w14:paraId="4E42393B" w14:textId="77777777" w:rsidTr="00A12C06">
        <w:trPr>
          <w:gridBefore w:val="1"/>
          <w:wBefore w:w="34" w:type="dxa"/>
        </w:trPr>
        <w:tc>
          <w:tcPr>
            <w:tcW w:w="10456" w:type="dxa"/>
            <w:gridSpan w:val="2"/>
            <w:tcBorders>
              <w:top w:val="single" w:sz="6" w:space="0" w:color="auto"/>
              <w:bottom w:val="single" w:sz="6" w:space="0" w:color="auto"/>
            </w:tcBorders>
          </w:tcPr>
          <w:p w14:paraId="454533F3" w14:textId="77777777" w:rsidR="005C091D" w:rsidRDefault="005C091D">
            <w:pPr>
              <w:spacing w:before="60" w:after="60"/>
              <w:rPr>
                <w:rFonts w:ascii="Arial" w:hAnsi="Arial"/>
                <w:b/>
                <w:sz w:val="22"/>
              </w:rPr>
            </w:pPr>
            <w:r>
              <w:rPr>
                <w:rFonts w:ascii="Arial" w:hAnsi="Arial"/>
                <w:b/>
                <w:sz w:val="22"/>
              </w:rPr>
              <w:t>2.   JOB PURPOSE</w:t>
            </w:r>
          </w:p>
          <w:p w14:paraId="3D2089A5" w14:textId="77777777" w:rsidR="00175A5C" w:rsidRDefault="00175A5C">
            <w:pPr>
              <w:rPr>
                <w:rFonts w:ascii="Arial" w:hAnsi="Arial" w:cs="Arial"/>
                <w:sz w:val="22"/>
                <w:szCs w:val="22"/>
              </w:rPr>
            </w:pPr>
          </w:p>
          <w:p w14:paraId="5504F8CF" w14:textId="244D612D" w:rsidR="00C16CA1" w:rsidRDefault="00FF353E">
            <w:pPr>
              <w:rPr>
                <w:rFonts w:ascii="Arial" w:hAnsi="Arial" w:cs="Arial"/>
                <w:sz w:val="22"/>
                <w:szCs w:val="22"/>
              </w:rPr>
            </w:pPr>
            <w:r w:rsidRPr="00FF353E">
              <w:rPr>
                <w:rFonts w:ascii="Arial" w:hAnsi="Arial" w:cs="Arial"/>
                <w:sz w:val="22"/>
                <w:szCs w:val="22"/>
              </w:rPr>
              <w:t>The role</w:t>
            </w:r>
            <w:r w:rsidR="009316D3">
              <w:rPr>
                <w:rFonts w:ascii="Arial" w:hAnsi="Arial" w:cs="Arial"/>
                <w:sz w:val="22"/>
                <w:szCs w:val="22"/>
              </w:rPr>
              <w:t xml:space="preserve"> will lead the development and implementation of stakeholder management and engagement activities and provide subject matter expertise in the development of engagement strategies for specific programme stakeholders.</w:t>
            </w:r>
            <w:r w:rsidRPr="00FF353E">
              <w:rPr>
                <w:rFonts w:ascii="Arial" w:hAnsi="Arial" w:cs="Arial"/>
                <w:sz w:val="22"/>
                <w:szCs w:val="22"/>
              </w:rPr>
              <w:t xml:space="preserve"> The role will work collaboratively with </w:t>
            </w:r>
            <w:r w:rsidR="00BA5E93">
              <w:rPr>
                <w:rFonts w:ascii="Arial" w:hAnsi="Arial" w:cs="Arial"/>
                <w:sz w:val="22"/>
                <w:szCs w:val="22"/>
              </w:rPr>
              <w:t>key programme stakeholders</w:t>
            </w:r>
            <w:r w:rsidRPr="00FF353E">
              <w:rPr>
                <w:rFonts w:ascii="Arial" w:hAnsi="Arial" w:cs="Arial"/>
                <w:sz w:val="22"/>
                <w:szCs w:val="22"/>
              </w:rPr>
              <w:t xml:space="preserve"> to promote </w:t>
            </w:r>
            <w:r w:rsidR="00BA5E93">
              <w:rPr>
                <w:rFonts w:ascii="Arial" w:hAnsi="Arial" w:cs="Arial"/>
                <w:sz w:val="22"/>
                <w:szCs w:val="22"/>
              </w:rPr>
              <w:t xml:space="preserve">programme </w:t>
            </w:r>
            <w:r w:rsidRPr="00FF353E">
              <w:rPr>
                <w:rFonts w:ascii="Arial" w:hAnsi="Arial" w:cs="Arial"/>
                <w:sz w:val="22"/>
                <w:szCs w:val="22"/>
              </w:rPr>
              <w:t xml:space="preserve">goals and messages while maintaining and aligning with NSS corporate key messages and image. </w:t>
            </w:r>
          </w:p>
          <w:p w14:paraId="68495694" w14:textId="77777777" w:rsidR="00676837" w:rsidRDefault="00676837">
            <w:pPr>
              <w:rPr>
                <w:rFonts w:ascii="Arial" w:hAnsi="Arial" w:cs="Arial"/>
                <w:sz w:val="22"/>
                <w:szCs w:val="22"/>
              </w:rPr>
            </w:pPr>
          </w:p>
          <w:p w14:paraId="6E2A9EF3" w14:textId="6C9CE0ED" w:rsidR="00676837" w:rsidRDefault="00676837" w:rsidP="00676837">
            <w:pPr>
              <w:rPr>
                <w:rFonts w:ascii="Arial" w:hAnsi="Arial" w:cs="Arial"/>
                <w:sz w:val="22"/>
                <w:szCs w:val="22"/>
              </w:rPr>
            </w:pPr>
            <w:r w:rsidRPr="00FF353E">
              <w:rPr>
                <w:rFonts w:ascii="Arial" w:hAnsi="Arial" w:cs="Arial"/>
                <w:sz w:val="22"/>
                <w:szCs w:val="22"/>
              </w:rPr>
              <w:t xml:space="preserve">The post holder will support the </w:t>
            </w:r>
            <w:r>
              <w:rPr>
                <w:rFonts w:ascii="Arial" w:hAnsi="Arial" w:cs="Arial"/>
                <w:sz w:val="22"/>
                <w:szCs w:val="22"/>
              </w:rPr>
              <w:t>Programme Director and workstream leads</w:t>
            </w:r>
            <w:r w:rsidRPr="00FF353E">
              <w:rPr>
                <w:rFonts w:ascii="Arial" w:hAnsi="Arial" w:cs="Arial"/>
                <w:sz w:val="22"/>
                <w:szCs w:val="22"/>
              </w:rPr>
              <w:t xml:space="preserve"> by encompassing both reactive and proactive </w:t>
            </w:r>
            <w:r>
              <w:rPr>
                <w:rFonts w:ascii="Arial" w:hAnsi="Arial" w:cs="Arial"/>
                <w:sz w:val="22"/>
                <w:szCs w:val="22"/>
              </w:rPr>
              <w:t>stakeholder engagement and management</w:t>
            </w:r>
            <w:r w:rsidRPr="00FF353E">
              <w:rPr>
                <w:rFonts w:ascii="Arial" w:hAnsi="Arial" w:cs="Arial"/>
                <w:sz w:val="22"/>
                <w:szCs w:val="22"/>
              </w:rPr>
              <w:t xml:space="preserve"> functions, dealing with the national and regional </w:t>
            </w:r>
            <w:r>
              <w:rPr>
                <w:rFonts w:ascii="Arial" w:hAnsi="Arial" w:cs="Arial"/>
                <w:sz w:val="22"/>
                <w:szCs w:val="22"/>
              </w:rPr>
              <w:t>stakeholders</w:t>
            </w:r>
            <w:r w:rsidRPr="00FF353E">
              <w:rPr>
                <w:rFonts w:ascii="Arial" w:hAnsi="Arial" w:cs="Arial"/>
                <w:sz w:val="22"/>
                <w:szCs w:val="22"/>
              </w:rPr>
              <w:t>, and support and manage</w:t>
            </w:r>
            <w:r>
              <w:rPr>
                <w:rFonts w:ascii="Arial" w:hAnsi="Arial" w:cs="Arial"/>
                <w:sz w:val="22"/>
                <w:szCs w:val="22"/>
              </w:rPr>
              <w:t xml:space="preserve"> programme</w:t>
            </w:r>
            <w:r w:rsidRPr="00FF353E">
              <w:rPr>
                <w:rFonts w:ascii="Arial" w:hAnsi="Arial" w:cs="Arial"/>
                <w:sz w:val="22"/>
                <w:szCs w:val="22"/>
              </w:rPr>
              <w:t xml:space="preserve"> </w:t>
            </w:r>
            <w:r>
              <w:rPr>
                <w:rFonts w:ascii="Arial" w:hAnsi="Arial" w:cs="Arial"/>
                <w:sz w:val="22"/>
                <w:szCs w:val="22"/>
              </w:rPr>
              <w:t>engagement events</w:t>
            </w:r>
            <w:r w:rsidRPr="00FF353E">
              <w:rPr>
                <w:rFonts w:ascii="Arial" w:hAnsi="Arial" w:cs="Arial"/>
                <w:sz w:val="22"/>
                <w:szCs w:val="22"/>
              </w:rPr>
              <w:t>.</w:t>
            </w:r>
          </w:p>
          <w:p w14:paraId="5FE4F8D3" w14:textId="77777777" w:rsidR="00676837" w:rsidRDefault="00676837">
            <w:pPr>
              <w:rPr>
                <w:rFonts w:ascii="Arial" w:hAnsi="Arial" w:cs="Arial"/>
                <w:sz w:val="22"/>
                <w:szCs w:val="22"/>
              </w:rPr>
            </w:pPr>
          </w:p>
          <w:p w14:paraId="718FC6DF" w14:textId="09301F2D" w:rsidR="00C16CA1" w:rsidRDefault="00FF353E">
            <w:pPr>
              <w:rPr>
                <w:rFonts w:ascii="Arial" w:hAnsi="Arial" w:cs="Arial"/>
                <w:sz w:val="22"/>
                <w:szCs w:val="22"/>
              </w:rPr>
            </w:pPr>
            <w:r w:rsidRPr="00FF353E">
              <w:rPr>
                <w:rFonts w:ascii="Arial" w:hAnsi="Arial" w:cs="Arial"/>
                <w:sz w:val="22"/>
                <w:szCs w:val="22"/>
              </w:rPr>
              <w:t xml:space="preserve">The post holder will play a pivotal role in executing and refining NSS’ credibility </w:t>
            </w:r>
            <w:proofErr w:type="gramStart"/>
            <w:r w:rsidR="00E64DCE">
              <w:rPr>
                <w:rFonts w:ascii="Arial" w:hAnsi="Arial" w:cs="Arial"/>
                <w:sz w:val="22"/>
                <w:szCs w:val="22"/>
              </w:rPr>
              <w:t>in regard to</w:t>
            </w:r>
            <w:proofErr w:type="gramEnd"/>
            <w:r w:rsidR="00676837">
              <w:rPr>
                <w:rFonts w:ascii="Arial" w:hAnsi="Arial" w:cs="Arial"/>
                <w:sz w:val="22"/>
                <w:szCs w:val="22"/>
              </w:rPr>
              <w:t xml:space="preserve"> the programme </w:t>
            </w:r>
            <w:r w:rsidRPr="00FF353E">
              <w:rPr>
                <w:rFonts w:ascii="Arial" w:hAnsi="Arial" w:cs="Arial"/>
                <w:sz w:val="22"/>
                <w:szCs w:val="22"/>
              </w:rPr>
              <w:t xml:space="preserve">and build communities to create integrated campaigns ensuring </w:t>
            </w:r>
            <w:r w:rsidR="00676837">
              <w:rPr>
                <w:rFonts w:ascii="Arial" w:hAnsi="Arial" w:cs="Arial"/>
                <w:sz w:val="22"/>
                <w:szCs w:val="22"/>
              </w:rPr>
              <w:t xml:space="preserve">engagement with </w:t>
            </w:r>
            <w:r w:rsidRPr="00FF353E">
              <w:rPr>
                <w:rFonts w:ascii="Arial" w:hAnsi="Arial" w:cs="Arial"/>
                <w:sz w:val="22"/>
                <w:szCs w:val="22"/>
              </w:rPr>
              <w:t xml:space="preserve">consistency in voice and brand. </w:t>
            </w:r>
          </w:p>
          <w:p w14:paraId="0C1DE682" w14:textId="77777777" w:rsidR="00676837" w:rsidRDefault="00676837" w:rsidP="00A1474A">
            <w:pPr>
              <w:rPr>
                <w:rFonts w:ascii="Arial" w:hAnsi="Arial" w:cs="Arial"/>
                <w:sz w:val="22"/>
                <w:szCs w:val="22"/>
              </w:rPr>
            </w:pPr>
          </w:p>
          <w:p w14:paraId="3DF1BF9A" w14:textId="77777777" w:rsidR="00676837" w:rsidRDefault="00676837" w:rsidP="00676837">
            <w:pPr>
              <w:rPr>
                <w:rFonts w:ascii="Arial" w:hAnsi="Arial" w:cs="Arial"/>
                <w:sz w:val="22"/>
                <w:szCs w:val="22"/>
              </w:rPr>
            </w:pPr>
            <w:r w:rsidRPr="00FF353E">
              <w:rPr>
                <w:rFonts w:ascii="Arial" w:hAnsi="Arial" w:cs="Arial"/>
                <w:sz w:val="22"/>
                <w:szCs w:val="22"/>
              </w:rPr>
              <w:t xml:space="preserve">Support the delivery of </w:t>
            </w:r>
            <w:r>
              <w:rPr>
                <w:rFonts w:ascii="Arial" w:hAnsi="Arial" w:cs="Arial"/>
                <w:sz w:val="22"/>
                <w:szCs w:val="22"/>
              </w:rPr>
              <w:t xml:space="preserve">a national programme of work including any </w:t>
            </w:r>
            <w:r w:rsidRPr="00FF353E">
              <w:rPr>
                <w:rFonts w:ascii="Arial" w:hAnsi="Arial" w:cs="Arial"/>
                <w:sz w:val="22"/>
                <w:szCs w:val="22"/>
              </w:rPr>
              <w:t xml:space="preserve">media and social media activities for the </w:t>
            </w:r>
            <w:r>
              <w:rPr>
                <w:rFonts w:ascii="Arial" w:hAnsi="Arial" w:cs="Arial"/>
                <w:sz w:val="22"/>
                <w:szCs w:val="22"/>
              </w:rPr>
              <w:t>programme</w:t>
            </w:r>
            <w:r w:rsidRPr="00FF353E">
              <w:rPr>
                <w:rFonts w:ascii="Arial" w:hAnsi="Arial" w:cs="Arial"/>
                <w:sz w:val="22"/>
                <w:szCs w:val="22"/>
              </w:rPr>
              <w:t xml:space="preserve">, building NSS’ reputation, and ensuring effective media and online coverage. </w:t>
            </w:r>
          </w:p>
          <w:p w14:paraId="6C6A1D45" w14:textId="77777777" w:rsidR="00676837" w:rsidRDefault="00676837" w:rsidP="00A1474A">
            <w:pPr>
              <w:rPr>
                <w:rFonts w:ascii="Arial" w:hAnsi="Arial" w:cs="Arial"/>
                <w:sz w:val="22"/>
                <w:szCs w:val="22"/>
              </w:rPr>
            </w:pPr>
          </w:p>
          <w:p w14:paraId="64E20762" w14:textId="77777777" w:rsidR="00175A5C" w:rsidRPr="00A1474A" w:rsidRDefault="00175A5C" w:rsidP="00A1474A">
            <w:pPr>
              <w:rPr>
                <w:rFonts w:ascii="Arial" w:hAnsi="Arial" w:cs="Arial"/>
                <w:sz w:val="22"/>
                <w:szCs w:val="22"/>
              </w:rPr>
            </w:pPr>
          </w:p>
        </w:tc>
      </w:tr>
    </w:tbl>
    <w:p w14:paraId="5D9A6539" w14:textId="77777777" w:rsidR="005C091D" w:rsidRDefault="005C091D">
      <w:pPr>
        <w:rPr>
          <w:rFonts w:ascii="Arial" w:hAnsi="Arial"/>
          <w:sz w:val="22"/>
        </w:rPr>
      </w:pPr>
    </w:p>
    <w:p w14:paraId="05907B4F" w14:textId="77777777" w:rsidR="00175A5C" w:rsidRDefault="00175A5C">
      <w:r>
        <w:br w:type="page"/>
      </w: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5C091D" w14:paraId="2F9D8821" w14:textId="77777777" w:rsidTr="00175A5C">
        <w:tc>
          <w:tcPr>
            <w:tcW w:w="5210" w:type="dxa"/>
            <w:tcBorders>
              <w:top w:val="single" w:sz="6" w:space="0" w:color="auto"/>
              <w:bottom w:val="nil"/>
              <w:right w:val="nil"/>
            </w:tcBorders>
          </w:tcPr>
          <w:p w14:paraId="072A1EEA" w14:textId="77474E37" w:rsidR="005C091D" w:rsidRDefault="005C091D">
            <w:pPr>
              <w:spacing w:before="60" w:after="60"/>
              <w:rPr>
                <w:rFonts w:ascii="Arial" w:hAnsi="Arial"/>
                <w:b/>
                <w:sz w:val="22"/>
              </w:rPr>
            </w:pPr>
            <w:r>
              <w:rPr>
                <w:rFonts w:ascii="Arial" w:hAnsi="Arial"/>
                <w:b/>
                <w:sz w:val="22"/>
              </w:rPr>
              <w:lastRenderedPageBreak/>
              <w:t>3.   DIMENSIONS</w:t>
            </w:r>
          </w:p>
        </w:tc>
        <w:tc>
          <w:tcPr>
            <w:tcW w:w="5246" w:type="dxa"/>
            <w:tcBorders>
              <w:top w:val="single" w:sz="6" w:space="0" w:color="auto"/>
              <w:left w:val="nil"/>
              <w:bottom w:val="nil"/>
            </w:tcBorders>
          </w:tcPr>
          <w:p w14:paraId="75F0BD5D" w14:textId="77777777" w:rsidR="005C091D" w:rsidRDefault="005C091D">
            <w:pPr>
              <w:spacing w:before="60" w:after="60"/>
              <w:rPr>
                <w:rFonts w:ascii="Arial" w:hAnsi="Arial"/>
                <w:sz w:val="22"/>
              </w:rPr>
            </w:pPr>
          </w:p>
        </w:tc>
      </w:tr>
      <w:tr w:rsidR="005C091D" w14:paraId="46F23EC3" w14:textId="77777777" w:rsidTr="00175A5C">
        <w:trPr>
          <w:cantSplit/>
        </w:trPr>
        <w:tc>
          <w:tcPr>
            <w:tcW w:w="10456" w:type="dxa"/>
            <w:gridSpan w:val="2"/>
            <w:tcBorders>
              <w:top w:val="nil"/>
              <w:bottom w:val="single" w:sz="6" w:space="0" w:color="auto"/>
            </w:tcBorders>
          </w:tcPr>
          <w:p w14:paraId="497C30D4" w14:textId="77777777" w:rsidR="005C091D" w:rsidRDefault="005C091D" w:rsidP="00BA5217">
            <w:pPr>
              <w:overflowPunct/>
              <w:autoSpaceDE/>
              <w:autoSpaceDN/>
              <w:adjustRightInd/>
              <w:ind w:right="306"/>
              <w:jc w:val="both"/>
              <w:textAlignment w:val="auto"/>
              <w:rPr>
                <w:rFonts w:ascii="Arial" w:hAnsi="Arial"/>
                <w:sz w:val="22"/>
              </w:rPr>
            </w:pPr>
          </w:p>
          <w:p w14:paraId="3C6A22DC" w14:textId="77777777" w:rsidR="00A1474A" w:rsidRDefault="005C091D" w:rsidP="00A1474A">
            <w:pPr>
              <w:overflowPunct/>
              <w:autoSpaceDE/>
              <w:autoSpaceDN/>
              <w:adjustRightInd/>
              <w:ind w:right="306"/>
              <w:jc w:val="both"/>
              <w:textAlignment w:val="auto"/>
              <w:rPr>
                <w:rFonts w:ascii="Arial" w:hAnsi="Arial"/>
                <w:sz w:val="22"/>
              </w:rPr>
            </w:pPr>
            <w:r w:rsidRPr="000A0255">
              <w:rPr>
                <w:rFonts w:ascii="Arial" w:hAnsi="Arial" w:cs="Arial"/>
                <w:sz w:val="22"/>
                <w:szCs w:val="22"/>
              </w:rPr>
              <w:t xml:space="preserve">The post holder will develop and deliver frequently complex </w:t>
            </w:r>
            <w:r w:rsidR="000A0255" w:rsidRPr="000A0255">
              <w:rPr>
                <w:rFonts w:ascii="Arial" w:hAnsi="Arial" w:cs="Arial"/>
                <w:sz w:val="22"/>
                <w:szCs w:val="22"/>
              </w:rPr>
              <w:t xml:space="preserve">stakeholder engagement and communication </w:t>
            </w:r>
            <w:r w:rsidRPr="000A0255">
              <w:rPr>
                <w:rFonts w:ascii="Arial" w:hAnsi="Arial" w:cs="Arial"/>
                <w:sz w:val="22"/>
                <w:szCs w:val="22"/>
              </w:rPr>
              <w:t xml:space="preserve">programmes of work that support </w:t>
            </w:r>
            <w:r w:rsidR="000A0255" w:rsidRPr="000A0255">
              <w:rPr>
                <w:rFonts w:ascii="Arial" w:hAnsi="Arial" w:cs="Arial"/>
                <w:sz w:val="22"/>
                <w:szCs w:val="22"/>
              </w:rPr>
              <w:t>the delivery of national programmes across the NHS in Scotland</w:t>
            </w:r>
            <w:r w:rsidRPr="000A0255">
              <w:rPr>
                <w:rFonts w:ascii="Arial" w:hAnsi="Arial" w:cs="Arial"/>
                <w:sz w:val="22"/>
                <w:szCs w:val="22"/>
              </w:rPr>
              <w:t xml:space="preserve">. The </w:t>
            </w:r>
            <w:r w:rsidR="000A0255" w:rsidRPr="000A0255">
              <w:rPr>
                <w:rFonts w:ascii="Arial" w:hAnsi="Arial" w:cs="Arial"/>
                <w:sz w:val="22"/>
                <w:szCs w:val="22"/>
              </w:rPr>
              <w:t>programmes h</w:t>
            </w:r>
            <w:r w:rsidRPr="000A0255">
              <w:rPr>
                <w:rFonts w:ascii="Arial" w:hAnsi="Arial" w:cs="Arial"/>
                <w:sz w:val="22"/>
                <w:szCs w:val="22"/>
              </w:rPr>
              <w:t>ave a high profile</w:t>
            </w:r>
            <w:r w:rsidR="000A0255" w:rsidRPr="000A0255">
              <w:rPr>
                <w:rFonts w:ascii="Arial" w:hAnsi="Arial" w:cs="Arial"/>
                <w:sz w:val="22"/>
                <w:szCs w:val="22"/>
              </w:rPr>
              <w:t xml:space="preserve"> among NSS stakeholders</w:t>
            </w:r>
            <w:r w:rsidRPr="000A0255">
              <w:rPr>
                <w:rFonts w:ascii="Arial" w:hAnsi="Arial" w:cs="Arial"/>
                <w:sz w:val="22"/>
                <w:szCs w:val="22"/>
              </w:rPr>
              <w:t xml:space="preserve"> and the impact to service delivery of any delays or problems with related programmes of work is potentially large, especially if individual services were put at risk as a result.</w:t>
            </w:r>
            <w:r w:rsidRPr="000A0255">
              <w:rPr>
                <w:rFonts w:ascii="Arial" w:hAnsi="Arial"/>
                <w:sz w:val="22"/>
              </w:rPr>
              <w:t xml:space="preserve"> </w:t>
            </w:r>
            <w:r w:rsidR="009316D3">
              <w:rPr>
                <w:rFonts w:ascii="Arial" w:hAnsi="Arial"/>
                <w:sz w:val="22"/>
              </w:rPr>
              <w:t xml:space="preserve"> All national programmes delivered by NSS come with degrees of reputational risk</w:t>
            </w:r>
            <w:r w:rsidR="00BB4355">
              <w:rPr>
                <w:rFonts w:ascii="Arial" w:hAnsi="Arial"/>
                <w:sz w:val="22"/>
              </w:rPr>
              <w:t xml:space="preserve"> for NSS as an organisation, the postholder will be expected to support the mitigation of these risks throughout the lifecycle of the programme. </w:t>
            </w:r>
          </w:p>
          <w:p w14:paraId="4EC836B3" w14:textId="77777777" w:rsidR="00A1474A" w:rsidRDefault="00A1474A" w:rsidP="00A1474A">
            <w:pPr>
              <w:overflowPunct/>
              <w:autoSpaceDE/>
              <w:autoSpaceDN/>
              <w:adjustRightInd/>
              <w:ind w:right="306"/>
              <w:jc w:val="both"/>
              <w:textAlignment w:val="auto"/>
              <w:rPr>
                <w:rFonts w:ascii="Arial" w:hAnsi="Arial"/>
                <w:sz w:val="22"/>
              </w:rPr>
            </w:pPr>
          </w:p>
          <w:p w14:paraId="71E756A1" w14:textId="53762A7C" w:rsidR="005C091D" w:rsidRDefault="00141294" w:rsidP="00A1474A">
            <w:pPr>
              <w:overflowPunct/>
              <w:autoSpaceDE/>
              <w:autoSpaceDN/>
              <w:adjustRightInd/>
              <w:ind w:right="306"/>
              <w:jc w:val="both"/>
              <w:textAlignment w:val="auto"/>
              <w:rPr>
                <w:rFonts w:ascii="Arial" w:hAnsi="Arial" w:cs="Arial"/>
                <w:color w:val="000000"/>
                <w:sz w:val="22"/>
                <w:szCs w:val="22"/>
                <w:shd w:val="clear" w:color="auto" w:fill="FFFFFF"/>
              </w:rPr>
            </w:pPr>
            <w:r w:rsidRPr="00676837">
              <w:rPr>
                <w:rFonts w:ascii="Arial" w:hAnsi="Arial" w:cs="Arial"/>
                <w:sz w:val="22"/>
                <w:szCs w:val="22"/>
              </w:rPr>
              <w:t>The postholder</w:t>
            </w:r>
            <w:r w:rsidR="0073182B" w:rsidRPr="00676837">
              <w:rPr>
                <w:rFonts w:ascii="Arial" w:hAnsi="Arial" w:cs="Arial"/>
                <w:sz w:val="22"/>
                <w:szCs w:val="22"/>
              </w:rPr>
              <w:t xml:space="preserve"> </w:t>
            </w:r>
            <w:r w:rsidR="00A1474A" w:rsidRPr="00676837">
              <w:rPr>
                <w:rFonts w:ascii="Arial" w:hAnsi="Arial" w:cs="Arial"/>
                <w:sz w:val="22"/>
                <w:szCs w:val="22"/>
              </w:rPr>
              <w:t xml:space="preserve">has responsibility for the direct </w:t>
            </w:r>
            <w:r w:rsidRPr="00676837">
              <w:rPr>
                <w:rFonts w:ascii="Arial" w:hAnsi="Arial" w:cs="Arial"/>
                <w:sz w:val="22"/>
                <w:szCs w:val="22"/>
              </w:rPr>
              <w:t>line manage</w:t>
            </w:r>
            <w:r w:rsidR="00A1474A" w:rsidRPr="00676837">
              <w:rPr>
                <w:rFonts w:ascii="Arial" w:hAnsi="Arial" w:cs="Arial"/>
                <w:sz w:val="22"/>
                <w:szCs w:val="22"/>
              </w:rPr>
              <w:t xml:space="preserve">ment of </w:t>
            </w:r>
            <w:r w:rsidR="0073182B" w:rsidRPr="00676837">
              <w:rPr>
                <w:rFonts w:ascii="Arial" w:hAnsi="Arial" w:cs="Arial"/>
                <w:sz w:val="22"/>
                <w:szCs w:val="22"/>
              </w:rPr>
              <w:t xml:space="preserve">communications </w:t>
            </w:r>
            <w:r w:rsidR="00A1474A" w:rsidRPr="00676837">
              <w:rPr>
                <w:rFonts w:ascii="Arial" w:hAnsi="Arial" w:cs="Arial"/>
                <w:sz w:val="22"/>
                <w:szCs w:val="22"/>
              </w:rPr>
              <w:t>staff</w:t>
            </w:r>
            <w:r w:rsidR="00175A5C" w:rsidRPr="00676837">
              <w:rPr>
                <w:rFonts w:ascii="Arial" w:hAnsi="Arial" w:cs="Arial"/>
                <w:sz w:val="22"/>
                <w:szCs w:val="22"/>
              </w:rPr>
              <w:t xml:space="preserve"> supporting programmes</w:t>
            </w:r>
            <w:r w:rsidR="00175A5C">
              <w:rPr>
                <w:rFonts w:ascii="Arial" w:hAnsi="Arial" w:cs="Arial"/>
                <w:sz w:val="22"/>
                <w:szCs w:val="22"/>
              </w:rPr>
              <w:t xml:space="preserve"> </w:t>
            </w:r>
            <w:r w:rsidR="00A1474A" w:rsidRPr="00A1474A">
              <w:rPr>
                <w:rFonts w:ascii="Arial" w:hAnsi="Arial" w:cs="Arial"/>
                <w:color w:val="000000"/>
                <w:sz w:val="22"/>
                <w:szCs w:val="22"/>
                <w:shd w:val="clear" w:color="auto" w:fill="FFFFFF"/>
              </w:rPr>
              <w:t>and is fully accountable for the delivery of business objectives, management of performance and quality of deliverables in their area.</w:t>
            </w:r>
          </w:p>
          <w:p w14:paraId="52F34404" w14:textId="77777777" w:rsidR="00A1474A" w:rsidRDefault="00A1474A" w:rsidP="00A1474A">
            <w:pPr>
              <w:overflowPunct/>
              <w:autoSpaceDE/>
              <w:autoSpaceDN/>
              <w:adjustRightInd/>
              <w:ind w:right="306"/>
              <w:jc w:val="both"/>
              <w:textAlignment w:val="auto"/>
              <w:rPr>
                <w:rFonts w:ascii="Arial" w:hAnsi="Arial" w:cs="Arial"/>
                <w:color w:val="000000"/>
                <w:sz w:val="22"/>
                <w:szCs w:val="22"/>
                <w:shd w:val="clear" w:color="auto" w:fill="FFFFFF"/>
              </w:rPr>
            </w:pPr>
          </w:p>
          <w:p w14:paraId="59852C16" w14:textId="67189C3B" w:rsidR="00A1474A" w:rsidRPr="00151BAD" w:rsidRDefault="00A1474A" w:rsidP="00A1474A">
            <w:pPr>
              <w:spacing w:line="260" w:lineRule="exact"/>
              <w:textAlignment w:val="auto"/>
              <w:rPr>
                <w:rFonts w:ascii="Arial" w:hAnsi="Arial" w:cs="Arial"/>
                <w:sz w:val="22"/>
                <w:szCs w:val="22"/>
              </w:rPr>
            </w:pPr>
            <w:r>
              <w:rPr>
                <w:rFonts w:ascii="Arial" w:hAnsi="Arial" w:cs="Arial"/>
                <w:sz w:val="22"/>
                <w:szCs w:val="22"/>
              </w:rPr>
              <w:t xml:space="preserve">The postholder does not hold a budget, </w:t>
            </w:r>
            <w:r w:rsidR="00175A5C">
              <w:rPr>
                <w:rFonts w:ascii="Arial" w:hAnsi="Arial" w:cs="Arial"/>
                <w:sz w:val="22"/>
                <w:szCs w:val="22"/>
              </w:rPr>
              <w:t>however,</w:t>
            </w:r>
            <w:r>
              <w:rPr>
                <w:rFonts w:ascii="Arial" w:hAnsi="Arial" w:cs="Arial"/>
                <w:sz w:val="22"/>
                <w:szCs w:val="22"/>
              </w:rPr>
              <w:t xml:space="preserve"> is responsible for the </w:t>
            </w:r>
            <w:r w:rsidRPr="00151BAD">
              <w:rPr>
                <w:rFonts w:ascii="Arial" w:hAnsi="Arial" w:cs="Arial"/>
                <w:sz w:val="22"/>
                <w:szCs w:val="22"/>
              </w:rPr>
              <w:t>monitor</w:t>
            </w:r>
            <w:r>
              <w:rPr>
                <w:rFonts w:ascii="Arial" w:hAnsi="Arial" w:cs="Arial"/>
                <w:sz w:val="22"/>
                <w:szCs w:val="22"/>
              </w:rPr>
              <w:t>ing</w:t>
            </w:r>
            <w:r w:rsidRPr="00151BAD">
              <w:rPr>
                <w:rFonts w:ascii="Arial" w:hAnsi="Arial" w:cs="Arial"/>
                <w:sz w:val="22"/>
                <w:szCs w:val="22"/>
              </w:rPr>
              <w:t xml:space="preserve"> and </w:t>
            </w:r>
            <w:r>
              <w:rPr>
                <w:rFonts w:ascii="Arial" w:hAnsi="Arial" w:cs="Arial"/>
                <w:sz w:val="22"/>
                <w:szCs w:val="22"/>
              </w:rPr>
              <w:t>management of</w:t>
            </w:r>
            <w:r w:rsidRPr="00151BAD">
              <w:rPr>
                <w:rFonts w:ascii="Arial" w:hAnsi="Arial" w:cs="Arial"/>
                <w:sz w:val="22"/>
                <w:szCs w:val="22"/>
              </w:rPr>
              <w:t xml:space="preserve"> ongoing expenditure, taking corrective action to ensure that spend remains within agreed levels and </w:t>
            </w:r>
            <w:r>
              <w:rPr>
                <w:rFonts w:ascii="Arial" w:hAnsi="Arial" w:cs="Arial"/>
                <w:sz w:val="22"/>
                <w:szCs w:val="22"/>
              </w:rPr>
              <w:t>programme</w:t>
            </w:r>
            <w:r w:rsidRPr="00151BAD">
              <w:rPr>
                <w:rFonts w:ascii="Arial" w:hAnsi="Arial" w:cs="Arial"/>
                <w:sz w:val="22"/>
                <w:szCs w:val="22"/>
              </w:rPr>
              <w:t xml:space="preserve"> objectives are met. </w:t>
            </w:r>
          </w:p>
          <w:p w14:paraId="64F931A4" w14:textId="77777777" w:rsidR="00A1474A" w:rsidRPr="00A1474A" w:rsidRDefault="00A1474A" w:rsidP="00A1474A">
            <w:pPr>
              <w:overflowPunct/>
              <w:autoSpaceDE/>
              <w:autoSpaceDN/>
              <w:adjustRightInd/>
              <w:ind w:right="306"/>
              <w:jc w:val="both"/>
              <w:textAlignment w:val="auto"/>
              <w:rPr>
                <w:rFonts w:ascii="Arial" w:hAnsi="Arial" w:cs="Arial"/>
                <w:sz w:val="22"/>
                <w:szCs w:val="22"/>
              </w:rPr>
            </w:pPr>
          </w:p>
        </w:tc>
      </w:tr>
    </w:tbl>
    <w:p w14:paraId="565EA50A" w14:textId="77777777" w:rsidR="005C091D" w:rsidRDefault="005C091D">
      <w:pPr>
        <w:pStyle w:val="Header"/>
        <w:tabs>
          <w:tab w:val="clear" w:pos="4153"/>
          <w:tab w:val="clear" w:pos="8306"/>
        </w:tabs>
        <w:rPr>
          <w:rFonts w:ascii="Arial" w:hAnsi="Arial"/>
        </w:rPr>
      </w:pPr>
    </w:p>
    <w:p w14:paraId="07EE678C" w14:textId="77777777" w:rsidR="005C091D" w:rsidRDefault="005C091D">
      <w:pPr>
        <w:pBdr>
          <w:top w:val="single" w:sz="4" w:space="1" w:color="auto"/>
          <w:left w:val="single" w:sz="4" w:space="4" w:color="auto"/>
          <w:bottom w:val="single" w:sz="4" w:space="1" w:color="auto"/>
          <w:right w:val="single" w:sz="4" w:space="4" w:color="auto"/>
        </w:pBdr>
        <w:rPr>
          <w:rFonts w:ascii="Arial" w:hAnsi="Arial"/>
          <w:b/>
          <w:sz w:val="22"/>
        </w:rPr>
      </w:pPr>
      <w:r w:rsidRPr="00FC4E21">
        <w:rPr>
          <w:rFonts w:ascii="Arial" w:hAnsi="Arial"/>
          <w:b/>
          <w:sz w:val="22"/>
        </w:rPr>
        <w:t xml:space="preserve">4. </w:t>
      </w:r>
      <w:r>
        <w:rPr>
          <w:rFonts w:ascii="Arial" w:hAnsi="Arial"/>
          <w:b/>
          <w:sz w:val="22"/>
        </w:rPr>
        <w:t xml:space="preserve">  </w:t>
      </w:r>
      <w:r w:rsidRPr="00676837">
        <w:rPr>
          <w:rFonts w:ascii="Arial" w:hAnsi="Arial"/>
          <w:b/>
          <w:sz w:val="22"/>
        </w:rPr>
        <w:t>ORGANISATION CHART</w:t>
      </w:r>
    </w:p>
    <w:p w14:paraId="60072373" w14:textId="362E8450" w:rsidR="005C091D" w:rsidRDefault="005C091D" w:rsidP="0063774A">
      <w:pPr>
        <w:pBdr>
          <w:top w:val="single" w:sz="4" w:space="1" w:color="auto"/>
          <w:left w:val="single" w:sz="4" w:space="4" w:color="auto"/>
          <w:bottom w:val="single" w:sz="4" w:space="1" w:color="auto"/>
          <w:right w:val="single" w:sz="4" w:space="4" w:color="auto"/>
        </w:pBdr>
        <w:ind w:firstLine="2410"/>
        <w:rPr>
          <w:rFonts w:ascii="Arial" w:hAnsi="Arial"/>
          <w:b/>
          <w:sz w:val="22"/>
        </w:rPr>
      </w:pPr>
    </w:p>
    <w:p w14:paraId="0CE7D875" w14:textId="77777777" w:rsidR="005C091D" w:rsidRDefault="005C091D">
      <w:pPr>
        <w:pBdr>
          <w:top w:val="single" w:sz="4" w:space="1" w:color="auto"/>
          <w:left w:val="single" w:sz="4" w:space="4" w:color="auto"/>
          <w:bottom w:val="single" w:sz="4" w:space="1" w:color="auto"/>
          <w:right w:val="single" w:sz="4" w:space="4" w:color="auto"/>
        </w:pBdr>
        <w:rPr>
          <w:rFonts w:ascii="Arial" w:hAnsi="Arial"/>
          <w:b/>
          <w:sz w:val="22"/>
        </w:rPr>
      </w:pPr>
    </w:p>
    <w:p w14:paraId="3567C6A3" w14:textId="7C96ADFC" w:rsidR="005C091D" w:rsidRDefault="005B64A4">
      <w:pPr>
        <w:pBdr>
          <w:top w:val="single" w:sz="4" w:space="1" w:color="auto"/>
          <w:left w:val="single" w:sz="4" w:space="4" w:color="auto"/>
          <w:bottom w:val="single" w:sz="4" w:space="1" w:color="auto"/>
          <w:right w:val="single" w:sz="4" w:space="4" w:color="auto"/>
        </w:pBdr>
        <w:rPr>
          <w:rFonts w:ascii="Arial" w:hAnsi="Arial"/>
          <w:b/>
          <w:sz w:val="22"/>
        </w:rPr>
      </w:pPr>
      <w:r>
        <w:rPr>
          <w:noProof/>
        </w:rPr>
        <w:drawing>
          <wp:inline distT="0" distB="0" distL="0" distR="0" wp14:anchorId="6B1CAE35" wp14:editId="58BD98AB">
            <wp:extent cx="6483350" cy="3644392"/>
            <wp:effectExtent l="0" t="0" r="0" b="0"/>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10578" name=""/>
                    <pic:cNvPicPr/>
                  </pic:nvPicPr>
                  <pic:blipFill>
                    <a:blip r:embed="rId8"/>
                    <a:stretch>
                      <a:fillRect/>
                    </a:stretch>
                  </pic:blipFill>
                  <pic:spPr>
                    <a:xfrm>
                      <a:off x="0" y="0"/>
                      <a:ext cx="6483350" cy="3644265"/>
                    </a:xfrm>
                    <a:prstGeom prst="rect">
                      <a:avLst/>
                    </a:prstGeom>
                  </pic:spPr>
                </pic:pic>
              </a:graphicData>
            </a:graphic>
          </wp:inline>
        </w:drawing>
      </w:r>
    </w:p>
    <w:p w14:paraId="693C35A7" w14:textId="77777777" w:rsidR="005C091D" w:rsidRDefault="005C091D">
      <w:pPr>
        <w:pStyle w:val="Header"/>
        <w:tabs>
          <w:tab w:val="clear" w:pos="4153"/>
          <w:tab w:val="clear" w:pos="8306"/>
        </w:tabs>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C091D" w14:paraId="61C57237" w14:textId="77777777">
        <w:tc>
          <w:tcPr>
            <w:tcW w:w="10456" w:type="dxa"/>
            <w:tcBorders>
              <w:top w:val="single" w:sz="6" w:space="0" w:color="auto"/>
              <w:bottom w:val="single" w:sz="6" w:space="0" w:color="auto"/>
            </w:tcBorders>
          </w:tcPr>
          <w:p w14:paraId="45E32AB9" w14:textId="77777777" w:rsidR="005C091D" w:rsidRDefault="005C091D">
            <w:pPr>
              <w:rPr>
                <w:rFonts w:ascii="Arial" w:hAnsi="Arial"/>
                <w:b/>
                <w:sz w:val="22"/>
              </w:rPr>
            </w:pPr>
            <w:r>
              <w:rPr>
                <w:rFonts w:ascii="Arial" w:hAnsi="Arial"/>
                <w:b/>
                <w:sz w:val="22"/>
              </w:rPr>
              <w:t>5.   ROLE OF THE DEPARTMENT</w:t>
            </w:r>
          </w:p>
          <w:p w14:paraId="36EAD9FE" w14:textId="77777777" w:rsidR="005C091D" w:rsidRDefault="005C091D">
            <w:pPr>
              <w:rPr>
                <w:rFonts w:ascii="Arial" w:hAnsi="Arial"/>
                <w:sz w:val="22"/>
              </w:rPr>
            </w:pPr>
          </w:p>
          <w:p w14:paraId="6AB9B67E" w14:textId="77777777" w:rsidR="005C091D" w:rsidRDefault="00151BAD">
            <w:pPr>
              <w:rPr>
                <w:rFonts w:ascii="Arial" w:hAnsi="Arial" w:cs="Arial"/>
                <w:sz w:val="22"/>
                <w:szCs w:val="22"/>
              </w:rPr>
            </w:pPr>
            <w:r w:rsidRPr="00151BAD">
              <w:rPr>
                <w:rFonts w:ascii="Arial" w:hAnsi="Arial" w:cs="Arial"/>
                <w:sz w:val="22"/>
                <w:szCs w:val="22"/>
              </w:rPr>
              <w:t xml:space="preserve">NHS National Services Scotland delivers a range of national services through </w:t>
            </w:r>
            <w:r w:rsidR="005E7C56">
              <w:rPr>
                <w:rFonts w:ascii="Arial" w:hAnsi="Arial" w:cs="Arial"/>
                <w:sz w:val="22"/>
                <w:szCs w:val="22"/>
              </w:rPr>
              <w:t>its Directorates.</w:t>
            </w:r>
            <w:r w:rsidRPr="00151BAD">
              <w:rPr>
                <w:rFonts w:ascii="Arial" w:hAnsi="Arial" w:cs="Arial"/>
                <w:sz w:val="22"/>
                <w:szCs w:val="22"/>
              </w:rPr>
              <w:t xml:space="preserve"> The role of the Strategy, Performance and Service Transformation (SPST) </w:t>
            </w:r>
            <w:r w:rsidR="005E7C56">
              <w:rPr>
                <w:rFonts w:ascii="Arial" w:hAnsi="Arial" w:cs="Arial"/>
                <w:sz w:val="22"/>
                <w:szCs w:val="22"/>
              </w:rPr>
              <w:t xml:space="preserve">Directorate </w:t>
            </w:r>
            <w:r w:rsidRPr="00151BAD">
              <w:rPr>
                <w:rFonts w:ascii="Arial" w:hAnsi="Arial" w:cs="Arial"/>
                <w:sz w:val="22"/>
                <w:szCs w:val="22"/>
              </w:rPr>
              <w:t>is to lead the development of the NSS strategy and to drive forward its implementation in order to deliver and embed the purpose and vision; to maximise the performance of NSS and our impact on the Scottish Government, NHS Scotland, Health and Social Care IJB’s and to support the delivery of the transformation agenda in NSS and across Health and Social Care</w:t>
            </w:r>
            <w:r w:rsidR="00DA77DB">
              <w:rPr>
                <w:rFonts w:ascii="Arial" w:hAnsi="Arial" w:cs="Arial"/>
                <w:sz w:val="22"/>
                <w:szCs w:val="22"/>
              </w:rPr>
              <w:t>.</w:t>
            </w:r>
            <w:r w:rsidRPr="00151BAD">
              <w:rPr>
                <w:rFonts w:ascii="Arial" w:hAnsi="Arial" w:cs="Arial"/>
                <w:sz w:val="22"/>
                <w:szCs w:val="22"/>
              </w:rPr>
              <w:t xml:space="preserve"> The SPST </w:t>
            </w:r>
            <w:r w:rsidR="005E7C56">
              <w:rPr>
                <w:rFonts w:ascii="Arial" w:hAnsi="Arial" w:cs="Arial"/>
                <w:sz w:val="22"/>
                <w:szCs w:val="22"/>
              </w:rPr>
              <w:t xml:space="preserve">Directorate </w:t>
            </w:r>
            <w:r w:rsidRPr="00151BAD">
              <w:rPr>
                <w:rFonts w:ascii="Arial" w:hAnsi="Arial" w:cs="Arial"/>
                <w:sz w:val="22"/>
                <w:szCs w:val="22"/>
              </w:rPr>
              <w:t>has a substantial role in enabling the delivery of the National Health &amp; Social Care Delivery Plan across a range of National Programmes through a “Once for Scotland” approach.</w:t>
            </w:r>
          </w:p>
          <w:p w14:paraId="719AFC14" w14:textId="77777777" w:rsidR="00151BAD" w:rsidRPr="00151BAD" w:rsidRDefault="00151BAD">
            <w:pPr>
              <w:rPr>
                <w:rFonts w:ascii="Arial" w:hAnsi="Arial" w:cs="Arial"/>
                <w:sz w:val="22"/>
                <w:szCs w:val="22"/>
              </w:rPr>
            </w:pPr>
          </w:p>
        </w:tc>
      </w:tr>
    </w:tbl>
    <w:p w14:paraId="6EBB97FF" w14:textId="77777777" w:rsidR="005C091D" w:rsidRDefault="005C091D">
      <w:p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C091D" w14:paraId="69F48A8B" w14:textId="77777777">
        <w:tc>
          <w:tcPr>
            <w:tcW w:w="10456" w:type="dxa"/>
            <w:tcBorders>
              <w:top w:val="single" w:sz="6" w:space="0" w:color="auto"/>
              <w:bottom w:val="single" w:sz="6" w:space="0" w:color="auto"/>
            </w:tcBorders>
          </w:tcPr>
          <w:p w14:paraId="2DC300AF" w14:textId="77777777" w:rsidR="005C091D" w:rsidRDefault="005C091D">
            <w:pPr>
              <w:rPr>
                <w:rFonts w:ascii="Arial" w:hAnsi="Arial"/>
                <w:sz w:val="22"/>
              </w:rPr>
            </w:pPr>
            <w:r>
              <w:rPr>
                <w:rFonts w:ascii="Arial" w:hAnsi="Arial"/>
                <w:b/>
                <w:sz w:val="22"/>
              </w:rPr>
              <w:t>6.   KEY RESULT AREAS</w:t>
            </w:r>
          </w:p>
          <w:p w14:paraId="2CFDF48B" w14:textId="77777777" w:rsidR="00151BAD" w:rsidRDefault="00151BAD" w:rsidP="00151BAD">
            <w:pPr>
              <w:spacing w:line="260" w:lineRule="exact"/>
              <w:rPr>
                <w:bCs/>
                <w:iCs/>
                <w:szCs w:val="24"/>
              </w:rPr>
            </w:pPr>
          </w:p>
          <w:p w14:paraId="259B5077" w14:textId="77777777" w:rsidR="00151BAD" w:rsidRPr="00151BAD" w:rsidRDefault="00151BAD" w:rsidP="00151BAD">
            <w:pPr>
              <w:numPr>
                <w:ilvl w:val="0"/>
                <w:numId w:val="13"/>
              </w:numPr>
              <w:spacing w:line="260" w:lineRule="exact"/>
              <w:ind w:hanging="578"/>
              <w:textAlignment w:val="auto"/>
              <w:rPr>
                <w:rFonts w:ascii="Arial" w:hAnsi="Arial" w:cs="Arial"/>
                <w:bCs/>
                <w:iCs/>
                <w:sz w:val="22"/>
                <w:szCs w:val="22"/>
              </w:rPr>
            </w:pPr>
            <w:r w:rsidRPr="00151BAD">
              <w:rPr>
                <w:rFonts w:ascii="Arial" w:hAnsi="Arial" w:cs="Arial"/>
                <w:sz w:val="22"/>
                <w:szCs w:val="22"/>
              </w:rPr>
              <w:lastRenderedPageBreak/>
              <w:t>Lead the</w:t>
            </w:r>
            <w:r w:rsidR="00DA77DB">
              <w:rPr>
                <w:rFonts w:ascii="Arial" w:hAnsi="Arial" w:cs="Arial"/>
                <w:sz w:val="22"/>
                <w:szCs w:val="22"/>
              </w:rPr>
              <w:t xml:space="preserve"> strategic approach,</w:t>
            </w:r>
            <w:r w:rsidRPr="00151BAD">
              <w:rPr>
                <w:rFonts w:ascii="Arial" w:hAnsi="Arial" w:cs="Arial"/>
                <w:sz w:val="22"/>
                <w:szCs w:val="22"/>
              </w:rPr>
              <w:t xml:space="preserve"> implementation and delivery of the </w:t>
            </w:r>
            <w:r>
              <w:rPr>
                <w:rFonts w:ascii="Arial" w:hAnsi="Arial" w:cs="Arial"/>
                <w:sz w:val="22"/>
                <w:szCs w:val="22"/>
              </w:rPr>
              <w:t xml:space="preserve">stakeholder </w:t>
            </w:r>
            <w:r w:rsidR="00E77238">
              <w:rPr>
                <w:rFonts w:ascii="Arial" w:hAnsi="Arial" w:cs="Arial"/>
                <w:sz w:val="22"/>
                <w:szCs w:val="22"/>
              </w:rPr>
              <w:t>management approach</w:t>
            </w:r>
            <w:r w:rsidR="0073182B">
              <w:rPr>
                <w:rFonts w:ascii="Arial" w:hAnsi="Arial" w:cs="Arial"/>
                <w:sz w:val="22"/>
                <w:szCs w:val="22"/>
              </w:rPr>
              <w:t xml:space="preserve"> covering national programmes which impact across all NHS Scotland Health Boards</w:t>
            </w:r>
            <w:r w:rsidRPr="00151BAD">
              <w:rPr>
                <w:rFonts w:ascii="Arial" w:hAnsi="Arial" w:cs="Arial"/>
                <w:sz w:val="22"/>
                <w:szCs w:val="22"/>
              </w:rPr>
              <w:t>, ensuring</w:t>
            </w:r>
            <w:r w:rsidR="00DA77DB">
              <w:rPr>
                <w:rFonts w:ascii="Arial" w:hAnsi="Arial" w:cs="Arial"/>
                <w:sz w:val="22"/>
                <w:szCs w:val="22"/>
              </w:rPr>
              <w:t xml:space="preserve"> the approach</w:t>
            </w:r>
            <w:r w:rsidRPr="00151BAD">
              <w:rPr>
                <w:rFonts w:ascii="Arial" w:hAnsi="Arial" w:cs="Arial"/>
                <w:sz w:val="22"/>
                <w:szCs w:val="22"/>
              </w:rPr>
              <w:t xml:space="preserve"> is aligned to</w:t>
            </w:r>
            <w:r>
              <w:rPr>
                <w:rFonts w:ascii="Arial" w:hAnsi="Arial" w:cs="Arial"/>
                <w:sz w:val="22"/>
                <w:szCs w:val="22"/>
              </w:rPr>
              <w:t xml:space="preserve"> wider programme objectives and delivery plans</w:t>
            </w:r>
            <w:r w:rsidRPr="00151BAD">
              <w:rPr>
                <w:rFonts w:ascii="Arial" w:hAnsi="Arial" w:cs="Arial"/>
                <w:sz w:val="22"/>
                <w:szCs w:val="22"/>
              </w:rPr>
              <w:t xml:space="preserve"> and operates effectively within the agreed performance, quality and governance targets and frameworks.</w:t>
            </w:r>
          </w:p>
          <w:p w14:paraId="526AA225" w14:textId="77777777" w:rsidR="00151BAD" w:rsidRPr="00151BAD" w:rsidRDefault="00151BAD" w:rsidP="00151BAD">
            <w:pPr>
              <w:spacing w:line="260" w:lineRule="exact"/>
              <w:ind w:left="720" w:hanging="578"/>
              <w:rPr>
                <w:rFonts w:ascii="Arial" w:hAnsi="Arial" w:cs="Arial"/>
                <w:bCs/>
                <w:iCs/>
                <w:sz w:val="22"/>
                <w:szCs w:val="22"/>
              </w:rPr>
            </w:pPr>
          </w:p>
          <w:p w14:paraId="5FDB5921" w14:textId="19DF5A13" w:rsidR="00151BAD" w:rsidRPr="00151BAD" w:rsidRDefault="00151BAD" w:rsidP="00151BAD">
            <w:pPr>
              <w:numPr>
                <w:ilvl w:val="0"/>
                <w:numId w:val="13"/>
              </w:numPr>
              <w:spacing w:line="260" w:lineRule="exact"/>
              <w:ind w:hanging="578"/>
              <w:textAlignment w:val="auto"/>
              <w:rPr>
                <w:rFonts w:ascii="Arial" w:hAnsi="Arial" w:cs="Arial"/>
                <w:bCs/>
                <w:iCs/>
                <w:sz w:val="22"/>
                <w:szCs w:val="22"/>
              </w:rPr>
            </w:pPr>
            <w:r w:rsidRPr="00151BAD">
              <w:rPr>
                <w:rFonts w:ascii="Arial" w:hAnsi="Arial" w:cs="Arial"/>
                <w:bCs/>
                <w:iCs/>
                <w:sz w:val="22"/>
                <w:szCs w:val="22"/>
              </w:rPr>
              <w:t xml:space="preserve">Support the </w:t>
            </w:r>
            <w:r>
              <w:rPr>
                <w:rFonts w:ascii="Arial" w:hAnsi="Arial" w:cs="Arial"/>
                <w:bCs/>
                <w:iCs/>
                <w:sz w:val="22"/>
                <w:szCs w:val="22"/>
              </w:rPr>
              <w:t>Programme Director, S</w:t>
            </w:r>
            <w:r w:rsidR="00140542">
              <w:rPr>
                <w:rFonts w:ascii="Arial" w:hAnsi="Arial" w:cs="Arial"/>
                <w:bCs/>
                <w:iCs/>
                <w:sz w:val="22"/>
                <w:szCs w:val="22"/>
              </w:rPr>
              <w:t xml:space="preserve">enior </w:t>
            </w:r>
            <w:r>
              <w:rPr>
                <w:rFonts w:ascii="Arial" w:hAnsi="Arial" w:cs="Arial"/>
                <w:bCs/>
                <w:iCs/>
                <w:sz w:val="22"/>
                <w:szCs w:val="22"/>
              </w:rPr>
              <w:t>R</w:t>
            </w:r>
            <w:r w:rsidR="00140542">
              <w:rPr>
                <w:rFonts w:ascii="Arial" w:hAnsi="Arial" w:cs="Arial"/>
                <w:bCs/>
                <w:iCs/>
                <w:sz w:val="22"/>
                <w:szCs w:val="22"/>
              </w:rPr>
              <w:t xml:space="preserve">esponsible </w:t>
            </w:r>
            <w:r>
              <w:rPr>
                <w:rFonts w:ascii="Arial" w:hAnsi="Arial" w:cs="Arial"/>
                <w:bCs/>
                <w:iCs/>
                <w:sz w:val="22"/>
                <w:szCs w:val="22"/>
              </w:rPr>
              <w:t>O</w:t>
            </w:r>
            <w:r w:rsidR="00140542">
              <w:rPr>
                <w:rFonts w:ascii="Arial" w:hAnsi="Arial" w:cs="Arial"/>
                <w:bCs/>
                <w:iCs/>
                <w:sz w:val="22"/>
                <w:szCs w:val="22"/>
              </w:rPr>
              <w:t>fficer (SRO)</w:t>
            </w:r>
            <w:r>
              <w:rPr>
                <w:rFonts w:ascii="Arial" w:hAnsi="Arial" w:cs="Arial"/>
                <w:bCs/>
                <w:iCs/>
                <w:sz w:val="22"/>
                <w:szCs w:val="22"/>
              </w:rPr>
              <w:t xml:space="preserve"> and Sponsor </w:t>
            </w:r>
            <w:r w:rsidRPr="00151BAD">
              <w:rPr>
                <w:rFonts w:ascii="Arial" w:hAnsi="Arial" w:cs="Arial"/>
                <w:bCs/>
                <w:iCs/>
                <w:sz w:val="22"/>
                <w:szCs w:val="22"/>
              </w:rPr>
              <w:t>by developing and implementing a</w:t>
            </w:r>
            <w:r>
              <w:rPr>
                <w:rFonts w:ascii="Arial" w:hAnsi="Arial" w:cs="Arial"/>
                <w:bCs/>
                <w:iCs/>
                <w:sz w:val="22"/>
                <w:szCs w:val="22"/>
              </w:rPr>
              <w:t>n approach to programme stak</w:t>
            </w:r>
            <w:r w:rsidR="00982B77">
              <w:rPr>
                <w:rFonts w:ascii="Arial" w:hAnsi="Arial" w:cs="Arial"/>
                <w:bCs/>
                <w:iCs/>
                <w:sz w:val="22"/>
                <w:szCs w:val="22"/>
              </w:rPr>
              <w:t>eholder management and communications t</w:t>
            </w:r>
            <w:r w:rsidRPr="00151BAD">
              <w:rPr>
                <w:rFonts w:ascii="Arial" w:hAnsi="Arial" w:cs="Arial"/>
                <w:bCs/>
                <w:iCs/>
                <w:sz w:val="22"/>
                <w:szCs w:val="22"/>
              </w:rPr>
              <w:t>hat ensure</w:t>
            </w:r>
            <w:r w:rsidR="00982B77">
              <w:rPr>
                <w:rFonts w:ascii="Arial" w:hAnsi="Arial" w:cs="Arial"/>
                <w:bCs/>
                <w:iCs/>
                <w:sz w:val="22"/>
                <w:szCs w:val="22"/>
              </w:rPr>
              <w:t>s</w:t>
            </w:r>
            <w:r w:rsidRPr="00151BAD">
              <w:rPr>
                <w:rFonts w:ascii="Arial" w:hAnsi="Arial" w:cs="Arial"/>
                <w:bCs/>
                <w:iCs/>
                <w:sz w:val="22"/>
                <w:szCs w:val="22"/>
              </w:rPr>
              <w:t xml:space="preserve"> the delivery of the marketing and communications requirements of </w:t>
            </w:r>
            <w:r w:rsidR="00982B77">
              <w:rPr>
                <w:rFonts w:ascii="Arial" w:hAnsi="Arial" w:cs="Arial"/>
                <w:bCs/>
                <w:iCs/>
                <w:sz w:val="22"/>
                <w:szCs w:val="22"/>
              </w:rPr>
              <w:t>the programme</w:t>
            </w:r>
            <w:r w:rsidRPr="00151BAD">
              <w:rPr>
                <w:rFonts w:ascii="Arial" w:hAnsi="Arial" w:cs="Arial"/>
                <w:bCs/>
                <w:iCs/>
                <w:sz w:val="22"/>
                <w:szCs w:val="22"/>
              </w:rPr>
              <w:t xml:space="preserve">. </w:t>
            </w:r>
          </w:p>
          <w:p w14:paraId="7CF73235" w14:textId="77777777" w:rsidR="00151BAD" w:rsidRPr="00151BAD" w:rsidRDefault="00151BAD" w:rsidP="00151BAD">
            <w:pPr>
              <w:pStyle w:val="ListParagraph"/>
              <w:ind w:hanging="578"/>
              <w:rPr>
                <w:rFonts w:ascii="Arial" w:hAnsi="Arial" w:cs="Arial"/>
                <w:bCs/>
                <w:iCs/>
                <w:sz w:val="22"/>
                <w:szCs w:val="22"/>
              </w:rPr>
            </w:pPr>
          </w:p>
          <w:p w14:paraId="324E18AF" w14:textId="3ED585BB" w:rsidR="00151BAD" w:rsidRPr="00151BAD" w:rsidRDefault="00151BAD" w:rsidP="00151BAD">
            <w:pPr>
              <w:numPr>
                <w:ilvl w:val="0"/>
                <w:numId w:val="13"/>
              </w:numPr>
              <w:spacing w:line="260" w:lineRule="exact"/>
              <w:ind w:hanging="578"/>
              <w:textAlignment w:val="auto"/>
              <w:rPr>
                <w:rFonts w:ascii="Arial" w:hAnsi="Arial" w:cs="Arial"/>
                <w:bCs/>
                <w:iCs/>
                <w:sz w:val="22"/>
                <w:szCs w:val="22"/>
              </w:rPr>
            </w:pPr>
            <w:r w:rsidRPr="00151BAD">
              <w:rPr>
                <w:rFonts w:ascii="Arial" w:hAnsi="Arial" w:cs="Arial"/>
                <w:sz w:val="22"/>
                <w:szCs w:val="22"/>
              </w:rPr>
              <w:t xml:space="preserve">Lead the development and standardisation of </w:t>
            </w:r>
            <w:r w:rsidR="00982B77">
              <w:rPr>
                <w:rFonts w:ascii="Arial" w:hAnsi="Arial" w:cs="Arial"/>
                <w:sz w:val="22"/>
                <w:szCs w:val="22"/>
              </w:rPr>
              <w:t>stakeholder engagement</w:t>
            </w:r>
            <w:r w:rsidR="00E77238">
              <w:rPr>
                <w:rFonts w:ascii="Arial" w:hAnsi="Arial" w:cs="Arial"/>
                <w:sz w:val="22"/>
                <w:szCs w:val="22"/>
              </w:rPr>
              <w:t>,</w:t>
            </w:r>
            <w:r w:rsidR="00982B77">
              <w:rPr>
                <w:rFonts w:ascii="Arial" w:hAnsi="Arial" w:cs="Arial"/>
                <w:sz w:val="22"/>
                <w:szCs w:val="22"/>
              </w:rPr>
              <w:t xml:space="preserve"> communications </w:t>
            </w:r>
            <w:r w:rsidR="00140542" w:rsidRPr="00151BAD">
              <w:rPr>
                <w:rFonts w:ascii="Arial" w:hAnsi="Arial" w:cs="Arial"/>
                <w:sz w:val="22"/>
                <w:szCs w:val="22"/>
              </w:rPr>
              <w:t>processes,</w:t>
            </w:r>
            <w:r w:rsidRPr="00151BAD">
              <w:rPr>
                <w:rFonts w:ascii="Arial" w:hAnsi="Arial" w:cs="Arial"/>
                <w:sz w:val="22"/>
                <w:szCs w:val="22"/>
              </w:rPr>
              <w:t xml:space="preserve"> and systems across the </w:t>
            </w:r>
            <w:r w:rsidR="00982B77">
              <w:rPr>
                <w:rFonts w:ascii="Arial" w:hAnsi="Arial" w:cs="Arial"/>
                <w:sz w:val="22"/>
                <w:szCs w:val="22"/>
              </w:rPr>
              <w:t>programme</w:t>
            </w:r>
            <w:r w:rsidRPr="00151BAD">
              <w:rPr>
                <w:rFonts w:ascii="Arial" w:hAnsi="Arial" w:cs="Arial"/>
                <w:sz w:val="22"/>
                <w:szCs w:val="22"/>
              </w:rPr>
              <w:t>. Initiate, develop and implement appropriate policies and associated standard operating procedures to ensure adoption of best practice and consistency of approach and monitor compliance.</w:t>
            </w:r>
          </w:p>
          <w:p w14:paraId="7915CE1C" w14:textId="77777777" w:rsidR="00151BAD" w:rsidRPr="00151BAD" w:rsidRDefault="00151BAD" w:rsidP="00151BAD">
            <w:pPr>
              <w:pStyle w:val="ListParagraph"/>
              <w:ind w:hanging="578"/>
              <w:rPr>
                <w:rFonts w:ascii="Arial" w:hAnsi="Arial" w:cs="Arial"/>
                <w:sz w:val="22"/>
                <w:szCs w:val="22"/>
              </w:rPr>
            </w:pPr>
          </w:p>
          <w:p w14:paraId="5490EE86" w14:textId="77777777" w:rsidR="00151BAD" w:rsidRPr="00151BAD" w:rsidRDefault="00151BAD" w:rsidP="00151BAD">
            <w:pPr>
              <w:numPr>
                <w:ilvl w:val="0"/>
                <w:numId w:val="13"/>
              </w:numPr>
              <w:spacing w:line="260" w:lineRule="exact"/>
              <w:ind w:hanging="578"/>
              <w:textAlignment w:val="auto"/>
              <w:rPr>
                <w:rFonts w:ascii="Arial" w:hAnsi="Arial" w:cs="Arial"/>
                <w:bCs/>
                <w:iCs/>
                <w:sz w:val="22"/>
                <w:szCs w:val="22"/>
              </w:rPr>
            </w:pPr>
            <w:r w:rsidRPr="00151BAD">
              <w:rPr>
                <w:rFonts w:ascii="Arial" w:hAnsi="Arial" w:cs="Arial"/>
                <w:sz w:val="22"/>
                <w:szCs w:val="22"/>
              </w:rPr>
              <w:t xml:space="preserve">Manage performance across the </w:t>
            </w:r>
            <w:r w:rsidR="00982B77">
              <w:rPr>
                <w:rFonts w:ascii="Arial" w:hAnsi="Arial" w:cs="Arial"/>
                <w:sz w:val="22"/>
                <w:szCs w:val="22"/>
              </w:rPr>
              <w:t>programme</w:t>
            </w:r>
            <w:r w:rsidRPr="00151BAD">
              <w:rPr>
                <w:rFonts w:ascii="Arial" w:hAnsi="Arial" w:cs="Arial"/>
                <w:sz w:val="22"/>
                <w:szCs w:val="22"/>
              </w:rPr>
              <w:t xml:space="preserve">, ensuring that appropriate mechanisms are in place for monitoring activities and performance indicators, reporting progress against targets and identifying and addressing issues/gaps. </w:t>
            </w:r>
          </w:p>
          <w:p w14:paraId="571B6950" w14:textId="77777777" w:rsidR="00151BAD" w:rsidRPr="00151BAD" w:rsidRDefault="00151BAD" w:rsidP="00151BAD">
            <w:pPr>
              <w:pStyle w:val="ListParagraph"/>
              <w:ind w:hanging="578"/>
              <w:rPr>
                <w:rFonts w:ascii="Arial" w:hAnsi="Arial" w:cs="Arial"/>
                <w:sz w:val="22"/>
                <w:szCs w:val="22"/>
                <w:lang w:val="en-US"/>
              </w:rPr>
            </w:pPr>
          </w:p>
          <w:p w14:paraId="51A40BB6" w14:textId="543341B8" w:rsidR="00151BAD" w:rsidRPr="00151BAD" w:rsidRDefault="00151BAD" w:rsidP="00151BAD">
            <w:pPr>
              <w:numPr>
                <w:ilvl w:val="0"/>
                <w:numId w:val="13"/>
              </w:numPr>
              <w:spacing w:line="260" w:lineRule="exact"/>
              <w:ind w:hanging="578"/>
              <w:textAlignment w:val="auto"/>
              <w:rPr>
                <w:rFonts w:ascii="Arial" w:hAnsi="Arial" w:cs="Arial"/>
                <w:bCs/>
                <w:iCs/>
                <w:sz w:val="22"/>
                <w:szCs w:val="22"/>
              </w:rPr>
            </w:pPr>
            <w:r w:rsidRPr="00151BAD">
              <w:rPr>
                <w:rFonts w:ascii="Arial" w:hAnsi="Arial" w:cs="Arial"/>
                <w:sz w:val="22"/>
                <w:szCs w:val="22"/>
                <w:lang w:val="en-US"/>
              </w:rPr>
              <w:t xml:space="preserve">Promote, </w:t>
            </w:r>
            <w:r w:rsidR="00140542" w:rsidRPr="00151BAD">
              <w:rPr>
                <w:rFonts w:ascii="Arial" w:hAnsi="Arial" w:cs="Arial"/>
                <w:sz w:val="22"/>
                <w:szCs w:val="22"/>
                <w:lang w:val="en-US"/>
              </w:rPr>
              <w:t>facilitate,</w:t>
            </w:r>
            <w:r w:rsidRPr="00151BAD">
              <w:rPr>
                <w:rFonts w:ascii="Arial" w:hAnsi="Arial" w:cs="Arial"/>
                <w:sz w:val="22"/>
                <w:szCs w:val="22"/>
                <w:lang w:val="en-US"/>
              </w:rPr>
              <w:t xml:space="preserve"> and enable adoption of a range of quality and continuous improvement initiatives for the </w:t>
            </w:r>
            <w:r w:rsidR="00982B77">
              <w:rPr>
                <w:rFonts w:ascii="Arial" w:hAnsi="Arial" w:cs="Arial"/>
                <w:sz w:val="22"/>
                <w:szCs w:val="22"/>
                <w:lang w:val="en-US"/>
              </w:rPr>
              <w:t>programme</w:t>
            </w:r>
            <w:r w:rsidRPr="00151BAD">
              <w:rPr>
                <w:rFonts w:ascii="Arial" w:hAnsi="Arial" w:cs="Arial"/>
                <w:sz w:val="22"/>
                <w:szCs w:val="22"/>
                <w:lang w:val="en-US"/>
              </w:rPr>
              <w:t xml:space="preserve"> to improve efficiency and enhance service delivery; this will include </w:t>
            </w:r>
            <w:r w:rsidRPr="00151BAD">
              <w:rPr>
                <w:rFonts w:ascii="Arial" w:hAnsi="Arial" w:cs="Arial"/>
                <w:sz w:val="22"/>
                <w:szCs w:val="22"/>
              </w:rPr>
              <w:t>analysing and redesigning business processes, as required, to make best use of the people involved and enabling this with new technology as appropriate.</w:t>
            </w:r>
          </w:p>
          <w:p w14:paraId="1D62234E" w14:textId="77777777" w:rsidR="00151BAD" w:rsidRPr="00151BAD" w:rsidRDefault="00151BAD" w:rsidP="00151BAD">
            <w:pPr>
              <w:spacing w:line="260" w:lineRule="exact"/>
              <w:ind w:left="720" w:hanging="578"/>
              <w:rPr>
                <w:rFonts w:ascii="Arial" w:hAnsi="Arial" w:cs="Arial"/>
                <w:sz w:val="22"/>
                <w:szCs w:val="22"/>
              </w:rPr>
            </w:pPr>
          </w:p>
          <w:p w14:paraId="58F1272C" w14:textId="4D6D0F3A" w:rsidR="00151BAD" w:rsidRPr="00151BAD" w:rsidRDefault="00151BAD" w:rsidP="00151BAD">
            <w:pPr>
              <w:numPr>
                <w:ilvl w:val="0"/>
                <w:numId w:val="13"/>
              </w:numPr>
              <w:spacing w:line="260" w:lineRule="exact"/>
              <w:ind w:hanging="578"/>
              <w:textAlignment w:val="auto"/>
              <w:rPr>
                <w:rFonts w:ascii="Arial" w:hAnsi="Arial" w:cs="Arial"/>
                <w:sz w:val="22"/>
                <w:szCs w:val="22"/>
              </w:rPr>
            </w:pPr>
            <w:r w:rsidRPr="00151BAD">
              <w:rPr>
                <w:rFonts w:ascii="Arial" w:hAnsi="Arial" w:cs="Arial"/>
                <w:sz w:val="22"/>
                <w:szCs w:val="22"/>
                <w:lang w:val="en-US"/>
              </w:rPr>
              <w:t>Embed all improvements into operational processes effectively through excellent design and delivery, ensuring knowledge and skills transfer to business users to allow sustained benefits realisation.</w:t>
            </w:r>
          </w:p>
          <w:p w14:paraId="3678B9E5" w14:textId="77777777" w:rsidR="00151BAD" w:rsidRPr="00151BAD" w:rsidRDefault="00151BAD" w:rsidP="00151BAD">
            <w:pPr>
              <w:spacing w:line="260" w:lineRule="exact"/>
              <w:ind w:hanging="578"/>
              <w:rPr>
                <w:rFonts w:ascii="Arial" w:hAnsi="Arial" w:cs="Arial"/>
                <w:bCs/>
                <w:iCs/>
                <w:sz w:val="22"/>
                <w:szCs w:val="22"/>
              </w:rPr>
            </w:pPr>
          </w:p>
          <w:p w14:paraId="50806A25" w14:textId="2C2B5319" w:rsidR="00151BAD" w:rsidRPr="001D6D91" w:rsidRDefault="00140542" w:rsidP="00A1474A">
            <w:pPr>
              <w:pStyle w:val="TableNormalAnswerHelp"/>
              <w:numPr>
                <w:ilvl w:val="0"/>
                <w:numId w:val="13"/>
              </w:numPr>
              <w:ind w:hanging="578"/>
              <w:rPr>
                <w:rFonts w:ascii="Arial" w:hAnsi="Arial" w:cs="Arial"/>
                <w:sz w:val="22"/>
                <w:szCs w:val="22"/>
              </w:rPr>
            </w:pPr>
            <w:r w:rsidRPr="001D6D91">
              <w:rPr>
                <w:rFonts w:ascii="Arial" w:hAnsi="Arial" w:cs="Arial"/>
                <w:bCs/>
                <w:iCs/>
                <w:sz w:val="22"/>
                <w:szCs w:val="22"/>
              </w:rPr>
              <w:t>L</w:t>
            </w:r>
            <w:r w:rsidR="00151BAD" w:rsidRPr="001D6D91">
              <w:rPr>
                <w:rFonts w:ascii="Arial" w:hAnsi="Arial" w:cs="Arial"/>
                <w:bCs/>
                <w:iCs/>
                <w:sz w:val="22"/>
                <w:szCs w:val="22"/>
              </w:rPr>
              <w:t xml:space="preserve">ead the </w:t>
            </w:r>
            <w:r w:rsidR="004F7064" w:rsidRPr="001D6D91">
              <w:rPr>
                <w:rFonts w:ascii="Arial" w:hAnsi="Arial" w:cs="Arial"/>
                <w:bCs/>
                <w:iCs/>
                <w:sz w:val="22"/>
                <w:szCs w:val="22"/>
              </w:rPr>
              <w:t>Stakeholder and Communications workstream within the programme</w:t>
            </w:r>
            <w:r w:rsidR="00151BAD" w:rsidRPr="001D6D91">
              <w:rPr>
                <w:rFonts w:ascii="Arial" w:hAnsi="Arial" w:cs="Arial"/>
                <w:bCs/>
                <w:iCs/>
                <w:sz w:val="22"/>
                <w:szCs w:val="22"/>
              </w:rPr>
              <w:t>, providing clear and strategic direction to both the team and stakeholders on where Marketing Communications can add strategic value.</w:t>
            </w:r>
            <w:r w:rsidR="00A1474A" w:rsidRPr="001D6D91">
              <w:rPr>
                <w:rFonts w:ascii="Arial" w:hAnsi="Arial" w:cs="Arial"/>
                <w:bCs/>
                <w:iCs/>
                <w:sz w:val="22"/>
                <w:szCs w:val="22"/>
              </w:rPr>
              <w:t xml:space="preserve"> </w:t>
            </w:r>
            <w:r w:rsidR="00A1474A" w:rsidRPr="001D6D91">
              <w:rPr>
                <w:rFonts w:ascii="Arial" w:hAnsi="Arial" w:cs="Arial"/>
                <w:sz w:val="22"/>
                <w:szCs w:val="22"/>
              </w:rPr>
              <w:t xml:space="preserve">Lead and direct staff/teams across the programme ensuring that staff have the skills and competencies required to deliver high quality services and are adaptable to the significant technological and cultural changes taking place within NHSScotland </w:t>
            </w:r>
            <w:proofErr w:type="gramStart"/>
            <w:r w:rsidR="00A1474A" w:rsidRPr="001D6D91">
              <w:rPr>
                <w:rFonts w:ascii="Arial" w:hAnsi="Arial" w:cs="Arial"/>
                <w:sz w:val="22"/>
                <w:szCs w:val="22"/>
              </w:rPr>
              <w:t>as a result of</w:t>
            </w:r>
            <w:proofErr w:type="gramEnd"/>
            <w:r w:rsidR="00A1474A" w:rsidRPr="001D6D91">
              <w:rPr>
                <w:rFonts w:ascii="Arial" w:hAnsi="Arial" w:cs="Arial"/>
                <w:sz w:val="22"/>
                <w:szCs w:val="22"/>
              </w:rPr>
              <w:t xml:space="preserve"> the programme. </w:t>
            </w:r>
          </w:p>
          <w:p w14:paraId="6974F31E" w14:textId="77777777" w:rsidR="00151BAD" w:rsidRPr="001D6D91" w:rsidRDefault="00151BAD" w:rsidP="00151BAD">
            <w:pPr>
              <w:pStyle w:val="ListParagraph"/>
              <w:ind w:hanging="578"/>
              <w:rPr>
                <w:rFonts w:ascii="Arial" w:hAnsi="Arial" w:cs="Arial"/>
                <w:sz w:val="22"/>
                <w:szCs w:val="22"/>
              </w:rPr>
            </w:pPr>
          </w:p>
          <w:p w14:paraId="469FB265" w14:textId="0B01E475" w:rsidR="00151BAD" w:rsidRPr="001D6D91" w:rsidRDefault="00140542" w:rsidP="00151BAD">
            <w:pPr>
              <w:pStyle w:val="TableNormalAnswerHelp"/>
              <w:numPr>
                <w:ilvl w:val="0"/>
                <w:numId w:val="13"/>
              </w:numPr>
              <w:ind w:hanging="578"/>
              <w:rPr>
                <w:rFonts w:ascii="Arial" w:hAnsi="Arial" w:cs="Arial"/>
                <w:sz w:val="22"/>
                <w:szCs w:val="22"/>
              </w:rPr>
            </w:pPr>
            <w:r w:rsidRPr="001D6D91">
              <w:rPr>
                <w:rFonts w:ascii="Arial" w:hAnsi="Arial" w:cs="Arial"/>
                <w:sz w:val="22"/>
                <w:szCs w:val="22"/>
              </w:rPr>
              <w:t xml:space="preserve">Line </w:t>
            </w:r>
            <w:proofErr w:type="gramStart"/>
            <w:r w:rsidRPr="001D6D91">
              <w:rPr>
                <w:rFonts w:ascii="Arial" w:hAnsi="Arial" w:cs="Arial"/>
                <w:sz w:val="22"/>
                <w:szCs w:val="22"/>
              </w:rPr>
              <w:t>manage</w:t>
            </w:r>
            <w:proofErr w:type="gramEnd"/>
            <w:r w:rsidRPr="001D6D91">
              <w:rPr>
                <w:rFonts w:ascii="Arial" w:hAnsi="Arial" w:cs="Arial"/>
                <w:sz w:val="22"/>
                <w:szCs w:val="22"/>
              </w:rPr>
              <w:t xml:space="preserve"> project communications staff and e</w:t>
            </w:r>
            <w:r w:rsidR="00151BAD" w:rsidRPr="001D6D91">
              <w:rPr>
                <w:rFonts w:ascii="Arial" w:hAnsi="Arial" w:cs="Arial"/>
                <w:sz w:val="22"/>
                <w:szCs w:val="22"/>
              </w:rPr>
              <w:t>nsure that staff are guided, supported and mentored through processes of change, such as new ways of working, ensuring effective engagement in partnership to successfully embed change.</w:t>
            </w:r>
          </w:p>
          <w:p w14:paraId="778BA720" w14:textId="77777777" w:rsidR="00151BAD" w:rsidRPr="00151BAD" w:rsidRDefault="00151BAD" w:rsidP="00151BAD">
            <w:pPr>
              <w:pStyle w:val="ListParagraph"/>
              <w:ind w:hanging="578"/>
              <w:rPr>
                <w:rFonts w:ascii="Arial" w:hAnsi="Arial" w:cs="Arial"/>
                <w:sz w:val="22"/>
                <w:szCs w:val="22"/>
              </w:rPr>
            </w:pPr>
          </w:p>
          <w:p w14:paraId="4397800B" w14:textId="77777777" w:rsidR="00151BAD" w:rsidRPr="00151BAD" w:rsidRDefault="00151BAD" w:rsidP="00151BAD">
            <w:pPr>
              <w:numPr>
                <w:ilvl w:val="0"/>
                <w:numId w:val="13"/>
              </w:numPr>
              <w:spacing w:line="260" w:lineRule="exact"/>
              <w:ind w:hanging="578"/>
              <w:textAlignment w:val="auto"/>
              <w:rPr>
                <w:rFonts w:ascii="Arial" w:hAnsi="Arial" w:cs="Arial"/>
                <w:b/>
                <w:bCs/>
                <w:sz w:val="22"/>
                <w:szCs w:val="22"/>
              </w:rPr>
            </w:pPr>
            <w:r w:rsidRPr="00151BAD">
              <w:rPr>
                <w:rFonts w:ascii="Arial" w:hAnsi="Arial" w:cs="Arial"/>
                <w:sz w:val="22"/>
                <w:szCs w:val="22"/>
              </w:rPr>
              <w:t xml:space="preserve">Lead specific projects for the </w:t>
            </w:r>
            <w:r w:rsidR="00E77238">
              <w:rPr>
                <w:rFonts w:ascii="Arial" w:hAnsi="Arial" w:cs="Arial"/>
                <w:sz w:val="22"/>
                <w:szCs w:val="22"/>
              </w:rPr>
              <w:t xml:space="preserve">communications and engagement activities </w:t>
            </w:r>
            <w:r w:rsidR="004F7064">
              <w:rPr>
                <w:rFonts w:ascii="Arial" w:hAnsi="Arial" w:cs="Arial"/>
                <w:sz w:val="22"/>
                <w:szCs w:val="22"/>
              </w:rPr>
              <w:t>within the programme</w:t>
            </w:r>
            <w:r w:rsidRPr="00151BAD">
              <w:rPr>
                <w:rFonts w:ascii="Arial" w:hAnsi="Arial" w:cs="Arial"/>
                <w:sz w:val="22"/>
                <w:szCs w:val="22"/>
              </w:rPr>
              <w:t xml:space="preserve"> including, </w:t>
            </w:r>
            <w:proofErr w:type="gramStart"/>
            <w:r w:rsidRPr="00151BAD">
              <w:rPr>
                <w:rFonts w:ascii="Arial" w:hAnsi="Arial" w:cs="Arial"/>
                <w:sz w:val="22"/>
                <w:szCs w:val="22"/>
              </w:rPr>
              <w:t>monitoring</w:t>
            </w:r>
            <w:proofErr w:type="gramEnd"/>
            <w:r w:rsidRPr="00151BAD">
              <w:rPr>
                <w:rFonts w:ascii="Arial" w:hAnsi="Arial" w:cs="Arial"/>
                <w:sz w:val="22"/>
                <w:szCs w:val="22"/>
              </w:rPr>
              <w:t xml:space="preserve"> and managing progress against timescales, identifying issues and managing risks and adjusting plans as required to avoid problems that may adversely impact project delivery</w:t>
            </w:r>
            <w:r w:rsidR="004F7064">
              <w:rPr>
                <w:rFonts w:ascii="Arial" w:hAnsi="Arial" w:cs="Arial"/>
                <w:sz w:val="22"/>
                <w:szCs w:val="22"/>
              </w:rPr>
              <w:t>.</w:t>
            </w:r>
          </w:p>
          <w:p w14:paraId="261804EF" w14:textId="77777777" w:rsidR="00151BAD" w:rsidRPr="00151BAD" w:rsidRDefault="00151BAD" w:rsidP="00151BAD">
            <w:pPr>
              <w:spacing w:line="260" w:lineRule="exact"/>
              <w:ind w:left="720" w:hanging="578"/>
              <w:rPr>
                <w:rFonts w:ascii="Arial" w:hAnsi="Arial" w:cs="Arial"/>
                <w:b/>
                <w:sz w:val="22"/>
                <w:szCs w:val="22"/>
              </w:rPr>
            </w:pPr>
          </w:p>
          <w:p w14:paraId="0281FDA0" w14:textId="77777777" w:rsidR="00151BAD" w:rsidRPr="00151BAD" w:rsidRDefault="00151BAD" w:rsidP="00151BAD">
            <w:pPr>
              <w:numPr>
                <w:ilvl w:val="0"/>
                <w:numId w:val="13"/>
              </w:numPr>
              <w:spacing w:line="260" w:lineRule="exact"/>
              <w:ind w:hanging="578"/>
              <w:textAlignment w:val="auto"/>
              <w:rPr>
                <w:rFonts w:ascii="Arial" w:hAnsi="Arial" w:cs="Arial"/>
                <w:sz w:val="22"/>
                <w:szCs w:val="22"/>
              </w:rPr>
            </w:pPr>
            <w:r w:rsidRPr="00151BAD">
              <w:rPr>
                <w:rFonts w:ascii="Arial" w:hAnsi="Arial" w:cs="Arial"/>
                <w:sz w:val="22"/>
                <w:szCs w:val="22"/>
              </w:rPr>
              <w:t xml:space="preserve">Establish, and maintain deep and effective partnerships with customers and </w:t>
            </w:r>
            <w:r w:rsidR="00E77238">
              <w:rPr>
                <w:rFonts w:ascii="Arial" w:hAnsi="Arial" w:cs="Arial"/>
                <w:sz w:val="22"/>
                <w:szCs w:val="22"/>
              </w:rPr>
              <w:t xml:space="preserve">programme </w:t>
            </w:r>
            <w:r w:rsidRPr="00151BAD">
              <w:rPr>
                <w:rFonts w:ascii="Arial" w:hAnsi="Arial" w:cs="Arial"/>
                <w:sz w:val="22"/>
                <w:szCs w:val="22"/>
              </w:rPr>
              <w:t>stakeholders (e.g., N</w:t>
            </w:r>
            <w:r w:rsidR="00E77238">
              <w:rPr>
                <w:rFonts w:ascii="Arial" w:hAnsi="Arial" w:cs="Arial"/>
                <w:sz w:val="22"/>
                <w:szCs w:val="22"/>
              </w:rPr>
              <w:t>HS</w:t>
            </w:r>
            <w:r w:rsidRPr="00151BAD">
              <w:rPr>
                <w:rFonts w:ascii="Arial" w:hAnsi="Arial" w:cs="Arial"/>
                <w:sz w:val="22"/>
                <w:szCs w:val="22"/>
              </w:rPr>
              <w:t xml:space="preserve"> users of the marketing and communications services</w:t>
            </w:r>
            <w:r w:rsidR="00E77238">
              <w:rPr>
                <w:rFonts w:ascii="Arial" w:hAnsi="Arial" w:cs="Arial"/>
                <w:sz w:val="22"/>
                <w:szCs w:val="22"/>
              </w:rPr>
              <w:t xml:space="preserve"> and outputs</w:t>
            </w:r>
            <w:r w:rsidRPr="00151BAD">
              <w:rPr>
                <w:rFonts w:ascii="Arial" w:hAnsi="Arial" w:cs="Arial"/>
                <w:sz w:val="22"/>
                <w:szCs w:val="22"/>
              </w:rPr>
              <w:t xml:space="preserve">, NSS senior leaders, clinical colleagues, health, communications and policy contacts at Scottish and local Governments, communications colleagues across NHS Scotland and other boards, media contacts etc.) to ensure that the functions of the service area/department are recognised and that stakeholders are playing a key role in evolving and improving services.  </w:t>
            </w:r>
          </w:p>
          <w:p w14:paraId="4FEB8A76" w14:textId="77777777" w:rsidR="00151BAD" w:rsidRPr="00151BAD" w:rsidRDefault="00151BAD" w:rsidP="00151BAD">
            <w:pPr>
              <w:pStyle w:val="ListParagraph"/>
              <w:ind w:hanging="578"/>
              <w:rPr>
                <w:rFonts w:ascii="Arial" w:hAnsi="Arial" w:cs="Arial"/>
                <w:sz w:val="22"/>
                <w:szCs w:val="22"/>
              </w:rPr>
            </w:pPr>
          </w:p>
          <w:p w14:paraId="1A2BB893" w14:textId="77777777" w:rsidR="00151BAD" w:rsidRPr="00151BAD" w:rsidRDefault="00151BAD" w:rsidP="00151BAD">
            <w:pPr>
              <w:numPr>
                <w:ilvl w:val="0"/>
                <w:numId w:val="13"/>
              </w:numPr>
              <w:spacing w:line="260" w:lineRule="exact"/>
              <w:ind w:hanging="578"/>
              <w:textAlignment w:val="auto"/>
              <w:rPr>
                <w:rFonts w:ascii="Arial" w:hAnsi="Arial" w:cs="Arial"/>
                <w:sz w:val="22"/>
                <w:szCs w:val="22"/>
              </w:rPr>
            </w:pPr>
            <w:r w:rsidRPr="00151BAD">
              <w:rPr>
                <w:rFonts w:ascii="Arial" w:hAnsi="Arial" w:cs="Arial"/>
                <w:sz w:val="22"/>
                <w:szCs w:val="22"/>
              </w:rPr>
              <w:t xml:space="preserve">Prepare and obtain agreement for all income funded budgets (circa £1m and likely to grow) in line with the </w:t>
            </w:r>
            <w:r w:rsidR="004F7064">
              <w:rPr>
                <w:rFonts w:ascii="Arial" w:hAnsi="Arial" w:cs="Arial"/>
                <w:sz w:val="22"/>
                <w:szCs w:val="22"/>
              </w:rPr>
              <w:t>Stakeholder Engagement and Communications workstream,</w:t>
            </w:r>
            <w:r w:rsidRPr="00151BAD">
              <w:rPr>
                <w:rFonts w:ascii="Arial" w:hAnsi="Arial" w:cs="Arial"/>
                <w:sz w:val="22"/>
                <w:szCs w:val="22"/>
              </w:rPr>
              <w:t xml:space="preserve"> monitor and control ongoing expenditure, taking corrective action to ensure that spend remains within agreed levels and </w:t>
            </w:r>
            <w:r w:rsidR="004F7064">
              <w:rPr>
                <w:rFonts w:ascii="Arial" w:hAnsi="Arial" w:cs="Arial"/>
                <w:sz w:val="22"/>
                <w:szCs w:val="22"/>
              </w:rPr>
              <w:t>programme</w:t>
            </w:r>
            <w:r w:rsidRPr="00151BAD">
              <w:rPr>
                <w:rFonts w:ascii="Arial" w:hAnsi="Arial" w:cs="Arial"/>
                <w:sz w:val="22"/>
                <w:szCs w:val="22"/>
              </w:rPr>
              <w:t xml:space="preserve"> objectives are met. </w:t>
            </w:r>
          </w:p>
          <w:p w14:paraId="1A549282" w14:textId="77777777" w:rsidR="00151BAD" w:rsidRPr="00151BAD" w:rsidRDefault="00151BAD" w:rsidP="00151BAD">
            <w:pPr>
              <w:spacing w:line="260" w:lineRule="exact"/>
              <w:ind w:left="720" w:hanging="578"/>
              <w:rPr>
                <w:rFonts w:ascii="Arial" w:hAnsi="Arial" w:cs="Arial"/>
                <w:sz w:val="22"/>
                <w:szCs w:val="22"/>
              </w:rPr>
            </w:pPr>
          </w:p>
          <w:p w14:paraId="5BC62F56" w14:textId="1CC46499" w:rsidR="001D6D91" w:rsidRDefault="00151BAD" w:rsidP="001D6D91">
            <w:pPr>
              <w:numPr>
                <w:ilvl w:val="0"/>
                <w:numId w:val="13"/>
              </w:numPr>
              <w:spacing w:line="260" w:lineRule="exact"/>
              <w:ind w:left="709" w:hanging="567"/>
              <w:textAlignment w:val="auto"/>
              <w:rPr>
                <w:rFonts w:ascii="Arial" w:hAnsi="Arial" w:cs="Arial"/>
                <w:sz w:val="22"/>
                <w:szCs w:val="22"/>
              </w:rPr>
            </w:pPr>
            <w:r w:rsidRPr="00151BAD">
              <w:rPr>
                <w:rFonts w:ascii="Arial" w:hAnsi="Arial" w:cs="Arial"/>
                <w:sz w:val="22"/>
                <w:szCs w:val="22"/>
              </w:rPr>
              <w:t>Develop and embed an organisational culture that promotes effective behaviours and demonstrates a clear commitment to NSS values.</w:t>
            </w:r>
          </w:p>
          <w:p w14:paraId="778950FA" w14:textId="77777777" w:rsidR="005C091D" w:rsidRDefault="005C091D" w:rsidP="001D6D91">
            <w:pPr>
              <w:rPr>
                <w:rFonts w:ascii="Arial" w:hAnsi="Arial"/>
                <w:sz w:val="22"/>
              </w:rPr>
            </w:pPr>
          </w:p>
        </w:tc>
      </w:tr>
    </w:tbl>
    <w:p w14:paraId="6573DCEC" w14:textId="77777777" w:rsidR="005C091D" w:rsidRDefault="005C091D" w:rsidP="00143970">
      <w:pPr>
        <w:numPr>
          <w:ilvl w:val="12"/>
          <w:numId w:val="0"/>
        </w:num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C091D" w14:paraId="34EAED23" w14:textId="77777777">
        <w:tc>
          <w:tcPr>
            <w:tcW w:w="10456" w:type="dxa"/>
            <w:tcBorders>
              <w:top w:val="single" w:sz="6" w:space="0" w:color="auto"/>
              <w:bottom w:val="single" w:sz="6" w:space="0" w:color="auto"/>
            </w:tcBorders>
          </w:tcPr>
          <w:p w14:paraId="28EF2F30" w14:textId="77777777" w:rsidR="005C091D" w:rsidRDefault="005C091D" w:rsidP="00143970">
            <w:pPr>
              <w:numPr>
                <w:ilvl w:val="12"/>
                <w:numId w:val="0"/>
              </w:numPr>
              <w:rPr>
                <w:rFonts w:ascii="Arial" w:hAnsi="Arial"/>
                <w:b/>
                <w:sz w:val="22"/>
              </w:rPr>
            </w:pPr>
            <w:r>
              <w:rPr>
                <w:rFonts w:ascii="Arial" w:hAnsi="Arial"/>
                <w:b/>
                <w:sz w:val="22"/>
              </w:rPr>
              <w:t>7.   ASSIGNMENT AND REVIEW OF WORK</w:t>
            </w:r>
          </w:p>
          <w:p w14:paraId="7AF21C07" w14:textId="77777777" w:rsidR="005C091D" w:rsidRDefault="005C091D">
            <w:pPr>
              <w:rPr>
                <w:rFonts w:ascii="Arial" w:hAnsi="Arial"/>
                <w:sz w:val="22"/>
              </w:rPr>
            </w:pPr>
          </w:p>
          <w:p w14:paraId="352A1F58" w14:textId="77777777" w:rsidR="005C091D" w:rsidRPr="00D921BC" w:rsidRDefault="005C091D" w:rsidP="007F71EC">
            <w:pPr>
              <w:rPr>
                <w:rFonts w:ascii="Arial" w:hAnsi="Arial"/>
                <w:sz w:val="22"/>
              </w:rPr>
            </w:pPr>
            <w:r w:rsidRPr="00D921BC">
              <w:rPr>
                <w:rFonts w:ascii="Arial" w:hAnsi="Arial"/>
                <w:sz w:val="22"/>
              </w:rPr>
              <w:t xml:space="preserve">Work will be </w:t>
            </w:r>
            <w:r w:rsidR="000A5EF6">
              <w:rPr>
                <w:rFonts w:ascii="Arial" w:hAnsi="Arial"/>
                <w:sz w:val="22"/>
              </w:rPr>
              <w:t>self-assigned and generated in accordance with the objectives set out</w:t>
            </w:r>
            <w:r w:rsidRPr="00D921BC">
              <w:rPr>
                <w:rFonts w:ascii="Arial" w:hAnsi="Arial"/>
                <w:sz w:val="22"/>
              </w:rPr>
              <w:t xml:space="preserve"> and measured by the </w:t>
            </w:r>
            <w:r w:rsidR="002560B4" w:rsidRPr="00D921BC">
              <w:rPr>
                <w:rFonts w:ascii="Arial" w:hAnsi="Arial"/>
                <w:sz w:val="22"/>
              </w:rPr>
              <w:t>Programme Director</w:t>
            </w:r>
            <w:r w:rsidRPr="00D921BC">
              <w:rPr>
                <w:rFonts w:ascii="Arial" w:hAnsi="Arial"/>
                <w:sz w:val="22"/>
              </w:rPr>
              <w:t xml:space="preserve">. </w:t>
            </w:r>
            <w:r w:rsidRPr="00D921BC">
              <w:rPr>
                <w:rFonts w:ascii="Arial" w:hAnsi="Arial"/>
                <w:sz w:val="22"/>
                <w:lang w:val="en-US"/>
              </w:rPr>
              <w:t xml:space="preserve">The post holder is expected to prioritise and manage their own workload in accordance with the objectives and timescales of the </w:t>
            </w:r>
            <w:r w:rsidRPr="00D921BC">
              <w:rPr>
                <w:rFonts w:ascii="Arial" w:hAnsi="Arial"/>
                <w:sz w:val="22"/>
              </w:rPr>
              <w:t>programme</w:t>
            </w:r>
            <w:r w:rsidRPr="00D921BC">
              <w:rPr>
                <w:rFonts w:ascii="Arial" w:hAnsi="Arial"/>
                <w:sz w:val="22"/>
                <w:lang w:val="en-US"/>
              </w:rPr>
              <w:t xml:space="preserve">. </w:t>
            </w:r>
            <w:r w:rsidRPr="00D921BC">
              <w:rPr>
                <w:rFonts w:ascii="Arial" w:hAnsi="Arial"/>
                <w:sz w:val="22"/>
              </w:rPr>
              <w:t xml:space="preserve">The post holder will be </w:t>
            </w:r>
            <w:r w:rsidR="003B3CAC">
              <w:rPr>
                <w:rFonts w:ascii="Arial" w:hAnsi="Arial"/>
                <w:sz w:val="22"/>
              </w:rPr>
              <w:t>a key</w:t>
            </w:r>
            <w:r w:rsidRPr="00D921BC">
              <w:rPr>
                <w:rFonts w:ascii="Arial" w:hAnsi="Arial"/>
                <w:sz w:val="22"/>
              </w:rPr>
              <w:t xml:space="preserve"> core member of the programme team and must demonstrate considerable initiative.</w:t>
            </w:r>
          </w:p>
          <w:p w14:paraId="2C0154E7" w14:textId="77777777" w:rsidR="005C091D" w:rsidRPr="00D921BC" w:rsidRDefault="005C091D">
            <w:pPr>
              <w:ind w:hanging="142"/>
              <w:rPr>
                <w:rFonts w:ascii="Arial" w:hAnsi="Arial"/>
                <w:sz w:val="22"/>
                <w:lang w:val="en-US"/>
              </w:rPr>
            </w:pPr>
          </w:p>
          <w:p w14:paraId="4A22E4E7" w14:textId="77777777" w:rsidR="005C091D" w:rsidRPr="00D921BC" w:rsidRDefault="005C091D" w:rsidP="007F71EC">
            <w:pPr>
              <w:pStyle w:val="BodyText2"/>
              <w:tabs>
                <w:tab w:val="clear" w:pos="720"/>
                <w:tab w:val="left" w:pos="0"/>
              </w:tabs>
              <w:ind w:left="0"/>
              <w:jc w:val="both"/>
            </w:pPr>
            <w:r w:rsidRPr="00D921BC">
              <w:t xml:space="preserve">The postholder develops </w:t>
            </w:r>
            <w:r w:rsidR="002560B4" w:rsidRPr="00D921BC">
              <w:t>plans</w:t>
            </w:r>
            <w:r w:rsidRPr="00D921BC">
              <w:t xml:space="preserve"> ensuring alignment and collaborative planning with other national initiatives that coincide either through people, financial, </w:t>
            </w:r>
            <w:proofErr w:type="gramStart"/>
            <w:r w:rsidRPr="00D921BC">
              <w:t>technological</w:t>
            </w:r>
            <w:proofErr w:type="gramEnd"/>
            <w:r w:rsidRPr="00D921BC">
              <w:t xml:space="preserve"> or service delivery communities.  Defines, </w:t>
            </w:r>
            <w:proofErr w:type="gramStart"/>
            <w:r w:rsidRPr="00D921BC">
              <w:t>develops</w:t>
            </w:r>
            <w:proofErr w:type="gramEnd"/>
            <w:r w:rsidRPr="00D921BC">
              <w:t xml:space="preserve"> and establishes contingency activities to cope with fluctuating scopes driven by political, regulatory, external Stakeholder and environmental considerations.  Engages stakeholders who will ultimately manage the services, ensuring supporting people, financial and technological structures are established and organised for long term ownership and improvement of outcomes.</w:t>
            </w:r>
          </w:p>
          <w:p w14:paraId="37B45A98" w14:textId="77777777" w:rsidR="005C091D" w:rsidRPr="00D921BC" w:rsidRDefault="005C091D" w:rsidP="007F71EC">
            <w:pPr>
              <w:rPr>
                <w:rFonts w:ascii="Arial" w:hAnsi="Arial"/>
                <w:sz w:val="22"/>
                <w:lang w:val="en-US"/>
              </w:rPr>
            </w:pPr>
          </w:p>
          <w:p w14:paraId="1D04498B" w14:textId="77777777" w:rsidR="005C091D" w:rsidRPr="00D921BC" w:rsidRDefault="005C091D" w:rsidP="007F71EC">
            <w:pPr>
              <w:rPr>
                <w:rFonts w:ascii="Arial" w:hAnsi="Arial"/>
                <w:sz w:val="22"/>
                <w:lang w:val="en-US"/>
              </w:rPr>
            </w:pPr>
            <w:r w:rsidRPr="00D921BC">
              <w:rPr>
                <w:rFonts w:ascii="Arial" w:hAnsi="Arial"/>
                <w:sz w:val="22"/>
                <w:lang w:val="en-US"/>
              </w:rPr>
              <w:t xml:space="preserve">Nationally, the postholder works with Scottish Government sponsors and NSS Directors and peers, Health Board Senior Management teams and across a substantial range of disciplines such as Clinical, Medical and Management teams representing the </w:t>
            </w:r>
            <w:r w:rsidR="00D921BC" w:rsidRPr="00D921BC">
              <w:rPr>
                <w:rFonts w:ascii="Arial" w:hAnsi="Arial"/>
                <w:sz w:val="22"/>
                <w:lang w:val="en-US"/>
              </w:rPr>
              <w:t>programme,</w:t>
            </w:r>
            <w:r w:rsidRPr="00D921BC">
              <w:rPr>
                <w:rFonts w:ascii="Arial" w:hAnsi="Arial"/>
                <w:sz w:val="22"/>
                <w:lang w:val="en-US"/>
              </w:rPr>
              <w:t xml:space="preserve"> to define the strategic</w:t>
            </w:r>
            <w:r w:rsidR="00D921BC" w:rsidRPr="00D921BC">
              <w:rPr>
                <w:rFonts w:ascii="Arial" w:hAnsi="Arial"/>
                <w:sz w:val="22"/>
                <w:lang w:val="en-US"/>
              </w:rPr>
              <w:t xml:space="preserve"> engagement</w:t>
            </w:r>
            <w:r w:rsidRPr="00D921BC">
              <w:rPr>
                <w:rFonts w:ascii="Arial" w:hAnsi="Arial"/>
                <w:sz w:val="22"/>
                <w:lang w:val="en-US"/>
              </w:rPr>
              <w:t xml:space="preserve"> outcomes </w:t>
            </w:r>
            <w:r w:rsidR="00D921BC" w:rsidRPr="00D921BC">
              <w:rPr>
                <w:rFonts w:ascii="Arial" w:hAnsi="Arial"/>
                <w:sz w:val="22"/>
                <w:lang w:val="en-US"/>
              </w:rPr>
              <w:t>regarding</w:t>
            </w:r>
            <w:r w:rsidRPr="00D921BC">
              <w:rPr>
                <w:rFonts w:ascii="Arial" w:hAnsi="Arial"/>
                <w:sz w:val="22"/>
                <w:lang w:val="en-US"/>
              </w:rPr>
              <w:t xml:space="preserve"> service wide implementations</w:t>
            </w:r>
            <w:r w:rsidR="00D921BC" w:rsidRPr="00D921BC">
              <w:rPr>
                <w:rFonts w:ascii="Arial" w:hAnsi="Arial"/>
                <w:sz w:val="22"/>
                <w:lang w:val="en-US"/>
              </w:rPr>
              <w:t>.</w:t>
            </w:r>
          </w:p>
          <w:p w14:paraId="4886288C" w14:textId="77777777" w:rsidR="00D921BC" w:rsidRPr="00D921BC" w:rsidRDefault="00D921BC" w:rsidP="007F71EC">
            <w:pPr>
              <w:rPr>
                <w:rFonts w:ascii="Arial" w:hAnsi="Arial"/>
                <w:sz w:val="22"/>
                <w:lang w:val="en-US"/>
              </w:rPr>
            </w:pPr>
          </w:p>
          <w:p w14:paraId="5DCE4E89" w14:textId="494E615D" w:rsidR="00D921BC" w:rsidRDefault="00D921BC" w:rsidP="007F71EC">
            <w:pPr>
              <w:rPr>
                <w:rFonts w:ascii="Arial" w:hAnsi="Arial"/>
                <w:sz w:val="22"/>
                <w:lang w:val="en-US"/>
              </w:rPr>
            </w:pPr>
            <w:r w:rsidRPr="00C7120D">
              <w:rPr>
                <w:rFonts w:ascii="Arial" w:hAnsi="Arial"/>
                <w:sz w:val="22"/>
                <w:lang w:val="en-US"/>
              </w:rPr>
              <w:t xml:space="preserve">While day to day work will be agreed with the Programme Director, the postholder will </w:t>
            </w:r>
            <w:r w:rsidR="00140542" w:rsidRPr="00C7120D">
              <w:rPr>
                <w:rFonts w:ascii="Arial" w:hAnsi="Arial"/>
                <w:sz w:val="22"/>
                <w:lang w:val="en-US"/>
              </w:rPr>
              <w:t>be line managed by N</w:t>
            </w:r>
            <w:r w:rsidRPr="00C7120D">
              <w:rPr>
                <w:rFonts w:ascii="Arial" w:hAnsi="Arial"/>
                <w:sz w:val="22"/>
                <w:lang w:val="en-US"/>
              </w:rPr>
              <w:t>SS Marketing Communications to</w:t>
            </w:r>
            <w:r w:rsidRPr="00D921BC">
              <w:rPr>
                <w:rFonts w:ascii="Arial" w:hAnsi="Arial"/>
                <w:sz w:val="22"/>
                <w:lang w:val="en-US"/>
              </w:rPr>
              <w:t xml:space="preserve"> ensure consistency</w:t>
            </w:r>
            <w:r w:rsidR="001E2B14">
              <w:rPr>
                <w:rFonts w:ascii="Arial" w:hAnsi="Arial"/>
                <w:sz w:val="22"/>
                <w:lang w:val="en-US"/>
              </w:rPr>
              <w:t xml:space="preserve"> in</w:t>
            </w:r>
            <w:r w:rsidRPr="00D921BC">
              <w:rPr>
                <w:rFonts w:ascii="Arial" w:hAnsi="Arial"/>
                <w:sz w:val="22"/>
                <w:lang w:val="en-US"/>
              </w:rPr>
              <w:t xml:space="preserve"> </w:t>
            </w:r>
            <w:r w:rsidR="00F20D38">
              <w:rPr>
                <w:rFonts w:ascii="Arial" w:hAnsi="Arial"/>
                <w:sz w:val="22"/>
                <w:lang w:val="en-US"/>
              </w:rPr>
              <w:t>the NSS approach</w:t>
            </w:r>
            <w:r w:rsidRPr="00D921BC">
              <w:rPr>
                <w:rFonts w:ascii="Arial" w:hAnsi="Arial"/>
                <w:sz w:val="22"/>
                <w:lang w:val="en-US"/>
              </w:rPr>
              <w:t xml:space="preserve"> and where appropriate engage with specialist </w:t>
            </w:r>
            <w:r w:rsidR="00140542">
              <w:rPr>
                <w:rFonts w:ascii="Arial" w:hAnsi="Arial"/>
                <w:sz w:val="22"/>
                <w:lang w:val="en-US"/>
              </w:rPr>
              <w:t xml:space="preserve">communications </w:t>
            </w:r>
            <w:r w:rsidRPr="00D921BC">
              <w:rPr>
                <w:rFonts w:ascii="Arial" w:hAnsi="Arial"/>
                <w:sz w:val="22"/>
                <w:lang w:val="en-US"/>
              </w:rPr>
              <w:t xml:space="preserve">teams </w:t>
            </w:r>
            <w:r w:rsidR="00140542">
              <w:rPr>
                <w:rFonts w:ascii="Arial" w:hAnsi="Arial"/>
                <w:sz w:val="22"/>
                <w:lang w:val="en-US"/>
              </w:rPr>
              <w:t xml:space="preserve">and agencies </w:t>
            </w:r>
            <w:r w:rsidRPr="00D921BC">
              <w:rPr>
                <w:rFonts w:ascii="Arial" w:hAnsi="Arial"/>
                <w:sz w:val="22"/>
                <w:lang w:val="en-US"/>
              </w:rPr>
              <w:t xml:space="preserve">to develop materials </w:t>
            </w:r>
            <w:r w:rsidR="00140542">
              <w:rPr>
                <w:rFonts w:ascii="Arial" w:hAnsi="Arial"/>
                <w:sz w:val="22"/>
                <w:lang w:val="en-US"/>
              </w:rPr>
              <w:t xml:space="preserve">and events </w:t>
            </w:r>
            <w:r w:rsidRPr="00D921BC">
              <w:rPr>
                <w:rFonts w:ascii="Arial" w:hAnsi="Arial"/>
                <w:sz w:val="22"/>
                <w:lang w:val="en-US"/>
              </w:rPr>
              <w:t>on behalf of the programme.</w:t>
            </w:r>
          </w:p>
          <w:p w14:paraId="4EA7C924" w14:textId="77777777" w:rsidR="003B3CAC" w:rsidRPr="003B3CAC" w:rsidRDefault="003B3CAC" w:rsidP="007F71EC">
            <w:pPr>
              <w:rPr>
                <w:rFonts w:ascii="Arial" w:hAnsi="Arial"/>
                <w:b/>
                <w:bCs/>
                <w:sz w:val="22"/>
                <w:lang w:val="en-US"/>
              </w:rPr>
            </w:pPr>
          </w:p>
          <w:p w14:paraId="15DC4F16" w14:textId="77777777" w:rsidR="003B3CAC" w:rsidRDefault="003B3CAC" w:rsidP="007F71EC">
            <w:pPr>
              <w:rPr>
                <w:rFonts w:ascii="Arial" w:hAnsi="Arial"/>
                <w:b/>
                <w:bCs/>
                <w:sz w:val="22"/>
                <w:lang w:val="en-US"/>
              </w:rPr>
            </w:pPr>
            <w:r w:rsidRPr="003B3CAC">
              <w:rPr>
                <w:rFonts w:ascii="Arial" w:hAnsi="Arial"/>
                <w:b/>
                <w:bCs/>
                <w:sz w:val="22"/>
                <w:lang w:val="en-US"/>
              </w:rPr>
              <w:t>Decisions &amp; Judgments</w:t>
            </w:r>
          </w:p>
          <w:p w14:paraId="3FD2ACC6" w14:textId="77777777" w:rsidR="003B3CAC" w:rsidRDefault="003B3CAC" w:rsidP="007F71EC">
            <w:pPr>
              <w:rPr>
                <w:rFonts w:ascii="Arial" w:hAnsi="Arial"/>
                <w:b/>
                <w:bCs/>
                <w:sz w:val="22"/>
                <w:lang w:val="en-US"/>
              </w:rPr>
            </w:pPr>
          </w:p>
          <w:p w14:paraId="103B0119" w14:textId="62C3F4BD" w:rsidR="003B3CAC" w:rsidRPr="00D921BC" w:rsidRDefault="003B3CAC" w:rsidP="003B3CAC">
            <w:pPr>
              <w:rPr>
                <w:rFonts w:ascii="Arial" w:hAnsi="Arial"/>
                <w:sz w:val="22"/>
              </w:rPr>
            </w:pPr>
            <w:r w:rsidRPr="00D921BC">
              <w:rPr>
                <w:rFonts w:ascii="Arial" w:hAnsi="Arial"/>
                <w:sz w:val="22"/>
                <w:lang w:val="en-US"/>
              </w:rPr>
              <w:t xml:space="preserve">The post holder will demonstrate leadership skills and display effective decision making and </w:t>
            </w:r>
            <w:r w:rsidR="009F3D4E" w:rsidRPr="00D921BC">
              <w:rPr>
                <w:rFonts w:ascii="Arial" w:hAnsi="Arial"/>
                <w:sz w:val="22"/>
                <w:lang w:val="en-US"/>
              </w:rPr>
              <w:t>problem-solving</w:t>
            </w:r>
            <w:r w:rsidRPr="00D921BC">
              <w:rPr>
                <w:rFonts w:ascii="Arial" w:hAnsi="Arial"/>
                <w:sz w:val="22"/>
                <w:lang w:val="en-US"/>
              </w:rPr>
              <w:t xml:space="preserve"> skills, including resource management when required to ensure programme delivery. This will be allied to an ability to facilitate idea generation in the context of meeting identified business requirements and to foresee risks and issues and take appropriate corrective action.</w:t>
            </w:r>
          </w:p>
          <w:p w14:paraId="42A5D567" w14:textId="77777777" w:rsidR="003B3CAC" w:rsidRPr="00D921BC" w:rsidRDefault="003B3CAC" w:rsidP="003B3CAC">
            <w:pPr>
              <w:rPr>
                <w:rFonts w:ascii="Arial" w:hAnsi="Arial"/>
                <w:sz w:val="22"/>
              </w:rPr>
            </w:pPr>
          </w:p>
          <w:p w14:paraId="6EF8A888" w14:textId="77777777" w:rsidR="003B3CAC" w:rsidRPr="00D921BC" w:rsidRDefault="003B3CAC" w:rsidP="003B3CAC">
            <w:pPr>
              <w:rPr>
                <w:rFonts w:ascii="Arial" w:hAnsi="Arial"/>
                <w:sz w:val="22"/>
                <w:lang w:val="en-US"/>
              </w:rPr>
            </w:pPr>
            <w:r>
              <w:rPr>
                <w:rFonts w:ascii="Arial" w:hAnsi="Arial"/>
                <w:sz w:val="22"/>
                <w:lang w:val="en-US"/>
              </w:rPr>
              <w:t>T</w:t>
            </w:r>
            <w:r w:rsidRPr="00D921BC">
              <w:rPr>
                <w:rFonts w:ascii="Arial" w:hAnsi="Arial"/>
                <w:sz w:val="22"/>
                <w:lang w:val="en-US"/>
              </w:rPr>
              <w:t>he post holder will be expected to demonstrate the ability to identify pragmatic solutions using quality improvement techniques and methods to support colleagues deliver strategic and business goals.</w:t>
            </w:r>
          </w:p>
          <w:p w14:paraId="54665A9F" w14:textId="77777777" w:rsidR="003B3CAC" w:rsidRPr="00D921BC" w:rsidRDefault="003B3CAC" w:rsidP="003B3CAC">
            <w:pPr>
              <w:rPr>
                <w:rFonts w:ascii="Arial" w:hAnsi="Arial"/>
                <w:sz w:val="22"/>
                <w:lang w:val="en-US"/>
              </w:rPr>
            </w:pPr>
          </w:p>
          <w:p w14:paraId="75AF7148" w14:textId="77777777" w:rsidR="003B3CAC" w:rsidRPr="003B3CAC" w:rsidRDefault="003B3CAC" w:rsidP="007F71EC">
            <w:pPr>
              <w:rPr>
                <w:rFonts w:ascii="Arial" w:hAnsi="Arial"/>
                <w:sz w:val="22"/>
                <w:highlight w:val="yellow"/>
                <w:lang w:val="en-US"/>
              </w:rPr>
            </w:pPr>
            <w:r w:rsidRPr="00D921BC">
              <w:rPr>
                <w:rFonts w:ascii="Arial" w:hAnsi="Arial"/>
                <w:sz w:val="22"/>
                <w:lang w:val="en-US"/>
              </w:rPr>
              <w:t xml:space="preserve">Works across multiple delivery streams and with programme stakeholders to ensure that interdependencies are recognised and managed to enable successful delivery and achievement of best value across a range of projects. </w:t>
            </w:r>
          </w:p>
          <w:p w14:paraId="6699CA18" w14:textId="77777777" w:rsidR="005C091D" w:rsidRDefault="005C091D" w:rsidP="00D921BC">
            <w:pPr>
              <w:rPr>
                <w:rFonts w:ascii="Arial" w:hAnsi="Arial"/>
                <w:sz w:val="22"/>
              </w:rPr>
            </w:pPr>
          </w:p>
        </w:tc>
      </w:tr>
    </w:tbl>
    <w:p w14:paraId="33981934" w14:textId="77777777" w:rsidR="005C091D" w:rsidRDefault="005C091D" w:rsidP="00143970">
      <w:pPr>
        <w:numPr>
          <w:ilvl w:val="12"/>
          <w:numId w:val="0"/>
        </w:num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C091D" w14:paraId="049CC068" w14:textId="77777777">
        <w:tc>
          <w:tcPr>
            <w:tcW w:w="10456" w:type="dxa"/>
            <w:tcBorders>
              <w:top w:val="single" w:sz="6" w:space="0" w:color="auto"/>
              <w:bottom w:val="single" w:sz="6" w:space="0" w:color="auto"/>
            </w:tcBorders>
          </w:tcPr>
          <w:p w14:paraId="6D0BB049" w14:textId="77777777" w:rsidR="005C091D" w:rsidRDefault="005C091D" w:rsidP="00143970">
            <w:pPr>
              <w:numPr>
                <w:ilvl w:val="12"/>
                <w:numId w:val="0"/>
              </w:numPr>
              <w:rPr>
                <w:rFonts w:ascii="Arial" w:hAnsi="Arial"/>
                <w:b/>
                <w:sz w:val="22"/>
              </w:rPr>
            </w:pPr>
            <w:r>
              <w:rPr>
                <w:rFonts w:ascii="Arial" w:hAnsi="Arial"/>
                <w:b/>
                <w:sz w:val="22"/>
              </w:rPr>
              <w:t>8.   COMMUNICATIONS AND WORKING RELATIONSHIPS</w:t>
            </w:r>
          </w:p>
          <w:p w14:paraId="7476DCE6" w14:textId="77777777" w:rsidR="005C091D" w:rsidRDefault="005C091D" w:rsidP="00143970">
            <w:pPr>
              <w:pStyle w:val="Header"/>
              <w:numPr>
                <w:ilvl w:val="12"/>
                <w:numId w:val="0"/>
              </w:numPr>
              <w:tabs>
                <w:tab w:val="clear" w:pos="4153"/>
                <w:tab w:val="clear" w:pos="8306"/>
              </w:tabs>
              <w:rPr>
                <w:rFonts w:ascii="Arial" w:hAnsi="Arial"/>
                <w:sz w:val="22"/>
                <w:u w:val="single"/>
              </w:rPr>
            </w:pPr>
          </w:p>
          <w:p w14:paraId="0F05517A" w14:textId="77777777" w:rsidR="005C091D" w:rsidRPr="008E2BF2" w:rsidRDefault="005C091D">
            <w:pPr>
              <w:pStyle w:val="Header"/>
              <w:numPr>
                <w:ilvl w:val="12"/>
                <w:numId w:val="0"/>
              </w:numPr>
              <w:tabs>
                <w:tab w:val="clear" w:pos="4153"/>
                <w:tab w:val="clear" w:pos="8306"/>
              </w:tabs>
              <w:rPr>
                <w:rFonts w:ascii="Arial" w:hAnsi="Arial"/>
                <w:sz w:val="22"/>
              </w:rPr>
            </w:pPr>
            <w:r w:rsidRPr="008E2BF2">
              <w:rPr>
                <w:rFonts w:ascii="Arial" w:hAnsi="Arial"/>
                <w:sz w:val="22"/>
              </w:rPr>
              <w:t xml:space="preserve">The post holder must be able to </w:t>
            </w:r>
            <w:proofErr w:type="gramStart"/>
            <w:r w:rsidRPr="008E2BF2">
              <w:rPr>
                <w:rFonts w:ascii="Arial" w:hAnsi="Arial"/>
                <w:sz w:val="22"/>
              </w:rPr>
              <w:t>effectively and efficiently manage</w:t>
            </w:r>
            <w:r w:rsidR="00900BD9">
              <w:rPr>
                <w:rFonts w:ascii="Arial" w:hAnsi="Arial"/>
                <w:sz w:val="22"/>
              </w:rPr>
              <w:t xml:space="preserve"> stakeholder</w:t>
            </w:r>
            <w:r w:rsidRPr="008E2BF2">
              <w:rPr>
                <w:rFonts w:ascii="Arial" w:hAnsi="Arial"/>
                <w:sz w:val="22"/>
              </w:rPr>
              <w:t xml:space="preserve"> communications</w:t>
            </w:r>
            <w:proofErr w:type="gramEnd"/>
            <w:r w:rsidRPr="008E2BF2">
              <w:rPr>
                <w:rFonts w:ascii="Arial" w:hAnsi="Arial"/>
                <w:sz w:val="22"/>
              </w:rPr>
              <w:t xml:space="preserve"> at all levels. The right information must get to the right person(s) in a timely fashion. Effective conflict management through effective communication is seen as an essential element of this post and the post holder is responsible for establishing and developing close relationships with Programme stakeholders.</w:t>
            </w:r>
          </w:p>
          <w:p w14:paraId="5A137AC7" w14:textId="77777777" w:rsidR="005C091D" w:rsidRPr="008E2BF2" w:rsidRDefault="005C091D">
            <w:pPr>
              <w:pStyle w:val="Header"/>
              <w:numPr>
                <w:ilvl w:val="12"/>
                <w:numId w:val="0"/>
              </w:numPr>
              <w:tabs>
                <w:tab w:val="clear" w:pos="4153"/>
                <w:tab w:val="clear" w:pos="8306"/>
              </w:tabs>
              <w:rPr>
                <w:rFonts w:ascii="Arial" w:hAnsi="Arial"/>
                <w:sz w:val="22"/>
              </w:rPr>
            </w:pPr>
          </w:p>
          <w:p w14:paraId="385A0CBE" w14:textId="5BCECB50" w:rsidR="005C091D" w:rsidRPr="008E2BF2" w:rsidRDefault="005C091D">
            <w:pPr>
              <w:pStyle w:val="Header"/>
              <w:numPr>
                <w:ilvl w:val="12"/>
                <w:numId w:val="0"/>
              </w:numPr>
              <w:tabs>
                <w:tab w:val="clear" w:pos="4153"/>
                <w:tab w:val="clear" w:pos="8306"/>
              </w:tabs>
              <w:rPr>
                <w:rFonts w:ascii="Arial" w:hAnsi="Arial"/>
                <w:sz w:val="22"/>
              </w:rPr>
            </w:pPr>
            <w:r w:rsidRPr="008E2BF2">
              <w:rPr>
                <w:rFonts w:ascii="Arial" w:hAnsi="Arial"/>
                <w:sz w:val="22"/>
              </w:rPr>
              <w:t xml:space="preserve">The post holder is required to produce and deliver a variety of reports in </w:t>
            </w:r>
            <w:r w:rsidR="009F3D4E" w:rsidRPr="008E2BF2">
              <w:rPr>
                <w:rFonts w:ascii="Arial" w:hAnsi="Arial"/>
                <w:sz w:val="22"/>
              </w:rPr>
              <w:t>several</w:t>
            </w:r>
            <w:r w:rsidRPr="008E2BF2">
              <w:rPr>
                <w:rFonts w:ascii="Arial" w:hAnsi="Arial"/>
                <w:sz w:val="22"/>
              </w:rPr>
              <w:t xml:space="preserve"> formats depending on the target audience. These reports may be written and/or verbal depending on the situation.</w:t>
            </w:r>
          </w:p>
          <w:p w14:paraId="71A7B6CD" w14:textId="77777777" w:rsidR="005C091D" w:rsidRPr="008E2BF2" w:rsidRDefault="005C091D">
            <w:pPr>
              <w:pStyle w:val="Header"/>
              <w:numPr>
                <w:ilvl w:val="12"/>
                <w:numId w:val="0"/>
              </w:numPr>
              <w:tabs>
                <w:tab w:val="clear" w:pos="4153"/>
                <w:tab w:val="clear" w:pos="8306"/>
              </w:tabs>
              <w:rPr>
                <w:rFonts w:ascii="Arial" w:hAnsi="Arial"/>
                <w:sz w:val="22"/>
              </w:rPr>
            </w:pPr>
          </w:p>
          <w:p w14:paraId="4A1CD840" w14:textId="3D81CB5D" w:rsidR="005C091D" w:rsidRPr="008E2BF2" w:rsidRDefault="005C091D">
            <w:pPr>
              <w:pStyle w:val="Header"/>
              <w:numPr>
                <w:ilvl w:val="12"/>
                <w:numId w:val="0"/>
              </w:numPr>
              <w:tabs>
                <w:tab w:val="clear" w:pos="4153"/>
                <w:tab w:val="clear" w:pos="8306"/>
              </w:tabs>
              <w:rPr>
                <w:rFonts w:ascii="Arial" w:hAnsi="Arial"/>
                <w:sz w:val="22"/>
              </w:rPr>
            </w:pPr>
            <w:r w:rsidRPr="008E2BF2">
              <w:rPr>
                <w:rFonts w:ascii="Arial" w:hAnsi="Arial"/>
                <w:sz w:val="22"/>
              </w:rPr>
              <w:t xml:space="preserve">The post holder is required to give presentations on proposals, plans and progress across the organisation and external parties associated with the programme. There will be a frequent need to chair meetings between programme, </w:t>
            </w:r>
            <w:r w:rsidR="009F3D4E" w:rsidRPr="008E2BF2">
              <w:rPr>
                <w:rFonts w:ascii="Arial" w:hAnsi="Arial"/>
                <w:sz w:val="22"/>
              </w:rPr>
              <w:t>business,</w:t>
            </w:r>
            <w:r w:rsidRPr="008E2BF2">
              <w:rPr>
                <w:rFonts w:ascii="Arial" w:hAnsi="Arial"/>
                <w:sz w:val="22"/>
              </w:rPr>
              <w:t xml:space="preserve"> and external staff.</w:t>
            </w:r>
          </w:p>
          <w:p w14:paraId="4FA0D9CE" w14:textId="77777777" w:rsidR="005C091D" w:rsidRPr="008E2BF2" w:rsidRDefault="005C091D">
            <w:pPr>
              <w:pStyle w:val="Header"/>
              <w:numPr>
                <w:ilvl w:val="12"/>
                <w:numId w:val="0"/>
              </w:numPr>
              <w:tabs>
                <w:tab w:val="clear" w:pos="4153"/>
                <w:tab w:val="clear" w:pos="8306"/>
              </w:tabs>
              <w:rPr>
                <w:rFonts w:ascii="Arial" w:hAnsi="Arial"/>
                <w:sz w:val="22"/>
              </w:rPr>
            </w:pPr>
          </w:p>
          <w:p w14:paraId="68D08368" w14:textId="77777777" w:rsidR="005C091D" w:rsidRPr="008E2BF2" w:rsidRDefault="005C091D">
            <w:pPr>
              <w:pStyle w:val="Header"/>
              <w:numPr>
                <w:ilvl w:val="12"/>
                <w:numId w:val="0"/>
              </w:numPr>
              <w:tabs>
                <w:tab w:val="clear" w:pos="4153"/>
                <w:tab w:val="clear" w:pos="8306"/>
              </w:tabs>
              <w:rPr>
                <w:rFonts w:ascii="Arial" w:hAnsi="Arial"/>
                <w:sz w:val="22"/>
              </w:rPr>
            </w:pPr>
            <w:r w:rsidRPr="008E2BF2">
              <w:rPr>
                <w:rFonts w:ascii="Arial" w:hAnsi="Arial"/>
                <w:sz w:val="22"/>
              </w:rPr>
              <w:t>The post holder must be able to effectively inform and instruct programme staff on all aspects of delivery and provide expert advice as required.</w:t>
            </w:r>
          </w:p>
          <w:p w14:paraId="224E293D" w14:textId="77777777" w:rsidR="005C091D" w:rsidRPr="008E2BF2" w:rsidRDefault="005C091D">
            <w:pPr>
              <w:pStyle w:val="Header"/>
              <w:numPr>
                <w:ilvl w:val="12"/>
                <w:numId w:val="0"/>
              </w:numPr>
              <w:tabs>
                <w:tab w:val="clear" w:pos="4153"/>
                <w:tab w:val="clear" w:pos="8306"/>
              </w:tabs>
              <w:rPr>
                <w:rFonts w:ascii="Arial" w:hAnsi="Arial"/>
                <w:sz w:val="22"/>
              </w:rPr>
            </w:pPr>
          </w:p>
          <w:p w14:paraId="2B90D7B0" w14:textId="77777777" w:rsidR="005C091D" w:rsidRPr="008E2BF2" w:rsidRDefault="005C091D">
            <w:pPr>
              <w:pStyle w:val="Header"/>
              <w:numPr>
                <w:ilvl w:val="12"/>
                <w:numId w:val="0"/>
              </w:numPr>
              <w:tabs>
                <w:tab w:val="clear" w:pos="4153"/>
                <w:tab w:val="clear" w:pos="8306"/>
              </w:tabs>
              <w:rPr>
                <w:rFonts w:ascii="Arial" w:hAnsi="Arial"/>
                <w:sz w:val="22"/>
              </w:rPr>
            </w:pPr>
            <w:r w:rsidRPr="008E2BF2">
              <w:rPr>
                <w:rFonts w:ascii="Arial" w:hAnsi="Arial"/>
                <w:sz w:val="22"/>
              </w:rPr>
              <w:t xml:space="preserve">The post holder must also be an effective listener </w:t>
            </w:r>
            <w:proofErr w:type="gramStart"/>
            <w:r w:rsidRPr="008E2BF2">
              <w:rPr>
                <w:rFonts w:ascii="Arial" w:hAnsi="Arial"/>
                <w:sz w:val="22"/>
              </w:rPr>
              <w:t>in order to</w:t>
            </w:r>
            <w:proofErr w:type="gramEnd"/>
            <w:r w:rsidRPr="008E2BF2">
              <w:rPr>
                <w:rFonts w:ascii="Arial" w:hAnsi="Arial"/>
                <w:sz w:val="22"/>
              </w:rPr>
              <w:t xml:space="preserve"> provide the support and appropriate direction for individual members of the programme team(s).</w:t>
            </w:r>
          </w:p>
          <w:p w14:paraId="6EAF3C33" w14:textId="77777777" w:rsidR="005C091D" w:rsidRPr="008E2BF2" w:rsidRDefault="005C091D">
            <w:pPr>
              <w:pStyle w:val="Header"/>
              <w:numPr>
                <w:ilvl w:val="12"/>
                <w:numId w:val="0"/>
              </w:numPr>
              <w:tabs>
                <w:tab w:val="clear" w:pos="4153"/>
                <w:tab w:val="clear" w:pos="8306"/>
              </w:tabs>
              <w:rPr>
                <w:rFonts w:ascii="Arial" w:hAnsi="Arial"/>
                <w:sz w:val="22"/>
              </w:rPr>
            </w:pPr>
          </w:p>
          <w:p w14:paraId="53A55262" w14:textId="77777777" w:rsidR="005C091D" w:rsidRPr="008E2BF2" w:rsidRDefault="005C091D">
            <w:pPr>
              <w:pStyle w:val="Header"/>
              <w:numPr>
                <w:ilvl w:val="12"/>
                <w:numId w:val="0"/>
              </w:numPr>
              <w:tabs>
                <w:tab w:val="clear" w:pos="4153"/>
                <w:tab w:val="clear" w:pos="8306"/>
              </w:tabs>
              <w:rPr>
                <w:rFonts w:ascii="Arial" w:hAnsi="Arial"/>
                <w:sz w:val="22"/>
              </w:rPr>
            </w:pPr>
            <w:r w:rsidRPr="008E2BF2">
              <w:rPr>
                <w:rFonts w:ascii="Arial" w:hAnsi="Arial"/>
                <w:sz w:val="22"/>
              </w:rPr>
              <w:lastRenderedPageBreak/>
              <w:t>Typical working relationships may be built with a substantial range of disciplines such as clinical, medical and management teams, for example:</w:t>
            </w:r>
          </w:p>
          <w:p w14:paraId="08565C23" w14:textId="77777777" w:rsidR="005C091D" w:rsidRPr="008E2BF2" w:rsidRDefault="005C091D" w:rsidP="00143970">
            <w:pPr>
              <w:pStyle w:val="Header"/>
              <w:numPr>
                <w:ilvl w:val="12"/>
                <w:numId w:val="0"/>
              </w:numPr>
              <w:tabs>
                <w:tab w:val="clear" w:pos="4153"/>
                <w:tab w:val="clear" w:pos="8306"/>
              </w:tabs>
              <w:rPr>
                <w:rFonts w:ascii="Arial" w:hAnsi="Arial"/>
                <w:sz w:val="22"/>
                <w:u w:val="single"/>
              </w:rPr>
            </w:pPr>
          </w:p>
          <w:p w14:paraId="741958B8" w14:textId="5EFA0340" w:rsidR="005C091D" w:rsidRPr="008E2BF2" w:rsidRDefault="005C091D">
            <w:pPr>
              <w:pStyle w:val="Header"/>
              <w:numPr>
                <w:ilvl w:val="0"/>
                <w:numId w:val="7"/>
              </w:numPr>
              <w:tabs>
                <w:tab w:val="clear" w:pos="4153"/>
                <w:tab w:val="clear" w:pos="8306"/>
              </w:tabs>
              <w:rPr>
                <w:rFonts w:ascii="Arial" w:hAnsi="Arial"/>
                <w:sz w:val="22"/>
              </w:rPr>
            </w:pPr>
            <w:r w:rsidRPr="008E2BF2">
              <w:rPr>
                <w:rFonts w:ascii="Arial" w:hAnsi="Arial"/>
                <w:sz w:val="22"/>
              </w:rPr>
              <w:t>Board Members, Executive/Senior Management Teams</w:t>
            </w:r>
          </w:p>
          <w:p w14:paraId="0B6D78EB" w14:textId="77777777" w:rsidR="005C091D" w:rsidRPr="008E2BF2" w:rsidRDefault="005C091D">
            <w:pPr>
              <w:pStyle w:val="Header"/>
              <w:numPr>
                <w:ilvl w:val="0"/>
                <w:numId w:val="7"/>
              </w:numPr>
              <w:tabs>
                <w:tab w:val="clear" w:pos="4153"/>
                <w:tab w:val="clear" w:pos="8306"/>
              </w:tabs>
              <w:rPr>
                <w:rFonts w:ascii="Arial" w:hAnsi="Arial"/>
                <w:sz w:val="22"/>
              </w:rPr>
            </w:pPr>
            <w:r w:rsidRPr="008E2BF2">
              <w:rPr>
                <w:rFonts w:ascii="Arial" w:hAnsi="Arial"/>
                <w:sz w:val="22"/>
              </w:rPr>
              <w:t>Programme Sponsors &amp; Governance Groups</w:t>
            </w:r>
          </w:p>
          <w:p w14:paraId="01C47C68" w14:textId="77777777" w:rsidR="005C091D" w:rsidRPr="008E2BF2" w:rsidRDefault="005C091D">
            <w:pPr>
              <w:pStyle w:val="Header"/>
              <w:numPr>
                <w:ilvl w:val="0"/>
                <w:numId w:val="7"/>
              </w:numPr>
              <w:tabs>
                <w:tab w:val="clear" w:pos="4153"/>
                <w:tab w:val="clear" w:pos="8306"/>
              </w:tabs>
              <w:rPr>
                <w:rFonts w:ascii="Arial" w:hAnsi="Arial"/>
                <w:sz w:val="22"/>
              </w:rPr>
            </w:pPr>
            <w:r w:rsidRPr="008E2BF2">
              <w:rPr>
                <w:rFonts w:ascii="Arial" w:hAnsi="Arial"/>
                <w:sz w:val="22"/>
              </w:rPr>
              <w:t>Programme and Project Teams</w:t>
            </w:r>
          </w:p>
          <w:p w14:paraId="69E55BA0" w14:textId="77777777" w:rsidR="005C091D" w:rsidRPr="008E2BF2" w:rsidRDefault="005C091D">
            <w:pPr>
              <w:pStyle w:val="Header"/>
              <w:numPr>
                <w:ilvl w:val="0"/>
                <w:numId w:val="7"/>
              </w:numPr>
              <w:tabs>
                <w:tab w:val="clear" w:pos="4153"/>
                <w:tab w:val="clear" w:pos="8306"/>
              </w:tabs>
              <w:rPr>
                <w:rFonts w:ascii="Arial" w:hAnsi="Arial"/>
                <w:sz w:val="22"/>
              </w:rPr>
            </w:pPr>
            <w:r w:rsidRPr="008E2BF2">
              <w:rPr>
                <w:rFonts w:ascii="Arial" w:hAnsi="Arial"/>
                <w:sz w:val="22"/>
              </w:rPr>
              <w:t>Partnership Forums &amp; Organisational Development Teams</w:t>
            </w:r>
          </w:p>
          <w:p w14:paraId="1EF8EBA9" w14:textId="385B9F9E" w:rsidR="005C091D" w:rsidRPr="008E2BF2" w:rsidRDefault="005C091D">
            <w:pPr>
              <w:pStyle w:val="Header"/>
              <w:numPr>
                <w:ilvl w:val="0"/>
                <w:numId w:val="7"/>
              </w:numPr>
              <w:tabs>
                <w:tab w:val="clear" w:pos="4153"/>
                <w:tab w:val="clear" w:pos="8306"/>
              </w:tabs>
              <w:rPr>
                <w:rFonts w:ascii="Arial" w:hAnsi="Arial"/>
                <w:sz w:val="22"/>
              </w:rPr>
            </w:pPr>
            <w:r w:rsidRPr="008E2BF2">
              <w:rPr>
                <w:rFonts w:ascii="Arial" w:hAnsi="Arial"/>
                <w:sz w:val="22"/>
              </w:rPr>
              <w:t>Patient/User Groups</w:t>
            </w:r>
          </w:p>
          <w:p w14:paraId="4E757767" w14:textId="2E07436C" w:rsidR="005C091D" w:rsidRPr="008E2BF2" w:rsidRDefault="005C091D">
            <w:pPr>
              <w:pStyle w:val="Header"/>
              <w:numPr>
                <w:ilvl w:val="0"/>
                <w:numId w:val="7"/>
              </w:numPr>
              <w:tabs>
                <w:tab w:val="clear" w:pos="4153"/>
                <w:tab w:val="clear" w:pos="8306"/>
              </w:tabs>
              <w:rPr>
                <w:rFonts w:ascii="Arial" w:hAnsi="Arial"/>
                <w:sz w:val="22"/>
              </w:rPr>
            </w:pPr>
            <w:r w:rsidRPr="008E2BF2">
              <w:rPr>
                <w:rFonts w:ascii="Arial" w:hAnsi="Arial"/>
                <w:sz w:val="22"/>
              </w:rPr>
              <w:t>External Suppliers/Contractors</w:t>
            </w:r>
          </w:p>
          <w:p w14:paraId="0B728F6D" w14:textId="67B24399" w:rsidR="005C091D" w:rsidRPr="008E2BF2" w:rsidRDefault="005C091D">
            <w:pPr>
              <w:pStyle w:val="Header"/>
              <w:numPr>
                <w:ilvl w:val="0"/>
                <w:numId w:val="7"/>
              </w:numPr>
              <w:tabs>
                <w:tab w:val="clear" w:pos="4153"/>
                <w:tab w:val="clear" w:pos="8306"/>
              </w:tabs>
              <w:rPr>
                <w:rFonts w:ascii="Arial" w:hAnsi="Arial"/>
                <w:sz w:val="22"/>
              </w:rPr>
            </w:pPr>
            <w:r w:rsidRPr="008E2BF2">
              <w:rPr>
                <w:rFonts w:ascii="Arial" w:hAnsi="Arial"/>
                <w:sz w:val="22"/>
              </w:rPr>
              <w:t>External/Internal Auditors</w:t>
            </w:r>
          </w:p>
          <w:p w14:paraId="44F4F661" w14:textId="77777777" w:rsidR="005C091D" w:rsidRDefault="005C091D">
            <w:pPr>
              <w:pStyle w:val="Header"/>
              <w:numPr>
                <w:ilvl w:val="12"/>
                <w:numId w:val="0"/>
              </w:numPr>
              <w:tabs>
                <w:tab w:val="clear" w:pos="4153"/>
                <w:tab w:val="clear" w:pos="8306"/>
              </w:tabs>
              <w:rPr>
                <w:rFonts w:ascii="Arial" w:hAnsi="Arial"/>
                <w:sz w:val="22"/>
              </w:rPr>
            </w:pPr>
          </w:p>
        </w:tc>
      </w:tr>
    </w:tbl>
    <w:p w14:paraId="0C8E0F1B" w14:textId="77777777" w:rsidR="005C091D" w:rsidRDefault="005C091D" w:rsidP="00143970">
      <w:pPr>
        <w:numPr>
          <w:ilvl w:val="12"/>
          <w:numId w:val="0"/>
        </w:num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C091D" w:rsidRPr="006C0A2F" w14:paraId="018436A4" w14:textId="77777777">
        <w:tc>
          <w:tcPr>
            <w:tcW w:w="10456" w:type="dxa"/>
            <w:tcBorders>
              <w:top w:val="single" w:sz="6" w:space="0" w:color="auto"/>
              <w:bottom w:val="single" w:sz="6" w:space="0" w:color="auto"/>
            </w:tcBorders>
          </w:tcPr>
          <w:p w14:paraId="40E63090" w14:textId="77777777" w:rsidR="005C091D" w:rsidRPr="001A02BF" w:rsidRDefault="005C091D" w:rsidP="00143970">
            <w:pPr>
              <w:numPr>
                <w:ilvl w:val="12"/>
                <w:numId w:val="0"/>
              </w:numPr>
              <w:rPr>
                <w:rFonts w:ascii="Arial" w:hAnsi="Arial"/>
                <w:b/>
                <w:sz w:val="22"/>
              </w:rPr>
            </w:pPr>
            <w:r w:rsidRPr="001A02BF">
              <w:rPr>
                <w:rFonts w:ascii="Arial" w:hAnsi="Arial"/>
                <w:b/>
                <w:sz w:val="22"/>
              </w:rPr>
              <w:t>9.   MOST CHALLENGING PART OF THE JOB</w:t>
            </w:r>
          </w:p>
          <w:p w14:paraId="59E1CF2A" w14:textId="77777777" w:rsidR="005C091D" w:rsidRPr="001A02BF" w:rsidRDefault="005C091D" w:rsidP="00143970">
            <w:pPr>
              <w:numPr>
                <w:ilvl w:val="12"/>
                <w:numId w:val="0"/>
              </w:numPr>
              <w:rPr>
                <w:rFonts w:ascii="Arial" w:hAnsi="Arial"/>
                <w:sz w:val="22"/>
              </w:rPr>
            </w:pPr>
          </w:p>
          <w:p w14:paraId="46D569B4" w14:textId="77777777" w:rsidR="001A02BF" w:rsidRPr="001A02BF" w:rsidRDefault="001A02BF" w:rsidP="001A02BF">
            <w:pPr>
              <w:pStyle w:val="ListParagraph"/>
              <w:numPr>
                <w:ilvl w:val="0"/>
                <w:numId w:val="16"/>
              </w:numPr>
              <w:ind w:left="360"/>
              <w:rPr>
                <w:rFonts w:ascii="Arial" w:hAnsi="Arial" w:cs="Arial"/>
                <w:sz w:val="22"/>
                <w:szCs w:val="22"/>
              </w:rPr>
            </w:pPr>
            <w:r w:rsidRPr="001A02BF">
              <w:rPr>
                <w:rFonts w:ascii="Arial" w:hAnsi="Arial" w:cs="Arial"/>
                <w:sz w:val="22"/>
                <w:szCs w:val="22"/>
              </w:rPr>
              <w:t xml:space="preserve">Maintaining and improving the high quality of service delivery standards expected within an environment of decreasing resources, revenue budgets, changing organisational culture and new technology. </w:t>
            </w:r>
          </w:p>
          <w:p w14:paraId="04450A5E" w14:textId="77777777" w:rsidR="001A02BF" w:rsidRPr="001A02BF" w:rsidRDefault="001A02BF" w:rsidP="001A02BF">
            <w:pPr>
              <w:pStyle w:val="ListParagraph"/>
              <w:ind w:left="0"/>
              <w:rPr>
                <w:rFonts w:ascii="Arial" w:hAnsi="Arial" w:cs="Arial"/>
                <w:sz w:val="22"/>
                <w:szCs w:val="22"/>
              </w:rPr>
            </w:pPr>
          </w:p>
          <w:p w14:paraId="67AB61CE" w14:textId="77777777" w:rsidR="001A02BF" w:rsidRPr="001A02BF" w:rsidRDefault="001A02BF" w:rsidP="001A02BF">
            <w:pPr>
              <w:pStyle w:val="ListParagraph"/>
              <w:numPr>
                <w:ilvl w:val="0"/>
                <w:numId w:val="16"/>
              </w:numPr>
              <w:ind w:left="360"/>
              <w:rPr>
                <w:rFonts w:ascii="Arial" w:hAnsi="Arial" w:cs="Arial"/>
                <w:sz w:val="22"/>
                <w:szCs w:val="22"/>
              </w:rPr>
            </w:pPr>
            <w:r w:rsidRPr="001A02BF">
              <w:rPr>
                <w:rFonts w:ascii="Arial" w:hAnsi="Arial" w:cs="Arial"/>
                <w:sz w:val="22"/>
                <w:szCs w:val="22"/>
              </w:rPr>
              <w:t xml:space="preserve">Building and maintaining effective </w:t>
            </w:r>
            <w:r w:rsidR="00B07051">
              <w:rPr>
                <w:rFonts w:ascii="Arial" w:hAnsi="Arial" w:cs="Arial"/>
                <w:sz w:val="22"/>
                <w:szCs w:val="22"/>
              </w:rPr>
              <w:t>relationships</w:t>
            </w:r>
            <w:r w:rsidRPr="001A02BF">
              <w:rPr>
                <w:rFonts w:ascii="Arial" w:hAnsi="Arial" w:cs="Arial"/>
                <w:sz w:val="22"/>
                <w:szCs w:val="22"/>
              </w:rPr>
              <w:t xml:space="preserve"> across a diverse range of stakeholders all with different expectations and demands, some of which it will not be possible to meet.</w:t>
            </w:r>
          </w:p>
          <w:p w14:paraId="34D41BBD" w14:textId="77777777" w:rsidR="001A02BF" w:rsidRPr="001A02BF" w:rsidRDefault="001A02BF" w:rsidP="001A02BF">
            <w:pPr>
              <w:pStyle w:val="ListParagraph"/>
              <w:ind w:left="0"/>
              <w:rPr>
                <w:rFonts w:ascii="Arial" w:hAnsi="Arial" w:cs="Arial"/>
                <w:sz w:val="22"/>
                <w:szCs w:val="22"/>
              </w:rPr>
            </w:pPr>
          </w:p>
          <w:p w14:paraId="4838FDD2" w14:textId="155F9F69" w:rsidR="001A02BF" w:rsidRPr="001A02BF" w:rsidRDefault="001A02BF" w:rsidP="001A02BF">
            <w:pPr>
              <w:numPr>
                <w:ilvl w:val="0"/>
                <w:numId w:val="16"/>
              </w:numPr>
              <w:spacing w:after="120"/>
              <w:ind w:left="360"/>
              <w:rPr>
                <w:rFonts w:ascii="Arial" w:hAnsi="Arial" w:cs="Arial"/>
                <w:sz w:val="22"/>
                <w:szCs w:val="22"/>
              </w:rPr>
            </w:pPr>
            <w:r w:rsidRPr="001A02BF">
              <w:rPr>
                <w:rFonts w:ascii="Arial" w:hAnsi="Arial" w:cs="Arial"/>
                <w:sz w:val="22"/>
                <w:szCs w:val="22"/>
              </w:rPr>
              <w:t xml:space="preserve">Balancing priorities and activities within the </w:t>
            </w:r>
            <w:r w:rsidR="00B07051">
              <w:rPr>
                <w:rFonts w:ascii="Arial" w:hAnsi="Arial" w:cs="Arial"/>
                <w:sz w:val="22"/>
                <w:szCs w:val="22"/>
              </w:rPr>
              <w:t>programme</w:t>
            </w:r>
            <w:r w:rsidRPr="001A02BF">
              <w:rPr>
                <w:rFonts w:ascii="Arial" w:hAnsi="Arial" w:cs="Arial"/>
                <w:sz w:val="22"/>
                <w:szCs w:val="22"/>
              </w:rPr>
              <w:t xml:space="preserve"> to ensure timely delivery of services</w:t>
            </w:r>
            <w:r w:rsidR="00140542">
              <w:rPr>
                <w:rFonts w:ascii="Arial" w:hAnsi="Arial" w:cs="Arial"/>
                <w:sz w:val="22"/>
                <w:szCs w:val="22"/>
              </w:rPr>
              <w:t>.</w:t>
            </w:r>
          </w:p>
          <w:p w14:paraId="4D6E4B2A" w14:textId="77777777" w:rsidR="001A02BF" w:rsidRPr="001A02BF" w:rsidRDefault="001A02BF" w:rsidP="001A02BF">
            <w:pPr>
              <w:numPr>
                <w:ilvl w:val="0"/>
                <w:numId w:val="16"/>
              </w:numPr>
              <w:spacing w:after="120"/>
              <w:ind w:left="360"/>
              <w:rPr>
                <w:rFonts w:ascii="Arial" w:hAnsi="Arial" w:cs="Arial"/>
                <w:sz w:val="22"/>
                <w:szCs w:val="22"/>
              </w:rPr>
            </w:pPr>
            <w:r w:rsidRPr="001A02BF">
              <w:rPr>
                <w:rFonts w:ascii="Arial" w:hAnsi="Arial" w:cs="Arial"/>
                <w:sz w:val="22"/>
                <w:szCs w:val="22"/>
              </w:rPr>
              <w:t>Ensuring the service is sufficiently robust and effective to deliver consistent quality to end users and customers.</w:t>
            </w:r>
          </w:p>
          <w:p w14:paraId="1B4656FD" w14:textId="6910014C" w:rsidR="001A02BF" w:rsidRPr="001A02BF" w:rsidRDefault="001A02BF" w:rsidP="001A02BF">
            <w:pPr>
              <w:numPr>
                <w:ilvl w:val="0"/>
                <w:numId w:val="16"/>
              </w:numPr>
              <w:spacing w:after="120"/>
              <w:ind w:left="360"/>
              <w:rPr>
                <w:rFonts w:ascii="Arial" w:hAnsi="Arial" w:cs="Arial"/>
                <w:sz w:val="22"/>
                <w:szCs w:val="22"/>
              </w:rPr>
            </w:pPr>
            <w:r w:rsidRPr="001A02BF">
              <w:rPr>
                <w:rFonts w:ascii="Arial" w:hAnsi="Arial" w:cs="Arial"/>
                <w:sz w:val="22"/>
                <w:szCs w:val="22"/>
              </w:rPr>
              <w:t xml:space="preserve">Training, coaching, </w:t>
            </w:r>
            <w:r w:rsidR="00140542" w:rsidRPr="001A02BF">
              <w:rPr>
                <w:rFonts w:ascii="Arial" w:hAnsi="Arial" w:cs="Arial"/>
                <w:sz w:val="22"/>
                <w:szCs w:val="22"/>
              </w:rPr>
              <w:t>mentoring,</w:t>
            </w:r>
            <w:r w:rsidRPr="001A02BF">
              <w:rPr>
                <w:rFonts w:ascii="Arial" w:hAnsi="Arial" w:cs="Arial"/>
                <w:sz w:val="22"/>
                <w:szCs w:val="22"/>
              </w:rPr>
              <w:t xml:space="preserve"> and managing staff to maximise potential and increase efficiency and effectiveness.</w:t>
            </w:r>
          </w:p>
          <w:p w14:paraId="19B53A8A" w14:textId="5E24A39B" w:rsidR="005C091D" w:rsidRPr="00140542" w:rsidRDefault="001A02BF" w:rsidP="001A02BF">
            <w:pPr>
              <w:pStyle w:val="BodyText"/>
              <w:numPr>
                <w:ilvl w:val="0"/>
                <w:numId w:val="16"/>
              </w:numPr>
              <w:ind w:left="360"/>
              <w:rPr>
                <w:color w:val="2F5496"/>
              </w:rPr>
            </w:pPr>
            <w:r w:rsidRPr="001A02BF">
              <w:rPr>
                <w:rFonts w:cs="Arial"/>
                <w:szCs w:val="22"/>
              </w:rPr>
              <w:t xml:space="preserve">Developing new/innovative solutions to meet the requirements of the </w:t>
            </w:r>
            <w:r w:rsidR="00B07051">
              <w:rPr>
                <w:rFonts w:cs="Arial"/>
                <w:szCs w:val="22"/>
              </w:rPr>
              <w:t>programme</w:t>
            </w:r>
            <w:r w:rsidRPr="001A02BF">
              <w:rPr>
                <w:rFonts w:cs="Arial"/>
                <w:szCs w:val="22"/>
              </w:rPr>
              <w:t xml:space="preserve">, reducing </w:t>
            </w:r>
            <w:r w:rsidR="00140542" w:rsidRPr="001A02BF">
              <w:rPr>
                <w:rFonts w:cs="Arial"/>
                <w:szCs w:val="22"/>
              </w:rPr>
              <w:t>bureaucracy,</w:t>
            </w:r>
            <w:r w:rsidRPr="001A02BF">
              <w:rPr>
                <w:rFonts w:cs="Arial"/>
                <w:szCs w:val="22"/>
              </w:rPr>
              <w:t xml:space="preserve"> and overcoming resistance to change in the new environment.</w:t>
            </w:r>
          </w:p>
          <w:p w14:paraId="7483DB62" w14:textId="77777777" w:rsidR="00140542" w:rsidRPr="006C0A2F" w:rsidRDefault="00140542" w:rsidP="00140542">
            <w:pPr>
              <w:pStyle w:val="BodyText"/>
              <w:ind w:left="360"/>
              <w:rPr>
                <w:color w:val="2F5496"/>
              </w:rPr>
            </w:pPr>
          </w:p>
        </w:tc>
      </w:tr>
    </w:tbl>
    <w:p w14:paraId="4830E4C1" w14:textId="77777777" w:rsidR="005C091D" w:rsidRPr="006C0A2F" w:rsidRDefault="005C091D" w:rsidP="00143970">
      <w:pPr>
        <w:numPr>
          <w:ilvl w:val="12"/>
          <w:numId w:val="0"/>
        </w:numPr>
        <w:rPr>
          <w:rFonts w:ascii="Arial" w:hAnsi="Arial"/>
          <w:color w:val="2F5496"/>
          <w:sz w:val="22"/>
        </w:rPr>
      </w:pPr>
    </w:p>
    <w:tbl>
      <w:tblPr>
        <w:tblW w:w="10490" w:type="dxa"/>
        <w:tblInd w:w="-3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4"/>
        <w:gridCol w:w="10456"/>
      </w:tblGrid>
      <w:tr w:rsidR="005C091D" w:rsidRPr="006C0A2F" w14:paraId="20A8B2FD" w14:textId="77777777" w:rsidTr="0077213C">
        <w:trPr>
          <w:gridBefore w:val="1"/>
          <w:wBefore w:w="34" w:type="dxa"/>
          <w:trHeight w:val="411"/>
        </w:trPr>
        <w:tc>
          <w:tcPr>
            <w:tcW w:w="10456" w:type="dxa"/>
            <w:tcBorders>
              <w:top w:val="single" w:sz="6" w:space="0" w:color="auto"/>
              <w:bottom w:val="single" w:sz="6" w:space="0" w:color="auto"/>
            </w:tcBorders>
          </w:tcPr>
          <w:p w14:paraId="16C49C47" w14:textId="77777777" w:rsidR="005C091D" w:rsidRPr="001A02BF" w:rsidRDefault="005C091D" w:rsidP="00143970">
            <w:pPr>
              <w:numPr>
                <w:ilvl w:val="12"/>
                <w:numId w:val="0"/>
              </w:numPr>
              <w:rPr>
                <w:rFonts w:ascii="Arial" w:hAnsi="Arial"/>
                <w:b/>
                <w:sz w:val="22"/>
                <w:szCs w:val="22"/>
              </w:rPr>
            </w:pPr>
            <w:r w:rsidRPr="001A02BF">
              <w:rPr>
                <w:rFonts w:ascii="Arial" w:hAnsi="Arial"/>
                <w:b/>
                <w:sz w:val="22"/>
                <w:szCs w:val="22"/>
              </w:rPr>
              <w:t>10.   SYSTEMS</w:t>
            </w:r>
          </w:p>
          <w:p w14:paraId="0FAC1EC5" w14:textId="77777777" w:rsidR="005C091D" w:rsidRDefault="005C091D" w:rsidP="00143970">
            <w:pPr>
              <w:numPr>
                <w:ilvl w:val="12"/>
                <w:numId w:val="0"/>
              </w:numPr>
              <w:rPr>
                <w:rFonts w:ascii="Arial" w:hAnsi="Arial"/>
                <w:color w:val="2F5496"/>
              </w:rPr>
            </w:pPr>
          </w:p>
          <w:p w14:paraId="59253046" w14:textId="43A000EB" w:rsidR="001A02BF" w:rsidRPr="001A02BF" w:rsidRDefault="001A02BF" w:rsidP="001A02BF">
            <w:pPr>
              <w:ind w:right="12"/>
              <w:rPr>
                <w:rFonts w:ascii="Arial" w:hAnsi="Arial" w:cs="Arial"/>
                <w:sz w:val="22"/>
                <w:szCs w:val="22"/>
              </w:rPr>
            </w:pPr>
            <w:r w:rsidRPr="001A02BF">
              <w:rPr>
                <w:rFonts w:ascii="Arial" w:hAnsi="Arial" w:cs="Arial"/>
                <w:sz w:val="22"/>
                <w:szCs w:val="22"/>
              </w:rPr>
              <w:t xml:space="preserve">Advanced knowledge of use and practical application of MS office software, and other marketing, </w:t>
            </w:r>
            <w:r w:rsidR="00140542" w:rsidRPr="001A02BF">
              <w:rPr>
                <w:rFonts w:ascii="Arial" w:hAnsi="Arial" w:cs="Arial"/>
                <w:sz w:val="22"/>
                <w:szCs w:val="22"/>
              </w:rPr>
              <w:t>communications,</w:t>
            </w:r>
            <w:r w:rsidRPr="001A02BF">
              <w:rPr>
                <w:rFonts w:ascii="Arial" w:hAnsi="Arial" w:cs="Arial"/>
                <w:sz w:val="22"/>
                <w:szCs w:val="22"/>
              </w:rPr>
              <w:t xml:space="preserve"> and digital engagement software tools. </w:t>
            </w:r>
          </w:p>
          <w:p w14:paraId="02B9DCED" w14:textId="77777777" w:rsidR="001A02BF" w:rsidRPr="001A02BF" w:rsidRDefault="001A02BF" w:rsidP="001A02BF">
            <w:pPr>
              <w:rPr>
                <w:rFonts w:ascii="Arial" w:hAnsi="Arial" w:cs="Arial"/>
                <w:sz w:val="22"/>
                <w:szCs w:val="22"/>
              </w:rPr>
            </w:pPr>
          </w:p>
          <w:p w14:paraId="2F5D2E5D" w14:textId="6C500B10" w:rsidR="001A02BF" w:rsidRPr="001A02BF" w:rsidRDefault="001A02BF" w:rsidP="001A02BF">
            <w:pPr>
              <w:rPr>
                <w:rFonts w:ascii="Arial" w:hAnsi="Arial" w:cs="Arial"/>
                <w:sz w:val="22"/>
                <w:szCs w:val="22"/>
                <w:lang w:val="en-US"/>
              </w:rPr>
            </w:pPr>
            <w:proofErr w:type="gramStart"/>
            <w:r w:rsidRPr="001A02BF">
              <w:rPr>
                <w:rFonts w:ascii="Arial" w:hAnsi="Arial" w:cs="Arial"/>
                <w:sz w:val="22"/>
                <w:szCs w:val="22"/>
              </w:rPr>
              <w:t>In order to</w:t>
            </w:r>
            <w:proofErr w:type="gramEnd"/>
            <w:r w:rsidRPr="001A02BF">
              <w:rPr>
                <w:rFonts w:ascii="Arial" w:hAnsi="Arial" w:cs="Arial"/>
                <w:sz w:val="22"/>
                <w:szCs w:val="22"/>
              </w:rPr>
              <w:t xml:space="preserve"> develop and present business plans and performance reports the postholder requires advanced knowledge of use and practical application of MS office software, and other bespoke software tools used for communications management, performance analysis and reporting and resilience reporting.</w:t>
            </w:r>
            <w:r>
              <w:rPr>
                <w:rFonts w:ascii="Arial" w:hAnsi="Arial" w:cs="Arial"/>
                <w:sz w:val="22"/>
                <w:szCs w:val="22"/>
              </w:rPr>
              <w:t xml:space="preserve"> </w:t>
            </w:r>
            <w:r w:rsidRPr="001A02BF">
              <w:rPr>
                <w:rFonts w:ascii="Arial" w:hAnsi="Arial" w:cs="Arial"/>
                <w:sz w:val="22"/>
                <w:szCs w:val="22"/>
                <w:lang w:val="en-US"/>
              </w:rPr>
              <w:t>The postholder will also use:</w:t>
            </w:r>
          </w:p>
          <w:p w14:paraId="24C87D75" w14:textId="77777777" w:rsidR="001A02BF" w:rsidRPr="001A02BF" w:rsidRDefault="001A02BF" w:rsidP="001A02BF">
            <w:pPr>
              <w:rPr>
                <w:rFonts w:ascii="Arial" w:hAnsi="Arial" w:cs="Arial"/>
                <w:sz w:val="22"/>
                <w:szCs w:val="22"/>
                <w:lang w:val="en-US"/>
              </w:rPr>
            </w:pPr>
          </w:p>
          <w:p w14:paraId="3A81A98D" w14:textId="77777777" w:rsidR="001A02BF" w:rsidRPr="001A02BF" w:rsidRDefault="001A02BF" w:rsidP="001A02BF">
            <w:pPr>
              <w:numPr>
                <w:ilvl w:val="0"/>
                <w:numId w:val="17"/>
              </w:numPr>
              <w:tabs>
                <w:tab w:val="left" w:pos="720"/>
              </w:tabs>
              <w:rPr>
                <w:rFonts w:ascii="Arial" w:hAnsi="Arial" w:cs="Arial"/>
                <w:sz w:val="22"/>
                <w:szCs w:val="22"/>
              </w:rPr>
            </w:pPr>
            <w:r w:rsidRPr="001A02BF">
              <w:rPr>
                <w:rFonts w:ascii="Arial" w:hAnsi="Arial" w:cs="Arial"/>
                <w:sz w:val="22"/>
                <w:szCs w:val="22"/>
                <w:lang w:val="en-US"/>
              </w:rPr>
              <w:t xml:space="preserve">Service Now </w:t>
            </w:r>
          </w:p>
          <w:p w14:paraId="1B525AF8" w14:textId="77777777" w:rsidR="001A02BF" w:rsidRPr="001A02BF" w:rsidRDefault="001A02BF" w:rsidP="001A02BF">
            <w:pPr>
              <w:numPr>
                <w:ilvl w:val="0"/>
                <w:numId w:val="17"/>
              </w:numPr>
              <w:tabs>
                <w:tab w:val="left" w:pos="720"/>
              </w:tabs>
              <w:textAlignment w:val="auto"/>
              <w:rPr>
                <w:rFonts w:ascii="Arial" w:hAnsi="Arial" w:cs="Arial"/>
                <w:sz w:val="22"/>
                <w:szCs w:val="22"/>
              </w:rPr>
            </w:pPr>
            <w:r w:rsidRPr="001A02BF">
              <w:rPr>
                <w:rFonts w:ascii="Arial" w:hAnsi="Arial" w:cs="Arial"/>
                <w:sz w:val="22"/>
                <w:szCs w:val="22"/>
              </w:rPr>
              <w:t>Reporting and performance analysis tools</w:t>
            </w:r>
          </w:p>
          <w:p w14:paraId="4178A047" w14:textId="77777777" w:rsidR="001A02BF" w:rsidRPr="001A02BF" w:rsidRDefault="001A02BF" w:rsidP="001A02BF">
            <w:pPr>
              <w:numPr>
                <w:ilvl w:val="0"/>
                <w:numId w:val="17"/>
              </w:numPr>
              <w:tabs>
                <w:tab w:val="left" w:pos="720"/>
              </w:tabs>
              <w:textAlignment w:val="auto"/>
              <w:rPr>
                <w:rFonts w:ascii="Arial" w:hAnsi="Arial" w:cs="Arial"/>
                <w:sz w:val="22"/>
                <w:szCs w:val="22"/>
              </w:rPr>
            </w:pPr>
            <w:proofErr w:type="spellStart"/>
            <w:r w:rsidRPr="001A02BF">
              <w:rPr>
                <w:rFonts w:ascii="Arial" w:hAnsi="Arial" w:cs="Arial"/>
                <w:sz w:val="22"/>
                <w:szCs w:val="22"/>
              </w:rPr>
              <w:t>PRgloo</w:t>
            </w:r>
            <w:proofErr w:type="spellEnd"/>
          </w:p>
          <w:p w14:paraId="4BA9A8DF" w14:textId="77777777" w:rsidR="001A02BF" w:rsidRPr="001A02BF" w:rsidRDefault="001A02BF" w:rsidP="001A02BF">
            <w:pPr>
              <w:numPr>
                <w:ilvl w:val="0"/>
                <w:numId w:val="17"/>
              </w:numPr>
              <w:tabs>
                <w:tab w:val="left" w:pos="720"/>
              </w:tabs>
              <w:rPr>
                <w:rFonts w:ascii="Arial" w:hAnsi="Arial" w:cs="Arial"/>
                <w:sz w:val="22"/>
                <w:szCs w:val="22"/>
              </w:rPr>
            </w:pPr>
            <w:r w:rsidRPr="001A02BF">
              <w:rPr>
                <w:rFonts w:ascii="Arial" w:hAnsi="Arial" w:cs="Arial"/>
                <w:sz w:val="22"/>
                <w:szCs w:val="22"/>
              </w:rPr>
              <w:t>Office 365</w:t>
            </w:r>
          </w:p>
          <w:p w14:paraId="46C04E20" w14:textId="77777777" w:rsidR="001A02BF" w:rsidRPr="001A02BF" w:rsidRDefault="001A02BF" w:rsidP="001A02BF">
            <w:pPr>
              <w:numPr>
                <w:ilvl w:val="0"/>
                <w:numId w:val="17"/>
              </w:numPr>
              <w:tabs>
                <w:tab w:val="left" w:pos="720"/>
              </w:tabs>
              <w:rPr>
                <w:rFonts w:ascii="Arial" w:hAnsi="Arial" w:cs="Arial"/>
                <w:sz w:val="22"/>
                <w:szCs w:val="22"/>
              </w:rPr>
            </w:pPr>
            <w:r w:rsidRPr="001A02BF">
              <w:rPr>
                <w:rFonts w:ascii="Arial" w:hAnsi="Arial" w:cs="Arial"/>
                <w:sz w:val="22"/>
                <w:szCs w:val="22"/>
              </w:rPr>
              <w:t>Meltwater media monitoring</w:t>
            </w:r>
          </w:p>
          <w:p w14:paraId="5A81F6AB" w14:textId="77777777" w:rsidR="001A02BF" w:rsidRPr="001A02BF" w:rsidRDefault="001A02BF" w:rsidP="001A02BF">
            <w:pPr>
              <w:numPr>
                <w:ilvl w:val="0"/>
                <w:numId w:val="17"/>
              </w:numPr>
              <w:tabs>
                <w:tab w:val="left" w:pos="720"/>
              </w:tabs>
              <w:rPr>
                <w:rFonts w:ascii="Arial" w:hAnsi="Arial" w:cs="Arial"/>
                <w:sz w:val="22"/>
                <w:szCs w:val="22"/>
              </w:rPr>
            </w:pPr>
            <w:r w:rsidRPr="001A02BF">
              <w:rPr>
                <w:rFonts w:ascii="Arial" w:hAnsi="Arial" w:cs="Arial"/>
                <w:sz w:val="22"/>
                <w:szCs w:val="22"/>
                <w:lang w:val="en-US"/>
              </w:rPr>
              <w:t xml:space="preserve">HR and Payroll systems such as </w:t>
            </w:r>
            <w:proofErr w:type="spellStart"/>
            <w:r w:rsidRPr="001A02BF">
              <w:rPr>
                <w:rFonts w:ascii="Arial" w:hAnsi="Arial" w:cs="Arial"/>
                <w:sz w:val="22"/>
                <w:szCs w:val="22"/>
                <w:lang w:val="en-US"/>
              </w:rPr>
              <w:t>eESS</w:t>
            </w:r>
            <w:proofErr w:type="spellEnd"/>
            <w:r w:rsidRPr="001A02BF">
              <w:rPr>
                <w:rFonts w:ascii="Arial" w:hAnsi="Arial" w:cs="Arial"/>
                <w:sz w:val="22"/>
                <w:szCs w:val="22"/>
                <w:lang w:val="en-US"/>
              </w:rPr>
              <w:t xml:space="preserve">, TURAS, Crown Flexi-time system, SSTS, </w:t>
            </w:r>
            <w:proofErr w:type="spellStart"/>
            <w:r w:rsidRPr="001A02BF">
              <w:rPr>
                <w:rFonts w:ascii="Arial" w:hAnsi="Arial" w:cs="Arial"/>
                <w:sz w:val="22"/>
                <w:szCs w:val="22"/>
                <w:lang w:val="en-US"/>
              </w:rPr>
              <w:t>eExpenses</w:t>
            </w:r>
            <w:proofErr w:type="spellEnd"/>
          </w:p>
          <w:p w14:paraId="46E0DE2E" w14:textId="77777777" w:rsidR="001A02BF" w:rsidRPr="001A02BF" w:rsidRDefault="001A02BF" w:rsidP="001A02BF">
            <w:pPr>
              <w:numPr>
                <w:ilvl w:val="0"/>
                <w:numId w:val="17"/>
              </w:numPr>
              <w:tabs>
                <w:tab w:val="left" w:pos="720"/>
              </w:tabs>
              <w:rPr>
                <w:rFonts w:ascii="Arial" w:hAnsi="Arial" w:cs="Arial"/>
                <w:sz w:val="22"/>
                <w:szCs w:val="22"/>
              </w:rPr>
            </w:pPr>
            <w:proofErr w:type="spellStart"/>
            <w:r w:rsidRPr="001A02BF">
              <w:rPr>
                <w:rFonts w:ascii="Arial" w:hAnsi="Arial" w:cs="Arial"/>
                <w:sz w:val="22"/>
                <w:szCs w:val="22"/>
                <w:lang w:val="en-US"/>
              </w:rPr>
              <w:t>Biteable</w:t>
            </w:r>
            <w:proofErr w:type="spellEnd"/>
          </w:p>
          <w:p w14:paraId="3BB85F4E" w14:textId="77777777" w:rsidR="001A02BF" w:rsidRPr="001A02BF" w:rsidRDefault="001A02BF" w:rsidP="001A02BF">
            <w:pPr>
              <w:numPr>
                <w:ilvl w:val="0"/>
                <w:numId w:val="17"/>
              </w:numPr>
              <w:tabs>
                <w:tab w:val="left" w:pos="720"/>
              </w:tabs>
              <w:rPr>
                <w:rFonts w:ascii="Arial" w:hAnsi="Arial" w:cs="Arial"/>
                <w:sz w:val="22"/>
                <w:szCs w:val="22"/>
              </w:rPr>
            </w:pPr>
            <w:r w:rsidRPr="001A02BF">
              <w:rPr>
                <w:rFonts w:ascii="Arial" w:hAnsi="Arial" w:cs="Arial"/>
                <w:sz w:val="22"/>
                <w:szCs w:val="22"/>
                <w:lang w:val="en-US"/>
              </w:rPr>
              <w:t>Content Management System (CMS)</w:t>
            </w:r>
          </w:p>
          <w:p w14:paraId="2B2D0FF3" w14:textId="77777777" w:rsidR="001A02BF" w:rsidRPr="001A02BF" w:rsidRDefault="001A02BF" w:rsidP="001A02BF">
            <w:pPr>
              <w:tabs>
                <w:tab w:val="left" w:pos="720"/>
              </w:tabs>
              <w:ind w:left="720"/>
              <w:rPr>
                <w:rFonts w:ascii="Arial" w:hAnsi="Arial" w:cs="Arial"/>
                <w:sz w:val="22"/>
                <w:szCs w:val="22"/>
              </w:rPr>
            </w:pPr>
          </w:p>
          <w:p w14:paraId="7AC9A43B" w14:textId="77777777" w:rsidR="001A02BF" w:rsidRPr="001A02BF" w:rsidRDefault="001A02BF" w:rsidP="001A02BF">
            <w:pPr>
              <w:rPr>
                <w:rFonts w:ascii="Arial" w:hAnsi="Arial" w:cs="Arial"/>
                <w:sz w:val="22"/>
                <w:szCs w:val="22"/>
                <w:lang w:val="en-US"/>
              </w:rPr>
            </w:pPr>
            <w:r w:rsidRPr="001A02BF">
              <w:rPr>
                <w:rFonts w:ascii="Arial" w:hAnsi="Arial" w:cs="Arial"/>
                <w:sz w:val="22"/>
                <w:szCs w:val="22"/>
                <w:lang w:val="en-US"/>
              </w:rPr>
              <w:t xml:space="preserve">The postholder will have a good understanding of how to </w:t>
            </w:r>
            <w:proofErr w:type="spellStart"/>
            <w:r w:rsidRPr="001A02BF">
              <w:rPr>
                <w:rFonts w:ascii="Arial" w:hAnsi="Arial" w:cs="Arial"/>
                <w:sz w:val="22"/>
                <w:szCs w:val="22"/>
                <w:lang w:val="en-US"/>
              </w:rPr>
              <w:t>analyse</w:t>
            </w:r>
            <w:proofErr w:type="spellEnd"/>
            <w:r w:rsidRPr="001A02BF">
              <w:rPr>
                <w:rFonts w:ascii="Arial" w:hAnsi="Arial" w:cs="Arial"/>
                <w:sz w:val="22"/>
                <w:szCs w:val="22"/>
                <w:lang w:val="en-US"/>
              </w:rPr>
              <w:t xml:space="preserve"> complex data and data trends</w:t>
            </w:r>
            <w:r w:rsidR="00B07051">
              <w:rPr>
                <w:rFonts w:ascii="Arial" w:hAnsi="Arial" w:cs="Arial"/>
                <w:sz w:val="22"/>
                <w:szCs w:val="22"/>
                <w:lang w:val="en-US"/>
              </w:rPr>
              <w:t>.</w:t>
            </w:r>
          </w:p>
          <w:p w14:paraId="24AE6C2A" w14:textId="77777777" w:rsidR="001A02BF" w:rsidRPr="001A02BF" w:rsidRDefault="001A02BF" w:rsidP="001A02BF">
            <w:pPr>
              <w:rPr>
                <w:rFonts w:ascii="Arial" w:hAnsi="Arial" w:cs="Arial"/>
                <w:sz w:val="22"/>
                <w:szCs w:val="22"/>
                <w:lang w:val="en-US"/>
              </w:rPr>
            </w:pPr>
          </w:p>
          <w:p w14:paraId="52783D21" w14:textId="2A401108" w:rsidR="001A02BF" w:rsidRPr="001A02BF" w:rsidRDefault="001A02BF" w:rsidP="001A02BF">
            <w:pPr>
              <w:numPr>
                <w:ilvl w:val="12"/>
                <w:numId w:val="0"/>
              </w:numPr>
              <w:rPr>
                <w:rFonts w:ascii="Arial" w:hAnsi="Arial" w:cs="Arial"/>
                <w:sz w:val="22"/>
                <w:szCs w:val="22"/>
              </w:rPr>
            </w:pPr>
            <w:r w:rsidRPr="001A02BF">
              <w:rPr>
                <w:rFonts w:ascii="Arial" w:hAnsi="Arial" w:cs="Arial"/>
                <w:sz w:val="22"/>
                <w:szCs w:val="22"/>
                <w:lang w:val="en-US"/>
              </w:rPr>
              <w:t xml:space="preserve">The postholder is responsible for ensuring that all staff managed enter, </w:t>
            </w:r>
            <w:r w:rsidR="00140542" w:rsidRPr="001A02BF">
              <w:rPr>
                <w:rFonts w:ascii="Arial" w:hAnsi="Arial" w:cs="Arial"/>
                <w:sz w:val="22"/>
                <w:szCs w:val="22"/>
                <w:lang w:val="en-US"/>
              </w:rPr>
              <w:t>store,</w:t>
            </w:r>
            <w:r w:rsidRPr="001A02BF">
              <w:rPr>
                <w:rFonts w:ascii="Arial" w:hAnsi="Arial" w:cs="Arial"/>
                <w:sz w:val="22"/>
                <w:szCs w:val="22"/>
                <w:lang w:val="en-US"/>
              </w:rPr>
              <w:t xml:space="preserve"> and transmit data in accordance with data protection, freedom of information and confidentiality policies/legislation.</w:t>
            </w:r>
          </w:p>
          <w:p w14:paraId="69CE0BD4" w14:textId="77777777" w:rsidR="005C091D" w:rsidRPr="006C0A2F" w:rsidRDefault="005C091D" w:rsidP="001A02BF">
            <w:pPr>
              <w:tabs>
                <w:tab w:val="left" w:pos="720"/>
              </w:tabs>
              <w:rPr>
                <w:rFonts w:ascii="Arial" w:hAnsi="Arial"/>
                <w:color w:val="2F5496"/>
                <w:sz w:val="22"/>
              </w:rPr>
            </w:pPr>
          </w:p>
        </w:tc>
      </w:tr>
      <w:tr w:rsidR="0077213C" w:rsidRPr="00197DD5" w14:paraId="7DB8D1FD" w14:textId="77777777" w:rsidTr="0077213C">
        <w:tblPrEx>
          <w:tblBorders>
            <w:insideV w:val="none" w:sz="0" w:space="0" w:color="auto"/>
          </w:tblBorders>
        </w:tblPrEx>
        <w:tc>
          <w:tcPr>
            <w:tcW w:w="10490" w:type="dxa"/>
            <w:gridSpan w:val="2"/>
            <w:tcBorders>
              <w:top w:val="single" w:sz="4" w:space="0" w:color="auto"/>
              <w:left w:val="nil"/>
              <w:bottom w:val="single" w:sz="4" w:space="0" w:color="auto"/>
              <w:right w:val="nil"/>
            </w:tcBorders>
          </w:tcPr>
          <w:p w14:paraId="02E747C4" w14:textId="77777777" w:rsidR="0077213C" w:rsidRPr="00197DD5" w:rsidRDefault="0077213C" w:rsidP="00015972">
            <w:pPr>
              <w:spacing w:before="120" w:after="120"/>
              <w:rPr>
                <w:rFonts w:ascii="Arial" w:hAnsi="Arial" w:cs="Arial"/>
                <w:sz w:val="22"/>
                <w:szCs w:val="22"/>
              </w:rPr>
            </w:pPr>
          </w:p>
        </w:tc>
      </w:tr>
      <w:tr w:rsidR="0077213C" w:rsidRPr="00197DD5" w14:paraId="1F8DA0A1" w14:textId="77777777" w:rsidTr="0077213C">
        <w:tblPrEx>
          <w:tblBorders>
            <w:insideV w:val="none" w:sz="0"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365CC210" w14:textId="77777777" w:rsidR="0077213C" w:rsidRPr="00197DD5" w:rsidRDefault="0077213C" w:rsidP="00015972">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77213C" w:rsidRPr="00197DD5" w14:paraId="24E67484" w14:textId="77777777" w:rsidTr="0077213C">
        <w:tblPrEx>
          <w:tblBorders>
            <w:insideV w:val="none" w:sz="0" w:space="0" w:color="auto"/>
          </w:tblBorders>
        </w:tblPrEx>
        <w:tc>
          <w:tcPr>
            <w:tcW w:w="10490" w:type="dxa"/>
            <w:gridSpan w:val="2"/>
            <w:tcBorders>
              <w:top w:val="nil"/>
              <w:left w:val="single" w:sz="4" w:space="0" w:color="auto"/>
              <w:bottom w:val="nil"/>
              <w:right w:val="single" w:sz="4" w:space="0" w:color="auto"/>
            </w:tcBorders>
          </w:tcPr>
          <w:p w14:paraId="1757F88A" w14:textId="77777777" w:rsidR="0077213C" w:rsidRPr="00197DD5" w:rsidRDefault="0077213C" w:rsidP="00015972">
            <w:pPr>
              <w:spacing w:before="120" w:after="120"/>
              <w:rPr>
                <w:rFonts w:ascii="Arial" w:hAnsi="Arial" w:cs="Arial"/>
                <w:b/>
                <w:sz w:val="22"/>
                <w:szCs w:val="22"/>
              </w:rPr>
            </w:pPr>
            <w:r w:rsidRPr="00197DD5">
              <w:rPr>
                <w:rFonts w:ascii="Arial" w:hAnsi="Arial" w:cs="Arial"/>
                <w:b/>
                <w:sz w:val="22"/>
                <w:szCs w:val="22"/>
              </w:rPr>
              <w:lastRenderedPageBreak/>
              <w:t>Physical Effort</w:t>
            </w:r>
          </w:p>
        </w:tc>
      </w:tr>
      <w:tr w:rsidR="0077213C" w:rsidRPr="00197DD5" w14:paraId="55AC9DFA" w14:textId="77777777" w:rsidTr="0077213C">
        <w:tblPrEx>
          <w:tblBorders>
            <w:insideV w:val="none" w:sz="0" w:space="0" w:color="auto"/>
          </w:tblBorders>
        </w:tblPrEx>
        <w:tc>
          <w:tcPr>
            <w:tcW w:w="10490" w:type="dxa"/>
            <w:gridSpan w:val="2"/>
            <w:tcBorders>
              <w:top w:val="nil"/>
              <w:left w:val="single" w:sz="4" w:space="0" w:color="auto"/>
              <w:bottom w:val="nil"/>
              <w:right w:val="single" w:sz="4" w:space="0" w:color="auto"/>
            </w:tcBorders>
          </w:tcPr>
          <w:p w14:paraId="734213CA" w14:textId="0D6E197C" w:rsidR="0077213C" w:rsidRPr="001A02BF" w:rsidRDefault="0077213C" w:rsidP="00015972">
            <w:pPr>
              <w:rPr>
                <w:rFonts w:ascii="Arial" w:hAnsi="Arial" w:cs="Arial"/>
                <w:sz w:val="22"/>
                <w:szCs w:val="22"/>
              </w:rPr>
            </w:pPr>
            <w:r w:rsidRPr="001A02BF">
              <w:rPr>
                <w:rFonts w:ascii="Arial" w:hAnsi="Arial" w:cs="Arial"/>
                <w:sz w:val="22"/>
                <w:szCs w:val="22"/>
              </w:rPr>
              <w:t>A significant part of the working day will be spent at the workstation, dealing with operational management issues.</w:t>
            </w:r>
            <w:r w:rsidR="00140542">
              <w:rPr>
                <w:rFonts w:ascii="Arial" w:hAnsi="Arial" w:cs="Arial"/>
                <w:sz w:val="22"/>
                <w:szCs w:val="22"/>
              </w:rPr>
              <w:br/>
            </w:r>
          </w:p>
          <w:p w14:paraId="50E754CA" w14:textId="00565289" w:rsidR="0077213C" w:rsidRPr="00140542" w:rsidRDefault="0077213C" w:rsidP="00140542">
            <w:pPr>
              <w:rPr>
                <w:rFonts w:ascii="Arial" w:hAnsi="Arial" w:cs="Arial"/>
                <w:sz w:val="22"/>
                <w:szCs w:val="22"/>
              </w:rPr>
            </w:pPr>
            <w:r w:rsidRPr="001A02BF">
              <w:rPr>
                <w:rFonts w:ascii="Arial" w:hAnsi="Arial" w:cs="Arial"/>
                <w:sz w:val="22"/>
                <w:szCs w:val="22"/>
              </w:rPr>
              <w:t>Good keyboard proficiency required.</w:t>
            </w:r>
            <w:r w:rsidR="00140542">
              <w:rPr>
                <w:rFonts w:ascii="Arial" w:hAnsi="Arial" w:cs="Arial"/>
                <w:sz w:val="22"/>
                <w:szCs w:val="22"/>
              </w:rPr>
              <w:br/>
            </w:r>
            <w:r w:rsidR="00140542">
              <w:rPr>
                <w:rFonts w:ascii="Arial" w:hAnsi="Arial" w:cs="Arial"/>
                <w:sz w:val="22"/>
                <w:szCs w:val="22"/>
              </w:rPr>
              <w:br/>
            </w:r>
            <w:r w:rsidRPr="001A02BF">
              <w:rPr>
                <w:rFonts w:ascii="Arial" w:hAnsi="Arial" w:cs="Arial"/>
                <w:sz w:val="22"/>
                <w:szCs w:val="22"/>
              </w:rPr>
              <w:t>Workshops/training sessions require the programme delivery roles to stand for long periods, either in the form of presenting to the group, or walking between individual groups. Frequency and duration will be dependent upon stage of the programme.</w:t>
            </w:r>
            <w:r w:rsidR="00140542">
              <w:rPr>
                <w:rFonts w:ascii="Arial" w:hAnsi="Arial" w:cs="Arial"/>
                <w:sz w:val="22"/>
                <w:szCs w:val="22"/>
              </w:rPr>
              <w:br/>
            </w:r>
          </w:p>
        </w:tc>
      </w:tr>
      <w:tr w:rsidR="0077213C" w:rsidRPr="00197DD5" w14:paraId="4C27D548" w14:textId="77777777" w:rsidTr="0077213C">
        <w:tblPrEx>
          <w:tblBorders>
            <w:insideV w:val="none" w:sz="0" w:space="0" w:color="auto"/>
          </w:tblBorders>
        </w:tblPrEx>
        <w:tc>
          <w:tcPr>
            <w:tcW w:w="10490" w:type="dxa"/>
            <w:gridSpan w:val="2"/>
            <w:tcBorders>
              <w:top w:val="nil"/>
              <w:left w:val="single" w:sz="4" w:space="0" w:color="auto"/>
              <w:bottom w:val="nil"/>
              <w:right w:val="single" w:sz="4" w:space="0" w:color="auto"/>
            </w:tcBorders>
          </w:tcPr>
          <w:p w14:paraId="5A355C6E" w14:textId="77777777" w:rsidR="0077213C" w:rsidRPr="00F80968" w:rsidRDefault="0077213C" w:rsidP="00015972">
            <w:pPr>
              <w:pStyle w:val="BodyText"/>
              <w:spacing w:line="264" w:lineRule="auto"/>
              <w:rPr>
                <w:rFonts w:cs="Arial"/>
                <w:b/>
                <w:iCs/>
                <w:szCs w:val="22"/>
              </w:rPr>
            </w:pPr>
            <w:r w:rsidRPr="00F80968">
              <w:rPr>
                <w:rFonts w:cs="Arial"/>
                <w:b/>
                <w:iCs/>
                <w:szCs w:val="22"/>
              </w:rPr>
              <w:t>Mental Effort</w:t>
            </w:r>
          </w:p>
        </w:tc>
      </w:tr>
      <w:tr w:rsidR="0077213C" w:rsidRPr="00197DD5" w14:paraId="36645962" w14:textId="77777777" w:rsidTr="0077213C">
        <w:tblPrEx>
          <w:tblBorders>
            <w:insideV w:val="none" w:sz="0" w:space="0" w:color="auto"/>
          </w:tblBorders>
        </w:tblPrEx>
        <w:tc>
          <w:tcPr>
            <w:tcW w:w="10490" w:type="dxa"/>
            <w:gridSpan w:val="2"/>
            <w:tcBorders>
              <w:top w:val="nil"/>
              <w:left w:val="single" w:sz="4" w:space="0" w:color="auto"/>
              <w:bottom w:val="nil"/>
              <w:right w:val="single" w:sz="4" w:space="0" w:color="auto"/>
            </w:tcBorders>
          </w:tcPr>
          <w:p w14:paraId="2F2E0585" w14:textId="77777777" w:rsidR="0077213C" w:rsidRPr="001A02BF" w:rsidRDefault="0077213C" w:rsidP="00015972">
            <w:pPr>
              <w:spacing w:line="260" w:lineRule="exact"/>
              <w:rPr>
                <w:rFonts w:ascii="Arial" w:hAnsi="Arial" w:cs="Arial"/>
                <w:i/>
                <w:iCs/>
                <w:sz w:val="22"/>
                <w:szCs w:val="22"/>
              </w:rPr>
            </w:pPr>
            <w:r w:rsidRPr="001A02BF">
              <w:rPr>
                <w:rFonts w:ascii="Arial" w:hAnsi="Arial" w:cs="Arial"/>
                <w:bCs/>
                <w:sz w:val="22"/>
                <w:szCs w:val="22"/>
              </w:rPr>
              <w:t xml:space="preserve">The post requires </w:t>
            </w:r>
            <w:r w:rsidRPr="001A02BF">
              <w:rPr>
                <w:rFonts w:ascii="Arial" w:hAnsi="Arial" w:cs="Arial"/>
                <w:sz w:val="22"/>
                <w:szCs w:val="22"/>
              </w:rPr>
              <w:t>ability to concentrate for long periods of time, e.g. when resolving complex operational or staff related problems, analysing data performance, calculating budgetary spend. despite occasional interruptions with critical and urgent matters such as requests for responses for ministerial briefings, media enquiries and rapid response requests.</w:t>
            </w:r>
          </w:p>
          <w:p w14:paraId="13969B68" w14:textId="77777777" w:rsidR="0077213C" w:rsidRPr="001A02BF" w:rsidRDefault="0077213C" w:rsidP="00015972">
            <w:pPr>
              <w:rPr>
                <w:rFonts w:ascii="Arial" w:hAnsi="Arial" w:cs="Arial"/>
                <w:bCs/>
                <w:sz w:val="22"/>
                <w:szCs w:val="22"/>
              </w:rPr>
            </w:pPr>
          </w:p>
          <w:p w14:paraId="13D4A154" w14:textId="77777777" w:rsidR="0077213C" w:rsidRPr="001A02BF" w:rsidRDefault="0077213C" w:rsidP="00015972">
            <w:pPr>
              <w:rPr>
                <w:rFonts w:ascii="Arial" w:hAnsi="Arial" w:cs="Arial"/>
                <w:bCs/>
                <w:sz w:val="22"/>
                <w:szCs w:val="22"/>
              </w:rPr>
            </w:pPr>
            <w:r w:rsidRPr="001A02BF">
              <w:rPr>
                <w:rFonts w:ascii="Arial" w:hAnsi="Arial" w:cs="Arial"/>
                <w:bCs/>
                <w:sz w:val="22"/>
                <w:szCs w:val="22"/>
              </w:rPr>
              <w:t xml:space="preserve">Concentration is also required when attending meetings (1-2 hours) with staff, stakeholders etc., when undertaking such activities as e-mail correspondence or telephone conversations and when drafting standard operating procedures, developing PowerPoint presentations, business plans and reports. </w:t>
            </w:r>
          </w:p>
          <w:p w14:paraId="5F3DBE00" w14:textId="77777777" w:rsidR="0077213C" w:rsidRPr="001A02BF" w:rsidRDefault="0077213C" w:rsidP="00015972">
            <w:pPr>
              <w:rPr>
                <w:rFonts w:ascii="Arial" w:hAnsi="Arial" w:cs="Arial"/>
                <w:sz w:val="22"/>
                <w:szCs w:val="22"/>
              </w:rPr>
            </w:pPr>
          </w:p>
          <w:p w14:paraId="5EAEDF76" w14:textId="06FB6BA6" w:rsidR="0077213C" w:rsidRPr="001A02BF" w:rsidRDefault="0077213C" w:rsidP="00015972">
            <w:pPr>
              <w:rPr>
                <w:rFonts w:ascii="Arial" w:hAnsi="Arial" w:cs="Arial"/>
                <w:sz w:val="22"/>
                <w:szCs w:val="22"/>
              </w:rPr>
            </w:pPr>
            <w:r w:rsidRPr="001A02BF">
              <w:rPr>
                <w:rFonts w:ascii="Arial" w:hAnsi="Arial" w:cs="Arial"/>
                <w:sz w:val="22"/>
                <w:szCs w:val="22"/>
              </w:rPr>
              <w:t xml:space="preserve">Due to the nature of the programme, there will be a significant element of unpredictability in the working day in terms of telephone calls or unexpected work requests/issues and there is a requirement for the postholder to make sound judgements in dealing with interruptions, changing from one task to another, if required, prioritising </w:t>
            </w:r>
            <w:r w:rsidR="00140542" w:rsidRPr="001A02BF">
              <w:rPr>
                <w:rFonts w:ascii="Arial" w:hAnsi="Arial" w:cs="Arial"/>
                <w:sz w:val="22"/>
                <w:szCs w:val="22"/>
              </w:rPr>
              <w:t>effectively,</w:t>
            </w:r>
            <w:r w:rsidRPr="001A02BF">
              <w:rPr>
                <w:rFonts w:ascii="Arial" w:hAnsi="Arial" w:cs="Arial"/>
                <w:sz w:val="22"/>
                <w:szCs w:val="22"/>
              </w:rPr>
              <w:t xml:space="preserve"> and adjusting plans </w:t>
            </w:r>
            <w:r w:rsidR="000A5EF6">
              <w:rPr>
                <w:rFonts w:ascii="Arial" w:hAnsi="Arial" w:cs="Arial"/>
                <w:sz w:val="22"/>
                <w:szCs w:val="22"/>
              </w:rPr>
              <w:t xml:space="preserve">accordingly. </w:t>
            </w:r>
          </w:p>
          <w:p w14:paraId="75BFAD6C" w14:textId="77777777" w:rsidR="0077213C" w:rsidRPr="001A02BF" w:rsidRDefault="0077213C" w:rsidP="00015972">
            <w:pPr>
              <w:rPr>
                <w:rFonts w:ascii="Arial" w:hAnsi="Arial" w:cs="Arial"/>
                <w:sz w:val="22"/>
                <w:szCs w:val="22"/>
              </w:rPr>
            </w:pPr>
          </w:p>
          <w:p w14:paraId="556CF63A" w14:textId="77777777" w:rsidR="0077213C" w:rsidRDefault="0077213C" w:rsidP="00015972">
            <w:pPr>
              <w:rPr>
                <w:rFonts w:ascii="Arial" w:hAnsi="Arial" w:cs="Arial"/>
                <w:sz w:val="22"/>
                <w:szCs w:val="22"/>
              </w:rPr>
            </w:pPr>
            <w:r w:rsidRPr="001A02BF">
              <w:rPr>
                <w:rFonts w:ascii="Arial" w:hAnsi="Arial" w:cs="Arial"/>
                <w:sz w:val="22"/>
                <w:szCs w:val="22"/>
              </w:rPr>
              <w:t>The postholder will frequently be required to work to tight time constraints in relation to team and operational performance and meeting project deadlines.</w:t>
            </w:r>
          </w:p>
          <w:p w14:paraId="502F01C9" w14:textId="77777777" w:rsidR="0077213C" w:rsidRPr="00211708" w:rsidRDefault="0077213C" w:rsidP="00015972">
            <w:pPr>
              <w:rPr>
                <w:rFonts w:ascii="Arial" w:hAnsi="Arial" w:cs="Arial"/>
                <w:sz w:val="22"/>
                <w:szCs w:val="22"/>
              </w:rPr>
            </w:pPr>
          </w:p>
        </w:tc>
      </w:tr>
      <w:tr w:rsidR="0077213C" w:rsidRPr="00197DD5" w14:paraId="3810D378" w14:textId="77777777" w:rsidTr="0077213C">
        <w:tblPrEx>
          <w:tblBorders>
            <w:insideV w:val="none" w:sz="0" w:space="0" w:color="auto"/>
          </w:tblBorders>
        </w:tblPrEx>
        <w:tc>
          <w:tcPr>
            <w:tcW w:w="10490" w:type="dxa"/>
            <w:gridSpan w:val="2"/>
            <w:tcBorders>
              <w:top w:val="nil"/>
              <w:left w:val="single" w:sz="4" w:space="0" w:color="auto"/>
              <w:bottom w:val="nil"/>
              <w:right w:val="single" w:sz="4" w:space="0" w:color="auto"/>
            </w:tcBorders>
          </w:tcPr>
          <w:p w14:paraId="42C5C484" w14:textId="77777777" w:rsidR="0077213C" w:rsidRPr="00197DD5" w:rsidRDefault="0077213C" w:rsidP="00015972">
            <w:pPr>
              <w:spacing w:before="120" w:after="120"/>
              <w:rPr>
                <w:rFonts w:ascii="Arial" w:hAnsi="Arial" w:cs="Arial"/>
                <w:b/>
                <w:sz w:val="22"/>
                <w:szCs w:val="22"/>
              </w:rPr>
            </w:pPr>
            <w:r w:rsidRPr="00197DD5">
              <w:rPr>
                <w:rFonts w:ascii="Arial" w:hAnsi="Arial" w:cs="Arial"/>
                <w:b/>
                <w:sz w:val="22"/>
                <w:szCs w:val="22"/>
              </w:rPr>
              <w:t>Emotional Effort</w:t>
            </w:r>
          </w:p>
        </w:tc>
      </w:tr>
      <w:tr w:rsidR="0077213C" w:rsidRPr="00197DD5" w14:paraId="1517AF9F" w14:textId="77777777" w:rsidTr="0077213C">
        <w:tblPrEx>
          <w:tblBorders>
            <w:insideV w:val="none" w:sz="0" w:space="0" w:color="auto"/>
          </w:tblBorders>
        </w:tblPrEx>
        <w:tc>
          <w:tcPr>
            <w:tcW w:w="10490" w:type="dxa"/>
            <w:gridSpan w:val="2"/>
            <w:tcBorders>
              <w:top w:val="nil"/>
              <w:left w:val="single" w:sz="4" w:space="0" w:color="auto"/>
              <w:bottom w:val="nil"/>
              <w:right w:val="single" w:sz="4" w:space="0" w:color="auto"/>
            </w:tcBorders>
          </w:tcPr>
          <w:p w14:paraId="788D826D" w14:textId="765D6388" w:rsidR="0077213C" w:rsidRPr="001A02BF" w:rsidRDefault="0077213C" w:rsidP="00015972">
            <w:pPr>
              <w:tabs>
                <w:tab w:val="left" w:pos="7719"/>
              </w:tabs>
              <w:rPr>
                <w:rFonts w:ascii="Arial" w:hAnsi="Arial" w:cs="Arial"/>
                <w:bCs/>
                <w:sz w:val="22"/>
                <w:szCs w:val="22"/>
              </w:rPr>
            </w:pPr>
            <w:r w:rsidRPr="001A02BF">
              <w:rPr>
                <w:rFonts w:ascii="Arial" w:hAnsi="Arial" w:cs="Arial"/>
                <w:bCs/>
                <w:sz w:val="22"/>
                <w:szCs w:val="22"/>
              </w:rPr>
              <w:t xml:space="preserve">There may be exposure to staff issues when undertaking line management responsibilities. Some staff will be resistant to changes in working practices and the postholder will need to deal with these in a diplomatic and sensitive manner.  </w:t>
            </w:r>
            <w:r w:rsidRPr="001A02BF">
              <w:rPr>
                <w:rFonts w:ascii="Arial" w:hAnsi="Arial" w:cs="Arial"/>
                <w:sz w:val="22"/>
                <w:szCs w:val="22"/>
              </w:rPr>
              <w:t xml:space="preserve">The postholder will guide and support staff in their teams during times of change and uncertainty </w:t>
            </w:r>
            <w:proofErr w:type="gramStart"/>
            <w:r w:rsidRPr="001A02BF">
              <w:rPr>
                <w:rFonts w:ascii="Arial" w:hAnsi="Arial" w:cs="Arial"/>
                <w:sz w:val="22"/>
                <w:szCs w:val="22"/>
              </w:rPr>
              <w:t>in order to</w:t>
            </w:r>
            <w:proofErr w:type="gramEnd"/>
            <w:r w:rsidRPr="001A02BF">
              <w:rPr>
                <w:rFonts w:ascii="Arial" w:hAnsi="Arial" w:cs="Arial"/>
                <w:sz w:val="22"/>
                <w:szCs w:val="22"/>
              </w:rPr>
              <w:t xml:space="preserve"> provide reassurance and help maintain emotional stability. In situations like this, the postholder is required to maintain composure and emotional resilience</w:t>
            </w:r>
            <w:r w:rsidR="000A5EF6">
              <w:rPr>
                <w:rFonts w:ascii="Arial" w:hAnsi="Arial" w:cs="Arial"/>
                <w:sz w:val="22"/>
                <w:szCs w:val="22"/>
              </w:rPr>
              <w:t>.</w:t>
            </w:r>
            <w:r w:rsidRPr="001A02BF">
              <w:rPr>
                <w:rFonts w:ascii="Arial" w:hAnsi="Arial" w:cs="Arial"/>
                <w:sz w:val="22"/>
                <w:szCs w:val="22"/>
              </w:rPr>
              <w:t xml:space="preserve"> </w:t>
            </w:r>
          </w:p>
          <w:p w14:paraId="67D175A6" w14:textId="77777777" w:rsidR="0077213C" w:rsidRPr="001A02BF" w:rsidRDefault="0077213C" w:rsidP="00015972">
            <w:pPr>
              <w:rPr>
                <w:rFonts w:ascii="Arial" w:hAnsi="Arial" w:cs="Arial"/>
                <w:sz w:val="22"/>
                <w:szCs w:val="22"/>
              </w:rPr>
            </w:pPr>
          </w:p>
          <w:p w14:paraId="699B4A6D" w14:textId="77777777" w:rsidR="0077213C" w:rsidRDefault="0077213C" w:rsidP="00015972">
            <w:pPr>
              <w:tabs>
                <w:tab w:val="left" w:pos="7719"/>
              </w:tabs>
              <w:rPr>
                <w:rFonts w:ascii="Arial" w:hAnsi="Arial" w:cs="Arial"/>
                <w:sz w:val="22"/>
                <w:szCs w:val="22"/>
              </w:rPr>
            </w:pPr>
            <w:r w:rsidRPr="001A02BF">
              <w:rPr>
                <w:rFonts w:ascii="Arial" w:hAnsi="Arial" w:cs="Arial"/>
                <w:sz w:val="22"/>
                <w:szCs w:val="22"/>
              </w:rPr>
              <w:t>There will be occasional exposure to distressing or emotional circumstances in relation to staff management issues such as formal conduct and capability proceedings or in providing support to staff in relation to sensitive personal matters.</w:t>
            </w:r>
          </w:p>
          <w:p w14:paraId="058331BC" w14:textId="77777777" w:rsidR="0077213C" w:rsidRPr="00211708" w:rsidRDefault="0077213C" w:rsidP="00015972">
            <w:pPr>
              <w:tabs>
                <w:tab w:val="left" w:pos="7719"/>
              </w:tabs>
              <w:rPr>
                <w:rFonts w:ascii="Arial" w:hAnsi="Arial" w:cs="Arial"/>
                <w:b/>
                <w:i/>
                <w:iCs/>
                <w:sz w:val="22"/>
                <w:szCs w:val="22"/>
              </w:rPr>
            </w:pPr>
          </w:p>
        </w:tc>
      </w:tr>
      <w:tr w:rsidR="0077213C" w:rsidRPr="00197DD5" w14:paraId="04271A2F" w14:textId="77777777" w:rsidTr="0077213C">
        <w:tblPrEx>
          <w:tblBorders>
            <w:insideV w:val="none" w:sz="0" w:space="0" w:color="auto"/>
          </w:tblBorders>
        </w:tblPrEx>
        <w:tc>
          <w:tcPr>
            <w:tcW w:w="10490" w:type="dxa"/>
            <w:gridSpan w:val="2"/>
            <w:tcBorders>
              <w:top w:val="single" w:sz="4" w:space="0" w:color="auto"/>
              <w:left w:val="nil"/>
              <w:bottom w:val="single" w:sz="4" w:space="0" w:color="auto"/>
              <w:right w:val="nil"/>
            </w:tcBorders>
          </w:tcPr>
          <w:p w14:paraId="48B934B0" w14:textId="77777777" w:rsidR="0077213C" w:rsidRPr="00197DD5" w:rsidRDefault="0077213C" w:rsidP="00015972">
            <w:pPr>
              <w:spacing w:before="120" w:after="120"/>
              <w:rPr>
                <w:rFonts w:ascii="Arial" w:hAnsi="Arial" w:cs="Arial"/>
                <w:sz w:val="22"/>
                <w:szCs w:val="22"/>
              </w:rPr>
            </w:pPr>
          </w:p>
        </w:tc>
      </w:tr>
      <w:tr w:rsidR="0077213C" w:rsidRPr="00197DD5" w14:paraId="66CBFE5E" w14:textId="77777777" w:rsidTr="0077213C">
        <w:tblPrEx>
          <w:tblBorders>
            <w:insideV w:val="none" w:sz="0" w:space="0" w:color="auto"/>
          </w:tblBorders>
        </w:tblPrEx>
        <w:tc>
          <w:tcPr>
            <w:tcW w:w="10490" w:type="dxa"/>
            <w:gridSpan w:val="2"/>
            <w:tcBorders>
              <w:top w:val="single" w:sz="4" w:space="0" w:color="auto"/>
              <w:left w:val="single" w:sz="4" w:space="0" w:color="auto"/>
              <w:bottom w:val="nil"/>
              <w:right w:val="single" w:sz="4" w:space="0" w:color="auto"/>
            </w:tcBorders>
          </w:tcPr>
          <w:p w14:paraId="6B24332C" w14:textId="77777777" w:rsidR="0077213C" w:rsidRPr="00197DD5" w:rsidRDefault="0077213C" w:rsidP="00015972">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77213C" w:rsidRPr="00197DD5" w14:paraId="798672C9" w14:textId="77777777" w:rsidTr="0077213C">
        <w:tblPrEx>
          <w:tblBorders>
            <w:insideV w:val="none" w:sz="0" w:space="0" w:color="auto"/>
          </w:tblBorders>
        </w:tblPrEx>
        <w:tc>
          <w:tcPr>
            <w:tcW w:w="10490" w:type="dxa"/>
            <w:gridSpan w:val="2"/>
            <w:tcBorders>
              <w:top w:val="nil"/>
              <w:left w:val="single" w:sz="4" w:space="0" w:color="auto"/>
              <w:bottom w:val="single" w:sz="4" w:space="0" w:color="auto"/>
              <w:right w:val="single" w:sz="4" w:space="0" w:color="auto"/>
            </w:tcBorders>
          </w:tcPr>
          <w:p w14:paraId="3AEA3ED4" w14:textId="77777777" w:rsidR="0077213C" w:rsidRPr="00211708" w:rsidRDefault="0077213C" w:rsidP="0077213C">
            <w:pPr>
              <w:numPr>
                <w:ilvl w:val="0"/>
                <w:numId w:val="21"/>
              </w:numPr>
              <w:rPr>
                <w:rFonts w:ascii="Arial" w:hAnsi="Arial" w:cs="Arial"/>
                <w:sz w:val="22"/>
                <w:szCs w:val="22"/>
              </w:rPr>
            </w:pPr>
            <w:r w:rsidRPr="00667D8E">
              <w:rPr>
                <w:rFonts w:ascii="Arial" w:hAnsi="Arial" w:cs="Arial"/>
                <w:sz w:val="22"/>
                <w:szCs w:val="22"/>
              </w:rPr>
              <w:t xml:space="preserve">Standard shared/open plan office conditions and equipment, as well as working from home on a regular basis. </w:t>
            </w:r>
          </w:p>
          <w:p w14:paraId="47792D52" w14:textId="77777777" w:rsidR="0077213C" w:rsidRDefault="0077213C" w:rsidP="0077213C">
            <w:pPr>
              <w:numPr>
                <w:ilvl w:val="0"/>
                <w:numId w:val="21"/>
              </w:numPr>
              <w:rPr>
                <w:rFonts w:ascii="Arial" w:hAnsi="Arial" w:cs="Arial"/>
                <w:bCs/>
                <w:sz w:val="22"/>
                <w:szCs w:val="22"/>
              </w:rPr>
            </w:pPr>
            <w:r w:rsidRPr="00667D8E">
              <w:rPr>
                <w:rFonts w:ascii="Arial" w:hAnsi="Arial" w:cs="Arial"/>
                <w:bCs/>
                <w:sz w:val="22"/>
                <w:szCs w:val="22"/>
              </w:rPr>
              <w:t>Exposure to unpleasant working conditions is rare.</w:t>
            </w:r>
          </w:p>
          <w:p w14:paraId="0ECC889F" w14:textId="77777777" w:rsidR="0077213C" w:rsidRPr="0077213C" w:rsidRDefault="0077213C" w:rsidP="0077213C">
            <w:pPr>
              <w:numPr>
                <w:ilvl w:val="0"/>
                <w:numId w:val="21"/>
              </w:numPr>
              <w:rPr>
                <w:rFonts w:ascii="Arial" w:hAnsi="Arial" w:cs="Arial"/>
                <w:bCs/>
                <w:sz w:val="22"/>
                <w:szCs w:val="22"/>
              </w:rPr>
            </w:pPr>
            <w:r w:rsidRPr="0077213C">
              <w:rPr>
                <w:rFonts w:ascii="Arial" w:hAnsi="Arial" w:cs="Arial"/>
                <w:sz w:val="22"/>
                <w:szCs w:val="22"/>
              </w:rPr>
              <w:t>The postholder may be required to travel to other sites throughout Scotland.</w:t>
            </w:r>
          </w:p>
          <w:p w14:paraId="57A1E978" w14:textId="77777777" w:rsidR="0077213C" w:rsidRPr="00211708" w:rsidRDefault="0077213C" w:rsidP="00015972"/>
        </w:tc>
      </w:tr>
      <w:tr w:rsidR="0077213C" w:rsidRPr="00197DD5" w14:paraId="1C91702E" w14:textId="77777777" w:rsidTr="0077213C">
        <w:tblPrEx>
          <w:tblBorders>
            <w:insideV w:val="none" w:sz="0" w:space="0" w:color="auto"/>
          </w:tblBorders>
        </w:tblPrEx>
        <w:tc>
          <w:tcPr>
            <w:tcW w:w="10490" w:type="dxa"/>
            <w:gridSpan w:val="2"/>
            <w:tcBorders>
              <w:top w:val="single" w:sz="4" w:space="0" w:color="auto"/>
              <w:left w:val="nil"/>
              <w:bottom w:val="single" w:sz="4" w:space="0" w:color="auto"/>
              <w:right w:val="nil"/>
            </w:tcBorders>
          </w:tcPr>
          <w:p w14:paraId="35EE9330" w14:textId="77777777" w:rsidR="0077213C" w:rsidRPr="00197DD5" w:rsidDel="00D71D10" w:rsidRDefault="0077213C" w:rsidP="00015972">
            <w:pPr>
              <w:spacing w:before="120" w:after="120"/>
              <w:rPr>
                <w:rFonts w:ascii="Arial" w:hAnsi="Arial" w:cs="Arial"/>
                <w:sz w:val="22"/>
                <w:szCs w:val="22"/>
              </w:rPr>
            </w:pPr>
          </w:p>
        </w:tc>
      </w:tr>
    </w:tbl>
    <w:p w14:paraId="25302745" w14:textId="77777777" w:rsidR="00140542" w:rsidRDefault="00140542">
      <w:r>
        <w:br w:type="page"/>
      </w: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271"/>
      </w:tblGrid>
      <w:tr w:rsidR="0077213C" w:rsidRPr="00197DD5" w14:paraId="3BAB1CAF" w14:textId="77777777" w:rsidTr="0077213C">
        <w:tc>
          <w:tcPr>
            <w:tcW w:w="10490" w:type="dxa"/>
            <w:gridSpan w:val="5"/>
            <w:tcBorders>
              <w:top w:val="single" w:sz="4" w:space="0" w:color="auto"/>
              <w:left w:val="single" w:sz="4" w:space="0" w:color="auto"/>
              <w:bottom w:val="nil"/>
              <w:right w:val="single" w:sz="4" w:space="0" w:color="auto"/>
            </w:tcBorders>
          </w:tcPr>
          <w:p w14:paraId="12896317" w14:textId="77C03EA5" w:rsidR="0077213C" w:rsidRPr="00197DD5" w:rsidRDefault="0077213C" w:rsidP="00015972">
            <w:pPr>
              <w:spacing w:before="120" w:after="120"/>
              <w:rPr>
                <w:rFonts w:ascii="Arial" w:hAnsi="Arial" w:cs="Arial"/>
                <w:b/>
                <w:sz w:val="22"/>
                <w:szCs w:val="22"/>
              </w:rPr>
            </w:pPr>
            <w:r w:rsidRPr="00197DD5">
              <w:rPr>
                <w:rFonts w:ascii="Arial" w:hAnsi="Arial" w:cs="Arial"/>
                <w:b/>
                <w:sz w:val="22"/>
                <w:szCs w:val="22"/>
              </w:rPr>
              <w:lastRenderedPageBreak/>
              <w:t xml:space="preserve">13. </w:t>
            </w:r>
            <w:r w:rsidRPr="00197DD5">
              <w:rPr>
                <w:rFonts w:ascii="Arial" w:hAnsi="Arial" w:cs="Arial"/>
                <w:b/>
                <w:sz w:val="22"/>
                <w:szCs w:val="22"/>
              </w:rPr>
              <w:tab/>
              <w:t>QUALIFICATIONS AND/OR EXPERIENCE SPECIFIED FOR THE POST</w:t>
            </w:r>
          </w:p>
        </w:tc>
      </w:tr>
      <w:tr w:rsidR="0077213C" w:rsidRPr="00197DD5" w14:paraId="77B1FCD4" w14:textId="77777777" w:rsidTr="0077213C">
        <w:tc>
          <w:tcPr>
            <w:tcW w:w="10490" w:type="dxa"/>
            <w:gridSpan w:val="5"/>
            <w:tcBorders>
              <w:top w:val="nil"/>
              <w:left w:val="single" w:sz="4" w:space="0" w:color="auto"/>
              <w:bottom w:val="single" w:sz="4" w:space="0" w:color="auto"/>
              <w:right w:val="single" w:sz="4" w:space="0" w:color="auto"/>
            </w:tcBorders>
          </w:tcPr>
          <w:p w14:paraId="2E782950" w14:textId="6AE74563" w:rsidR="0077213C" w:rsidRPr="001A02BF" w:rsidRDefault="0077213C" w:rsidP="00015972">
            <w:pPr>
              <w:rPr>
                <w:rFonts w:ascii="Arial" w:hAnsi="Arial" w:cs="Arial"/>
                <w:sz w:val="22"/>
                <w:szCs w:val="22"/>
              </w:rPr>
            </w:pPr>
            <w:r w:rsidRPr="00C7120D">
              <w:rPr>
                <w:rFonts w:ascii="Arial" w:hAnsi="Arial" w:cs="Arial"/>
                <w:sz w:val="22"/>
                <w:szCs w:val="22"/>
              </w:rPr>
              <w:t>Educated to degree level with an appropriate postgraduate qualification</w:t>
            </w:r>
            <w:r w:rsidR="000A5EF6" w:rsidRPr="00C7120D">
              <w:rPr>
                <w:rFonts w:ascii="Arial" w:hAnsi="Arial" w:cs="Arial"/>
                <w:sz w:val="22"/>
                <w:szCs w:val="22"/>
              </w:rPr>
              <w:t xml:space="preserve"> in either stakeholder management/</w:t>
            </w:r>
            <w:r w:rsidR="00140542" w:rsidRPr="00C7120D">
              <w:rPr>
                <w:rFonts w:ascii="Arial" w:hAnsi="Arial" w:cs="Arial"/>
                <w:sz w:val="22"/>
                <w:szCs w:val="22"/>
              </w:rPr>
              <w:t>marketing//public relations</w:t>
            </w:r>
            <w:r w:rsidR="000A5EF6" w:rsidRPr="00C7120D">
              <w:rPr>
                <w:rFonts w:ascii="Arial" w:hAnsi="Arial" w:cs="Arial"/>
                <w:sz w:val="22"/>
                <w:szCs w:val="22"/>
              </w:rPr>
              <w:t>,</w:t>
            </w:r>
            <w:r w:rsidR="00C7120D">
              <w:rPr>
                <w:rFonts w:ascii="Arial" w:hAnsi="Arial" w:cs="Arial"/>
                <w:sz w:val="22"/>
                <w:szCs w:val="22"/>
              </w:rPr>
              <w:t xml:space="preserve"> </w:t>
            </w:r>
            <w:proofErr w:type="gramStart"/>
            <w:r w:rsidR="00C7120D">
              <w:rPr>
                <w:rFonts w:ascii="Arial" w:hAnsi="Arial" w:cs="Arial"/>
                <w:sz w:val="22"/>
                <w:szCs w:val="22"/>
              </w:rPr>
              <w:t>business</w:t>
            </w:r>
            <w:proofErr w:type="gramEnd"/>
            <w:r w:rsidRPr="001A02BF">
              <w:rPr>
                <w:rFonts w:ascii="Arial" w:hAnsi="Arial" w:cs="Arial"/>
                <w:sz w:val="22"/>
                <w:szCs w:val="22"/>
              </w:rPr>
              <w:t xml:space="preserve"> or equivalent corresponding level of experience. </w:t>
            </w:r>
          </w:p>
          <w:p w14:paraId="52D59D54" w14:textId="77777777" w:rsidR="0077213C" w:rsidRPr="001A02BF" w:rsidRDefault="0077213C" w:rsidP="00015972">
            <w:pPr>
              <w:rPr>
                <w:rFonts w:ascii="Arial" w:hAnsi="Arial" w:cs="Arial"/>
                <w:sz w:val="22"/>
                <w:szCs w:val="22"/>
              </w:rPr>
            </w:pPr>
          </w:p>
          <w:p w14:paraId="6801935A" w14:textId="77777777" w:rsidR="0077213C" w:rsidRPr="001A02BF" w:rsidRDefault="0077213C" w:rsidP="00015972">
            <w:pPr>
              <w:rPr>
                <w:rFonts w:ascii="Arial" w:hAnsi="Arial" w:cs="Arial"/>
                <w:b/>
                <w:sz w:val="22"/>
                <w:szCs w:val="22"/>
              </w:rPr>
            </w:pPr>
            <w:r w:rsidRPr="001A02BF">
              <w:rPr>
                <w:rFonts w:ascii="Arial" w:hAnsi="Arial" w:cs="Arial"/>
                <w:b/>
                <w:sz w:val="22"/>
                <w:szCs w:val="22"/>
              </w:rPr>
              <w:t>Experience</w:t>
            </w:r>
          </w:p>
          <w:p w14:paraId="1F7EDCDB" w14:textId="618B66F1" w:rsidR="0077213C" w:rsidRDefault="00F80968" w:rsidP="0077213C">
            <w:pPr>
              <w:numPr>
                <w:ilvl w:val="0"/>
                <w:numId w:val="18"/>
              </w:numPr>
              <w:textAlignment w:val="auto"/>
              <w:rPr>
                <w:rFonts w:ascii="Arial" w:hAnsi="Arial" w:cs="Arial"/>
                <w:sz w:val="22"/>
                <w:szCs w:val="22"/>
              </w:rPr>
            </w:pPr>
            <w:r>
              <w:rPr>
                <w:rFonts w:ascii="Arial" w:hAnsi="Arial" w:cs="Arial"/>
                <w:sz w:val="22"/>
                <w:szCs w:val="22"/>
              </w:rPr>
              <w:t>Extensive d</w:t>
            </w:r>
            <w:r w:rsidR="0077213C" w:rsidRPr="001A02BF">
              <w:rPr>
                <w:rFonts w:ascii="Arial" w:hAnsi="Arial" w:cs="Arial"/>
                <w:sz w:val="22"/>
                <w:szCs w:val="22"/>
              </w:rPr>
              <w:t xml:space="preserve">emonstrable experience at a senior managerial level within a </w:t>
            </w:r>
            <w:r w:rsidR="00140542" w:rsidRPr="001A02BF">
              <w:rPr>
                <w:rFonts w:ascii="Arial" w:hAnsi="Arial" w:cs="Arial"/>
                <w:sz w:val="22"/>
                <w:szCs w:val="22"/>
              </w:rPr>
              <w:t xml:space="preserve">communications </w:t>
            </w:r>
            <w:r w:rsidR="00140542">
              <w:rPr>
                <w:rFonts w:ascii="Arial" w:hAnsi="Arial" w:cs="Arial"/>
                <w:sz w:val="22"/>
                <w:szCs w:val="22"/>
              </w:rPr>
              <w:t>and</w:t>
            </w:r>
            <w:r w:rsidR="0077213C">
              <w:rPr>
                <w:rFonts w:ascii="Arial" w:hAnsi="Arial" w:cs="Arial"/>
                <w:sz w:val="22"/>
                <w:szCs w:val="22"/>
              </w:rPr>
              <w:t xml:space="preserve"> engagement </w:t>
            </w:r>
            <w:r w:rsidR="0077213C" w:rsidRPr="001A02BF">
              <w:rPr>
                <w:rFonts w:ascii="Arial" w:hAnsi="Arial" w:cs="Arial"/>
                <w:sz w:val="22"/>
                <w:szCs w:val="22"/>
              </w:rPr>
              <w:t>setting</w:t>
            </w:r>
            <w:r w:rsidR="00140542">
              <w:rPr>
                <w:rFonts w:ascii="Arial" w:hAnsi="Arial" w:cs="Arial"/>
                <w:sz w:val="22"/>
                <w:szCs w:val="22"/>
              </w:rPr>
              <w:t>.</w:t>
            </w:r>
          </w:p>
          <w:p w14:paraId="60EB8C62" w14:textId="609C4AFD" w:rsidR="00F80968" w:rsidRPr="00F80968" w:rsidRDefault="00F80968" w:rsidP="00F80968">
            <w:pPr>
              <w:numPr>
                <w:ilvl w:val="0"/>
                <w:numId w:val="18"/>
              </w:numPr>
              <w:textAlignment w:val="auto"/>
              <w:rPr>
                <w:rFonts w:ascii="Arial" w:hAnsi="Arial" w:cs="Arial"/>
                <w:sz w:val="22"/>
                <w:szCs w:val="22"/>
              </w:rPr>
            </w:pPr>
            <w:r>
              <w:rPr>
                <w:rFonts w:ascii="Arial" w:hAnsi="Arial" w:cs="Arial"/>
                <w:sz w:val="22"/>
                <w:szCs w:val="22"/>
              </w:rPr>
              <w:t>Specialist knowledge in p</w:t>
            </w:r>
            <w:r w:rsidRPr="001A02BF">
              <w:rPr>
                <w:rFonts w:ascii="Arial" w:hAnsi="Arial" w:cs="Arial"/>
                <w:sz w:val="22"/>
                <w:szCs w:val="22"/>
              </w:rPr>
              <w:t>roject management</w:t>
            </w:r>
            <w:r>
              <w:rPr>
                <w:rFonts w:ascii="Arial" w:hAnsi="Arial" w:cs="Arial"/>
                <w:sz w:val="22"/>
                <w:szCs w:val="22"/>
              </w:rPr>
              <w:t xml:space="preserve"> acquired through</w:t>
            </w:r>
            <w:r w:rsidRPr="001A02BF">
              <w:rPr>
                <w:rFonts w:ascii="Arial" w:hAnsi="Arial" w:cs="Arial"/>
                <w:sz w:val="22"/>
                <w:szCs w:val="22"/>
              </w:rPr>
              <w:t xml:space="preserve"> experience</w:t>
            </w:r>
            <w:r w:rsidR="009F3D4E">
              <w:rPr>
                <w:rFonts w:ascii="Arial" w:hAnsi="Arial" w:cs="Arial"/>
                <w:sz w:val="22"/>
                <w:szCs w:val="22"/>
              </w:rPr>
              <w:t xml:space="preserve"> </w:t>
            </w:r>
            <w:r w:rsidRPr="001A02BF">
              <w:rPr>
                <w:rFonts w:ascii="Arial" w:hAnsi="Arial" w:cs="Arial"/>
                <w:sz w:val="22"/>
                <w:szCs w:val="22"/>
              </w:rPr>
              <w:t>and able to delegate, manage performance and ensure high levels of customer satisfaction</w:t>
            </w:r>
            <w:r w:rsidR="00140542">
              <w:rPr>
                <w:rFonts w:ascii="Arial" w:hAnsi="Arial" w:cs="Arial"/>
                <w:sz w:val="22"/>
                <w:szCs w:val="22"/>
              </w:rPr>
              <w:t>.</w:t>
            </w:r>
          </w:p>
          <w:p w14:paraId="477568BD" w14:textId="06AD0BA5"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 xml:space="preserve">Proven skills of the management and development of staff in the delivery of a </w:t>
            </w:r>
            <w:r w:rsidR="00140542" w:rsidRPr="001A02BF">
              <w:rPr>
                <w:rFonts w:ascii="Arial" w:hAnsi="Arial" w:cs="Arial"/>
                <w:sz w:val="22"/>
                <w:szCs w:val="22"/>
              </w:rPr>
              <w:t>high-quality</w:t>
            </w:r>
            <w:r w:rsidRPr="001A02BF">
              <w:rPr>
                <w:rFonts w:ascii="Arial" w:hAnsi="Arial" w:cs="Arial"/>
                <w:sz w:val="22"/>
                <w:szCs w:val="22"/>
              </w:rPr>
              <w:t xml:space="preserve"> </w:t>
            </w:r>
            <w:r>
              <w:rPr>
                <w:rFonts w:ascii="Arial" w:hAnsi="Arial" w:cs="Arial"/>
                <w:sz w:val="22"/>
                <w:szCs w:val="22"/>
              </w:rPr>
              <w:t xml:space="preserve">stakeholder management and </w:t>
            </w:r>
            <w:r w:rsidRPr="00B07051">
              <w:rPr>
                <w:rFonts w:ascii="Arial" w:hAnsi="Arial" w:cs="Arial"/>
                <w:sz w:val="22"/>
                <w:szCs w:val="22"/>
              </w:rPr>
              <w:t>communications</w:t>
            </w:r>
            <w:r w:rsidRPr="001A02BF">
              <w:rPr>
                <w:rFonts w:ascii="Arial" w:hAnsi="Arial" w:cs="Arial"/>
                <w:sz w:val="22"/>
                <w:szCs w:val="22"/>
              </w:rPr>
              <w:t xml:space="preserve"> service</w:t>
            </w:r>
            <w:r w:rsidR="00140542">
              <w:rPr>
                <w:rFonts w:ascii="Arial" w:hAnsi="Arial" w:cs="Arial"/>
                <w:sz w:val="22"/>
                <w:szCs w:val="22"/>
              </w:rPr>
              <w:t>.</w:t>
            </w:r>
          </w:p>
          <w:p w14:paraId="7E3FEC07" w14:textId="37A46FB7"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Experience of managing an operational service, with a focus on operational excellence and continuous improvement</w:t>
            </w:r>
            <w:r w:rsidR="00140542">
              <w:rPr>
                <w:rFonts w:ascii="Arial" w:hAnsi="Arial" w:cs="Arial"/>
                <w:sz w:val="22"/>
                <w:szCs w:val="22"/>
              </w:rPr>
              <w:t>.</w:t>
            </w:r>
          </w:p>
          <w:p w14:paraId="754ED2C8" w14:textId="3A5E90DA"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Experience of forging effective relationships with internal and external stakeholders</w:t>
            </w:r>
            <w:r w:rsidR="00140542">
              <w:rPr>
                <w:rFonts w:ascii="Arial" w:hAnsi="Arial" w:cs="Arial"/>
                <w:sz w:val="22"/>
                <w:szCs w:val="22"/>
              </w:rPr>
              <w:t>.</w:t>
            </w:r>
          </w:p>
          <w:p w14:paraId="6BF947CD" w14:textId="58E7DF13"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Experience of driving change and managing successful service redesign programmes</w:t>
            </w:r>
            <w:r w:rsidR="00140542">
              <w:rPr>
                <w:rFonts w:ascii="Arial" w:hAnsi="Arial" w:cs="Arial"/>
                <w:sz w:val="22"/>
                <w:szCs w:val="22"/>
              </w:rPr>
              <w:t>.</w:t>
            </w:r>
          </w:p>
          <w:p w14:paraId="55447B22" w14:textId="77777777" w:rsidR="0077213C" w:rsidRPr="001A02BF" w:rsidRDefault="0077213C" w:rsidP="00015972">
            <w:pPr>
              <w:rPr>
                <w:rFonts w:ascii="Arial" w:hAnsi="Arial" w:cs="Arial"/>
                <w:sz w:val="22"/>
                <w:szCs w:val="22"/>
              </w:rPr>
            </w:pPr>
          </w:p>
          <w:p w14:paraId="3F34A457" w14:textId="77777777" w:rsidR="0077213C" w:rsidRPr="001A02BF" w:rsidRDefault="0077213C" w:rsidP="00015972">
            <w:pPr>
              <w:rPr>
                <w:rFonts w:ascii="Arial" w:hAnsi="Arial" w:cs="Arial"/>
                <w:sz w:val="22"/>
                <w:szCs w:val="22"/>
              </w:rPr>
            </w:pPr>
            <w:r w:rsidRPr="001A02BF">
              <w:rPr>
                <w:rFonts w:ascii="Arial" w:hAnsi="Arial" w:cs="Arial"/>
                <w:b/>
                <w:bCs/>
                <w:sz w:val="22"/>
                <w:szCs w:val="22"/>
              </w:rPr>
              <w:t>Skills and knowledge</w:t>
            </w:r>
            <w:r w:rsidRPr="001A02BF">
              <w:rPr>
                <w:rFonts w:ascii="Arial" w:hAnsi="Arial" w:cs="Arial"/>
                <w:sz w:val="22"/>
                <w:szCs w:val="22"/>
              </w:rPr>
              <w:t xml:space="preserve"> </w:t>
            </w:r>
          </w:p>
          <w:p w14:paraId="6191610A" w14:textId="77777777" w:rsidR="0077213C" w:rsidRPr="001A02BF" w:rsidRDefault="0077213C" w:rsidP="00015972">
            <w:pPr>
              <w:rPr>
                <w:rFonts w:ascii="Arial" w:hAnsi="Arial" w:cs="Arial"/>
                <w:sz w:val="22"/>
                <w:szCs w:val="22"/>
              </w:rPr>
            </w:pPr>
          </w:p>
          <w:p w14:paraId="2144A8C2" w14:textId="77777777" w:rsidR="0077213C" w:rsidRPr="001A02BF" w:rsidRDefault="0077213C" w:rsidP="00015972">
            <w:pPr>
              <w:rPr>
                <w:rFonts w:ascii="Arial" w:hAnsi="Arial" w:cs="Arial"/>
                <w:sz w:val="22"/>
                <w:szCs w:val="22"/>
              </w:rPr>
            </w:pPr>
            <w:r w:rsidRPr="001A02BF">
              <w:rPr>
                <w:rFonts w:ascii="Arial" w:hAnsi="Arial" w:cs="Arial"/>
                <w:sz w:val="22"/>
                <w:szCs w:val="22"/>
              </w:rPr>
              <w:t>The person demonstrates the following:</w:t>
            </w:r>
          </w:p>
          <w:p w14:paraId="620AD212" w14:textId="77777777" w:rsidR="0077213C" w:rsidRPr="001A02BF" w:rsidRDefault="0077213C" w:rsidP="00015972">
            <w:pPr>
              <w:rPr>
                <w:rFonts w:ascii="Arial" w:hAnsi="Arial" w:cs="Arial"/>
                <w:sz w:val="22"/>
                <w:szCs w:val="22"/>
              </w:rPr>
            </w:pPr>
          </w:p>
          <w:p w14:paraId="5429F433" w14:textId="5265BA9C"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Effective communication, influencing and facilitating skills</w:t>
            </w:r>
            <w:r w:rsidR="00140542">
              <w:rPr>
                <w:rFonts w:ascii="Arial" w:hAnsi="Arial" w:cs="Arial"/>
                <w:sz w:val="22"/>
                <w:szCs w:val="22"/>
              </w:rPr>
              <w:t>.</w:t>
            </w:r>
            <w:r w:rsidRPr="001A02BF">
              <w:rPr>
                <w:rFonts w:ascii="Arial" w:hAnsi="Arial" w:cs="Arial"/>
                <w:sz w:val="22"/>
                <w:szCs w:val="22"/>
              </w:rPr>
              <w:t xml:space="preserve"> </w:t>
            </w:r>
          </w:p>
          <w:p w14:paraId="688A2570" w14:textId="23B4E34B"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Excellent interpersonal and relationship building skills</w:t>
            </w:r>
            <w:r w:rsidR="00140542">
              <w:rPr>
                <w:rFonts w:ascii="Arial" w:hAnsi="Arial" w:cs="Arial"/>
                <w:sz w:val="22"/>
                <w:szCs w:val="22"/>
              </w:rPr>
              <w:t>.</w:t>
            </w:r>
          </w:p>
          <w:p w14:paraId="16CB1C85" w14:textId="6D8067F2" w:rsidR="0077213C" w:rsidRPr="001A02BF" w:rsidRDefault="0077213C" w:rsidP="0077213C">
            <w:pPr>
              <w:numPr>
                <w:ilvl w:val="0"/>
                <w:numId w:val="18"/>
              </w:numPr>
              <w:overflowPunct/>
              <w:autoSpaceDE/>
              <w:adjustRightInd/>
              <w:textAlignment w:val="auto"/>
              <w:rPr>
                <w:rFonts w:ascii="Arial" w:hAnsi="Arial" w:cs="Arial"/>
                <w:sz w:val="22"/>
                <w:szCs w:val="22"/>
              </w:rPr>
            </w:pPr>
            <w:r w:rsidRPr="001A02BF">
              <w:rPr>
                <w:rFonts w:ascii="Arial" w:hAnsi="Arial" w:cs="Arial"/>
                <w:sz w:val="22"/>
                <w:szCs w:val="22"/>
              </w:rPr>
              <w:t>Evidence of leadership qualities and people management skills</w:t>
            </w:r>
            <w:r w:rsidR="00140542">
              <w:rPr>
                <w:rFonts w:ascii="Arial" w:hAnsi="Arial" w:cs="Arial"/>
                <w:sz w:val="22"/>
                <w:szCs w:val="22"/>
              </w:rPr>
              <w:t>.</w:t>
            </w:r>
          </w:p>
          <w:p w14:paraId="0911E433" w14:textId="7220957D" w:rsidR="0077213C" w:rsidRPr="001A02BF" w:rsidRDefault="0077213C" w:rsidP="0077213C">
            <w:pPr>
              <w:numPr>
                <w:ilvl w:val="0"/>
                <w:numId w:val="18"/>
              </w:numPr>
              <w:overflowPunct/>
              <w:autoSpaceDE/>
              <w:adjustRightInd/>
              <w:textAlignment w:val="auto"/>
              <w:rPr>
                <w:rFonts w:ascii="Arial" w:hAnsi="Arial" w:cs="Arial"/>
                <w:sz w:val="22"/>
                <w:szCs w:val="22"/>
              </w:rPr>
            </w:pPr>
            <w:r w:rsidRPr="001A02BF">
              <w:rPr>
                <w:rFonts w:ascii="Arial" w:hAnsi="Arial" w:cs="Arial"/>
                <w:sz w:val="22"/>
                <w:szCs w:val="22"/>
              </w:rPr>
              <w:t>Ability to analyse complex data and use findings to better manage demand and deployment of resources</w:t>
            </w:r>
            <w:r w:rsidR="00140542">
              <w:rPr>
                <w:rFonts w:ascii="Arial" w:hAnsi="Arial" w:cs="Arial"/>
                <w:sz w:val="22"/>
                <w:szCs w:val="22"/>
              </w:rPr>
              <w:t>.</w:t>
            </w:r>
          </w:p>
          <w:p w14:paraId="0E6C2FC1" w14:textId="6713CFDF" w:rsidR="0077213C" w:rsidRPr="001A02BF" w:rsidRDefault="0077213C" w:rsidP="0077213C">
            <w:pPr>
              <w:numPr>
                <w:ilvl w:val="0"/>
                <w:numId w:val="18"/>
              </w:numPr>
              <w:overflowPunct/>
              <w:autoSpaceDE/>
              <w:adjustRightInd/>
              <w:textAlignment w:val="auto"/>
              <w:rPr>
                <w:rFonts w:ascii="Arial" w:hAnsi="Arial" w:cs="Arial"/>
                <w:sz w:val="22"/>
                <w:szCs w:val="22"/>
              </w:rPr>
            </w:pPr>
            <w:r w:rsidRPr="001A02BF">
              <w:rPr>
                <w:rFonts w:ascii="Arial" w:hAnsi="Arial" w:cs="Arial"/>
                <w:sz w:val="22"/>
                <w:szCs w:val="22"/>
              </w:rPr>
              <w:t>Performance management expertise</w:t>
            </w:r>
            <w:r w:rsidR="00140542">
              <w:rPr>
                <w:rFonts w:ascii="Arial" w:hAnsi="Arial" w:cs="Arial"/>
                <w:sz w:val="22"/>
                <w:szCs w:val="22"/>
              </w:rPr>
              <w:t>.</w:t>
            </w:r>
          </w:p>
          <w:p w14:paraId="6770AD91" w14:textId="7BD5A689"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 xml:space="preserve">Strong and sound decision making and </w:t>
            </w:r>
            <w:r w:rsidR="009F3D4E" w:rsidRPr="001A02BF">
              <w:rPr>
                <w:rFonts w:ascii="Arial" w:hAnsi="Arial" w:cs="Arial"/>
                <w:sz w:val="22"/>
                <w:szCs w:val="22"/>
              </w:rPr>
              <w:t>problem-solving</w:t>
            </w:r>
            <w:r w:rsidRPr="001A02BF">
              <w:rPr>
                <w:rFonts w:ascii="Arial" w:hAnsi="Arial" w:cs="Arial"/>
                <w:sz w:val="22"/>
                <w:szCs w:val="22"/>
              </w:rPr>
              <w:t xml:space="preserve"> abilities</w:t>
            </w:r>
            <w:r w:rsidR="00140542">
              <w:rPr>
                <w:rFonts w:ascii="Arial" w:hAnsi="Arial" w:cs="Arial"/>
                <w:sz w:val="22"/>
                <w:szCs w:val="22"/>
              </w:rPr>
              <w:t>.</w:t>
            </w:r>
          </w:p>
          <w:p w14:paraId="68BF8531" w14:textId="5DB03B9A"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A good understanding of information governance</w:t>
            </w:r>
            <w:r w:rsidR="00140542">
              <w:rPr>
                <w:rFonts w:ascii="Arial" w:hAnsi="Arial" w:cs="Arial"/>
                <w:sz w:val="22"/>
                <w:szCs w:val="22"/>
              </w:rPr>
              <w:t>.</w:t>
            </w:r>
          </w:p>
          <w:p w14:paraId="166589C3" w14:textId="4CEB5A16"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Ability to reprioritise in line with a fast-moving marketing environment</w:t>
            </w:r>
            <w:r w:rsidR="00140542">
              <w:rPr>
                <w:rFonts w:ascii="Arial" w:hAnsi="Arial" w:cs="Arial"/>
                <w:sz w:val="22"/>
                <w:szCs w:val="22"/>
              </w:rPr>
              <w:t>.</w:t>
            </w:r>
          </w:p>
          <w:p w14:paraId="5062B2F7" w14:textId="05D48463" w:rsidR="0077213C" w:rsidRPr="001A02BF" w:rsidRDefault="0077213C" w:rsidP="0077213C">
            <w:pPr>
              <w:numPr>
                <w:ilvl w:val="0"/>
                <w:numId w:val="18"/>
              </w:numPr>
              <w:tabs>
                <w:tab w:val="left" w:pos="720"/>
              </w:tabs>
              <w:ind w:right="306"/>
              <w:rPr>
                <w:rFonts w:ascii="Arial" w:hAnsi="Arial" w:cs="Arial"/>
                <w:sz w:val="22"/>
                <w:szCs w:val="22"/>
              </w:rPr>
            </w:pPr>
            <w:r w:rsidRPr="001A02BF">
              <w:rPr>
                <w:rFonts w:ascii="Arial" w:hAnsi="Arial" w:cs="Arial"/>
                <w:sz w:val="22"/>
                <w:szCs w:val="22"/>
              </w:rPr>
              <w:t>Good knowledge of budgeting and resource allocation procedures</w:t>
            </w:r>
            <w:r w:rsidR="00140542">
              <w:rPr>
                <w:rFonts w:ascii="Arial" w:hAnsi="Arial" w:cs="Arial"/>
                <w:sz w:val="22"/>
                <w:szCs w:val="22"/>
              </w:rPr>
              <w:t>.</w:t>
            </w:r>
          </w:p>
          <w:p w14:paraId="75787F40" w14:textId="77777777"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 xml:space="preserve">Able to demonstrate a sound knowledge and understanding of the broad framework within which the NSS operates.  </w:t>
            </w:r>
          </w:p>
          <w:p w14:paraId="2AB6AC11" w14:textId="44E77858" w:rsidR="0077213C" w:rsidRPr="001A02BF" w:rsidRDefault="0077213C" w:rsidP="0077213C">
            <w:pPr>
              <w:numPr>
                <w:ilvl w:val="0"/>
                <w:numId w:val="18"/>
              </w:numPr>
              <w:textAlignment w:val="auto"/>
              <w:rPr>
                <w:rFonts w:ascii="Arial" w:hAnsi="Arial" w:cs="Arial"/>
                <w:sz w:val="22"/>
                <w:szCs w:val="22"/>
              </w:rPr>
            </w:pPr>
            <w:r w:rsidRPr="001A02BF">
              <w:rPr>
                <w:rFonts w:ascii="Arial" w:hAnsi="Arial" w:cs="Arial"/>
                <w:sz w:val="22"/>
                <w:szCs w:val="22"/>
              </w:rPr>
              <w:t>Excellent planning and organisational ability</w:t>
            </w:r>
            <w:r w:rsidR="00140542">
              <w:rPr>
                <w:rFonts w:ascii="Arial" w:hAnsi="Arial" w:cs="Arial"/>
                <w:sz w:val="22"/>
                <w:szCs w:val="22"/>
              </w:rPr>
              <w:t>.</w:t>
            </w:r>
          </w:p>
          <w:p w14:paraId="3CF3DEB8" w14:textId="77777777" w:rsidR="0077213C" w:rsidRPr="001A02BF" w:rsidRDefault="0077213C" w:rsidP="00015972">
            <w:pPr>
              <w:rPr>
                <w:rFonts w:ascii="Arial" w:hAnsi="Arial" w:cs="Arial"/>
                <w:iCs/>
                <w:sz w:val="22"/>
                <w:szCs w:val="22"/>
              </w:rPr>
            </w:pPr>
          </w:p>
          <w:p w14:paraId="72B40AD0" w14:textId="77777777" w:rsidR="0077213C" w:rsidRDefault="0077213C" w:rsidP="00015972">
            <w:pPr>
              <w:rPr>
                <w:rFonts w:ascii="Arial" w:hAnsi="Arial" w:cs="Arial"/>
                <w:sz w:val="22"/>
                <w:szCs w:val="22"/>
              </w:rPr>
            </w:pPr>
            <w:r w:rsidRPr="001A02BF">
              <w:rPr>
                <w:rFonts w:ascii="Arial" w:hAnsi="Arial" w:cs="Arial"/>
                <w:sz w:val="22"/>
                <w:szCs w:val="22"/>
              </w:rPr>
              <w:t xml:space="preserve">The post holder is expected to </w:t>
            </w:r>
            <w:proofErr w:type="gramStart"/>
            <w:r w:rsidRPr="001A02BF">
              <w:rPr>
                <w:rFonts w:ascii="Arial" w:hAnsi="Arial" w:cs="Arial"/>
                <w:sz w:val="22"/>
                <w:szCs w:val="22"/>
              </w:rPr>
              <w:t>lead by example at all times</w:t>
            </w:r>
            <w:proofErr w:type="gramEnd"/>
            <w:r w:rsidRPr="001A02BF">
              <w:rPr>
                <w:rFonts w:ascii="Arial" w:hAnsi="Arial" w:cs="Arial"/>
                <w:sz w:val="22"/>
                <w:szCs w:val="22"/>
              </w:rPr>
              <w:t>, demonstrate the highest standards of personal and professional conduct that support the NSS Values and Behaviours and respect the diversity that makes up a complex multi-disciplinary workforce.</w:t>
            </w:r>
          </w:p>
          <w:p w14:paraId="000FC2D4" w14:textId="77777777" w:rsidR="0077213C" w:rsidRPr="00211708" w:rsidRDefault="0077213C" w:rsidP="00015972">
            <w:pPr>
              <w:rPr>
                <w:rFonts w:ascii="Arial" w:hAnsi="Arial" w:cs="Arial"/>
                <w:sz w:val="22"/>
                <w:szCs w:val="22"/>
              </w:rPr>
            </w:pPr>
          </w:p>
        </w:tc>
      </w:tr>
      <w:tr w:rsidR="0077213C" w:rsidRPr="00197DD5" w14:paraId="048A1A81" w14:textId="77777777" w:rsidTr="0077213C">
        <w:tc>
          <w:tcPr>
            <w:tcW w:w="10490" w:type="dxa"/>
            <w:gridSpan w:val="5"/>
            <w:tcBorders>
              <w:top w:val="single" w:sz="4" w:space="0" w:color="auto"/>
              <w:left w:val="nil"/>
              <w:bottom w:val="single" w:sz="4" w:space="0" w:color="auto"/>
              <w:right w:val="nil"/>
            </w:tcBorders>
          </w:tcPr>
          <w:p w14:paraId="023D4B9B" w14:textId="77777777" w:rsidR="0077213C" w:rsidRPr="00197DD5" w:rsidRDefault="0077213C" w:rsidP="00015972">
            <w:pPr>
              <w:spacing w:before="120" w:after="120"/>
              <w:rPr>
                <w:rFonts w:ascii="Arial" w:hAnsi="Arial" w:cs="Arial"/>
                <w:sz w:val="22"/>
                <w:szCs w:val="22"/>
              </w:rPr>
            </w:pPr>
          </w:p>
        </w:tc>
      </w:tr>
      <w:tr w:rsidR="0077213C" w:rsidRPr="00197DD5" w14:paraId="253C455D" w14:textId="77777777" w:rsidTr="0077213C">
        <w:tc>
          <w:tcPr>
            <w:tcW w:w="10490" w:type="dxa"/>
            <w:gridSpan w:val="5"/>
            <w:tcBorders>
              <w:top w:val="single" w:sz="4" w:space="0" w:color="auto"/>
              <w:left w:val="single" w:sz="4" w:space="0" w:color="auto"/>
              <w:bottom w:val="nil"/>
              <w:right w:val="single" w:sz="4" w:space="0" w:color="auto"/>
            </w:tcBorders>
          </w:tcPr>
          <w:p w14:paraId="41278C40" w14:textId="77777777" w:rsidR="0077213C" w:rsidRPr="00197DD5" w:rsidRDefault="0077213C" w:rsidP="00015972">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77213C" w:rsidRPr="00197DD5" w14:paraId="7D117E6D" w14:textId="77777777" w:rsidTr="0077213C">
        <w:tc>
          <w:tcPr>
            <w:tcW w:w="10490" w:type="dxa"/>
            <w:gridSpan w:val="5"/>
            <w:tcBorders>
              <w:top w:val="nil"/>
              <w:left w:val="single" w:sz="4" w:space="0" w:color="auto"/>
              <w:bottom w:val="nil"/>
              <w:right w:val="single" w:sz="4" w:space="0" w:color="auto"/>
            </w:tcBorders>
          </w:tcPr>
          <w:p w14:paraId="143DCE57" w14:textId="77777777" w:rsidR="0077213C" w:rsidRPr="0077213C" w:rsidRDefault="0077213C" w:rsidP="00015972">
            <w:pPr>
              <w:pStyle w:val="BodyText"/>
              <w:spacing w:line="264" w:lineRule="auto"/>
              <w:rPr>
                <w:rFonts w:cs="Arial"/>
                <w:bCs/>
                <w:szCs w:val="22"/>
              </w:rPr>
            </w:pPr>
            <w:r w:rsidRPr="0077213C">
              <w:rPr>
                <w:rFonts w:cs="Arial"/>
                <w:bCs/>
                <w:szCs w:val="22"/>
              </w:rPr>
              <w:t>A separate job description will need to be signed off by each postholder to whom the job description applies.</w:t>
            </w:r>
          </w:p>
          <w:p w14:paraId="22219302" w14:textId="77777777" w:rsidR="0077213C" w:rsidRPr="00197DD5" w:rsidRDefault="0077213C" w:rsidP="00015972">
            <w:pPr>
              <w:pStyle w:val="BodyText"/>
              <w:spacing w:line="264" w:lineRule="auto"/>
              <w:rPr>
                <w:rFonts w:cs="Arial"/>
                <w:b/>
                <w:szCs w:val="22"/>
              </w:rPr>
            </w:pPr>
          </w:p>
        </w:tc>
      </w:tr>
      <w:tr w:rsidR="0077213C" w:rsidRPr="00197DD5" w14:paraId="7C11DFFC" w14:textId="77777777" w:rsidTr="0077213C">
        <w:tc>
          <w:tcPr>
            <w:tcW w:w="3056" w:type="dxa"/>
            <w:tcBorders>
              <w:top w:val="nil"/>
              <w:left w:val="single" w:sz="4" w:space="0" w:color="auto"/>
              <w:bottom w:val="nil"/>
              <w:right w:val="single" w:sz="4" w:space="0" w:color="auto"/>
            </w:tcBorders>
          </w:tcPr>
          <w:p w14:paraId="232C1F79" w14:textId="77777777" w:rsidR="0077213C" w:rsidRPr="005A0CBC" w:rsidRDefault="0077213C" w:rsidP="00015972">
            <w:pPr>
              <w:spacing w:before="120" w:after="120"/>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6EC032CE" w14:textId="77777777" w:rsidR="0077213C" w:rsidRPr="005A0CBC" w:rsidRDefault="0077213C" w:rsidP="00015972">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E69FE79" w14:textId="77777777" w:rsidR="0077213C" w:rsidRPr="005A0CBC" w:rsidRDefault="0077213C" w:rsidP="00015972">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35448B1" w14:textId="77777777" w:rsidR="0077213C" w:rsidRPr="005A0CBC" w:rsidRDefault="0077213C" w:rsidP="00015972">
            <w:pPr>
              <w:spacing w:before="120" w:after="120"/>
              <w:rPr>
                <w:rFonts w:ascii="Arial" w:hAnsi="Arial" w:cs="Arial"/>
                <w:sz w:val="22"/>
                <w:szCs w:val="22"/>
              </w:rPr>
            </w:pPr>
          </w:p>
        </w:tc>
        <w:tc>
          <w:tcPr>
            <w:tcW w:w="271" w:type="dxa"/>
            <w:tcBorders>
              <w:top w:val="nil"/>
              <w:left w:val="single" w:sz="4" w:space="0" w:color="auto"/>
              <w:bottom w:val="nil"/>
              <w:right w:val="single" w:sz="4" w:space="0" w:color="auto"/>
            </w:tcBorders>
            <w:shd w:val="clear" w:color="auto" w:fill="auto"/>
          </w:tcPr>
          <w:p w14:paraId="737574E1" w14:textId="77777777" w:rsidR="0077213C" w:rsidRPr="005A0CBC" w:rsidRDefault="0077213C" w:rsidP="00015972">
            <w:pPr>
              <w:spacing w:before="120" w:after="120"/>
              <w:rPr>
                <w:rFonts w:ascii="Arial" w:hAnsi="Arial" w:cs="Arial"/>
                <w:sz w:val="22"/>
                <w:szCs w:val="22"/>
              </w:rPr>
            </w:pPr>
          </w:p>
        </w:tc>
      </w:tr>
      <w:tr w:rsidR="0077213C" w:rsidRPr="00197DD5" w14:paraId="61E1F565" w14:textId="77777777" w:rsidTr="0077213C">
        <w:trPr>
          <w:trHeight w:hRule="exact" w:val="170"/>
        </w:trPr>
        <w:tc>
          <w:tcPr>
            <w:tcW w:w="3056" w:type="dxa"/>
            <w:tcBorders>
              <w:top w:val="nil"/>
              <w:left w:val="single" w:sz="4" w:space="0" w:color="auto"/>
              <w:bottom w:val="nil"/>
              <w:right w:val="nil"/>
            </w:tcBorders>
          </w:tcPr>
          <w:p w14:paraId="54CAB750" w14:textId="77777777" w:rsidR="0077213C" w:rsidRPr="005A0CBC" w:rsidRDefault="0077213C" w:rsidP="00015972">
            <w:pPr>
              <w:spacing w:before="120" w:after="120"/>
              <w:rPr>
                <w:rFonts w:ascii="Arial" w:hAnsi="Arial" w:cs="Arial"/>
                <w:sz w:val="22"/>
                <w:szCs w:val="22"/>
              </w:rPr>
            </w:pPr>
          </w:p>
        </w:tc>
        <w:tc>
          <w:tcPr>
            <w:tcW w:w="4689" w:type="dxa"/>
            <w:tcBorders>
              <w:top w:val="nil"/>
              <w:left w:val="nil"/>
              <w:bottom w:val="single" w:sz="4" w:space="0" w:color="auto"/>
              <w:right w:val="nil"/>
            </w:tcBorders>
          </w:tcPr>
          <w:p w14:paraId="7FE76022" w14:textId="77777777" w:rsidR="0077213C" w:rsidRPr="005A0CBC" w:rsidRDefault="0077213C" w:rsidP="00015972">
            <w:pPr>
              <w:spacing w:before="120" w:after="120"/>
              <w:rPr>
                <w:rFonts w:ascii="Arial" w:hAnsi="Arial" w:cs="Arial"/>
                <w:sz w:val="22"/>
                <w:szCs w:val="22"/>
              </w:rPr>
            </w:pPr>
          </w:p>
        </w:tc>
        <w:tc>
          <w:tcPr>
            <w:tcW w:w="790" w:type="dxa"/>
            <w:tcBorders>
              <w:top w:val="nil"/>
              <w:left w:val="nil"/>
              <w:bottom w:val="nil"/>
              <w:right w:val="nil"/>
            </w:tcBorders>
          </w:tcPr>
          <w:p w14:paraId="6A600404" w14:textId="77777777" w:rsidR="0077213C" w:rsidRPr="005A0CBC" w:rsidRDefault="0077213C" w:rsidP="00015972">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0086FD7A" w14:textId="77777777" w:rsidR="0077213C" w:rsidRPr="005A0CBC" w:rsidRDefault="0077213C" w:rsidP="00015972">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55B6D3A3" w14:textId="77777777" w:rsidR="0077213C" w:rsidRPr="005A0CBC" w:rsidRDefault="0077213C" w:rsidP="00015972">
            <w:pPr>
              <w:spacing w:before="120" w:after="120"/>
              <w:rPr>
                <w:rFonts w:ascii="Arial" w:hAnsi="Arial" w:cs="Arial"/>
                <w:sz w:val="22"/>
                <w:szCs w:val="22"/>
              </w:rPr>
            </w:pPr>
          </w:p>
        </w:tc>
      </w:tr>
      <w:tr w:rsidR="0077213C" w:rsidRPr="00197DD5" w14:paraId="04A43370" w14:textId="77777777" w:rsidTr="0077213C">
        <w:tc>
          <w:tcPr>
            <w:tcW w:w="3056" w:type="dxa"/>
            <w:tcBorders>
              <w:top w:val="nil"/>
              <w:left w:val="single" w:sz="4" w:space="0" w:color="auto"/>
              <w:bottom w:val="nil"/>
              <w:right w:val="single" w:sz="4" w:space="0" w:color="auto"/>
            </w:tcBorders>
          </w:tcPr>
          <w:p w14:paraId="34901F8D" w14:textId="77777777" w:rsidR="0077213C" w:rsidRPr="005A0CBC" w:rsidRDefault="0077213C" w:rsidP="00015972">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1817215E" w14:textId="77777777" w:rsidR="0077213C" w:rsidRPr="005A0CBC" w:rsidRDefault="0077213C" w:rsidP="00015972">
            <w:pPr>
              <w:spacing w:before="120" w:after="120"/>
              <w:rPr>
                <w:rFonts w:ascii="Arial" w:hAnsi="Arial" w:cs="Arial"/>
                <w:sz w:val="22"/>
                <w:szCs w:val="22"/>
              </w:rPr>
            </w:pPr>
          </w:p>
        </w:tc>
        <w:tc>
          <w:tcPr>
            <w:tcW w:w="790" w:type="dxa"/>
            <w:tcBorders>
              <w:top w:val="nil"/>
              <w:left w:val="single" w:sz="4" w:space="0" w:color="auto"/>
              <w:bottom w:val="nil"/>
              <w:right w:val="nil"/>
            </w:tcBorders>
          </w:tcPr>
          <w:p w14:paraId="4A67CF04" w14:textId="77777777" w:rsidR="0077213C" w:rsidRPr="005A0CBC" w:rsidRDefault="0077213C" w:rsidP="00015972">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0B7DAB51" w14:textId="77777777" w:rsidR="0077213C" w:rsidRPr="005A0CBC" w:rsidRDefault="0077213C" w:rsidP="00015972">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6F21F440" w14:textId="77777777" w:rsidR="0077213C" w:rsidRPr="005A0CBC" w:rsidRDefault="0077213C" w:rsidP="00015972">
            <w:pPr>
              <w:spacing w:before="120" w:after="120"/>
              <w:rPr>
                <w:rFonts w:ascii="Arial" w:hAnsi="Arial" w:cs="Arial"/>
                <w:sz w:val="22"/>
                <w:szCs w:val="22"/>
              </w:rPr>
            </w:pPr>
          </w:p>
        </w:tc>
      </w:tr>
      <w:tr w:rsidR="0077213C" w:rsidRPr="00197DD5" w14:paraId="71C2C60B" w14:textId="77777777" w:rsidTr="0077213C">
        <w:trPr>
          <w:trHeight w:hRule="exact" w:val="170"/>
        </w:trPr>
        <w:tc>
          <w:tcPr>
            <w:tcW w:w="3056" w:type="dxa"/>
            <w:tcBorders>
              <w:top w:val="nil"/>
              <w:left w:val="single" w:sz="4" w:space="0" w:color="auto"/>
              <w:bottom w:val="nil"/>
              <w:right w:val="nil"/>
            </w:tcBorders>
          </w:tcPr>
          <w:p w14:paraId="2A5610A7" w14:textId="77777777" w:rsidR="0077213C" w:rsidRPr="005A0CBC" w:rsidRDefault="0077213C" w:rsidP="00015972">
            <w:pPr>
              <w:spacing w:before="120" w:after="120"/>
              <w:rPr>
                <w:rFonts w:ascii="Arial" w:hAnsi="Arial" w:cs="Arial"/>
                <w:sz w:val="22"/>
                <w:szCs w:val="22"/>
              </w:rPr>
            </w:pPr>
          </w:p>
        </w:tc>
        <w:tc>
          <w:tcPr>
            <w:tcW w:w="4689" w:type="dxa"/>
            <w:tcBorders>
              <w:top w:val="nil"/>
              <w:left w:val="nil"/>
              <w:bottom w:val="single" w:sz="4" w:space="0" w:color="auto"/>
              <w:right w:val="nil"/>
            </w:tcBorders>
          </w:tcPr>
          <w:p w14:paraId="42C99CA7" w14:textId="77777777" w:rsidR="0077213C" w:rsidRPr="005A0CBC" w:rsidRDefault="0077213C" w:rsidP="00015972">
            <w:pPr>
              <w:spacing w:before="120" w:after="120"/>
              <w:rPr>
                <w:rFonts w:ascii="Arial" w:hAnsi="Arial" w:cs="Arial"/>
                <w:sz w:val="22"/>
                <w:szCs w:val="22"/>
              </w:rPr>
            </w:pPr>
          </w:p>
        </w:tc>
        <w:tc>
          <w:tcPr>
            <w:tcW w:w="790" w:type="dxa"/>
            <w:tcBorders>
              <w:top w:val="nil"/>
              <w:left w:val="nil"/>
              <w:bottom w:val="nil"/>
              <w:right w:val="nil"/>
            </w:tcBorders>
          </w:tcPr>
          <w:p w14:paraId="4B8B7F2B" w14:textId="77777777" w:rsidR="0077213C" w:rsidRPr="005A0CBC" w:rsidRDefault="0077213C" w:rsidP="00015972">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19A7FEB" w14:textId="77777777" w:rsidR="0077213C" w:rsidRPr="005A0CBC" w:rsidRDefault="0077213C" w:rsidP="00015972">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5F2A3868" w14:textId="77777777" w:rsidR="0077213C" w:rsidRPr="005A0CBC" w:rsidRDefault="0077213C" w:rsidP="00015972">
            <w:pPr>
              <w:spacing w:before="120" w:after="120"/>
              <w:rPr>
                <w:rFonts w:ascii="Arial" w:hAnsi="Arial" w:cs="Arial"/>
                <w:sz w:val="22"/>
                <w:szCs w:val="22"/>
              </w:rPr>
            </w:pPr>
          </w:p>
        </w:tc>
      </w:tr>
      <w:tr w:rsidR="0077213C" w:rsidRPr="00197DD5" w14:paraId="6194AAD8" w14:textId="77777777" w:rsidTr="0077213C">
        <w:trPr>
          <w:trHeight w:val="383"/>
        </w:trPr>
        <w:tc>
          <w:tcPr>
            <w:tcW w:w="3056" w:type="dxa"/>
            <w:tcBorders>
              <w:top w:val="nil"/>
              <w:left w:val="single" w:sz="4" w:space="0" w:color="auto"/>
              <w:bottom w:val="nil"/>
              <w:right w:val="single" w:sz="4" w:space="0" w:color="auto"/>
            </w:tcBorders>
          </w:tcPr>
          <w:p w14:paraId="58349326" w14:textId="77777777" w:rsidR="0077213C" w:rsidRPr="005A0CBC" w:rsidRDefault="0077213C" w:rsidP="00015972">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73FDFC15" w14:textId="77777777" w:rsidR="0077213C" w:rsidRPr="005A0CBC" w:rsidRDefault="0077213C" w:rsidP="00015972">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71BCA551" w14:textId="77777777" w:rsidR="0077213C" w:rsidRPr="005A0CBC" w:rsidRDefault="0077213C" w:rsidP="00015972">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D1EFFA5" w14:textId="77777777" w:rsidR="0077213C" w:rsidRPr="005A0CBC" w:rsidRDefault="0077213C" w:rsidP="00015972">
            <w:pPr>
              <w:spacing w:before="120" w:after="120"/>
              <w:rPr>
                <w:rFonts w:ascii="Arial" w:hAnsi="Arial" w:cs="Arial"/>
                <w:sz w:val="22"/>
                <w:szCs w:val="22"/>
              </w:rPr>
            </w:pPr>
          </w:p>
        </w:tc>
        <w:tc>
          <w:tcPr>
            <w:tcW w:w="271" w:type="dxa"/>
            <w:tcBorders>
              <w:left w:val="single" w:sz="4" w:space="0" w:color="auto"/>
              <w:right w:val="single" w:sz="4" w:space="0" w:color="auto"/>
            </w:tcBorders>
            <w:shd w:val="clear" w:color="auto" w:fill="auto"/>
          </w:tcPr>
          <w:p w14:paraId="59425A72" w14:textId="77777777" w:rsidR="0077213C" w:rsidRPr="005A0CBC" w:rsidRDefault="0077213C" w:rsidP="00015972">
            <w:pPr>
              <w:spacing w:before="120" w:after="120"/>
              <w:rPr>
                <w:rFonts w:ascii="Arial" w:hAnsi="Arial" w:cs="Arial"/>
                <w:sz w:val="22"/>
                <w:szCs w:val="22"/>
              </w:rPr>
            </w:pPr>
          </w:p>
        </w:tc>
      </w:tr>
      <w:tr w:rsidR="0077213C" w:rsidRPr="00197DD5" w14:paraId="13838B3D" w14:textId="77777777" w:rsidTr="0077213C">
        <w:trPr>
          <w:trHeight w:hRule="exact" w:val="170"/>
        </w:trPr>
        <w:tc>
          <w:tcPr>
            <w:tcW w:w="3056" w:type="dxa"/>
            <w:tcBorders>
              <w:top w:val="nil"/>
              <w:left w:val="single" w:sz="4" w:space="0" w:color="auto"/>
              <w:bottom w:val="nil"/>
              <w:right w:val="nil"/>
            </w:tcBorders>
          </w:tcPr>
          <w:p w14:paraId="1F6AFBBC" w14:textId="77777777" w:rsidR="0077213C" w:rsidRPr="005A0CBC" w:rsidRDefault="0077213C" w:rsidP="00015972">
            <w:pPr>
              <w:spacing w:before="120" w:after="120"/>
              <w:rPr>
                <w:rFonts w:ascii="Arial" w:hAnsi="Arial" w:cs="Arial"/>
                <w:sz w:val="22"/>
                <w:szCs w:val="22"/>
              </w:rPr>
            </w:pPr>
          </w:p>
        </w:tc>
        <w:tc>
          <w:tcPr>
            <w:tcW w:w="4689" w:type="dxa"/>
            <w:tcBorders>
              <w:top w:val="nil"/>
              <w:left w:val="nil"/>
              <w:bottom w:val="single" w:sz="4" w:space="0" w:color="auto"/>
              <w:right w:val="nil"/>
            </w:tcBorders>
          </w:tcPr>
          <w:p w14:paraId="664817E9" w14:textId="77777777" w:rsidR="0077213C" w:rsidRPr="005A0CBC" w:rsidRDefault="0077213C" w:rsidP="00015972">
            <w:pPr>
              <w:spacing w:before="120" w:after="120"/>
              <w:rPr>
                <w:rFonts w:ascii="Arial" w:hAnsi="Arial" w:cs="Arial"/>
                <w:sz w:val="22"/>
                <w:szCs w:val="22"/>
              </w:rPr>
            </w:pPr>
          </w:p>
        </w:tc>
        <w:tc>
          <w:tcPr>
            <w:tcW w:w="790" w:type="dxa"/>
            <w:tcBorders>
              <w:top w:val="nil"/>
              <w:left w:val="nil"/>
              <w:bottom w:val="nil"/>
              <w:right w:val="nil"/>
            </w:tcBorders>
          </w:tcPr>
          <w:p w14:paraId="76CA43D2" w14:textId="77777777" w:rsidR="0077213C" w:rsidRPr="005A0CBC" w:rsidRDefault="0077213C" w:rsidP="00015972">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898CAFF" w14:textId="77777777" w:rsidR="0077213C" w:rsidRPr="005A0CBC" w:rsidRDefault="0077213C" w:rsidP="00015972">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28B06E48" w14:textId="77777777" w:rsidR="0077213C" w:rsidRPr="005A0CBC" w:rsidRDefault="0077213C" w:rsidP="00015972">
            <w:pPr>
              <w:spacing w:before="120" w:after="120"/>
              <w:rPr>
                <w:rFonts w:ascii="Arial" w:hAnsi="Arial" w:cs="Arial"/>
                <w:sz w:val="22"/>
                <w:szCs w:val="22"/>
              </w:rPr>
            </w:pPr>
          </w:p>
        </w:tc>
      </w:tr>
      <w:tr w:rsidR="0077213C" w:rsidRPr="00197DD5" w14:paraId="0F54E531" w14:textId="77777777" w:rsidTr="0077213C">
        <w:tc>
          <w:tcPr>
            <w:tcW w:w="3056" w:type="dxa"/>
            <w:tcBorders>
              <w:top w:val="nil"/>
              <w:left w:val="single" w:sz="4" w:space="0" w:color="auto"/>
              <w:bottom w:val="nil"/>
              <w:right w:val="single" w:sz="4" w:space="0" w:color="auto"/>
            </w:tcBorders>
          </w:tcPr>
          <w:p w14:paraId="388156C9" w14:textId="77777777" w:rsidR="0077213C" w:rsidRPr="005A0CBC" w:rsidRDefault="0077213C" w:rsidP="00015972">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54EB3CA1" w14:textId="77777777" w:rsidR="0077213C" w:rsidRPr="005A0CBC" w:rsidRDefault="0077213C" w:rsidP="00015972">
            <w:pPr>
              <w:spacing w:before="120" w:after="120"/>
              <w:rPr>
                <w:rFonts w:ascii="Arial" w:hAnsi="Arial" w:cs="Arial"/>
                <w:sz w:val="22"/>
                <w:szCs w:val="22"/>
              </w:rPr>
            </w:pPr>
          </w:p>
        </w:tc>
        <w:tc>
          <w:tcPr>
            <w:tcW w:w="2745" w:type="dxa"/>
            <w:gridSpan w:val="3"/>
            <w:tcBorders>
              <w:top w:val="nil"/>
              <w:left w:val="single" w:sz="4" w:space="0" w:color="auto"/>
              <w:bottom w:val="nil"/>
              <w:right w:val="single" w:sz="4" w:space="0" w:color="auto"/>
            </w:tcBorders>
          </w:tcPr>
          <w:p w14:paraId="5F81BDA2" w14:textId="77777777" w:rsidR="0077213C" w:rsidRPr="005A0CBC" w:rsidRDefault="0077213C" w:rsidP="00015972">
            <w:pPr>
              <w:spacing w:before="120" w:after="120"/>
              <w:rPr>
                <w:rFonts w:ascii="Arial" w:hAnsi="Arial" w:cs="Arial"/>
                <w:sz w:val="22"/>
                <w:szCs w:val="22"/>
              </w:rPr>
            </w:pPr>
          </w:p>
        </w:tc>
      </w:tr>
      <w:tr w:rsidR="0077213C" w:rsidRPr="00197DD5" w14:paraId="44F56D1B" w14:textId="77777777" w:rsidTr="0077213C">
        <w:trPr>
          <w:trHeight w:hRule="exact" w:val="170"/>
        </w:trPr>
        <w:tc>
          <w:tcPr>
            <w:tcW w:w="3056" w:type="dxa"/>
            <w:tcBorders>
              <w:top w:val="nil"/>
              <w:left w:val="single" w:sz="4" w:space="0" w:color="auto"/>
              <w:bottom w:val="nil"/>
              <w:right w:val="nil"/>
            </w:tcBorders>
          </w:tcPr>
          <w:p w14:paraId="46E94D83" w14:textId="77777777" w:rsidR="0077213C" w:rsidRPr="005A0CBC" w:rsidRDefault="0077213C" w:rsidP="00015972">
            <w:pPr>
              <w:spacing w:before="120" w:after="120"/>
              <w:rPr>
                <w:rFonts w:ascii="Arial" w:hAnsi="Arial" w:cs="Arial"/>
                <w:sz w:val="22"/>
                <w:szCs w:val="22"/>
              </w:rPr>
            </w:pPr>
          </w:p>
        </w:tc>
        <w:tc>
          <w:tcPr>
            <w:tcW w:w="4689" w:type="dxa"/>
            <w:tcBorders>
              <w:top w:val="nil"/>
              <w:left w:val="nil"/>
              <w:bottom w:val="single" w:sz="4" w:space="0" w:color="auto"/>
              <w:right w:val="nil"/>
            </w:tcBorders>
          </w:tcPr>
          <w:p w14:paraId="7F4F63B7" w14:textId="77777777" w:rsidR="0077213C" w:rsidRPr="005A0CBC" w:rsidRDefault="0077213C" w:rsidP="00015972">
            <w:pPr>
              <w:spacing w:before="120" w:after="120"/>
              <w:rPr>
                <w:rFonts w:ascii="Arial" w:hAnsi="Arial" w:cs="Arial"/>
                <w:sz w:val="22"/>
                <w:szCs w:val="22"/>
              </w:rPr>
            </w:pPr>
          </w:p>
        </w:tc>
        <w:tc>
          <w:tcPr>
            <w:tcW w:w="790" w:type="dxa"/>
            <w:tcBorders>
              <w:top w:val="nil"/>
              <w:left w:val="nil"/>
              <w:bottom w:val="nil"/>
              <w:right w:val="nil"/>
            </w:tcBorders>
          </w:tcPr>
          <w:p w14:paraId="23B16E79" w14:textId="77777777" w:rsidR="0077213C" w:rsidRPr="005A0CBC" w:rsidRDefault="0077213C" w:rsidP="00015972">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8E7EFB2" w14:textId="77777777" w:rsidR="0077213C" w:rsidRPr="005A0CBC" w:rsidRDefault="0077213C" w:rsidP="00015972">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24E37468" w14:textId="77777777" w:rsidR="0077213C" w:rsidRPr="005A0CBC" w:rsidRDefault="0077213C" w:rsidP="00015972">
            <w:pPr>
              <w:spacing w:before="120" w:after="120"/>
              <w:rPr>
                <w:rFonts w:ascii="Arial" w:hAnsi="Arial" w:cs="Arial"/>
                <w:sz w:val="22"/>
                <w:szCs w:val="22"/>
              </w:rPr>
            </w:pPr>
          </w:p>
        </w:tc>
      </w:tr>
      <w:tr w:rsidR="0077213C" w:rsidRPr="00197DD5" w14:paraId="17A660D8" w14:textId="77777777" w:rsidTr="0077213C">
        <w:tc>
          <w:tcPr>
            <w:tcW w:w="3056" w:type="dxa"/>
            <w:tcBorders>
              <w:top w:val="nil"/>
              <w:left w:val="single" w:sz="4" w:space="0" w:color="auto"/>
              <w:bottom w:val="nil"/>
              <w:right w:val="single" w:sz="4" w:space="0" w:color="auto"/>
            </w:tcBorders>
          </w:tcPr>
          <w:p w14:paraId="16678EE9" w14:textId="77777777" w:rsidR="0077213C" w:rsidRPr="005A0CBC" w:rsidRDefault="0077213C" w:rsidP="00015972">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1DE23BEA" w14:textId="77777777" w:rsidR="0077213C" w:rsidRPr="005A0CBC" w:rsidRDefault="0077213C" w:rsidP="00015972">
            <w:pPr>
              <w:spacing w:before="120" w:after="120"/>
              <w:rPr>
                <w:rFonts w:ascii="Arial" w:hAnsi="Arial" w:cs="Arial"/>
                <w:sz w:val="22"/>
                <w:szCs w:val="22"/>
              </w:rPr>
            </w:pPr>
          </w:p>
        </w:tc>
        <w:tc>
          <w:tcPr>
            <w:tcW w:w="2745" w:type="dxa"/>
            <w:gridSpan w:val="3"/>
            <w:tcBorders>
              <w:top w:val="nil"/>
              <w:left w:val="single" w:sz="4" w:space="0" w:color="auto"/>
              <w:bottom w:val="nil"/>
              <w:right w:val="single" w:sz="4" w:space="0" w:color="auto"/>
            </w:tcBorders>
          </w:tcPr>
          <w:p w14:paraId="0B214D7D" w14:textId="77777777" w:rsidR="0077213C" w:rsidRPr="005A0CBC" w:rsidRDefault="0077213C" w:rsidP="00015972">
            <w:pPr>
              <w:spacing w:before="120" w:after="120"/>
              <w:rPr>
                <w:rFonts w:ascii="Arial" w:hAnsi="Arial" w:cs="Arial"/>
                <w:sz w:val="22"/>
                <w:szCs w:val="22"/>
              </w:rPr>
            </w:pPr>
          </w:p>
        </w:tc>
      </w:tr>
      <w:tr w:rsidR="0077213C" w:rsidRPr="00197DD5" w14:paraId="5ACC0EE5" w14:textId="77777777" w:rsidTr="0077213C">
        <w:trPr>
          <w:trHeight w:hRule="exact" w:val="170"/>
        </w:trPr>
        <w:tc>
          <w:tcPr>
            <w:tcW w:w="3056" w:type="dxa"/>
            <w:tcBorders>
              <w:top w:val="nil"/>
              <w:left w:val="single" w:sz="4" w:space="0" w:color="auto"/>
              <w:bottom w:val="nil"/>
              <w:right w:val="nil"/>
            </w:tcBorders>
          </w:tcPr>
          <w:p w14:paraId="64DE0D4B" w14:textId="77777777" w:rsidR="0077213C" w:rsidRPr="00197DD5" w:rsidRDefault="0077213C" w:rsidP="00015972">
            <w:pPr>
              <w:spacing w:before="120" w:after="120"/>
              <w:rPr>
                <w:rFonts w:ascii="Arial" w:hAnsi="Arial" w:cs="Arial"/>
                <w:sz w:val="20"/>
                <w:szCs w:val="22"/>
              </w:rPr>
            </w:pPr>
          </w:p>
        </w:tc>
        <w:tc>
          <w:tcPr>
            <w:tcW w:w="4689" w:type="dxa"/>
            <w:tcBorders>
              <w:top w:val="nil"/>
              <w:left w:val="nil"/>
              <w:bottom w:val="nil"/>
              <w:right w:val="nil"/>
            </w:tcBorders>
          </w:tcPr>
          <w:p w14:paraId="35B0D362" w14:textId="77777777" w:rsidR="0077213C" w:rsidRPr="00197DD5" w:rsidRDefault="0077213C" w:rsidP="00015972">
            <w:pPr>
              <w:spacing w:before="120" w:after="120"/>
              <w:rPr>
                <w:rFonts w:ascii="Arial" w:hAnsi="Arial" w:cs="Arial"/>
                <w:sz w:val="22"/>
                <w:szCs w:val="22"/>
              </w:rPr>
            </w:pPr>
          </w:p>
        </w:tc>
        <w:tc>
          <w:tcPr>
            <w:tcW w:w="790" w:type="dxa"/>
            <w:tcBorders>
              <w:top w:val="nil"/>
              <w:left w:val="nil"/>
              <w:bottom w:val="nil"/>
              <w:right w:val="nil"/>
            </w:tcBorders>
          </w:tcPr>
          <w:p w14:paraId="5BAA27F9" w14:textId="77777777" w:rsidR="0077213C" w:rsidRPr="00197DD5" w:rsidRDefault="0077213C" w:rsidP="00015972">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29CC5F57" w14:textId="77777777" w:rsidR="0077213C" w:rsidRPr="00197DD5" w:rsidRDefault="0077213C" w:rsidP="00015972">
            <w:pPr>
              <w:spacing w:before="120" w:after="120"/>
              <w:rPr>
                <w:rFonts w:ascii="Arial" w:hAnsi="Arial" w:cs="Arial"/>
                <w:sz w:val="22"/>
                <w:szCs w:val="22"/>
              </w:rPr>
            </w:pPr>
          </w:p>
        </w:tc>
        <w:tc>
          <w:tcPr>
            <w:tcW w:w="271" w:type="dxa"/>
            <w:tcBorders>
              <w:top w:val="nil"/>
              <w:left w:val="nil"/>
              <w:bottom w:val="nil"/>
              <w:right w:val="single" w:sz="4" w:space="0" w:color="auto"/>
            </w:tcBorders>
            <w:shd w:val="clear" w:color="auto" w:fill="auto"/>
          </w:tcPr>
          <w:p w14:paraId="207244F4" w14:textId="77777777" w:rsidR="0077213C" w:rsidRPr="00197DD5" w:rsidRDefault="0077213C" w:rsidP="00015972">
            <w:pPr>
              <w:spacing w:before="120" w:after="120"/>
              <w:rPr>
                <w:rFonts w:ascii="Arial" w:hAnsi="Arial" w:cs="Arial"/>
                <w:sz w:val="22"/>
                <w:szCs w:val="22"/>
              </w:rPr>
            </w:pPr>
          </w:p>
        </w:tc>
      </w:tr>
      <w:tr w:rsidR="0077213C" w:rsidRPr="00197DD5" w14:paraId="3B90D221" w14:textId="77777777" w:rsidTr="0077213C">
        <w:trPr>
          <w:trHeight w:hRule="exact" w:val="170"/>
        </w:trPr>
        <w:tc>
          <w:tcPr>
            <w:tcW w:w="3056" w:type="dxa"/>
            <w:tcBorders>
              <w:top w:val="nil"/>
              <w:left w:val="single" w:sz="4" w:space="0" w:color="auto"/>
              <w:bottom w:val="single" w:sz="4" w:space="0" w:color="auto"/>
              <w:right w:val="nil"/>
            </w:tcBorders>
          </w:tcPr>
          <w:p w14:paraId="61644141" w14:textId="77777777" w:rsidR="0077213C" w:rsidRPr="00197DD5" w:rsidRDefault="0077213C" w:rsidP="00015972">
            <w:pPr>
              <w:spacing w:before="120" w:after="120"/>
              <w:rPr>
                <w:rFonts w:ascii="Arial" w:hAnsi="Arial" w:cs="Arial"/>
                <w:sz w:val="20"/>
                <w:szCs w:val="22"/>
              </w:rPr>
            </w:pPr>
          </w:p>
        </w:tc>
        <w:tc>
          <w:tcPr>
            <w:tcW w:w="4689" w:type="dxa"/>
            <w:tcBorders>
              <w:top w:val="nil"/>
              <w:left w:val="nil"/>
              <w:bottom w:val="single" w:sz="4" w:space="0" w:color="auto"/>
              <w:right w:val="nil"/>
            </w:tcBorders>
          </w:tcPr>
          <w:p w14:paraId="5E284130" w14:textId="77777777" w:rsidR="0077213C" w:rsidRPr="00197DD5" w:rsidRDefault="0077213C" w:rsidP="00015972">
            <w:pPr>
              <w:spacing w:before="120" w:after="120"/>
              <w:rPr>
                <w:rFonts w:ascii="Arial" w:hAnsi="Arial" w:cs="Arial"/>
                <w:sz w:val="22"/>
                <w:szCs w:val="22"/>
              </w:rPr>
            </w:pPr>
          </w:p>
        </w:tc>
        <w:tc>
          <w:tcPr>
            <w:tcW w:w="790" w:type="dxa"/>
            <w:tcBorders>
              <w:top w:val="nil"/>
              <w:left w:val="nil"/>
              <w:bottom w:val="single" w:sz="4" w:space="0" w:color="auto"/>
              <w:right w:val="nil"/>
            </w:tcBorders>
          </w:tcPr>
          <w:p w14:paraId="4959C1D4" w14:textId="77777777" w:rsidR="0077213C" w:rsidRPr="00197DD5" w:rsidRDefault="0077213C" w:rsidP="00015972">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136DB15E" w14:textId="77777777" w:rsidR="0077213C" w:rsidRPr="00197DD5" w:rsidRDefault="0077213C" w:rsidP="00015972">
            <w:pPr>
              <w:spacing w:before="120" w:after="120"/>
              <w:rPr>
                <w:rFonts w:ascii="Arial" w:hAnsi="Arial" w:cs="Arial"/>
                <w:sz w:val="22"/>
                <w:szCs w:val="22"/>
              </w:rPr>
            </w:pPr>
          </w:p>
        </w:tc>
        <w:tc>
          <w:tcPr>
            <w:tcW w:w="271" w:type="dxa"/>
            <w:tcBorders>
              <w:top w:val="nil"/>
              <w:left w:val="nil"/>
              <w:bottom w:val="single" w:sz="4" w:space="0" w:color="auto"/>
              <w:right w:val="single" w:sz="4" w:space="0" w:color="auto"/>
            </w:tcBorders>
            <w:shd w:val="clear" w:color="auto" w:fill="auto"/>
          </w:tcPr>
          <w:p w14:paraId="723A2455" w14:textId="77777777" w:rsidR="0077213C" w:rsidRPr="00197DD5" w:rsidRDefault="0077213C" w:rsidP="00015972">
            <w:pPr>
              <w:spacing w:before="120" w:after="120"/>
              <w:rPr>
                <w:rFonts w:ascii="Arial" w:hAnsi="Arial" w:cs="Arial"/>
                <w:sz w:val="22"/>
                <w:szCs w:val="22"/>
              </w:rPr>
            </w:pPr>
          </w:p>
        </w:tc>
      </w:tr>
    </w:tbl>
    <w:p w14:paraId="3DDA2291" w14:textId="77777777" w:rsidR="0077213C" w:rsidRPr="00197DD5" w:rsidRDefault="0077213C" w:rsidP="0077213C">
      <w:pPr>
        <w:spacing w:before="120" w:after="120"/>
        <w:rPr>
          <w:rFonts w:ascii="Arial" w:hAnsi="Arial" w:cs="Arial"/>
          <w:sz w:val="22"/>
          <w:szCs w:val="22"/>
        </w:rPr>
      </w:pPr>
    </w:p>
    <w:p w14:paraId="746CE1B3" w14:textId="77777777" w:rsidR="0077213C" w:rsidRDefault="0077213C" w:rsidP="00143970">
      <w:pPr>
        <w:numPr>
          <w:ilvl w:val="12"/>
          <w:numId w:val="0"/>
        </w:numPr>
        <w:rPr>
          <w:rFonts w:ascii="Arial" w:hAnsi="Arial"/>
          <w:sz w:val="22"/>
        </w:rPr>
      </w:pPr>
    </w:p>
    <w:sectPr w:rsidR="0077213C" w:rsidSect="00735DFF">
      <w:footerReference w:type="default" r:id="rId9"/>
      <w:pgSz w:w="11907" w:h="16840"/>
      <w:pgMar w:top="567" w:right="851" w:bottom="567" w:left="851"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1017" w14:textId="77777777" w:rsidR="00302B79" w:rsidRDefault="00302B79">
      <w:r>
        <w:separator/>
      </w:r>
    </w:p>
  </w:endnote>
  <w:endnote w:type="continuationSeparator" w:id="0">
    <w:p w14:paraId="2CBA461D" w14:textId="77777777" w:rsidR="00302B79" w:rsidRDefault="0030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96D1" w14:textId="77777777" w:rsidR="005C091D" w:rsidRDefault="005C091D">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8B4A" w14:textId="77777777" w:rsidR="00302B79" w:rsidRDefault="00302B79">
      <w:r>
        <w:separator/>
      </w:r>
    </w:p>
  </w:footnote>
  <w:footnote w:type="continuationSeparator" w:id="0">
    <w:p w14:paraId="7490B241" w14:textId="77777777" w:rsidR="00302B79" w:rsidRDefault="0030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C8D126"/>
    <w:lvl w:ilvl="0">
      <w:numFmt w:val="bullet"/>
      <w:lvlText w:val="*"/>
      <w:lvlJc w:val="left"/>
    </w:lvl>
  </w:abstractNum>
  <w:abstractNum w:abstractNumId="1" w15:restartNumberingAfterBreak="0">
    <w:nsid w:val="0B96240A"/>
    <w:multiLevelType w:val="hybridMultilevel"/>
    <w:tmpl w:val="ADB6B648"/>
    <w:lvl w:ilvl="0" w:tplc="34888C70">
      <w:start w:val="1"/>
      <w:numFmt w:val="bullet"/>
      <w:lvlText w:val=""/>
      <w:lvlJc w:val="left"/>
      <w:pPr>
        <w:ind w:left="720" w:hanging="360"/>
      </w:pPr>
      <w:rPr>
        <w:rFonts w:ascii="Symbol" w:hAnsi="Symbol" w:hint="default"/>
      </w:rPr>
    </w:lvl>
    <w:lvl w:ilvl="1" w:tplc="1C449EEE">
      <w:start w:val="1"/>
      <w:numFmt w:val="bullet"/>
      <w:lvlText w:val="o"/>
      <w:lvlJc w:val="left"/>
      <w:pPr>
        <w:ind w:left="1440" w:hanging="360"/>
      </w:pPr>
      <w:rPr>
        <w:rFonts w:ascii="Courier New" w:hAnsi="Courier New" w:cs="Courier New" w:hint="default"/>
      </w:rPr>
    </w:lvl>
    <w:lvl w:ilvl="2" w:tplc="784C6B30">
      <w:start w:val="1"/>
      <w:numFmt w:val="bullet"/>
      <w:lvlText w:val=""/>
      <w:lvlJc w:val="left"/>
      <w:pPr>
        <w:ind w:left="2160" w:hanging="360"/>
      </w:pPr>
      <w:rPr>
        <w:rFonts w:ascii="Wingdings" w:hAnsi="Wingdings" w:hint="default"/>
      </w:rPr>
    </w:lvl>
    <w:lvl w:ilvl="3" w:tplc="A718C9D8">
      <w:start w:val="1"/>
      <w:numFmt w:val="bullet"/>
      <w:lvlText w:val=""/>
      <w:lvlJc w:val="left"/>
      <w:pPr>
        <w:ind w:left="2880" w:hanging="360"/>
      </w:pPr>
      <w:rPr>
        <w:rFonts w:ascii="Symbol" w:hAnsi="Symbol" w:hint="default"/>
      </w:rPr>
    </w:lvl>
    <w:lvl w:ilvl="4" w:tplc="15329F0C">
      <w:start w:val="1"/>
      <w:numFmt w:val="bullet"/>
      <w:lvlText w:val="o"/>
      <w:lvlJc w:val="left"/>
      <w:pPr>
        <w:ind w:left="3600" w:hanging="360"/>
      </w:pPr>
      <w:rPr>
        <w:rFonts w:ascii="Courier New" w:hAnsi="Courier New" w:cs="Courier New" w:hint="default"/>
      </w:rPr>
    </w:lvl>
    <w:lvl w:ilvl="5" w:tplc="0CAA559A">
      <w:start w:val="1"/>
      <w:numFmt w:val="bullet"/>
      <w:lvlText w:val=""/>
      <w:lvlJc w:val="left"/>
      <w:pPr>
        <w:ind w:left="4320" w:hanging="360"/>
      </w:pPr>
      <w:rPr>
        <w:rFonts w:ascii="Wingdings" w:hAnsi="Wingdings" w:hint="default"/>
      </w:rPr>
    </w:lvl>
    <w:lvl w:ilvl="6" w:tplc="80049EB0">
      <w:start w:val="1"/>
      <w:numFmt w:val="bullet"/>
      <w:lvlText w:val=""/>
      <w:lvlJc w:val="left"/>
      <w:pPr>
        <w:ind w:left="5040" w:hanging="360"/>
      </w:pPr>
      <w:rPr>
        <w:rFonts w:ascii="Symbol" w:hAnsi="Symbol" w:hint="default"/>
      </w:rPr>
    </w:lvl>
    <w:lvl w:ilvl="7" w:tplc="719CF908">
      <w:start w:val="1"/>
      <w:numFmt w:val="bullet"/>
      <w:lvlText w:val="o"/>
      <w:lvlJc w:val="left"/>
      <w:pPr>
        <w:ind w:left="5760" w:hanging="360"/>
      </w:pPr>
      <w:rPr>
        <w:rFonts w:ascii="Courier New" w:hAnsi="Courier New" w:cs="Courier New" w:hint="default"/>
      </w:rPr>
    </w:lvl>
    <w:lvl w:ilvl="8" w:tplc="562C3BDC">
      <w:start w:val="1"/>
      <w:numFmt w:val="bullet"/>
      <w:lvlText w:val=""/>
      <w:lvlJc w:val="left"/>
      <w:pPr>
        <w:ind w:left="6480" w:hanging="360"/>
      </w:pPr>
      <w:rPr>
        <w:rFonts w:ascii="Wingdings" w:hAnsi="Wingdings" w:hint="default"/>
      </w:rPr>
    </w:lvl>
  </w:abstractNum>
  <w:abstractNum w:abstractNumId="2" w15:restartNumberingAfterBreak="0">
    <w:nsid w:val="15576752"/>
    <w:multiLevelType w:val="hybridMultilevel"/>
    <w:tmpl w:val="0C5E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10C95"/>
    <w:multiLevelType w:val="hybridMultilevel"/>
    <w:tmpl w:val="D206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5DBE"/>
    <w:multiLevelType w:val="hybridMultilevel"/>
    <w:tmpl w:val="354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C70F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18C2D7F"/>
    <w:multiLevelType w:val="hybridMultilevel"/>
    <w:tmpl w:val="5608D77A"/>
    <w:lvl w:ilvl="0" w:tplc="DAFCB19A">
      <w:start w:val="1"/>
      <w:numFmt w:val="decimal"/>
      <w:lvlText w:val="%1."/>
      <w:lvlJc w:val="left"/>
      <w:pPr>
        <w:ind w:left="720" w:hanging="360"/>
      </w:pPr>
    </w:lvl>
    <w:lvl w:ilvl="1" w:tplc="ED2EC46C">
      <w:start w:val="1"/>
      <w:numFmt w:val="lowerLetter"/>
      <w:lvlText w:val="%2."/>
      <w:lvlJc w:val="left"/>
      <w:pPr>
        <w:ind w:left="1440" w:hanging="360"/>
      </w:pPr>
    </w:lvl>
    <w:lvl w:ilvl="2" w:tplc="FA1831B2">
      <w:start w:val="1"/>
      <w:numFmt w:val="lowerRoman"/>
      <w:lvlText w:val="%3."/>
      <w:lvlJc w:val="right"/>
      <w:pPr>
        <w:ind w:left="2160" w:hanging="180"/>
      </w:pPr>
    </w:lvl>
    <w:lvl w:ilvl="3" w:tplc="CE96E1B8">
      <w:start w:val="1"/>
      <w:numFmt w:val="decimal"/>
      <w:lvlText w:val="%4."/>
      <w:lvlJc w:val="left"/>
      <w:pPr>
        <w:ind w:left="2880" w:hanging="360"/>
      </w:pPr>
    </w:lvl>
    <w:lvl w:ilvl="4" w:tplc="F9E20582">
      <w:start w:val="1"/>
      <w:numFmt w:val="lowerLetter"/>
      <w:lvlText w:val="%5."/>
      <w:lvlJc w:val="left"/>
      <w:pPr>
        <w:ind w:left="3600" w:hanging="360"/>
      </w:pPr>
    </w:lvl>
    <w:lvl w:ilvl="5" w:tplc="BF6AD5EE">
      <w:start w:val="1"/>
      <w:numFmt w:val="lowerRoman"/>
      <w:lvlText w:val="%6."/>
      <w:lvlJc w:val="right"/>
      <w:pPr>
        <w:ind w:left="4320" w:hanging="180"/>
      </w:pPr>
    </w:lvl>
    <w:lvl w:ilvl="6" w:tplc="C99E7174">
      <w:start w:val="1"/>
      <w:numFmt w:val="decimal"/>
      <w:lvlText w:val="%7."/>
      <w:lvlJc w:val="left"/>
      <w:pPr>
        <w:ind w:left="5040" w:hanging="360"/>
      </w:pPr>
    </w:lvl>
    <w:lvl w:ilvl="7" w:tplc="C7B28536">
      <w:start w:val="1"/>
      <w:numFmt w:val="lowerLetter"/>
      <w:lvlText w:val="%8."/>
      <w:lvlJc w:val="left"/>
      <w:pPr>
        <w:ind w:left="5760" w:hanging="360"/>
      </w:pPr>
    </w:lvl>
    <w:lvl w:ilvl="8" w:tplc="CF26778E">
      <w:start w:val="1"/>
      <w:numFmt w:val="lowerRoman"/>
      <w:lvlText w:val="%9."/>
      <w:lvlJc w:val="right"/>
      <w:pPr>
        <w:ind w:left="6480" w:hanging="180"/>
      </w:pPr>
    </w:lvl>
  </w:abstractNum>
  <w:abstractNum w:abstractNumId="7" w15:restartNumberingAfterBreak="0">
    <w:nsid w:val="33DB126E"/>
    <w:multiLevelType w:val="singleLevel"/>
    <w:tmpl w:val="87B6C36C"/>
    <w:lvl w:ilvl="0">
      <w:start w:val="4"/>
      <w:numFmt w:val="decimal"/>
      <w:lvlText w:val="%1."/>
      <w:legacy w:legacy="1" w:legacySpace="120" w:legacyIndent="360"/>
      <w:lvlJc w:val="left"/>
      <w:pPr>
        <w:ind w:left="360" w:hanging="360"/>
      </w:pPr>
      <w:rPr>
        <w:rFonts w:cs="Times New Roman"/>
      </w:rPr>
    </w:lvl>
  </w:abstractNum>
  <w:abstractNum w:abstractNumId="8" w15:restartNumberingAfterBreak="0">
    <w:nsid w:val="38C9314F"/>
    <w:multiLevelType w:val="hybridMultilevel"/>
    <w:tmpl w:val="97B0DED6"/>
    <w:lvl w:ilvl="0" w:tplc="7DC8D126">
      <w:start w:val="1"/>
      <w:numFmt w:val="bullet"/>
      <w:lvlText w:val=""/>
      <w:legacy w:legacy="1" w:legacySpace="12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E44D6"/>
    <w:multiLevelType w:val="hybridMultilevel"/>
    <w:tmpl w:val="04FA623C"/>
    <w:lvl w:ilvl="0" w:tplc="7DC8D126">
      <w:start w:val="1"/>
      <w:numFmt w:val="bullet"/>
      <w:lvlText w:val=""/>
      <w:legacy w:legacy="1" w:legacySpace="12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5499C"/>
    <w:multiLevelType w:val="hybridMultilevel"/>
    <w:tmpl w:val="79367A3C"/>
    <w:lvl w:ilvl="0" w:tplc="7DC8D126">
      <w:start w:val="1"/>
      <w:numFmt w:val="bullet"/>
      <w:lvlText w:val=""/>
      <w:legacy w:legacy="1" w:legacySpace="12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A411E"/>
    <w:multiLevelType w:val="hybridMultilevel"/>
    <w:tmpl w:val="2AEAAF92"/>
    <w:lvl w:ilvl="0" w:tplc="7DC8D126">
      <w:start w:val="1"/>
      <w:numFmt w:val="bullet"/>
      <w:lvlText w:val=""/>
      <w:legacy w:legacy="1" w:legacySpace="12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C1271"/>
    <w:multiLevelType w:val="hybridMultilevel"/>
    <w:tmpl w:val="7A8E2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F55CB7"/>
    <w:multiLevelType w:val="hybridMultilevel"/>
    <w:tmpl w:val="582E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B2610"/>
    <w:multiLevelType w:val="hybridMultilevel"/>
    <w:tmpl w:val="D882B2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41830AE"/>
    <w:multiLevelType w:val="hybridMultilevel"/>
    <w:tmpl w:val="8E3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6042DA"/>
    <w:multiLevelType w:val="hybridMultilevel"/>
    <w:tmpl w:val="C10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65FB1"/>
    <w:multiLevelType w:val="hybridMultilevel"/>
    <w:tmpl w:val="90C09792"/>
    <w:lvl w:ilvl="0" w:tplc="F3DAA2AE">
      <w:start w:val="1"/>
      <w:numFmt w:val="bullet"/>
      <w:lvlText w:val=""/>
      <w:lvlJc w:val="left"/>
      <w:pPr>
        <w:ind w:left="720" w:hanging="360"/>
      </w:pPr>
      <w:rPr>
        <w:rFonts w:ascii="Symbol" w:hAnsi="Symbol" w:hint="default"/>
      </w:rPr>
    </w:lvl>
    <w:lvl w:ilvl="1" w:tplc="8B04A026" w:tentative="1">
      <w:start w:val="1"/>
      <w:numFmt w:val="bullet"/>
      <w:lvlText w:val="o"/>
      <w:lvlJc w:val="left"/>
      <w:pPr>
        <w:ind w:left="1440" w:hanging="360"/>
      </w:pPr>
      <w:rPr>
        <w:rFonts w:ascii="Courier New" w:hAnsi="Courier New" w:cs="Courier New" w:hint="default"/>
      </w:rPr>
    </w:lvl>
    <w:lvl w:ilvl="2" w:tplc="4E240D02" w:tentative="1">
      <w:start w:val="1"/>
      <w:numFmt w:val="bullet"/>
      <w:lvlText w:val=""/>
      <w:lvlJc w:val="left"/>
      <w:pPr>
        <w:ind w:left="2160" w:hanging="360"/>
      </w:pPr>
      <w:rPr>
        <w:rFonts w:ascii="Wingdings" w:hAnsi="Wingdings" w:hint="default"/>
      </w:rPr>
    </w:lvl>
    <w:lvl w:ilvl="3" w:tplc="8B8625D2" w:tentative="1">
      <w:start w:val="1"/>
      <w:numFmt w:val="bullet"/>
      <w:lvlText w:val=""/>
      <w:lvlJc w:val="left"/>
      <w:pPr>
        <w:ind w:left="2880" w:hanging="360"/>
      </w:pPr>
      <w:rPr>
        <w:rFonts w:ascii="Symbol" w:hAnsi="Symbol" w:hint="default"/>
      </w:rPr>
    </w:lvl>
    <w:lvl w:ilvl="4" w:tplc="2BFCBF48" w:tentative="1">
      <w:start w:val="1"/>
      <w:numFmt w:val="bullet"/>
      <w:lvlText w:val="o"/>
      <w:lvlJc w:val="left"/>
      <w:pPr>
        <w:ind w:left="3600" w:hanging="360"/>
      </w:pPr>
      <w:rPr>
        <w:rFonts w:ascii="Courier New" w:hAnsi="Courier New" w:cs="Courier New" w:hint="default"/>
      </w:rPr>
    </w:lvl>
    <w:lvl w:ilvl="5" w:tplc="E4D8DDA0" w:tentative="1">
      <w:start w:val="1"/>
      <w:numFmt w:val="bullet"/>
      <w:lvlText w:val=""/>
      <w:lvlJc w:val="left"/>
      <w:pPr>
        <w:ind w:left="4320" w:hanging="360"/>
      </w:pPr>
      <w:rPr>
        <w:rFonts w:ascii="Wingdings" w:hAnsi="Wingdings" w:hint="default"/>
      </w:rPr>
    </w:lvl>
    <w:lvl w:ilvl="6" w:tplc="BDE8F832" w:tentative="1">
      <w:start w:val="1"/>
      <w:numFmt w:val="bullet"/>
      <w:lvlText w:val=""/>
      <w:lvlJc w:val="left"/>
      <w:pPr>
        <w:ind w:left="5040" w:hanging="360"/>
      </w:pPr>
      <w:rPr>
        <w:rFonts w:ascii="Symbol" w:hAnsi="Symbol" w:hint="default"/>
      </w:rPr>
    </w:lvl>
    <w:lvl w:ilvl="7" w:tplc="177A00FE" w:tentative="1">
      <w:start w:val="1"/>
      <w:numFmt w:val="bullet"/>
      <w:lvlText w:val="o"/>
      <w:lvlJc w:val="left"/>
      <w:pPr>
        <w:ind w:left="5760" w:hanging="360"/>
      </w:pPr>
      <w:rPr>
        <w:rFonts w:ascii="Courier New" w:hAnsi="Courier New" w:cs="Courier New" w:hint="default"/>
      </w:rPr>
    </w:lvl>
    <w:lvl w:ilvl="8" w:tplc="550E5F78" w:tentative="1">
      <w:start w:val="1"/>
      <w:numFmt w:val="bullet"/>
      <w:lvlText w:val=""/>
      <w:lvlJc w:val="left"/>
      <w:pPr>
        <w:ind w:left="6480" w:hanging="360"/>
      </w:pPr>
      <w:rPr>
        <w:rFonts w:ascii="Wingdings" w:hAnsi="Wingdings" w:hint="default"/>
      </w:rPr>
    </w:lvl>
  </w:abstractNum>
  <w:num w:numId="1" w16cid:durableId="140976551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16cid:durableId="656307690">
    <w:abstractNumId w:val="0"/>
    <w:lvlOverride w:ilvl="0">
      <w:lvl w:ilvl="0">
        <w:start w:val="1"/>
        <w:numFmt w:val="bullet"/>
        <w:lvlText w:val=""/>
        <w:legacy w:legacy="1" w:legacySpace="120" w:legacyIndent="567"/>
        <w:lvlJc w:val="left"/>
        <w:pPr>
          <w:ind w:left="567" w:hanging="567"/>
        </w:pPr>
        <w:rPr>
          <w:rFonts w:ascii="Symbol" w:hAnsi="Symbol" w:hint="default"/>
        </w:rPr>
      </w:lvl>
    </w:lvlOverride>
  </w:num>
  <w:num w:numId="3" w16cid:durableId="1715961644">
    <w:abstractNumId w:val="7"/>
  </w:num>
  <w:num w:numId="4" w16cid:durableId="40241729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55202865">
    <w:abstractNumId w:val="10"/>
  </w:num>
  <w:num w:numId="6" w16cid:durableId="556748503">
    <w:abstractNumId w:val="8"/>
  </w:num>
  <w:num w:numId="7" w16cid:durableId="1655528660">
    <w:abstractNumId w:val="9"/>
  </w:num>
  <w:num w:numId="8" w16cid:durableId="1874924633">
    <w:abstractNumId w:val="11"/>
  </w:num>
  <w:num w:numId="9" w16cid:durableId="1089888111">
    <w:abstractNumId w:val="12"/>
  </w:num>
  <w:num w:numId="10" w16cid:durableId="2049992498">
    <w:abstractNumId w:val="14"/>
  </w:num>
  <w:num w:numId="11" w16cid:durableId="624777352">
    <w:abstractNumId w:val="15"/>
  </w:num>
  <w:num w:numId="12" w16cid:durableId="600719261">
    <w:abstractNumId w:val="3"/>
  </w:num>
  <w:num w:numId="13" w16cid:durableId="671638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525351">
    <w:abstractNumId w:val="5"/>
  </w:num>
  <w:num w:numId="15" w16cid:durableId="1451894335">
    <w:abstractNumId w:val="16"/>
  </w:num>
  <w:num w:numId="16" w16cid:durableId="1767964692">
    <w:abstractNumId w:val="13"/>
  </w:num>
  <w:num w:numId="17" w16cid:durableId="46617080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8" w16cid:durableId="602303497">
    <w:abstractNumId w:val="1"/>
  </w:num>
  <w:num w:numId="19" w16cid:durableId="1958640304">
    <w:abstractNumId w:val="17"/>
  </w:num>
  <w:num w:numId="20" w16cid:durableId="1441943">
    <w:abstractNumId w:val="4"/>
  </w:num>
  <w:num w:numId="21" w16cid:durableId="1628588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70"/>
    <w:rsid w:val="00011226"/>
    <w:rsid w:val="00015972"/>
    <w:rsid w:val="00016AD2"/>
    <w:rsid w:val="000A0255"/>
    <w:rsid w:val="000A5EF6"/>
    <w:rsid w:val="000D1114"/>
    <w:rsid w:val="000F4E85"/>
    <w:rsid w:val="00140542"/>
    <w:rsid w:val="00141294"/>
    <w:rsid w:val="00143970"/>
    <w:rsid w:val="00151BAD"/>
    <w:rsid w:val="001536D4"/>
    <w:rsid w:val="00175A5C"/>
    <w:rsid w:val="001A02BF"/>
    <w:rsid w:val="001A51EE"/>
    <w:rsid w:val="001D6D91"/>
    <w:rsid w:val="001E2B14"/>
    <w:rsid w:val="002560B4"/>
    <w:rsid w:val="00260B73"/>
    <w:rsid w:val="002745E3"/>
    <w:rsid w:val="0029087B"/>
    <w:rsid w:val="00296484"/>
    <w:rsid w:val="00302B79"/>
    <w:rsid w:val="003B3CAC"/>
    <w:rsid w:val="00433103"/>
    <w:rsid w:val="004C63BD"/>
    <w:rsid w:val="004F4740"/>
    <w:rsid w:val="004F7064"/>
    <w:rsid w:val="005274CF"/>
    <w:rsid w:val="00541182"/>
    <w:rsid w:val="00554697"/>
    <w:rsid w:val="005A4E64"/>
    <w:rsid w:val="005B1F03"/>
    <w:rsid w:val="005B64A4"/>
    <w:rsid w:val="005C091D"/>
    <w:rsid w:val="005D364B"/>
    <w:rsid w:val="005E7C56"/>
    <w:rsid w:val="005F29E7"/>
    <w:rsid w:val="006252C9"/>
    <w:rsid w:val="00630FFF"/>
    <w:rsid w:val="0063774A"/>
    <w:rsid w:val="00667D8E"/>
    <w:rsid w:val="00676837"/>
    <w:rsid w:val="00693A46"/>
    <w:rsid w:val="006B11BC"/>
    <w:rsid w:val="006C0A2F"/>
    <w:rsid w:val="006E295A"/>
    <w:rsid w:val="006E2C5E"/>
    <w:rsid w:val="00700380"/>
    <w:rsid w:val="007173C1"/>
    <w:rsid w:val="00720DDF"/>
    <w:rsid w:val="00720FEE"/>
    <w:rsid w:val="007232ED"/>
    <w:rsid w:val="0073182B"/>
    <w:rsid w:val="00735DFF"/>
    <w:rsid w:val="00743FB5"/>
    <w:rsid w:val="00754182"/>
    <w:rsid w:val="0077213C"/>
    <w:rsid w:val="007A696F"/>
    <w:rsid w:val="007B5504"/>
    <w:rsid w:val="007F29CA"/>
    <w:rsid w:val="007F71EC"/>
    <w:rsid w:val="008E2BF2"/>
    <w:rsid w:val="00900BD9"/>
    <w:rsid w:val="00920487"/>
    <w:rsid w:val="009316D3"/>
    <w:rsid w:val="00944316"/>
    <w:rsid w:val="009809AF"/>
    <w:rsid w:val="00982B77"/>
    <w:rsid w:val="00992F07"/>
    <w:rsid w:val="009D497D"/>
    <w:rsid w:val="009E14B0"/>
    <w:rsid w:val="009F3D4E"/>
    <w:rsid w:val="00A023BC"/>
    <w:rsid w:val="00A12C06"/>
    <w:rsid w:val="00A1474A"/>
    <w:rsid w:val="00A41365"/>
    <w:rsid w:val="00A44440"/>
    <w:rsid w:val="00A65892"/>
    <w:rsid w:val="00A87485"/>
    <w:rsid w:val="00AC14D8"/>
    <w:rsid w:val="00AC335D"/>
    <w:rsid w:val="00B07051"/>
    <w:rsid w:val="00B106FE"/>
    <w:rsid w:val="00B37E49"/>
    <w:rsid w:val="00B51C4F"/>
    <w:rsid w:val="00B54724"/>
    <w:rsid w:val="00BA5217"/>
    <w:rsid w:val="00BA5E93"/>
    <w:rsid w:val="00BB243E"/>
    <w:rsid w:val="00BB4355"/>
    <w:rsid w:val="00BC5F06"/>
    <w:rsid w:val="00C16CA1"/>
    <w:rsid w:val="00C7120D"/>
    <w:rsid w:val="00CA2D00"/>
    <w:rsid w:val="00CB51EF"/>
    <w:rsid w:val="00CC4112"/>
    <w:rsid w:val="00CF1910"/>
    <w:rsid w:val="00CF4AF9"/>
    <w:rsid w:val="00D13803"/>
    <w:rsid w:val="00D34305"/>
    <w:rsid w:val="00D72C5E"/>
    <w:rsid w:val="00D921BC"/>
    <w:rsid w:val="00DA77DB"/>
    <w:rsid w:val="00DD61F7"/>
    <w:rsid w:val="00E64DCE"/>
    <w:rsid w:val="00E77238"/>
    <w:rsid w:val="00E9514F"/>
    <w:rsid w:val="00EB5361"/>
    <w:rsid w:val="00F10F7E"/>
    <w:rsid w:val="00F1696A"/>
    <w:rsid w:val="00F20D38"/>
    <w:rsid w:val="00F231D7"/>
    <w:rsid w:val="00F41EF0"/>
    <w:rsid w:val="00F50457"/>
    <w:rsid w:val="00F80968"/>
    <w:rsid w:val="00F96C55"/>
    <w:rsid w:val="00FC4E21"/>
    <w:rsid w:val="00FE128A"/>
    <w:rsid w:val="00FF353E"/>
    <w:rsid w:val="00FF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0F4F2"/>
  <w15:chartTrackingRefBased/>
  <w15:docId w15:val="{26E1147E-4289-4E16-BFA1-78833FB0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FF"/>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735DFF"/>
    <w:pPr>
      <w:keepNext/>
      <w:outlineLvl w:val="0"/>
    </w:pPr>
    <w:rPr>
      <w:b/>
    </w:rPr>
  </w:style>
  <w:style w:type="paragraph" w:styleId="Heading2">
    <w:name w:val="heading 2"/>
    <w:basedOn w:val="Normal"/>
    <w:next w:val="Normal"/>
    <w:link w:val="Heading2Char"/>
    <w:uiPriority w:val="9"/>
    <w:qFormat/>
    <w:rsid w:val="00735DFF"/>
    <w:pPr>
      <w:keepNext/>
      <w:jc w:val="center"/>
      <w:outlineLvl w:val="1"/>
    </w:pPr>
    <w:rPr>
      <w:b/>
      <w:sz w:val="28"/>
    </w:rPr>
  </w:style>
  <w:style w:type="paragraph" w:styleId="Heading3">
    <w:name w:val="heading 3"/>
    <w:basedOn w:val="Normal"/>
    <w:next w:val="Normal"/>
    <w:link w:val="Heading3Char"/>
    <w:uiPriority w:val="9"/>
    <w:qFormat/>
    <w:rsid w:val="00735DFF"/>
    <w:pPr>
      <w:keepNext/>
      <w:spacing w:before="60" w:after="60"/>
      <w:outlineLvl w:val="2"/>
    </w:pPr>
    <w:rPr>
      <w:rFonts w:ascii="Arial" w:hAnsi="Arial"/>
      <w:b/>
      <w:color w:val="FF0000"/>
      <w:sz w:val="18"/>
    </w:rPr>
  </w:style>
  <w:style w:type="paragraph" w:styleId="Heading4">
    <w:name w:val="heading 4"/>
    <w:basedOn w:val="Normal"/>
    <w:next w:val="Normal"/>
    <w:link w:val="Heading4Char"/>
    <w:uiPriority w:val="9"/>
    <w:qFormat/>
    <w:rsid w:val="00735DFF"/>
    <w:pPr>
      <w:keepNext/>
      <w:jc w:val="center"/>
      <w:outlineLvl w:val="3"/>
    </w:pPr>
    <w:rPr>
      <w:b/>
      <w:sz w:val="20"/>
    </w:rPr>
  </w:style>
  <w:style w:type="paragraph" w:styleId="Heading5">
    <w:name w:val="heading 5"/>
    <w:basedOn w:val="Normal"/>
    <w:next w:val="Normal"/>
    <w:link w:val="Heading5Char"/>
    <w:uiPriority w:val="9"/>
    <w:qFormat/>
    <w:rsid w:val="00735DFF"/>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121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E121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E121B"/>
    <w:rPr>
      <w:rFonts w:ascii="Cambria" w:eastAsia="Times New Roman" w:hAnsi="Cambria" w:cs="Times New Roman"/>
      <w:b/>
      <w:bCs/>
      <w:sz w:val="26"/>
      <w:szCs w:val="26"/>
    </w:rPr>
  </w:style>
  <w:style w:type="character" w:customStyle="1" w:styleId="Heading4Char">
    <w:name w:val="Heading 4 Char"/>
    <w:link w:val="Heading4"/>
    <w:uiPriority w:val="9"/>
    <w:semiHidden/>
    <w:rsid w:val="00CE121B"/>
    <w:rPr>
      <w:rFonts w:ascii="Calibri" w:eastAsia="Times New Roman" w:hAnsi="Calibri" w:cs="Times New Roman"/>
      <w:b/>
      <w:bCs/>
      <w:sz w:val="28"/>
      <w:szCs w:val="28"/>
    </w:rPr>
  </w:style>
  <w:style w:type="character" w:customStyle="1" w:styleId="Heading5Char">
    <w:name w:val="Heading 5 Char"/>
    <w:link w:val="Heading5"/>
    <w:uiPriority w:val="9"/>
    <w:semiHidden/>
    <w:rsid w:val="00CE121B"/>
    <w:rPr>
      <w:rFonts w:ascii="Calibri" w:eastAsia="Times New Roman" w:hAnsi="Calibri" w:cs="Times New Roman"/>
      <w:b/>
      <w:bCs/>
      <w:i/>
      <w:iCs/>
      <w:sz w:val="26"/>
      <w:szCs w:val="26"/>
    </w:rPr>
  </w:style>
  <w:style w:type="paragraph" w:styleId="EnvelopeAddress">
    <w:name w:val="envelope address"/>
    <w:basedOn w:val="Normal"/>
    <w:uiPriority w:val="99"/>
    <w:semiHidden/>
    <w:rsid w:val="00735DFF"/>
    <w:pPr>
      <w:framePr w:w="7920" w:h="1980" w:hRule="exact" w:hSpace="180" w:wrap="auto" w:hAnchor="page" w:xAlign="center" w:yAlign="bottom"/>
      <w:ind w:left="2880"/>
    </w:pPr>
    <w:rPr>
      <w:lang w:val="en-US"/>
    </w:rPr>
  </w:style>
  <w:style w:type="paragraph" w:styleId="Header">
    <w:name w:val="header"/>
    <w:basedOn w:val="Normal"/>
    <w:link w:val="HeaderChar"/>
    <w:rsid w:val="00735DFF"/>
    <w:pPr>
      <w:tabs>
        <w:tab w:val="center" w:pos="4153"/>
        <w:tab w:val="right" w:pos="8306"/>
      </w:tabs>
    </w:pPr>
  </w:style>
  <w:style w:type="character" w:customStyle="1" w:styleId="HeaderChar">
    <w:name w:val="Header Char"/>
    <w:link w:val="Header"/>
    <w:uiPriority w:val="99"/>
    <w:semiHidden/>
    <w:rsid w:val="00CE121B"/>
    <w:rPr>
      <w:sz w:val="24"/>
    </w:rPr>
  </w:style>
  <w:style w:type="paragraph" w:styleId="Footer">
    <w:name w:val="footer"/>
    <w:basedOn w:val="Normal"/>
    <w:link w:val="FooterChar"/>
    <w:uiPriority w:val="99"/>
    <w:semiHidden/>
    <w:rsid w:val="00735DFF"/>
    <w:pPr>
      <w:tabs>
        <w:tab w:val="center" w:pos="4153"/>
        <w:tab w:val="right" w:pos="8306"/>
      </w:tabs>
    </w:pPr>
  </w:style>
  <w:style w:type="character" w:customStyle="1" w:styleId="FooterChar">
    <w:name w:val="Footer Char"/>
    <w:link w:val="Footer"/>
    <w:uiPriority w:val="99"/>
    <w:semiHidden/>
    <w:rsid w:val="00CE121B"/>
    <w:rPr>
      <w:sz w:val="24"/>
    </w:rPr>
  </w:style>
  <w:style w:type="paragraph" w:styleId="BodyText3">
    <w:name w:val="Body Text 3"/>
    <w:basedOn w:val="Normal"/>
    <w:link w:val="BodyText3Char"/>
    <w:uiPriority w:val="99"/>
    <w:rsid w:val="00735DFF"/>
    <w:pPr>
      <w:jc w:val="both"/>
    </w:pPr>
    <w:rPr>
      <w:sz w:val="22"/>
    </w:rPr>
  </w:style>
  <w:style w:type="character" w:customStyle="1" w:styleId="BodyText3Char">
    <w:name w:val="Body Text 3 Char"/>
    <w:link w:val="BodyText3"/>
    <w:uiPriority w:val="99"/>
    <w:semiHidden/>
    <w:rsid w:val="00CE121B"/>
    <w:rPr>
      <w:sz w:val="16"/>
      <w:szCs w:val="16"/>
    </w:rPr>
  </w:style>
  <w:style w:type="paragraph" w:styleId="BodyText">
    <w:name w:val="Body Text"/>
    <w:basedOn w:val="Normal"/>
    <w:link w:val="BodyTextChar"/>
    <w:uiPriority w:val="99"/>
    <w:semiHidden/>
    <w:rsid w:val="00735DFF"/>
    <w:rPr>
      <w:rFonts w:ascii="Arial" w:hAnsi="Arial"/>
      <w:sz w:val="22"/>
    </w:rPr>
  </w:style>
  <w:style w:type="character" w:customStyle="1" w:styleId="BodyTextChar">
    <w:name w:val="Body Text Char"/>
    <w:link w:val="BodyText"/>
    <w:uiPriority w:val="99"/>
    <w:semiHidden/>
    <w:rsid w:val="00CE121B"/>
    <w:rPr>
      <w:sz w:val="24"/>
    </w:rPr>
  </w:style>
  <w:style w:type="paragraph" w:customStyle="1" w:styleId="a">
    <w:name w:val="a)"/>
    <w:basedOn w:val="Normal"/>
    <w:rsid w:val="00735DFF"/>
    <w:pPr>
      <w:spacing w:line="220" w:lineRule="atLeast"/>
      <w:jc w:val="both"/>
    </w:pPr>
    <w:rPr>
      <w:sz w:val="20"/>
      <w:lang w:val="en-US"/>
    </w:rPr>
  </w:style>
  <w:style w:type="paragraph" w:styleId="BodyText2">
    <w:name w:val="Body Text 2"/>
    <w:basedOn w:val="Normal"/>
    <w:link w:val="BodyText2Char"/>
    <w:uiPriority w:val="99"/>
    <w:rsid w:val="00735DFF"/>
    <w:pPr>
      <w:tabs>
        <w:tab w:val="left" w:pos="720"/>
      </w:tabs>
      <w:ind w:left="360"/>
    </w:pPr>
    <w:rPr>
      <w:rFonts w:ascii="Arial" w:hAnsi="Arial"/>
      <w:sz w:val="22"/>
    </w:rPr>
  </w:style>
  <w:style w:type="character" w:customStyle="1" w:styleId="BodyText2Char">
    <w:name w:val="Body Text 2 Char"/>
    <w:link w:val="BodyText2"/>
    <w:uiPriority w:val="99"/>
    <w:semiHidden/>
    <w:rsid w:val="00CE121B"/>
    <w:rPr>
      <w:sz w:val="24"/>
    </w:rPr>
  </w:style>
  <w:style w:type="paragraph" w:styleId="BalloonText">
    <w:name w:val="Balloon Text"/>
    <w:basedOn w:val="Normal"/>
    <w:link w:val="BalloonTextChar"/>
    <w:uiPriority w:val="99"/>
    <w:semiHidden/>
    <w:unhideWhenUsed/>
    <w:rsid w:val="007B5504"/>
    <w:rPr>
      <w:rFonts w:ascii="Tahoma" w:hAnsi="Tahoma" w:cs="Tahoma"/>
      <w:sz w:val="16"/>
      <w:szCs w:val="16"/>
    </w:rPr>
  </w:style>
  <w:style w:type="character" w:customStyle="1" w:styleId="BalloonTextChar">
    <w:name w:val="Balloon Text Char"/>
    <w:link w:val="BalloonText"/>
    <w:uiPriority w:val="99"/>
    <w:semiHidden/>
    <w:locked/>
    <w:rsid w:val="007B5504"/>
    <w:rPr>
      <w:rFonts w:ascii="Tahoma" w:hAnsi="Tahoma" w:cs="Tahoma"/>
      <w:sz w:val="16"/>
      <w:szCs w:val="16"/>
    </w:rPr>
  </w:style>
  <w:style w:type="character" w:styleId="CommentReference">
    <w:name w:val="annotation reference"/>
    <w:uiPriority w:val="99"/>
    <w:semiHidden/>
    <w:unhideWhenUsed/>
    <w:rsid w:val="00BA5217"/>
    <w:rPr>
      <w:rFonts w:cs="Times New Roman"/>
      <w:sz w:val="16"/>
      <w:szCs w:val="16"/>
    </w:rPr>
  </w:style>
  <w:style w:type="paragraph" w:styleId="CommentText">
    <w:name w:val="annotation text"/>
    <w:basedOn w:val="Normal"/>
    <w:link w:val="CommentTextChar"/>
    <w:uiPriority w:val="99"/>
    <w:unhideWhenUsed/>
    <w:rsid w:val="00BA5217"/>
    <w:rPr>
      <w:sz w:val="20"/>
    </w:rPr>
  </w:style>
  <w:style w:type="character" w:customStyle="1" w:styleId="CommentTextChar">
    <w:name w:val="Comment Text Char"/>
    <w:link w:val="CommentText"/>
    <w:uiPriority w:val="99"/>
    <w:locked/>
    <w:rsid w:val="00BA5217"/>
    <w:rPr>
      <w:rFonts w:cs="Times New Roman"/>
    </w:rPr>
  </w:style>
  <w:style w:type="paragraph" w:styleId="CommentSubject">
    <w:name w:val="annotation subject"/>
    <w:basedOn w:val="CommentText"/>
    <w:next w:val="CommentText"/>
    <w:link w:val="CommentSubjectChar"/>
    <w:uiPriority w:val="99"/>
    <w:semiHidden/>
    <w:unhideWhenUsed/>
    <w:rsid w:val="00BA5217"/>
    <w:rPr>
      <w:b/>
      <w:bCs/>
    </w:rPr>
  </w:style>
  <w:style w:type="character" w:customStyle="1" w:styleId="CommentSubjectChar">
    <w:name w:val="Comment Subject Char"/>
    <w:link w:val="CommentSubject"/>
    <w:uiPriority w:val="99"/>
    <w:semiHidden/>
    <w:locked/>
    <w:rsid w:val="00BA5217"/>
    <w:rPr>
      <w:rFonts w:cs="Times New Roman"/>
      <w:b/>
      <w:bCs/>
    </w:rPr>
  </w:style>
  <w:style w:type="paragraph" w:styleId="Revision">
    <w:name w:val="Revision"/>
    <w:hidden/>
    <w:uiPriority w:val="99"/>
    <w:semiHidden/>
    <w:rsid w:val="00BA5217"/>
    <w:rPr>
      <w:sz w:val="24"/>
    </w:rPr>
  </w:style>
  <w:style w:type="paragraph" w:styleId="ListParagraph">
    <w:name w:val="List Paragraph"/>
    <w:basedOn w:val="Normal"/>
    <w:uiPriority w:val="34"/>
    <w:qFormat/>
    <w:rsid w:val="005274CF"/>
    <w:pPr>
      <w:ind w:left="720"/>
      <w:contextualSpacing/>
    </w:pPr>
  </w:style>
  <w:style w:type="paragraph" w:styleId="NormalWeb">
    <w:name w:val="Normal (Web)"/>
    <w:basedOn w:val="Normal"/>
    <w:uiPriority w:val="99"/>
    <w:semiHidden/>
    <w:unhideWhenUsed/>
    <w:rsid w:val="000D1114"/>
    <w:pPr>
      <w:overflowPunct/>
      <w:autoSpaceDE/>
      <w:autoSpaceDN/>
      <w:adjustRightInd/>
      <w:spacing w:before="100" w:beforeAutospacing="1" w:after="100" w:afterAutospacing="1"/>
      <w:textAlignment w:val="auto"/>
    </w:pPr>
    <w:rPr>
      <w:szCs w:val="24"/>
    </w:rPr>
  </w:style>
  <w:style w:type="paragraph" w:customStyle="1" w:styleId="TableNormalAnswerHelp">
    <w:name w:val="Table Normal Answer Help"/>
    <w:basedOn w:val="Normal"/>
    <w:rsid w:val="00151BAD"/>
    <w:pPr>
      <w:overflowPunct/>
      <w:autoSpaceDE/>
      <w:autoSpaceDN/>
      <w:adjustRightInd/>
      <w:spacing w:before="60" w:after="60"/>
      <w:ind w:left="57" w:right="57"/>
      <w:textAlignment w:val="auto"/>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352321">
      <w:marLeft w:val="0"/>
      <w:marRight w:val="0"/>
      <w:marTop w:val="0"/>
      <w:marBottom w:val="0"/>
      <w:divBdr>
        <w:top w:val="none" w:sz="0" w:space="0" w:color="auto"/>
        <w:left w:val="none" w:sz="0" w:space="0" w:color="auto"/>
        <w:bottom w:val="none" w:sz="0" w:space="0" w:color="auto"/>
        <w:right w:val="none" w:sz="0" w:space="0" w:color="auto"/>
      </w:divBdr>
    </w:div>
    <w:div w:id="1070352327">
      <w:marLeft w:val="0"/>
      <w:marRight w:val="0"/>
      <w:marTop w:val="0"/>
      <w:marBottom w:val="0"/>
      <w:divBdr>
        <w:top w:val="none" w:sz="0" w:space="0" w:color="auto"/>
        <w:left w:val="none" w:sz="0" w:space="0" w:color="auto"/>
        <w:bottom w:val="none" w:sz="0" w:space="0" w:color="auto"/>
        <w:right w:val="none" w:sz="0" w:space="0" w:color="auto"/>
      </w:divBdr>
      <w:divsChild>
        <w:div w:id="1070352322">
          <w:marLeft w:val="1800"/>
          <w:marRight w:val="0"/>
          <w:marTop w:val="0"/>
          <w:marBottom w:val="0"/>
          <w:divBdr>
            <w:top w:val="none" w:sz="0" w:space="0" w:color="auto"/>
            <w:left w:val="none" w:sz="0" w:space="0" w:color="auto"/>
            <w:bottom w:val="none" w:sz="0" w:space="0" w:color="auto"/>
            <w:right w:val="none" w:sz="0" w:space="0" w:color="auto"/>
          </w:divBdr>
        </w:div>
        <w:div w:id="1070352323">
          <w:marLeft w:val="1800"/>
          <w:marRight w:val="0"/>
          <w:marTop w:val="0"/>
          <w:marBottom w:val="0"/>
          <w:divBdr>
            <w:top w:val="none" w:sz="0" w:space="0" w:color="auto"/>
            <w:left w:val="none" w:sz="0" w:space="0" w:color="auto"/>
            <w:bottom w:val="none" w:sz="0" w:space="0" w:color="auto"/>
            <w:right w:val="none" w:sz="0" w:space="0" w:color="auto"/>
          </w:divBdr>
        </w:div>
        <w:div w:id="1070352324">
          <w:marLeft w:val="3240"/>
          <w:marRight w:val="0"/>
          <w:marTop w:val="0"/>
          <w:marBottom w:val="0"/>
          <w:divBdr>
            <w:top w:val="none" w:sz="0" w:space="0" w:color="auto"/>
            <w:left w:val="none" w:sz="0" w:space="0" w:color="auto"/>
            <w:bottom w:val="none" w:sz="0" w:space="0" w:color="auto"/>
            <w:right w:val="none" w:sz="0" w:space="0" w:color="auto"/>
          </w:divBdr>
        </w:div>
        <w:div w:id="1070352325">
          <w:marLeft w:val="1166"/>
          <w:marRight w:val="0"/>
          <w:marTop w:val="0"/>
          <w:marBottom w:val="0"/>
          <w:divBdr>
            <w:top w:val="none" w:sz="0" w:space="0" w:color="auto"/>
            <w:left w:val="none" w:sz="0" w:space="0" w:color="auto"/>
            <w:bottom w:val="none" w:sz="0" w:space="0" w:color="auto"/>
            <w:right w:val="none" w:sz="0" w:space="0" w:color="auto"/>
          </w:divBdr>
        </w:div>
        <w:div w:id="1070352326">
          <w:marLeft w:val="1800"/>
          <w:marRight w:val="0"/>
          <w:marTop w:val="0"/>
          <w:marBottom w:val="0"/>
          <w:divBdr>
            <w:top w:val="none" w:sz="0" w:space="0" w:color="auto"/>
            <w:left w:val="none" w:sz="0" w:space="0" w:color="auto"/>
            <w:bottom w:val="none" w:sz="0" w:space="0" w:color="auto"/>
            <w:right w:val="none" w:sz="0" w:space="0" w:color="auto"/>
          </w:divBdr>
        </w:div>
        <w:div w:id="1070352328">
          <w:marLeft w:val="2520"/>
          <w:marRight w:val="0"/>
          <w:marTop w:val="0"/>
          <w:marBottom w:val="0"/>
          <w:divBdr>
            <w:top w:val="none" w:sz="0" w:space="0" w:color="auto"/>
            <w:left w:val="none" w:sz="0" w:space="0" w:color="auto"/>
            <w:bottom w:val="none" w:sz="0" w:space="0" w:color="auto"/>
            <w:right w:val="none" w:sz="0" w:space="0" w:color="auto"/>
          </w:divBdr>
        </w:div>
        <w:div w:id="1070352329">
          <w:marLeft w:val="1166"/>
          <w:marRight w:val="0"/>
          <w:marTop w:val="0"/>
          <w:marBottom w:val="0"/>
          <w:divBdr>
            <w:top w:val="none" w:sz="0" w:space="0" w:color="auto"/>
            <w:left w:val="none" w:sz="0" w:space="0" w:color="auto"/>
            <w:bottom w:val="none" w:sz="0" w:space="0" w:color="auto"/>
            <w:right w:val="none" w:sz="0" w:space="0" w:color="auto"/>
          </w:divBdr>
        </w:div>
        <w:div w:id="1070352330">
          <w:marLeft w:val="1800"/>
          <w:marRight w:val="0"/>
          <w:marTop w:val="0"/>
          <w:marBottom w:val="0"/>
          <w:divBdr>
            <w:top w:val="none" w:sz="0" w:space="0" w:color="auto"/>
            <w:left w:val="none" w:sz="0" w:space="0" w:color="auto"/>
            <w:bottom w:val="none" w:sz="0" w:space="0" w:color="auto"/>
            <w:right w:val="none" w:sz="0" w:space="0" w:color="auto"/>
          </w:divBdr>
        </w:div>
        <w:div w:id="1070352331">
          <w:marLeft w:val="3240"/>
          <w:marRight w:val="0"/>
          <w:marTop w:val="0"/>
          <w:marBottom w:val="0"/>
          <w:divBdr>
            <w:top w:val="none" w:sz="0" w:space="0" w:color="auto"/>
            <w:left w:val="none" w:sz="0" w:space="0" w:color="auto"/>
            <w:bottom w:val="none" w:sz="0" w:space="0" w:color="auto"/>
            <w:right w:val="none" w:sz="0" w:space="0" w:color="auto"/>
          </w:divBdr>
        </w:div>
        <w:div w:id="1070352332">
          <w:marLeft w:val="2520"/>
          <w:marRight w:val="0"/>
          <w:marTop w:val="0"/>
          <w:marBottom w:val="0"/>
          <w:divBdr>
            <w:top w:val="none" w:sz="0" w:space="0" w:color="auto"/>
            <w:left w:val="none" w:sz="0" w:space="0" w:color="auto"/>
            <w:bottom w:val="none" w:sz="0" w:space="0" w:color="auto"/>
            <w:right w:val="none" w:sz="0" w:space="0" w:color="auto"/>
          </w:divBdr>
        </w:div>
        <w:div w:id="1070352333">
          <w:marLeft w:val="547"/>
          <w:marRight w:val="0"/>
          <w:marTop w:val="0"/>
          <w:marBottom w:val="0"/>
          <w:divBdr>
            <w:top w:val="none" w:sz="0" w:space="0" w:color="auto"/>
            <w:left w:val="none" w:sz="0" w:space="0" w:color="auto"/>
            <w:bottom w:val="none" w:sz="0" w:space="0" w:color="auto"/>
            <w:right w:val="none" w:sz="0" w:space="0" w:color="auto"/>
          </w:divBdr>
        </w:div>
      </w:divsChild>
    </w:div>
    <w:div w:id="17079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2539</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Common Services Agency</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Liz Johnston</dc:creator>
  <cp:keywords/>
  <dc:description/>
  <cp:lastModifiedBy>Caroline McGinley</cp:lastModifiedBy>
  <cp:revision>2</cp:revision>
  <cp:lastPrinted>2015-04-22T10:26:00Z</cp:lastPrinted>
  <dcterms:created xsi:type="dcterms:W3CDTF">2024-04-16T16:52:00Z</dcterms:created>
  <dcterms:modified xsi:type="dcterms:W3CDTF">2024-04-16T16:52:00Z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2024-02-06T15:44:51Z</vt:lpwstr>
  </property>
  <property fmtid="{D5CDD505-2E9C-101B-9397-08002B2CF9AE}" pid="4" name="MSIP_Label_b4199b9c-a89e-442f-9799-431511f14748_Method">
    <vt:lpwstr>Standard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ee1314dd-91c2-48c2-8839-51a2302f2c3f</vt:lpwstr>
  </property>
  <property fmtid="{D5CDD505-2E9C-101B-9397-08002B2CF9AE}" pid="8" name="MSIP_Label_b4199b9c-a89e-442f-9799-431511f14748_ContentBits">
    <vt:lpwstr>0</vt:lpwstr>
  </property>
</Properties>
</file>