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78D9A1" w14:textId="77777777" w:rsidR="006370B0" w:rsidRDefault="006370B0">
      <w:pPr>
        <w:rPr>
          <w:b/>
        </w:rPr>
      </w:pPr>
      <w:r>
        <w:t>National Services Scotland</w:t>
      </w:r>
      <w:r>
        <w:rPr>
          <w:b/>
        </w:rPr>
        <w:t xml:space="preserve">                </w:t>
      </w:r>
    </w:p>
    <w:p w14:paraId="4B41B04E" w14:textId="347912C5" w:rsidR="006370B0" w:rsidRDefault="006370B0">
      <w:pPr>
        <w:ind w:left="3600" w:firstLine="720"/>
        <w:jc w:val="center"/>
        <w:rPr>
          <w:b/>
        </w:rPr>
      </w:pPr>
      <w:r>
        <w:rPr>
          <w:b/>
        </w:rPr>
        <w:t xml:space="preserve">                        </w:t>
      </w:r>
      <w:r>
        <w:rPr>
          <w:b/>
        </w:rPr>
        <w:tab/>
      </w:r>
      <w:r>
        <w:rPr>
          <w:b/>
        </w:rPr>
        <w:tab/>
      </w:r>
      <w:r>
        <w:rPr>
          <w:b/>
        </w:rPr>
        <w:tab/>
        <w:t xml:space="preserve"> </w:t>
      </w:r>
      <w:r w:rsidR="00AD5641">
        <w:rPr>
          <w:noProof/>
        </w:rPr>
        <w:drawing>
          <wp:inline distT="0" distB="0" distL="0" distR="0" wp14:anchorId="611F1B3B" wp14:editId="74CE96B8">
            <wp:extent cx="733425" cy="5619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b="22916"/>
                    <a:stretch>
                      <a:fillRect/>
                    </a:stretch>
                  </pic:blipFill>
                  <pic:spPr bwMode="auto">
                    <a:xfrm>
                      <a:off x="0" y="0"/>
                      <a:ext cx="733425" cy="561975"/>
                    </a:xfrm>
                    <a:prstGeom prst="rect">
                      <a:avLst/>
                    </a:prstGeom>
                    <a:noFill/>
                    <a:ln>
                      <a:noFill/>
                    </a:ln>
                  </pic:spPr>
                </pic:pic>
              </a:graphicData>
            </a:graphic>
          </wp:inline>
        </w:drawing>
      </w:r>
    </w:p>
    <w:p w14:paraId="321590BB" w14:textId="77777777" w:rsidR="006370B0" w:rsidRDefault="006370B0">
      <w:pPr>
        <w:jc w:val="center"/>
        <w:rPr>
          <w:b/>
        </w:rPr>
      </w:pPr>
    </w:p>
    <w:p w14:paraId="005E1B19" w14:textId="77777777" w:rsidR="006370B0" w:rsidRDefault="006370B0">
      <w:pPr>
        <w:jc w:val="center"/>
        <w:rPr>
          <w:b/>
        </w:rPr>
      </w:pPr>
      <w:r>
        <w:rPr>
          <w:b/>
        </w:rPr>
        <w:t>JOB DESCRIPTION</w:t>
      </w:r>
    </w:p>
    <w:p w14:paraId="3542344C" w14:textId="77777777" w:rsidR="006370B0" w:rsidRDefault="006370B0">
      <w:pPr>
        <w:rPr>
          <w:b/>
        </w:rPr>
      </w:pPr>
    </w:p>
    <w:tbl>
      <w:tblPr>
        <w:tblW w:w="1045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587"/>
        <w:gridCol w:w="5869"/>
      </w:tblGrid>
      <w:tr w:rsidR="006370B0" w14:paraId="1AF1AEAD" w14:textId="77777777">
        <w:tc>
          <w:tcPr>
            <w:tcW w:w="4587" w:type="dxa"/>
          </w:tcPr>
          <w:p w14:paraId="47DD1383" w14:textId="77777777" w:rsidR="006370B0" w:rsidRDefault="006370B0">
            <w:r>
              <w:rPr>
                <w:b/>
              </w:rPr>
              <w:t>1.     JOB DETAILS</w:t>
            </w:r>
            <w:r>
              <w:br/>
            </w:r>
          </w:p>
        </w:tc>
        <w:tc>
          <w:tcPr>
            <w:tcW w:w="5869" w:type="dxa"/>
          </w:tcPr>
          <w:p w14:paraId="074270E5" w14:textId="77777777" w:rsidR="006370B0" w:rsidRDefault="006370B0"/>
        </w:tc>
      </w:tr>
      <w:tr w:rsidR="006370B0" w14:paraId="3FF64DC9" w14:textId="77777777">
        <w:tc>
          <w:tcPr>
            <w:tcW w:w="4587" w:type="dxa"/>
          </w:tcPr>
          <w:p w14:paraId="44C6E024" w14:textId="77777777" w:rsidR="006370B0" w:rsidRDefault="006370B0">
            <w:r>
              <w:t>Job Title:</w:t>
            </w:r>
          </w:p>
          <w:p w14:paraId="1C918EE3" w14:textId="77777777" w:rsidR="006370B0" w:rsidRDefault="006370B0">
            <w:pPr>
              <w:rPr>
                <w:b/>
              </w:rPr>
            </w:pPr>
          </w:p>
        </w:tc>
        <w:tc>
          <w:tcPr>
            <w:tcW w:w="5869" w:type="dxa"/>
          </w:tcPr>
          <w:p w14:paraId="17234AB9" w14:textId="77777777" w:rsidR="006370B0" w:rsidRDefault="006370B0">
            <w:pPr>
              <w:spacing w:before="60" w:after="60"/>
            </w:pPr>
            <w:bookmarkStart w:id="0" w:name="_Hlk114756934"/>
            <w:r>
              <w:t>Data Systems Manager</w:t>
            </w:r>
            <w:bookmarkEnd w:id="0"/>
          </w:p>
        </w:tc>
      </w:tr>
      <w:tr w:rsidR="006370B0" w14:paraId="37E8DC24" w14:textId="77777777">
        <w:tc>
          <w:tcPr>
            <w:tcW w:w="4587" w:type="dxa"/>
          </w:tcPr>
          <w:p w14:paraId="6712E2CC" w14:textId="77777777" w:rsidR="006370B0" w:rsidRDefault="006370B0">
            <w:r>
              <w:t>Immediate Senior Officer/Line Manager:</w:t>
            </w:r>
          </w:p>
          <w:p w14:paraId="5A939096" w14:textId="77777777" w:rsidR="006370B0" w:rsidRDefault="006370B0">
            <w:pPr>
              <w:rPr>
                <w:b/>
              </w:rPr>
            </w:pPr>
          </w:p>
        </w:tc>
        <w:tc>
          <w:tcPr>
            <w:tcW w:w="5869" w:type="dxa"/>
          </w:tcPr>
          <w:p w14:paraId="6A1EBA95" w14:textId="1292BFE2" w:rsidR="006370B0" w:rsidRDefault="00F0091E">
            <w:pPr>
              <w:pStyle w:val="Header"/>
              <w:tabs>
                <w:tab w:val="clear" w:pos="4153"/>
                <w:tab w:val="clear" w:pos="8306"/>
              </w:tabs>
              <w:spacing w:before="60" w:after="60"/>
            </w:pPr>
            <w:r>
              <w:t>Stock Management Project</w:t>
            </w:r>
            <w:r w:rsidR="006370B0">
              <w:t xml:space="preserve"> Manager</w:t>
            </w:r>
          </w:p>
        </w:tc>
      </w:tr>
      <w:tr w:rsidR="006370B0" w14:paraId="753087C2" w14:textId="77777777">
        <w:tc>
          <w:tcPr>
            <w:tcW w:w="4587" w:type="dxa"/>
          </w:tcPr>
          <w:p w14:paraId="7B522E23" w14:textId="77777777" w:rsidR="006370B0" w:rsidRDefault="006370B0">
            <w:r>
              <w:t>Department(s):</w:t>
            </w:r>
          </w:p>
        </w:tc>
        <w:tc>
          <w:tcPr>
            <w:tcW w:w="5869" w:type="dxa"/>
          </w:tcPr>
          <w:p w14:paraId="1AC0E57C" w14:textId="22D7FA6C" w:rsidR="006370B0" w:rsidRDefault="00F0091E">
            <w:pPr>
              <w:spacing w:before="60" w:after="60"/>
            </w:pPr>
            <w:r w:rsidRPr="00727A68">
              <w:rPr>
                <w:rFonts w:ascii="HelveticaNeueLT Std Lt" w:hAnsi="HelveticaNeueLT Std Lt"/>
              </w:rPr>
              <w:t>Business Development Directorate</w:t>
            </w:r>
            <w:r>
              <w:rPr>
                <w:rFonts w:ascii="HelveticaNeueLT Std Lt" w:hAnsi="HelveticaNeueLT Std Lt"/>
              </w:rPr>
              <w:t>,</w:t>
            </w:r>
            <w:r w:rsidRPr="00A64995">
              <w:rPr>
                <w:rFonts w:ascii="HelveticaNeueLT Std Lt" w:hAnsi="HelveticaNeueLT Std Lt"/>
              </w:rPr>
              <w:t xml:space="preserve"> Technology</w:t>
            </w:r>
            <w:r>
              <w:rPr>
                <w:rFonts w:ascii="HelveticaNeueLT Std Lt" w:hAnsi="HelveticaNeueLT Std Lt"/>
              </w:rPr>
              <w:t xml:space="preserve"> Services </w:t>
            </w:r>
          </w:p>
        </w:tc>
      </w:tr>
      <w:tr w:rsidR="006370B0" w14:paraId="3CEC4735" w14:textId="77777777">
        <w:tc>
          <w:tcPr>
            <w:tcW w:w="4587" w:type="dxa"/>
          </w:tcPr>
          <w:p w14:paraId="61D502C7" w14:textId="77777777" w:rsidR="006370B0" w:rsidRDefault="006370B0">
            <w:r>
              <w:t>Division:</w:t>
            </w:r>
          </w:p>
          <w:p w14:paraId="43D87C50" w14:textId="77777777" w:rsidR="006370B0" w:rsidRDefault="006370B0"/>
        </w:tc>
        <w:tc>
          <w:tcPr>
            <w:tcW w:w="5869" w:type="dxa"/>
          </w:tcPr>
          <w:p w14:paraId="6325D1BE" w14:textId="52AED959" w:rsidR="006370B0" w:rsidRDefault="00F0091E">
            <w:pPr>
              <w:spacing w:before="60" w:after="60"/>
            </w:pPr>
            <w:r w:rsidRPr="00727A68">
              <w:rPr>
                <w:rFonts w:ascii="HelveticaNeueLT Std Lt" w:hAnsi="HelveticaNeueLT Std Lt"/>
              </w:rPr>
              <w:t>Procurement, Commissioning &amp; Facilities (PCF)</w:t>
            </w:r>
          </w:p>
        </w:tc>
      </w:tr>
      <w:tr w:rsidR="006370B0" w14:paraId="1698CF4A" w14:textId="77777777">
        <w:tc>
          <w:tcPr>
            <w:tcW w:w="4587" w:type="dxa"/>
          </w:tcPr>
          <w:p w14:paraId="4F748648" w14:textId="77777777" w:rsidR="006370B0" w:rsidRDefault="006370B0">
            <w:r>
              <w:t>Job Reference:</w:t>
            </w:r>
          </w:p>
          <w:p w14:paraId="445063AE" w14:textId="77777777" w:rsidR="006370B0" w:rsidRDefault="006370B0"/>
        </w:tc>
        <w:tc>
          <w:tcPr>
            <w:tcW w:w="5869" w:type="dxa"/>
          </w:tcPr>
          <w:p w14:paraId="5B0CD6C9" w14:textId="18D51C8D" w:rsidR="006370B0" w:rsidRDefault="0017744F">
            <w:pPr>
              <w:pStyle w:val="Header"/>
              <w:tabs>
                <w:tab w:val="clear" w:pos="4153"/>
                <w:tab w:val="clear" w:pos="8306"/>
              </w:tabs>
              <w:spacing w:before="60" w:after="60"/>
            </w:pPr>
            <w:r>
              <w:rPr>
                <w:rFonts w:ascii="Source Sans Pro" w:hAnsi="Source Sans Pro"/>
                <w:color w:val="1D1D1D"/>
                <w:shd w:val="clear" w:color="auto" w:fill="FFFFFF"/>
              </w:rPr>
              <w:t>HPSS026</w:t>
            </w:r>
          </w:p>
        </w:tc>
      </w:tr>
    </w:tbl>
    <w:p w14:paraId="7F54FD6E" w14:textId="77777777" w:rsidR="006370B0" w:rsidRDefault="006370B0"/>
    <w:p w14:paraId="7A8B63F6" w14:textId="77777777" w:rsidR="006370B0" w:rsidRDefault="006370B0"/>
    <w:tbl>
      <w:tblPr>
        <w:tblW w:w="1045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56"/>
      </w:tblGrid>
      <w:tr w:rsidR="006370B0" w14:paraId="5EE93E8B" w14:textId="77777777">
        <w:tc>
          <w:tcPr>
            <w:tcW w:w="10456" w:type="dxa"/>
          </w:tcPr>
          <w:p w14:paraId="5086D013" w14:textId="77777777" w:rsidR="006370B0" w:rsidRDefault="006370B0">
            <w:pPr>
              <w:pStyle w:val="Header"/>
              <w:tabs>
                <w:tab w:val="clear" w:pos="4153"/>
                <w:tab w:val="clear" w:pos="8306"/>
              </w:tabs>
              <w:spacing w:before="60" w:after="60"/>
              <w:jc w:val="both"/>
            </w:pPr>
            <w:r>
              <w:rPr>
                <w:b/>
              </w:rPr>
              <w:t>2.   JOB PURPOSE</w:t>
            </w:r>
          </w:p>
        </w:tc>
      </w:tr>
      <w:tr w:rsidR="006370B0" w14:paraId="4D17A424" w14:textId="77777777">
        <w:tc>
          <w:tcPr>
            <w:tcW w:w="10456" w:type="dxa"/>
          </w:tcPr>
          <w:p w14:paraId="35114BF0" w14:textId="77777777" w:rsidR="006370B0" w:rsidRDefault="006370B0">
            <w:pPr>
              <w:spacing w:before="60" w:after="60"/>
            </w:pPr>
          </w:p>
          <w:p w14:paraId="739B102C" w14:textId="16A674BA" w:rsidR="00F0091E" w:rsidRDefault="006370B0">
            <w:pPr>
              <w:spacing w:before="60" w:after="60"/>
            </w:pPr>
            <w:r>
              <w:t xml:space="preserve">As a member of the </w:t>
            </w:r>
            <w:r w:rsidR="00F0091E">
              <w:t>Technology Services team</w:t>
            </w:r>
            <w:r>
              <w:t xml:space="preserve">, the Data Systems Manager both maintains existing data systems and implements new data projects: ensuring integration with existing core data systems.      </w:t>
            </w:r>
          </w:p>
          <w:p w14:paraId="1EC86DF5" w14:textId="77777777" w:rsidR="006370B0" w:rsidRDefault="006370B0">
            <w:pPr>
              <w:spacing w:before="60" w:after="60"/>
            </w:pPr>
            <w:r>
              <w:t>In addition, the Data Systems Manager responds to the information requirements of internal and external collaborating health professionals.</w:t>
            </w:r>
          </w:p>
          <w:p w14:paraId="0A2F2128" w14:textId="77777777" w:rsidR="006370B0" w:rsidRDefault="006370B0">
            <w:pPr>
              <w:spacing w:before="60" w:after="60"/>
              <w:rPr>
                <w:b/>
              </w:rPr>
            </w:pPr>
          </w:p>
        </w:tc>
      </w:tr>
    </w:tbl>
    <w:p w14:paraId="1F00E427" w14:textId="77777777" w:rsidR="006370B0" w:rsidRDefault="006370B0"/>
    <w:p w14:paraId="003D754D" w14:textId="77777777" w:rsidR="006370B0" w:rsidRDefault="006370B0"/>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210"/>
        <w:gridCol w:w="5246"/>
      </w:tblGrid>
      <w:tr w:rsidR="006370B0" w14:paraId="143E9AD0" w14:textId="77777777">
        <w:tc>
          <w:tcPr>
            <w:tcW w:w="5210" w:type="dxa"/>
          </w:tcPr>
          <w:p w14:paraId="50C9C93D" w14:textId="77777777" w:rsidR="006370B0" w:rsidRDefault="006370B0">
            <w:pPr>
              <w:spacing w:before="60" w:after="60"/>
              <w:rPr>
                <w:b/>
              </w:rPr>
            </w:pPr>
            <w:r>
              <w:rPr>
                <w:b/>
              </w:rPr>
              <w:t>3.   DIMENSIONS</w:t>
            </w:r>
          </w:p>
        </w:tc>
        <w:tc>
          <w:tcPr>
            <w:tcW w:w="5246" w:type="dxa"/>
          </w:tcPr>
          <w:p w14:paraId="683A00D3" w14:textId="77777777" w:rsidR="006370B0" w:rsidRDefault="006370B0">
            <w:pPr>
              <w:pStyle w:val="Header"/>
              <w:tabs>
                <w:tab w:val="clear" w:pos="4153"/>
                <w:tab w:val="clear" w:pos="8306"/>
              </w:tabs>
              <w:spacing w:before="60" w:after="60"/>
            </w:pPr>
          </w:p>
        </w:tc>
      </w:tr>
      <w:tr w:rsidR="006370B0" w14:paraId="5E0D0CCA" w14:textId="77777777">
        <w:trPr>
          <w:cantSplit/>
        </w:trPr>
        <w:tc>
          <w:tcPr>
            <w:tcW w:w="10456" w:type="dxa"/>
            <w:gridSpan w:val="2"/>
          </w:tcPr>
          <w:p w14:paraId="40C5D037" w14:textId="36E7998D" w:rsidR="000B1437" w:rsidRDefault="006370B0" w:rsidP="000B1437">
            <w:pPr>
              <w:spacing w:before="60" w:after="120"/>
            </w:pPr>
            <w:r>
              <w:t xml:space="preserve">Provide professional support and advice in the identification of data requirements to </w:t>
            </w:r>
            <w:r w:rsidR="000B1437">
              <w:t>Technology Services team</w:t>
            </w:r>
            <w:r w:rsidR="00A85CD5">
              <w:t xml:space="preserve"> </w:t>
            </w:r>
            <w:r>
              <w:t>and</w:t>
            </w:r>
            <w:r w:rsidR="00A85CD5">
              <w:t xml:space="preserve"> </w:t>
            </w:r>
            <w:r w:rsidR="000B1437">
              <w:t xml:space="preserve">colleagues within NSS.  </w:t>
            </w:r>
          </w:p>
          <w:p w14:paraId="7FD19FB9" w14:textId="77777777" w:rsidR="000B1437" w:rsidRPr="002E2BF7" w:rsidRDefault="000B1437" w:rsidP="002E2BF7">
            <w:pPr>
              <w:spacing w:before="60" w:after="120"/>
              <w:rPr>
                <w:rFonts w:ascii="HelveticaNeueLT Std Lt" w:hAnsi="HelveticaNeueLT Std Lt"/>
              </w:rPr>
            </w:pPr>
            <w:r w:rsidRPr="000B1437">
              <w:rPr>
                <w:rFonts w:ascii="HelveticaNeueLT Std Lt" w:hAnsi="HelveticaNeueLT Std Lt"/>
              </w:rPr>
              <w:t xml:space="preserve">Operational responsibility for providing Business </w:t>
            </w:r>
            <w:proofErr w:type="gramStart"/>
            <w:r w:rsidRPr="000B1437">
              <w:rPr>
                <w:rFonts w:ascii="HelveticaNeueLT Std Lt" w:hAnsi="HelveticaNeueLT Std Lt"/>
              </w:rPr>
              <w:t>As</w:t>
            </w:r>
            <w:proofErr w:type="gramEnd"/>
            <w:r w:rsidRPr="000B1437">
              <w:rPr>
                <w:rFonts w:ascii="HelveticaNeueLT Std Lt" w:hAnsi="HelveticaNeueLT Std Lt"/>
              </w:rPr>
              <w:t xml:space="preserve"> Usual support function to </w:t>
            </w:r>
            <w:r w:rsidRPr="002E2BF7">
              <w:rPr>
                <w:rFonts w:ascii="HelveticaNeueLT Std Lt" w:hAnsi="HelveticaNeueLT Std Lt"/>
              </w:rPr>
              <w:t>NHS Scotland Inventory Management System (IMS) users (approx. 2,000 users)</w:t>
            </w:r>
          </w:p>
          <w:p w14:paraId="664B7C8B" w14:textId="19E43605" w:rsidR="006370B0" w:rsidRDefault="006370B0">
            <w:r>
              <w:t xml:space="preserve"> Information provision to local, </w:t>
            </w:r>
            <w:proofErr w:type="gramStart"/>
            <w:r>
              <w:t>national</w:t>
            </w:r>
            <w:proofErr w:type="gramEnd"/>
            <w:r>
              <w:t xml:space="preserve"> and international health organisations.  </w:t>
            </w:r>
            <w:r w:rsidR="00F366B0" w:rsidRPr="002E2BF7">
              <w:rPr>
                <w:rFonts w:ascii="HelveticaNeueLT Std Lt" w:hAnsi="HelveticaNeueLT Std Lt"/>
              </w:rPr>
              <w:t>Align</w:t>
            </w:r>
            <w:r w:rsidR="00F366B0" w:rsidRPr="00A64995">
              <w:rPr>
                <w:rFonts w:ascii="HelveticaNeueLT Std Lt" w:hAnsi="HelveticaNeueLT Std Lt"/>
              </w:rPr>
              <w:t xml:space="preserve"> and </w:t>
            </w:r>
            <w:r w:rsidR="00F366B0" w:rsidRPr="002E2BF7">
              <w:rPr>
                <w:rFonts w:ascii="HelveticaNeueLT Std Lt" w:hAnsi="HelveticaNeueLT Std Lt"/>
              </w:rPr>
              <w:t>develop KPI’s to support</w:t>
            </w:r>
            <w:r w:rsidR="00F366B0" w:rsidRPr="00A64995">
              <w:rPr>
                <w:rFonts w:ascii="HelveticaNeueLT Std Lt" w:hAnsi="HelveticaNeueLT Std Lt"/>
              </w:rPr>
              <w:t xml:space="preserve"> and </w:t>
            </w:r>
            <w:r w:rsidR="00F366B0" w:rsidRPr="002E2BF7">
              <w:rPr>
                <w:rFonts w:ascii="HelveticaNeueLT Std Lt" w:hAnsi="HelveticaNeueLT Std Lt"/>
              </w:rPr>
              <w:t>deliver continuous improvement</w:t>
            </w:r>
            <w:r w:rsidR="00F366B0">
              <w:rPr>
                <w:rFonts w:ascii="HelveticaNeueLT Std Lt" w:hAnsi="HelveticaNeueLT Std Lt"/>
              </w:rPr>
              <w:t>.</w:t>
            </w:r>
          </w:p>
          <w:p w14:paraId="78F5C712" w14:textId="77777777" w:rsidR="006370B0" w:rsidRDefault="006370B0"/>
          <w:p w14:paraId="07E2F0EF" w14:textId="2B995EBC" w:rsidR="006370B0" w:rsidRDefault="006370B0">
            <w:r>
              <w:t xml:space="preserve">Responsible for </w:t>
            </w:r>
            <w:r w:rsidR="000B1437">
              <w:t>3</w:t>
            </w:r>
            <w:r>
              <w:t xml:space="preserve"> Data Support</w:t>
            </w:r>
            <w:r w:rsidR="000B1437">
              <w:t xml:space="preserve"> staff /Inventory Stock Controllers</w:t>
            </w:r>
            <w:r>
              <w:t xml:space="preserve"> involved in data collection, data extraction, data analysis and dissemination.   </w:t>
            </w:r>
          </w:p>
          <w:p w14:paraId="35D426D1" w14:textId="77777777" w:rsidR="00A64995" w:rsidRDefault="00A64995"/>
          <w:p w14:paraId="2841A9D0" w14:textId="77777777" w:rsidR="000B1437" w:rsidRPr="002E2BF7" w:rsidRDefault="000B1437" w:rsidP="002E2BF7">
            <w:pPr>
              <w:spacing w:after="120"/>
              <w:rPr>
                <w:rFonts w:ascii="HelveticaNeueLT Std Lt" w:hAnsi="HelveticaNeueLT Std Lt"/>
              </w:rPr>
            </w:pPr>
            <w:r w:rsidRPr="002E2BF7">
              <w:rPr>
                <w:rFonts w:ascii="HelveticaNeueLT Std Lt" w:hAnsi="HelveticaNeueLT Std Lt"/>
              </w:rPr>
              <w:t xml:space="preserve">Analyse e-Procurement and Supply Chain systems data to support strategic and tactical decision </w:t>
            </w:r>
            <w:proofErr w:type="gramStart"/>
            <w:r w:rsidRPr="002E2BF7">
              <w:rPr>
                <w:rFonts w:ascii="HelveticaNeueLT Std Lt" w:hAnsi="HelveticaNeueLT Std Lt"/>
              </w:rPr>
              <w:t>making</w:t>
            </w:r>
            <w:proofErr w:type="gramEnd"/>
          </w:p>
          <w:p w14:paraId="7A1C51BF" w14:textId="50806BC7" w:rsidR="006370B0" w:rsidRDefault="006370B0">
            <w:pPr>
              <w:pStyle w:val="BodyText2"/>
              <w:spacing w:before="120"/>
            </w:pPr>
            <w:r>
              <w:t xml:space="preserve">Contribute to the design, development and implementation of </w:t>
            </w:r>
            <w:r w:rsidR="00F366B0">
              <w:t xml:space="preserve">eProcurement </w:t>
            </w:r>
            <w:r>
              <w:t xml:space="preserve">software systems including database applications, intranet and </w:t>
            </w:r>
            <w:proofErr w:type="gramStart"/>
            <w:r>
              <w:t>web based</w:t>
            </w:r>
            <w:proofErr w:type="gramEnd"/>
            <w:r>
              <w:t xml:space="preserve"> systems.</w:t>
            </w:r>
          </w:p>
          <w:p w14:paraId="2B790DA4" w14:textId="77777777" w:rsidR="006370B0" w:rsidRDefault="006370B0">
            <w:pPr>
              <w:pStyle w:val="BodyText2"/>
              <w:spacing w:before="120"/>
              <w:rPr>
                <w:i/>
                <w:iCs/>
              </w:rPr>
            </w:pPr>
          </w:p>
        </w:tc>
      </w:tr>
    </w:tbl>
    <w:p w14:paraId="35B094C6" w14:textId="77777777" w:rsidR="006370B0" w:rsidRDefault="006370B0"/>
    <w:p w14:paraId="52483F47" w14:textId="77777777" w:rsidR="006370B0" w:rsidRDefault="006370B0"/>
    <w:p w14:paraId="38B06E58" w14:textId="77777777" w:rsidR="006370B0" w:rsidRDefault="006370B0"/>
    <w:p w14:paraId="638600DB" w14:textId="0254A2F2" w:rsidR="006370B0" w:rsidRDefault="006370B0"/>
    <w:p w14:paraId="03FBCE52" w14:textId="6753B699" w:rsidR="00D173B8" w:rsidRDefault="00D173B8"/>
    <w:p w14:paraId="1190FA54" w14:textId="01E02DD4" w:rsidR="00D173B8" w:rsidRDefault="00D173B8"/>
    <w:p w14:paraId="104AD22B" w14:textId="216D7F49" w:rsidR="00D173B8" w:rsidRDefault="00D173B8"/>
    <w:p w14:paraId="00B8DED4" w14:textId="4F490D2F" w:rsidR="00D173B8" w:rsidRDefault="00D173B8"/>
    <w:p w14:paraId="408B9752" w14:textId="46390286" w:rsidR="00D173B8" w:rsidRDefault="00D173B8"/>
    <w:p w14:paraId="1422B170" w14:textId="11FDD89A" w:rsidR="00D173B8" w:rsidRDefault="00D173B8"/>
    <w:p w14:paraId="526B474A" w14:textId="789AB653" w:rsidR="00D173B8" w:rsidRDefault="00D173B8"/>
    <w:p w14:paraId="62518330" w14:textId="77777777" w:rsidR="00D173B8" w:rsidRDefault="00D173B8"/>
    <w:p w14:paraId="26DBB810" w14:textId="77777777" w:rsidR="006370B0" w:rsidRDefault="006370B0"/>
    <w:tbl>
      <w:tblPr>
        <w:tblW w:w="10490" w:type="dxa"/>
        <w:tblInd w:w="-3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90"/>
      </w:tblGrid>
      <w:tr w:rsidR="006370B0" w14:paraId="316E557C" w14:textId="77777777">
        <w:tc>
          <w:tcPr>
            <w:tcW w:w="10490" w:type="dxa"/>
          </w:tcPr>
          <w:p w14:paraId="563103DF" w14:textId="77777777" w:rsidR="006370B0" w:rsidRDefault="006370B0">
            <w:pPr>
              <w:tabs>
                <w:tab w:val="left" w:pos="720"/>
              </w:tabs>
              <w:spacing w:before="60" w:after="60"/>
              <w:rPr>
                <w:b/>
              </w:rPr>
            </w:pPr>
            <w:r>
              <w:rPr>
                <w:b/>
              </w:rPr>
              <w:lastRenderedPageBreak/>
              <w:t>4.   ORGANISATION CHART</w:t>
            </w:r>
          </w:p>
        </w:tc>
      </w:tr>
      <w:tr w:rsidR="006370B0" w14:paraId="596EB59F" w14:textId="77777777">
        <w:trPr>
          <w:trHeight w:val="5494"/>
        </w:trPr>
        <w:tc>
          <w:tcPr>
            <w:tcW w:w="10490" w:type="dxa"/>
          </w:tcPr>
          <w:p w14:paraId="70D236DB" w14:textId="77777777" w:rsidR="006370B0" w:rsidRDefault="006370B0" w:rsidP="00F366B0">
            <w:pPr>
              <w:tabs>
                <w:tab w:val="left" w:pos="720"/>
              </w:tabs>
              <w:spacing w:before="60" w:after="60"/>
              <w:rPr>
                <w:b/>
                <w:noProof/>
                <w:lang w:val="en-US"/>
              </w:rPr>
            </w:pPr>
          </w:p>
          <w:p w14:paraId="4B8F7455" w14:textId="62AD0821" w:rsidR="00F366B0" w:rsidRDefault="00AD5641" w:rsidP="00F366B0">
            <w:pPr>
              <w:tabs>
                <w:tab w:val="left" w:pos="720"/>
              </w:tabs>
              <w:spacing w:before="60" w:after="60"/>
              <w:rPr>
                <w:b/>
                <w:noProof/>
                <w:lang w:val="en-US"/>
              </w:rPr>
            </w:pPr>
            <w:r w:rsidRPr="00B77462">
              <w:rPr>
                <w:noProof/>
                <w:sz w:val="22"/>
                <w:szCs w:val="22"/>
                <w:lang w:eastAsia="en-GB"/>
              </w:rPr>
              <w:drawing>
                <wp:inline distT="0" distB="0" distL="0" distR="0" wp14:anchorId="23B19931" wp14:editId="5A858D39">
                  <wp:extent cx="6534150" cy="5944235"/>
                  <wp:effectExtent l="0" t="0" r="19050" b="0"/>
                  <wp:docPr id="2" name="Diagram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tc>
      </w:tr>
    </w:tbl>
    <w:p w14:paraId="073A7F50" w14:textId="77777777" w:rsidR="006370B0" w:rsidRDefault="006370B0"/>
    <w:p w14:paraId="6A32DEC6" w14:textId="77777777" w:rsidR="006370B0" w:rsidRDefault="006370B0"/>
    <w:tbl>
      <w:tblPr>
        <w:tblW w:w="1045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56"/>
      </w:tblGrid>
      <w:tr w:rsidR="006370B0" w14:paraId="612191D3" w14:textId="77777777">
        <w:trPr>
          <w:trHeight w:val="342"/>
        </w:trPr>
        <w:tc>
          <w:tcPr>
            <w:tcW w:w="10456" w:type="dxa"/>
          </w:tcPr>
          <w:p w14:paraId="3C995368" w14:textId="77777777" w:rsidR="006370B0" w:rsidRDefault="006370B0">
            <w:r>
              <w:rPr>
                <w:b/>
              </w:rPr>
              <w:t>5.   ROLE OF THE DEPARTMENT</w:t>
            </w:r>
          </w:p>
        </w:tc>
      </w:tr>
      <w:tr w:rsidR="006370B0" w14:paraId="319EF972" w14:textId="77777777">
        <w:trPr>
          <w:trHeight w:val="492"/>
        </w:trPr>
        <w:tc>
          <w:tcPr>
            <w:tcW w:w="10456" w:type="dxa"/>
          </w:tcPr>
          <w:p w14:paraId="5FE42BB5" w14:textId="77777777" w:rsidR="006370B0" w:rsidRDefault="006370B0" w:rsidP="00B77462"/>
          <w:p w14:paraId="4F6DB9B6" w14:textId="77777777" w:rsidR="00B77462" w:rsidRDefault="00B77462" w:rsidP="00B77462">
            <w:r>
              <w:t xml:space="preserve">The Procurement, Commissioning and Facilities (PCF) Strategic Business Unit (SBU) provides a complete range of procurement, </w:t>
            </w:r>
            <w:proofErr w:type="gramStart"/>
            <w:r>
              <w:t>commissioning</w:t>
            </w:r>
            <w:proofErr w:type="gramEnd"/>
            <w:r>
              <w:t xml:space="preserve"> and facilities services to a range of stakeholders including Health Boards, Scottish Government and the wider public sector.  The SBU will provide specific services and expert advice across its portfolio of activity.  Outputs include specialist services commissioning, screening, national contracting, logistics, procurement systems, and professional advice and expertise about property, facilities, </w:t>
            </w:r>
            <w:proofErr w:type="gramStart"/>
            <w:r>
              <w:t>construction</w:t>
            </w:r>
            <w:proofErr w:type="gramEnd"/>
            <w:r>
              <w:t xml:space="preserve"> and equipment.</w:t>
            </w:r>
          </w:p>
          <w:p w14:paraId="3F7A57BB" w14:textId="77777777" w:rsidR="00B77462" w:rsidRDefault="00B77462" w:rsidP="00B77462"/>
          <w:p w14:paraId="538467E4" w14:textId="77777777" w:rsidR="00B77462" w:rsidRDefault="00B77462" w:rsidP="00B77462">
            <w:r>
              <w:t>The Business Development Directorate is tasked with co-ordinating support services within the SBU and providing high quality service to the other Directorates.  The Directorate will provide strategic leadership in its areas of operation, linking closely with NSS in the areas of business planning and strategy, service delivery and improvement and customer engagement as well as driving synergies across the SBU.</w:t>
            </w:r>
          </w:p>
          <w:p w14:paraId="19927032" w14:textId="77777777" w:rsidR="00B77462" w:rsidRPr="00D173B8" w:rsidRDefault="00B77462" w:rsidP="00D173B8"/>
          <w:p w14:paraId="21E6E3E4" w14:textId="1EC0B15F" w:rsidR="00B77462" w:rsidRDefault="00B77462" w:rsidP="00B77462">
            <w:r>
              <w:t>The Directorate is the change agent for the SBU supporting the drive for improved technology services, service development and identifying operational synergies.</w:t>
            </w:r>
          </w:p>
          <w:p w14:paraId="31C15E5F" w14:textId="77777777" w:rsidR="00B77462" w:rsidRDefault="00B77462" w:rsidP="00B77462"/>
          <w:p w14:paraId="624E335C" w14:textId="77777777" w:rsidR="00B77462" w:rsidRDefault="00B77462" w:rsidP="00B77462">
            <w:r>
              <w:lastRenderedPageBreak/>
              <w:t>The Directorate will also lead the SBU in its role as a Procurement Centre of Expertise (</w:t>
            </w:r>
            <w:proofErr w:type="spellStart"/>
            <w:r>
              <w:t>CoE</w:t>
            </w:r>
            <w:proofErr w:type="spellEnd"/>
            <w:r>
              <w:t>) and the development of a similar role for Facilities which can involve giving policy advice and support on a range of issues to the Scottish Government (SG).</w:t>
            </w:r>
          </w:p>
          <w:p w14:paraId="6D1529E2" w14:textId="77777777" w:rsidR="00B77462" w:rsidRDefault="00B77462" w:rsidP="00B77462"/>
          <w:p w14:paraId="5FF4BEA8" w14:textId="77777777" w:rsidR="00B77462" w:rsidRDefault="00B77462" w:rsidP="00B77462">
            <w:r>
              <w:t xml:space="preserve">The Technology Services department is responsible for providing strategic direction and leadership for IT developments within SBU.  It is also responsible for leading, managing and directing the implementation of eProcurement technologies for customers in Health, </w:t>
            </w:r>
            <w:proofErr w:type="gramStart"/>
            <w:r>
              <w:t>SG</w:t>
            </w:r>
            <w:proofErr w:type="gramEnd"/>
            <w:r>
              <w:t xml:space="preserve"> and the wider public sector.  Recognised as the Centre of Expertise and NHS Scotland focal point for technology services in relation to Purchase to Pay (P2P) solutions.</w:t>
            </w:r>
          </w:p>
          <w:p w14:paraId="4B43211A" w14:textId="77777777" w:rsidR="00B77462" w:rsidRDefault="00B77462" w:rsidP="00B77462"/>
          <w:p w14:paraId="6959B5C3" w14:textId="77777777" w:rsidR="00B77462" w:rsidRPr="00D173B8" w:rsidRDefault="00B77462" w:rsidP="00B77462"/>
        </w:tc>
      </w:tr>
      <w:tr w:rsidR="006370B0" w14:paraId="70CA9155" w14:textId="77777777">
        <w:tc>
          <w:tcPr>
            <w:tcW w:w="10456" w:type="dxa"/>
          </w:tcPr>
          <w:p w14:paraId="3AD44AB4" w14:textId="77777777" w:rsidR="006370B0" w:rsidRDefault="006370B0">
            <w:pPr>
              <w:pStyle w:val="Heading3"/>
              <w:ind w:right="72"/>
              <w:rPr>
                <w:bCs/>
                <w:i w:val="0"/>
                <w:iCs w:val="0"/>
              </w:rPr>
            </w:pPr>
            <w:r>
              <w:rPr>
                <w:bCs/>
                <w:i w:val="0"/>
                <w:iCs w:val="0"/>
              </w:rPr>
              <w:lastRenderedPageBreak/>
              <w:t>6.   KEY RESULT AREAS</w:t>
            </w:r>
          </w:p>
          <w:p w14:paraId="7D42AF62" w14:textId="77777777" w:rsidR="006370B0" w:rsidRDefault="006370B0"/>
          <w:p w14:paraId="024F3432" w14:textId="6A25AAD0" w:rsidR="006370B0" w:rsidRDefault="006370B0" w:rsidP="00D173B8">
            <w:pPr>
              <w:numPr>
                <w:ilvl w:val="0"/>
                <w:numId w:val="35"/>
              </w:numPr>
            </w:pPr>
            <w:r>
              <w:t xml:space="preserve">Develop, monitor, and review specifications of data structures, software, and the methods of data collection to ensure integration.  Carry out developments in existing systems to improve on the quality and quantity of data delivered by </w:t>
            </w:r>
            <w:proofErr w:type="gramStart"/>
            <w:r w:rsidR="00B77462">
              <w:t>PCF</w:t>
            </w:r>
            <w:proofErr w:type="gramEnd"/>
            <w:r>
              <w:t xml:space="preserve">  </w:t>
            </w:r>
          </w:p>
          <w:p w14:paraId="339223BA" w14:textId="77777777" w:rsidR="006370B0" w:rsidRDefault="006370B0"/>
          <w:p w14:paraId="08716DF1" w14:textId="4216E141" w:rsidR="006370B0" w:rsidRDefault="006370B0" w:rsidP="00D173B8">
            <w:pPr>
              <w:numPr>
                <w:ilvl w:val="0"/>
                <w:numId w:val="35"/>
              </w:numPr>
            </w:pPr>
            <w:r>
              <w:t xml:space="preserve">Ensure validity of core data held in </w:t>
            </w:r>
            <w:r w:rsidR="00B77462">
              <w:t xml:space="preserve">PCF </w:t>
            </w:r>
            <w:r>
              <w:t>and ensure integrity, quality and successful transfer of data extracts obtained from external data sites.</w:t>
            </w:r>
          </w:p>
          <w:p w14:paraId="02937917" w14:textId="77777777" w:rsidR="006370B0" w:rsidRDefault="006370B0"/>
          <w:p w14:paraId="6E992638" w14:textId="77777777" w:rsidR="006370B0" w:rsidRDefault="006370B0" w:rsidP="00D173B8">
            <w:pPr>
              <w:numPr>
                <w:ilvl w:val="0"/>
                <w:numId w:val="35"/>
              </w:numPr>
            </w:pPr>
            <w:r>
              <w:t>Responsible for recruiting, directing, motivating, allocating work, appraising and personal development planning, and day to day management of data support staff to ensure data quality, and to improve on their own skills.</w:t>
            </w:r>
          </w:p>
          <w:p w14:paraId="045C1B66" w14:textId="77777777" w:rsidR="006370B0" w:rsidRDefault="006370B0"/>
          <w:p w14:paraId="5C93D592" w14:textId="77777777" w:rsidR="00247C67" w:rsidRPr="00247C67" w:rsidRDefault="00247C67" w:rsidP="0017744F">
            <w:pPr>
              <w:numPr>
                <w:ilvl w:val="0"/>
                <w:numId w:val="35"/>
              </w:numPr>
            </w:pPr>
            <w:r>
              <w:t xml:space="preserve"> </w:t>
            </w:r>
            <w:r w:rsidRPr="00247C67">
              <w:t>Perform routine administration tasks including account management, software licence management and strict monitoring of anti-virus software</w:t>
            </w:r>
            <w:r w:rsidR="00A85CD5">
              <w:t>.  Responsible for successful validation and testing of</w:t>
            </w:r>
            <w:r w:rsidR="0059309E">
              <w:t xml:space="preserve"> handheld scanner and inventory management system</w:t>
            </w:r>
            <w:r w:rsidR="00A85CD5">
              <w:t xml:space="preserve"> software developments in collaboration and on behalf of Health Board users</w:t>
            </w:r>
            <w:r w:rsidR="0059309E">
              <w:t>.</w:t>
            </w:r>
          </w:p>
          <w:p w14:paraId="2E7520C0" w14:textId="77777777" w:rsidR="006370B0" w:rsidRDefault="006370B0" w:rsidP="0017744F">
            <w:pPr>
              <w:ind w:firstLine="60"/>
            </w:pPr>
          </w:p>
          <w:p w14:paraId="5E763001" w14:textId="0C24AE92" w:rsidR="006370B0" w:rsidRDefault="006370B0" w:rsidP="00D173B8">
            <w:pPr>
              <w:numPr>
                <w:ilvl w:val="0"/>
                <w:numId w:val="35"/>
              </w:numPr>
            </w:pPr>
            <w:r>
              <w:t xml:space="preserve">Responsible for carrying out the design, </w:t>
            </w:r>
            <w:proofErr w:type="gramStart"/>
            <w:r>
              <w:t>development</w:t>
            </w:r>
            <w:proofErr w:type="gramEnd"/>
            <w:r>
              <w:t xml:space="preserve"> and implementation of database applications for </w:t>
            </w:r>
            <w:r w:rsidR="00247C67">
              <w:t>NSS</w:t>
            </w:r>
            <w:r>
              <w:t xml:space="preserve"> and </w:t>
            </w:r>
            <w:r w:rsidR="00247C67">
              <w:t>Health Board colleagues</w:t>
            </w:r>
            <w:r>
              <w:t>.</w:t>
            </w:r>
          </w:p>
          <w:p w14:paraId="771C706D" w14:textId="77777777" w:rsidR="006370B0" w:rsidRDefault="006370B0"/>
          <w:p w14:paraId="1911EC2D" w14:textId="1C814A52" w:rsidR="006370B0" w:rsidRDefault="006370B0" w:rsidP="00D173B8">
            <w:pPr>
              <w:numPr>
                <w:ilvl w:val="0"/>
                <w:numId w:val="35"/>
              </w:numPr>
            </w:pPr>
            <w:r>
              <w:t xml:space="preserve">Provide guidance to </w:t>
            </w:r>
            <w:r w:rsidR="0059309E">
              <w:t xml:space="preserve">Health Board </w:t>
            </w:r>
            <w:r>
              <w:t>staff on information analysis</w:t>
            </w:r>
            <w:r w:rsidR="0059309E">
              <w:t xml:space="preserve"> and KPI </w:t>
            </w:r>
            <w:r>
              <w:t xml:space="preserve">data reporting </w:t>
            </w:r>
            <w:r w:rsidR="0059309E">
              <w:t>from Inventory Management System.  R</w:t>
            </w:r>
            <w:r>
              <w:t xml:space="preserve">espond to ad hoc requests for </w:t>
            </w:r>
            <w:r w:rsidR="0059309E">
              <w:t>operational efficiency, clinical productivity or patient safety</w:t>
            </w:r>
            <w:r>
              <w:t xml:space="preserve"> data from </w:t>
            </w:r>
            <w:r w:rsidR="0059309E">
              <w:t>Supply Chain, Finance or Clinical</w:t>
            </w:r>
            <w:r>
              <w:t xml:space="preserve"> staff.</w:t>
            </w:r>
            <w:r w:rsidR="00247C67">
              <w:t xml:space="preserve"> Ensure effective communications in place between all parties and ensure compliance with best practice.  Liaise with Health Board IMS Users to promote and implement best practice.  </w:t>
            </w:r>
          </w:p>
          <w:p w14:paraId="5F9E4773" w14:textId="77777777" w:rsidR="00247C67" w:rsidRDefault="00247C67" w:rsidP="0059309E">
            <w:pPr>
              <w:pStyle w:val="ListParagraph"/>
            </w:pPr>
          </w:p>
          <w:p w14:paraId="5627DD18" w14:textId="77777777" w:rsidR="00247C67" w:rsidRDefault="00247C67" w:rsidP="00247C67"/>
          <w:p w14:paraId="5259C526" w14:textId="754DBE23" w:rsidR="00E07CF0" w:rsidRPr="00E07CF0" w:rsidRDefault="006370B0" w:rsidP="00D173B8">
            <w:pPr>
              <w:numPr>
                <w:ilvl w:val="0"/>
                <w:numId w:val="35"/>
              </w:numPr>
            </w:pPr>
            <w:r>
              <w:t xml:space="preserve">Provide </w:t>
            </w:r>
            <w:r w:rsidR="00E07CF0" w:rsidRPr="00E07CF0">
              <w:t xml:space="preserve">second line </w:t>
            </w:r>
            <w:r w:rsidR="00E07CF0">
              <w:t>s</w:t>
            </w:r>
            <w:r w:rsidR="00E07CF0" w:rsidRPr="00E07CF0">
              <w:t xml:space="preserve">ervice </w:t>
            </w:r>
            <w:r w:rsidR="00E07CF0">
              <w:t>d</w:t>
            </w:r>
            <w:r w:rsidR="00E07CF0" w:rsidRPr="00E07CF0">
              <w:t>esk</w:t>
            </w:r>
            <w:r w:rsidR="001902CD">
              <w:t xml:space="preserve"> technical</w:t>
            </w:r>
            <w:r w:rsidR="00E07CF0" w:rsidRPr="00E07CF0">
              <w:t xml:space="preserve"> support </w:t>
            </w:r>
            <w:r w:rsidR="00E07CF0">
              <w:t>f</w:t>
            </w:r>
            <w:r w:rsidR="00E07CF0" w:rsidRPr="00E07CF0">
              <w:t xml:space="preserve">unction </w:t>
            </w:r>
            <w:r>
              <w:t>to</w:t>
            </w:r>
            <w:r w:rsidR="001902CD">
              <w:t xml:space="preserve"> </w:t>
            </w:r>
            <w:r w:rsidR="00E07CF0" w:rsidRPr="00E07CF0">
              <w:t>NHS Scotland Inventory Management System (IMS) users (approx. 2,000 users)</w:t>
            </w:r>
            <w:r w:rsidR="001902CD">
              <w:t xml:space="preserve"> in relation to handset scanners, IMS desktop and application.</w:t>
            </w:r>
          </w:p>
          <w:p w14:paraId="58ED1E11" w14:textId="77777777" w:rsidR="006370B0" w:rsidRDefault="006370B0"/>
          <w:p w14:paraId="1BA75529" w14:textId="65243642" w:rsidR="006370B0" w:rsidRDefault="006370B0" w:rsidP="00D173B8">
            <w:pPr>
              <w:numPr>
                <w:ilvl w:val="0"/>
                <w:numId w:val="35"/>
              </w:numPr>
            </w:pPr>
            <w:r>
              <w:t>Create functional and technical specifications for new systems and produce systems documentation.</w:t>
            </w:r>
          </w:p>
          <w:p w14:paraId="7D7AB758" w14:textId="77777777" w:rsidR="006370B0" w:rsidRDefault="006370B0"/>
          <w:p w14:paraId="67D8A6AC" w14:textId="77777777" w:rsidR="00247C67" w:rsidRDefault="00247C67" w:rsidP="0017744F">
            <w:pPr>
              <w:numPr>
                <w:ilvl w:val="0"/>
                <w:numId w:val="35"/>
              </w:numPr>
            </w:pPr>
            <w:r>
              <w:t xml:space="preserve"> Work closely with Health Board procurement teams to ensure all relevant catalogue data are accurate and up to date, highlighting where this is not the case, the lost opportunity, and a corrective </w:t>
            </w:r>
            <w:proofErr w:type="gramStart"/>
            <w:r>
              <w:t>plan</w:t>
            </w:r>
            <w:proofErr w:type="gramEnd"/>
          </w:p>
          <w:p w14:paraId="7D7F107D" w14:textId="77777777" w:rsidR="006370B0" w:rsidRDefault="006370B0" w:rsidP="00247C67">
            <w:pPr>
              <w:ind w:left="720"/>
            </w:pPr>
          </w:p>
          <w:p w14:paraId="0EA87CDB" w14:textId="77777777" w:rsidR="006370B0" w:rsidRDefault="006370B0"/>
        </w:tc>
      </w:tr>
    </w:tbl>
    <w:p w14:paraId="2636576D" w14:textId="77777777" w:rsidR="006370B0" w:rsidRDefault="006370B0">
      <w:pPr>
        <w:pStyle w:val="Header"/>
        <w:tabs>
          <w:tab w:val="clear" w:pos="4153"/>
          <w:tab w:val="clear" w:pos="8306"/>
        </w:tabs>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56"/>
      </w:tblGrid>
      <w:tr w:rsidR="006370B0" w14:paraId="4F131954" w14:textId="77777777">
        <w:tc>
          <w:tcPr>
            <w:tcW w:w="10456" w:type="dxa"/>
          </w:tcPr>
          <w:p w14:paraId="0DC4B9A8" w14:textId="77777777" w:rsidR="006370B0" w:rsidRDefault="006370B0">
            <w:r>
              <w:rPr>
                <w:b/>
              </w:rPr>
              <w:t>7.   ASSIGNMENT AND REVIEW OF WORK and DECISIONS AND JUDGEMENTS</w:t>
            </w:r>
          </w:p>
        </w:tc>
      </w:tr>
      <w:tr w:rsidR="006370B0" w14:paraId="3DFD6731" w14:textId="77777777">
        <w:tc>
          <w:tcPr>
            <w:tcW w:w="10456" w:type="dxa"/>
          </w:tcPr>
          <w:p w14:paraId="2ABF874E" w14:textId="77777777" w:rsidR="006370B0" w:rsidRDefault="006370B0">
            <w:pPr>
              <w:jc w:val="both"/>
              <w:rPr>
                <w:b/>
                <w:i/>
                <w:iCs/>
              </w:rPr>
            </w:pPr>
          </w:p>
          <w:p w14:paraId="10B6825F" w14:textId="77777777" w:rsidR="006370B0" w:rsidRDefault="006370B0">
            <w:pPr>
              <w:pStyle w:val="BodyText3"/>
              <w:rPr>
                <w:b/>
                <w:i w:val="0"/>
                <w:iCs w:val="0"/>
              </w:rPr>
            </w:pPr>
            <w:r>
              <w:rPr>
                <w:b/>
              </w:rPr>
              <w:t>Assignment and Review of Work</w:t>
            </w:r>
          </w:p>
          <w:p w14:paraId="44B4317B" w14:textId="3467129A" w:rsidR="006370B0" w:rsidRDefault="0057576D">
            <w:pPr>
              <w:pStyle w:val="BodyText3"/>
              <w:rPr>
                <w:i w:val="0"/>
                <w:iCs w:val="0"/>
              </w:rPr>
            </w:pPr>
            <w:r>
              <w:rPr>
                <w:i w:val="0"/>
                <w:iCs w:val="0"/>
              </w:rPr>
              <w:t>T</w:t>
            </w:r>
            <w:r w:rsidR="006370B0">
              <w:rPr>
                <w:i w:val="0"/>
                <w:iCs w:val="0"/>
              </w:rPr>
              <w:t xml:space="preserve">he </w:t>
            </w:r>
            <w:r w:rsidR="005F0183">
              <w:rPr>
                <w:i w:val="0"/>
                <w:iCs w:val="0"/>
              </w:rPr>
              <w:t>Stock Management Project</w:t>
            </w:r>
            <w:r w:rsidR="006370B0">
              <w:rPr>
                <w:i w:val="0"/>
                <w:iCs w:val="0"/>
              </w:rPr>
              <w:t xml:space="preserve"> Manager will be the first point of contact for any proposed work, thereafter, greater autonomy is expected from the post holder to address any needs and requirements.</w:t>
            </w:r>
            <w:r w:rsidR="006370B0">
              <w:t xml:space="preserve">  </w:t>
            </w:r>
            <w:r w:rsidR="006370B0">
              <w:rPr>
                <w:i w:val="0"/>
                <w:iCs w:val="0"/>
              </w:rPr>
              <w:t>The post holder is relied upon to produce results within agreed timescales.</w:t>
            </w:r>
          </w:p>
          <w:p w14:paraId="4FDB13A6" w14:textId="77777777" w:rsidR="006370B0" w:rsidRDefault="006370B0"/>
          <w:p w14:paraId="228DAA96" w14:textId="39561975" w:rsidR="006370B0" w:rsidRDefault="006370B0">
            <w:pPr>
              <w:pStyle w:val="BodyText2"/>
            </w:pPr>
            <w:r>
              <w:t xml:space="preserve">The post holder will feedback on progress at weekly meetings with the </w:t>
            </w:r>
            <w:r w:rsidR="005F0183">
              <w:t>Stock Management Project</w:t>
            </w:r>
            <w:r>
              <w:t xml:space="preserve"> Manager.  Annual objectives will be set in consultation with the </w:t>
            </w:r>
            <w:r w:rsidR="005F0183">
              <w:t>Stock Management Project</w:t>
            </w:r>
            <w:r>
              <w:t xml:space="preserve"> Manager and will be reviewed through the </w:t>
            </w:r>
            <w:r w:rsidR="005F0183">
              <w:t>PCF</w:t>
            </w:r>
            <w:r>
              <w:t xml:space="preserve"> formal appraisal scheme.</w:t>
            </w:r>
          </w:p>
          <w:p w14:paraId="2FD609D2" w14:textId="77777777" w:rsidR="006370B0" w:rsidRDefault="006370B0">
            <w:pPr>
              <w:jc w:val="both"/>
              <w:rPr>
                <w:i/>
                <w:iCs/>
              </w:rPr>
            </w:pPr>
          </w:p>
          <w:p w14:paraId="41438226" w14:textId="77777777" w:rsidR="006370B0" w:rsidRDefault="006370B0">
            <w:pPr>
              <w:pStyle w:val="Heading4"/>
            </w:pPr>
            <w:r>
              <w:rPr>
                <w:i/>
                <w:iCs/>
              </w:rPr>
              <w:t>Decisions and Judgements</w:t>
            </w:r>
          </w:p>
          <w:p w14:paraId="55E4C2DF" w14:textId="371B765F" w:rsidR="0057576D" w:rsidRPr="00D5403C" w:rsidRDefault="0057576D" w:rsidP="0057576D">
            <w:pPr>
              <w:ind w:right="396"/>
              <w:rPr>
                <w:rFonts w:ascii="HelveticaNeueLT Std Lt" w:hAnsi="HelveticaNeueLT Std Lt"/>
              </w:rPr>
            </w:pPr>
            <w:r w:rsidRPr="00D5403C">
              <w:rPr>
                <w:rFonts w:ascii="HelveticaNeueLT Std Lt" w:hAnsi="HelveticaNeueLT Std Lt"/>
              </w:rPr>
              <w:t>On a day-to-day basis the postholder works without direct supervision, using their</w:t>
            </w:r>
            <w:r w:rsidRPr="00D173B8">
              <w:rPr>
                <w:rFonts w:ascii="HelveticaNeueLT Std Lt" w:hAnsi="HelveticaNeueLT Std Lt"/>
              </w:rPr>
              <w:t xml:space="preserve"> own initiative to </w:t>
            </w:r>
            <w:r w:rsidRPr="00D5403C">
              <w:rPr>
                <w:rFonts w:ascii="HelveticaNeueLT Std Lt" w:hAnsi="HelveticaNeueLT Std Lt"/>
              </w:rPr>
              <w:t>prioritise and progress Programme deliverables within agreed Programme governance, delegating tasks to more junior members of the Programme Team as appropriate.</w:t>
            </w:r>
          </w:p>
          <w:p w14:paraId="4414C166" w14:textId="77777777" w:rsidR="006370B0" w:rsidRDefault="006370B0">
            <w:pPr>
              <w:pStyle w:val="BodyText3"/>
              <w:rPr>
                <w:bCs w:val="0"/>
                <w:i w:val="0"/>
                <w:iCs w:val="0"/>
              </w:rPr>
            </w:pPr>
            <w:r>
              <w:rPr>
                <w:bCs w:val="0"/>
                <w:i w:val="0"/>
                <w:iCs w:val="0"/>
              </w:rPr>
              <w:t>.</w:t>
            </w:r>
          </w:p>
          <w:p w14:paraId="6B4C3E78" w14:textId="77777777" w:rsidR="0057576D" w:rsidRPr="0057576D" w:rsidRDefault="0057576D">
            <w:pPr>
              <w:pStyle w:val="BodyText3"/>
              <w:rPr>
                <w:bCs w:val="0"/>
                <w:i w:val="0"/>
                <w:iCs w:val="0"/>
              </w:rPr>
            </w:pPr>
          </w:p>
          <w:p w14:paraId="67056852" w14:textId="560CABB0" w:rsidR="0057576D" w:rsidRPr="0057576D" w:rsidRDefault="0057576D">
            <w:pPr>
              <w:pStyle w:val="BodyText3"/>
              <w:rPr>
                <w:bCs w:val="0"/>
                <w:i w:val="0"/>
                <w:iCs w:val="0"/>
              </w:rPr>
            </w:pPr>
            <w:r w:rsidRPr="001902CD">
              <w:rPr>
                <w:rFonts w:ascii="HelveticaNeueLT Std Lt" w:hAnsi="HelveticaNeueLT Std Lt"/>
                <w:i w:val="0"/>
                <w:iCs w:val="0"/>
              </w:rPr>
              <w:lastRenderedPageBreak/>
              <w:t xml:space="preserve">Expected to </w:t>
            </w:r>
            <w:r w:rsidRPr="00D173B8">
              <w:rPr>
                <w:rFonts w:ascii="HelveticaNeueLT Std Lt" w:hAnsi="HelveticaNeueLT Std Lt"/>
                <w:i w:val="0"/>
              </w:rPr>
              <w:t xml:space="preserve">anticipate, </w:t>
            </w:r>
            <w:proofErr w:type="gramStart"/>
            <w:r w:rsidRPr="00D173B8">
              <w:rPr>
                <w:rFonts w:ascii="HelveticaNeueLT Std Lt" w:hAnsi="HelveticaNeueLT Std Lt"/>
                <w:i w:val="0"/>
              </w:rPr>
              <w:t>resolve</w:t>
            </w:r>
            <w:proofErr w:type="gramEnd"/>
            <w:r w:rsidRPr="00D173B8">
              <w:rPr>
                <w:rFonts w:ascii="HelveticaNeueLT Std Lt" w:hAnsi="HelveticaNeueLT Std Lt"/>
                <w:i w:val="0"/>
              </w:rPr>
              <w:t xml:space="preserve"> </w:t>
            </w:r>
            <w:r w:rsidRPr="001902CD">
              <w:rPr>
                <w:rFonts w:ascii="HelveticaNeueLT Std Lt" w:hAnsi="HelveticaNeueLT Std Lt"/>
                <w:i w:val="0"/>
                <w:iCs w:val="0"/>
              </w:rPr>
              <w:t>and take the decision to escalate</w:t>
            </w:r>
            <w:r w:rsidRPr="00D173B8">
              <w:rPr>
                <w:rFonts w:ascii="HelveticaNeueLT Std Lt" w:hAnsi="HelveticaNeueLT Std Lt"/>
                <w:i w:val="0"/>
              </w:rPr>
              <w:t xml:space="preserve"> problems </w:t>
            </w:r>
            <w:r w:rsidRPr="001902CD">
              <w:rPr>
                <w:rFonts w:ascii="HelveticaNeueLT Std Lt" w:hAnsi="HelveticaNeueLT Std Lt"/>
                <w:i w:val="0"/>
                <w:iCs w:val="0"/>
              </w:rPr>
              <w:t>arising from day-to-day work as appropriate. Advice</w:t>
            </w:r>
            <w:r w:rsidRPr="00D173B8">
              <w:rPr>
                <w:rFonts w:ascii="HelveticaNeueLT Std Lt" w:hAnsi="HelveticaNeueLT Std Lt"/>
                <w:i w:val="0"/>
              </w:rPr>
              <w:t xml:space="preserve"> and </w:t>
            </w:r>
            <w:r w:rsidRPr="001902CD">
              <w:rPr>
                <w:rFonts w:ascii="HelveticaNeueLT Std Lt" w:hAnsi="HelveticaNeueLT Std Lt"/>
                <w:i w:val="0"/>
                <w:iCs w:val="0"/>
              </w:rPr>
              <w:t xml:space="preserve">guidance from the </w:t>
            </w:r>
            <w:r>
              <w:rPr>
                <w:rFonts w:ascii="HelveticaNeueLT Std Lt" w:hAnsi="HelveticaNeueLT Std Lt"/>
                <w:i w:val="0"/>
                <w:iCs w:val="0"/>
              </w:rPr>
              <w:t>Project</w:t>
            </w:r>
            <w:r w:rsidRPr="001902CD">
              <w:rPr>
                <w:rFonts w:ascii="HelveticaNeueLT Std Lt" w:hAnsi="HelveticaNeueLT Std Lt"/>
                <w:i w:val="0"/>
                <w:iCs w:val="0"/>
              </w:rPr>
              <w:t xml:space="preserve"> Manager </w:t>
            </w:r>
            <w:proofErr w:type="gramStart"/>
            <w:r w:rsidRPr="001902CD">
              <w:rPr>
                <w:rFonts w:ascii="HelveticaNeueLT Std Lt" w:hAnsi="HelveticaNeueLT Std Lt"/>
                <w:i w:val="0"/>
                <w:iCs w:val="0"/>
              </w:rPr>
              <w:t>is</w:t>
            </w:r>
            <w:proofErr w:type="gramEnd"/>
            <w:r w:rsidRPr="001902CD">
              <w:rPr>
                <w:rFonts w:ascii="HelveticaNeueLT Std Lt" w:hAnsi="HelveticaNeueLT Std Lt"/>
                <w:i w:val="0"/>
                <w:iCs w:val="0"/>
              </w:rPr>
              <w:t xml:space="preserve"> available as required</w:t>
            </w:r>
          </w:p>
          <w:p w14:paraId="557FECD3" w14:textId="77777777" w:rsidR="006370B0" w:rsidRDefault="006370B0">
            <w:pPr>
              <w:pStyle w:val="BodyText2"/>
              <w:rPr>
                <w:bCs/>
              </w:rPr>
            </w:pPr>
          </w:p>
          <w:p w14:paraId="27AD4F18" w14:textId="3F236DD5" w:rsidR="006370B0" w:rsidRDefault="006370B0">
            <w:pPr>
              <w:pStyle w:val="BodyText2"/>
              <w:rPr>
                <w:bCs/>
              </w:rPr>
            </w:pPr>
            <w:r>
              <w:rPr>
                <w:bCs/>
              </w:rPr>
              <w:t>Work in collaboration with other team members and</w:t>
            </w:r>
            <w:r w:rsidR="0057576D">
              <w:rPr>
                <w:bCs/>
              </w:rPr>
              <w:t xml:space="preserve"> PCF</w:t>
            </w:r>
            <w:r>
              <w:rPr>
                <w:bCs/>
              </w:rPr>
              <w:t xml:space="preserve"> staff to produce required results.  </w:t>
            </w:r>
          </w:p>
          <w:p w14:paraId="3EC00989" w14:textId="77777777" w:rsidR="006370B0" w:rsidRDefault="006370B0">
            <w:pPr>
              <w:pStyle w:val="BodyText2"/>
              <w:rPr>
                <w:bCs/>
              </w:rPr>
            </w:pPr>
          </w:p>
          <w:p w14:paraId="683AA0FD" w14:textId="4D3957A0" w:rsidR="006370B0" w:rsidRDefault="006370B0">
            <w:pPr>
              <w:pStyle w:val="BodyText2"/>
            </w:pPr>
            <w:r>
              <w:t xml:space="preserve">Prioritise own workload, as well as the workload of the Data Support staff, which is based on the needs of </w:t>
            </w:r>
            <w:proofErr w:type="gramStart"/>
            <w:r>
              <w:t>colleagues</w:t>
            </w:r>
            <w:proofErr w:type="gramEnd"/>
            <w:r w:rsidR="0057576D">
              <w:t xml:space="preserve"> </w:t>
            </w:r>
          </w:p>
          <w:p w14:paraId="2C3EEA0B" w14:textId="77777777" w:rsidR="006370B0" w:rsidRDefault="006370B0">
            <w:pPr>
              <w:pStyle w:val="BodyText2"/>
            </w:pPr>
          </w:p>
          <w:p w14:paraId="04A58390" w14:textId="77777777" w:rsidR="006370B0" w:rsidRDefault="006370B0">
            <w:pPr>
              <w:pStyle w:val="BodyText2"/>
            </w:pPr>
            <w:r>
              <w:t xml:space="preserve">Evaluate and assess any impact of changes to data or database structure, and implement these changes, where relevant, </w:t>
            </w:r>
            <w:proofErr w:type="gramStart"/>
            <w:r>
              <w:t>in order to</w:t>
            </w:r>
            <w:proofErr w:type="gramEnd"/>
            <w:r>
              <w:t xml:space="preserve"> improve both quality of data, and the service provided by Data Support staff.</w:t>
            </w:r>
          </w:p>
          <w:p w14:paraId="5CB4DD70" w14:textId="77777777" w:rsidR="006370B0" w:rsidRDefault="006370B0">
            <w:pPr>
              <w:pStyle w:val="BodyText2"/>
            </w:pPr>
          </w:p>
          <w:p w14:paraId="219FFF62" w14:textId="2BE36766" w:rsidR="006370B0" w:rsidRDefault="006370B0">
            <w:pPr>
              <w:pStyle w:val="BodyText2"/>
            </w:pPr>
            <w:r>
              <w:t>Anticipate and resolve any system functionality or usability issues both in-house and at collaborating off-site.</w:t>
            </w:r>
          </w:p>
          <w:p w14:paraId="12152972" w14:textId="77777777" w:rsidR="006370B0" w:rsidRDefault="006370B0">
            <w:pPr>
              <w:pStyle w:val="BodyText2"/>
            </w:pPr>
          </w:p>
          <w:p w14:paraId="50E3C1E5" w14:textId="77777777" w:rsidR="006370B0" w:rsidRDefault="006370B0">
            <w:pPr>
              <w:pStyle w:val="BodyText2"/>
            </w:pPr>
            <w:r>
              <w:t>Evaluate and assess best practices for developing systems and maintaining an efficient data providing service; producing Standard Operating Procedures to aid members of Data Support in their duties where relevant.</w:t>
            </w:r>
          </w:p>
          <w:p w14:paraId="4C9252F8" w14:textId="77777777" w:rsidR="0057576D" w:rsidRDefault="0057576D">
            <w:pPr>
              <w:pStyle w:val="BodyText2"/>
            </w:pPr>
          </w:p>
          <w:p w14:paraId="2485D9B3" w14:textId="77777777" w:rsidR="0057576D" w:rsidRDefault="0057576D">
            <w:pPr>
              <w:pStyle w:val="BodyText2"/>
              <w:rPr>
                <w:b/>
              </w:rPr>
            </w:pPr>
          </w:p>
        </w:tc>
      </w:tr>
    </w:tbl>
    <w:p w14:paraId="3D6CA15C" w14:textId="77777777" w:rsidR="006370B0" w:rsidRDefault="006370B0"/>
    <w:p w14:paraId="7570ACC0" w14:textId="77777777" w:rsidR="006370B0" w:rsidRDefault="006370B0"/>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56"/>
      </w:tblGrid>
      <w:tr w:rsidR="006370B0" w14:paraId="611B2CE9" w14:textId="77777777">
        <w:tc>
          <w:tcPr>
            <w:tcW w:w="10456" w:type="dxa"/>
          </w:tcPr>
          <w:p w14:paraId="7EA02793" w14:textId="77777777" w:rsidR="006370B0" w:rsidRDefault="006370B0">
            <w:r>
              <w:rPr>
                <w:b/>
              </w:rPr>
              <w:t>8.   COMMUNICATIONS AND RELATIONSHIPS</w:t>
            </w:r>
          </w:p>
        </w:tc>
      </w:tr>
      <w:tr w:rsidR="006370B0" w14:paraId="6E473BDF" w14:textId="77777777">
        <w:tc>
          <w:tcPr>
            <w:tcW w:w="10456" w:type="dxa"/>
          </w:tcPr>
          <w:p w14:paraId="6A96BFE2" w14:textId="77777777" w:rsidR="006370B0" w:rsidRDefault="006370B0">
            <w:pPr>
              <w:jc w:val="both"/>
              <w:rPr>
                <w:b/>
              </w:rPr>
            </w:pPr>
          </w:p>
          <w:p w14:paraId="344C27C1" w14:textId="1CC8B9F3" w:rsidR="00A86957" w:rsidRDefault="007A2EC3" w:rsidP="007A2EC3">
            <w:pPr>
              <w:rPr>
                <w:b/>
                <w:bCs/>
                <w:i/>
                <w:iCs/>
              </w:rPr>
            </w:pPr>
            <w:r w:rsidRPr="00A86957">
              <w:rPr>
                <w:b/>
                <w:bCs/>
                <w:i/>
                <w:iCs/>
              </w:rPr>
              <w:t xml:space="preserve"> Internal</w:t>
            </w:r>
          </w:p>
          <w:p w14:paraId="689DEB1B" w14:textId="77777777" w:rsidR="00A86957" w:rsidRPr="00A86957" w:rsidRDefault="00A86957" w:rsidP="007A2EC3">
            <w:pPr>
              <w:rPr>
                <w:b/>
                <w:bCs/>
                <w:i/>
                <w:iCs/>
              </w:rPr>
            </w:pPr>
          </w:p>
          <w:p w14:paraId="0D515C67" w14:textId="77777777" w:rsidR="007A2EC3" w:rsidRDefault="007A2EC3" w:rsidP="007A2EC3">
            <w:r>
              <w:t xml:space="preserve">Provide monthly status reports to the IMS/PoC Programme Manager and progress updates to the Scan for Safety Implementation </w:t>
            </w:r>
            <w:proofErr w:type="gramStart"/>
            <w:r>
              <w:t>lead</w:t>
            </w:r>
            <w:proofErr w:type="gramEnd"/>
          </w:p>
          <w:p w14:paraId="05529CFC" w14:textId="77777777" w:rsidR="007A2EC3" w:rsidRDefault="007A2EC3" w:rsidP="007A2EC3">
            <w:r>
              <w:t xml:space="preserve">Liaise regularly with Scan for Safety Programme team </w:t>
            </w:r>
            <w:proofErr w:type="gramStart"/>
            <w:r>
              <w:t>colleagues</w:t>
            </w:r>
            <w:proofErr w:type="gramEnd"/>
          </w:p>
          <w:p w14:paraId="4D5D208D" w14:textId="77777777" w:rsidR="006370B0" w:rsidRDefault="007A2EC3">
            <w:r>
              <w:t xml:space="preserve">Develop highly effective working relationships with a range of other technical expert groups such as the IT Business Partner, NSS </w:t>
            </w:r>
            <w:proofErr w:type="spellStart"/>
            <w:r>
              <w:t>DaS</w:t>
            </w:r>
            <w:proofErr w:type="spellEnd"/>
            <w:r>
              <w:t xml:space="preserve"> SBU, eHealth Leads, Pharmacy Business Systems &amp; Technology Group, NSS Shared Support Services and National Finance Systems Team </w:t>
            </w:r>
            <w:r w:rsidR="00A86957">
              <w:t>to</w:t>
            </w:r>
            <w:r>
              <w:t xml:space="preserve"> drive forward the Scan for Safety Programme and rollout of Inventory Management System</w:t>
            </w:r>
          </w:p>
          <w:p w14:paraId="08B6931F" w14:textId="77777777" w:rsidR="00A86957" w:rsidRDefault="00A86957"/>
          <w:p w14:paraId="5F36D431" w14:textId="77777777" w:rsidR="006370B0" w:rsidRDefault="007A2EC3">
            <w:pPr>
              <w:pStyle w:val="Heading2"/>
              <w:rPr>
                <w:b/>
                <w:bCs w:val="0"/>
              </w:rPr>
            </w:pPr>
            <w:r>
              <w:rPr>
                <w:b/>
                <w:bCs w:val="0"/>
              </w:rPr>
              <w:t>External</w:t>
            </w:r>
          </w:p>
          <w:p w14:paraId="55774406" w14:textId="77777777" w:rsidR="00A86957" w:rsidRPr="00A86957" w:rsidRDefault="00A86957" w:rsidP="00A86957"/>
          <w:p w14:paraId="5B798D6B" w14:textId="77777777" w:rsidR="007A2EC3" w:rsidRDefault="007A2EC3" w:rsidP="007A2EC3">
            <w:r>
              <w:t xml:space="preserve">Excellent communication skills are required to liaise </w:t>
            </w:r>
            <w:proofErr w:type="gramStart"/>
            <w:r>
              <w:t>on a daily basis</w:t>
            </w:r>
            <w:proofErr w:type="gramEnd"/>
            <w:r>
              <w:t xml:space="preserve"> with IMS users across NHS Scotland Health Boards; the postholder must be able to respond to a variety of user issues involving both hardware and software problems, adopting an analytical approach to identify the cause, select and implement the most appropriate solution. </w:t>
            </w:r>
          </w:p>
          <w:p w14:paraId="613329A5" w14:textId="77777777" w:rsidR="007A2EC3" w:rsidRDefault="007A2EC3" w:rsidP="007A2EC3">
            <w:r>
              <w:t xml:space="preserve">Liaises regularly with software and system providers to ensure maximum system </w:t>
            </w:r>
            <w:proofErr w:type="gramStart"/>
            <w:r>
              <w:t>efficiency</w:t>
            </w:r>
            <w:proofErr w:type="gramEnd"/>
          </w:p>
          <w:p w14:paraId="02D18EBD" w14:textId="77777777" w:rsidR="006370B0" w:rsidRDefault="007A2EC3">
            <w:r>
              <w:t xml:space="preserve">Direct communication with third party vendors. These communications will normally be related to technical </w:t>
            </w:r>
            <w:proofErr w:type="gramStart"/>
            <w:r>
              <w:t>issues</w:t>
            </w:r>
            <w:proofErr w:type="gramEnd"/>
          </w:p>
          <w:p w14:paraId="3C5D9C70" w14:textId="7534ABB5" w:rsidR="00A86957" w:rsidRDefault="00A86957">
            <w:pPr>
              <w:rPr>
                <w:b/>
              </w:rPr>
            </w:pPr>
          </w:p>
        </w:tc>
      </w:tr>
    </w:tbl>
    <w:p w14:paraId="3DD0B9EC" w14:textId="77777777" w:rsidR="006370B0" w:rsidRDefault="006370B0"/>
    <w:tbl>
      <w:tblPr>
        <w:tblW w:w="1045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56"/>
      </w:tblGrid>
      <w:tr w:rsidR="006370B0" w14:paraId="4967362E" w14:textId="77777777">
        <w:tc>
          <w:tcPr>
            <w:tcW w:w="10456" w:type="dxa"/>
          </w:tcPr>
          <w:p w14:paraId="0B795965" w14:textId="77777777" w:rsidR="006370B0" w:rsidRDefault="006370B0">
            <w:r>
              <w:rPr>
                <w:b/>
              </w:rPr>
              <w:t>9.   MOST CHALLENGING PARTS OF THE JOB</w:t>
            </w:r>
          </w:p>
        </w:tc>
      </w:tr>
      <w:tr w:rsidR="006370B0" w14:paraId="6128850C" w14:textId="77777777">
        <w:tc>
          <w:tcPr>
            <w:tcW w:w="10456" w:type="dxa"/>
          </w:tcPr>
          <w:p w14:paraId="17966F49" w14:textId="77777777" w:rsidR="006370B0" w:rsidRDefault="006370B0">
            <w:pPr>
              <w:rPr>
                <w:b/>
              </w:rPr>
            </w:pPr>
          </w:p>
          <w:p w14:paraId="0137FE91" w14:textId="77777777" w:rsidR="006370B0" w:rsidRDefault="006370B0">
            <w:r>
              <w:t xml:space="preserve">Eliciting all the information from users </w:t>
            </w:r>
            <w:proofErr w:type="gramStart"/>
            <w:r>
              <w:t>in order to</w:t>
            </w:r>
            <w:proofErr w:type="gramEnd"/>
            <w:r>
              <w:t xml:space="preserve"> ascertain their requirements in order to action changes, even though users may not understand what it is they require themselves.  A high degree of self-discipline is needed in focusing on clear objectives that can be achieved within required time scales and constraints.  Being self-reliant in identifying causes of data and software issues, researching </w:t>
            </w:r>
            <w:proofErr w:type="gramStart"/>
            <w:r>
              <w:t>solutions</w:t>
            </w:r>
            <w:proofErr w:type="gramEnd"/>
            <w:r>
              <w:t xml:space="preserve"> and correcting them.</w:t>
            </w:r>
          </w:p>
          <w:p w14:paraId="5C2DB93F" w14:textId="77777777" w:rsidR="006370B0" w:rsidRDefault="006370B0">
            <w:pPr>
              <w:ind w:right="72"/>
              <w:jc w:val="both"/>
              <w:rPr>
                <w:b/>
              </w:rPr>
            </w:pPr>
          </w:p>
        </w:tc>
      </w:tr>
      <w:tr w:rsidR="006370B0" w14:paraId="56D157D8" w14:textId="77777777">
        <w:tblPrEx>
          <w:tblBorders>
            <w:insideV w:val="single" w:sz="6" w:space="0" w:color="auto"/>
          </w:tblBorders>
        </w:tblPrEx>
        <w:trPr>
          <w:trHeight w:val="1260"/>
        </w:trPr>
        <w:tc>
          <w:tcPr>
            <w:tcW w:w="10456" w:type="dxa"/>
          </w:tcPr>
          <w:p w14:paraId="23020ABF" w14:textId="3C0C8CAC" w:rsidR="00D173B8" w:rsidRDefault="00D173B8" w:rsidP="00D173B8">
            <w:r>
              <w:rPr>
                <w:b/>
              </w:rPr>
              <w:t>10.   SYSTEMS</w:t>
            </w:r>
          </w:p>
          <w:p w14:paraId="124C91F3" w14:textId="77777777" w:rsidR="00D173B8" w:rsidRPr="00D173B8" w:rsidRDefault="00D173B8" w:rsidP="00D173B8"/>
          <w:p w14:paraId="22901204" w14:textId="77777777" w:rsidR="006370B0" w:rsidRDefault="006370B0">
            <w:pPr>
              <w:pStyle w:val="Heading5"/>
            </w:pPr>
            <w:r>
              <w:t>Maintaining/Developing Systems</w:t>
            </w:r>
          </w:p>
          <w:p w14:paraId="0C0FE911" w14:textId="77777777" w:rsidR="006370B0" w:rsidRDefault="006370B0"/>
          <w:p w14:paraId="596CDAD6" w14:textId="047B0C3D" w:rsidR="008D2ACB" w:rsidRDefault="008D2ACB">
            <w:r>
              <w:t xml:space="preserve">Working with IMS supplier to develop desktop and application solutions throughout lifetime of contract.  Liaison with Health Board staff (Clinical, Supply Chain, Finance) to determine user requirements on behalf of NHS Scotland.  </w:t>
            </w:r>
          </w:p>
          <w:p w14:paraId="40141D48" w14:textId="77777777" w:rsidR="008D2ACB" w:rsidRDefault="008D2ACB"/>
          <w:p w14:paraId="5EB42F51" w14:textId="7F9143D1" w:rsidR="006370B0" w:rsidRDefault="008D2ACB">
            <w:r>
              <w:t>R</w:t>
            </w:r>
            <w:r w:rsidR="006370B0">
              <w:t xml:space="preserve">esponsible for </w:t>
            </w:r>
            <w:r>
              <w:t xml:space="preserve">working with IMS supplier </w:t>
            </w:r>
            <w:r w:rsidR="006370B0">
              <w:t xml:space="preserve">on going database development of </w:t>
            </w:r>
            <w:r>
              <w:t>analytics module</w:t>
            </w:r>
            <w:r w:rsidR="006370B0">
              <w:t>, and for information management of data contained in these datasets.</w:t>
            </w:r>
          </w:p>
          <w:p w14:paraId="4188204D" w14:textId="77777777" w:rsidR="008D2ACB" w:rsidRDefault="008D2ACB"/>
          <w:p w14:paraId="1E4BF6B4" w14:textId="401D0153" w:rsidR="006370B0" w:rsidRDefault="006370B0">
            <w:r>
              <w:t>Responsible for data validation and extraction</w:t>
            </w:r>
            <w:r w:rsidR="008D2ACB">
              <w:t xml:space="preserve"> of data sets in appropriate format to import to NSS Corporate Data Warehouse </w:t>
            </w:r>
            <w:r>
              <w:t xml:space="preserve">for </w:t>
            </w:r>
            <w:r w:rsidR="005726D7">
              <w:t>Health Board colleagues</w:t>
            </w:r>
            <w:r>
              <w:t xml:space="preserve"> to access and analyse.</w:t>
            </w:r>
            <w:r w:rsidR="007A2EC3">
              <w:t xml:space="preserve"> </w:t>
            </w:r>
          </w:p>
          <w:p w14:paraId="63440ADD" w14:textId="77777777" w:rsidR="007A2EC3" w:rsidRDefault="007A2EC3"/>
          <w:p w14:paraId="4461B852" w14:textId="0A014631" w:rsidR="007A2EC3" w:rsidRPr="008D2ACB" w:rsidRDefault="007A2EC3" w:rsidP="007A2EC3">
            <w:pPr>
              <w:rPr>
                <w:bCs/>
              </w:rPr>
            </w:pPr>
            <w:r w:rsidRPr="008D2ACB">
              <w:rPr>
                <w:bCs/>
              </w:rPr>
              <w:t xml:space="preserve">Good technical knowledge of mainstream commercial e-Procurement, Logistics, </w:t>
            </w:r>
            <w:proofErr w:type="gramStart"/>
            <w:r w:rsidRPr="008D2ACB">
              <w:rPr>
                <w:bCs/>
              </w:rPr>
              <w:t>Finance</w:t>
            </w:r>
            <w:proofErr w:type="gramEnd"/>
            <w:r w:rsidRPr="008D2ACB">
              <w:rPr>
                <w:bCs/>
              </w:rPr>
              <w:t xml:space="preserve"> and associated solutions:</w:t>
            </w:r>
          </w:p>
          <w:p w14:paraId="73E8FB2D" w14:textId="77777777" w:rsidR="007A2EC3" w:rsidRPr="008D2ACB" w:rsidRDefault="007A2EC3" w:rsidP="007A2EC3">
            <w:pPr>
              <w:rPr>
                <w:bCs/>
              </w:rPr>
            </w:pPr>
            <w:r w:rsidRPr="008D2ACB">
              <w:rPr>
                <w:bCs/>
              </w:rPr>
              <w:t>•</w:t>
            </w:r>
            <w:r w:rsidRPr="008D2ACB">
              <w:rPr>
                <w:bCs/>
              </w:rPr>
              <w:tab/>
              <w:t>Genesis Automation Ltd Inventory Management System</w:t>
            </w:r>
          </w:p>
          <w:p w14:paraId="4BF8E1F0" w14:textId="77777777" w:rsidR="007A2EC3" w:rsidRPr="008D2ACB" w:rsidRDefault="007A2EC3" w:rsidP="007A2EC3">
            <w:pPr>
              <w:rPr>
                <w:bCs/>
              </w:rPr>
            </w:pPr>
            <w:r w:rsidRPr="008D2ACB">
              <w:rPr>
                <w:bCs/>
              </w:rPr>
              <w:t>•</w:t>
            </w:r>
            <w:r w:rsidRPr="008D2ACB">
              <w:rPr>
                <w:bCs/>
              </w:rPr>
              <w:tab/>
              <w:t>PECOS - eProcurement system; use of system to requisition goods and services on-line</w:t>
            </w:r>
          </w:p>
          <w:p w14:paraId="26007FF1" w14:textId="77777777" w:rsidR="007A2EC3" w:rsidRPr="008D2ACB" w:rsidRDefault="007A2EC3" w:rsidP="007A2EC3">
            <w:pPr>
              <w:rPr>
                <w:bCs/>
              </w:rPr>
            </w:pPr>
            <w:r w:rsidRPr="008D2ACB">
              <w:rPr>
                <w:bCs/>
              </w:rPr>
              <w:t>•</w:t>
            </w:r>
            <w:r w:rsidRPr="008D2ACB">
              <w:rPr>
                <w:bCs/>
              </w:rPr>
              <w:tab/>
              <w:t>PECOS Catalogue Content Management System</w:t>
            </w:r>
          </w:p>
          <w:p w14:paraId="7C390C86" w14:textId="77777777" w:rsidR="007A2EC3" w:rsidRPr="008D2ACB" w:rsidRDefault="007A2EC3" w:rsidP="007A2EC3">
            <w:pPr>
              <w:rPr>
                <w:bCs/>
              </w:rPr>
            </w:pPr>
            <w:r w:rsidRPr="008D2ACB">
              <w:rPr>
                <w:bCs/>
              </w:rPr>
              <w:t>•</w:t>
            </w:r>
            <w:r w:rsidRPr="008D2ACB">
              <w:rPr>
                <w:bCs/>
              </w:rPr>
              <w:tab/>
              <w:t xml:space="preserve">Advanced </w:t>
            </w:r>
            <w:proofErr w:type="spellStart"/>
            <w:r w:rsidRPr="008D2ACB">
              <w:rPr>
                <w:bCs/>
              </w:rPr>
              <w:t>eFinancials</w:t>
            </w:r>
            <w:proofErr w:type="spellEnd"/>
            <w:r w:rsidRPr="008D2ACB">
              <w:rPr>
                <w:bCs/>
              </w:rPr>
              <w:t xml:space="preserve"> Financial Management System</w:t>
            </w:r>
          </w:p>
          <w:p w14:paraId="33A277ED" w14:textId="77777777" w:rsidR="007A2EC3" w:rsidRPr="008D2ACB" w:rsidRDefault="007A2EC3" w:rsidP="007A2EC3">
            <w:pPr>
              <w:rPr>
                <w:bCs/>
              </w:rPr>
            </w:pPr>
            <w:r w:rsidRPr="008D2ACB">
              <w:rPr>
                <w:bCs/>
              </w:rPr>
              <w:lastRenderedPageBreak/>
              <w:t>•</w:t>
            </w:r>
            <w:r w:rsidRPr="008D2ACB">
              <w:rPr>
                <w:bCs/>
              </w:rPr>
              <w:tab/>
              <w:t>Blue Yonder Dispatcher Warehouse Management System</w:t>
            </w:r>
          </w:p>
          <w:p w14:paraId="7ADF93B0" w14:textId="77777777" w:rsidR="007A2EC3" w:rsidRPr="008D2ACB" w:rsidRDefault="007A2EC3" w:rsidP="007A2EC3">
            <w:pPr>
              <w:rPr>
                <w:bCs/>
              </w:rPr>
            </w:pPr>
            <w:r w:rsidRPr="008D2ACB">
              <w:rPr>
                <w:bCs/>
              </w:rPr>
              <w:t>•</w:t>
            </w:r>
            <w:r w:rsidRPr="008D2ACB">
              <w:rPr>
                <w:bCs/>
              </w:rPr>
              <w:tab/>
              <w:t xml:space="preserve">Industry recognised messaging standards such as </w:t>
            </w:r>
            <w:proofErr w:type="spellStart"/>
            <w:r w:rsidRPr="008D2ACB">
              <w:rPr>
                <w:bCs/>
              </w:rPr>
              <w:t>cXml</w:t>
            </w:r>
            <w:proofErr w:type="spellEnd"/>
          </w:p>
          <w:p w14:paraId="6E31C9E9" w14:textId="77777777" w:rsidR="007A2EC3" w:rsidRPr="008D2ACB" w:rsidRDefault="007A2EC3" w:rsidP="007A2EC3">
            <w:pPr>
              <w:rPr>
                <w:bCs/>
              </w:rPr>
            </w:pPr>
            <w:r w:rsidRPr="008D2ACB">
              <w:rPr>
                <w:bCs/>
              </w:rPr>
              <w:t>•</w:t>
            </w:r>
            <w:r w:rsidRPr="008D2ACB">
              <w:rPr>
                <w:bCs/>
              </w:rPr>
              <w:tab/>
              <w:t>Microsoft Office Suite: Outlook, Word, Excel, PowerPoint, Project</w:t>
            </w:r>
          </w:p>
          <w:p w14:paraId="071BDCF8" w14:textId="77777777" w:rsidR="007A2EC3" w:rsidRPr="008D2ACB" w:rsidRDefault="007A2EC3" w:rsidP="007A2EC3">
            <w:pPr>
              <w:rPr>
                <w:bCs/>
              </w:rPr>
            </w:pPr>
            <w:r w:rsidRPr="008D2ACB">
              <w:rPr>
                <w:bCs/>
              </w:rPr>
              <w:t>•</w:t>
            </w:r>
            <w:r w:rsidRPr="008D2ACB">
              <w:rPr>
                <w:bCs/>
              </w:rPr>
              <w:tab/>
              <w:t>Visio or equivalent process mapping software</w:t>
            </w:r>
          </w:p>
          <w:p w14:paraId="52F8CA2B" w14:textId="77777777" w:rsidR="007A2EC3" w:rsidRPr="008D2ACB" w:rsidRDefault="007A2EC3" w:rsidP="007A2EC3">
            <w:pPr>
              <w:rPr>
                <w:bCs/>
              </w:rPr>
            </w:pPr>
            <w:r w:rsidRPr="008D2ACB">
              <w:rPr>
                <w:bCs/>
              </w:rPr>
              <w:t>•</w:t>
            </w:r>
            <w:r w:rsidRPr="008D2ACB">
              <w:rPr>
                <w:bCs/>
              </w:rPr>
              <w:tab/>
              <w:t>Business Objects for the extraction and analysis of reports for usage on Projects</w:t>
            </w:r>
          </w:p>
          <w:p w14:paraId="2D70B6AE" w14:textId="77777777" w:rsidR="007A2EC3" w:rsidRPr="008D2ACB" w:rsidRDefault="007A2EC3" w:rsidP="007A2EC3">
            <w:pPr>
              <w:rPr>
                <w:bCs/>
              </w:rPr>
            </w:pPr>
          </w:p>
          <w:p w14:paraId="581CE9A1" w14:textId="77777777" w:rsidR="007A2EC3" w:rsidRPr="008D2ACB" w:rsidRDefault="00A86957" w:rsidP="007A2EC3">
            <w:pPr>
              <w:rPr>
                <w:bCs/>
              </w:rPr>
            </w:pPr>
            <w:r w:rsidRPr="00D173B8">
              <w:t>Advanced knowledge of stock management systems</w:t>
            </w:r>
            <w:r w:rsidRPr="00AD5641">
              <w:rPr>
                <w:bCs/>
              </w:rPr>
              <w:t>.</w:t>
            </w:r>
            <w:r>
              <w:rPr>
                <w:bCs/>
              </w:rPr>
              <w:t xml:space="preserve">  </w:t>
            </w:r>
            <w:r w:rsidR="007A2EC3" w:rsidRPr="008D2ACB">
              <w:rPr>
                <w:bCs/>
              </w:rPr>
              <w:t xml:space="preserve">Good awareness and understanding of </w:t>
            </w:r>
            <w:r>
              <w:rPr>
                <w:bCs/>
              </w:rPr>
              <w:t xml:space="preserve">clinical </w:t>
            </w:r>
            <w:r w:rsidR="007A2EC3" w:rsidRPr="008D2ACB">
              <w:rPr>
                <w:bCs/>
              </w:rPr>
              <w:t xml:space="preserve">IT systems; the postholder is required to keep </w:t>
            </w:r>
            <w:proofErr w:type="gramStart"/>
            <w:r w:rsidR="007A2EC3" w:rsidRPr="008D2ACB">
              <w:rPr>
                <w:bCs/>
              </w:rPr>
              <w:t>up-to-date</w:t>
            </w:r>
            <w:proofErr w:type="gramEnd"/>
            <w:r w:rsidR="007A2EC3" w:rsidRPr="008D2ACB">
              <w:rPr>
                <w:bCs/>
              </w:rPr>
              <w:t xml:space="preserve"> with new technology which may impact on SBU processes.</w:t>
            </w:r>
          </w:p>
          <w:p w14:paraId="683BBD12" w14:textId="77777777" w:rsidR="007A2EC3" w:rsidRDefault="007A2EC3" w:rsidP="007A2EC3">
            <w:pPr>
              <w:rPr>
                <w:b/>
              </w:rPr>
            </w:pPr>
            <w:r w:rsidRPr="008D2ACB">
              <w:rPr>
                <w:bCs/>
              </w:rPr>
              <w:t>Awareness of relevant and/or bespoke systems appropriate to the wider PCF SBU.</w:t>
            </w:r>
          </w:p>
        </w:tc>
      </w:tr>
    </w:tbl>
    <w:p w14:paraId="3823E06C" w14:textId="77777777" w:rsidR="006370B0" w:rsidRDefault="006370B0"/>
    <w:tbl>
      <w:tblPr>
        <w:tblW w:w="1045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21"/>
        <w:gridCol w:w="35"/>
      </w:tblGrid>
      <w:tr w:rsidR="006370B0" w14:paraId="720A2BC4" w14:textId="77777777">
        <w:tc>
          <w:tcPr>
            <w:tcW w:w="10456" w:type="dxa"/>
            <w:gridSpan w:val="2"/>
          </w:tcPr>
          <w:p w14:paraId="536558BD" w14:textId="77777777" w:rsidR="006370B0" w:rsidRDefault="006370B0">
            <w:r>
              <w:rPr>
                <w:b/>
              </w:rPr>
              <w:t>11.   PHYSICAL, MENTAL, EMOTIONAL EFFORT</w:t>
            </w:r>
          </w:p>
        </w:tc>
      </w:tr>
      <w:tr w:rsidR="006370B0" w14:paraId="0DD298F1" w14:textId="77777777">
        <w:tc>
          <w:tcPr>
            <w:tcW w:w="10456" w:type="dxa"/>
            <w:gridSpan w:val="2"/>
          </w:tcPr>
          <w:p w14:paraId="0B3DE7A1" w14:textId="77777777" w:rsidR="006370B0" w:rsidRDefault="006370B0">
            <w:pPr>
              <w:tabs>
                <w:tab w:val="left" w:pos="7719"/>
              </w:tabs>
              <w:rPr>
                <w:b/>
                <w:i/>
                <w:iCs/>
              </w:rPr>
            </w:pPr>
          </w:p>
          <w:p w14:paraId="60EBD4D7" w14:textId="77777777" w:rsidR="006370B0" w:rsidRDefault="006370B0">
            <w:pPr>
              <w:pStyle w:val="Heading1"/>
            </w:pPr>
            <w:r>
              <w:t>Physical Effort</w:t>
            </w:r>
          </w:p>
          <w:p w14:paraId="525135A3" w14:textId="77777777" w:rsidR="006370B0" w:rsidRDefault="006370B0">
            <w:pPr>
              <w:rPr>
                <w:bCs/>
              </w:rPr>
            </w:pPr>
            <w:r>
              <w:rPr>
                <w:bCs/>
              </w:rPr>
              <w:t>The minimum of physical effort is required.  The post is primarily at workstations with occasional days attending meetings or visiting external sites.</w:t>
            </w:r>
          </w:p>
          <w:p w14:paraId="10839FE2" w14:textId="77777777" w:rsidR="006370B0" w:rsidRDefault="006370B0"/>
          <w:p w14:paraId="249969A2" w14:textId="77777777" w:rsidR="006370B0" w:rsidRDefault="006370B0">
            <w:pPr>
              <w:pStyle w:val="Heading1"/>
            </w:pPr>
            <w:r>
              <w:t>Mental Effort</w:t>
            </w:r>
          </w:p>
          <w:p w14:paraId="2C763F19" w14:textId="77777777" w:rsidR="006370B0" w:rsidRDefault="006370B0">
            <w:pPr>
              <w:rPr>
                <w:bCs/>
              </w:rPr>
            </w:pPr>
            <w:r>
              <w:rPr>
                <w:bCs/>
              </w:rPr>
              <w:t xml:space="preserve">The post requires extended periods of intense concentration </w:t>
            </w:r>
            <w:proofErr w:type="gramStart"/>
            <w:r>
              <w:rPr>
                <w:bCs/>
              </w:rPr>
              <w:t>on a daily basis</w:t>
            </w:r>
            <w:proofErr w:type="gramEnd"/>
            <w:r>
              <w:rPr>
                <w:bCs/>
              </w:rPr>
              <w:t xml:space="preserve">. It also requires analysis and problem solving of complex technical issues, computer coding, and systems analysis to a great degree on a day-to-day basis.   There is a need to switch from one activity to another depending on the urgency and </w:t>
            </w:r>
            <w:proofErr w:type="gramStart"/>
            <w:r>
              <w:rPr>
                <w:bCs/>
              </w:rPr>
              <w:t>in order to</w:t>
            </w:r>
            <w:proofErr w:type="gramEnd"/>
            <w:r>
              <w:rPr>
                <w:bCs/>
              </w:rPr>
              <w:t xml:space="preserve"> meet publication deadlines.   </w:t>
            </w:r>
          </w:p>
          <w:p w14:paraId="4F5F745A" w14:textId="77777777" w:rsidR="006370B0" w:rsidRDefault="006370B0"/>
          <w:p w14:paraId="1BFF8B78" w14:textId="77777777" w:rsidR="006370B0" w:rsidRDefault="006370B0">
            <w:pPr>
              <w:pStyle w:val="Heading1"/>
            </w:pPr>
            <w:r>
              <w:t>Emotional Effort</w:t>
            </w:r>
          </w:p>
          <w:p w14:paraId="35964E37" w14:textId="77777777" w:rsidR="006370B0" w:rsidRDefault="006370B0">
            <w:pPr>
              <w:tabs>
                <w:tab w:val="left" w:pos="7719"/>
              </w:tabs>
              <w:rPr>
                <w:bCs/>
              </w:rPr>
            </w:pPr>
            <w:r>
              <w:rPr>
                <w:bCs/>
              </w:rPr>
              <w:t xml:space="preserve">Minimal emotional effort required by the post.  Incidents are rare.  </w:t>
            </w:r>
          </w:p>
          <w:p w14:paraId="624362BA" w14:textId="77777777" w:rsidR="006370B0" w:rsidRDefault="006370B0">
            <w:pPr>
              <w:tabs>
                <w:tab w:val="left" w:pos="7719"/>
              </w:tabs>
              <w:rPr>
                <w:bCs/>
              </w:rPr>
            </w:pPr>
            <w:r>
              <w:rPr>
                <w:bCs/>
              </w:rPr>
              <w:t>Unrealistic timescales are imposed by uncontrollable external factors on an infrequent basis.</w:t>
            </w:r>
          </w:p>
          <w:p w14:paraId="4E2F761A" w14:textId="77777777" w:rsidR="007A2EC3" w:rsidRDefault="007A2EC3">
            <w:pPr>
              <w:tabs>
                <w:tab w:val="left" w:pos="7719"/>
              </w:tabs>
              <w:rPr>
                <w:b/>
                <w:i/>
                <w:iCs/>
              </w:rPr>
            </w:pPr>
          </w:p>
        </w:tc>
      </w:tr>
      <w:tr w:rsidR="006370B0" w14:paraId="78D3F287" w14:textId="77777777">
        <w:tblPrEx>
          <w:tblBorders>
            <w:top w:val="single" w:sz="4" w:space="0" w:color="auto"/>
            <w:left w:val="single" w:sz="4" w:space="0" w:color="auto"/>
            <w:bottom w:val="single" w:sz="4" w:space="0" w:color="auto"/>
            <w:right w:val="single" w:sz="4" w:space="0" w:color="auto"/>
            <w:insideV w:val="single" w:sz="4" w:space="0" w:color="auto"/>
          </w:tblBorders>
        </w:tblPrEx>
        <w:trPr>
          <w:gridAfter w:val="1"/>
          <w:wAfter w:w="35" w:type="dxa"/>
        </w:trPr>
        <w:tc>
          <w:tcPr>
            <w:tcW w:w="10421" w:type="dxa"/>
          </w:tcPr>
          <w:p w14:paraId="634212B1" w14:textId="77777777" w:rsidR="006370B0" w:rsidRDefault="006370B0">
            <w:pPr>
              <w:pStyle w:val="Header"/>
              <w:tabs>
                <w:tab w:val="clear" w:pos="4153"/>
                <w:tab w:val="clear" w:pos="8306"/>
              </w:tabs>
              <w:rPr>
                <w:b/>
                <w:bCs/>
              </w:rPr>
            </w:pPr>
            <w:r>
              <w:rPr>
                <w:b/>
                <w:bCs/>
              </w:rPr>
              <w:t>12. ENVIRONMENTAL/WORKING CONDITIONS &amp; MACHINERY AND EQUIPMENT</w:t>
            </w:r>
          </w:p>
        </w:tc>
      </w:tr>
      <w:tr w:rsidR="006370B0" w14:paraId="2EF79403" w14:textId="77777777">
        <w:tblPrEx>
          <w:tblBorders>
            <w:top w:val="single" w:sz="4" w:space="0" w:color="auto"/>
            <w:left w:val="single" w:sz="4" w:space="0" w:color="auto"/>
            <w:bottom w:val="single" w:sz="4" w:space="0" w:color="auto"/>
            <w:right w:val="single" w:sz="4" w:space="0" w:color="auto"/>
            <w:insideV w:val="single" w:sz="4" w:space="0" w:color="auto"/>
          </w:tblBorders>
        </w:tblPrEx>
        <w:trPr>
          <w:gridAfter w:val="1"/>
          <w:wAfter w:w="35" w:type="dxa"/>
        </w:trPr>
        <w:tc>
          <w:tcPr>
            <w:tcW w:w="10421" w:type="dxa"/>
          </w:tcPr>
          <w:p w14:paraId="760C2A43" w14:textId="77777777" w:rsidR="006370B0" w:rsidRDefault="006370B0">
            <w:pPr>
              <w:rPr>
                <w:i/>
                <w:iCs/>
              </w:rPr>
            </w:pPr>
          </w:p>
          <w:p w14:paraId="4BBE4B0B" w14:textId="77777777" w:rsidR="006370B0" w:rsidRDefault="006370B0">
            <w:pPr>
              <w:pStyle w:val="Heading1"/>
            </w:pPr>
            <w:r>
              <w:t>Working Conditions</w:t>
            </w:r>
          </w:p>
          <w:p w14:paraId="5E51C4D4" w14:textId="2126DAEB" w:rsidR="006370B0" w:rsidRDefault="006370B0">
            <w:pPr>
              <w:pStyle w:val="Heading3"/>
              <w:rPr>
                <w:b w:val="0"/>
                <w:bCs/>
                <w:i w:val="0"/>
                <w:iCs w:val="0"/>
              </w:rPr>
            </w:pPr>
            <w:r>
              <w:rPr>
                <w:b w:val="0"/>
                <w:bCs/>
                <w:i w:val="0"/>
                <w:iCs w:val="0"/>
              </w:rPr>
              <w:t xml:space="preserve">A medium level of noise and disruption caused by many staff in an open plan environment.   </w:t>
            </w:r>
            <w:r w:rsidR="00BA41BA">
              <w:rPr>
                <w:b w:val="0"/>
                <w:bCs/>
                <w:i w:val="0"/>
                <w:iCs w:val="0"/>
              </w:rPr>
              <w:t xml:space="preserve"> </w:t>
            </w:r>
          </w:p>
          <w:p w14:paraId="01F8DF12" w14:textId="77777777" w:rsidR="006370B0" w:rsidRDefault="006370B0">
            <w:pPr>
              <w:rPr>
                <w:i/>
                <w:iCs/>
              </w:rPr>
            </w:pPr>
          </w:p>
          <w:p w14:paraId="43927827" w14:textId="77777777" w:rsidR="006370B0" w:rsidRDefault="006370B0">
            <w:pPr>
              <w:pStyle w:val="Heading3"/>
              <w:rPr>
                <w:bCs/>
              </w:rPr>
            </w:pPr>
            <w:r>
              <w:rPr>
                <w:bCs/>
              </w:rPr>
              <w:t>Machinery and Equipment</w:t>
            </w:r>
          </w:p>
          <w:p w14:paraId="65183600" w14:textId="77777777" w:rsidR="006370B0" w:rsidRDefault="006370B0">
            <w:r>
              <w:t>Computer (desktop and laptop) for database development and information management purposes.</w:t>
            </w:r>
          </w:p>
          <w:p w14:paraId="6CDC99EE" w14:textId="6AA92889" w:rsidR="006370B0" w:rsidRDefault="006370B0">
            <w:r>
              <w:t xml:space="preserve">Photocopiers, </w:t>
            </w:r>
            <w:proofErr w:type="gramStart"/>
            <w:r>
              <w:t>printers</w:t>
            </w:r>
            <w:proofErr w:type="gramEnd"/>
            <w:r>
              <w:t xml:space="preserve"> and </w:t>
            </w:r>
            <w:r w:rsidR="00BA41BA">
              <w:t>mobile phone</w:t>
            </w:r>
            <w:r>
              <w:t xml:space="preserve"> for undertaking general administrative duties.</w:t>
            </w:r>
          </w:p>
          <w:p w14:paraId="660A29EF" w14:textId="77777777" w:rsidR="006370B0" w:rsidRDefault="006370B0">
            <w:pPr>
              <w:rPr>
                <w:i/>
                <w:iCs/>
              </w:rPr>
            </w:pPr>
          </w:p>
        </w:tc>
      </w:tr>
    </w:tbl>
    <w:p w14:paraId="6AF5F6ED" w14:textId="77777777" w:rsidR="006370B0" w:rsidRDefault="006370B0">
      <w:pPr>
        <w:rPr>
          <w:i/>
          <w:iCs/>
        </w:rPr>
      </w:pPr>
    </w:p>
    <w:p w14:paraId="790ED901" w14:textId="77777777" w:rsidR="006370B0" w:rsidRDefault="006370B0">
      <w:pPr>
        <w:rPr>
          <w:i/>
          <w:iCs/>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28"/>
        <w:gridCol w:w="8428"/>
      </w:tblGrid>
      <w:tr w:rsidR="006370B0" w14:paraId="4DF1A9D5" w14:textId="77777777">
        <w:trPr>
          <w:cantSplit/>
        </w:trPr>
        <w:tc>
          <w:tcPr>
            <w:tcW w:w="10456" w:type="dxa"/>
            <w:gridSpan w:val="2"/>
            <w:shd w:val="clear" w:color="auto" w:fill="F3F3F3"/>
          </w:tcPr>
          <w:p w14:paraId="49A805C1" w14:textId="77777777" w:rsidR="006370B0" w:rsidRDefault="006370B0">
            <w:r>
              <w:rPr>
                <w:b/>
                <w:bCs/>
              </w:rPr>
              <w:t>13. KNOWLEDGE, TRAINING AND EXPERIENCE REQUIRED TO DO THE JOB</w:t>
            </w:r>
          </w:p>
        </w:tc>
      </w:tr>
      <w:tr w:rsidR="006370B0" w14:paraId="4C9EC8EE" w14:textId="77777777">
        <w:tc>
          <w:tcPr>
            <w:tcW w:w="2028" w:type="dxa"/>
            <w:shd w:val="clear" w:color="auto" w:fill="F3F3F3"/>
          </w:tcPr>
          <w:p w14:paraId="4B0D3FB9" w14:textId="77777777" w:rsidR="006370B0" w:rsidRDefault="006370B0">
            <w:pPr>
              <w:rPr>
                <w:b/>
                <w:bCs/>
              </w:rPr>
            </w:pPr>
          </w:p>
          <w:p w14:paraId="565272E6" w14:textId="77777777" w:rsidR="006370B0" w:rsidRDefault="006370B0">
            <w:pPr>
              <w:rPr>
                <w:b/>
                <w:bCs/>
              </w:rPr>
            </w:pPr>
            <w:r>
              <w:rPr>
                <w:b/>
                <w:bCs/>
              </w:rPr>
              <w:t>SKILLS &amp; KNOWLEDGE</w:t>
            </w:r>
          </w:p>
        </w:tc>
        <w:tc>
          <w:tcPr>
            <w:tcW w:w="8428" w:type="dxa"/>
          </w:tcPr>
          <w:p w14:paraId="340EC177" w14:textId="64B7EF32" w:rsidR="00564F5F" w:rsidRDefault="00AD5641" w:rsidP="00564F5F">
            <w:pPr>
              <w:jc w:val="both"/>
              <w:rPr>
                <w:rFonts w:ascii="HelveticaNeueLT Std Lt" w:hAnsi="HelveticaNeueLT Std Lt"/>
                <w:bCs/>
              </w:rPr>
            </w:pPr>
            <w:r>
              <w:rPr>
                <w:rFonts w:ascii="HelveticaNeueLT Std Lt" w:hAnsi="HelveticaNeueLT Std Lt"/>
                <w:bCs/>
              </w:rPr>
              <w:t>T</w:t>
            </w:r>
            <w:r w:rsidR="00564F5F" w:rsidRPr="00D5403C">
              <w:rPr>
                <w:rFonts w:ascii="HelveticaNeueLT Std Lt" w:hAnsi="HelveticaNeueLT Std Lt"/>
                <w:bCs/>
              </w:rPr>
              <w:t xml:space="preserve">echnical knowledge of mainstream commercial e-Procurement, Logistics, </w:t>
            </w:r>
            <w:proofErr w:type="gramStart"/>
            <w:r w:rsidR="00564F5F" w:rsidRPr="00D5403C">
              <w:rPr>
                <w:rFonts w:ascii="HelveticaNeueLT Std Lt" w:hAnsi="HelveticaNeueLT Std Lt"/>
                <w:bCs/>
              </w:rPr>
              <w:t>Finance</w:t>
            </w:r>
            <w:proofErr w:type="gramEnd"/>
            <w:r w:rsidR="00564F5F" w:rsidRPr="00D5403C">
              <w:rPr>
                <w:rFonts w:ascii="HelveticaNeueLT Std Lt" w:hAnsi="HelveticaNeueLT Std Lt"/>
                <w:bCs/>
              </w:rPr>
              <w:t xml:space="preserve"> and associated solutions</w:t>
            </w:r>
            <w:r w:rsidR="008E7EAC">
              <w:rPr>
                <w:rFonts w:ascii="HelveticaNeueLT Std Lt" w:hAnsi="HelveticaNeueLT Std Lt"/>
                <w:bCs/>
              </w:rPr>
              <w:t>.</w:t>
            </w:r>
          </w:p>
          <w:p w14:paraId="3520B8E4" w14:textId="77777777" w:rsidR="005726D7" w:rsidRPr="00D173B8" w:rsidRDefault="005726D7" w:rsidP="00D173B8">
            <w:pPr>
              <w:jc w:val="both"/>
              <w:rPr>
                <w:rFonts w:ascii="HelveticaNeueLT Std Lt" w:hAnsi="HelveticaNeueLT Std Lt"/>
              </w:rPr>
            </w:pPr>
          </w:p>
          <w:p w14:paraId="4361C152" w14:textId="77777777" w:rsidR="006370B0" w:rsidRDefault="006370B0">
            <w:r>
              <w:t>Skills in data interrogation, extraction and presentation and be fully conversant with a range of procedural querying tools.</w:t>
            </w:r>
          </w:p>
          <w:p w14:paraId="18422D00" w14:textId="77777777" w:rsidR="006370B0" w:rsidRDefault="006370B0"/>
          <w:p w14:paraId="3DC5140B" w14:textId="4B8EDBCE" w:rsidR="006370B0" w:rsidRDefault="006370B0" w:rsidP="005726D7">
            <w:r>
              <w:t>An understanding of front-end application design, database design and development techniques.</w:t>
            </w:r>
          </w:p>
        </w:tc>
      </w:tr>
      <w:tr w:rsidR="006370B0" w14:paraId="5C940F14" w14:textId="77777777">
        <w:tc>
          <w:tcPr>
            <w:tcW w:w="2028" w:type="dxa"/>
            <w:shd w:val="clear" w:color="auto" w:fill="F3F3F3"/>
          </w:tcPr>
          <w:p w14:paraId="028F31A0" w14:textId="77777777" w:rsidR="006370B0" w:rsidRDefault="006370B0">
            <w:pPr>
              <w:rPr>
                <w:b/>
                <w:bCs/>
              </w:rPr>
            </w:pPr>
          </w:p>
          <w:p w14:paraId="4A6F6E76" w14:textId="77777777" w:rsidR="006370B0" w:rsidRDefault="006370B0">
            <w:pPr>
              <w:rPr>
                <w:b/>
                <w:bCs/>
              </w:rPr>
            </w:pPr>
            <w:r>
              <w:rPr>
                <w:b/>
                <w:bCs/>
              </w:rPr>
              <w:t>QUALIFICATIONS &amp; TRAINING</w:t>
            </w:r>
          </w:p>
          <w:p w14:paraId="2FED8C92" w14:textId="77777777" w:rsidR="006370B0" w:rsidRDefault="006370B0">
            <w:pPr>
              <w:rPr>
                <w:b/>
                <w:bCs/>
              </w:rPr>
            </w:pPr>
          </w:p>
        </w:tc>
        <w:tc>
          <w:tcPr>
            <w:tcW w:w="8428" w:type="dxa"/>
          </w:tcPr>
          <w:p w14:paraId="47369681" w14:textId="77777777" w:rsidR="006370B0" w:rsidRDefault="006370B0"/>
          <w:p w14:paraId="1438A80F" w14:textId="41E7BB73" w:rsidR="006370B0" w:rsidRDefault="00564F5F">
            <w:r w:rsidRPr="00564F5F">
              <w:t>Degree within relevant subject</w:t>
            </w:r>
            <w:r w:rsidR="005726D7">
              <w:t xml:space="preserve"> (data management or IT related discipline) </w:t>
            </w:r>
            <w:r w:rsidRPr="00564F5F">
              <w:t xml:space="preserve">with an appropriate professional accreditation in a technical, </w:t>
            </w:r>
            <w:proofErr w:type="gramStart"/>
            <w:r w:rsidRPr="00564F5F">
              <w:t>business</w:t>
            </w:r>
            <w:proofErr w:type="gramEnd"/>
            <w:r w:rsidRPr="00564F5F">
              <w:t xml:space="preserve"> or similar discipline, or equivalent experience; evidence of continuing professional development</w:t>
            </w:r>
          </w:p>
        </w:tc>
      </w:tr>
      <w:tr w:rsidR="006370B0" w14:paraId="6E5C6CD4" w14:textId="77777777">
        <w:tc>
          <w:tcPr>
            <w:tcW w:w="2028" w:type="dxa"/>
            <w:shd w:val="clear" w:color="auto" w:fill="F3F3F3"/>
          </w:tcPr>
          <w:p w14:paraId="371364FB" w14:textId="77777777" w:rsidR="006370B0" w:rsidRDefault="006370B0">
            <w:pPr>
              <w:rPr>
                <w:b/>
                <w:bCs/>
              </w:rPr>
            </w:pPr>
          </w:p>
          <w:p w14:paraId="7E15CE8A" w14:textId="77777777" w:rsidR="006370B0" w:rsidRDefault="006370B0">
            <w:pPr>
              <w:rPr>
                <w:b/>
                <w:bCs/>
              </w:rPr>
            </w:pPr>
            <w:r>
              <w:rPr>
                <w:b/>
                <w:bCs/>
              </w:rPr>
              <w:t>WORKING EXPERIENCE</w:t>
            </w:r>
          </w:p>
          <w:p w14:paraId="25A190C6" w14:textId="77777777" w:rsidR="006370B0" w:rsidRDefault="006370B0">
            <w:pPr>
              <w:rPr>
                <w:b/>
                <w:bCs/>
              </w:rPr>
            </w:pPr>
          </w:p>
        </w:tc>
        <w:tc>
          <w:tcPr>
            <w:tcW w:w="8428" w:type="dxa"/>
          </w:tcPr>
          <w:p w14:paraId="423BD385" w14:textId="77777777" w:rsidR="006370B0" w:rsidRDefault="006370B0"/>
          <w:p w14:paraId="0C2E7C1F" w14:textId="3E71F17E" w:rsidR="006370B0" w:rsidRDefault="006370B0">
            <w:r>
              <w:t xml:space="preserve">experience </w:t>
            </w:r>
            <w:r w:rsidR="00564F5F">
              <w:t>in a technical IT,</w:t>
            </w:r>
            <w:r>
              <w:t xml:space="preserve"> database management </w:t>
            </w:r>
            <w:r w:rsidR="00564F5F">
              <w:t xml:space="preserve">or </w:t>
            </w:r>
            <w:r>
              <w:t>development</w:t>
            </w:r>
            <w:r w:rsidR="00564F5F">
              <w:t xml:space="preserve"> role</w:t>
            </w:r>
            <w:r>
              <w:t xml:space="preserve">.    </w:t>
            </w:r>
          </w:p>
        </w:tc>
      </w:tr>
      <w:tr w:rsidR="006370B0" w14:paraId="43E5F83E" w14:textId="77777777">
        <w:trPr>
          <w:trHeight w:val="1410"/>
        </w:trPr>
        <w:tc>
          <w:tcPr>
            <w:tcW w:w="2028" w:type="dxa"/>
            <w:shd w:val="clear" w:color="auto" w:fill="F3F3F3"/>
          </w:tcPr>
          <w:p w14:paraId="6AC7EA5D" w14:textId="77777777" w:rsidR="006370B0" w:rsidRDefault="006370B0">
            <w:pPr>
              <w:rPr>
                <w:b/>
                <w:bCs/>
              </w:rPr>
            </w:pPr>
          </w:p>
          <w:p w14:paraId="1276DA9D" w14:textId="77777777" w:rsidR="006370B0" w:rsidRDefault="006370B0">
            <w:pPr>
              <w:rPr>
                <w:b/>
                <w:bCs/>
              </w:rPr>
            </w:pPr>
            <w:r>
              <w:rPr>
                <w:b/>
                <w:bCs/>
              </w:rPr>
              <w:t>OTHER ATTRIBUTES</w:t>
            </w:r>
          </w:p>
        </w:tc>
        <w:tc>
          <w:tcPr>
            <w:tcW w:w="8428" w:type="dxa"/>
          </w:tcPr>
          <w:p w14:paraId="74AD7101" w14:textId="77777777" w:rsidR="006370B0" w:rsidRDefault="006370B0"/>
          <w:p w14:paraId="3CD52781" w14:textId="720EFB06" w:rsidR="006370B0" w:rsidRDefault="006370B0">
            <w:r>
              <w:t>Good analytical and strong problem</w:t>
            </w:r>
            <w:r w:rsidR="00564F5F">
              <w:t>-</w:t>
            </w:r>
            <w:r>
              <w:t>solving skills.</w:t>
            </w:r>
          </w:p>
          <w:p w14:paraId="58594851" w14:textId="77777777" w:rsidR="006370B0" w:rsidRDefault="006370B0">
            <w:r>
              <w:t>Excellent organisation skills and communication skills with both technical and non-technical people.</w:t>
            </w:r>
          </w:p>
          <w:p w14:paraId="74383E10" w14:textId="77777777" w:rsidR="006370B0" w:rsidRDefault="006370B0">
            <w:r>
              <w:t>Ability to work on own initiative with limited supervision.</w:t>
            </w:r>
          </w:p>
          <w:p w14:paraId="2CB1E892" w14:textId="43C103A0" w:rsidR="006370B0" w:rsidRDefault="006370B0">
            <w:r>
              <w:t xml:space="preserve">High awareness and interest in current </w:t>
            </w:r>
            <w:r w:rsidR="00564F5F">
              <w:t xml:space="preserve">technology </w:t>
            </w:r>
            <w:r>
              <w:t>solutions</w:t>
            </w:r>
            <w:r w:rsidR="00564F5F">
              <w:t xml:space="preserve"> and </w:t>
            </w:r>
            <w:r w:rsidR="00564F5F" w:rsidRPr="00564F5F">
              <w:t>future trends within their area of expertise.</w:t>
            </w:r>
          </w:p>
          <w:p w14:paraId="4033ED26" w14:textId="11826FAA" w:rsidR="006370B0" w:rsidRDefault="006370B0">
            <w:r>
              <w:t xml:space="preserve">Enthusiastic approach and capable of maintaining good working relationships with </w:t>
            </w:r>
            <w:r w:rsidR="00564F5F">
              <w:t>key stakeholders of all backgrounds</w:t>
            </w:r>
            <w:r>
              <w:t>.</w:t>
            </w:r>
          </w:p>
          <w:p w14:paraId="231DA8EB" w14:textId="77777777" w:rsidR="006370B0" w:rsidRDefault="006370B0">
            <w:r>
              <w:t>.</w:t>
            </w:r>
          </w:p>
        </w:tc>
      </w:tr>
    </w:tbl>
    <w:p w14:paraId="68713731" w14:textId="77777777" w:rsidR="006370B0" w:rsidRDefault="006370B0">
      <w:pPr>
        <w:rPr>
          <w:i/>
          <w:iCs/>
        </w:rPr>
      </w:pPr>
    </w:p>
    <w:p w14:paraId="5A5F3661" w14:textId="77777777" w:rsidR="006370B0" w:rsidRDefault="006370B0">
      <w:pPr>
        <w:rPr>
          <w:i/>
          <w:iCs/>
        </w:rPr>
      </w:pPr>
    </w:p>
    <w:tbl>
      <w:tblPr>
        <w:tblW w:w="1045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763"/>
        <w:gridCol w:w="2693"/>
      </w:tblGrid>
      <w:tr w:rsidR="006370B0" w14:paraId="1CD5F52A" w14:textId="77777777">
        <w:tc>
          <w:tcPr>
            <w:tcW w:w="7763" w:type="dxa"/>
            <w:tcBorders>
              <w:bottom w:val="single" w:sz="6" w:space="0" w:color="auto"/>
            </w:tcBorders>
          </w:tcPr>
          <w:p w14:paraId="11B61071" w14:textId="77777777" w:rsidR="006370B0" w:rsidRDefault="006370B0">
            <w:pPr>
              <w:rPr>
                <w:b/>
              </w:rPr>
            </w:pPr>
            <w:r>
              <w:rPr>
                <w:b/>
              </w:rPr>
              <w:t>14. JOB DESCRIPTION AGREEMENT</w:t>
            </w:r>
          </w:p>
        </w:tc>
        <w:tc>
          <w:tcPr>
            <w:tcW w:w="2693" w:type="dxa"/>
            <w:tcBorders>
              <w:bottom w:val="single" w:sz="6" w:space="0" w:color="auto"/>
            </w:tcBorders>
          </w:tcPr>
          <w:p w14:paraId="10A1736E" w14:textId="77777777" w:rsidR="006370B0" w:rsidRDefault="006370B0">
            <w:pPr>
              <w:rPr>
                <w:i/>
                <w:iCs/>
              </w:rPr>
            </w:pPr>
          </w:p>
        </w:tc>
      </w:tr>
      <w:tr w:rsidR="006370B0" w14:paraId="374DFE60" w14:textId="77777777">
        <w:tc>
          <w:tcPr>
            <w:tcW w:w="7763" w:type="dxa"/>
            <w:tcBorders>
              <w:top w:val="single" w:sz="6" w:space="0" w:color="auto"/>
              <w:bottom w:val="nil"/>
              <w:right w:val="single" w:sz="6" w:space="0" w:color="auto"/>
            </w:tcBorders>
          </w:tcPr>
          <w:p w14:paraId="572B1A8F" w14:textId="77777777" w:rsidR="006370B0" w:rsidRDefault="006370B0">
            <w:pPr>
              <w:pStyle w:val="BodyText"/>
              <w:spacing w:line="264" w:lineRule="auto"/>
              <w:rPr>
                <w:rFonts w:ascii="Times New Roman" w:hAnsi="Times New Roman"/>
                <w:sz w:val="24"/>
                <w:szCs w:val="24"/>
              </w:rPr>
            </w:pPr>
            <w:r>
              <w:rPr>
                <w:b w:val="0"/>
                <w:bCs/>
                <w:i/>
                <w:iCs/>
                <w:szCs w:val="24"/>
              </w:rPr>
              <w:t>A separate job description will need to be signed off by each jobholder to whom the job description applies</w:t>
            </w:r>
            <w:r>
              <w:rPr>
                <w:rFonts w:ascii="Times New Roman" w:hAnsi="Times New Roman"/>
                <w:sz w:val="24"/>
                <w:szCs w:val="24"/>
              </w:rPr>
              <w:t>.</w:t>
            </w:r>
          </w:p>
          <w:p w14:paraId="2BA6B2AC" w14:textId="77777777" w:rsidR="006370B0" w:rsidRDefault="006370B0">
            <w:r>
              <w:t>Job Holder’s Signature:</w:t>
            </w:r>
          </w:p>
          <w:p w14:paraId="35213857" w14:textId="77777777" w:rsidR="006370B0" w:rsidRDefault="006370B0">
            <w:pPr>
              <w:rPr>
                <w:b/>
              </w:rPr>
            </w:pPr>
          </w:p>
        </w:tc>
        <w:tc>
          <w:tcPr>
            <w:tcW w:w="2693" w:type="dxa"/>
            <w:tcBorders>
              <w:top w:val="single" w:sz="6" w:space="0" w:color="auto"/>
              <w:left w:val="single" w:sz="6" w:space="0" w:color="auto"/>
              <w:bottom w:val="nil"/>
            </w:tcBorders>
          </w:tcPr>
          <w:p w14:paraId="567B42DD" w14:textId="77777777" w:rsidR="006370B0" w:rsidRDefault="006370B0">
            <w:pPr>
              <w:rPr>
                <w:i/>
                <w:iCs/>
              </w:rPr>
            </w:pPr>
          </w:p>
          <w:p w14:paraId="51C0E948" w14:textId="77777777" w:rsidR="006370B0" w:rsidRDefault="006370B0">
            <w:pPr>
              <w:rPr>
                <w:i/>
                <w:iCs/>
              </w:rPr>
            </w:pPr>
          </w:p>
          <w:p w14:paraId="70C2568E" w14:textId="77777777" w:rsidR="006370B0" w:rsidRDefault="006370B0">
            <w:pPr>
              <w:rPr>
                <w:i/>
                <w:iCs/>
              </w:rPr>
            </w:pPr>
          </w:p>
          <w:p w14:paraId="6A7F78E6" w14:textId="77777777" w:rsidR="006370B0" w:rsidRDefault="006370B0">
            <w:pPr>
              <w:pStyle w:val="Header"/>
              <w:tabs>
                <w:tab w:val="clear" w:pos="4153"/>
                <w:tab w:val="clear" w:pos="8306"/>
              </w:tabs>
            </w:pPr>
            <w:r>
              <w:t>Date:</w:t>
            </w:r>
          </w:p>
        </w:tc>
      </w:tr>
      <w:tr w:rsidR="006370B0" w14:paraId="36E30C79" w14:textId="77777777">
        <w:tc>
          <w:tcPr>
            <w:tcW w:w="7763" w:type="dxa"/>
            <w:tcBorders>
              <w:top w:val="nil"/>
              <w:bottom w:val="single" w:sz="6" w:space="0" w:color="auto"/>
              <w:right w:val="single" w:sz="6" w:space="0" w:color="auto"/>
            </w:tcBorders>
          </w:tcPr>
          <w:p w14:paraId="46247527" w14:textId="77777777" w:rsidR="006370B0" w:rsidRDefault="006370B0">
            <w:r>
              <w:t>Head of Department Signature:</w:t>
            </w:r>
          </w:p>
          <w:p w14:paraId="7FAF2F8F" w14:textId="77777777" w:rsidR="006370B0" w:rsidRDefault="006370B0">
            <w:pPr>
              <w:rPr>
                <w:b/>
              </w:rPr>
            </w:pPr>
          </w:p>
        </w:tc>
        <w:tc>
          <w:tcPr>
            <w:tcW w:w="2693" w:type="dxa"/>
            <w:tcBorders>
              <w:top w:val="nil"/>
              <w:left w:val="single" w:sz="6" w:space="0" w:color="auto"/>
              <w:bottom w:val="single" w:sz="6" w:space="0" w:color="auto"/>
            </w:tcBorders>
          </w:tcPr>
          <w:p w14:paraId="7EC06B58" w14:textId="77777777" w:rsidR="006370B0" w:rsidRDefault="006370B0">
            <w:pPr>
              <w:pStyle w:val="Header"/>
              <w:tabs>
                <w:tab w:val="clear" w:pos="4153"/>
                <w:tab w:val="clear" w:pos="8306"/>
              </w:tabs>
            </w:pPr>
            <w:r>
              <w:t>Date:</w:t>
            </w:r>
          </w:p>
        </w:tc>
      </w:tr>
      <w:tr w:rsidR="006370B0" w14:paraId="6E363556" w14:textId="77777777">
        <w:tc>
          <w:tcPr>
            <w:tcW w:w="7763" w:type="dxa"/>
            <w:tcBorders>
              <w:top w:val="single" w:sz="6" w:space="0" w:color="auto"/>
              <w:bottom w:val="single" w:sz="6" w:space="0" w:color="auto"/>
              <w:right w:val="single" w:sz="6" w:space="0" w:color="auto"/>
            </w:tcBorders>
          </w:tcPr>
          <w:p w14:paraId="3F626163" w14:textId="77777777" w:rsidR="006370B0" w:rsidRDefault="006370B0">
            <w:pPr>
              <w:pStyle w:val="BodyText"/>
              <w:spacing w:line="264" w:lineRule="auto"/>
              <w:rPr>
                <w:b w:val="0"/>
                <w:bCs/>
                <w:i/>
                <w:iCs/>
                <w:szCs w:val="24"/>
              </w:rPr>
            </w:pPr>
            <w:r>
              <w:rPr>
                <w:b w:val="0"/>
                <w:bCs/>
                <w:i/>
                <w:iCs/>
                <w:szCs w:val="24"/>
              </w:rPr>
              <w:t xml:space="preserve">HR Department will check job description format and content and then send the job description to the </w:t>
            </w:r>
            <w:proofErr w:type="spellStart"/>
            <w:r>
              <w:rPr>
                <w:b w:val="0"/>
                <w:bCs/>
                <w:i/>
                <w:iCs/>
                <w:szCs w:val="24"/>
              </w:rPr>
              <w:t>AfC</w:t>
            </w:r>
            <w:proofErr w:type="spellEnd"/>
            <w:r>
              <w:rPr>
                <w:b w:val="0"/>
                <w:bCs/>
                <w:i/>
                <w:iCs/>
                <w:szCs w:val="24"/>
              </w:rPr>
              <w:t xml:space="preserve"> Team</w:t>
            </w:r>
          </w:p>
          <w:p w14:paraId="3C3EEE3A" w14:textId="77777777" w:rsidR="006370B0" w:rsidRDefault="006370B0">
            <w:r>
              <w:rPr>
                <w:szCs w:val="24"/>
              </w:rPr>
              <w:t>HR Representative’s Signature:</w:t>
            </w:r>
          </w:p>
          <w:p w14:paraId="55460A0D" w14:textId="77777777" w:rsidR="006370B0" w:rsidRDefault="006370B0"/>
        </w:tc>
        <w:tc>
          <w:tcPr>
            <w:tcW w:w="2693" w:type="dxa"/>
            <w:tcBorders>
              <w:top w:val="single" w:sz="6" w:space="0" w:color="auto"/>
              <w:left w:val="single" w:sz="6" w:space="0" w:color="auto"/>
              <w:bottom w:val="single" w:sz="6" w:space="0" w:color="auto"/>
            </w:tcBorders>
          </w:tcPr>
          <w:p w14:paraId="7AFC6C89" w14:textId="77777777" w:rsidR="006370B0" w:rsidRDefault="006370B0">
            <w:pPr>
              <w:rPr>
                <w:i/>
                <w:iCs/>
              </w:rPr>
            </w:pPr>
          </w:p>
          <w:p w14:paraId="40DCBF7A" w14:textId="77777777" w:rsidR="006370B0" w:rsidRDefault="006370B0">
            <w:pPr>
              <w:rPr>
                <w:i/>
                <w:iCs/>
              </w:rPr>
            </w:pPr>
          </w:p>
          <w:p w14:paraId="6FAA80F6" w14:textId="77777777" w:rsidR="006370B0" w:rsidRDefault="006370B0">
            <w:pPr>
              <w:rPr>
                <w:i/>
                <w:iCs/>
              </w:rPr>
            </w:pPr>
          </w:p>
          <w:p w14:paraId="7B224ECE" w14:textId="77777777" w:rsidR="006370B0" w:rsidRDefault="006370B0">
            <w:pPr>
              <w:pStyle w:val="Header"/>
              <w:tabs>
                <w:tab w:val="clear" w:pos="4153"/>
                <w:tab w:val="clear" w:pos="8306"/>
              </w:tabs>
            </w:pPr>
            <w:r>
              <w:t>Date:</w:t>
            </w:r>
          </w:p>
        </w:tc>
      </w:tr>
    </w:tbl>
    <w:p w14:paraId="30A911DD" w14:textId="77777777" w:rsidR="006370B0" w:rsidRDefault="006370B0">
      <w:pPr>
        <w:rPr>
          <w:i/>
          <w:iCs/>
        </w:rPr>
      </w:pPr>
    </w:p>
    <w:sectPr w:rsidR="006370B0">
      <w:headerReference w:type="default" r:id="rId13"/>
      <w:footerReference w:type="default" r:id="rId14"/>
      <w:pgSz w:w="11907" w:h="16840"/>
      <w:pgMar w:top="686" w:right="851" w:bottom="425" w:left="851" w:header="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2B6B7" w14:textId="77777777" w:rsidR="005A32C9" w:rsidRDefault="005A32C9">
      <w:r>
        <w:separator/>
      </w:r>
    </w:p>
  </w:endnote>
  <w:endnote w:type="continuationSeparator" w:id="0">
    <w:p w14:paraId="27D7CAAD" w14:textId="77777777" w:rsidR="005A32C9" w:rsidRDefault="005A32C9">
      <w:r>
        <w:continuationSeparator/>
      </w:r>
    </w:p>
  </w:endnote>
  <w:endnote w:type="continuationNotice" w:id="1">
    <w:p w14:paraId="0847B894" w14:textId="77777777" w:rsidR="005A32C9" w:rsidRDefault="005A32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NeueLT Std Lt">
    <w:altName w:val="Arial"/>
    <w:panose1 w:val="00000000000000000000"/>
    <w:charset w:val="00"/>
    <w:family w:val="swiss"/>
    <w:notTrueType/>
    <w:pitch w:val="variable"/>
    <w:sig w:usb0="800000AF" w:usb1="4000204A" w:usb2="00000000" w:usb3="00000000" w:csb0="00000001"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6EDDF" w14:textId="77777777" w:rsidR="006370B0" w:rsidRDefault="006370B0">
    <w:pPr>
      <w:pStyle w:val="Footer"/>
    </w:pPr>
    <w:r>
      <w:tab/>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BC6C9" w14:textId="77777777" w:rsidR="005A32C9" w:rsidRDefault="005A32C9">
      <w:r>
        <w:separator/>
      </w:r>
    </w:p>
  </w:footnote>
  <w:footnote w:type="continuationSeparator" w:id="0">
    <w:p w14:paraId="33179CF8" w14:textId="77777777" w:rsidR="005A32C9" w:rsidRDefault="005A32C9">
      <w:r>
        <w:continuationSeparator/>
      </w:r>
    </w:p>
  </w:footnote>
  <w:footnote w:type="continuationNotice" w:id="1">
    <w:p w14:paraId="58B4134C" w14:textId="77777777" w:rsidR="005A32C9" w:rsidRDefault="005A32C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B67BE" w14:textId="77777777" w:rsidR="006370B0" w:rsidRDefault="006370B0">
    <w:pPr>
      <w:pStyle w:val="Header"/>
    </w:pPr>
    <w:r>
      <w:tab/>
    </w:r>
    <w:r>
      <w:tab/>
    </w:r>
  </w:p>
  <w:p w14:paraId="30B79C39" w14:textId="77777777" w:rsidR="006370B0" w:rsidRDefault="006370B0">
    <w:pPr>
      <w:pStyle w:val="Header"/>
    </w:pPr>
    <w:r>
      <w:tab/>
    </w:r>
    <w:r>
      <w:tab/>
    </w:r>
    <w:r>
      <w:tab/>
    </w:r>
    <w:r>
      <w:tab/>
    </w:r>
    <w:r>
      <w:tab/>
    </w:r>
    <w:r>
      <w:tab/>
    </w:r>
    <w:r>
      <w:tab/>
    </w:r>
  </w:p>
  <w:p w14:paraId="0EF0F307" w14:textId="77777777" w:rsidR="006370B0" w:rsidRDefault="006370B0">
    <w:pPr>
      <w:pStyle w:val="Header"/>
    </w:pP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02B34"/>
    <w:multiLevelType w:val="hybridMultilevel"/>
    <w:tmpl w:val="6DB409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EC467C"/>
    <w:multiLevelType w:val="multilevel"/>
    <w:tmpl w:val="8B42C994"/>
    <w:lvl w:ilvl="0">
      <w:start w:val="1"/>
      <w:numFmt w:val="none"/>
      <w:lvlText w:val=""/>
      <w:legacy w:legacy="1" w:legacySpace="120" w:legacyIndent="360"/>
      <w:lvlJc w:val="left"/>
      <w:pPr>
        <w:ind w:left="360" w:hanging="360"/>
      </w:pPr>
      <w:rPr>
        <w:rFonts w:ascii="Wingdings" w:hAnsi="Wingdings"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2" w15:restartNumberingAfterBreak="0">
    <w:nsid w:val="0A644BC6"/>
    <w:multiLevelType w:val="hybridMultilevel"/>
    <w:tmpl w:val="4484EB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DB0BD9"/>
    <w:multiLevelType w:val="hybridMultilevel"/>
    <w:tmpl w:val="8446EB9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F10D4F"/>
    <w:multiLevelType w:val="hybridMultilevel"/>
    <w:tmpl w:val="0EDC6A12"/>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525565B"/>
    <w:multiLevelType w:val="hybridMultilevel"/>
    <w:tmpl w:val="31DE83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0E34FF"/>
    <w:multiLevelType w:val="hybridMultilevel"/>
    <w:tmpl w:val="C532A4D2"/>
    <w:lvl w:ilvl="0" w:tplc="38EC48C4">
      <w:start w:val="1"/>
      <w:numFmt w:val="bullet"/>
      <w:lvlText w:val=""/>
      <w:lvlJc w:val="left"/>
      <w:pPr>
        <w:tabs>
          <w:tab w:val="num" w:pos="720"/>
        </w:tabs>
        <w:ind w:left="72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955E2D"/>
    <w:multiLevelType w:val="hybridMultilevel"/>
    <w:tmpl w:val="4000BC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666942"/>
    <w:multiLevelType w:val="hybridMultilevel"/>
    <w:tmpl w:val="A91E5E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6E3B39"/>
    <w:multiLevelType w:val="hybridMultilevel"/>
    <w:tmpl w:val="54A49A28"/>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F4A6298"/>
    <w:multiLevelType w:val="hybridMultilevel"/>
    <w:tmpl w:val="7BF4CFD0"/>
    <w:lvl w:ilvl="0" w:tplc="D1F6742C">
      <w:start w:val="1"/>
      <w:numFmt w:val="bullet"/>
      <w:lvlText w:val=""/>
      <w:lvlJc w:val="left"/>
      <w:pPr>
        <w:tabs>
          <w:tab w:val="num" w:pos="1878"/>
        </w:tabs>
        <w:ind w:left="1878" w:hanging="360"/>
      </w:pPr>
      <w:rPr>
        <w:rFonts w:ascii="Symbol" w:hAnsi="Symbol" w:hint="default"/>
        <w:color w:val="auto"/>
      </w:rPr>
    </w:lvl>
    <w:lvl w:ilvl="1" w:tplc="04090003" w:tentative="1">
      <w:start w:val="1"/>
      <w:numFmt w:val="bullet"/>
      <w:lvlText w:val="o"/>
      <w:lvlJc w:val="left"/>
      <w:pPr>
        <w:tabs>
          <w:tab w:val="num" w:pos="2238"/>
        </w:tabs>
        <w:ind w:left="2238" w:hanging="360"/>
      </w:pPr>
      <w:rPr>
        <w:rFonts w:ascii="Courier New" w:hAnsi="Courier New" w:hint="default"/>
      </w:rPr>
    </w:lvl>
    <w:lvl w:ilvl="2" w:tplc="04090005" w:tentative="1">
      <w:start w:val="1"/>
      <w:numFmt w:val="bullet"/>
      <w:lvlText w:val=""/>
      <w:lvlJc w:val="left"/>
      <w:pPr>
        <w:tabs>
          <w:tab w:val="num" w:pos="2958"/>
        </w:tabs>
        <w:ind w:left="2958" w:hanging="360"/>
      </w:pPr>
      <w:rPr>
        <w:rFonts w:ascii="Wingdings" w:hAnsi="Wingdings" w:hint="default"/>
      </w:rPr>
    </w:lvl>
    <w:lvl w:ilvl="3" w:tplc="04090001" w:tentative="1">
      <w:start w:val="1"/>
      <w:numFmt w:val="bullet"/>
      <w:lvlText w:val=""/>
      <w:lvlJc w:val="left"/>
      <w:pPr>
        <w:tabs>
          <w:tab w:val="num" w:pos="3678"/>
        </w:tabs>
        <w:ind w:left="3678" w:hanging="360"/>
      </w:pPr>
      <w:rPr>
        <w:rFonts w:ascii="Symbol" w:hAnsi="Symbol" w:hint="default"/>
      </w:rPr>
    </w:lvl>
    <w:lvl w:ilvl="4" w:tplc="04090003" w:tentative="1">
      <w:start w:val="1"/>
      <w:numFmt w:val="bullet"/>
      <w:lvlText w:val="o"/>
      <w:lvlJc w:val="left"/>
      <w:pPr>
        <w:tabs>
          <w:tab w:val="num" w:pos="4398"/>
        </w:tabs>
        <w:ind w:left="4398" w:hanging="360"/>
      </w:pPr>
      <w:rPr>
        <w:rFonts w:ascii="Courier New" w:hAnsi="Courier New" w:hint="default"/>
      </w:rPr>
    </w:lvl>
    <w:lvl w:ilvl="5" w:tplc="04090005" w:tentative="1">
      <w:start w:val="1"/>
      <w:numFmt w:val="bullet"/>
      <w:lvlText w:val=""/>
      <w:lvlJc w:val="left"/>
      <w:pPr>
        <w:tabs>
          <w:tab w:val="num" w:pos="5118"/>
        </w:tabs>
        <w:ind w:left="5118" w:hanging="360"/>
      </w:pPr>
      <w:rPr>
        <w:rFonts w:ascii="Wingdings" w:hAnsi="Wingdings" w:hint="default"/>
      </w:rPr>
    </w:lvl>
    <w:lvl w:ilvl="6" w:tplc="04090001" w:tentative="1">
      <w:start w:val="1"/>
      <w:numFmt w:val="bullet"/>
      <w:lvlText w:val=""/>
      <w:lvlJc w:val="left"/>
      <w:pPr>
        <w:tabs>
          <w:tab w:val="num" w:pos="5838"/>
        </w:tabs>
        <w:ind w:left="5838" w:hanging="360"/>
      </w:pPr>
      <w:rPr>
        <w:rFonts w:ascii="Symbol" w:hAnsi="Symbol" w:hint="default"/>
      </w:rPr>
    </w:lvl>
    <w:lvl w:ilvl="7" w:tplc="04090003" w:tentative="1">
      <w:start w:val="1"/>
      <w:numFmt w:val="bullet"/>
      <w:lvlText w:val="o"/>
      <w:lvlJc w:val="left"/>
      <w:pPr>
        <w:tabs>
          <w:tab w:val="num" w:pos="6558"/>
        </w:tabs>
        <w:ind w:left="6558" w:hanging="360"/>
      </w:pPr>
      <w:rPr>
        <w:rFonts w:ascii="Courier New" w:hAnsi="Courier New" w:hint="default"/>
      </w:rPr>
    </w:lvl>
    <w:lvl w:ilvl="8" w:tplc="04090005" w:tentative="1">
      <w:start w:val="1"/>
      <w:numFmt w:val="bullet"/>
      <w:lvlText w:val=""/>
      <w:lvlJc w:val="left"/>
      <w:pPr>
        <w:tabs>
          <w:tab w:val="num" w:pos="7278"/>
        </w:tabs>
        <w:ind w:left="7278" w:hanging="360"/>
      </w:pPr>
      <w:rPr>
        <w:rFonts w:ascii="Wingdings" w:hAnsi="Wingdings" w:hint="default"/>
      </w:rPr>
    </w:lvl>
  </w:abstractNum>
  <w:abstractNum w:abstractNumId="11" w15:restartNumberingAfterBreak="0">
    <w:nsid w:val="30FA289F"/>
    <w:multiLevelType w:val="hybridMultilevel"/>
    <w:tmpl w:val="14E8467C"/>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23417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7A90D38"/>
    <w:multiLevelType w:val="hybridMultilevel"/>
    <w:tmpl w:val="9EDABD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8C7595D"/>
    <w:multiLevelType w:val="hybridMultilevel"/>
    <w:tmpl w:val="2B7A70CA"/>
    <w:lvl w:ilvl="0" w:tplc="0809000F">
      <w:start w:val="1"/>
      <w:numFmt w:val="decimal"/>
      <w:lvlText w:val="%1."/>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96800A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CF26353"/>
    <w:multiLevelType w:val="hybridMultilevel"/>
    <w:tmpl w:val="09E4B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D5368C9"/>
    <w:multiLevelType w:val="hybridMultilevel"/>
    <w:tmpl w:val="4B5A4918"/>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2F31CE0"/>
    <w:multiLevelType w:val="hybridMultilevel"/>
    <w:tmpl w:val="E076CA5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538A2624"/>
    <w:multiLevelType w:val="hybridMultilevel"/>
    <w:tmpl w:val="EB2A39B0"/>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3D43E26"/>
    <w:multiLevelType w:val="hybridMultilevel"/>
    <w:tmpl w:val="FE909EA6"/>
    <w:lvl w:ilvl="0" w:tplc="38EC48C4">
      <w:start w:val="1"/>
      <w:numFmt w:val="bullet"/>
      <w:lvlText w:val=""/>
      <w:lvlJc w:val="left"/>
      <w:pPr>
        <w:tabs>
          <w:tab w:val="num" w:pos="720"/>
        </w:tabs>
        <w:ind w:left="72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76B5C79"/>
    <w:multiLevelType w:val="hybridMultilevel"/>
    <w:tmpl w:val="9AFE93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79F37D8"/>
    <w:multiLevelType w:val="hybridMultilevel"/>
    <w:tmpl w:val="56DA5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8200D98"/>
    <w:multiLevelType w:val="hybridMultilevel"/>
    <w:tmpl w:val="8452BB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FA74F0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60462BF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61043176"/>
    <w:multiLevelType w:val="hybridMultilevel"/>
    <w:tmpl w:val="91BEB3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DD52E6"/>
    <w:multiLevelType w:val="hybridMultilevel"/>
    <w:tmpl w:val="05F60384"/>
    <w:lvl w:ilvl="0" w:tplc="34E23D8E">
      <w:start w:val="1"/>
      <w:numFmt w:val="bullet"/>
      <w:lvlText w:val=""/>
      <w:lvlJc w:val="left"/>
      <w:pPr>
        <w:tabs>
          <w:tab w:val="num" w:pos="720"/>
        </w:tabs>
        <w:ind w:left="720" w:hanging="36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739447E"/>
    <w:multiLevelType w:val="multilevel"/>
    <w:tmpl w:val="8B42C994"/>
    <w:lvl w:ilvl="0">
      <w:start w:val="1"/>
      <w:numFmt w:val="none"/>
      <w:lvlText w:val=""/>
      <w:legacy w:legacy="1" w:legacySpace="120" w:legacyIndent="360"/>
      <w:lvlJc w:val="left"/>
      <w:pPr>
        <w:ind w:left="360" w:hanging="360"/>
      </w:pPr>
      <w:rPr>
        <w:rFonts w:ascii="Wingdings" w:hAnsi="Wingdings"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29" w15:restartNumberingAfterBreak="0">
    <w:nsid w:val="70415068"/>
    <w:multiLevelType w:val="hybridMultilevel"/>
    <w:tmpl w:val="4C5001E2"/>
    <w:lvl w:ilvl="0" w:tplc="C6E6E518">
      <w:start w:val="5"/>
      <w:numFmt w:val="bullet"/>
      <w:lvlText w:val=""/>
      <w:lvlJc w:val="left"/>
      <w:pPr>
        <w:tabs>
          <w:tab w:val="num" w:pos="1080"/>
        </w:tabs>
        <w:ind w:left="1080" w:hanging="720"/>
      </w:pPr>
      <w:rPr>
        <w:rFonts w:ascii="Symbol" w:eastAsia="Times New Roman" w:hAnsi="Symbol"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0" w15:restartNumberingAfterBreak="0">
    <w:nsid w:val="732A6D35"/>
    <w:multiLevelType w:val="hybridMultilevel"/>
    <w:tmpl w:val="B31E29C2"/>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3E73793"/>
    <w:multiLevelType w:val="hybridMultilevel"/>
    <w:tmpl w:val="5F5232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51E4BC0"/>
    <w:multiLevelType w:val="hybridMultilevel"/>
    <w:tmpl w:val="9C945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9115ACE"/>
    <w:multiLevelType w:val="hybridMultilevel"/>
    <w:tmpl w:val="D81C3640"/>
    <w:lvl w:ilvl="0" w:tplc="04090001">
      <w:start w:val="1"/>
      <w:numFmt w:val="bullet"/>
      <w:lvlText w:val=""/>
      <w:lvlJc w:val="left"/>
      <w:pPr>
        <w:tabs>
          <w:tab w:val="num" w:pos="720"/>
        </w:tabs>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15:restartNumberingAfterBreak="0">
    <w:nsid w:val="7E247B4E"/>
    <w:multiLevelType w:val="hybridMultilevel"/>
    <w:tmpl w:val="79F079FE"/>
    <w:lvl w:ilvl="0" w:tplc="93C09A38">
      <w:start w:val="1"/>
      <w:numFmt w:val="lowerLetter"/>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15:restartNumberingAfterBreak="0">
    <w:nsid w:val="7EAB35B3"/>
    <w:multiLevelType w:val="hybridMultilevel"/>
    <w:tmpl w:val="C69242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089961464">
    <w:abstractNumId w:val="1"/>
  </w:num>
  <w:num w:numId="2" w16cid:durableId="938416752">
    <w:abstractNumId w:val="28"/>
  </w:num>
  <w:num w:numId="3" w16cid:durableId="1177114083">
    <w:abstractNumId w:val="4"/>
  </w:num>
  <w:num w:numId="4" w16cid:durableId="57559558">
    <w:abstractNumId w:val="31"/>
  </w:num>
  <w:num w:numId="5" w16cid:durableId="1298953366">
    <w:abstractNumId w:val="10"/>
  </w:num>
  <w:num w:numId="6" w16cid:durableId="585308023">
    <w:abstractNumId w:val="21"/>
  </w:num>
  <w:num w:numId="7" w16cid:durableId="1795100680">
    <w:abstractNumId w:val="12"/>
  </w:num>
  <w:num w:numId="8" w16cid:durableId="666444921">
    <w:abstractNumId w:val="24"/>
  </w:num>
  <w:num w:numId="9" w16cid:durableId="644966604">
    <w:abstractNumId w:val="15"/>
  </w:num>
  <w:num w:numId="10" w16cid:durableId="695541287">
    <w:abstractNumId w:val="25"/>
  </w:num>
  <w:num w:numId="11" w16cid:durableId="290281688">
    <w:abstractNumId w:val="19"/>
  </w:num>
  <w:num w:numId="12" w16cid:durableId="1810634696">
    <w:abstractNumId w:val="33"/>
  </w:num>
  <w:num w:numId="13" w16cid:durableId="1215921869">
    <w:abstractNumId w:val="13"/>
  </w:num>
  <w:num w:numId="14" w16cid:durableId="136042676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99012274">
    <w:abstractNumId w:val="6"/>
  </w:num>
  <w:num w:numId="16" w16cid:durableId="712775145">
    <w:abstractNumId w:val="5"/>
  </w:num>
  <w:num w:numId="17" w16cid:durableId="709110595">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17669487">
    <w:abstractNumId w:val="20"/>
  </w:num>
  <w:num w:numId="19" w16cid:durableId="1176652785">
    <w:abstractNumId w:val="8"/>
  </w:num>
  <w:num w:numId="20" w16cid:durableId="993221496">
    <w:abstractNumId w:val="0"/>
  </w:num>
  <w:num w:numId="21" w16cid:durableId="1355301626">
    <w:abstractNumId w:val="3"/>
  </w:num>
  <w:num w:numId="22" w16cid:durableId="1418405664">
    <w:abstractNumId w:val="30"/>
  </w:num>
  <w:num w:numId="23" w16cid:durableId="1932272300">
    <w:abstractNumId w:val="17"/>
  </w:num>
  <w:num w:numId="24" w16cid:durableId="1389844490">
    <w:abstractNumId w:val="9"/>
  </w:num>
  <w:num w:numId="25" w16cid:durableId="1021325502">
    <w:abstractNumId w:val="11"/>
  </w:num>
  <w:num w:numId="26" w16cid:durableId="633566367">
    <w:abstractNumId w:val="35"/>
  </w:num>
  <w:num w:numId="27" w16cid:durableId="1460537260">
    <w:abstractNumId w:val="23"/>
  </w:num>
  <w:num w:numId="28" w16cid:durableId="2067141395">
    <w:abstractNumId w:val="7"/>
  </w:num>
  <w:num w:numId="29" w16cid:durableId="1588348064">
    <w:abstractNumId w:val="2"/>
  </w:num>
  <w:num w:numId="30" w16cid:durableId="372847175">
    <w:abstractNumId w:val="27"/>
  </w:num>
  <w:num w:numId="31" w16cid:durableId="1594702818">
    <w:abstractNumId w:val="16"/>
  </w:num>
  <w:num w:numId="32" w16cid:durableId="66995555">
    <w:abstractNumId w:val="22"/>
  </w:num>
  <w:num w:numId="33" w16cid:durableId="331372547">
    <w:abstractNumId w:val="32"/>
  </w:num>
  <w:num w:numId="34" w16cid:durableId="1680814530">
    <w:abstractNumId w:val="26"/>
  </w:num>
  <w:num w:numId="35" w16cid:durableId="1597669252">
    <w:abstractNumId w:val="14"/>
  </w:num>
  <w:num w:numId="36" w16cid:durableId="17432137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428"/>
    <w:rsid w:val="000B1437"/>
    <w:rsid w:val="001035BE"/>
    <w:rsid w:val="00165A01"/>
    <w:rsid w:val="0017744F"/>
    <w:rsid w:val="001902CD"/>
    <w:rsid w:val="00193425"/>
    <w:rsid w:val="00247C67"/>
    <w:rsid w:val="00287C5D"/>
    <w:rsid w:val="002D0174"/>
    <w:rsid w:val="002E2BF7"/>
    <w:rsid w:val="00383AC7"/>
    <w:rsid w:val="00427EF4"/>
    <w:rsid w:val="004E48C0"/>
    <w:rsid w:val="00564F5F"/>
    <w:rsid w:val="005726D7"/>
    <w:rsid w:val="0057576D"/>
    <w:rsid w:val="0059309E"/>
    <w:rsid w:val="005A32C9"/>
    <w:rsid w:val="005F0183"/>
    <w:rsid w:val="006370B0"/>
    <w:rsid w:val="007A2EC3"/>
    <w:rsid w:val="007D6A7D"/>
    <w:rsid w:val="008D2ACB"/>
    <w:rsid w:val="008E7EAC"/>
    <w:rsid w:val="00A64995"/>
    <w:rsid w:val="00A85CD5"/>
    <w:rsid w:val="00A86957"/>
    <w:rsid w:val="00AD5641"/>
    <w:rsid w:val="00B77462"/>
    <w:rsid w:val="00BA41BA"/>
    <w:rsid w:val="00C609A7"/>
    <w:rsid w:val="00C86A05"/>
    <w:rsid w:val="00CD1EAE"/>
    <w:rsid w:val="00D173B8"/>
    <w:rsid w:val="00DF4428"/>
    <w:rsid w:val="00DF6593"/>
    <w:rsid w:val="00E07CF0"/>
    <w:rsid w:val="00F0091E"/>
    <w:rsid w:val="00F366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9BA910"/>
  <w15:chartTrackingRefBased/>
  <w15:docId w15:val="{50A5C12A-B478-4448-B053-E02C2177A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rFonts w:ascii="Arial" w:hAnsi="Arial" w:cs="Arial"/>
      <w:lang w:eastAsia="en-US"/>
    </w:rPr>
  </w:style>
  <w:style w:type="paragraph" w:styleId="Heading1">
    <w:name w:val="heading 1"/>
    <w:basedOn w:val="Normal"/>
    <w:next w:val="Normal"/>
    <w:qFormat/>
    <w:pPr>
      <w:keepNext/>
      <w:jc w:val="both"/>
      <w:outlineLvl w:val="0"/>
    </w:pPr>
    <w:rPr>
      <w:b/>
      <w:i/>
      <w:iCs/>
    </w:rPr>
  </w:style>
  <w:style w:type="paragraph" w:styleId="Heading2">
    <w:name w:val="heading 2"/>
    <w:basedOn w:val="Normal"/>
    <w:next w:val="Normal"/>
    <w:qFormat/>
    <w:pPr>
      <w:keepNext/>
      <w:outlineLvl w:val="1"/>
    </w:pPr>
    <w:rPr>
      <w:bCs/>
      <w:i/>
      <w:iCs/>
    </w:rPr>
  </w:style>
  <w:style w:type="paragraph" w:styleId="Heading3">
    <w:name w:val="heading 3"/>
    <w:basedOn w:val="Normal"/>
    <w:next w:val="Normal"/>
    <w:qFormat/>
    <w:pPr>
      <w:keepNext/>
      <w:outlineLvl w:val="2"/>
    </w:pPr>
    <w:rPr>
      <w:b/>
      <w:i/>
      <w:iCs/>
    </w:rPr>
  </w:style>
  <w:style w:type="paragraph" w:styleId="Heading4">
    <w:name w:val="heading 4"/>
    <w:basedOn w:val="Normal"/>
    <w:next w:val="Normal"/>
    <w:qFormat/>
    <w:pPr>
      <w:keepNext/>
      <w:jc w:val="both"/>
      <w:outlineLvl w:val="3"/>
    </w:pPr>
    <w:rPr>
      <w:b/>
      <w:bCs/>
    </w:rPr>
  </w:style>
  <w:style w:type="paragraph" w:styleId="Heading5">
    <w:name w:val="heading 5"/>
    <w:basedOn w:val="Normal"/>
    <w:next w:val="Normal"/>
    <w:qFormat/>
    <w:pPr>
      <w:keepNext/>
      <w:outlineLvl w:val="4"/>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BodyText">
    <w:name w:val="Body Text"/>
    <w:basedOn w:val="Normal"/>
    <w:semiHidden/>
    <w:pPr>
      <w:spacing w:before="120" w:after="120"/>
    </w:pPr>
    <w:rPr>
      <w:b/>
    </w:rPr>
  </w:style>
  <w:style w:type="paragraph" w:styleId="BodyText2">
    <w:name w:val="Body Text 2"/>
    <w:basedOn w:val="Normal"/>
    <w:semiHidden/>
    <w:pPr>
      <w:jc w:val="both"/>
    </w:pPr>
  </w:style>
  <w:style w:type="paragraph" w:styleId="BodyText3">
    <w:name w:val="Body Text 3"/>
    <w:basedOn w:val="Normal"/>
    <w:semiHidden/>
    <w:rPr>
      <w:bCs/>
      <w:i/>
      <w:iCs/>
    </w:rPr>
  </w:style>
  <w:style w:type="character" w:styleId="PageNumber">
    <w:name w:val="page number"/>
    <w:basedOn w:val="DefaultParagraphFont"/>
    <w:semiHidden/>
  </w:style>
  <w:style w:type="paragraph" w:styleId="ListParagraph">
    <w:name w:val="List Paragraph"/>
    <w:basedOn w:val="Normal"/>
    <w:uiPriority w:val="34"/>
    <w:qFormat/>
    <w:rsid w:val="00247C67"/>
    <w:pPr>
      <w:ind w:left="720"/>
    </w:pPr>
  </w:style>
  <w:style w:type="character" w:styleId="CommentReference">
    <w:name w:val="annotation reference"/>
    <w:uiPriority w:val="99"/>
    <w:semiHidden/>
    <w:unhideWhenUsed/>
    <w:rsid w:val="0017744F"/>
    <w:rPr>
      <w:sz w:val="16"/>
      <w:szCs w:val="16"/>
    </w:rPr>
  </w:style>
  <w:style w:type="paragraph" w:styleId="CommentText">
    <w:name w:val="annotation text"/>
    <w:basedOn w:val="Normal"/>
    <w:link w:val="CommentTextChar"/>
    <w:uiPriority w:val="99"/>
    <w:semiHidden/>
    <w:unhideWhenUsed/>
    <w:rsid w:val="0017744F"/>
  </w:style>
  <w:style w:type="character" w:customStyle="1" w:styleId="CommentTextChar">
    <w:name w:val="Comment Text Char"/>
    <w:link w:val="CommentText"/>
    <w:uiPriority w:val="99"/>
    <w:semiHidden/>
    <w:rsid w:val="0017744F"/>
    <w:rPr>
      <w:rFonts w:ascii="Arial" w:hAnsi="Arial" w:cs="Arial"/>
      <w:lang w:eastAsia="en-US"/>
    </w:rPr>
  </w:style>
  <w:style w:type="paragraph" w:styleId="CommentSubject">
    <w:name w:val="annotation subject"/>
    <w:basedOn w:val="CommentText"/>
    <w:next w:val="CommentText"/>
    <w:link w:val="CommentSubjectChar"/>
    <w:uiPriority w:val="99"/>
    <w:semiHidden/>
    <w:unhideWhenUsed/>
    <w:rsid w:val="0017744F"/>
    <w:rPr>
      <w:b/>
      <w:bCs/>
    </w:rPr>
  </w:style>
  <w:style w:type="character" w:customStyle="1" w:styleId="CommentSubjectChar">
    <w:name w:val="Comment Subject Char"/>
    <w:link w:val="CommentSubject"/>
    <w:uiPriority w:val="99"/>
    <w:semiHidden/>
    <w:rsid w:val="0017744F"/>
    <w:rPr>
      <w:rFonts w:ascii="Arial" w:hAnsi="Arial" w:cs="Arial"/>
      <w:b/>
      <w:bCs/>
      <w:lang w:eastAsia="en-US"/>
    </w:rPr>
  </w:style>
  <w:style w:type="paragraph" w:styleId="Revision">
    <w:name w:val="Revision"/>
    <w:hidden/>
    <w:uiPriority w:val="99"/>
    <w:semiHidden/>
    <w:rsid w:val="00287C5D"/>
    <w:rPr>
      <w:rFonts w:ascii="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 /><Relationship Id="rId13" Type="http://schemas.openxmlformats.org/officeDocument/2006/relationships/header" Target="header1.xml" /><Relationship Id="rId3" Type="http://schemas.openxmlformats.org/officeDocument/2006/relationships/settings" Target="settings.xml" /><Relationship Id="rId7" Type="http://schemas.openxmlformats.org/officeDocument/2006/relationships/image" Target="media/image1.png" /><Relationship Id="rId12" Type="http://schemas.microsoft.com/office/2007/relationships/diagramDrawing" Target="diagrams/drawing1.xml" /><Relationship Id="rId2" Type="http://schemas.openxmlformats.org/officeDocument/2006/relationships/styles" Target="styles.xml" /><Relationship Id="rId16" Type="http://schemas.openxmlformats.org/officeDocument/2006/relationships/theme" Target="theme/theme1.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diagramColors" Target="diagrams/colors1.xml" /><Relationship Id="rId5" Type="http://schemas.openxmlformats.org/officeDocument/2006/relationships/footnotes" Target="footnotes.xml" /><Relationship Id="rId15" Type="http://schemas.openxmlformats.org/officeDocument/2006/relationships/fontTable" Target="fontTable.xml" /><Relationship Id="rId10" Type="http://schemas.openxmlformats.org/officeDocument/2006/relationships/diagramQuickStyle" Target="diagrams/quickStyle1.xml" /><Relationship Id="rId4" Type="http://schemas.openxmlformats.org/officeDocument/2006/relationships/webSettings" Target="webSettings.xml" /><Relationship Id="rId9" Type="http://schemas.openxmlformats.org/officeDocument/2006/relationships/diagramLayout" Target="diagrams/layout1.xml" /><Relationship Id="rId14" Type="http://schemas.openxmlformats.org/officeDocument/2006/relationships/footer" Target="footer1.xml" /> </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E985A11-54A0-4246-9176-C087517845A1}"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439EB8A8-20C5-449B-8CA3-E2B1F7CF3D8B}">
      <dgm:prSet phldrT="[Text]">
        <dgm:style>
          <a:lnRef idx="1">
            <a:schemeClr val="accent1"/>
          </a:lnRef>
          <a:fillRef idx="2">
            <a:schemeClr val="accent1"/>
          </a:fillRef>
          <a:effectRef idx="1">
            <a:schemeClr val="accent1"/>
          </a:effectRef>
          <a:fontRef idx="minor">
            <a:schemeClr val="dk1"/>
          </a:fontRef>
        </dgm:style>
      </dgm:prSet>
      <dgm:spPr>
        <a:xfrm>
          <a:off x="1890842" y="1774780"/>
          <a:ext cx="1246895" cy="623447"/>
        </a:xfrm>
        <a:noFill/>
        <a:ln w="12700" cap="flat" cmpd="sng" algn="ctr">
          <a:solidFill>
            <a:sysClr val="windowText" lastClr="000000"/>
          </a:solidFill>
          <a:prstDash val="solid"/>
          <a:miter lim="800000"/>
        </a:ln>
        <a:effectLst/>
      </dgm:spPr>
      <dgm:t>
        <a:bodyPr/>
        <a:lstStyle/>
        <a:p>
          <a:pPr>
            <a:buNone/>
          </a:pPr>
          <a:r>
            <a:rPr lang="en-GB" dirty="0">
              <a:solidFill>
                <a:sysClr val="windowText" lastClr="000000"/>
              </a:solidFill>
              <a:latin typeface="Calibri" panose="020F0502020204030204"/>
              <a:ea typeface="+mn-ea"/>
              <a:cs typeface="+mn-cs"/>
            </a:rPr>
            <a:t>Technology Services Manager</a:t>
          </a:r>
        </a:p>
      </dgm:t>
    </dgm:pt>
    <dgm:pt modelId="{41315E2B-2BEA-4959-88C9-571EABF70CAC}" type="parTrans" cxnId="{F913E1BD-0E1F-4D21-B836-A916AE17F675}">
      <dgm:prSet/>
      <dgm:spPr>
        <a:xfrm>
          <a:off x="2514290" y="1512931"/>
          <a:ext cx="754371" cy="261848"/>
        </a:xfrm>
      </dgm:spPr>
      <dgm:t>
        <a:bodyPr/>
        <a:lstStyle/>
        <a:p>
          <a:endParaRPr lang="en-GB"/>
        </a:p>
      </dgm:t>
    </dgm:pt>
    <dgm:pt modelId="{A1DB9267-45EE-433C-AE48-54A13BA4DFE9}" type="sibTrans" cxnId="{F913E1BD-0E1F-4D21-B836-A916AE17F675}">
      <dgm:prSet/>
      <dgm:spPr/>
      <dgm:t>
        <a:bodyPr/>
        <a:lstStyle/>
        <a:p>
          <a:endParaRPr lang="en-GB"/>
        </a:p>
      </dgm:t>
    </dgm:pt>
    <dgm:pt modelId="{6D7C123F-051B-45AB-9787-23F0BFEAEBB8}">
      <dgm:prSet/>
      <dgm:spPr>
        <a:xfrm>
          <a:off x="3399586" y="1774780"/>
          <a:ext cx="1246895" cy="623447"/>
        </a:xfrm>
        <a:noFill/>
        <a:ln w="12700" cap="flat" cmpd="sng" algn="ctr">
          <a:solidFill>
            <a:sysClr val="windowText" lastClr="000000"/>
          </a:solidFill>
          <a:prstDash val="solid"/>
          <a:miter lim="800000"/>
        </a:ln>
        <a:effectLst/>
      </dgm:spPr>
      <dgm:t>
        <a:bodyPr/>
        <a:lstStyle/>
        <a:p>
          <a:pPr>
            <a:buNone/>
          </a:pPr>
          <a:r>
            <a:rPr lang="en-GB" dirty="0">
              <a:solidFill>
                <a:sysClr val="windowText" lastClr="000000"/>
              </a:solidFill>
              <a:latin typeface="Calibri" panose="020F0502020204030204"/>
              <a:ea typeface="+mn-ea"/>
              <a:cs typeface="+mn-cs"/>
            </a:rPr>
            <a:t>Development Services</a:t>
          </a:r>
        </a:p>
        <a:p>
          <a:pPr>
            <a:buNone/>
          </a:pPr>
          <a:r>
            <a:rPr lang="en-GB" dirty="0">
              <a:solidFill>
                <a:sysClr val="windowText" lastClr="000000"/>
              </a:solidFill>
              <a:latin typeface="Calibri" panose="020F0502020204030204"/>
              <a:ea typeface="+mn-ea"/>
              <a:cs typeface="+mn-cs"/>
            </a:rPr>
            <a:t>Manager</a:t>
          </a:r>
        </a:p>
      </dgm:t>
    </dgm:pt>
    <dgm:pt modelId="{ABDA73AB-B780-4B22-8208-20C18759648C}" type="parTrans" cxnId="{4ACD7858-DF05-4AFD-9137-9DB9ACEBDCE8}">
      <dgm:prSet/>
      <dgm:spPr>
        <a:xfrm>
          <a:off x="3268662" y="1512931"/>
          <a:ext cx="754371" cy="261848"/>
        </a:xfrm>
        <a:noFill/>
        <a:ln w="12700" cap="flat" cmpd="sng" algn="ctr">
          <a:solidFill>
            <a:sysClr val="windowText" lastClr="000000"/>
          </a:solidFill>
          <a:prstDash val="solid"/>
          <a:miter lim="800000"/>
        </a:ln>
        <a:effectLst/>
      </dgm:spPr>
      <dgm:t>
        <a:bodyPr/>
        <a:lstStyle/>
        <a:p>
          <a:endParaRPr lang="en-GB"/>
        </a:p>
      </dgm:t>
    </dgm:pt>
    <dgm:pt modelId="{06A87302-54D7-4DD2-9508-BE3520C626A7}" type="sibTrans" cxnId="{4ACD7858-DF05-4AFD-9137-9DB9ACEBDCE8}">
      <dgm:prSet/>
      <dgm:spPr/>
      <dgm:t>
        <a:bodyPr/>
        <a:lstStyle/>
        <a:p>
          <a:endParaRPr lang="en-GB"/>
        </a:p>
      </dgm:t>
    </dgm:pt>
    <dgm:pt modelId="{5A94B1F8-9B14-4804-8AC7-77F3D9D9D3E4}">
      <dgm:prSet/>
      <dgm:spPr>
        <a:xfrm>
          <a:off x="4908330" y="1774780"/>
          <a:ext cx="1246895" cy="623447"/>
        </a:xfrm>
        <a:noFill/>
        <a:ln w="12700" cap="flat" cmpd="sng" algn="ctr">
          <a:solidFill>
            <a:sysClr val="windowText" lastClr="000000"/>
          </a:solidFill>
          <a:prstDash val="solid"/>
          <a:miter lim="800000"/>
        </a:ln>
        <a:effectLst/>
      </dgm:spPr>
      <dgm:t>
        <a:bodyPr/>
        <a:lstStyle/>
        <a:p>
          <a:pPr>
            <a:buNone/>
          </a:pPr>
          <a:r>
            <a:rPr lang="en-GB" dirty="0">
              <a:solidFill>
                <a:sysClr val="windowText" lastClr="000000"/>
              </a:solidFill>
              <a:latin typeface="Calibri" panose="020F0502020204030204"/>
              <a:ea typeface="+mn-ea"/>
              <a:cs typeface="+mn-cs"/>
            </a:rPr>
            <a:t>Quality Manager</a:t>
          </a:r>
        </a:p>
      </dgm:t>
    </dgm:pt>
    <dgm:pt modelId="{490F6850-6D71-46D5-8705-C6479199408A}" type="parTrans" cxnId="{4F1EA4A7-55F8-47AE-8E0F-5A346FDDFA8F}">
      <dgm:prSet/>
      <dgm:spPr>
        <a:xfrm>
          <a:off x="3268662" y="1512931"/>
          <a:ext cx="2263115" cy="261848"/>
        </a:xfrm>
        <a:noFill/>
        <a:ln w="12700" cap="flat" cmpd="sng" algn="ctr">
          <a:solidFill>
            <a:sysClr val="windowText" lastClr="000000"/>
          </a:solidFill>
          <a:prstDash val="solid"/>
          <a:miter lim="800000"/>
        </a:ln>
        <a:effectLst/>
      </dgm:spPr>
      <dgm:t>
        <a:bodyPr/>
        <a:lstStyle/>
        <a:p>
          <a:endParaRPr lang="en-GB"/>
        </a:p>
      </dgm:t>
    </dgm:pt>
    <dgm:pt modelId="{A6AE9591-5331-4C21-AAFE-4E8A216528C8}" type="sibTrans" cxnId="{4F1EA4A7-55F8-47AE-8E0F-5A346FDDFA8F}">
      <dgm:prSet/>
      <dgm:spPr/>
      <dgm:t>
        <a:bodyPr/>
        <a:lstStyle/>
        <a:p>
          <a:endParaRPr lang="en-GB"/>
        </a:p>
      </dgm:t>
    </dgm:pt>
    <dgm:pt modelId="{A8DEC308-813E-47D0-8F08-93CFB3B39B3A}">
      <dgm:prSet phldrT="[Text]">
        <dgm:style>
          <a:lnRef idx="1">
            <a:schemeClr val="accent1"/>
          </a:lnRef>
          <a:fillRef idx="2">
            <a:schemeClr val="accent1"/>
          </a:fillRef>
          <a:effectRef idx="1">
            <a:schemeClr val="accent1"/>
          </a:effectRef>
          <a:fontRef idx="minor">
            <a:schemeClr val="dk1"/>
          </a:fontRef>
        </dgm:style>
      </dgm:prSet>
      <dgm:spPr>
        <a:xfrm>
          <a:off x="1448194" y="3545372"/>
          <a:ext cx="1246895" cy="623447"/>
        </a:xfrm>
        <a:noFill/>
        <a:ln w="12700" cap="flat" cmpd="sng" algn="ctr">
          <a:solidFill>
            <a:sysClr val="windowText" lastClr="000000"/>
          </a:solidFill>
          <a:prstDash val="solid"/>
          <a:miter lim="800000"/>
        </a:ln>
        <a:effectLst/>
      </dgm:spPr>
      <dgm:t>
        <a:bodyPr/>
        <a:lstStyle/>
        <a:p>
          <a:pPr>
            <a:buNone/>
          </a:pPr>
          <a:r>
            <a:rPr lang="en-GB" b="0" dirty="0">
              <a:solidFill>
                <a:sysClr val="windowText" lastClr="000000"/>
              </a:solidFill>
              <a:latin typeface="Calibri" panose="020F0502020204030204"/>
              <a:ea typeface="+mn-ea"/>
              <a:cs typeface="+mn-cs"/>
            </a:rPr>
            <a:t>SfS Programme - </a:t>
          </a:r>
        </a:p>
        <a:p>
          <a:pPr>
            <a:buNone/>
          </a:pPr>
          <a:r>
            <a:rPr lang="en-GB" b="0" dirty="0">
              <a:solidFill>
                <a:sysClr val="windowText" lastClr="000000"/>
              </a:solidFill>
              <a:latin typeface="Calibri" panose="020F0502020204030204"/>
              <a:ea typeface="+mn-ea"/>
              <a:cs typeface="+mn-cs"/>
            </a:rPr>
            <a:t>Stock Management Project Manager</a:t>
          </a:r>
        </a:p>
      </dgm:t>
    </dgm:pt>
    <dgm:pt modelId="{E7F0618A-3209-40B6-9EC0-3B9AB1384BAA}" type="parTrans" cxnId="{826399CE-2A3A-4DAD-93DB-6F36CBA84A9E}">
      <dgm:prSet/>
      <dgm:spPr>
        <a:xfrm>
          <a:off x="1261160" y="3283523"/>
          <a:ext cx="187034" cy="573572"/>
        </a:xfrm>
        <a:noFill/>
        <a:ln w="12700" cap="flat" cmpd="sng" algn="ctr">
          <a:solidFill>
            <a:sysClr val="windowText" lastClr="000000"/>
          </a:solidFill>
          <a:prstDash val="solid"/>
          <a:miter lim="800000"/>
        </a:ln>
        <a:effectLst/>
      </dgm:spPr>
      <dgm:t>
        <a:bodyPr/>
        <a:lstStyle/>
        <a:p>
          <a:endParaRPr lang="en-GB"/>
        </a:p>
      </dgm:t>
    </dgm:pt>
    <dgm:pt modelId="{D22FD780-F607-4CBB-8DA4-CF88F25EEDE8}" type="sibTrans" cxnId="{826399CE-2A3A-4DAD-93DB-6F36CBA84A9E}">
      <dgm:prSet/>
      <dgm:spPr/>
      <dgm:t>
        <a:bodyPr/>
        <a:lstStyle/>
        <a:p>
          <a:endParaRPr lang="en-GB"/>
        </a:p>
      </dgm:t>
    </dgm:pt>
    <dgm:pt modelId="{F7E20E00-78BE-43CC-B240-409993FCCDD8}">
      <dgm:prSet phldrT="[Text]">
        <dgm:style>
          <a:lnRef idx="1">
            <a:schemeClr val="accent1"/>
          </a:lnRef>
          <a:fillRef idx="2">
            <a:schemeClr val="accent1"/>
          </a:fillRef>
          <a:effectRef idx="1">
            <a:schemeClr val="accent1"/>
          </a:effectRef>
          <a:fontRef idx="minor">
            <a:schemeClr val="dk1"/>
          </a:fontRef>
        </dgm:style>
      </dgm:prSet>
      <dgm:spPr>
        <a:xfrm>
          <a:off x="1136470" y="2660076"/>
          <a:ext cx="1246895" cy="623447"/>
        </a:xfrm>
        <a:noFill/>
        <a:ln w="12700" cap="flat" cmpd="sng" algn="ctr">
          <a:solidFill>
            <a:sysClr val="windowText" lastClr="000000"/>
          </a:solidFill>
          <a:prstDash val="solid"/>
          <a:miter lim="800000"/>
        </a:ln>
        <a:effectLst/>
      </dgm:spPr>
      <dgm:t>
        <a:bodyPr/>
        <a:lstStyle/>
        <a:p>
          <a:pPr>
            <a:buNone/>
          </a:pPr>
          <a:r>
            <a:rPr lang="en-GB" b="0" dirty="0">
              <a:solidFill>
                <a:sysClr val="windowText" lastClr="000000"/>
              </a:solidFill>
              <a:latin typeface="Calibri" panose="020F0502020204030204"/>
              <a:ea typeface="+mn-ea"/>
              <a:cs typeface="+mn-cs"/>
            </a:rPr>
            <a:t>SfS PoC Programme Manager</a:t>
          </a:r>
        </a:p>
      </dgm:t>
    </dgm:pt>
    <dgm:pt modelId="{B8AEC7DD-6A45-4CA6-AC90-CC255BF7B9F0}" type="parTrans" cxnId="{61DBE28B-3875-46FE-8149-808CE7CB57F4}">
      <dgm:prSet/>
      <dgm:spPr>
        <a:xfrm>
          <a:off x="1759918" y="2398227"/>
          <a:ext cx="754371" cy="261848"/>
        </a:xfrm>
        <a:noFill/>
        <a:ln w="12700" cap="flat" cmpd="sng" algn="ctr">
          <a:solidFill>
            <a:sysClr val="windowText" lastClr="000000"/>
          </a:solidFill>
          <a:prstDash val="solid"/>
          <a:miter lim="800000"/>
        </a:ln>
        <a:effectLst/>
      </dgm:spPr>
      <dgm:t>
        <a:bodyPr/>
        <a:lstStyle/>
        <a:p>
          <a:endParaRPr lang="en-GB"/>
        </a:p>
      </dgm:t>
    </dgm:pt>
    <dgm:pt modelId="{F0452721-AD2A-4A4D-8A93-442923AA2E28}" type="sibTrans" cxnId="{61DBE28B-3875-46FE-8149-808CE7CB57F4}">
      <dgm:prSet/>
      <dgm:spPr/>
      <dgm:t>
        <a:bodyPr/>
        <a:lstStyle/>
        <a:p>
          <a:endParaRPr lang="en-GB"/>
        </a:p>
      </dgm:t>
    </dgm:pt>
    <dgm:pt modelId="{6BAF3FDD-E69C-4CFE-9360-1FF8AC4AE726}">
      <dgm:prSet phldrT="[Text]"/>
      <dgm:spPr>
        <a:xfrm>
          <a:off x="1157705" y="0"/>
          <a:ext cx="1246895" cy="623447"/>
        </a:xfrm>
        <a:prstGeom prst="rect">
          <a:avLst/>
        </a:prstGeom>
        <a:noFill/>
        <a:ln w="12700" cap="flat" cmpd="sng" algn="ctr">
          <a:solidFill>
            <a:sysClr val="windowText" lastClr="000000"/>
          </a:solidFill>
          <a:prstDash val="solid"/>
          <a:miter lim="800000"/>
        </a:ln>
        <a:effectLst/>
      </dgm:spPr>
      <dgm:t>
        <a:bodyPr/>
        <a:lstStyle/>
        <a:p>
          <a:pPr>
            <a:buNone/>
          </a:pPr>
          <a:r>
            <a:rPr lang="en-GB" dirty="0">
              <a:solidFill>
                <a:sysClr val="windowText" lastClr="000000"/>
              </a:solidFill>
              <a:latin typeface="Calibri" panose="020F0502020204030204"/>
              <a:ea typeface="+mn-ea"/>
              <a:cs typeface="+mn-cs"/>
            </a:rPr>
            <a:t>Director of National  Procurement</a:t>
          </a:r>
          <a:endParaRPr lang="en-GB">
            <a:solidFill>
              <a:sysClr val="windowText" lastClr="000000"/>
            </a:solidFill>
            <a:latin typeface="Calibri" panose="020F0502020204030204"/>
            <a:ea typeface="+mn-ea"/>
            <a:cs typeface="+mn-cs"/>
          </a:endParaRPr>
        </a:p>
      </dgm:t>
    </dgm:pt>
    <dgm:pt modelId="{D12A9A33-F7E4-4AA4-B813-B396CCABBB51}" type="parTrans" cxnId="{475A898A-D987-46C1-A3A2-B52D3DC5AB4F}">
      <dgm:prSet/>
      <dgm:spPr/>
      <dgm:t>
        <a:bodyPr/>
        <a:lstStyle/>
        <a:p>
          <a:endParaRPr lang="en-GB"/>
        </a:p>
      </dgm:t>
    </dgm:pt>
    <dgm:pt modelId="{20A57567-B2AC-4B39-B946-E81C41604AD5}" type="sibTrans" cxnId="{475A898A-D987-46C1-A3A2-B52D3DC5AB4F}">
      <dgm:prSet/>
      <dgm:spPr/>
      <dgm:t>
        <a:bodyPr/>
        <a:lstStyle/>
        <a:p>
          <a:endParaRPr lang="en-GB"/>
        </a:p>
      </dgm:t>
    </dgm:pt>
    <dgm:pt modelId="{A7543D6B-F481-4DDC-8A15-565BD9EF9C80}">
      <dgm:prSet phldrT="[Text]">
        <dgm:style>
          <a:lnRef idx="1">
            <a:schemeClr val="accent1"/>
          </a:lnRef>
          <a:fillRef idx="2">
            <a:schemeClr val="accent1"/>
          </a:fillRef>
          <a:effectRef idx="1">
            <a:schemeClr val="accent1"/>
          </a:effectRef>
          <a:fontRef idx="minor">
            <a:schemeClr val="dk1"/>
          </a:fontRef>
        </dgm:style>
      </dgm:prSet>
      <dgm:spPr>
        <a:xfrm>
          <a:off x="2956938" y="4430668"/>
          <a:ext cx="1246895" cy="623447"/>
        </a:xfrm>
        <a:noFill/>
        <a:ln w="12700" cap="flat" cmpd="sng" algn="ctr">
          <a:solidFill>
            <a:sysClr val="windowText" lastClr="000000"/>
          </a:solidFill>
          <a:prstDash val="solid"/>
          <a:miter lim="800000"/>
        </a:ln>
        <a:effectLst/>
      </dgm:spPr>
      <dgm:t>
        <a:bodyPr/>
        <a:lstStyle/>
        <a:p>
          <a:pPr>
            <a:buNone/>
          </a:pPr>
          <a:r>
            <a:rPr lang="en-GB" b="0" dirty="0">
              <a:solidFill>
                <a:sysClr val="windowText" lastClr="000000"/>
              </a:solidFill>
              <a:latin typeface="Calibri" panose="020F0502020204030204"/>
              <a:ea typeface="+mn-ea"/>
              <a:cs typeface="+mn-cs"/>
            </a:rPr>
            <a:t>SfS Programme - </a:t>
          </a:r>
        </a:p>
        <a:p>
          <a:pPr>
            <a:buNone/>
          </a:pPr>
          <a:r>
            <a:rPr lang="en-GB" b="1" dirty="0">
              <a:solidFill>
                <a:sysClr val="windowText" lastClr="000000"/>
              </a:solidFill>
              <a:latin typeface="Calibri" panose="020F0502020204030204"/>
              <a:ea typeface="+mn-ea"/>
              <a:cs typeface="+mn-cs"/>
            </a:rPr>
            <a:t>Data Systems Manager (this post)</a:t>
          </a:r>
        </a:p>
      </dgm:t>
    </dgm:pt>
    <dgm:pt modelId="{939B4CB8-0FE9-4D98-B36D-699F08329A47}" type="parTrans" cxnId="{9D194538-BA94-4F8A-B2F2-D7D555315F33}">
      <dgm:prSet/>
      <dgm:spPr/>
      <dgm:t>
        <a:bodyPr/>
        <a:lstStyle/>
        <a:p>
          <a:endParaRPr lang="en-GB"/>
        </a:p>
      </dgm:t>
    </dgm:pt>
    <dgm:pt modelId="{2DF41364-CB1D-4C83-BABC-6C7E075C6A5B}" type="sibTrans" cxnId="{9D194538-BA94-4F8A-B2F2-D7D555315F33}">
      <dgm:prSet/>
      <dgm:spPr/>
      <dgm:t>
        <a:bodyPr/>
        <a:lstStyle/>
        <a:p>
          <a:endParaRPr lang="en-GB"/>
        </a:p>
      </dgm:t>
    </dgm:pt>
    <dgm:pt modelId="{328AFCC2-3BB6-4FBC-898D-6E69D05B0814}">
      <dgm:prSet phldrT="[Text]">
        <dgm:style>
          <a:lnRef idx="1">
            <a:schemeClr val="accent1"/>
          </a:lnRef>
          <a:fillRef idx="2">
            <a:schemeClr val="accent1"/>
          </a:fillRef>
          <a:effectRef idx="1">
            <a:schemeClr val="accent1"/>
          </a:effectRef>
          <a:fontRef idx="minor">
            <a:schemeClr val="dk1"/>
          </a:fontRef>
        </dgm:style>
      </dgm:prSet>
      <dgm:spPr>
        <a:xfrm>
          <a:off x="2956938" y="5315964"/>
          <a:ext cx="1246895" cy="623447"/>
        </a:xfrm>
        <a:noFill/>
        <a:ln w="12700" cap="flat" cmpd="sng" algn="ctr">
          <a:solidFill>
            <a:sysClr val="windowText" lastClr="000000"/>
          </a:solidFill>
          <a:prstDash val="solid"/>
          <a:miter lim="800000"/>
        </a:ln>
        <a:effectLst/>
      </dgm:spPr>
      <dgm:t>
        <a:bodyPr/>
        <a:lstStyle/>
        <a:p>
          <a:pPr>
            <a:buNone/>
          </a:pPr>
          <a:r>
            <a:rPr lang="en-GB" b="0" dirty="0">
              <a:solidFill>
                <a:sysClr val="windowText" lastClr="000000"/>
              </a:solidFill>
              <a:latin typeface="Calibri" panose="020F0502020204030204"/>
              <a:ea typeface="+mn-ea"/>
              <a:cs typeface="+mn-cs"/>
            </a:rPr>
            <a:t>SfS Programme -</a:t>
          </a:r>
        </a:p>
        <a:p>
          <a:pPr>
            <a:buNone/>
          </a:pPr>
          <a:r>
            <a:rPr lang="en-GB" b="0" dirty="0">
              <a:solidFill>
                <a:sysClr val="windowText" lastClr="000000"/>
              </a:solidFill>
              <a:latin typeface="Calibri" panose="020F0502020204030204"/>
              <a:ea typeface="+mn-ea"/>
              <a:cs typeface="+mn-cs"/>
            </a:rPr>
            <a:t>Data Support x 3</a:t>
          </a:r>
        </a:p>
      </dgm:t>
    </dgm:pt>
    <dgm:pt modelId="{9DDBA403-138B-417B-B564-DCE8B72E8B6D}" type="parTrans" cxnId="{090D6308-3830-4381-BBF8-864A1C5CF8D4}">
      <dgm:prSet/>
      <dgm:spPr/>
      <dgm:t>
        <a:bodyPr/>
        <a:lstStyle/>
        <a:p>
          <a:endParaRPr lang="en-GB"/>
        </a:p>
      </dgm:t>
    </dgm:pt>
    <dgm:pt modelId="{FA58B025-4129-4335-B461-A682E8B1739F}" type="sibTrans" cxnId="{090D6308-3830-4381-BBF8-864A1C5CF8D4}">
      <dgm:prSet/>
      <dgm:spPr/>
      <dgm:t>
        <a:bodyPr/>
        <a:lstStyle/>
        <a:p>
          <a:endParaRPr lang="en-GB"/>
        </a:p>
      </dgm:t>
    </dgm:pt>
    <dgm:pt modelId="{634BD6CE-74F9-460C-9F0A-7BB65A15620F}">
      <dgm:prSet phldrT="[Text]"/>
      <dgm:spPr>
        <a:xfrm>
          <a:off x="382098" y="1774780"/>
          <a:ext cx="1246895" cy="623447"/>
        </a:xfrm>
        <a:noFill/>
        <a:ln w="12700" cap="flat" cmpd="sng" algn="ctr">
          <a:solidFill>
            <a:sysClr val="windowText" lastClr="000000"/>
          </a:solidFill>
          <a:prstDash val="solid"/>
          <a:miter lim="800000"/>
        </a:ln>
        <a:effectLst/>
      </dgm:spPr>
      <dgm:t>
        <a:bodyPr/>
        <a:lstStyle/>
        <a:p>
          <a:pPr>
            <a:buNone/>
          </a:pPr>
          <a:r>
            <a:rPr lang="en-GB" dirty="0">
              <a:solidFill>
                <a:sysClr val="windowText" lastClr="000000"/>
              </a:solidFill>
              <a:latin typeface="Calibri" panose="020F0502020204030204"/>
              <a:ea typeface="+mn-ea"/>
              <a:cs typeface="+mn-cs"/>
            </a:rPr>
            <a:t>Business Support Manager</a:t>
          </a:r>
        </a:p>
      </dgm:t>
    </dgm:pt>
    <dgm:pt modelId="{71DB1DD9-8AF3-487C-B8BF-D0B87A09795D}" type="sibTrans" cxnId="{B593D120-D315-4620-8CD7-BD55863E2CE7}">
      <dgm:prSet/>
      <dgm:spPr/>
      <dgm:t>
        <a:bodyPr/>
        <a:lstStyle/>
        <a:p>
          <a:endParaRPr lang="en-GB"/>
        </a:p>
      </dgm:t>
    </dgm:pt>
    <dgm:pt modelId="{705C9661-8975-49B6-AA66-C69D8122A495}" type="parTrans" cxnId="{B593D120-D315-4620-8CD7-BD55863E2CE7}">
      <dgm:prSet/>
      <dgm:spPr>
        <a:xfrm>
          <a:off x="1005546" y="1512931"/>
          <a:ext cx="2263115" cy="261848"/>
        </a:xfrm>
        <a:noFill/>
        <a:ln w="12700" cap="flat" cmpd="sng" algn="ctr">
          <a:solidFill>
            <a:sysClr val="windowText" lastClr="000000"/>
          </a:solidFill>
          <a:prstDash val="solid"/>
          <a:miter lim="800000"/>
        </a:ln>
        <a:effectLst/>
      </dgm:spPr>
      <dgm:t>
        <a:bodyPr/>
        <a:lstStyle/>
        <a:p>
          <a:endParaRPr lang="en-GB"/>
        </a:p>
      </dgm:t>
    </dgm:pt>
    <dgm:pt modelId="{CE7F6DB7-ECD7-43A3-9FE9-A0D015EE2CAB}" type="pres">
      <dgm:prSet presAssocID="{BE985A11-54A0-4246-9176-C087517845A1}" presName="hierChild1" presStyleCnt="0">
        <dgm:presLayoutVars>
          <dgm:orgChart val="1"/>
          <dgm:chPref val="1"/>
          <dgm:dir/>
          <dgm:animOne val="branch"/>
          <dgm:animLvl val="lvl"/>
          <dgm:resizeHandles/>
        </dgm:presLayoutVars>
      </dgm:prSet>
      <dgm:spPr/>
    </dgm:pt>
    <dgm:pt modelId="{073AFE4C-295D-4DD3-AB73-285F3FF6EEB0}" type="pres">
      <dgm:prSet presAssocID="{6BAF3FDD-E69C-4CFE-9360-1FF8AC4AE726}" presName="hierRoot1" presStyleCnt="0">
        <dgm:presLayoutVars>
          <dgm:hierBranch val="init"/>
        </dgm:presLayoutVars>
      </dgm:prSet>
      <dgm:spPr/>
    </dgm:pt>
    <dgm:pt modelId="{73534BF7-8728-4F5B-8B44-1FB389490502}" type="pres">
      <dgm:prSet presAssocID="{6BAF3FDD-E69C-4CFE-9360-1FF8AC4AE726}" presName="rootComposite1" presStyleCnt="0"/>
      <dgm:spPr/>
    </dgm:pt>
    <dgm:pt modelId="{688BD494-A043-479D-AB6E-27BFD3D38EC9}" type="pres">
      <dgm:prSet presAssocID="{6BAF3FDD-E69C-4CFE-9360-1FF8AC4AE726}" presName="rootText1" presStyleLbl="node0" presStyleIdx="0" presStyleCnt="1" custLinFactX="-19297" custLinFactY="-54983" custLinFactNeighborX="-100000" custLinFactNeighborY="-100000">
        <dgm:presLayoutVars>
          <dgm:chPref val="3"/>
        </dgm:presLayoutVars>
      </dgm:prSet>
      <dgm:spPr/>
    </dgm:pt>
    <dgm:pt modelId="{9223577A-F3AA-4591-B400-59E63C1D1544}" type="pres">
      <dgm:prSet presAssocID="{6BAF3FDD-E69C-4CFE-9360-1FF8AC4AE726}" presName="rootConnector1" presStyleLbl="node1" presStyleIdx="0" presStyleCnt="0"/>
      <dgm:spPr/>
    </dgm:pt>
    <dgm:pt modelId="{5FC39EFF-E315-4646-957D-6ED091D1AC32}" type="pres">
      <dgm:prSet presAssocID="{6BAF3FDD-E69C-4CFE-9360-1FF8AC4AE726}" presName="hierChild2" presStyleCnt="0"/>
      <dgm:spPr/>
    </dgm:pt>
    <dgm:pt modelId="{A12FE56B-916B-4A7E-9182-A900B0C9AF9E}" type="pres">
      <dgm:prSet presAssocID="{705C9661-8975-49B6-AA66-C69D8122A495}" presName="Name37" presStyleLbl="parChTrans1D2" presStyleIdx="0" presStyleCnt="4"/>
      <dgm:spPr/>
    </dgm:pt>
    <dgm:pt modelId="{2F42D526-39B2-4ED3-851E-C1B89AF2B26A}" type="pres">
      <dgm:prSet presAssocID="{634BD6CE-74F9-460C-9F0A-7BB65A15620F}" presName="hierRoot2" presStyleCnt="0">
        <dgm:presLayoutVars>
          <dgm:hierBranch val="init"/>
        </dgm:presLayoutVars>
      </dgm:prSet>
      <dgm:spPr/>
    </dgm:pt>
    <dgm:pt modelId="{256D21CF-1FDD-45F0-B551-671083DCDB02}" type="pres">
      <dgm:prSet presAssocID="{634BD6CE-74F9-460C-9F0A-7BB65A15620F}" presName="rootComposite" presStyleCnt="0"/>
      <dgm:spPr/>
    </dgm:pt>
    <dgm:pt modelId="{70DB7088-1EC9-45A1-9975-68EB5150B03A}" type="pres">
      <dgm:prSet presAssocID="{634BD6CE-74F9-460C-9F0A-7BB65A15620F}" presName="rootText" presStyleLbl="node2" presStyleIdx="0" presStyleCnt="4">
        <dgm:presLayoutVars>
          <dgm:chPref val="3"/>
        </dgm:presLayoutVars>
      </dgm:prSet>
      <dgm:spPr/>
    </dgm:pt>
    <dgm:pt modelId="{CAAC8326-1191-432E-B221-59D131078D6E}" type="pres">
      <dgm:prSet presAssocID="{634BD6CE-74F9-460C-9F0A-7BB65A15620F}" presName="rootConnector" presStyleLbl="node2" presStyleIdx="0" presStyleCnt="4"/>
      <dgm:spPr/>
    </dgm:pt>
    <dgm:pt modelId="{D651CE72-D9D2-4139-A48E-F55A2CE4479A}" type="pres">
      <dgm:prSet presAssocID="{634BD6CE-74F9-460C-9F0A-7BB65A15620F}" presName="hierChild4" presStyleCnt="0"/>
      <dgm:spPr/>
    </dgm:pt>
    <dgm:pt modelId="{86C5D044-0129-4F63-AC5E-AE8DC9FB77AD}" type="pres">
      <dgm:prSet presAssocID="{634BD6CE-74F9-460C-9F0A-7BB65A15620F}" presName="hierChild5" presStyleCnt="0"/>
      <dgm:spPr/>
    </dgm:pt>
    <dgm:pt modelId="{6FFE3402-BEB4-4259-8139-6A8227AB54D8}" type="pres">
      <dgm:prSet presAssocID="{41315E2B-2BEA-4959-88C9-571EABF70CAC}" presName="Name37" presStyleLbl="parChTrans1D2" presStyleIdx="1" presStyleCnt="4"/>
      <dgm:spPr/>
    </dgm:pt>
    <dgm:pt modelId="{752396F6-433E-4F1B-BEF9-2AABD7A46D2A}" type="pres">
      <dgm:prSet presAssocID="{439EB8A8-20C5-449B-8CA3-E2B1F7CF3D8B}" presName="hierRoot2" presStyleCnt="0">
        <dgm:presLayoutVars>
          <dgm:hierBranch val="init"/>
        </dgm:presLayoutVars>
      </dgm:prSet>
      <dgm:spPr/>
    </dgm:pt>
    <dgm:pt modelId="{1CE6C871-B0D5-44E9-A8C4-6F8DED2B2A26}" type="pres">
      <dgm:prSet presAssocID="{439EB8A8-20C5-449B-8CA3-E2B1F7CF3D8B}" presName="rootComposite" presStyleCnt="0"/>
      <dgm:spPr/>
    </dgm:pt>
    <dgm:pt modelId="{540A0718-9486-440E-B896-E3F23803DBB0}" type="pres">
      <dgm:prSet presAssocID="{439EB8A8-20C5-449B-8CA3-E2B1F7CF3D8B}" presName="rootText" presStyleLbl="node2" presStyleIdx="1" presStyleCnt="4">
        <dgm:presLayoutVars>
          <dgm:chPref val="3"/>
        </dgm:presLayoutVars>
      </dgm:prSet>
      <dgm:spPr>
        <a:prstGeom prst="rect">
          <a:avLst/>
        </a:prstGeom>
      </dgm:spPr>
    </dgm:pt>
    <dgm:pt modelId="{9B9BD237-8729-42F7-AC6B-C27CFF4162B6}" type="pres">
      <dgm:prSet presAssocID="{439EB8A8-20C5-449B-8CA3-E2B1F7CF3D8B}" presName="rootConnector" presStyleLbl="node2" presStyleIdx="1" presStyleCnt="4"/>
      <dgm:spPr/>
    </dgm:pt>
    <dgm:pt modelId="{E0B16869-6175-41E0-B9D5-51BA544CFB33}" type="pres">
      <dgm:prSet presAssocID="{439EB8A8-20C5-449B-8CA3-E2B1F7CF3D8B}" presName="hierChild4" presStyleCnt="0"/>
      <dgm:spPr/>
    </dgm:pt>
    <dgm:pt modelId="{14553E1C-BF72-4B7F-A9C3-B38D37978359}" type="pres">
      <dgm:prSet presAssocID="{B8AEC7DD-6A45-4CA6-AC90-CC255BF7B9F0}" presName="Name37" presStyleLbl="parChTrans1D3" presStyleIdx="0" presStyleCnt="4"/>
      <dgm:spPr>
        <a:custGeom>
          <a:avLst/>
          <a:gdLst/>
          <a:ahLst/>
          <a:cxnLst/>
          <a:rect l="0" t="0" r="0" b="0"/>
          <a:pathLst>
            <a:path>
              <a:moveTo>
                <a:pt x="754371" y="0"/>
              </a:moveTo>
              <a:lnTo>
                <a:pt x="754371" y="130924"/>
              </a:lnTo>
              <a:lnTo>
                <a:pt x="0" y="130924"/>
              </a:lnTo>
              <a:lnTo>
                <a:pt x="0" y="261848"/>
              </a:lnTo>
            </a:path>
          </a:pathLst>
        </a:custGeom>
      </dgm:spPr>
    </dgm:pt>
    <dgm:pt modelId="{6A76DBFC-25CB-4C6C-A8D0-B92F7ED2F610}" type="pres">
      <dgm:prSet presAssocID="{F7E20E00-78BE-43CC-B240-409993FCCDD8}" presName="hierRoot2" presStyleCnt="0">
        <dgm:presLayoutVars>
          <dgm:hierBranch val="init"/>
        </dgm:presLayoutVars>
      </dgm:prSet>
      <dgm:spPr/>
    </dgm:pt>
    <dgm:pt modelId="{56BA1116-BA28-4F29-B4C1-5972DEE02B03}" type="pres">
      <dgm:prSet presAssocID="{F7E20E00-78BE-43CC-B240-409993FCCDD8}" presName="rootComposite" presStyleCnt="0"/>
      <dgm:spPr/>
    </dgm:pt>
    <dgm:pt modelId="{D4855A72-4F8E-4089-9C6A-7C5E930CC573}" type="pres">
      <dgm:prSet presAssocID="{F7E20E00-78BE-43CC-B240-409993FCCDD8}" presName="rootText" presStyleLbl="node3" presStyleIdx="0" presStyleCnt="4">
        <dgm:presLayoutVars>
          <dgm:chPref val="3"/>
        </dgm:presLayoutVars>
      </dgm:prSet>
      <dgm:spPr>
        <a:prstGeom prst="rect">
          <a:avLst/>
        </a:prstGeom>
      </dgm:spPr>
    </dgm:pt>
    <dgm:pt modelId="{209806E6-01D7-4D57-AC9F-B65E2B84EB35}" type="pres">
      <dgm:prSet presAssocID="{F7E20E00-78BE-43CC-B240-409993FCCDD8}" presName="rootConnector" presStyleLbl="node3" presStyleIdx="0" presStyleCnt="4"/>
      <dgm:spPr/>
    </dgm:pt>
    <dgm:pt modelId="{76F5A69E-3F1A-478F-800A-AA35AB4B9643}" type="pres">
      <dgm:prSet presAssocID="{F7E20E00-78BE-43CC-B240-409993FCCDD8}" presName="hierChild4" presStyleCnt="0"/>
      <dgm:spPr/>
    </dgm:pt>
    <dgm:pt modelId="{E27F5F06-8326-46C6-92C9-01863D6AF38B}" type="pres">
      <dgm:prSet presAssocID="{F7E20E00-78BE-43CC-B240-409993FCCDD8}" presName="hierChild5" presStyleCnt="0"/>
      <dgm:spPr/>
    </dgm:pt>
    <dgm:pt modelId="{E33524EF-2773-445A-8ED1-0A2891EB0E75}" type="pres">
      <dgm:prSet presAssocID="{E7F0618A-3209-40B6-9EC0-3B9AB1384BAA}" presName="Name37" presStyleLbl="parChTrans1D3" presStyleIdx="1" presStyleCnt="4"/>
      <dgm:spPr>
        <a:custGeom>
          <a:avLst/>
          <a:gdLst/>
          <a:ahLst/>
          <a:cxnLst/>
          <a:rect l="0" t="0" r="0" b="0"/>
          <a:pathLst>
            <a:path>
              <a:moveTo>
                <a:pt x="0" y="0"/>
              </a:moveTo>
              <a:lnTo>
                <a:pt x="0" y="573572"/>
              </a:lnTo>
              <a:lnTo>
                <a:pt x="187034" y="573572"/>
              </a:lnTo>
            </a:path>
          </a:pathLst>
        </a:custGeom>
      </dgm:spPr>
    </dgm:pt>
    <dgm:pt modelId="{CE34B06C-8000-467B-AFD6-43FB7D5BF68C}" type="pres">
      <dgm:prSet presAssocID="{A8DEC308-813E-47D0-8F08-93CFB3B39B3A}" presName="hierRoot2" presStyleCnt="0">
        <dgm:presLayoutVars>
          <dgm:hierBranch val="init"/>
        </dgm:presLayoutVars>
      </dgm:prSet>
      <dgm:spPr/>
    </dgm:pt>
    <dgm:pt modelId="{BA0DE4BC-164E-42D7-8BA5-E4D3B8B0186F}" type="pres">
      <dgm:prSet presAssocID="{A8DEC308-813E-47D0-8F08-93CFB3B39B3A}" presName="rootComposite" presStyleCnt="0"/>
      <dgm:spPr/>
    </dgm:pt>
    <dgm:pt modelId="{B2EF8B0F-E9DD-4C58-A772-C00454E9D863}" type="pres">
      <dgm:prSet presAssocID="{A8DEC308-813E-47D0-8F08-93CFB3B39B3A}" presName="rootText" presStyleLbl="node3" presStyleIdx="1" presStyleCnt="4">
        <dgm:presLayoutVars>
          <dgm:chPref val="3"/>
        </dgm:presLayoutVars>
      </dgm:prSet>
      <dgm:spPr>
        <a:prstGeom prst="rect">
          <a:avLst/>
        </a:prstGeom>
      </dgm:spPr>
    </dgm:pt>
    <dgm:pt modelId="{75C4E0D2-6D6E-4C45-A0A4-F6023B10CCB5}" type="pres">
      <dgm:prSet presAssocID="{A8DEC308-813E-47D0-8F08-93CFB3B39B3A}" presName="rootConnector" presStyleLbl="node3" presStyleIdx="1" presStyleCnt="4"/>
      <dgm:spPr/>
    </dgm:pt>
    <dgm:pt modelId="{E7298B57-253F-4E16-9BB0-8B941367B7D7}" type="pres">
      <dgm:prSet presAssocID="{A8DEC308-813E-47D0-8F08-93CFB3B39B3A}" presName="hierChild4" presStyleCnt="0"/>
      <dgm:spPr/>
    </dgm:pt>
    <dgm:pt modelId="{5D13507B-574F-4597-9294-CF901771BBB7}" type="pres">
      <dgm:prSet presAssocID="{A8DEC308-813E-47D0-8F08-93CFB3B39B3A}" presName="hierChild5" presStyleCnt="0"/>
      <dgm:spPr/>
    </dgm:pt>
    <dgm:pt modelId="{091DD2B0-5D2C-4195-9FFC-98F3FA711938}" type="pres">
      <dgm:prSet presAssocID="{939B4CB8-0FE9-4D98-B36D-699F08329A47}" presName="Name37" presStyleLbl="parChTrans1D3" presStyleIdx="2" presStyleCnt="4"/>
      <dgm:spPr/>
    </dgm:pt>
    <dgm:pt modelId="{06C28EDF-6E56-4684-B049-B4D1C5759045}" type="pres">
      <dgm:prSet presAssocID="{A7543D6B-F481-4DDC-8A15-565BD9EF9C80}" presName="hierRoot2" presStyleCnt="0">
        <dgm:presLayoutVars>
          <dgm:hierBranch val="init"/>
        </dgm:presLayoutVars>
      </dgm:prSet>
      <dgm:spPr/>
    </dgm:pt>
    <dgm:pt modelId="{00D38775-8012-4A7E-A33F-BF7A198D3268}" type="pres">
      <dgm:prSet presAssocID="{A7543D6B-F481-4DDC-8A15-565BD9EF9C80}" presName="rootComposite" presStyleCnt="0"/>
      <dgm:spPr/>
    </dgm:pt>
    <dgm:pt modelId="{947AEEEE-AFE6-442F-A434-7F53313FBBB6}" type="pres">
      <dgm:prSet presAssocID="{A7543D6B-F481-4DDC-8A15-565BD9EF9C80}" presName="rootText" presStyleLbl="node3" presStyleIdx="2" presStyleCnt="4">
        <dgm:presLayoutVars>
          <dgm:chPref val="3"/>
        </dgm:presLayoutVars>
      </dgm:prSet>
      <dgm:spPr>
        <a:prstGeom prst="rect">
          <a:avLst/>
        </a:prstGeom>
      </dgm:spPr>
    </dgm:pt>
    <dgm:pt modelId="{F7574B56-0719-4AC6-A43F-DA269C9B528C}" type="pres">
      <dgm:prSet presAssocID="{A7543D6B-F481-4DDC-8A15-565BD9EF9C80}" presName="rootConnector" presStyleLbl="node3" presStyleIdx="2" presStyleCnt="4"/>
      <dgm:spPr/>
    </dgm:pt>
    <dgm:pt modelId="{E3894F5A-2961-48EA-BB4A-D759D189FE44}" type="pres">
      <dgm:prSet presAssocID="{A7543D6B-F481-4DDC-8A15-565BD9EF9C80}" presName="hierChild4" presStyleCnt="0"/>
      <dgm:spPr/>
    </dgm:pt>
    <dgm:pt modelId="{3FF7A665-E71C-4D91-89EF-F6AA87205F6A}" type="pres">
      <dgm:prSet presAssocID="{A7543D6B-F481-4DDC-8A15-565BD9EF9C80}" presName="hierChild5" presStyleCnt="0"/>
      <dgm:spPr/>
    </dgm:pt>
    <dgm:pt modelId="{4547CE1D-8B4A-45A0-A21B-B5053F575FEA}" type="pres">
      <dgm:prSet presAssocID="{9DDBA403-138B-417B-B564-DCE8B72E8B6D}" presName="Name37" presStyleLbl="parChTrans1D3" presStyleIdx="3" presStyleCnt="4"/>
      <dgm:spPr/>
    </dgm:pt>
    <dgm:pt modelId="{AF17C7C7-09D2-4E42-BEDD-AB1D6A520CF6}" type="pres">
      <dgm:prSet presAssocID="{328AFCC2-3BB6-4FBC-898D-6E69D05B0814}" presName="hierRoot2" presStyleCnt="0">
        <dgm:presLayoutVars>
          <dgm:hierBranch val="init"/>
        </dgm:presLayoutVars>
      </dgm:prSet>
      <dgm:spPr/>
    </dgm:pt>
    <dgm:pt modelId="{0E317B3F-7FC8-4083-BDD2-17E20E505702}" type="pres">
      <dgm:prSet presAssocID="{328AFCC2-3BB6-4FBC-898D-6E69D05B0814}" presName="rootComposite" presStyleCnt="0"/>
      <dgm:spPr/>
    </dgm:pt>
    <dgm:pt modelId="{C11C3DFD-F64F-4AC5-ADD9-C94A2F5A1431}" type="pres">
      <dgm:prSet presAssocID="{328AFCC2-3BB6-4FBC-898D-6E69D05B0814}" presName="rootText" presStyleLbl="node3" presStyleIdx="3" presStyleCnt="4">
        <dgm:presLayoutVars>
          <dgm:chPref val="3"/>
        </dgm:presLayoutVars>
      </dgm:prSet>
      <dgm:spPr>
        <a:prstGeom prst="rect">
          <a:avLst/>
        </a:prstGeom>
      </dgm:spPr>
    </dgm:pt>
    <dgm:pt modelId="{621CD14D-2C09-4972-91FE-A79C025A4A4E}" type="pres">
      <dgm:prSet presAssocID="{328AFCC2-3BB6-4FBC-898D-6E69D05B0814}" presName="rootConnector" presStyleLbl="node3" presStyleIdx="3" presStyleCnt="4"/>
      <dgm:spPr/>
    </dgm:pt>
    <dgm:pt modelId="{9A747B13-BB38-477E-AF40-BCE417169BD2}" type="pres">
      <dgm:prSet presAssocID="{328AFCC2-3BB6-4FBC-898D-6E69D05B0814}" presName="hierChild4" presStyleCnt="0"/>
      <dgm:spPr/>
    </dgm:pt>
    <dgm:pt modelId="{12B9315F-E52C-45DB-BB25-82EE22A5565C}" type="pres">
      <dgm:prSet presAssocID="{328AFCC2-3BB6-4FBC-898D-6E69D05B0814}" presName="hierChild5" presStyleCnt="0"/>
      <dgm:spPr/>
    </dgm:pt>
    <dgm:pt modelId="{394AC2A6-BBED-4DFA-8C1C-FD8A068EA328}" type="pres">
      <dgm:prSet presAssocID="{439EB8A8-20C5-449B-8CA3-E2B1F7CF3D8B}" presName="hierChild5" presStyleCnt="0"/>
      <dgm:spPr/>
    </dgm:pt>
    <dgm:pt modelId="{752DA12C-471A-44A1-BE21-E9277DCACCCF}" type="pres">
      <dgm:prSet presAssocID="{ABDA73AB-B780-4B22-8208-20C18759648C}" presName="Name37" presStyleLbl="parChTrans1D2" presStyleIdx="2" presStyleCnt="4"/>
      <dgm:spPr/>
    </dgm:pt>
    <dgm:pt modelId="{1682BFE0-D9C6-4EA6-8124-90F632513035}" type="pres">
      <dgm:prSet presAssocID="{6D7C123F-051B-45AB-9787-23F0BFEAEBB8}" presName="hierRoot2" presStyleCnt="0">
        <dgm:presLayoutVars>
          <dgm:hierBranch val="init"/>
        </dgm:presLayoutVars>
      </dgm:prSet>
      <dgm:spPr/>
    </dgm:pt>
    <dgm:pt modelId="{BE4210C6-84AB-44EE-93E1-B65FB8375622}" type="pres">
      <dgm:prSet presAssocID="{6D7C123F-051B-45AB-9787-23F0BFEAEBB8}" presName="rootComposite" presStyleCnt="0"/>
      <dgm:spPr/>
    </dgm:pt>
    <dgm:pt modelId="{F789E279-B564-49CE-9D83-20304DC5A7B2}" type="pres">
      <dgm:prSet presAssocID="{6D7C123F-051B-45AB-9787-23F0BFEAEBB8}" presName="rootText" presStyleLbl="node2" presStyleIdx="2" presStyleCnt="4">
        <dgm:presLayoutVars>
          <dgm:chPref val="3"/>
        </dgm:presLayoutVars>
      </dgm:prSet>
      <dgm:spPr/>
    </dgm:pt>
    <dgm:pt modelId="{358F72A4-08DF-4BAA-83EB-7779F2901586}" type="pres">
      <dgm:prSet presAssocID="{6D7C123F-051B-45AB-9787-23F0BFEAEBB8}" presName="rootConnector" presStyleLbl="node2" presStyleIdx="2" presStyleCnt="4"/>
      <dgm:spPr/>
    </dgm:pt>
    <dgm:pt modelId="{235AFE47-40B4-4F16-9288-E3742C637AC9}" type="pres">
      <dgm:prSet presAssocID="{6D7C123F-051B-45AB-9787-23F0BFEAEBB8}" presName="hierChild4" presStyleCnt="0"/>
      <dgm:spPr/>
    </dgm:pt>
    <dgm:pt modelId="{2813B304-A4D1-4B03-A68A-5AED252BD965}" type="pres">
      <dgm:prSet presAssocID="{6D7C123F-051B-45AB-9787-23F0BFEAEBB8}" presName="hierChild5" presStyleCnt="0"/>
      <dgm:spPr/>
    </dgm:pt>
    <dgm:pt modelId="{4CBACAD1-95B6-435A-9C93-71744CAB6F51}" type="pres">
      <dgm:prSet presAssocID="{490F6850-6D71-46D5-8705-C6479199408A}" presName="Name37" presStyleLbl="parChTrans1D2" presStyleIdx="3" presStyleCnt="4"/>
      <dgm:spPr/>
    </dgm:pt>
    <dgm:pt modelId="{12710071-EE4E-4CDB-A1A8-9FBAF1584317}" type="pres">
      <dgm:prSet presAssocID="{5A94B1F8-9B14-4804-8AC7-77F3D9D9D3E4}" presName="hierRoot2" presStyleCnt="0">
        <dgm:presLayoutVars>
          <dgm:hierBranch val="init"/>
        </dgm:presLayoutVars>
      </dgm:prSet>
      <dgm:spPr/>
    </dgm:pt>
    <dgm:pt modelId="{A5A2BC0F-184C-4436-AB37-41769917BF04}" type="pres">
      <dgm:prSet presAssocID="{5A94B1F8-9B14-4804-8AC7-77F3D9D9D3E4}" presName="rootComposite" presStyleCnt="0"/>
      <dgm:spPr/>
    </dgm:pt>
    <dgm:pt modelId="{B586742B-22BD-4FAB-B282-E436B175DEF0}" type="pres">
      <dgm:prSet presAssocID="{5A94B1F8-9B14-4804-8AC7-77F3D9D9D3E4}" presName="rootText" presStyleLbl="node2" presStyleIdx="3" presStyleCnt="4">
        <dgm:presLayoutVars>
          <dgm:chPref val="3"/>
        </dgm:presLayoutVars>
      </dgm:prSet>
      <dgm:spPr/>
    </dgm:pt>
    <dgm:pt modelId="{707C852B-26C2-4BB3-82EE-4B5AA0D11274}" type="pres">
      <dgm:prSet presAssocID="{5A94B1F8-9B14-4804-8AC7-77F3D9D9D3E4}" presName="rootConnector" presStyleLbl="node2" presStyleIdx="3" presStyleCnt="4"/>
      <dgm:spPr/>
    </dgm:pt>
    <dgm:pt modelId="{24DB97EA-7FED-4D52-82DC-FE77D25D92D7}" type="pres">
      <dgm:prSet presAssocID="{5A94B1F8-9B14-4804-8AC7-77F3D9D9D3E4}" presName="hierChild4" presStyleCnt="0"/>
      <dgm:spPr/>
    </dgm:pt>
    <dgm:pt modelId="{12D1BA57-439C-49F8-BAB7-054EED6EC0D0}" type="pres">
      <dgm:prSet presAssocID="{5A94B1F8-9B14-4804-8AC7-77F3D9D9D3E4}" presName="hierChild5" presStyleCnt="0"/>
      <dgm:spPr/>
    </dgm:pt>
    <dgm:pt modelId="{0EBB884B-1D92-4953-B4E6-01F82F6235AD}" type="pres">
      <dgm:prSet presAssocID="{6BAF3FDD-E69C-4CFE-9360-1FF8AC4AE726}" presName="hierChild3" presStyleCnt="0"/>
      <dgm:spPr/>
    </dgm:pt>
  </dgm:ptLst>
  <dgm:cxnLst>
    <dgm:cxn modelId="{D39F9707-F424-4B70-8E82-092F4A4B8A1A}" type="presOf" srcId="{5A94B1F8-9B14-4804-8AC7-77F3D9D9D3E4}" destId="{B586742B-22BD-4FAB-B282-E436B175DEF0}" srcOrd="0" destOrd="0" presId="urn:microsoft.com/office/officeart/2005/8/layout/orgChart1"/>
    <dgm:cxn modelId="{090D6308-3830-4381-BBF8-864A1C5CF8D4}" srcId="{439EB8A8-20C5-449B-8CA3-E2B1F7CF3D8B}" destId="{328AFCC2-3BB6-4FBC-898D-6E69D05B0814}" srcOrd="3" destOrd="0" parTransId="{9DDBA403-138B-417B-B564-DCE8B72E8B6D}" sibTransId="{FA58B025-4129-4335-B461-A682E8B1739F}"/>
    <dgm:cxn modelId="{292DB40C-2BEC-465D-B7F0-B787FFA0158D}" type="presOf" srcId="{F7E20E00-78BE-43CC-B240-409993FCCDD8}" destId="{D4855A72-4F8E-4089-9C6A-7C5E930CC573}" srcOrd="0" destOrd="0" presId="urn:microsoft.com/office/officeart/2005/8/layout/orgChart1"/>
    <dgm:cxn modelId="{39491F13-EE9C-4008-9D8E-6CFAF1CBB5D1}" type="presOf" srcId="{439EB8A8-20C5-449B-8CA3-E2B1F7CF3D8B}" destId="{540A0718-9486-440E-B896-E3F23803DBB0}" srcOrd="0" destOrd="0" presId="urn:microsoft.com/office/officeart/2005/8/layout/orgChart1"/>
    <dgm:cxn modelId="{5E219A19-4EAF-4C1D-A5EB-660986CC0FD6}" type="presOf" srcId="{41315E2B-2BEA-4959-88C9-571EABF70CAC}" destId="{6FFE3402-BEB4-4259-8139-6A8227AB54D8}" srcOrd="0" destOrd="0" presId="urn:microsoft.com/office/officeart/2005/8/layout/orgChart1"/>
    <dgm:cxn modelId="{B593D120-D315-4620-8CD7-BD55863E2CE7}" srcId="{6BAF3FDD-E69C-4CFE-9360-1FF8AC4AE726}" destId="{634BD6CE-74F9-460C-9F0A-7BB65A15620F}" srcOrd="0" destOrd="0" parTransId="{705C9661-8975-49B6-AA66-C69D8122A495}" sibTransId="{71DB1DD9-8AF3-487C-B8BF-D0B87A09795D}"/>
    <dgm:cxn modelId="{54EFD82A-9A04-4258-BC80-5DAC8241F4B6}" type="presOf" srcId="{A7543D6B-F481-4DDC-8A15-565BD9EF9C80}" destId="{947AEEEE-AFE6-442F-A434-7F53313FBBB6}" srcOrd="0" destOrd="0" presId="urn:microsoft.com/office/officeart/2005/8/layout/orgChart1"/>
    <dgm:cxn modelId="{B1A75E31-C2E3-48E4-AEAB-5138DFB9B9CD}" type="presOf" srcId="{9DDBA403-138B-417B-B564-DCE8B72E8B6D}" destId="{4547CE1D-8B4A-45A0-A21B-B5053F575FEA}" srcOrd="0" destOrd="0" presId="urn:microsoft.com/office/officeart/2005/8/layout/orgChart1"/>
    <dgm:cxn modelId="{9D194538-BA94-4F8A-B2F2-D7D555315F33}" srcId="{439EB8A8-20C5-449B-8CA3-E2B1F7CF3D8B}" destId="{A7543D6B-F481-4DDC-8A15-565BD9EF9C80}" srcOrd="2" destOrd="0" parTransId="{939B4CB8-0FE9-4D98-B36D-699F08329A47}" sibTransId="{2DF41364-CB1D-4C83-BABC-6C7E075C6A5B}"/>
    <dgm:cxn modelId="{A6DB2F3C-5C47-40AF-B06C-26A2BDD9734B}" type="presOf" srcId="{E7F0618A-3209-40B6-9EC0-3B9AB1384BAA}" destId="{E33524EF-2773-445A-8ED1-0A2891EB0E75}" srcOrd="0" destOrd="0" presId="urn:microsoft.com/office/officeart/2005/8/layout/orgChart1"/>
    <dgm:cxn modelId="{761C4B3C-D789-4545-A1A1-D3DCD3EE4914}" type="presOf" srcId="{939B4CB8-0FE9-4D98-B36D-699F08329A47}" destId="{091DD2B0-5D2C-4195-9FFC-98F3FA711938}" srcOrd="0" destOrd="0" presId="urn:microsoft.com/office/officeart/2005/8/layout/orgChart1"/>
    <dgm:cxn modelId="{C70ACE5D-9F4A-41A0-B9FC-63477951B2AD}" type="presOf" srcId="{6D7C123F-051B-45AB-9787-23F0BFEAEBB8}" destId="{358F72A4-08DF-4BAA-83EB-7779F2901586}" srcOrd="1" destOrd="0" presId="urn:microsoft.com/office/officeart/2005/8/layout/orgChart1"/>
    <dgm:cxn modelId="{D11DB06E-8729-4633-BBDC-37553871DA25}" type="presOf" srcId="{6BAF3FDD-E69C-4CFE-9360-1FF8AC4AE726}" destId="{688BD494-A043-479D-AB6E-27BFD3D38EC9}" srcOrd="0" destOrd="0" presId="urn:microsoft.com/office/officeart/2005/8/layout/orgChart1"/>
    <dgm:cxn modelId="{4AA42351-34BB-4C35-9321-DCD90671CA88}" type="presOf" srcId="{634BD6CE-74F9-460C-9F0A-7BB65A15620F}" destId="{CAAC8326-1191-432E-B221-59D131078D6E}" srcOrd="1" destOrd="0" presId="urn:microsoft.com/office/officeart/2005/8/layout/orgChart1"/>
    <dgm:cxn modelId="{EFE4DD53-DAA2-4981-9C70-80F6B417AA90}" type="presOf" srcId="{6BAF3FDD-E69C-4CFE-9360-1FF8AC4AE726}" destId="{9223577A-F3AA-4591-B400-59E63C1D1544}" srcOrd="1" destOrd="0" presId="urn:microsoft.com/office/officeart/2005/8/layout/orgChart1"/>
    <dgm:cxn modelId="{E64A5755-E6AE-423B-A9BC-018A65386E82}" type="presOf" srcId="{5A94B1F8-9B14-4804-8AC7-77F3D9D9D3E4}" destId="{707C852B-26C2-4BB3-82EE-4B5AA0D11274}" srcOrd="1" destOrd="0" presId="urn:microsoft.com/office/officeart/2005/8/layout/orgChart1"/>
    <dgm:cxn modelId="{090D3376-2F24-4EA2-8158-F8D466458CCB}" type="presOf" srcId="{490F6850-6D71-46D5-8705-C6479199408A}" destId="{4CBACAD1-95B6-435A-9C93-71744CAB6F51}" srcOrd="0" destOrd="0" presId="urn:microsoft.com/office/officeart/2005/8/layout/orgChart1"/>
    <dgm:cxn modelId="{2E3C1E78-3B77-4949-8F6D-84ACFADE88B6}" type="presOf" srcId="{A8DEC308-813E-47D0-8F08-93CFB3B39B3A}" destId="{B2EF8B0F-E9DD-4C58-A772-C00454E9D863}" srcOrd="0" destOrd="0" presId="urn:microsoft.com/office/officeart/2005/8/layout/orgChart1"/>
    <dgm:cxn modelId="{4ACD7858-DF05-4AFD-9137-9DB9ACEBDCE8}" srcId="{6BAF3FDD-E69C-4CFE-9360-1FF8AC4AE726}" destId="{6D7C123F-051B-45AB-9787-23F0BFEAEBB8}" srcOrd="2" destOrd="0" parTransId="{ABDA73AB-B780-4B22-8208-20C18759648C}" sibTransId="{06A87302-54D7-4DD2-9508-BE3520C626A7}"/>
    <dgm:cxn modelId="{5662C981-D10E-4887-9249-FB32D587FE87}" type="presOf" srcId="{A7543D6B-F481-4DDC-8A15-565BD9EF9C80}" destId="{F7574B56-0719-4AC6-A43F-DA269C9B528C}" srcOrd="1" destOrd="0" presId="urn:microsoft.com/office/officeart/2005/8/layout/orgChart1"/>
    <dgm:cxn modelId="{39F47888-7FE7-4323-85E5-D6FAD942FC40}" type="presOf" srcId="{ABDA73AB-B780-4B22-8208-20C18759648C}" destId="{752DA12C-471A-44A1-BE21-E9277DCACCCF}" srcOrd="0" destOrd="0" presId="urn:microsoft.com/office/officeart/2005/8/layout/orgChart1"/>
    <dgm:cxn modelId="{475A898A-D987-46C1-A3A2-B52D3DC5AB4F}" srcId="{BE985A11-54A0-4246-9176-C087517845A1}" destId="{6BAF3FDD-E69C-4CFE-9360-1FF8AC4AE726}" srcOrd="0" destOrd="0" parTransId="{D12A9A33-F7E4-4AA4-B813-B396CCABBB51}" sibTransId="{20A57567-B2AC-4B39-B946-E81C41604AD5}"/>
    <dgm:cxn modelId="{61DBE28B-3875-46FE-8149-808CE7CB57F4}" srcId="{439EB8A8-20C5-449B-8CA3-E2B1F7CF3D8B}" destId="{F7E20E00-78BE-43CC-B240-409993FCCDD8}" srcOrd="0" destOrd="0" parTransId="{B8AEC7DD-6A45-4CA6-AC90-CC255BF7B9F0}" sibTransId="{F0452721-AD2A-4A4D-8A93-442923AA2E28}"/>
    <dgm:cxn modelId="{4351FC8E-371C-4AFB-96EE-947410F33E59}" type="presOf" srcId="{A8DEC308-813E-47D0-8F08-93CFB3B39B3A}" destId="{75C4E0D2-6D6E-4C45-A0A4-F6023B10CCB5}" srcOrd="1" destOrd="0" presId="urn:microsoft.com/office/officeart/2005/8/layout/orgChart1"/>
    <dgm:cxn modelId="{30A26794-838C-4C4F-B52B-E5BDAF23474A}" type="presOf" srcId="{BE985A11-54A0-4246-9176-C087517845A1}" destId="{CE7F6DB7-ECD7-43A3-9FE9-A0D015EE2CAB}" srcOrd="0" destOrd="0" presId="urn:microsoft.com/office/officeart/2005/8/layout/orgChart1"/>
    <dgm:cxn modelId="{8835B49F-C95D-4633-913F-C531066FCD86}" type="presOf" srcId="{B8AEC7DD-6A45-4CA6-AC90-CC255BF7B9F0}" destId="{14553E1C-BF72-4B7F-A9C3-B38D37978359}" srcOrd="0" destOrd="0" presId="urn:microsoft.com/office/officeart/2005/8/layout/orgChart1"/>
    <dgm:cxn modelId="{4F1EA4A7-55F8-47AE-8E0F-5A346FDDFA8F}" srcId="{6BAF3FDD-E69C-4CFE-9360-1FF8AC4AE726}" destId="{5A94B1F8-9B14-4804-8AC7-77F3D9D9D3E4}" srcOrd="3" destOrd="0" parTransId="{490F6850-6D71-46D5-8705-C6479199408A}" sibTransId="{A6AE9591-5331-4C21-AAFE-4E8A216528C8}"/>
    <dgm:cxn modelId="{30D1CDAD-860C-454F-8277-5B3843C56888}" type="presOf" srcId="{F7E20E00-78BE-43CC-B240-409993FCCDD8}" destId="{209806E6-01D7-4D57-AC9F-B65E2B84EB35}" srcOrd="1" destOrd="0" presId="urn:microsoft.com/office/officeart/2005/8/layout/orgChart1"/>
    <dgm:cxn modelId="{34699BB1-AE05-4DA4-8D54-078A05DCC658}" type="presOf" srcId="{439EB8A8-20C5-449B-8CA3-E2B1F7CF3D8B}" destId="{9B9BD237-8729-42F7-AC6B-C27CFF4162B6}" srcOrd="1" destOrd="0" presId="urn:microsoft.com/office/officeart/2005/8/layout/orgChart1"/>
    <dgm:cxn modelId="{F913E1BD-0E1F-4D21-B836-A916AE17F675}" srcId="{6BAF3FDD-E69C-4CFE-9360-1FF8AC4AE726}" destId="{439EB8A8-20C5-449B-8CA3-E2B1F7CF3D8B}" srcOrd="1" destOrd="0" parTransId="{41315E2B-2BEA-4959-88C9-571EABF70CAC}" sibTransId="{A1DB9267-45EE-433C-AE48-54A13BA4DFE9}"/>
    <dgm:cxn modelId="{B09A4CC8-0DB4-4994-A52D-76D93BFA7B89}" type="presOf" srcId="{634BD6CE-74F9-460C-9F0A-7BB65A15620F}" destId="{70DB7088-1EC9-45A1-9975-68EB5150B03A}" srcOrd="0" destOrd="0" presId="urn:microsoft.com/office/officeart/2005/8/layout/orgChart1"/>
    <dgm:cxn modelId="{C9778EC8-ECA4-4B25-9A80-7E5A0AFB3600}" type="presOf" srcId="{705C9661-8975-49B6-AA66-C69D8122A495}" destId="{A12FE56B-916B-4A7E-9182-A900B0C9AF9E}" srcOrd="0" destOrd="0" presId="urn:microsoft.com/office/officeart/2005/8/layout/orgChart1"/>
    <dgm:cxn modelId="{826399CE-2A3A-4DAD-93DB-6F36CBA84A9E}" srcId="{439EB8A8-20C5-449B-8CA3-E2B1F7CF3D8B}" destId="{A8DEC308-813E-47D0-8F08-93CFB3B39B3A}" srcOrd="1" destOrd="0" parTransId="{E7F0618A-3209-40B6-9EC0-3B9AB1384BAA}" sibTransId="{D22FD780-F607-4CBB-8DA4-CF88F25EEDE8}"/>
    <dgm:cxn modelId="{13C526E6-8723-4271-B0E4-FB04BD65B603}" type="presOf" srcId="{328AFCC2-3BB6-4FBC-898D-6E69D05B0814}" destId="{C11C3DFD-F64F-4AC5-ADD9-C94A2F5A1431}" srcOrd="0" destOrd="0" presId="urn:microsoft.com/office/officeart/2005/8/layout/orgChart1"/>
    <dgm:cxn modelId="{7FD8A6F3-5287-4B4D-B643-2E78EE059EAA}" type="presOf" srcId="{328AFCC2-3BB6-4FBC-898D-6E69D05B0814}" destId="{621CD14D-2C09-4972-91FE-A79C025A4A4E}" srcOrd="1" destOrd="0" presId="urn:microsoft.com/office/officeart/2005/8/layout/orgChart1"/>
    <dgm:cxn modelId="{15CFB7FA-2BA0-4C03-BD7A-1904CBB5D274}" type="presOf" srcId="{6D7C123F-051B-45AB-9787-23F0BFEAEBB8}" destId="{F789E279-B564-49CE-9D83-20304DC5A7B2}" srcOrd="0" destOrd="0" presId="urn:microsoft.com/office/officeart/2005/8/layout/orgChart1"/>
    <dgm:cxn modelId="{B8FEF996-09CE-4CF3-8989-64F8FF9BFC37}" type="presParOf" srcId="{CE7F6DB7-ECD7-43A3-9FE9-A0D015EE2CAB}" destId="{073AFE4C-295D-4DD3-AB73-285F3FF6EEB0}" srcOrd="0" destOrd="0" presId="urn:microsoft.com/office/officeart/2005/8/layout/orgChart1"/>
    <dgm:cxn modelId="{1EE99666-1DB9-4700-96BE-0C6882B03A5A}" type="presParOf" srcId="{073AFE4C-295D-4DD3-AB73-285F3FF6EEB0}" destId="{73534BF7-8728-4F5B-8B44-1FB389490502}" srcOrd="0" destOrd="0" presId="urn:microsoft.com/office/officeart/2005/8/layout/orgChart1"/>
    <dgm:cxn modelId="{D88D9195-4D39-420C-BF73-C2D9B5129A97}" type="presParOf" srcId="{73534BF7-8728-4F5B-8B44-1FB389490502}" destId="{688BD494-A043-479D-AB6E-27BFD3D38EC9}" srcOrd="0" destOrd="0" presId="urn:microsoft.com/office/officeart/2005/8/layout/orgChart1"/>
    <dgm:cxn modelId="{734422CC-18DC-409D-94A6-99F25B515AEF}" type="presParOf" srcId="{73534BF7-8728-4F5B-8B44-1FB389490502}" destId="{9223577A-F3AA-4591-B400-59E63C1D1544}" srcOrd="1" destOrd="0" presId="urn:microsoft.com/office/officeart/2005/8/layout/orgChart1"/>
    <dgm:cxn modelId="{B479CD3B-F817-47E8-8981-B9AA6DF9682B}" type="presParOf" srcId="{073AFE4C-295D-4DD3-AB73-285F3FF6EEB0}" destId="{5FC39EFF-E315-4646-957D-6ED091D1AC32}" srcOrd="1" destOrd="0" presId="urn:microsoft.com/office/officeart/2005/8/layout/orgChart1"/>
    <dgm:cxn modelId="{7285859E-F9AE-4229-BDD4-D233421455A0}" type="presParOf" srcId="{5FC39EFF-E315-4646-957D-6ED091D1AC32}" destId="{A12FE56B-916B-4A7E-9182-A900B0C9AF9E}" srcOrd="0" destOrd="0" presId="urn:microsoft.com/office/officeart/2005/8/layout/orgChart1"/>
    <dgm:cxn modelId="{56AE80BD-8E85-45BE-8AD5-EBECFBEC439C}" type="presParOf" srcId="{5FC39EFF-E315-4646-957D-6ED091D1AC32}" destId="{2F42D526-39B2-4ED3-851E-C1B89AF2B26A}" srcOrd="1" destOrd="0" presId="urn:microsoft.com/office/officeart/2005/8/layout/orgChart1"/>
    <dgm:cxn modelId="{06C68058-6BEF-43C8-8BF5-8311E13B9F7B}" type="presParOf" srcId="{2F42D526-39B2-4ED3-851E-C1B89AF2B26A}" destId="{256D21CF-1FDD-45F0-B551-671083DCDB02}" srcOrd="0" destOrd="0" presId="urn:microsoft.com/office/officeart/2005/8/layout/orgChart1"/>
    <dgm:cxn modelId="{6C7813BC-6933-43A4-B2E3-38136DE37589}" type="presParOf" srcId="{256D21CF-1FDD-45F0-B551-671083DCDB02}" destId="{70DB7088-1EC9-45A1-9975-68EB5150B03A}" srcOrd="0" destOrd="0" presId="urn:microsoft.com/office/officeart/2005/8/layout/orgChart1"/>
    <dgm:cxn modelId="{69EFA0EF-79CB-4D8C-B5B7-B7FD8F5D9005}" type="presParOf" srcId="{256D21CF-1FDD-45F0-B551-671083DCDB02}" destId="{CAAC8326-1191-432E-B221-59D131078D6E}" srcOrd="1" destOrd="0" presId="urn:microsoft.com/office/officeart/2005/8/layout/orgChart1"/>
    <dgm:cxn modelId="{525B5D1F-D289-4305-97A5-6FB388A364F1}" type="presParOf" srcId="{2F42D526-39B2-4ED3-851E-C1B89AF2B26A}" destId="{D651CE72-D9D2-4139-A48E-F55A2CE4479A}" srcOrd="1" destOrd="0" presId="urn:microsoft.com/office/officeart/2005/8/layout/orgChart1"/>
    <dgm:cxn modelId="{9205DF66-7245-48FA-B46D-0039D15BEED3}" type="presParOf" srcId="{2F42D526-39B2-4ED3-851E-C1B89AF2B26A}" destId="{86C5D044-0129-4F63-AC5E-AE8DC9FB77AD}" srcOrd="2" destOrd="0" presId="urn:microsoft.com/office/officeart/2005/8/layout/orgChart1"/>
    <dgm:cxn modelId="{BB5C4C41-6DD8-46D9-AFAD-F9479A51A10B}" type="presParOf" srcId="{5FC39EFF-E315-4646-957D-6ED091D1AC32}" destId="{6FFE3402-BEB4-4259-8139-6A8227AB54D8}" srcOrd="2" destOrd="0" presId="urn:microsoft.com/office/officeart/2005/8/layout/orgChart1"/>
    <dgm:cxn modelId="{9E81E363-9E25-415B-8D44-14817F947992}" type="presParOf" srcId="{5FC39EFF-E315-4646-957D-6ED091D1AC32}" destId="{752396F6-433E-4F1B-BEF9-2AABD7A46D2A}" srcOrd="3" destOrd="0" presId="urn:microsoft.com/office/officeart/2005/8/layout/orgChart1"/>
    <dgm:cxn modelId="{3BF8925D-AE80-4B52-B7E7-D6C07584B814}" type="presParOf" srcId="{752396F6-433E-4F1B-BEF9-2AABD7A46D2A}" destId="{1CE6C871-B0D5-44E9-A8C4-6F8DED2B2A26}" srcOrd="0" destOrd="0" presId="urn:microsoft.com/office/officeart/2005/8/layout/orgChart1"/>
    <dgm:cxn modelId="{E59568D7-C55F-4823-8D54-895CD2856E96}" type="presParOf" srcId="{1CE6C871-B0D5-44E9-A8C4-6F8DED2B2A26}" destId="{540A0718-9486-440E-B896-E3F23803DBB0}" srcOrd="0" destOrd="0" presId="urn:microsoft.com/office/officeart/2005/8/layout/orgChart1"/>
    <dgm:cxn modelId="{4880FC97-A13B-4681-A22A-4603E1246524}" type="presParOf" srcId="{1CE6C871-B0D5-44E9-A8C4-6F8DED2B2A26}" destId="{9B9BD237-8729-42F7-AC6B-C27CFF4162B6}" srcOrd="1" destOrd="0" presId="urn:microsoft.com/office/officeart/2005/8/layout/orgChart1"/>
    <dgm:cxn modelId="{A99122B2-7A86-4FDC-A157-7E140AA7F6A8}" type="presParOf" srcId="{752396F6-433E-4F1B-BEF9-2AABD7A46D2A}" destId="{E0B16869-6175-41E0-B9D5-51BA544CFB33}" srcOrd="1" destOrd="0" presId="urn:microsoft.com/office/officeart/2005/8/layout/orgChart1"/>
    <dgm:cxn modelId="{A244F778-F3E8-4D9E-AED5-E81F4F3C7462}" type="presParOf" srcId="{E0B16869-6175-41E0-B9D5-51BA544CFB33}" destId="{14553E1C-BF72-4B7F-A9C3-B38D37978359}" srcOrd="0" destOrd="0" presId="urn:microsoft.com/office/officeart/2005/8/layout/orgChart1"/>
    <dgm:cxn modelId="{493AFDCC-E1C8-4403-A54A-10358164E801}" type="presParOf" srcId="{E0B16869-6175-41E0-B9D5-51BA544CFB33}" destId="{6A76DBFC-25CB-4C6C-A8D0-B92F7ED2F610}" srcOrd="1" destOrd="0" presId="urn:microsoft.com/office/officeart/2005/8/layout/orgChart1"/>
    <dgm:cxn modelId="{EE1434F3-5717-4768-815D-6760CD7B1296}" type="presParOf" srcId="{6A76DBFC-25CB-4C6C-A8D0-B92F7ED2F610}" destId="{56BA1116-BA28-4F29-B4C1-5972DEE02B03}" srcOrd="0" destOrd="0" presId="urn:microsoft.com/office/officeart/2005/8/layout/orgChart1"/>
    <dgm:cxn modelId="{519A85A4-EDC5-4641-8771-B832A646A41D}" type="presParOf" srcId="{56BA1116-BA28-4F29-B4C1-5972DEE02B03}" destId="{D4855A72-4F8E-4089-9C6A-7C5E930CC573}" srcOrd="0" destOrd="0" presId="urn:microsoft.com/office/officeart/2005/8/layout/orgChart1"/>
    <dgm:cxn modelId="{2106E77A-0C03-4D2C-A3C8-D4995FFC7816}" type="presParOf" srcId="{56BA1116-BA28-4F29-B4C1-5972DEE02B03}" destId="{209806E6-01D7-4D57-AC9F-B65E2B84EB35}" srcOrd="1" destOrd="0" presId="urn:microsoft.com/office/officeart/2005/8/layout/orgChart1"/>
    <dgm:cxn modelId="{0F7DC4E6-811D-4474-B8B0-EB21F3816F8D}" type="presParOf" srcId="{6A76DBFC-25CB-4C6C-A8D0-B92F7ED2F610}" destId="{76F5A69E-3F1A-478F-800A-AA35AB4B9643}" srcOrd="1" destOrd="0" presId="urn:microsoft.com/office/officeart/2005/8/layout/orgChart1"/>
    <dgm:cxn modelId="{EAA61641-D582-42B0-B547-A4F9D911A51D}" type="presParOf" srcId="{6A76DBFC-25CB-4C6C-A8D0-B92F7ED2F610}" destId="{E27F5F06-8326-46C6-92C9-01863D6AF38B}" srcOrd="2" destOrd="0" presId="urn:microsoft.com/office/officeart/2005/8/layout/orgChart1"/>
    <dgm:cxn modelId="{031FB8B6-CFFB-40E2-AC09-10D45579B5D6}" type="presParOf" srcId="{E0B16869-6175-41E0-B9D5-51BA544CFB33}" destId="{E33524EF-2773-445A-8ED1-0A2891EB0E75}" srcOrd="2" destOrd="0" presId="urn:microsoft.com/office/officeart/2005/8/layout/orgChart1"/>
    <dgm:cxn modelId="{7CAC319C-7456-42EA-962B-876E983CC6C8}" type="presParOf" srcId="{E0B16869-6175-41E0-B9D5-51BA544CFB33}" destId="{CE34B06C-8000-467B-AFD6-43FB7D5BF68C}" srcOrd="3" destOrd="0" presId="urn:microsoft.com/office/officeart/2005/8/layout/orgChart1"/>
    <dgm:cxn modelId="{28A19E8F-1AE6-4DBD-B5EC-16EC56BBFEB6}" type="presParOf" srcId="{CE34B06C-8000-467B-AFD6-43FB7D5BF68C}" destId="{BA0DE4BC-164E-42D7-8BA5-E4D3B8B0186F}" srcOrd="0" destOrd="0" presId="urn:microsoft.com/office/officeart/2005/8/layout/orgChart1"/>
    <dgm:cxn modelId="{5B5B0C5B-B690-4427-9195-59126AB5BB03}" type="presParOf" srcId="{BA0DE4BC-164E-42D7-8BA5-E4D3B8B0186F}" destId="{B2EF8B0F-E9DD-4C58-A772-C00454E9D863}" srcOrd="0" destOrd="0" presId="urn:microsoft.com/office/officeart/2005/8/layout/orgChart1"/>
    <dgm:cxn modelId="{3704F8D9-F76D-4B51-91A2-ACBEE1982E79}" type="presParOf" srcId="{BA0DE4BC-164E-42D7-8BA5-E4D3B8B0186F}" destId="{75C4E0D2-6D6E-4C45-A0A4-F6023B10CCB5}" srcOrd="1" destOrd="0" presId="urn:microsoft.com/office/officeart/2005/8/layout/orgChart1"/>
    <dgm:cxn modelId="{7542D28D-F0E2-44D4-99BF-F1B81D40D3DE}" type="presParOf" srcId="{CE34B06C-8000-467B-AFD6-43FB7D5BF68C}" destId="{E7298B57-253F-4E16-9BB0-8B941367B7D7}" srcOrd="1" destOrd="0" presId="urn:microsoft.com/office/officeart/2005/8/layout/orgChart1"/>
    <dgm:cxn modelId="{81BB5937-5965-4F74-ABF4-9EF427A85C23}" type="presParOf" srcId="{CE34B06C-8000-467B-AFD6-43FB7D5BF68C}" destId="{5D13507B-574F-4597-9294-CF901771BBB7}" srcOrd="2" destOrd="0" presId="urn:microsoft.com/office/officeart/2005/8/layout/orgChart1"/>
    <dgm:cxn modelId="{F2B4D281-8ACA-415C-A355-A729CB46E5E2}" type="presParOf" srcId="{E0B16869-6175-41E0-B9D5-51BA544CFB33}" destId="{091DD2B0-5D2C-4195-9FFC-98F3FA711938}" srcOrd="4" destOrd="0" presId="urn:microsoft.com/office/officeart/2005/8/layout/orgChart1"/>
    <dgm:cxn modelId="{3B43A908-FC6C-4A34-A003-F39A21788BFE}" type="presParOf" srcId="{E0B16869-6175-41E0-B9D5-51BA544CFB33}" destId="{06C28EDF-6E56-4684-B049-B4D1C5759045}" srcOrd="5" destOrd="0" presId="urn:microsoft.com/office/officeart/2005/8/layout/orgChart1"/>
    <dgm:cxn modelId="{D3C53E1A-2FBC-473A-B894-D49AF2E9E282}" type="presParOf" srcId="{06C28EDF-6E56-4684-B049-B4D1C5759045}" destId="{00D38775-8012-4A7E-A33F-BF7A198D3268}" srcOrd="0" destOrd="0" presId="urn:microsoft.com/office/officeart/2005/8/layout/orgChart1"/>
    <dgm:cxn modelId="{B5614516-19AE-4C14-9496-8E49DE914A21}" type="presParOf" srcId="{00D38775-8012-4A7E-A33F-BF7A198D3268}" destId="{947AEEEE-AFE6-442F-A434-7F53313FBBB6}" srcOrd="0" destOrd="0" presId="urn:microsoft.com/office/officeart/2005/8/layout/orgChart1"/>
    <dgm:cxn modelId="{223E7871-0564-4EEB-8497-B64EDE3F7B78}" type="presParOf" srcId="{00D38775-8012-4A7E-A33F-BF7A198D3268}" destId="{F7574B56-0719-4AC6-A43F-DA269C9B528C}" srcOrd="1" destOrd="0" presId="urn:microsoft.com/office/officeart/2005/8/layout/orgChart1"/>
    <dgm:cxn modelId="{B92557EA-FA6C-4779-A51A-8694733FECA3}" type="presParOf" srcId="{06C28EDF-6E56-4684-B049-B4D1C5759045}" destId="{E3894F5A-2961-48EA-BB4A-D759D189FE44}" srcOrd="1" destOrd="0" presId="urn:microsoft.com/office/officeart/2005/8/layout/orgChart1"/>
    <dgm:cxn modelId="{73245994-2C46-4BD6-A3B8-103F0C8FED1F}" type="presParOf" srcId="{06C28EDF-6E56-4684-B049-B4D1C5759045}" destId="{3FF7A665-E71C-4D91-89EF-F6AA87205F6A}" srcOrd="2" destOrd="0" presId="urn:microsoft.com/office/officeart/2005/8/layout/orgChart1"/>
    <dgm:cxn modelId="{1AFFA403-0128-46B9-B322-3F6165745240}" type="presParOf" srcId="{E0B16869-6175-41E0-B9D5-51BA544CFB33}" destId="{4547CE1D-8B4A-45A0-A21B-B5053F575FEA}" srcOrd="6" destOrd="0" presId="urn:microsoft.com/office/officeart/2005/8/layout/orgChart1"/>
    <dgm:cxn modelId="{A860F68D-70D6-4C2F-9096-D9F85F7A4084}" type="presParOf" srcId="{E0B16869-6175-41E0-B9D5-51BA544CFB33}" destId="{AF17C7C7-09D2-4E42-BEDD-AB1D6A520CF6}" srcOrd="7" destOrd="0" presId="urn:microsoft.com/office/officeart/2005/8/layout/orgChart1"/>
    <dgm:cxn modelId="{2357F50F-45D9-415F-8DBC-52557263FA39}" type="presParOf" srcId="{AF17C7C7-09D2-4E42-BEDD-AB1D6A520CF6}" destId="{0E317B3F-7FC8-4083-BDD2-17E20E505702}" srcOrd="0" destOrd="0" presId="urn:microsoft.com/office/officeart/2005/8/layout/orgChart1"/>
    <dgm:cxn modelId="{B62EA0B9-0218-4CD5-943F-F448F82DB1CE}" type="presParOf" srcId="{0E317B3F-7FC8-4083-BDD2-17E20E505702}" destId="{C11C3DFD-F64F-4AC5-ADD9-C94A2F5A1431}" srcOrd="0" destOrd="0" presId="urn:microsoft.com/office/officeart/2005/8/layout/orgChart1"/>
    <dgm:cxn modelId="{46F7C6D3-9209-4F07-9986-64FC527EB1CE}" type="presParOf" srcId="{0E317B3F-7FC8-4083-BDD2-17E20E505702}" destId="{621CD14D-2C09-4972-91FE-A79C025A4A4E}" srcOrd="1" destOrd="0" presId="urn:microsoft.com/office/officeart/2005/8/layout/orgChart1"/>
    <dgm:cxn modelId="{0A8E6D3F-E99C-4C70-9AC1-2F7BE188B257}" type="presParOf" srcId="{AF17C7C7-09D2-4E42-BEDD-AB1D6A520CF6}" destId="{9A747B13-BB38-477E-AF40-BCE417169BD2}" srcOrd="1" destOrd="0" presId="urn:microsoft.com/office/officeart/2005/8/layout/orgChart1"/>
    <dgm:cxn modelId="{134CBDDB-7C10-4277-BDFE-79E127BFAA51}" type="presParOf" srcId="{AF17C7C7-09D2-4E42-BEDD-AB1D6A520CF6}" destId="{12B9315F-E52C-45DB-BB25-82EE22A5565C}" srcOrd="2" destOrd="0" presId="urn:microsoft.com/office/officeart/2005/8/layout/orgChart1"/>
    <dgm:cxn modelId="{5988B6F6-B8A4-46AF-A950-67F636DE56D4}" type="presParOf" srcId="{752396F6-433E-4F1B-BEF9-2AABD7A46D2A}" destId="{394AC2A6-BBED-4DFA-8C1C-FD8A068EA328}" srcOrd="2" destOrd="0" presId="urn:microsoft.com/office/officeart/2005/8/layout/orgChart1"/>
    <dgm:cxn modelId="{3ECD2C3A-EC17-4819-8DC0-F4651ECC6374}" type="presParOf" srcId="{5FC39EFF-E315-4646-957D-6ED091D1AC32}" destId="{752DA12C-471A-44A1-BE21-E9277DCACCCF}" srcOrd="4" destOrd="0" presId="urn:microsoft.com/office/officeart/2005/8/layout/orgChart1"/>
    <dgm:cxn modelId="{A257E144-D8FD-404A-8BB0-27CCDE938A91}" type="presParOf" srcId="{5FC39EFF-E315-4646-957D-6ED091D1AC32}" destId="{1682BFE0-D9C6-4EA6-8124-90F632513035}" srcOrd="5" destOrd="0" presId="urn:microsoft.com/office/officeart/2005/8/layout/orgChart1"/>
    <dgm:cxn modelId="{0FD6AA56-0450-459D-B168-D525BF6A0DA7}" type="presParOf" srcId="{1682BFE0-D9C6-4EA6-8124-90F632513035}" destId="{BE4210C6-84AB-44EE-93E1-B65FB8375622}" srcOrd="0" destOrd="0" presId="urn:microsoft.com/office/officeart/2005/8/layout/orgChart1"/>
    <dgm:cxn modelId="{32E1509A-C897-46D7-8D0D-3553ECA57035}" type="presParOf" srcId="{BE4210C6-84AB-44EE-93E1-B65FB8375622}" destId="{F789E279-B564-49CE-9D83-20304DC5A7B2}" srcOrd="0" destOrd="0" presId="urn:microsoft.com/office/officeart/2005/8/layout/orgChart1"/>
    <dgm:cxn modelId="{AD6579F3-65FF-476D-8885-41DE6CB43880}" type="presParOf" srcId="{BE4210C6-84AB-44EE-93E1-B65FB8375622}" destId="{358F72A4-08DF-4BAA-83EB-7779F2901586}" srcOrd="1" destOrd="0" presId="urn:microsoft.com/office/officeart/2005/8/layout/orgChart1"/>
    <dgm:cxn modelId="{BB9AB807-8653-4EAB-90C2-EAA538C8D5D6}" type="presParOf" srcId="{1682BFE0-D9C6-4EA6-8124-90F632513035}" destId="{235AFE47-40B4-4F16-9288-E3742C637AC9}" srcOrd="1" destOrd="0" presId="urn:microsoft.com/office/officeart/2005/8/layout/orgChart1"/>
    <dgm:cxn modelId="{0D980352-B61E-4238-B2AF-55B16DC58F53}" type="presParOf" srcId="{1682BFE0-D9C6-4EA6-8124-90F632513035}" destId="{2813B304-A4D1-4B03-A68A-5AED252BD965}" srcOrd="2" destOrd="0" presId="urn:microsoft.com/office/officeart/2005/8/layout/orgChart1"/>
    <dgm:cxn modelId="{2320B25A-DD30-4DE6-89D0-D613777452A5}" type="presParOf" srcId="{5FC39EFF-E315-4646-957D-6ED091D1AC32}" destId="{4CBACAD1-95B6-435A-9C93-71744CAB6F51}" srcOrd="6" destOrd="0" presId="urn:microsoft.com/office/officeart/2005/8/layout/orgChart1"/>
    <dgm:cxn modelId="{1C62BC3E-CFD0-4A0A-85C9-E055FC23FECA}" type="presParOf" srcId="{5FC39EFF-E315-4646-957D-6ED091D1AC32}" destId="{12710071-EE4E-4CDB-A1A8-9FBAF1584317}" srcOrd="7" destOrd="0" presId="urn:microsoft.com/office/officeart/2005/8/layout/orgChart1"/>
    <dgm:cxn modelId="{B6B6DA05-E418-43FA-B302-B6973A2C6029}" type="presParOf" srcId="{12710071-EE4E-4CDB-A1A8-9FBAF1584317}" destId="{A5A2BC0F-184C-4436-AB37-41769917BF04}" srcOrd="0" destOrd="0" presId="urn:microsoft.com/office/officeart/2005/8/layout/orgChart1"/>
    <dgm:cxn modelId="{28BB60B0-02B4-4630-A504-DCC3800AFABF}" type="presParOf" srcId="{A5A2BC0F-184C-4436-AB37-41769917BF04}" destId="{B586742B-22BD-4FAB-B282-E436B175DEF0}" srcOrd="0" destOrd="0" presId="urn:microsoft.com/office/officeart/2005/8/layout/orgChart1"/>
    <dgm:cxn modelId="{1A19374D-229C-4056-84D0-6C0324D7FEF4}" type="presParOf" srcId="{A5A2BC0F-184C-4436-AB37-41769917BF04}" destId="{707C852B-26C2-4BB3-82EE-4B5AA0D11274}" srcOrd="1" destOrd="0" presId="urn:microsoft.com/office/officeart/2005/8/layout/orgChart1"/>
    <dgm:cxn modelId="{1356D3C1-B299-4B2B-9A2D-C0FBF2BBB67B}" type="presParOf" srcId="{12710071-EE4E-4CDB-A1A8-9FBAF1584317}" destId="{24DB97EA-7FED-4D52-82DC-FE77D25D92D7}" srcOrd="1" destOrd="0" presId="urn:microsoft.com/office/officeart/2005/8/layout/orgChart1"/>
    <dgm:cxn modelId="{71F5CA88-6933-4630-9233-05DBE0955076}" type="presParOf" srcId="{12710071-EE4E-4CDB-A1A8-9FBAF1584317}" destId="{12D1BA57-439C-49F8-BAB7-054EED6EC0D0}" srcOrd="2" destOrd="0" presId="urn:microsoft.com/office/officeart/2005/8/layout/orgChart1"/>
    <dgm:cxn modelId="{B0E426B7-4DE1-4422-8F9C-DF6D80BACC07}" type="presParOf" srcId="{073AFE4C-295D-4DD3-AB73-285F3FF6EEB0}" destId="{0EBB884B-1D92-4953-B4E6-01F82F6235AD}"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CBACAD1-95B6-435A-9C93-71744CAB6F51}">
      <dsp:nvSpPr>
        <dsp:cNvPr id="0" name=""/>
        <dsp:cNvSpPr/>
      </dsp:nvSpPr>
      <dsp:spPr>
        <a:xfrm>
          <a:off x="1585221" y="704901"/>
          <a:ext cx="4240646" cy="413324"/>
        </a:xfrm>
        <a:custGeom>
          <a:avLst/>
          <a:gdLst/>
          <a:ahLst/>
          <a:cxnLst/>
          <a:rect l="0" t="0" r="0" b="0"/>
          <a:pathLst>
            <a:path>
              <a:moveTo>
                <a:pt x="0" y="0"/>
              </a:moveTo>
              <a:lnTo>
                <a:pt x="0" y="265294"/>
              </a:lnTo>
              <a:lnTo>
                <a:pt x="4240646" y="265294"/>
              </a:lnTo>
              <a:lnTo>
                <a:pt x="4240646" y="413324"/>
              </a:lnTo>
            </a:path>
          </a:pathLst>
        </a:custGeom>
        <a:noFill/>
        <a:ln w="12700" cap="flat" cmpd="sng" algn="ctr">
          <a:solidFill>
            <a:sysClr val="windowText" lastClr="000000"/>
          </a:solidFill>
          <a:prstDash val="solid"/>
          <a:miter lim="800000"/>
        </a:ln>
        <a:effectLst/>
      </dsp:spPr>
      <dsp:style>
        <a:lnRef idx="2">
          <a:scrgbClr r="0" g="0" b="0"/>
        </a:lnRef>
        <a:fillRef idx="0">
          <a:scrgbClr r="0" g="0" b="0"/>
        </a:fillRef>
        <a:effectRef idx="0">
          <a:scrgbClr r="0" g="0" b="0"/>
        </a:effectRef>
        <a:fontRef idx="minor"/>
      </dsp:style>
    </dsp:sp>
    <dsp:sp modelId="{752DA12C-471A-44A1-BE21-E9277DCACCCF}">
      <dsp:nvSpPr>
        <dsp:cNvPr id="0" name=""/>
        <dsp:cNvSpPr/>
      </dsp:nvSpPr>
      <dsp:spPr>
        <a:xfrm>
          <a:off x="1585221" y="704901"/>
          <a:ext cx="2534784" cy="413324"/>
        </a:xfrm>
        <a:custGeom>
          <a:avLst/>
          <a:gdLst/>
          <a:ahLst/>
          <a:cxnLst/>
          <a:rect l="0" t="0" r="0" b="0"/>
          <a:pathLst>
            <a:path>
              <a:moveTo>
                <a:pt x="0" y="0"/>
              </a:moveTo>
              <a:lnTo>
                <a:pt x="0" y="265294"/>
              </a:lnTo>
              <a:lnTo>
                <a:pt x="2534784" y="265294"/>
              </a:lnTo>
              <a:lnTo>
                <a:pt x="2534784" y="413324"/>
              </a:lnTo>
            </a:path>
          </a:pathLst>
        </a:custGeom>
        <a:noFill/>
        <a:ln w="12700" cap="flat" cmpd="sng" algn="ctr">
          <a:solidFill>
            <a:sysClr val="windowText" lastClr="000000"/>
          </a:solidFill>
          <a:prstDash val="solid"/>
          <a:miter lim="800000"/>
        </a:ln>
        <a:effectLst/>
      </dsp:spPr>
      <dsp:style>
        <a:lnRef idx="2">
          <a:scrgbClr r="0" g="0" b="0"/>
        </a:lnRef>
        <a:fillRef idx="0">
          <a:scrgbClr r="0" g="0" b="0"/>
        </a:fillRef>
        <a:effectRef idx="0">
          <a:scrgbClr r="0" g="0" b="0"/>
        </a:effectRef>
        <a:fontRef idx="minor"/>
      </dsp:style>
    </dsp:sp>
    <dsp:sp modelId="{4547CE1D-8B4A-45A0-A21B-B5053F575FEA}">
      <dsp:nvSpPr>
        <dsp:cNvPr id="0" name=""/>
        <dsp:cNvSpPr/>
      </dsp:nvSpPr>
      <dsp:spPr>
        <a:xfrm>
          <a:off x="1850222" y="1823127"/>
          <a:ext cx="211470" cy="3651391"/>
        </a:xfrm>
        <a:custGeom>
          <a:avLst/>
          <a:gdLst/>
          <a:ahLst/>
          <a:cxnLst/>
          <a:rect l="0" t="0" r="0" b="0"/>
          <a:pathLst>
            <a:path>
              <a:moveTo>
                <a:pt x="0" y="0"/>
              </a:moveTo>
              <a:lnTo>
                <a:pt x="0" y="3651391"/>
              </a:lnTo>
              <a:lnTo>
                <a:pt x="211470" y="365139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91DD2B0-5D2C-4195-9FFC-98F3FA711938}">
      <dsp:nvSpPr>
        <dsp:cNvPr id="0" name=""/>
        <dsp:cNvSpPr/>
      </dsp:nvSpPr>
      <dsp:spPr>
        <a:xfrm>
          <a:off x="1850222" y="1823127"/>
          <a:ext cx="211470" cy="2650430"/>
        </a:xfrm>
        <a:custGeom>
          <a:avLst/>
          <a:gdLst/>
          <a:ahLst/>
          <a:cxnLst/>
          <a:rect l="0" t="0" r="0" b="0"/>
          <a:pathLst>
            <a:path>
              <a:moveTo>
                <a:pt x="0" y="0"/>
              </a:moveTo>
              <a:lnTo>
                <a:pt x="0" y="2650430"/>
              </a:lnTo>
              <a:lnTo>
                <a:pt x="211470" y="265043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33524EF-2773-445A-8ED1-0A2891EB0E75}">
      <dsp:nvSpPr>
        <dsp:cNvPr id="0" name=""/>
        <dsp:cNvSpPr/>
      </dsp:nvSpPr>
      <dsp:spPr>
        <a:xfrm>
          <a:off x="1850222" y="1823127"/>
          <a:ext cx="211470" cy="1649470"/>
        </a:xfrm>
        <a:custGeom>
          <a:avLst/>
          <a:gdLst/>
          <a:ahLst/>
          <a:cxnLst/>
          <a:rect l="0" t="0" r="0" b="0"/>
          <a:pathLst>
            <a:path>
              <a:moveTo>
                <a:pt x="0" y="0"/>
              </a:moveTo>
              <a:lnTo>
                <a:pt x="0" y="573572"/>
              </a:lnTo>
              <a:lnTo>
                <a:pt x="187034" y="573572"/>
              </a:lnTo>
            </a:path>
          </a:pathLst>
        </a:custGeom>
        <a:noFill/>
        <a:ln w="12700" cap="flat" cmpd="sng" algn="ctr">
          <a:solidFill>
            <a:sysClr val="windowText" lastClr="000000"/>
          </a:solidFill>
          <a:prstDash val="solid"/>
          <a:miter lim="800000"/>
        </a:ln>
        <a:effectLst/>
      </dsp:spPr>
      <dsp:style>
        <a:lnRef idx="2">
          <a:scrgbClr r="0" g="0" b="0"/>
        </a:lnRef>
        <a:fillRef idx="0">
          <a:scrgbClr r="0" g="0" b="0"/>
        </a:fillRef>
        <a:effectRef idx="0">
          <a:scrgbClr r="0" g="0" b="0"/>
        </a:effectRef>
        <a:fontRef idx="minor"/>
      </dsp:style>
    </dsp:sp>
    <dsp:sp modelId="{14553E1C-BF72-4B7F-A9C3-B38D37978359}">
      <dsp:nvSpPr>
        <dsp:cNvPr id="0" name=""/>
        <dsp:cNvSpPr/>
      </dsp:nvSpPr>
      <dsp:spPr>
        <a:xfrm>
          <a:off x="1850222" y="1823127"/>
          <a:ext cx="211470" cy="648509"/>
        </a:xfrm>
        <a:custGeom>
          <a:avLst/>
          <a:gdLst/>
          <a:ahLst/>
          <a:cxnLst/>
          <a:rect l="0" t="0" r="0" b="0"/>
          <a:pathLst>
            <a:path>
              <a:moveTo>
                <a:pt x="754371" y="0"/>
              </a:moveTo>
              <a:lnTo>
                <a:pt x="754371" y="130924"/>
              </a:lnTo>
              <a:lnTo>
                <a:pt x="0" y="130924"/>
              </a:lnTo>
              <a:lnTo>
                <a:pt x="0" y="261848"/>
              </a:lnTo>
            </a:path>
          </a:pathLst>
        </a:custGeom>
        <a:noFill/>
        <a:ln w="12700" cap="flat" cmpd="sng" algn="ctr">
          <a:solidFill>
            <a:sysClr val="windowText" lastClr="000000"/>
          </a:solidFill>
          <a:prstDash val="solid"/>
          <a:miter lim="800000"/>
        </a:ln>
        <a:effectLst/>
      </dsp:spPr>
      <dsp:style>
        <a:lnRef idx="2">
          <a:scrgbClr r="0" g="0" b="0"/>
        </a:lnRef>
        <a:fillRef idx="0">
          <a:scrgbClr r="0" g="0" b="0"/>
        </a:fillRef>
        <a:effectRef idx="0">
          <a:scrgbClr r="0" g="0" b="0"/>
        </a:effectRef>
        <a:fontRef idx="minor"/>
      </dsp:style>
    </dsp:sp>
    <dsp:sp modelId="{6FFE3402-BEB4-4259-8139-6A8227AB54D8}">
      <dsp:nvSpPr>
        <dsp:cNvPr id="0" name=""/>
        <dsp:cNvSpPr/>
      </dsp:nvSpPr>
      <dsp:spPr>
        <a:xfrm>
          <a:off x="1585221" y="704901"/>
          <a:ext cx="828922" cy="413324"/>
        </a:xfrm>
        <a:custGeom>
          <a:avLst/>
          <a:gdLst/>
          <a:ahLst/>
          <a:cxnLst/>
          <a:rect l="0" t="0" r="0" b="0"/>
          <a:pathLst>
            <a:path>
              <a:moveTo>
                <a:pt x="0" y="0"/>
              </a:moveTo>
              <a:lnTo>
                <a:pt x="0" y="265294"/>
              </a:lnTo>
              <a:lnTo>
                <a:pt x="828922" y="265294"/>
              </a:lnTo>
              <a:lnTo>
                <a:pt x="828922" y="41332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12FE56B-916B-4A7E-9182-A900B0C9AF9E}">
      <dsp:nvSpPr>
        <dsp:cNvPr id="0" name=""/>
        <dsp:cNvSpPr/>
      </dsp:nvSpPr>
      <dsp:spPr>
        <a:xfrm>
          <a:off x="708281" y="704901"/>
          <a:ext cx="876940" cy="413324"/>
        </a:xfrm>
        <a:custGeom>
          <a:avLst/>
          <a:gdLst/>
          <a:ahLst/>
          <a:cxnLst/>
          <a:rect l="0" t="0" r="0" b="0"/>
          <a:pathLst>
            <a:path>
              <a:moveTo>
                <a:pt x="876940" y="0"/>
              </a:moveTo>
              <a:lnTo>
                <a:pt x="876940" y="265294"/>
              </a:lnTo>
              <a:lnTo>
                <a:pt x="0" y="265294"/>
              </a:lnTo>
              <a:lnTo>
                <a:pt x="0" y="413324"/>
              </a:lnTo>
            </a:path>
          </a:pathLst>
        </a:custGeom>
        <a:noFill/>
        <a:ln w="12700" cap="flat" cmpd="sng" algn="ctr">
          <a:solidFill>
            <a:sysClr val="windowText" lastClr="000000"/>
          </a:solidFill>
          <a:prstDash val="solid"/>
          <a:miter lim="800000"/>
        </a:ln>
        <a:effectLst/>
      </dsp:spPr>
      <dsp:style>
        <a:lnRef idx="2">
          <a:scrgbClr r="0" g="0" b="0"/>
        </a:lnRef>
        <a:fillRef idx="0">
          <a:scrgbClr r="0" g="0" b="0"/>
        </a:fillRef>
        <a:effectRef idx="0">
          <a:scrgbClr r="0" g="0" b="0"/>
        </a:effectRef>
        <a:fontRef idx="minor"/>
      </dsp:style>
    </dsp:sp>
    <dsp:sp modelId="{688BD494-A043-479D-AB6E-27BFD3D38EC9}">
      <dsp:nvSpPr>
        <dsp:cNvPr id="0" name=""/>
        <dsp:cNvSpPr/>
      </dsp:nvSpPr>
      <dsp:spPr>
        <a:xfrm>
          <a:off x="880319" y="0"/>
          <a:ext cx="1409803" cy="704901"/>
        </a:xfrm>
        <a:prstGeom prst="rect">
          <a:avLst/>
        </a:prstGeom>
        <a:noFill/>
        <a:ln w="12700" cap="flat" cmpd="sng" algn="ctr">
          <a:solidFill>
            <a:sysClr val="windowText" lastClr="000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dirty="0">
              <a:solidFill>
                <a:sysClr val="windowText" lastClr="000000"/>
              </a:solidFill>
              <a:latin typeface="Calibri" panose="020F0502020204030204"/>
              <a:ea typeface="+mn-ea"/>
              <a:cs typeface="+mn-cs"/>
            </a:rPr>
            <a:t>Director of National  Procurement</a:t>
          </a:r>
          <a:endParaRPr lang="en-GB" sz="1300" kern="1200">
            <a:solidFill>
              <a:sysClr val="windowText" lastClr="000000"/>
            </a:solidFill>
            <a:latin typeface="Calibri" panose="020F0502020204030204"/>
            <a:ea typeface="+mn-ea"/>
            <a:cs typeface="+mn-cs"/>
          </a:endParaRPr>
        </a:p>
      </dsp:txBody>
      <dsp:txXfrm>
        <a:off x="880319" y="0"/>
        <a:ext cx="1409803" cy="704901"/>
      </dsp:txXfrm>
    </dsp:sp>
    <dsp:sp modelId="{70DB7088-1EC9-45A1-9975-68EB5150B03A}">
      <dsp:nvSpPr>
        <dsp:cNvPr id="0" name=""/>
        <dsp:cNvSpPr/>
      </dsp:nvSpPr>
      <dsp:spPr>
        <a:xfrm>
          <a:off x="3379" y="1118225"/>
          <a:ext cx="1409803" cy="704901"/>
        </a:xfrm>
        <a:prstGeom prst="rect">
          <a:avLst/>
        </a:prstGeom>
        <a:noFill/>
        <a:ln w="12700" cap="flat" cmpd="sng" algn="ctr">
          <a:solidFill>
            <a:sysClr val="windowText" lastClr="000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dirty="0">
              <a:solidFill>
                <a:sysClr val="windowText" lastClr="000000"/>
              </a:solidFill>
              <a:latin typeface="Calibri" panose="020F0502020204030204"/>
              <a:ea typeface="+mn-ea"/>
              <a:cs typeface="+mn-cs"/>
            </a:rPr>
            <a:t>Business Support Manager</a:t>
          </a:r>
        </a:p>
      </dsp:txBody>
      <dsp:txXfrm>
        <a:off x="3379" y="1118225"/>
        <a:ext cx="1409803" cy="704901"/>
      </dsp:txXfrm>
    </dsp:sp>
    <dsp:sp modelId="{540A0718-9486-440E-B896-E3F23803DBB0}">
      <dsp:nvSpPr>
        <dsp:cNvPr id="0" name=""/>
        <dsp:cNvSpPr/>
      </dsp:nvSpPr>
      <dsp:spPr>
        <a:xfrm>
          <a:off x="1709242" y="1118225"/>
          <a:ext cx="1409803" cy="704901"/>
        </a:xfrm>
        <a:prstGeom prst="rect">
          <a:avLst/>
        </a:prstGeom>
        <a:noFill/>
        <a:ln w="12700" cap="flat" cmpd="sng" algn="ctr">
          <a:solidFill>
            <a:sysClr val="windowText" lastClr="000000"/>
          </a:solidFill>
          <a:prstDash val="solid"/>
          <a:miter lim="800000"/>
        </a:ln>
        <a:effectLst/>
      </dsp:spPr>
      <dsp:style>
        <a:lnRef idx="1">
          <a:schemeClr val="accent1"/>
        </a:lnRef>
        <a:fillRef idx="2">
          <a:schemeClr val="accent1"/>
        </a:fillRef>
        <a:effectRef idx="1">
          <a:schemeClr val="accent1"/>
        </a:effectRef>
        <a:fontRef idx="minor">
          <a:schemeClr val="dk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dirty="0">
              <a:solidFill>
                <a:sysClr val="windowText" lastClr="000000"/>
              </a:solidFill>
              <a:latin typeface="Calibri" panose="020F0502020204030204"/>
              <a:ea typeface="+mn-ea"/>
              <a:cs typeface="+mn-cs"/>
            </a:rPr>
            <a:t>Technology Services Manager</a:t>
          </a:r>
        </a:p>
      </dsp:txBody>
      <dsp:txXfrm>
        <a:off x="1709242" y="1118225"/>
        <a:ext cx="1409803" cy="704901"/>
      </dsp:txXfrm>
    </dsp:sp>
    <dsp:sp modelId="{D4855A72-4F8E-4089-9C6A-7C5E930CC573}">
      <dsp:nvSpPr>
        <dsp:cNvPr id="0" name=""/>
        <dsp:cNvSpPr/>
      </dsp:nvSpPr>
      <dsp:spPr>
        <a:xfrm>
          <a:off x="2061693" y="2119186"/>
          <a:ext cx="1409803" cy="704901"/>
        </a:xfrm>
        <a:prstGeom prst="rect">
          <a:avLst/>
        </a:prstGeom>
        <a:noFill/>
        <a:ln w="12700" cap="flat" cmpd="sng" algn="ctr">
          <a:solidFill>
            <a:sysClr val="windowText" lastClr="000000"/>
          </a:solidFill>
          <a:prstDash val="solid"/>
          <a:miter lim="800000"/>
        </a:ln>
        <a:effectLst/>
      </dsp:spPr>
      <dsp:style>
        <a:lnRef idx="1">
          <a:schemeClr val="accent1"/>
        </a:lnRef>
        <a:fillRef idx="2">
          <a:schemeClr val="accent1"/>
        </a:fillRef>
        <a:effectRef idx="1">
          <a:schemeClr val="accent1"/>
        </a:effectRef>
        <a:fontRef idx="minor">
          <a:schemeClr val="dk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b="0" kern="1200" dirty="0">
              <a:solidFill>
                <a:sysClr val="windowText" lastClr="000000"/>
              </a:solidFill>
              <a:latin typeface="Calibri" panose="020F0502020204030204"/>
              <a:ea typeface="+mn-ea"/>
              <a:cs typeface="+mn-cs"/>
            </a:rPr>
            <a:t>SfS PoC Programme Manager</a:t>
          </a:r>
        </a:p>
      </dsp:txBody>
      <dsp:txXfrm>
        <a:off x="2061693" y="2119186"/>
        <a:ext cx="1409803" cy="704901"/>
      </dsp:txXfrm>
    </dsp:sp>
    <dsp:sp modelId="{B2EF8B0F-E9DD-4C58-A772-C00454E9D863}">
      <dsp:nvSpPr>
        <dsp:cNvPr id="0" name=""/>
        <dsp:cNvSpPr/>
      </dsp:nvSpPr>
      <dsp:spPr>
        <a:xfrm>
          <a:off x="2061693" y="3120146"/>
          <a:ext cx="1409803" cy="704901"/>
        </a:xfrm>
        <a:prstGeom prst="rect">
          <a:avLst/>
        </a:prstGeom>
        <a:noFill/>
        <a:ln w="12700" cap="flat" cmpd="sng" algn="ctr">
          <a:solidFill>
            <a:sysClr val="windowText" lastClr="000000"/>
          </a:solidFill>
          <a:prstDash val="solid"/>
          <a:miter lim="800000"/>
        </a:ln>
        <a:effectLst/>
      </dsp:spPr>
      <dsp:style>
        <a:lnRef idx="1">
          <a:schemeClr val="accent1"/>
        </a:lnRef>
        <a:fillRef idx="2">
          <a:schemeClr val="accent1"/>
        </a:fillRef>
        <a:effectRef idx="1">
          <a:schemeClr val="accent1"/>
        </a:effectRef>
        <a:fontRef idx="minor">
          <a:schemeClr val="dk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b="0" kern="1200" dirty="0">
              <a:solidFill>
                <a:sysClr val="windowText" lastClr="000000"/>
              </a:solidFill>
              <a:latin typeface="Calibri" panose="020F0502020204030204"/>
              <a:ea typeface="+mn-ea"/>
              <a:cs typeface="+mn-cs"/>
            </a:rPr>
            <a:t>SfS Programme - </a:t>
          </a:r>
        </a:p>
        <a:p>
          <a:pPr marL="0" lvl="0" indent="0" algn="ctr" defTabSz="577850">
            <a:lnSpc>
              <a:spcPct val="90000"/>
            </a:lnSpc>
            <a:spcBef>
              <a:spcPct val="0"/>
            </a:spcBef>
            <a:spcAft>
              <a:spcPct val="35000"/>
            </a:spcAft>
            <a:buNone/>
          </a:pPr>
          <a:r>
            <a:rPr lang="en-GB" sz="1300" b="0" kern="1200" dirty="0">
              <a:solidFill>
                <a:sysClr val="windowText" lastClr="000000"/>
              </a:solidFill>
              <a:latin typeface="Calibri" panose="020F0502020204030204"/>
              <a:ea typeface="+mn-ea"/>
              <a:cs typeface="+mn-cs"/>
            </a:rPr>
            <a:t>Stock Management Project Manager</a:t>
          </a:r>
        </a:p>
      </dsp:txBody>
      <dsp:txXfrm>
        <a:off x="2061693" y="3120146"/>
        <a:ext cx="1409803" cy="704901"/>
      </dsp:txXfrm>
    </dsp:sp>
    <dsp:sp modelId="{947AEEEE-AFE6-442F-A434-7F53313FBBB6}">
      <dsp:nvSpPr>
        <dsp:cNvPr id="0" name=""/>
        <dsp:cNvSpPr/>
      </dsp:nvSpPr>
      <dsp:spPr>
        <a:xfrm>
          <a:off x="2061693" y="4121107"/>
          <a:ext cx="1409803" cy="704901"/>
        </a:xfrm>
        <a:prstGeom prst="rect">
          <a:avLst/>
        </a:prstGeom>
        <a:noFill/>
        <a:ln w="12700" cap="flat" cmpd="sng" algn="ctr">
          <a:solidFill>
            <a:sysClr val="windowText" lastClr="000000"/>
          </a:solidFill>
          <a:prstDash val="solid"/>
          <a:miter lim="800000"/>
        </a:ln>
        <a:effectLst/>
      </dsp:spPr>
      <dsp:style>
        <a:lnRef idx="1">
          <a:schemeClr val="accent1"/>
        </a:lnRef>
        <a:fillRef idx="2">
          <a:schemeClr val="accent1"/>
        </a:fillRef>
        <a:effectRef idx="1">
          <a:schemeClr val="accent1"/>
        </a:effectRef>
        <a:fontRef idx="minor">
          <a:schemeClr val="dk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b="0" kern="1200" dirty="0">
              <a:solidFill>
                <a:sysClr val="windowText" lastClr="000000"/>
              </a:solidFill>
              <a:latin typeface="Calibri" panose="020F0502020204030204"/>
              <a:ea typeface="+mn-ea"/>
              <a:cs typeface="+mn-cs"/>
            </a:rPr>
            <a:t>SfS Programme - </a:t>
          </a:r>
        </a:p>
        <a:p>
          <a:pPr marL="0" lvl="0" indent="0" algn="ctr" defTabSz="577850">
            <a:lnSpc>
              <a:spcPct val="90000"/>
            </a:lnSpc>
            <a:spcBef>
              <a:spcPct val="0"/>
            </a:spcBef>
            <a:spcAft>
              <a:spcPct val="35000"/>
            </a:spcAft>
            <a:buNone/>
          </a:pPr>
          <a:r>
            <a:rPr lang="en-GB" sz="1300" b="1" kern="1200" dirty="0">
              <a:solidFill>
                <a:sysClr val="windowText" lastClr="000000"/>
              </a:solidFill>
              <a:latin typeface="Calibri" panose="020F0502020204030204"/>
              <a:ea typeface="+mn-ea"/>
              <a:cs typeface="+mn-cs"/>
            </a:rPr>
            <a:t>Data Systems Manager (this post)</a:t>
          </a:r>
        </a:p>
      </dsp:txBody>
      <dsp:txXfrm>
        <a:off x="2061693" y="4121107"/>
        <a:ext cx="1409803" cy="704901"/>
      </dsp:txXfrm>
    </dsp:sp>
    <dsp:sp modelId="{C11C3DFD-F64F-4AC5-ADD9-C94A2F5A1431}">
      <dsp:nvSpPr>
        <dsp:cNvPr id="0" name=""/>
        <dsp:cNvSpPr/>
      </dsp:nvSpPr>
      <dsp:spPr>
        <a:xfrm>
          <a:off x="2061693" y="5122067"/>
          <a:ext cx="1409803" cy="704901"/>
        </a:xfrm>
        <a:prstGeom prst="rect">
          <a:avLst/>
        </a:prstGeom>
        <a:noFill/>
        <a:ln w="12700" cap="flat" cmpd="sng" algn="ctr">
          <a:solidFill>
            <a:sysClr val="windowText" lastClr="000000"/>
          </a:solidFill>
          <a:prstDash val="solid"/>
          <a:miter lim="800000"/>
        </a:ln>
        <a:effectLst/>
      </dsp:spPr>
      <dsp:style>
        <a:lnRef idx="1">
          <a:schemeClr val="accent1"/>
        </a:lnRef>
        <a:fillRef idx="2">
          <a:schemeClr val="accent1"/>
        </a:fillRef>
        <a:effectRef idx="1">
          <a:schemeClr val="accent1"/>
        </a:effectRef>
        <a:fontRef idx="minor">
          <a:schemeClr val="dk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b="0" kern="1200" dirty="0">
              <a:solidFill>
                <a:sysClr val="windowText" lastClr="000000"/>
              </a:solidFill>
              <a:latin typeface="Calibri" panose="020F0502020204030204"/>
              <a:ea typeface="+mn-ea"/>
              <a:cs typeface="+mn-cs"/>
            </a:rPr>
            <a:t>SfS Programme -</a:t>
          </a:r>
        </a:p>
        <a:p>
          <a:pPr marL="0" lvl="0" indent="0" algn="ctr" defTabSz="577850">
            <a:lnSpc>
              <a:spcPct val="90000"/>
            </a:lnSpc>
            <a:spcBef>
              <a:spcPct val="0"/>
            </a:spcBef>
            <a:spcAft>
              <a:spcPct val="35000"/>
            </a:spcAft>
            <a:buNone/>
          </a:pPr>
          <a:r>
            <a:rPr lang="en-GB" sz="1300" b="0" kern="1200" dirty="0">
              <a:solidFill>
                <a:sysClr val="windowText" lastClr="000000"/>
              </a:solidFill>
              <a:latin typeface="Calibri" panose="020F0502020204030204"/>
              <a:ea typeface="+mn-ea"/>
              <a:cs typeface="+mn-cs"/>
            </a:rPr>
            <a:t>Data Support x 3</a:t>
          </a:r>
        </a:p>
      </dsp:txBody>
      <dsp:txXfrm>
        <a:off x="2061693" y="5122067"/>
        <a:ext cx="1409803" cy="704901"/>
      </dsp:txXfrm>
    </dsp:sp>
    <dsp:sp modelId="{F789E279-B564-49CE-9D83-20304DC5A7B2}">
      <dsp:nvSpPr>
        <dsp:cNvPr id="0" name=""/>
        <dsp:cNvSpPr/>
      </dsp:nvSpPr>
      <dsp:spPr>
        <a:xfrm>
          <a:off x="3415104" y="1118225"/>
          <a:ext cx="1409803" cy="704901"/>
        </a:xfrm>
        <a:prstGeom prst="rect">
          <a:avLst/>
        </a:prstGeom>
        <a:noFill/>
        <a:ln w="12700" cap="flat" cmpd="sng" algn="ctr">
          <a:solidFill>
            <a:sysClr val="windowText" lastClr="000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dirty="0">
              <a:solidFill>
                <a:sysClr val="windowText" lastClr="000000"/>
              </a:solidFill>
              <a:latin typeface="Calibri" panose="020F0502020204030204"/>
              <a:ea typeface="+mn-ea"/>
              <a:cs typeface="+mn-cs"/>
            </a:rPr>
            <a:t>Development Services</a:t>
          </a:r>
        </a:p>
        <a:p>
          <a:pPr marL="0" lvl="0" indent="0" algn="ctr" defTabSz="577850">
            <a:lnSpc>
              <a:spcPct val="90000"/>
            </a:lnSpc>
            <a:spcBef>
              <a:spcPct val="0"/>
            </a:spcBef>
            <a:spcAft>
              <a:spcPct val="35000"/>
            </a:spcAft>
            <a:buNone/>
          </a:pPr>
          <a:r>
            <a:rPr lang="en-GB" sz="1300" kern="1200" dirty="0">
              <a:solidFill>
                <a:sysClr val="windowText" lastClr="000000"/>
              </a:solidFill>
              <a:latin typeface="Calibri" panose="020F0502020204030204"/>
              <a:ea typeface="+mn-ea"/>
              <a:cs typeface="+mn-cs"/>
            </a:rPr>
            <a:t>Manager</a:t>
          </a:r>
        </a:p>
      </dsp:txBody>
      <dsp:txXfrm>
        <a:off x="3415104" y="1118225"/>
        <a:ext cx="1409803" cy="704901"/>
      </dsp:txXfrm>
    </dsp:sp>
    <dsp:sp modelId="{B586742B-22BD-4FAB-B282-E436B175DEF0}">
      <dsp:nvSpPr>
        <dsp:cNvPr id="0" name=""/>
        <dsp:cNvSpPr/>
      </dsp:nvSpPr>
      <dsp:spPr>
        <a:xfrm>
          <a:off x="5120966" y="1118225"/>
          <a:ext cx="1409803" cy="704901"/>
        </a:xfrm>
        <a:prstGeom prst="rect">
          <a:avLst/>
        </a:prstGeom>
        <a:noFill/>
        <a:ln w="12700" cap="flat" cmpd="sng" algn="ctr">
          <a:solidFill>
            <a:sysClr val="windowText" lastClr="000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dirty="0">
              <a:solidFill>
                <a:sysClr val="windowText" lastClr="000000"/>
              </a:solidFill>
              <a:latin typeface="Calibri" panose="020F0502020204030204"/>
              <a:ea typeface="+mn-ea"/>
              <a:cs typeface="+mn-cs"/>
            </a:rPr>
            <a:t>Quality Manager</a:t>
          </a:r>
        </a:p>
      </dsp:txBody>
      <dsp:txXfrm>
        <a:off x="5120966" y="1118225"/>
        <a:ext cx="1409803" cy="704901"/>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b4199b9c-a89e-442f-9799-431511f14748}" enabled="1" method="Privileged" siteId="{10efe0bd-a030-4bca-809c-b5e6745e499a}" contentBits="0" removed="0"/>
</clbl:labelList>
</file>

<file path=docProps/app.xml><?xml version="1.0" encoding="utf-8"?>
<Properties xmlns="http://schemas.openxmlformats.org/officeDocument/2006/extended-properties" xmlns:vt="http://schemas.openxmlformats.org/officeDocument/2006/docPropsVTypes">
  <Template>Normal.dotm</Template>
  <TotalTime>4</TotalTime>
  <Pages>6</Pages>
  <Words>1869</Words>
  <Characters>11530</Characters>
  <Application>Microsoft Office Word</Application>
  <DocSecurity>0</DocSecurity>
  <Lines>96</Lines>
  <Paragraphs>26</Paragraphs>
  <ScaleCrop>false</ScaleCrop>
  <HeadingPairs>
    <vt:vector size="2" baseType="variant">
      <vt:variant>
        <vt:lpstr>Title</vt:lpstr>
      </vt:variant>
      <vt:variant>
        <vt:i4>1</vt:i4>
      </vt:variant>
    </vt:vector>
  </HeadingPairs>
  <TitlesOfParts>
    <vt:vector size="1" baseType="lpstr">
      <vt:lpstr>Common Services Agency</vt:lpstr>
    </vt:vector>
  </TitlesOfParts>
  <Company>CSA</Company>
  <LinksUpToDate>false</LinksUpToDate>
  <CharactersWithSpaces>13373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 Services Agency</dc:title>
  <dc:subject/>
  <dc:creator>Hawes</dc:creator>
  <cp:keywords/>
  <dc:description/>
  <cp:lastModifiedBy>Sarah Langlands</cp:lastModifiedBy>
  <cp:revision>5</cp:revision>
  <cp:lastPrinted>2005-01-07T09:57:00Z</cp:lastPrinted>
  <dcterms:created xsi:type="dcterms:W3CDTF">2023-05-31T15:54:00Z</dcterms:created>
  <dcterms:modified xsi:type="dcterms:W3CDTF">2024-05-31T10:07:00Z</dcterms:modified>
</cp:coreProperties>
</file>