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5CD3" w14:textId="77777777" w:rsidR="00660339" w:rsidRDefault="00660339">
      <w:pPr>
        <w:jc w:val="center"/>
        <w:rPr>
          <w:b/>
          <w:sz w:val="22"/>
        </w:rPr>
      </w:pPr>
    </w:p>
    <w:p w14:paraId="6738F0A1" w14:textId="77777777" w:rsidR="00660339" w:rsidRDefault="00334DF9">
      <w:pPr>
        <w:jc w:val="center"/>
        <w:rPr>
          <w:b/>
          <w:sz w:val="22"/>
        </w:rPr>
      </w:pPr>
      <w:r>
        <w:rPr>
          <w:b/>
          <w:sz w:val="22"/>
        </w:rPr>
        <w:t xml:space="preserve">NHS TAYSIDE </w:t>
      </w:r>
    </w:p>
    <w:p w14:paraId="0E743293" w14:textId="77777777" w:rsidR="00660339" w:rsidRDefault="00660339">
      <w:pPr>
        <w:jc w:val="center"/>
        <w:rPr>
          <w:b/>
          <w:sz w:val="22"/>
        </w:rPr>
      </w:pPr>
    </w:p>
    <w:p w14:paraId="1AC4DBF7" w14:textId="77777777" w:rsidR="00660339" w:rsidRDefault="00334DF9">
      <w:pPr>
        <w:pStyle w:val="Heading1"/>
        <w:rPr>
          <w:sz w:val="22"/>
        </w:rPr>
      </w:pPr>
      <w:r>
        <w:rPr>
          <w:sz w:val="22"/>
        </w:rPr>
        <w:t>CLINICAL FELLOW IN ONCOPLASTIC BREAST SURGERY</w:t>
      </w:r>
    </w:p>
    <w:p w14:paraId="0D374CCE" w14:textId="77777777" w:rsidR="00660339" w:rsidRDefault="00660339"/>
    <w:p w14:paraId="1D8A258C"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Applications are invited for a Clinical Fellowship post in oncoplastic breast surgery for a period of 12 months commencing </w:t>
      </w:r>
      <w:r w:rsidR="002F4705">
        <w:rPr>
          <w:rFonts w:ascii="Arial" w:hAnsi="Arial" w:cs="Arial"/>
          <w:sz w:val="22"/>
          <w:szCs w:val="22"/>
        </w:rPr>
        <w:t>7</w:t>
      </w:r>
      <w:r w:rsidR="002F4705" w:rsidRPr="002F4705">
        <w:rPr>
          <w:rFonts w:ascii="Arial" w:hAnsi="Arial" w:cs="Arial"/>
          <w:sz w:val="22"/>
          <w:szCs w:val="22"/>
          <w:vertAlign w:val="superscript"/>
        </w:rPr>
        <w:t>th</w:t>
      </w:r>
      <w:r w:rsidR="002F4705">
        <w:rPr>
          <w:rFonts w:ascii="Arial" w:hAnsi="Arial" w:cs="Arial"/>
          <w:sz w:val="22"/>
          <w:szCs w:val="22"/>
        </w:rPr>
        <w:t xml:space="preserve"> of August 2024</w:t>
      </w:r>
      <w:r w:rsidRPr="00C5243F">
        <w:rPr>
          <w:rFonts w:ascii="Arial" w:hAnsi="Arial" w:cs="Arial"/>
          <w:sz w:val="22"/>
          <w:szCs w:val="22"/>
        </w:rPr>
        <w:t xml:space="preserve">. </w:t>
      </w:r>
    </w:p>
    <w:p w14:paraId="57CF33DD" w14:textId="77777777" w:rsidR="00660339" w:rsidRPr="00C5243F" w:rsidRDefault="00660339">
      <w:pPr>
        <w:jc w:val="both"/>
        <w:rPr>
          <w:rFonts w:ascii="Arial" w:hAnsi="Arial" w:cs="Arial"/>
          <w:sz w:val="22"/>
          <w:szCs w:val="22"/>
        </w:rPr>
      </w:pPr>
    </w:p>
    <w:p w14:paraId="4305947B" w14:textId="77777777" w:rsidR="00660339" w:rsidRPr="00C5243F" w:rsidRDefault="00334DF9">
      <w:pPr>
        <w:jc w:val="both"/>
        <w:rPr>
          <w:rFonts w:ascii="Arial" w:hAnsi="Arial" w:cs="Arial"/>
          <w:sz w:val="22"/>
          <w:szCs w:val="22"/>
        </w:rPr>
      </w:pPr>
      <w:r w:rsidRPr="00C5243F">
        <w:rPr>
          <w:rFonts w:ascii="Arial" w:hAnsi="Arial" w:cs="Arial"/>
          <w:sz w:val="22"/>
          <w:szCs w:val="22"/>
        </w:rPr>
        <w:t>This post would be ideal for</w:t>
      </w:r>
      <w:r w:rsidR="002F4705">
        <w:rPr>
          <w:rFonts w:ascii="Arial" w:hAnsi="Arial" w:cs="Arial"/>
          <w:sz w:val="22"/>
          <w:szCs w:val="22"/>
        </w:rPr>
        <w:t xml:space="preserve"> a</w:t>
      </w:r>
      <w:r w:rsidRPr="00C5243F">
        <w:rPr>
          <w:rFonts w:ascii="Arial" w:hAnsi="Arial" w:cs="Arial"/>
          <w:sz w:val="22"/>
          <w:szCs w:val="22"/>
        </w:rPr>
        <w:t xml:space="preserve"> senior trainee (ST3+) or a trainee who has already completed the surgical training and wishes further oncoplastic experience</w:t>
      </w:r>
      <w:r w:rsidR="002F4705">
        <w:rPr>
          <w:rFonts w:ascii="Arial" w:hAnsi="Arial" w:cs="Arial"/>
          <w:sz w:val="22"/>
          <w:szCs w:val="22"/>
        </w:rPr>
        <w:t>.</w:t>
      </w:r>
    </w:p>
    <w:p w14:paraId="481DFB70" w14:textId="77777777" w:rsidR="00660339" w:rsidRPr="00C5243F" w:rsidRDefault="00660339">
      <w:pPr>
        <w:pStyle w:val="ListParagraph"/>
        <w:ind w:left="0"/>
        <w:jc w:val="both"/>
        <w:rPr>
          <w:rFonts w:ascii="Arial" w:hAnsi="Arial" w:cs="Arial"/>
          <w:sz w:val="22"/>
          <w:szCs w:val="22"/>
        </w:rPr>
      </w:pPr>
    </w:p>
    <w:p w14:paraId="4143DFD7" w14:textId="77777777" w:rsidR="00660339" w:rsidRPr="00C5243F" w:rsidRDefault="00334DF9">
      <w:pPr>
        <w:jc w:val="both"/>
        <w:rPr>
          <w:rFonts w:ascii="Arial" w:hAnsi="Arial" w:cs="Arial"/>
          <w:b/>
          <w:sz w:val="22"/>
          <w:u w:val="single"/>
        </w:rPr>
      </w:pPr>
      <w:r w:rsidRPr="00C5243F">
        <w:rPr>
          <w:rFonts w:ascii="Arial" w:hAnsi="Arial" w:cs="Arial"/>
          <w:b/>
          <w:sz w:val="22"/>
        </w:rPr>
        <w:t>1.</w:t>
      </w:r>
      <w:r w:rsidRPr="00C5243F">
        <w:rPr>
          <w:rFonts w:ascii="Arial" w:hAnsi="Arial" w:cs="Arial"/>
          <w:b/>
          <w:sz w:val="22"/>
        </w:rPr>
        <w:tab/>
      </w:r>
      <w:r w:rsidRPr="00C5243F">
        <w:rPr>
          <w:rFonts w:ascii="Arial" w:hAnsi="Arial" w:cs="Arial"/>
          <w:b/>
          <w:sz w:val="22"/>
          <w:u w:val="single"/>
        </w:rPr>
        <w:t>INTRODUCTION</w:t>
      </w:r>
    </w:p>
    <w:p w14:paraId="63EF0103" w14:textId="77777777" w:rsidR="00660339" w:rsidRPr="00C5243F" w:rsidRDefault="00660339">
      <w:pPr>
        <w:jc w:val="both"/>
        <w:rPr>
          <w:rFonts w:ascii="Arial" w:hAnsi="Arial" w:cs="Arial"/>
          <w:b/>
          <w:sz w:val="22"/>
          <w:u w:val="single"/>
        </w:rPr>
      </w:pPr>
    </w:p>
    <w:p w14:paraId="6306BBFC" w14:textId="77777777" w:rsidR="00660339" w:rsidRPr="00C5243F" w:rsidRDefault="00334DF9">
      <w:pPr>
        <w:jc w:val="both"/>
        <w:rPr>
          <w:rFonts w:ascii="Arial" w:hAnsi="Arial" w:cs="Arial"/>
          <w:sz w:val="22"/>
          <w:szCs w:val="22"/>
        </w:rPr>
      </w:pPr>
      <w:r w:rsidRPr="00C5243F">
        <w:rPr>
          <w:rFonts w:ascii="Arial" w:hAnsi="Arial" w:cs="Arial"/>
          <w:sz w:val="22"/>
          <w:szCs w:val="22"/>
        </w:rPr>
        <w:t>The area of NHS Tayside coincides with that of the Tayside Region.  It encompasses the former counties of Angus, Perth &amp; Kinross together with the cities of Dundee and Perth, and the Burghs of Arbroath, Forfar, Brechin and Montrose. NHS Tayside currently provides a service to Tayside and North Fife - a population of up to one million.</w:t>
      </w:r>
    </w:p>
    <w:p w14:paraId="1466A1F8" w14:textId="77777777" w:rsidR="00660339" w:rsidRPr="00C5243F" w:rsidRDefault="00660339">
      <w:pPr>
        <w:jc w:val="both"/>
        <w:rPr>
          <w:rFonts w:ascii="Arial" w:hAnsi="Arial" w:cs="Arial"/>
          <w:sz w:val="22"/>
          <w:szCs w:val="22"/>
        </w:rPr>
      </w:pPr>
    </w:p>
    <w:p w14:paraId="40605E64"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Progressive and innovative, Dundee is a thriving regional and commercial centre situated on the banks of the River Tay on the east coast of Scotland. Home to a diverse economy - from a pioneering life sciences community to a </w:t>
      </w:r>
      <w:r w:rsidR="00C5243F" w:rsidRPr="00C5243F">
        <w:rPr>
          <w:rFonts w:ascii="Arial" w:hAnsi="Arial" w:cs="Arial"/>
          <w:sz w:val="22"/>
          <w:szCs w:val="22"/>
        </w:rPr>
        <w:t>ground-breaking</w:t>
      </w:r>
      <w:r w:rsidRPr="00C5243F">
        <w:rPr>
          <w:rFonts w:ascii="Arial" w:hAnsi="Arial" w:cs="Arial"/>
          <w:sz w:val="22"/>
          <w:szCs w:val="22"/>
        </w:rPr>
        <w:t xml:space="preserve"> digital media industry - Dundee's key sectors include engineering, telecommunications, energy, tourism, electronics, health, retail and education.</w:t>
      </w:r>
    </w:p>
    <w:p w14:paraId="4C11FE1D" w14:textId="77777777" w:rsidR="00660339" w:rsidRPr="00C5243F" w:rsidRDefault="00660339">
      <w:pPr>
        <w:jc w:val="both"/>
        <w:rPr>
          <w:rFonts w:ascii="Arial" w:hAnsi="Arial" w:cs="Arial"/>
          <w:sz w:val="22"/>
          <w:szCs w:val="22"/>
        </w:rPr>
      </w:pPr>
    </w:p>
    <w:p w14:paraId="694E8BEE" w14:textId="77777777" w:rsidR="00660339" w:rsidRPr="00C5243F" w:rsidRDefault="00334DF9">
      <w:pPr>
        <w:jc w:val="both"/>
        <w:rPr>
          <w:rFonts w:ascii="Arial" w:hAnsi="Arial" w:cs="Arial"/>
          <w:sz w:val="22"/>
          <w:szCs w:val="22"/>
        </w:rPr>
      </w:pPr>
      <w:r w:rsidRPr="00C5243F">
        <w:rPr>
          <w:rFonts w:ascii="Arial" w:hAnsi="Arial" w:cs="Arial"/>
          <w:sz w:val="22"/>
          <w:szCs w:val="22"/>
        </w:rPr>
        <w:t>Dundee is internationally renowned as a knowledge economy and is recognised as a model for economic development in the 21st Century by the New York-based Intelligent Communities Forum.</w:t>
      </w:r>
    </w:p>
    <w:p w14:paraId="055B0ACC" w14:textId="77777777" w:rsidR="00660339" w:rsidRPr="00C5243F" w:rsidRDefault="00660339">
      <w:pPr>
        <w:jc w:val="both"/>
        <w:rPr>
          <w:rFonts w:ascii="Arial" w:hAnsi="Arial" w:cs="Arial"/>
          <w:sz w:val="22"/>
          <w:szCs w:val="22"/>
        </w:rPr>
      </w:pPr>
    </w:p>
    <w:p w14:paraId="10B9E5B7"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With two universities, a </w:t>
      </w:r>
      <w:r w:rsidR="00C5243F" w:rsidRPr="00C5243F">
        <w:rPr>
          <w:rFonts w:ascii="Arial" w:hAnsi="Arial" w:cs="Arial"/>
          <w:sz w:val="22"/>
          <w:szCs w:val="22"/>
        </w:rPr>
        <w:t>world-famous</w:t>
      </w:r>
      <w:r w:rsidRPr="00C5243F">
        <w:rPr>
          <w:rFonts w:ascii="Arial" w:hAnsi="Arial" w:cs="Arial"/>
          <w:sz w:val="22"/>
          <w:szCs w:val="22"/>
        </w:rPr>
        <w:t xml:space="preserve"> teaching hospital, a major further education college and the unique Al-Maktoum Institute for Postgraduate Education in Islamic &amp; Arabic Studies, the city has one of the highest/student population ratios in Scotland at more than 1 in 6.</w:t>
      </w:r>
    </w:p>
    <w:p w14:paraId="46AE5A66" w14:textId="77777777" w:rsidR="00660339" w:rsidRPr="00C5243F" w:rsidRDefault="00660339">
      <w:pPr>
        <w:jc w:val="both"/>
        <w:rPr>
          <w:rFonts w:ascii="Arial" w:hAnsi="Arial" w:cs="Arial"/>
          <w:sz w:val="22"/>
          <w:szCs w:val="22"/>
        </w:rPr>
      </w:pPr>
    </w:p>
    <w:p w14:paraId="29CEC862"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More than £500 million is being invested in Dundee's infrastructure and public facilities including a flagship £300 million regeneration of the city's waterfront and a £200 million transformation of the University of Dundee's campus in the city's cultural quarter. </w:t>
      </w:r>
    </w:p>
    <w:p w14:paraId="7CEA1C75" w14:textId="77777777" w:rsidR="00660339" w:rsidRPr="00C5243F" w:rsidRDefault="00660339">
      <w:pPr>
        <w:jc w:val="both"/>
        <w:rPr>
          <w:rFonts w:ascii="Arial" w:hAnsi="Arial" w:cs="Arial"/>
          <w:sz w:val="22"/>
          <w:szCs w:val="22"/>
        </w:rPr>
      </w:pPr>
    </w:p>
    <w:p w14:paraId="3C52B1EF"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Other investment projects include US pharmaceutical giant Wyeth's creation of a £50 million translation medical research centre and the building of a new £12 million headquarters for the Alliance Trust, one of the UK's largest investment fund companies. </w:t>
      </w:r>
    </w:p>
    <w:p w14:paraId="4B80FA5C" w14:textId="77777777" w:rsidR="00660339" w:rsidRPr="00C5243F" w:rsidRDefault="00660339">
      <w:pPr>
        <w:jc w:val="both"/>
        <w:rPr>
          <w:rFonts w:ascii="Arial" w:hAnsi="Arial" w:cs="Arial"/>
          <w:sz w:val="22"/>
          <w:szCs w:val="22"/>
        </w:rPr>
      </w:pPr>
    </w:p>
    <w:p w14:paraId="2E1181C6"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Dundee is the first Scottish city to become a </w:t>
      </w:r>
      <w:proofErr w:type="spellStart"/>
      <w:r w:rsidRPr="00C5243F">
        <w:rPr>
          <w:rFonts w:ascii="Arial" w:hAnsi="Arial" w:cs="Arial"/>
          <w:sz w:val="22"/>
          <w:szCs w:val="22"/>
        </w:rPr>
        <w:t>Fibrecity</w:t>
      </w:r>
      <w:proofErr w:type="spellEnd"/>
      <w:r w:rsidRPr="00C5243F">
        <w:rPr>
          <w:rFonts w:ascii="Arial" w:hAnsi="Arial" w:cs="Arial"/>
          <w:sz w:val="22"/>
          <w:szCs w:val="22"/>
        </w:rPr>
        <w:t xml:space="preserve">, meaning that businesses, organisations and residents have access to </w:t>
      </w:r>
      <w:r w:rsidR="00C5243F" w:rsidRPr="00C5243F">
        <w:rPr>
          <w:rFonts w:ascii="Arial" w:hAnsi="Arial" w:cs="Arial"/>
          <w:sz w:val="22"/>
          <w:szCs w:val="22"/>
        </w:rPr>
        <w:t>Fibre speed</w:t>
      </w:r>
      <w:r w:rsidRPr="00C5243F">
        <w:rPr>
          <w:rFonts w:ascii="Arial" w:hAnsi="Arial" w:cs="Arial"/>
          <w:sz w:val="22"/>
          <w:szCs w:val="22"/>
        </w:rPr>
        <w:t xml:space="preserve"> - the fastest way of sending and receiving data.</w:t>
      </w:r>
    </w:p>
    <w:p w14:paraId="70AC6769" w14:textId="77777777" w:rsidR="00660339" w:rsidRPr="00C5243F" w:rsidRDefault="00660339">
      <w:pPr>
        <w:jc w:val="both"/>
        <w:rPr>
          <w:rFonts w:ascii="Arial" w:hAnsi="Arial" w:cs="Arial"/>
          <w:sz w:val="22"/>
          <w:szCs w:val="22"/>
        </w:rPr>
      </w:pPr>
    </w:p>
    <w:p w14:paraId="21082939" w14:textId="77777777" w:rsidR="00660339" w:rsidRPr="00C5243F" w:rsidRDefault="00334DF9">
      <w:pPr>
        <w:jc w:val="both"/>
        <w:rPr>
          <w:rFonts w:ascii="Arial" w:hAnsi="Arial" w:cs="Arial"/>
          <w:sz w:val="22"/>
          <w:szCs w:val="22"/>
        </w:rPr>
      </w:pPr>
      <w:r w:rsidRPr="00C5243F">
        <w:rPr>
          <w:rFonts w:ascii="Arial" w:hAnsi="Arial" w:cs="Arial"/>
          <w:sz w:val="22"/>
          <w:szCs w:val="22"/>
        </w:rPr>
        <w:t>Dundee's title as the UK's first UNESCO City of Design was announced in December 2014, joining an elite group of cities recognised for international achievements in design. Only 17 cities around the world hold the UNESCO City of Design title, including Beijing, Berlin, Helsinki and Montréal.</w:t>
      </w:r>
    </w:p>
    <w:p w14:paraId="51222FC5" w14:textId="77777777" w:rsidR="00660339" w:rsidRPr="00C5243F" w:rsidRDefault="00660339">
      <w:pPr>
        <w:jc w:val="both"/>
        <w:rPr>
          <w:rFonts w:ascii="Arial" w:hAnsi="Arial" w:cs="Arial"/>
          <w:sz w:val="22"/>
          <w:szCs w:val="22"/>
        </w:rPr>
      </w:pPr>
    </w:p>
    <w:p w14:paraId="278F7E05"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V&amp;A Museum of Design Dundee </w:t>
      </w:r>
      <w:r w:rsidR="00C5243F" w:rsidRPr="00C5243F">
        <w:rPr>
          <w:rFonts w:ascii="Arial" w:hAnsi="Arial" w:cs="Arial"/>
          <w:sz w:val="22"/>
          <w:szCs w:val="22"/>
        </w:rPr>
        <w:t>is</w:t>
      </w:r>
      <w:r w:rsidRPr="00C5243F">
        <w:rPr>
          <w:rFonts w:ascii="Arial" w:hAnsi="Arial" w:cs="Arial"/>
          <w:sz w:val="22"/>
          <w:szCs w:val="22"/>
        </w:rPr>
        <w:t xml:space="preserve"> an international centre of design for Scotland - the first ever design museum to be built in the UK outside London. </w:t>
      </w:r>
    </w:p>
    <w:p w14:paraId="46E25D68"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Perth is the regional centre for a predominantly rural county of Perthshire and Kinross.  Several international companies have their headquarters in Perth.  The population is increasing and the area offers a very favourable life style with its location and facilities. </w:t>
      </w:r>
    </w:p>
    <w:p w14:paraId="75264594" w14:textId="77777777" w:rsidR="00660339" w:rsidRPr="00C5243F" w:rsidRDefault="00660339">
      <w:pPr>
        <w:jc w:val="both"/>
        <w:rPr>
          <w:rFonts w:ascii="Arial" w:hAnsi="Arial" w:cs="Arial"/>
          <w:sz w:val="22"/>
          <w:szCs w:val="22"/>
        </w:rPr>
      </w:pPr>
    </w:p>
    <w:p w14:paraId="5848470F"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Both cities, together with the historic City of St Andrews in Fife, provide a mixture of traditional and modern living and the surrounding area provides an extensive choice of </w:t>
      </w:r>
      <w:r w:rsidRPr="00C5243F">
        <w:rPr>
          <w:rFonts w:ascii="Arial" w:hAnsi="Arial" w:cs="Arial"/>
          <w:sz w:val="22"/>
          <w:szCs w:val="22"/>
        </w:rPr>
        <w:lastRenderedPageBreak/>
        <w:t>housing and schooling.  Most leisure activities are available close by with particularly good facilities for hill-walking, climbing, ski-</w:t>
      </w:r>
      <w:proofErr w:type="spellStart"/>
      <w:r w:rsidRPr="00C5243F">
        <w:rPr>
          <w:rFonts w:ascii="Arial" w:hAnsi="Arial" w:cs="Arial"/>
          <w:sz w:val="22"/>
          <w:szCs w:val="22"/>
        </w:rPr>
        <w:t>ing</w:t>
      </w:r>
      <w:proofErr w:type="spellEnd"/>
      <w:r w:rsidRPr="00C5243F">
        <w:rPr>
          <w:rFonts w:ascii="Arial" w:hAnsi="Arial" w:cs="Arial"/>
          <w:sz w:val="22"/>
          <w:szCs w:val="22"/>
        </w:rPr>
        <w:t xml:space="preserve"> and golf.  </w:t>
      </w:r>
    </w:p>
    <w:p w14:paraId="67DAF3DF" w14:textId="77777777" w:rsidR="00660339" w:rsidRPr="00C5243F" w:rsidRDefault="00660339">
      <w:pPr>
        <w:jc w:val="both"/>
        <w:rPr>
          <w:rFonts w:ascii="Arial" w:hAnsi="Arial" w:cs="Arial"/>
          <w:sz w:val="22"/>
        </w:rPr>
      </w:pPr>
    </w:p>
    <w:p w14:paraId="55CAA1A7" w14:textId="77777777" w:rsidR="00660339" w:rsidRPr="00C5243F" w:rsidRDefault="00334DF9">
      <w:pPr>
        <w:jc w:val="both"/>
        <w:rPr>
          <w:rFonts w:ascii="Arial" w:hAnsi="Arial" w:cs="Arial"/>
          <w:b/>
          <w:u w:val="single"/>
        </w:rPr>
      </w:pPr>
      <w:r w:rsidRPr="00C5243F">
        <w:rPr>
          <w:rFonts w:ascii="Arial" w:hAnsi="Arial" w:cs="Arial"/>
          <w:b/>
        </w:rPr>
        <w:t>2.</w:t>
      </w:r>
      <w:r w:rsidRPr="00C5243F">
        <w:rPr>
          <w:rFonts w:ascii="Arial" w:hAnsi="Arial" w:cs="Arial"/>
          <w:b/>
        </w:rPr>
        <w:tab/>
      </w:r>
      <w:r w:rsidRPr="00C5243F">
        <w:rPr>
          <w:rFonts w:ascii="Arial" w:hAnsi="Arial" w:cs="Arial"/>
          <w:b/>
          <w:u w:val="single"/>
        </w:rPr>
        <w:t>THE HOSPITALS</w:t>
      </w:r>
    </w:p>
    <w:p w14:paraId="59A8763B" w14:textId="77777777" w:rsidR="00660339" w:rsidRPr="00C5243F" w:rsidRDefault="00660339">
      <w:pPr>
        <w:jc w:val="both"/>
        <w:rPr>
          <w:rFonts w:ascii="Arial" w:hAnsi="Arial" w:cs="Arial"/>
          <w:b/>
          <w:sz w:val="22"/>
          <w:u w:val="single"/>
        </w:rPr>
      </w:pPr>
    </w:p>
    <w:p w14:paraId="2ECCAB39" w14:textId="77777777" w:rsidR="00660339" w:rsidRPr="00C5243F" w:rsidRDefault="00334DF9">
      <w:pPr>
        <w:jc w:val="both"/>
        <w:rPr>
          <w:rFonts w:ascii="Arial" w:hAnsi="Arial" w:cs="Arial"/>
          <w:sz w:val="22"/>
          <w:szCs w:val="22"/>
        </w:rPr>
      </w:pPr>
      <w:r w:rsidRPr="00C5243F">
        <w:rPr>
          <w:rFonts w:ascii="Arial" w:hAnsi="Arial" w:cs="Arial"/>
          <w:b/>
          <w:sz w:val="22"/>
        </w:rPr>
        <w:t>Ninewells Hospital</w:t>
      </w:r>
      <w:r w:rsidRPr="00C5243F">
        <w:rPr>
          <w:rFonts w:ascii="Arial" w:hAnsi="Arial" w:cs="Arial"/>
          <w:sz w:val="22"/>
        </w:rPr>
        <w:t xml:space="preserve"> </w:t>
      </w:r>
      <w:r w:rsidRPr="00C5243F">
        <w:rPr>
          <w:rFonts w:ascii="Arial" w:hAnsi="Arial" w:cs="Arial"/>
          <w:sz w:val="22"/>
          <w:szCs w:val="22"/>
        </w:rPr>
        <w:t xml:space="preserve">provides all acute hospital services except transplantation and cardiothoracic surgery. The Surgical Directorate has 138 surgical beds.  In addition, there are 10 surgical High Dependency beds.  There is a </w:t>
      </w:r>
      <w:r w:rsidR="009B7558" w:rsidRPr="00C5243F">
        <w:rPr>
          <w:rFonts w:ascii="Arial" w:hAnsi="Arial" w:cs="Arial"/>
          <w:sz w:val="22"/>
          <w:szCs w:val="22"/>
        </w:rPr>
        <w:t>24-bed</w:t>
      </w:r>
      <w:r w:rsidRPr="00C5243F">
        <w:rPr>
          <w:rFonts w:ascii="Arial" w:hAnsi="Arial" w:cs="Arial"/>
          <w:sz w:val="22"/>
          <w:szCs w:val="22"/>
        </w:rPr>
        <w:t xml:space="preserve"> multidisciplinary day surgery ward with two dedicated theatres.  There is an </w:t>
      </w:r>
      <w:r w:rsidR="009B7558" w:rsidRPr="00C5243F">
        <w:rPr>
          <w:rFonts w:ascii="Arial" w:hAnsi="Arial" w:cs="Arial"/>
          <w:sz w:val="22"/>
          <w:szCs w:val="22"/>
        </w:rPr>
        <w:t>8-bed</w:t>
      </w:r>
      <w:r w:rsidRPr="00C5243F">
        <w:rPr>
          <w:rFonts w:ascii="Arial" w:hAnsi="Arial" w:cs="Arial"/>
          <w:sz w:val="22"/>
          <w:szCs w:val="22"/>
        </w:rPr>
        <w:t xml:space="preserve"> intensive care unit.  The University Department of Surgery and Molecular Oncology, the Departments of Pathology, Anaesthetics and Radiology share the same floor as the Surgery Directorate.</w:t>
      </w:r>
    </w:p>
    <w:p w14:paraId="7CD171DC" w14:textId="77777777" w:rsidR="00660339" w:rsidRPr="00C5243F" w:rsidRDefault="00660339">
      <w:pPr>
        <w:jc w:val="both"/>
        <w:rPr>
          <w:rFonts w:ascii="Arial" w:hAnsi="Arial" w:cs="Arial"/>
          <w:sz w:val="22"/>
          <w:szCs w:val="22"/>
        </w:rPr>
      </w:pPr>
    </w:p>
    <w:p w14:paraId="0A0A020E" w14:textId="77777777" w:rsidR="00660339" w:rsidRPr="00C5243F" w:rsidRDefault="00334DF9">
      <w:pPr>
        <w:jc w:val="both"/>
        <w:rPr>
          <w:rFonts w:ascii="Arial" w:hAnsi="Arial" w:cs="Arial"/>
          <w:sz w:val="22"/>
          <w:szCs w:val="22"/>
        </w:rPr>
      </w:pPr>
      <w:r w:rsidRPr="00C5243F">
        <w:rPr>
          <w:rFonts w:ascii="Arial" w:hAnsi="Arial" w:cs="Arial"/>
          <w:b/>
          <w:sz w:val="22"/>
          <w:szCs w:val="22"/>
        </w:rPr>
        <w:t>Perth Royal Infirmary</w:t>
      </w:r>
      <w:r w:rsidRPr="00C5243F">
        <w:rPr>
          <w:rFonts w:ascii="Arial" w:hAnsi="Arial" w:cs="Arial"/>
          <w:sz w:val="22"/>
          <w:szCs w:val="22"/>
        </w:rPr>
        <w:t xml:space="preserve"> provides elective services for the major specialities and all elective breast surgery is currently performed at this site.</w:t>
      </w:r>
    </w:p>
    <w:p w14:paraId="3CFD93C0" w14:textId="77777777" w:rsidR="00660339" w:rsidRPr="00C5243F" w:rsidRDefault="00660339">
      <w:pPr>
        <w:jc w:val="both"/>
        <w:rPr>
          <w:rFonts w:ascii="Arial" w:hAnsi="Arial" w:cs="Arial"/>
          <w:sz w:val="22"/>
          <w:szCs w:val="22"/>
        </w:rPr>
      </w:pPr>
    </w:p>
    <w:p w14:paraId="6719FD39" w14:textId="77777777" w:rsidR="00660339" w:rsidRPr="00C5243F" w:rsidRDefault="00334DF9">
      <w:pPr>
        <w:jc w:val="both"/>
        <w:rPr>
          <w:rFonts w:ascii="Arial" w:hAnsi="Arial" w:cs="Arial"/>
          <w:b/>
          <w:u w:val="single"/>
        </w:rPr>
      </w:pPr>
      <w:r w:rsidRPr="00C5243F">
        <w:rPr>
          <w:rFonts w:ascii="Arial" w:hAnsi="Arial" w:cs="Arial"/>
          <w:b/>
        </w:rPr>
        <w:t>3.</w:t>
      </w:r>
      <w:r w:rsidRPr="00C5243F">
        <w:rPr>
          <w:rFonts w:ascii="Arial" w:hAnsi="Arial" w:cs="Arial"/>
          <w:b/>
        </w:rPr>
        <w:tab/>
      </w:r>
      <w:r w:rsidRPr="00C5243F">
        <w:rPr>
          <w:rFonts w:ascii="Arial" w:hAnsi="Arial" w:cs="Arial"/>
          <w:b/>
          <w:u w:val="single"/>
        </w:rPr>
        <w:t>THE BREAST SURGERY DEPARTMENT</w:t>
      </w:r>
    </w:p>
    <w:p w14:paraId="6B1450B1" w14:textId="77777777" w:rsidR="00660339" w:rsidRPr="00C5243F" w:rsidRDefault="00660339">
      <w:pPr>
        <w:jc w:val="both"/>
        <w:rPr>
          <w:rFonts w:ascii="Arial" w:hAnsi="Arial" w:cs="Arial"/>
          <w:sz w:val="22"/>
          <w:szCs w:val="22"/>
        </w:rPr>
      </w:pPr>
    </w:p>
    <w:p w14:paraId="0568801A" w14:textId="77777777" w:rsidR="00660339" w:rsidRPr="00C5243F" w:rsidRDefault="00334DF9">
      <w:pPr>
        <w:pStyle w:val="BodyTextIndent3"/>
        <w:ind w:left="0" w:firstLine="0"/>
        <w:rPr>
          <w:rFonts w:ascii="Arial" w:hAnsi="Arial" w:cs="Arial"/>
          <w:sz w:val="22"/>
        </w:rPr>
      </w:pPr>
      <w:r w:rsidRPr="00C5243F">
        <w:rPr>
          <w:rFonts w:ascii="Arial" w:hAnsi="Arial" w:cs="Arial"/>
          <w:sz w:val="22"/>
        </w:rPr>
        <w:t xml:space="preserve">We are a multidisciplinary team including five consultant Breast Surgeons who provide a specialist breast service for NHS Tayside on two sites, Ninewells Hospital and Perth Royal Infirmary. Breast Surgery is managed within the Clinical Group of Specialist Services and both Ninewells Hospital and Perth Royal Infirmary provide a surgical service for both symptomatic and screening patients. Close clinical, research and training links exist between the two sites engendering a “two sites one service” philosophy.  </w:t>
      </w:r>
    </w:p>
    <w:p w14:paraId="15072B35" w14:textId="77777777" w:rsidR="00660339" w:rsidRPr="00C5243F" w:rsidRDefault="00660339">
      <w:pPr>
        <w:pStyle w:val="BodyTextIndent3"/>
        <w:ind w:left="0" w:firstLine="0"/>
        <w:rPr>
          <w:rFonts w:ascii="Arial" w:hAnsi="Arial" w:cs="Arial"/>
          <w:sz w:val="22"/>
        </w:rPr>
      </w:pPr>
    </w:p>
    <w:p w14:paraId="4F1147DA" w14:textId="77777777" w:rsidR="00660339" w:rsidRPr="00C5243F" w:rsidRDefault="00334DF9">
      <w:pPr>
        <w:pStyle w:val="BodyTextIndent3"/>
        <w:ind w:left="0" w:firstLine="0"/>
        <w:rPr>
          <w:rFonts w:ascii="Arial" w:hAnsi="Arial" w:cs="Arial"/>
          <w:sz w:val="22"/>
        </w:rPr>
      </w:pPr>
      <w:r w:rsidRPr="00C5243F">
        <w:rPr>
          <w:rFonts w:ascii="Arial" w:hAnsi="Arial" w:cs="Arial"/>
          <w:sz w:val="22"/>
        </w:rPr>
        <w:t>Provision of cancer services across Tayside is coordinated by the Tayside Cancer Network. The breast sub-group is represented on the Tayside Cancer Network and has produced local protocols and guidelines for the management of breast cancers that are in line with national guidelines. There is a weekly breast multidisciplinary meeting with contributions from surgeons, oncologists, radiologists, radiographers, pathologists, nurses and clinical trials personnel. The preoperative assessment, operative options and postoperative management of all patients with cancers of the breast is optimised in these meetings according to national and local guidelines with a significant number being entered into neoadjuvant and adjuvant national and international trials.</w:t>
      </w:r>
    </w:p>
    <w:p w14:paraId="64FE477E" w14:textId="77777777" w:rsidR="00660339" w:rsidRPr="00C5243F" w:rsidRDefault="00660339">
      <w:pPr>
        <w:pStyle w:val="BodyTextIndent3"/>
        <w:ind w:left="0" w:firstLine="0"/>
        <w:rPr>
          <w:rFonts w:ascii="Arial" w:hAnsi="Arial" w:cs="Arial"/>
          <w:sz w:val="22"/>
        </w:rPr>
      </w:pPr>
    </w:p>
    <w:p w14:paraId="0A0989B0" w14:textId="77777777" w:rsidR="00660339" w:rsidRPr="00C5243F" w:rsidRDefault="00334DF9">
      <w:pPr>
        <w:pStyle w:val="BodyTextIndent3"/>
        <w:ind w:left="0" w:firstLine="0"/>
        <w:rPr>
          <w:rFonts w:ascii="Arial" w:hAnsi="Arial" w:cs="Arial"/>
          <w:sz w:val="22"/>
        </w:rPr>
      </w:pPr>
      <w:r w:rsidRPr="00C5243F">
        <w:rPr>
          <w:rFonts w:ascii="Arial" w:hAnsi="Arial" w:cs="Arial"/>
          <w:sz w:val="22"/>
        </w:rPr>
        <w:t>All aspects of breast cancer management are provided in the unit. Over 450 new breast cancers are treated annually through the symptomatic and screening service. The symptomatic clinic is run as a one stop service with immediate radiology reporting. The East of Sco</w:t>
      </w:r>
      <w:r w:rsidR="002F4705">
        <w:rPr>
          <w:rFonts w:ascii="Arial" w:hAnsi="Arial" w:cs="Arial"/>
          <w:sz w:val="22"/>
        </w:rPr>
        <w:t>tland Breast Screening Service (</w:t>
      </w:r>
      <w:r w:rsidRPr="00C5243F">
        <w:rPr>
          <w:rFonts w:ascii="Arial" w:hAnsi="Arial" w:cs="Arial"/>
          <w:sz w:val="22"/>
        </w:rPr>
        <w:t xml:space="preserve">Director </w:t>
      </w:r>
      <w:r w:rsidR="002F4705">
        <w:rPr>
          <w:rFonts w:ascii="Arial" w:hAnsi="Arial" w:cs="Arial"/>
          <w:sz w:val="22"/>
        </w:rPr>
        <w:t xml:space="preserve">Dr P </w:t>
      </w:r>
      <w:r w:rsidR="002F4705" w:rsidRPr="002F4705">
        <w:rPr>
          <w:rFonts w:ascii="Arial" w:hAnsi="Arial" w:cs="Arial"/>
          <w:sz w:val="22"/>
        </w:rPr>
        <w:t>Whelehan</w:t>
      </w:r>
      <w:r w:rsidR="002F4705">
        <w:rPr>
          <w:rFonts w:ascii="Arial" w:hAnsi="Arial" w:cs="Arial"/>
          <w:sz w:val="22"/>
        </w:rPr>
        <w:t>)</w:t>
      </w:r>
      <w:r w:rsidRPr="00C5243F">
        <w:rPr>
          <w:rFonts w:ascii="Arial" w:hAnsi="Arial" w:cs="Arial"/>
          <w:sz w:val="22"/>
        </w:rPr>
        <w:t xml:space="preserve"> is based and managed in Ninewells and provides screening and assessment for women aged 50-70 across Tayside and North East Fife.  Approximately 18 000 women are screened annually with an attendance rate of 79%. </w:t>
      </w:r>
    </w:p>
    <w:p w14:paraId="2AF3E168" w14:textId="77777777" w:rsidR="00660339" w:rsidRPr="00C5243F" w:rsidRDefault="00334DF9">
      <w:pPr>
        <w:pStyle w:val="BodyTextIndent3"/>
        <w:ind w:left="0" w:firstLine="0"/>
        <w:rPr>
          <w:rFonts w:ascii="Arial" w:hAnsi="Arial" w:cs="Arial"/>
          <w:sz w:val="22"/>
        </w:rPr>
      </w:pPr>
      <w:r w:rsidRPr="00C5243F">
        <w:rPr>
          <w:rFonts w:ascii="Arial" w:hAnsi="Arial" w:cs="Arial"/>
          <w:sz w:val="22"/>
        </w:rPr>
        <w:t xml:space="preserve">Three oncoplastic breast surgeons and two plastic surgeons offer </w:t>
      </w:r>
      <w:r w:rsidR="009B7558" w:rsidRPr="00C5243F">
        <w:rPr>
          <w:rFonts w:ascii="Arial" w:hAnsi="Arial" w:cs="Arial"/>
          <w:sz w:val="22"/>
        </w:rPr>
        <w:t>on-site</w:t>
      </w:r>
      <w:r w:rsidRPr="00C5243F">
        <w:rPr>
          <w:rFonts w:ascii="Arial" w:hAnsi="Arial" w:cs="Arial"/>
          <w:sz w:val="22"/>
        </w:rPr>
        <w:t xml:space="preserve"> all different ranges of </w:t>
      </w:r>
      <w:r w:rsidR="009B7558" w:rsidRPr="00C5243F">
        <w:rPr>
          <w:rFonts w:ascii="Arial" w:hAnsi="Arial" w:cs="Arial"/>
          <w:sz w:val="22"/>
        </w:rPr>
        <w:t>breast oncoplastic</w:t>
      </w:r>
      <w:r w:rsidRPr="00C5243F">
        <w:rPr>
          <w:rFonts w:ascii="Arial" w:hAnsi="Arial" w:cs="Arial"/>
          <w:sz w:val="22"/>
        </w:rPr>
        <w:t xml:space="preserve"> surgeries. All referred patients are reviewed through our weekly MDT for a range of techniques including therapeutic mammoplasty, local perforator flaps and immediate and delayed breast reconstruction including implant, pedicled and free flap procedures, </w:t>
      </w:r>
      <w:proofErr w:type="spellStart"/>
      <w:r w:rsidRPr="00C5243F">
        <w:rPr>
          <w:rFonts w:ascii="Arial" w:hAnsi="Arial" w:cs="Arial"/>
          <w:sz w:val="22"/>
        </w:rPr>
        <w:t>lipomodelling</w:t>
      </w:r>
      <w:proofErr w:type="spellEnd"/>
      <w:r w:rsidRPr="00C5243F">
        <w:rPr>
          <w:rFonts w:ascii="Arial" w:hAnsi="Arial" w:cs="Arial"/>
          <w:sz w:val="22"/>
        </w:rPr>
        <w:t xml:space="preserve"> and symmetrising surgery. </w:t>
      </w:r>
    </w:p>
    <w:p w14:paraId="691B1CA9" w14:textId="77777777" w:rsidR="00660339" w:rsidRPr="00C5243F" w:rsidRDefault="00660339">
      <w:pPr>
        <w:pStyle w:val="BodyTextIndent3"/>
        <w:rPr>
          <w:rFonts w:ascii="Arial" w:hAnsi="Arial" w:cs="Arial"/>
          <w:sz w:val="22"/>
        </w:rPr>
      </w:pPr>
    </w:p>
    <w:p w14:paraId="50275CFB" w14:textId="77777777" w:rsidR="00660339" w:rsidRPr="00C5243F" w:rsidRDefault="00334DF9">
      <w:pPr>
        <w:pStyle w:val="BodyTextIndent3"/>
        <w:ind w:left="0" w:firstLine="0"/>
        <w:rPr>
          <w:rFonts w:ascii="Arial" w:hAnsi="Arial" w:cs="Arial"/>
          <w:sz w:val="22"/>
        </w:rPr>
      </w:pPr>
      <w:r w:rsidRPr="00C5243F">
        <w:rPr>
          <w:rFonts w:ascii="Arial" w:hAnsi="Arial" w:cs="Arial"/>
          <w:sz w:val="22"/>
        </w:rPr>
        <w:t xml:space="preserve">The Tayside Breast Team has a strong reputation of involvement and development of prevention and treatment trials. We are recruiting to a number of multi-centre trials in imaging, targeted agents in adjuvant and peri-operative settings and cancer prevention studies, as well as our own local studies funded by recent grant awards from ABS, Breast Cancer Now, </w:t>
      </w:r>
      <w:proofErr w:type="spellStart"/>
      <w:r w:rsidRPr="00C5243F">
        <w:rPr>
          <w:rFonts w:ascii="Arial" w:hAnsi="Arial" w:cs="Arial"/>
          <w:sz w:val="22"/>
        </w:rPr>
        <w:t>Tenovus</w:t>
      </w:r>
      <w:proofErr w:type="spellEnd"/>
      <w:r w:rsidRPr="00C5243F">
        <w:rPr>
          <w:rFonts w:ascii="Arial" w:hAnsi="Arial" w:cs="Arial"/>
          <w:sz w:val="22"/>
        </w:rPr>
        <w:t xml:space="preserve"> Scotland and others.</w:t>
      </w:r>
    </w:p>
    <w:p w14:paraId="1126DE01" w14:textId="77777777" w:rsidR="00660339" w:rsidRPr="00C5243F" w:rsidRDefault="00660339">
      <w:pPr>
        <w:pStyle w:val="BodyTextIndent3"/>
        <w:rPr>
          <w:rFonts w:ascii="Arial" w:hAnsi="Arial" w:cs="Arial"/>
          <w:sz w:val="22"/>
        </w:rPr>
      </w:pPr>
    </w:p>
    <w:p w14:paraId="1B1F9785" w14:textId="77777777" w:rsidR="00660339" w:rsidRPr="00C5243F" w:rsidRDefault="00334DF9">
      <w:pPr>
        <w:pStyle w:val="BodyTextIndent3"/>
        <w:ind w:left="0" w:firstLine="0"/>
        <w:rPr>
          <w:rFonts w:ascii="Arial" w:hAnsi="Arial" w:cs="Arial"/>
          <w:sz w:val="22"/>
        </w:rPr>
      </w:pPr>
      <w:r w:rsidRPr="00C5243F">
        <w:rPr>
          <w:rFonts w:ascii="Arial" w:hAnsi="Arial" w:cs="Arial"/>
          <w:sz w:val="22"/>
        </w:rPr>
        <w:t xml:space="preserve">There is a </w:t>
      </w:r>
      <w:r w:rsidR="009B7558" w:rsidRPr="00C5243F">
        <w:rPr>
          <w:rFonts w:ascii="Arial" w:hAnsi="Arial" w:cs="Arial"/>
          <w:sz w:val="22"/>
        </w:rPr>
        <w:t>well-developed</w:t>
      </w:r>
      <w:r w:rsidRPr="00C5243F">
        <w:rPr>
          <w:rFonts w:ascii="Arial" w:hAnsi="Arial" w:cs="Arial"/>
          <w:sz w:val="22"/>
        </w:rPr>
        <w:t xml:space="preserve"> Family History Breast Service within Ninewells run jointly between the breast team and geneticists who provide annual review of </w:t>
      </w:r>
      <w:r w:rsidR="009B7558" w:rsidRPr="00C5243F">
        <w:rPr>
          <w:rFonts w:ascii="Arial" w:hAnsi="Arial" w:cs="Arial"/>
          <w:sz w:val="22"/>
        </w:rPr>
        <w:t>high-risk</w:t>
      </w:r>
      <w:r w:rsidRPr="00C5243F">
        <w:rPr>
          <w:rFonts w:ascii="Arial" w:hAnsi="Arial" w:cs="Arial"/>
          <w:sz w:val="22"/>
        </w:rPr>
        <w:t xml:space="preserve"> women with </w:t>
      </w:r>
      <w:r w:rsidRPr="00C5243F">
        <w:rPr>
          <w:rFonts w:ascii="Arial" w:hAnsi="Arial" w:cs="Arial"/>
          <w:sz w:val="22"/>
        </w:rPr>
        <w:lastRenderedPageBreak/>
        <w:t>immediate mammography and genetic counselling, with MRI scan for those meeting risk criteria</w:t>
      </w:r>
    </w:p>
    <w:p w14:paraId="260483EA" w14:textId="77777777" w:rsidR="00660339" w:rsidRPr="00C5243F" w:rsidRDefault="00660339">
      <w:pPr>
        <w:pStyle w:val="BodyTextIndent3"/>
        <w:ind w:left="0" w:firstLine="0"/>
        <w:rPr>
          <w:rFonts w:ascii="Arial" w:hAnsi="Arial" w:cs="Arial"/>
          <w:sz w:val="22"/>
        </w:rPr>
      </w:pPr>
    </w:p>
    <w:p w14:paraId="16455D23" w14:textId="77777777" w:rsidR="00660339" w:rsidRPr="00C5243F" w:rsidRDefault="00660339">
      <w:pPr>
        <w:pStyle w:val="Heading2"/>
        <w:rPr>
          <w:rFonts w:ascii="Arial" w:hAnsi="Arial" w:cs="Arial"/>
        </w:rPr>
      </w:pPr>
    </w:p>
    <w:p w14:paraId="7E12B2DF" w14:textId="77777777" w:rsidR="00660339" w:rsidRPr="00C5243F" w:rsidRDefault="00334DF9">
      <w:pPr>
        <w:jc w:val="both"/>
        <w:rPr>
          <w:rFonts w:ascii="Arial" w:hAnsi="Arial" w:cs="Arial"/>
          <w:sz w:val="22"/>
        </w:rPr>
      </w:pPr>
      <w:r w:rsidRPr="00C5243F">
        <w:rPr>
          <w:rFonts w:ascii="Arial" w:hAnsi="Arial" w:cs="Arial"/>
          <w:b/>
        </w:rPr>
        <w:t>4.</w:t>
      </w:r>
      <w:r w:rsidRPr="00C5243F">
        <w:rPr>
          <w:rFonts w:ascii="Arial" w:hAnsi="Arial" w:cs="Arial"/>
          <w:b/>
        </w:rPr>
        <w:tab/>
      </w:r>
      <w:r w:rsidRPr="00C5243F">
        <w:rPr>
          <w:rFonts w:ascii="Arial" w:hAnsi="Arial" w:cs="Arial"/>
          <w:b/>
          <w:u w:val="single"/>
        </w:rPr>
        <w:t>THE POST</w:t>
      </w:r>
    </w:p>
    <w:p w14:paraId="2E6506D4" w14:textId="77777777" w:rsidR="00660339" w:rsidRPr="00C5243F" w:rsidRDefault="00660339">
      <w:pPr>
        <w:pStyle w:val="BodyTextIndent3"/>
        <w:ind w:left="0" w:firstLine="0"/>
        <w:rPr>
          <w:rFonts w:ascii="Arial" w:hAnsi="Arial" w:cs="Arial"/>
          <w:sz w:val="22"/>
        </w:rPr>
      </w:pPr>
    </w:p>
    <w:p w14:paraId="74C3C98E" w14:textId="77777777" w:rsidR="00660339" w:rsidRPr="00C5243F" w:rsidRDefault="00660339">
      <w:pPr>
        <w:jc w:val="both"/>
        <w:rPr>
          <w:rFonts w:ascii="Arial" w:hAnsi="Arial" w:cs="Arial"/>
          <w:sz w:val="22"/>
        </w:rPr>
      </w:pPr>
    </w:p>
    <w:p w14:paraId="161844EC" w14:textId="77777777" w:rsidR="00660339" w:rsidRPr="00C5243F" w:rsidRDefault="00334DF9">
      <w:pPr>
        <w:numPr>
          <w:ilvl w:val="0"/>
          <w:numId w:val="2"/>
        </w:numPr>
        <w:ind w:left="0" w:firstLine="0"/>
        <w:jc w:val="both"/>
        <w:rPr>
          <w:rFonts w:ascii="Arial" w:hAnsi="Arial" w:cs="Arial"/>
        </w:rPr>
      </w:pPr>
      <w:r w:rsidRPr="00C5243F">
        <w:rPr>
          <w:rFonts w:ascii="Arial" w:hAnsi="Arial" w:cs="Arial"/>
          <w:b/>
          <w:u w:val="single"/>
        </w:rPr>
        <w:t>Job Title: Clinical Fellow for Oncoplastic Breast Surgery</w:t>
      </w:r>
    </w:p>
    <w:p w14:paraId="3C18E0C9" w14:textId="77777777" w:rsidR="00660339" w:rsidRPr="00C5243F" w:rsidRDefault="00660339">
      <w:pPr>
        <w:jc w:val="both"/>
        <w:rPr>
          <w:rFonts w:ascii="Arial" w:hAnsi="Arial" w:cs="Arial"/>
          <w:b/>
          <w:sz w:val="22"/>
          <w:u w:val="single"/>
        </w:rPr>
      </w:pPr>
    </w:p>
    <w:p w14:paraId="21744AB3" w14:textId="77777777" w:rsidR="00660339" w:rsidRPr="00C5243F" w:rsidRDefault="00334DF9">
      <w:pPr>
        <w:jc w:val="both"/>
        <w:rPr>
          <w:rFonts w:ascii="Arial" w:hAnsi="Arial" w:cs="Arial"/>
          <w:sz w:val="22"/>
          <w:szCs w:val="22"/>
        </w:rPr>
      </w:pPr>
      <w:r w:rsidRPr="00C5243F">
        <w:rPr>
          <w:rFonts w:ascii="Arial" w:hAnsi="Arial" w:cs="Arial"/>
          <w:sz w:val="22"/>
          <w:szCs w:val="22"/>
        </w:rPr>
        <w:t xml:space="preserve">The appointee will be expected to perform at a level equivalent to that of a </w:t>
      </w:r>
      <w:r w:rsidR="002F4705">
        <w:rPr>
          <w:rFonts w:ascii="Arial" w:hAnsi="Arial" w:cs="Arial"/>
          <w:sz w:val="22"/>
          <w:szCs w:val="22"/>
        </w:rPr>
        <w:t>ST3+ or above to join a team of a total of 3</w:t>
      </w:r>
      <w:r w:rsidRPr="00C5243F">
        <w:rPr>
          <w:rFonts w:ascii="Arial" w:hAnsi="Arial" w:cs="Arial"/>
          <w:sz w:val="22"/>
          <w:szCs w:val="22"/>
        </w:rPr>
        <w:t xml:space="preserve"> training grade posts, 2 of whom participate in the general surgery rotation involving </w:t>
      </w:r>
      <w:r w:rsidR="009B7558" w:rsidRPr="00C5243F">
        <w:rPr>
          <w:rFonts w:ascii="Arial" w:hAnsi="Arial" w:cs="Arial"/>
          <w:sz w:val="22"/>
          <w:szCs w:val="22"/>
        </w:rPr>
        <w:t>on call</w:t>
      </w:r>
      <w:r w:rsidRPr="00C5243F">
        <w:rPr>
          <w:rFonts w:ascii="Arial" w:hAnsi="Arial" w:cs="Arial"/>
          <w:sz w:val="22"/>
          <w:szCs w:val="22"/>
        </w:rPr>
        <w:t xml:space="preserve"> commitments. The post will involve exposure to </w:t>
      </w:r>
      <w:r w:rsidRPr="00C5243F">
        <w:rPr>
          <w:rFonts w:ascii="Arial" w:hAnsi="Arial" w:cs="Arial"/>
          <w:b/>
          <w:sz w:val="22"/>
          <w:szCs w:val="22"/>
        </w:rPr>
        <w:t>elective breast surgery with no general surgery out of hours commitments</w:t>
      </w:r>
      <w:r w:rsidRPr="00C5243F">
        <w:rPr>
          <w:rFonts w:ascii="Arial" w:hAnsi="Arial" w:cs="Arial"/>
          <w:sz w:val="22"/>
          <w:szCs w:val="22"/>
        </w:rPr>
        <w:t>. The post is based in Ninewells Hospi</w:t>
      </w:r>
      <w:r w:rsidR="002F4705">
        <w:rPr>
          <w:rFonts w:ascii="Arial" w:hAnsi="Arial" w:cs="Arial"/>
          <w:sz w:val="22"/>
          <w:szCs w:val="22"/>
        </w:rPr>
        <w:t xml:space="preserve">tal and Perth Royal Infirmary. Work across the two sites is required. </w:t>
      </w:r>
    </w:p>
    <w:p w14:paraId="05627A0A" w14:textId="77777777" w:rsidR="00660339" w:rsidRPr="00C5243F" w:rsidRDefault="00660339">
      <w:pPr>
        <w:jc w:val="both"/>
        <w:rPr>
          <w:rFonts w:ascii="Arial" w:hAnsi="Arial" w:cs="Arial"/>
          <w:sz w:val="22"/>
          <w:szCs w:val="22"/>
        </w:rPr>
      </w:pPr>
    </w:p>
    <w:p w14:paraId="2DF09046" w14:textId="77777777" w:rsidR="00660339" w:rsidRPr="00C5243F" w:rsidRDefault="00660339">
      <w:pPr>
        <w:jc w:val="both"/>
        <w:rPr>
          <w:rFonts w:ascii="Arial" w:hAnsi="Arial" w:cs="Arial"/>
          <w:b/>
          <w:sz w:val="22"/>
          <w:szCs w:val="22"/>
        </w:rPr>
      </w:pPr>
    </w:p>
    <w:p w14:paraId="00DBA194" w14:textId="77777777" w:rsidR="00660339" w:rsidRPr="00C5243F" w:rsidRDefault="00334DF9">
      <w:pPr>
        <w:jc w:val="both"/>
        <w:rPr>
          <w:rFonts w:ascii="Arial" w:hAnsi="Arial" w:cs="Arial"/>
          <w:b/>
          <w:sz w:val="22"/>
          <w:szCs w:val="22"/>
        </w:rPr>
      </w:pPr>
      <w:r w:rsidRPr="00C5243F">
        <w:rPr>
          <w:rFonts w:ascii="Arial" w:hAnsi="Arial" w:cs="Arial"/>
          <w:b/>
          <w:sz w:val="22"/>
          <w:szCs w:val="22"/>
        </w:rPr>
        <w:t>Full time clinical duties</w:t>
      </w:r>
    </w:p>
    <w:p w14:paraId="04D25D92" w14:textId="77777777" w:rsidR="00660339" w:rsidRPr="00C5243F" w:rsidRDefault="00334DF9">
      <w:pPr>
        <w:jc w:val="both"/>
        <w:rPr>
          <w:rFonts w:ascii="Arial" w:hAnsi="Arial" w:cs="Arial"/>
          <w:sz w:val="22"/>
          <w:szCs w:val="22"/>
        </w:rPr>
      </w:pPr>
      <w:r w:rsidRPr="00C5243F">
        <w:rPr>
          <w:rFonts w:ascii="Arial" w:hAnsi="Arial" w:cs="Arial"/>
          <w:sz w:val="22"/>
          <w:szCs w:val="22"/>
        </w:rPr>
        <w:t>Full time 40 hours per week participating in a range of outpatient clinics, elective breast operating lists, participation in multidisciplinary team meetings, review of breast inpatients and assessment of patients reviewed by Acute Surgical Receiving Unit and referred to the breast team. In order to enhance experience, we expect the successful candidate to undertake a major quality improvement project or research activity, leading to presentations and publications, and this will be factored in to clinical commitments.</w:t>
      </w:r>
    </w:p>
    <w:p w14:paraId="155C635D" w14:textId="77777777" w:rsidR="00660339" w:rsidRPr="00C5243F" w:rsidRDefault="00660339">
      <w:pPr>
        <w:jc w:val="both"/>
        <w:rPr>
          <w:rFonts w:ascii="Arial" w:hAnsi="Arial" w:cs="Arial"/>
          <w:sz w:val="22"/>
        </w:rPr>
      </w:pPr>
    </w:p>
    <w:p w14:paraId="145CA40A" w14:textId="77777777" w:rsidR="00660339" w:rsidRPr="00C5243F" w:rsidRDefault="00334DF9">
      <w:pPr>
        <w:numPr>
          <w:ilvl w:val="0"/>
          <w:numId w:val="1"/>
        </w:numPr>
        <w:ind w:left="0" w:firstLine="0"/>
        <w:jc w:val="both"/>
        <w:rPr>
          <w:rFonts w:ascii="Arial" w:hAnsi="Arial" w:cs="Arial"/>
          <w:b/>
          <w:sz w:val="22"/>
          <w:u w:val="single"/>
        </w:rPr>
      </w:pPr>
      <w:r w:rsidRPr="00C5243F">
        <w:rPr>
          <w:rFonts w:ascii="Arial" w:hAnsi="Arial" w:cs="Arial"/>
          <w:b/>
          <w:sz w:val="22"/>
          <w:u w:val="single"/>
        </w:rPr>
        <w:t xml:space="preserve">Medical Staff in Breast Surgery </w:t>
      </w:r>
    </w:p>
    <w:p w14:paraId="410DBF26" w14:textId="77777777" w:rsidR="00660339" w:rsidRPr="00C5243F" w:rsidRDefault="00660339">
      <w:pPr>
        <w:jc w:val="both"/>
        <w:rPr>
          <w:rFonts w:ascii="Arial" w:hAnsi="Arial" w:cs="Arial"/>
          <w:b/>
          <w:sz w:val="22"/>
          <w:u w:val="single"/>
        </w:rPr>
      </w:pPr>
    </w:p>
    <w:p w14:paraId="476AE496" w14:textId="77777777" w:rsidR="00660339" w:rsidRPr="00C5243F" w:rsidRDefault="002F4705">
      <w:pPr>
        <w:jc w:val="both"/>
        <w:rPr>
          <w:rFonts w:ascii="Arial" w:hAnsi="Arial" w:cs="Arial"/>
          <w:sz w:val="22"/>
        </w:rPr>
      </w:pPr>
      <w:r w:rsidRPr="00C5243F">
        <w:rPr>
          <w:rFonts w:ascii="Arial" w:hAnsi="Arial" w:cs="Arial"/>
          <w:sz w:val="22"/>
        </w:rPr>
        <w:t>Ms Wen Ling Choong – Consultant Oncoplastic Breast Surgeon</w:t>
      </w:r>
      <w:r w:rsidRPr="00C5243F">
        <w:rPr>
          <w:rFonts w:ascii="Arial" w:hAnsi="Arial" w:cs="Arial"/>
          <w:sz w:val="22"/>
        </w:rPr>
        <w:tab/>
      </w:r>
    </w:p>
    <w:p w14:paraId="6AD01AFE" w14:textId="77777777" w:rsidR="00660339" w:rsidRPr="00C5243F" w:rsidRDefault="00334DF9">
      <w:pPr>
        <w:jc w:val="both"/>
        <w:rPr>
          <w:rFonts w:ascii="Arial" w:hAnsi="Arial" w:cs="Arial"/>
          <w:sz w:val="22"/>
        </w:rPr>
      </w:pPr>
      <w:r w:rsidRPr="00C5243F">
        <w:rPr>
          <w:rFonts w:ascii="Arial" w:hAnsi="Arial" w:cs="Arial"/>
          <w:sz w:val="22"/>
        </w:rPr>
        <w:t xml:space="preserve">Mr Emad </w:t>
      </w:r>
      <w:proofErr w:type="spellStart"/>
      <w:r w:rsidRPr="00C5243F">
        <w:rPr>
          <w:rFonts w:ascii="Arial" w:hAnsi="Arial" w:cs="Arial"/>
          <w:sz w:val="22"/>
        </w:rPr>
        <w:t>Elseedawy</w:t>
      </w:r>
      <w:proofErr w:type="spellEnd"/>
      <w:r w:rsidRPr="00C5243F">
        <w:rPr>
          <w:rFonts w:ascii="Arial" w:hAnsi="Arial" w:cs="Arial"/>
          <w:sz w:val="22"/>
        </w:rPr>
        <w:t xml:space="preserve"> – Consultant General and Breast Surgeon</w:t>
      </w:r>
      <w:r w:rsidRPr="00C5243F">
        <w:rPr>
          <w:rFonts w:ascii="Arial" w:hAnsi="Arial" w:cs="Arial"/>
          <w:sz w:val="22"/>
        </w:rPr>
        <w:tab/>
      </w:r>
      <w:r w:rsidRPr="00C5243F">
        <w:rPr>
          <w:rFonts w:ascii="Arial" w:hAnsi="Arial" w:cs="Arial"/>
          <w:sz w:val="22"/>
        </w:rPr>
        <w:tab/>
      </w:r>
      <w:r w:rsidRPr="00C5243F">
        <w:rPr>
          <w:rFonts w:ascii="Arial" w:hAnsi="Arial" w:cs="Arial"/>
          <w:sz w:val="22"/>
        </w:rPr>
        <w:tab/>
      </w:r>
      <w:r w:rsidRPr="00C5243F">
        <w:rPr>
          <w:rFonts w:ascii="Arial" w:hAnsi="Arial" w:cs="Arial"/>
          <w:sz w:val="22"/>
        </w:rPr>
        <w:tab/>
        <w:t xml:space="preserve"> </w:t>
      </w:r>
    </w:p>
    <w:p w14:paraId="4CA86D92" w14:textId="77777777" w:rsidR="00660339" w:rsidRPr="00C5243F" w:rsidRDefault="00334DF9">
      <w:pPr>
        <w:jc w:val="both"/>
        <w:rPr>
          <w:rFonts w:ascii="Arial" w:hAnsi="Arial" w:cs="Arial"/>
          <w:sz w:val="22"/>
        </w:rPr>
      </w:pPr>
      <w:r w:rsidRPr="00C5243F">
        <w:rPr>
          <w:rFonts w:ascii="Arial" w:hAnsi="Arial" w:cs="Arial"/>
          <w:sz w:val="22"/>
        </w:rPr>
        <w:t xml:space="preserve">Mr </w:t>
      </w:r>
      <w:proofErr w:type="spellStart"/>
      <w:r w:rsidRPr="00C5243F">
        <w:rPr>
          <w:rFonts w:ascii="Arial" w:hAnsi="Arial" w:cs="Arial"/>
          <w:sz w:val="22"/>
        </w:rPr>
        <w:t>Vassillis</w:t>
      </w:r>
      <w:proofErr w:type="spellEnd"/>
      <w:r w:rsidRPr="00C5243F">
        <w:rPr>
          <w:rFonts w:ascii="Arial" w:hAnsi="Arial" w:cs="Arial"/>
          <w:sz w:val="22"/>
        </w:rPr>
        <w:t xml:space="preserve"> </w:t>
      </w:r>
      <w:proofErr w:type="spellStart"/>
      <w:r w:rsidRPr="00C5243F">
        <w:rPr>
          <w:rFonts w:ascii="Arial" w:hAnsi="Arial" w:cs="Arial"/>
          <w:sz w:val="22"/>
        </w:rPr>
        <w:t>Pitsinis</w:t>
      </w:r>
      <w:proofErr w:type="spellEnd"/>
      <w:r w:rsidRPr="00C5243F">
        <w:rPr>
          <w:rFonts w:ascii="Arial" w:hAnsi="Arial" w:cs="Arial"/>
          <w:sz w:val="22"/>
        </w:rPr>
        <w:t xml:space="preserve"> – Consultant Oncoplastic Breast Surgeon</w:t>
      </w:r>
      <w:r w:rsidRPr="00C5243F">
        <w:rPr>
          <w:rFonts w:ascii="Arial" w:hAnsi="Arial" w:cs="Arial"/>
          <w:sz w:val="22"/>
        </w:rPr>
        <w:tab/>
      </w:r>
      <w:r w:rsidRPr="00C5243F">
        <w:rPr>
          <w:rFonts w:ascii="Arial" w:hAnsi="Arial" w:cs="Arial"/>
          <w:sz w:val="22"/>
        </w:rPr>
        <w:tab/>
      </w:r>
      <w:r w:rsidRPr="00C5243F">
        <w:rPr>
          <w:rFonts w:ascii="Arial" w:hAnsi="Arial" w:cs="Arial"/>
          <w:sz w:val="22"/>
        </w:rPr>
        <w:tab/>
      </w:r>
    </w:p>
    <w:p w14:paraId="74805812" w14:textId="77777777" w:rsidR="00660339" w:rsidRPr="00C5243F" w:rsidRDefault="00334DF9">
      <w:pPr>
        <w:jc w:val="both"/>
        <w:rPr>
          <w:rFonts w:ascii="Arial" w:hAnsi="Arial" w:cs="Arial"/>
          <w:sz w:val="22"/>
        </w:rPr>
      </w:pPr>
      <w:r w:rsidRPr="00C5243F">
        <w:rPr>
          <w:rFonts w:ascii="Arial" w:hAnsi="Arial" w:cs="Arial"/>
          <w:sz w:val="22"/>
        </w:rPr>
        <w:t xml:space="preserve">Mr Alessio Vinci </w:t>
      </w:r>
      <w:proofErr w:type="gramStart"/>
      <w:r w:rsidRPr="00C5243F">
        <w:rPr>
          <w:rFonts w:ascii="Arial" w:hAnsi="Arial" w:cs="Arial"/>
          <w:sz w:val="22"/>
        </w:rPr>
        <w:t>-  Consultant</w:t>
      </w:r>
      <w:proofErr w:type="gramEnd"/>
      <w:r w:rsidRPr="00C5243F">
        <w:rPr>
          <w:rFonts w:ascii="Arial" w:hAnsi="Arial" w:cs="Arial"/>
          <w:sz w:val="22"/>
        </w:rPr>
        <w:t xml:space="preserve"> Oncoplastic Breast Surgeon     </w:t>
      </w:r>
    </w:p>
    <w:p w14:paraId="7ABFA92A" w14:textId="77777777" w:rsidR="00660339" w:rsidRPr="00C5243F" w:rsidRDefault="00334DF9">
      <w:pPr>
        <w:jc w:val="both"/>
        <w:rPr>
          <w:rFonts w:ascii="Arial" w:hAnsi="Arial" w:cs="Arial"/>
          <w:sz w:val="22"/>
        </w:rPr>
      </w:pPr>
      <w:r w:rsidRPr="00C5243F">
        <w:rPr>
          <w:rFonts w:ascii="Arial" w:hAnsi="Arial" w:cs="Arial"/>
          <w:sz w:val="22"/>
        </w:rPr>
        <w:t xml:space="preserve">Mr Hamid Ahmad – Locum Consultant Breast Surgeon                       </w:t>
      </w:r>
    </w:p>
    <w:p w14:paraId="25C9AF90" w14:textId="77777777" w:rsidR="00660339" w:rsidRPr="00C5243F" w:rsidRDefault="00660339">
      <w:pPr>
        <w:jc w:val="both"/>
        <w:rPr>
          <w:rFonts w:ascii="Arial" w:hAnsi="Arial" w:cs="Arial"/>
          <w:sz w:val="22"/>
        </w:rPr>
      </w:pPr>
    </w:p>
    <w:p w14:paraId="4560F22A" w14:textId="77777777" w:rsidR="00660339" w:rsidRPr="00C5243F" w:rsidRDefault="00334DF9">
      <w:pPr>
        <w:jc w:val="both"/>
        <w:rPr>
          <w:rFonts w:ascii="Arial" w:hAnsi="Arial" w:cs="Arial"/>
          <w:b/>
          <w:sz w:val="22"/>
          <w:u w:val="single"/>
        </w:rPr>
      </w:pPr>
      <w:r w:rsidRPr="00C5243F">
        <w:rPr>
          <w:rFonts w:ascii="Arial" w:hAnsi="Arial" w:cs="Arial"/>
          <w:b/>
          <w:sz w:val="22"/>
        </w:rPr>
        <w:t>c)</w:t>
      </w:r>
      <w:r w:rsidRPr="00C5243F">
        <w:rPr>
          <w:rFonts w:ascii="Arial" w:hAnsi="Arial" w:cs="Arial"/>
          <w:sz w:val="22"/>
        </w:rPr>
        <w:tab/>
      </w:r>
      <w:r w:rsidRPr="00C5243F">
        <w:rPr>
          <w:rFonts w:ascii="Arial" w:hAnsi="Arial" w:cs="Arial"/>
          <w:b/>
          <w:sz w:val="22"/>
          <w:u w:val="single"/>
        </w:rPr>
        <w:t>Emergency Surgery</w:t>
      </w:r>
    </w:p>
    <w:p w14:paraId="333720B5" w14:textId="77777777" w:rsidR="00660339" w:rsidRPr="00C5243F" w:rsidRDefault="00660339">
      <w:pPr>
        <w:jc w:val="both"/>
        <w:rPr>
          <w:rFonts w:ascii="Arial" w:hAnsi="Arial" w:cs="Arial"/>
          <w:b/>
          <w:sz w:val="22"/>
          <w:u w:val="single"/>
        </w:rPr>
      </w:pPr>
    </w:p>
    <w:p w14:paraId="64EE855C" w14:textId="77777777" w:rsidR="00660339" w:rsidRPr="00C5243F" w:rsidRDefault="00334DF9">
      <w:pPr>
        <w:jc w:val="both"/>
        <w:rPr>
          <w:rFonts w:ascii="Arial" w:hAnsi="Arial" w:cs="Arial"/>
          <w:sz w:val="22"/>
        </w:rPr>
      </w:pPr>
      <w:r w:rsidRPr="00C5243F">
        <w:rPr>
          <w:rFonts w:ascii="Arial" w:hAnsi="Arial" w:cs="Arial"/>
          <w:sz w:val="22"/>
        </w:rPr>
        <w:t>This post does not include any cover for emergency surgery.</w:t>
      </w:r>
    </w:p>
    <w:p w14:paraId="2D7F10CF" w14:textId="77777777" w:rsidR="00660339" w:rsidRPr="00C5243F" w:rsidRDefault="00660339">
      <w:pPr>
        <w:jc w:val="both"/>
        <w:rPr>
          <w:rFonts w:ascii="Arial" w:hAnsi="Arial" w:cs="Arial"/>
          <w:sz w:val="22"/>
        </w:rPr>
      </w:pPr>
    </w:p>
    <w:p w14:paraId="7EB4AEBC" w14:textId="77777777" w:rsidR="00660339" w:rsidRPr="00C5243F" w:rsidRDefault="00660339">
      <w:pPr>
        <w:jc w:val="both"/>
        <w:rPr>
          <w:rFonts w:ascii="Arial" w:hAnsi="Arial" w:cs="Arial"/>
          <w:sz w:val="22"/>
        </w:rPr>
      </w:pPr>
    </w:p>
    <w:p w14:paraId="74A064D2" w14:textId="77777777" w:rsidR="00660339" w:rsidRPr="00C5243F" w:rsidRDefault="00C5243F">
      <w:pPr>
        <w:jc w:val="both"/>
        <w:rPr>
          <w:rFonts w:ascii="Arial" w:hAnsi="Arial" w:cs="Arial"/>
          <w:b/>
          <w:sz w:val="22"/>
          <w:u w:val="single"/>
        </w:rPr>
      </w:pPr>
      <w:r w:rsidRPr="00C5243F">
        <w:rPr>
          <w:rFonts w:ascii="Arial" w:hAnsi="Arial" w:cs="Arial"/>
          <w:b/>
          <w:sz w:val="22"/>
        </w:rPr>
        <w:t>5</w:t>
      </w:r>
      <w:r w:rsidR="00334DF9" w:rsidRPr="00C5243F">
        <w:rPr>
          <w:rFonts w:ascii="Arial" w:hAnsi="Arial" w:cs="Arial"/>
          <w:b/>
          <w:sz w:val="22"/>
        </w:rPr>
        <w:t>.</w:t>
      </w:r>
      <w:r w:rsidR="00334DF9" w:rsidRPr="00C5243F">
        <w:rPr>
          <w:rFonts w:ascii="Arial" w:hAnsi="Arial" w:cs="Arial"/>
          <w:b/>
          <w:sz w:val="22"/>
        </w:rPr>
        <w:tab/>
      </w:r>
      <w:r w:rsidR="00334DF9" w:rsidRPr="00C5243F">
        <w:rPr>
          <w:rFonts w:ascii="Arial" w:hAnsi="Arial" w:cs="Arial"/>
          <w:b/>
          <w:sz w:val="22"/>
          <w:u w:val="single"/>
        </w:rPr>
        <w:t>FURTHER DETAILS AND PRELIMINARY VISITS</w:t>
      </w:r>
    </w:p>
    <w:p w14:paraId="4848B650" w14:textId="77777777" w:rsidR="00660339" w:rsidRPr="00C5243F" w:rsidRDefault="00660339">
      <w:pPr>
        <w:jc w:val="both"/>
        <w:rPr>
          <w:rFonts w:ascii="Arial" w:hAnsi="Arial" w:cs="Arial"/>
          <w:b/>
          <w:sz w:val="22"/>
          <w:u w:val="single"/>
        </w:rPr>
      </w:pPr>
    </w:p>
    <w:p w14:paraId="2886F5CD" w14:textId="77777777" w:rsidR="002F4705" w:rsidRPr="002F4705" w:rsidRDefault="00334DF9">
      <w:pPr>
        <w:jc w:val="both"/>
        <w:rPr>
          <w:rStyle w:val="Hyperlink"/>
          <w:color w:val="auto"/>
          <w:u w:val="none"/>
        </w:rPr>
      </w:pPr>
      <w:r w:rsidRPr="00C5243F">
        <w:rPr>
          <w:rFonts w:ascii="Arial" w:hAnsi="Arial" w:cs="Arial"/>
          <w:sz w:val="22"/>
        </w:rPr>
        <w:tab/>
        <w:t xml:space="preserve">Information on facilities in Tayside, the organisation of duties and other aspects of the appointment can be obtained from </w:t>
      </w:r>
      <w:proofErr w:type="spellStart"/>
      <w:r w:rsidRPr="00C5243F">
        <w:rPr>
          <w:rFonts w:ascii="Arial" w:hAnsi="Arial" w:cs="Arial"/>
          <w:sz w:val="22"/>
          <w:szCs w:val="22"/>
        </w:rPr>
        <w:t>from</w:t>
      </w:r>
      <w:proofErr w:type="spellEnd"/>
      <w:r w:rsidRPr="00C5243F">
        <w:rPr>
          <w:rFonts w:ascii="Arial" w:hAnsi="Arial" w:cs="Arial"/>
          <w:sz w:val="22"/>
          <w:szCs w:val="22"/>
        </w:rPr>
        <w:t xml:space="preserve"> Mr Alessio Vinci (Consultant Oncoplastic Breast Surgeon; </w:t>
      </w:r>
      <w:hyperlink>
        <w:r w:rsidRPr="00C5243F">
          <w:rPr>
            <w:rStyle w:val="Hyperlink"/>
            <w:rFonts w:ascii="Arial" w:hAnsi="Arial" w:cs="Arial"/>
            <w:sz w:val="22"/>
            <w:szCs w:val="22"/>
          </w:rPr>
          <w:t>alessio.vinci@nhs.scot</w:t>
        </w:r>
      </w:hyperlink>
      <w:r w:rsidR="002F4705">
        <w:rPr>
          <w:rFonts w:ascii="Arial" w:hAnsi="Arial" w:cs="Arial"/>
          <w:sz w:val="22"/>
          <w:szCs w:val="22"/>
        </w:rPr>
        <w:t>)</w:t>
      </w:r>
      <w:r w:rsidRPr="00C5243F">
        <w:rPr>
          <w:rFonts w:ascii="Arial" w:hAnsi="Arial" w:cs="Arial"/>
          <w:sz w:val="22"/>
          <w:szCs w:val="22"/>
        </w:rPr>
        <w:t xml:space="preserve"> </w:t>
      </w:r>
      <w:r w:rsidRPr="00C5243F">
        <w:rPr>
          <w:rStyle w:val="Hyperlink"/>
          <w:rFonts w:ascii="Arial" w:hAnsi="Arial" w:cs="Arial"/>
          <w:color w:val="000000"/>
          <w:sz w:val="22"/>
          <w:szCs w:val="22"/>
          <w:u w:val="none"/>
        </w:rPr>
        <w:t xml:space="preserve">or Ms Wen Ling Choong (Consultant Oncoplastic Breast Surgeon) </w:t>
      </w:r>
      <w:hyperlink>
        <w:r w:rsidRPr="00C5243F">
          <w:rPr>
            <w:rStyle w:val="Hyperlink"/>
            <w:rFonts w:ascii="Arial" w:hAnsi="Arial" w:cs="Arial"/>
            <w:color w:val="000000"/>
            <w:sz w:val="22"/>
            <w:szCs w:val="22"/>
            <w:u w:val="none"/>
          </w:rPr>
          <w:t>wenling.choong@nhs.scot</w:t>
        </w:r>
      </w:hyperlink>
      <w:r w:rsidR="002F4705">
        <w:t>.</w:t>
      </w:r>
    </w:p>
    <w:p w14:paraId="5C909209" w14:textId="77777777" w:rsidR="00C5243F" w:rsidRDefault="00C5243F">
      <w:pPr>
        <w:jc w:val="both"/>
        <w:rPr>
          <w:rFonts w:ascii="Arial" w:hAnsi="Arial" w:cs="Arial"/>
          <w:sz w:val="22"/>
        </w:rPr>
      </w:pPr>
    </w:p>
    <w:p w14:paraId="313F57EF" w14:textId="77777777" w:rsidR="00660339" w:rsidRPr="00C5243F" w:rsidRDefault="00C5243F">
      <w:pPr>
        <w:jc w:val="both"/>
        <w:rPr>
          <w:rFonts w:ascii="Arial" w:hAnsi="Arial" w:cs="Arial"/>
          <w:b/>
          <w:sz w:val="22"/>
          <w:szCs w:val="22"/>
          <w:u w:val="single"/>
        </w:rPr>
      </w:pPr>
      <w:r w:rsidRPr="00C5243F">
        <w:rPr>
          <w:rFonts w:ascii="Arial" w:hAnsi="Arial" w:cs="Arial"/>
          <w:b/>
          <w:sz w:val="20"/>
        </w:rPr>
        <w:t>6</w:t>
      </w:r>
      <w:r w:rsidR="00334DF9" w:rsidRPr="00C5243F">
        <w:rPr>
          <w:rFonts w:ascii="Arial" w:hAnsi="Arial" w:cs="Arial"/>
          <w:b/>
          <w:sz w:val="20"/>
        </w:rPr>
        <w:t>.</w:t>
      </w:r>
      <w:r w:rsidR="00334DF9" w:rsidRPr="00C5243F">
        <w:rPr>
          <w:rFonts w:ascii="Arial" w:hAnsi="Arial" w:cs="Arial"/>
          <w:b/>
          <w:sz w:val="20"/>
        </w:rPr>
        <w:tab/>
      </w:r>
      <w:r w:rsidR="00334DF9" w:rsidRPr="00C5243F">
        <w:rPr>
          <w:rFonts w:ascii="Arial" w:hAnsi="Arial" w:cs="Arial"/>
          <w:b/>
          <w:sz w:val="22"/>
          <w:szCs w:val="22"/>
          <w:u w:val="single"/>
        </w:rPr>
        <w:t>RESPONSIBILITY FOR RECORDS MANAGEMENT</w:t>
      </w:r>
    </w:p>
    <w:p w14:paraId="661D3E8B" w14:textId="77777777" w:rsidR="00660339" w:rsidRPr="00C5243F" w:rsidRDefault="00660339">
      <w:pPr>
        <w:jc w:val="both"/>
        <w:rPr>
          <w:rFonts w:ascii="Arial" w:hAnsi="Arial" w:cs="Arial"/>
          <w:sz w:val="20"/>
        </w:rPr>
      </w:pPr>
    </w:p>
    <w:p w14:paraId="0AF548B8" w14:textId="77777777" w:rsidR="00660339" w:rsidRDefault="00334DF9">
      <w:pPr>
        <w:jc w:val="both"/>
        <w:rPr>
          <w:sz w:val="20"/>
        </w:rPr>
      </w:pPr>
      <w:r w:rsidRPr="00C5243F">
        <w:rPr>
          <w:rFonts w:ascii="Arial" w:hAnsi="Arial" w:cs="Arial"/>
          <w:sz w:val="22"/>
          <w:szCs w:val="22"/>
        </w:rPr>
        <w:t xml:space="preserve">All records created in the course of business of NHS Tayside are corporate records and are public records under the terms of Public Record (Scotland) Act </w:t>
      </w:r>
      <w:r w:rsidR="00C5243F" w:rsidRPr="00C5243F">
        <w:rPr>
          <w:rFonts w:ascii="Arial" w:hAnsi="Arial" w:cs="Arial"/>
          <w:sz w:val="22"/>
          <w:szCs w:val="22"/>
        </w:rPr>
        <w:t>2011</w:t>
      </w:r>
      <w:r w:rsidRPr="00C5243F">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r>
        <w:rPr>
          <w:sz w:val="20"/>
        </w:rPr>
        <w:t>.</w:t>
      </w:r>
    </w:p>
    <w:sectPr w:rsidR="00660339" w:rsidSect="00A11F61">
      <w:headerReference w:type="default" r:id="rId7"/>
      <w:footerReference w:type="default" r:id="rId8"/>
      <w:pgSz w:w="11906" w:h="16838"/>
      <w:pgMar w:top="1440" w:right="1440" w:bottom="763" w:left="1440" w:header="706" w:footer="706"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7EDB" w14:textId="77777777" w:rsidR="00D55CAC" w:rsidRDefault="00334DF9">
      <w:r>
        <w:separator/>
      </w:r>
    </w:p>
  </w:endnote>
  <w:endnote w:type="continuationSeparator" w:id="0">
    <w:p w14:paraId="7D69AA7F" w14:textId="77777777" w:rsidR="00D55CAC" w:rsidRDefault="0033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9175" w14:textId="77777777" w:rsidR="00660339" w:rsidRDefault="0066033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A4A8" w14:textId="77777777" w:rsidR="00D55CAC" w:rsidRDefault="00334DF9">
      <w:r>
        <w:separator/>
      </w:r>
    </w:p>
  </w:footnote>
  <w:footnote w:type="continuationSeparator" w:id="0">
    <w:p w14:paraId="0B3A5726" w14:textId="77777777" w:rsidR="00D55CAC" w:rsidRDefault="0033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0C99" w14:textId="77777777" w:rsidR="00660339" w:rsidRDefault="006603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0B76"/>
    <w:multiLevelType w:val="multilevel"/>
    <w:tmpl w:val="9F982EE8"/>
    <w:lvl w:ilvl="0">
      <w:start w:val="1"/>
      <w:numFmt w:val="bullet"/>
      <w:lvlText w:val="-"/>
      <w:lvlJc w:val="left"/>
      <w:pPr>
        <w:ind w:left="420" w:hanging="360"/>
      </w:pPr>
      <w:rPr>
        <w:rFonts w:ascii="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19B27FCF"/>
    <w:multiLevelType w:val="multilevel"/>
    <w:tmpl w:val="F8CC5904"/>
    <w:lvl w:ilvl="0">
      <w:start w:val="2"/>
      <w:numFmt w:val="lowerLetter"/>
      <w:lvlText w:val="%1)"/>
      <w:lvlJc w:val="left"/>
      <w:pPr>
        <w:tabs>
          <w:tab w:val="num" w:pos="1444"/>
        </w:tabs>
        <w:ind w:left="1444" w:hanging="735"/>
      </w:pPr>
      <w:rPr>
        <w:u w:val="none"/>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15:restartNumberingAfterBreak="0">
    <w:nsid w:val="28AE5E23"/>
    <w:multiLevelType w:val="multilevel"/>
    <w:tmpl w:val="5E52FDBE"/>
    <w:lvl w:ilvl="0">
      <w:start w:val="1"/>
      <w:numFmt w:val="lowerLetter"/>
      <w:lvlText w:val="%1)"/>
      <w:lvlJc w:val="left"/>
      <w:pPr>
        <w:tabs>
          <w:tab w:val="num" w:pos="1440"/>
        </w:tabs>
        <w:ind w:left="1440" w:hanging="72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62A35915"/>
    <w:multiLevelType w:val="multilevel"/>
    <w:tmpl w:val="883026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7495725">
    <w:abstractNumId w:val="1"/>
  </w:num>
  <w:num w:numId="2" w16cid:durableId="338313637">
    <w:abstractNumId w:val="2"/>
  </w:num>
  <w:num w:numId="3" w16cid:durableId="646476416">
    <w:abstractNumId w:val="0"/>
  </w:num>
  <w:num w:numId="4" w16cid:durableId="13579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39"/>
    <w:rsid w:val="000B09DC"/>
    <w:rsid w:val="002F4705"/>
    <w:rsid w:val="00334DF9"/>
    <w:rsid w:val="005B4A73"/>
    <w:rsid w:val="00660339"/>
    <w:rsid w:val="009B7558"/>
    <w:rsid w:val="00A11F61"/>
    <w:rsid w:val="00BE6289"/>
    <w:rsid w:val="00C5243F"/>
    <w:rsid w:val="00D55CAC"/>
    <w:rsid w:val="00FA0DB7"/>
    <w:rsid w:val="00FF4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C2A0"/>
  <w15:docId w15:val="{98DAFCA0-F012-4568-95BC-47D0D2A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B1"/>
    <w:rPr>
      <w:sz w:val="24"/>
      <w:lang w:eastAsia="en-US"/>
    </w:rPr>
  </w:style>
  <w:style w:type="paragraph" w:styleId="Heading1">
    <w:name w:val="heading 1"/>
    <w:basedOn w:val="Normal"/>
    <w:next w:val="Normal"/>
    <w:qFormat/>
    <w:rsid w:val="003F59B1"/>
    <w:pPr>
      <w:keepNext/>
      <w:jc w:val="center"/>
      <w:outlineLvl w:val="0"/>
    </w:pPr>
    <w:rPr>
      <w:b/>
      <w:sz w:val="26"/>
    </w:rPr>
  </w:style>
  <w:style w:type="paragraph" w:styleId="Heading2">
    <w:name w:val="heading 2"/>
    <w:basedOn w:val="Normal"/>
    <w:next w:val="Normal"/>
    <w:qFormat/>
    <w:rsid w:val="003F59B1"/>
    <w:pPr>
      <w:keepNext/>
      <w:ind w:right="106"/>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3F59B1"/>
  </w:style>
  <w:style w:type="character" w:customStyle="1" w:styleId="SubtitleChar">
    <w:name w:val="Subtitle Char"/>
    <w:basedOn w:val="DefaultParagraphFont"/>
    <w:link w:val="Subtitle"/>
    <w:qFormat/>
    <w:rsid w:val="0089509A"/>
    <w:rPr>
      <w:rFonts w:ascii="Arial" w:hAnsi="Arial"/>
      <w:b/>
      <w:i/>
      <w:sz w:val="24"/>
      <w:lang w:eastAsia="en-US"/>
    </w:rPr>
  </w:style>
  <w:style w:type="character" w:styleId="CommentReference">
    <w:name w:val="annotation reference"/>
    <w:basedOn w:val="DefaultParagraphFont"/>
    <w:semiHidden/>
    <w:unhideWhenUsed/>
    <w:qFormat/>
    <w:rsid w:val="005B7B03"/>
    <w:rPr>
      <w:sz w:val="16"/>
      <w:szCs w:val="16"/>
    </w:rPr>
  </w:style>
  <w:style w:type="character" w:customStyle="1" w:styleId="CommentTextChar">
    <w:name w:val="Comment Text Char"/>
    <w:basedOn w:val="DefaultParagraphFont"/>
    <w:link w:val="CommentText"/>
    <w:semiHidden/>
    <w:qFormat/>
    <w:rsid w:val="005B7B03"/>
    <w:rPr>
      <w:lang w:eastAsia="en-US"/>
    </w:rPr>
  </w:style>
  <w:style w:type="character" w:customStyle="1" w:styleId="CommentSubjectChar">
    <w:name w:val="Comment Subject Char"/>
    <w:basedOn w:val="CommentTextChar"/>
    <w:link w:val="CommentSubject"/>
    <w:semiHidden/>
    <w:qFormat/>
    <w:rsid w:val="005B7B03"/>
    <w:rPr>
      <w:b/>
      <w:bCs/>
      <w:lang w:eastAsia="en-US"/>
    </w:rPr>
  </w:style>
  <w:style w:type="character" w:customStyle="1" w:styleId="BalloonTextChar">
    <w:name w:val="Balloon Text Char"/>
    <w:basedOn w:val="DefaultParagraphFont"/>
    <w:link w:val="BalloonText"/>
    <w:semiHidden/>
    <w:qFormat/>
    <w:rsid w:val="005B7B03"/>
    <w:rPr>
      <w:rFonts w:ascii="Tahoma" w:hAnsi="Tahoma" w:cs="Tahoma"/>
      <w:sz w:val="16"/>
      <w:szCs w:val="16"/>
      <w:lang w:eastAsia="en-US"/>
    </w:rPr>
  </w:style>
  <w:style w:type="character" w:styleId="Hyperlink">
    <w:name w:val="Hyperlink"/>
    <w:basedOn w:val="DefaultParagraphFont"/>
    <w:unhideWhenUsed/>
    <w:rsid w:val="005B7B03"/>
    <w:rPr>
      <w:color w:val="0000FF" w:themeColor="hyperlink"/>
      <w:u w:val="single"/>
    </w:rPr>
  </w:style>
  <w:style w:type="paragraph" w:customStyle="1" w:styleId="Heading">
    <w:name w:val="Heading"/>
    <w:basedOn w:val="Normal"/>
    <w:next w:val="BodyText"/>
    <w:qFormat/>
    <w:rsid w:val="00377A7B"/>
    <w:pPr>
      <w:keepNext/>
      <w:spacing w:before="240" w:after="120"/>
    </w:pPr>
    <w:rPr>
      <w:rFonts w:ascii="Liberation Sans" w:eastAsia="PingFang SC" w:hAnsi="Liberation Sans" w:cs="Lucida Sans"/>
      <w:sz w:val="28"/>
      <w:szCs w:val="28"/>
    </w:rPr>
  </w:style>
  <w:style w:type="paragraph" w:styleId="BodyText">
    <w:name w:val="Body Text"/>
    <w:basedOn w:val="Normal"/>
    <w:rsid w:val="00377A7B"/>
    <w:pPr>
      <w:spacing w:after="140" w:line="276" w:lineRule="auto"/>
    </w:pPr>
  </w:style>
  <w:style w:type="paragraph" w:styleId="List">
    <w:name w:val="List"/>
    <w:basedOn w:val="BodyText"/>
    <w:rsid w:val="00377A7B"/>
    <w:rPr>
      <w:rFonts w:cs="Lucida Sans"/>
    </w:rPr>
  </w:style>
  <w:style w:type="paragraph" w:styleId="Caption">
    <w:name w:val="caption"/>
    <w:basedOn w:val="Normal"/>
    <w:qFormat/>
    <w:rsid w:val="00377A7B"/>
    <w:pPr>
      <w:suppressLineNumbers/>
      <w:spacing w:before="120" w:after="120"/>
    </w:pPr>
    <w:rPr>
      <w:rFonts w:cs="Lucida Sans"/>
      <w:i/>
      <w:iCs/>
      <w:szCs w:val="24"/>
    </w:rPr>
  </w:style>
  <w:style w:type="paragraph" w:customStyle="1" w:styleId="Index">
    <w:name w:val="Index"/>
    <w:basedOn w:val="Normal"/>
    <w:qFormat/>
    <w:rsid w:val="00377A7B"/>
    <w:pPr>
      <w:suppressLineNumbers/>
    </w:pPr>
    <w:rPr>
      <w:rFonts w:cs="Lucida Sans"/>
    </w:rPr>
  </w:style>
  <w:style w:type="paragraph" w:customStyle="1" w:styleId="HeaderandFooter">
    <w:name w:val="Header and Footer"/>
    <w:basedOn w:val="Normal"/>
    <w:qFormat/>
    <w:rsid w:val="00377A7B"/>
  </w:style>
  <w:style w:type="paragraph" w:styleId="Footer">
    <w:name w:val="footer"/>
    <w:basedOn w:val="Normal"/>
    <w:rsid w:val="003F59B1"/>
    <w:pPr>
      <w:tabs>
        <w:tab w:val="center" w:pos="4320"/>
        <w:tab w:val="right" w:pos="8640"/>
      </w:tabs>
    </w:pPr>
  </w:style>
  <w:style w:type="paragraph" w:styleId="Header">
    <w:name w:val="header"/>
    <w:basedOn w:val="Normal"/>
    <w:rsid w:val="003F59B1"/>
    <w:pPr>
      <w:tabs>
        <w:tab w:val="center" w:pos="4320"/>
        <w:tab w:val="right" w:pos="8640"/>
      </w:tabs>
    </w:pPr>
  </w:style>
  <w:style w:type="paragraph" w:styleId="BodyTextIndent">
    <w:name w:val="Body Text Indent"/>
    <w:basedOn w:val="Normal"/>
    <w:rsid w:val="003F59B1"/>
    <w:pPr>
      <w:ind w:left="720" w:hanging="720"/>
      <w:jc w:val="both"/>
    </w:pPr>
  </w:style>
  <w:style w:type="paragraph" w:styleId="BodyTextIndent2">
    <w:name w:val="Body Text Indent 2"/>
    <w:basedOn w:val="Normal"/>
    <w:qFormat/>
    <w:rsid w:val="003F59B1"/>
    <w:pPr>
      <w:ind w:left="2160" w:hanging="720"/>
      <w:jc w:val="right"/>
    </w:pPr>
  </w:style>
  <w:style w:type="paragraph" w:styleId="BodyTextIndent3">
    <w:name w:val="Body Text Indent 3"/>
    <w:basedOn w:val="Normal"/>
    <w:qFormat/>
    <w:rsid w:val="003F59B1"/>
    <w:pPr>
      <w:ind w:left="720" w:hanging="720"/>
      <w:jc w:val="both"/>
    </w:pPr>
    <w:rPr>
      <w:sz w:val="20"/>
    </w:rPr>
  </w:style>
  <w:style w:type="paragraph" w:styleId="Subtitle">
    <w:name w:val="Subtitle"/>
    <w:basedOn w:val="Normal"/>
    <w:link w:val="SubtitleChar"/>
    <w:qFormat/>
    <w:rsid w:val="0089509A"/>
    <w:pPr>
      <w:jc w:val="center"/>
    </w:pPr>
    <w:rPr>
      <w:rFonts w:ascii="Arial" w:hAnsi="Arial"/>
      <w:b/>
      <w:i/>
    </w:rPr>
  </w:style>
  <w:style w:type="paragraph" w:styleId="BodyText3">
    <w:name w:val="Body Text 3"/>
    <w:basedOn w:val="Normal"/>
    <w:qFormat/>
    <w:rsid w:val="00B47E7F"/>
    <w:pPr>
      <w:spacing w:after="120"/>
    </w:pPr>
    <w:rPr>
      <w:sz w:val="16"/>
      <w:szCs w:val="16"/>
    </w:rPr>
  </w:style>
  <w:style w:type="paragraph" w:styleId="ListParagraph">
    <w:name w:val="List Paragraph"/>
    <w:basedOn w:val="Normal"/>
    <w:uiPriority w:val="34"/>
    <w:qFormat/>
    <w:rsid w:val="00CB267C"/>
    <w:pPr>
      <w:ind w:left="720"/>
      <w:contextualSpacing/>
    </w:pPr>
  </w:style>
  <w:style w:type="paragraph" w:styleId="CommentText">
    <w:name w:val="annotation text"/>
    <w:basedOn w:val="Normal"/>
    <w:link w:val="CommentTextChar"/>
    <w:semiHidden/>
    <w:unhideWhenUsed/>
    <w:qFormat/>
    <w:rsid w:val="005B7B03"/>
    <w:rPr>
      <w:sz w:val="20"/>
    </w:rPr>
  </w:style>
  <w:style w:type="paragraph" w:styleId="CommentSubject">
    <w:name w:val="annotation subject"/>
    <w:basedOn w:val="CommentText"/>
    <w:next w:val="CommentText"/>
    <w:link w:val="CommentSubjectChar"/>
    <w:semiHidden/>
    <w:unhideWhenUsed/>
    <w:qFormat/>
    <w:rsid w:val="005B7B03"/>
    <w:rPr>
      <w:b/>
      <w:bCs/>
    </w:rPr>
  </w:style>
  <w:style w:type="paragraph" w:styleId="BalloonText">
    <w:name w:val="Balloon Text"/>
    <w:basedOn w:val="Normal"/>
    <w:link w:val="BalloonTextChar"/>
    <w:semiHidden/>
    <w:unhideWhenUsed/>
    <w:qFormat/>
    <w:rsid w:val="005B7B03"/>
    <w:rPr>
      <w:rFonts w:ascii="Tahoma" w:hAnsi="Tahoma" w:cs="Tahoma"/>
      <w:sz w:val="16"/>
      <w:szCs w:val="16"/>
    </w:rPr>
  </w:style>
  <w:style w:type="table" w:styleId="TableGrid">
    <w:name w:val="Table Grid"/>
    <w:basedOn w:val="TableNormal"/>
    <w:rsid w:val="0089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17344">
      <w:bodyDiv w:val="1"/>
      <w:marLeft w:val="0"/>
      <w:marRight w:val="0"/>
      <w:marTop w:val="0"/>
      <w:marBottom w:val="0"/>
      <w:divBdr>
        <w:top w:val="none" w:sz="0" w:space="0" w:color="auto"/>
        <w:left w:val="none" w:sz="0" w:space="0" w:color="auto"/>
        <w:bottom w:val="none" w:sz="0" w:space="0" w:color="auto"/>
        <w:right w:val="none" w:sz="0" w:space="0" w:color="auto"/>
      </w:divBdr>
      <w:divsChild>
        <w:div w:id="1483694968">
          <w:marLeft w:val="0"/>
          <w:marRight w:val="0"/>
          <w:marTop w:val="0"/>
          <w:marBottom w:val="46"/>
          <w:divBdr>
            <w:top w:val="none" w:sz="0" w:space="0" w:color="auto"/>
            <w:left w:val="none" w:sz="0" w:space="0" w:color="auto"/>
            <w:bottom w:val="none" w:sz="0" w:space="0" w:color="auto"/>
            <w:right w:val="none" w:sz="0" w:space="0" w:color="auto"/>
          </w:divBdr>
          <w:divsChild>
            <w:div w:id="953483860">
              <w:marLeft w:val="0"/>
              <w:marRight w:val="0"/>
              <w:marTop w:val="0"/>
              <w:marBottom w:val="0"/>
              <w:divBdr>
                <w:top w:val="none" w:sz="0" w:space="0" w:color="auto"/>
                <w:left w:val="none" w:sz="0" w:space="0" w:color="auto"/>
                <w:bottom w:val="none" w:sz="0" w:space="0" w:color="auto"/>
                <w:right w:val="none" w:sz="0" w:space="0" w:color="auto"/>
              </w:divBdr>
              <w:divsChild>
                <w:div w:id="204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3709">
          <w:marLeft w:val="0"/>
          <w:marRight w:val="0"/>
          <w:marTop w:val="0"/>
          <w:marBottom w:val="0"/>
          <w:divBdr>
            <w:top w:val="none" w:sz="0" w:space="0" w:color="auto"/>
            <w:left w:val="none" w:sz="0" w:space="0" w:color="auto"/>
            <w:bottom w:val="none" w:sz="0" w:space="0" w:color="auto"/>
            <w:right w:val="none" w:sz="0" w:space="0" w:color="auto"/>
          </w:divBdr>
          <w:divsChild>
            <w:div w:id="463350491">
              <w:marLeft w:val="0"/>
              <w:marRight w:val="0"/>
              <w:marTop w:val="0"/>
              <w:marBottom w:val="0"/>
              <w:divBdr>
                <w:top w:val="none" w:sz="0" w:space="0" w:color="auto"/>
                <w:left w:val="none" w:sz="0" w:space="0" w:color="auto"/>
                <w:bottom w:val="none" w:sz="0" w:space="0" w:color="auto"/>
                <w:right w:val="none" w:sz="0" w:space="0" w:color="auto"/>
              </w:divBdr>
              <w:divsChild>
                <w:div w:id="1674137728">
                  <w:marLeft w:val="0"/>
                  <w:marRight w:val="0"/>
                  <w:marTop w:val="0"/>
                  <w:marBottom w:val="0"/>
                  <w:divBdr>
                    <w:top w:val="none" w:sz="0" w:space="0" w:color="auto"/>
                    <w:left w:val="none" w:sz="0" w:space="0" w:color="auto"/>
                    <w:bottom w:val="none" w:sz="0" w:space="0" w:color="auto"/>
                    <w:right w:val="none" w:sz="0" w:space="0" w:color="auto"/>
                  </w:divBdr>
                  <w:divsChild>
                    <w:div w:id="660155701">
                      <w:marLeft w:val="0"/>
                      <w:marRight w:val="0"/>
                      <w:marTop w:val="0"/>
                      <w:marBottom w:val="0"/>
                      <w:divBdr>
                        <w:top w:val="none" w:sz="0" w:space="0" w:color="auto"/>
                        <w:left w:val="none" w:sz="0" w:space="0" w:color="auto"/>
                        <w:bottom w:val="none" w:sz="0" w:space="0" w:color="auto"/>
                        <w:right w:val="none" w:sz="0" w:space="0" w:color="auto"/>
                      </w:divBdr>
                      <w:divsChild>
                        <w:div w:id="3666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6627">
                  <w:marLeft w:val="0"/>
                  <w:marRight w:val="0"/>
                  <w:marTop w:val="0"/>
                  <w:marBottom w:val="0"/>
                  <w:divBdr>
                    <w:top w:val="none" w:sz="0" w:space="0" w:color="auto"/>
                    <w:left w:val="none" w:sz="0" w:space="0" w:color="auto"/>
                    <w:bottom w:val="none" w:sz="0" w:space="0" w:color="auto"/>
                    <w:right w:val="none" w:sz="0" w:space="0" w:color="auto"/>
                  </w:divBdr>
                  <w:divsChild>
                    <w:div w:id="1654218729">
                      <w:marLeft w:val="0"/>
                      <w:marRight w:val="0"/>
                      <w:marTop w:val="0"/>
                      <w:marBottom w:val="0"/>
                      <w:divBdr>
                        <w:top w:val="none" w:sz="0" w:space="0" w:color="auto"/>
                        <w:left w:val="none" w:sz="0" w:space="0" w:color="auto"/>
                        <w:bottom w:val="none" w:sz="0" w:space="0" w:color="auto"/>
                        <w:right w:val="none" w:sz="0" w:space="0" w:color="auto"/>
                      </w:divBdr>
                    </w:div>
                  </w:divsChild>
                </w:div>
                <w:div w:id="1649088810">
                  <w:marLeft w:val="0"/>
                  <w:marRight w:val="0"/>
                  <w:marTop w:val="0"/>
                  <w:marBottom w:val="0"/>
                  <w:divBdr>
                    <w:top w:val="none" w:sz="0" w:space="0" w:color="auto"/>
                    <w:left w:val="none" w:sz="0" w:space="0" w:color="auto"/>
                    <w:bottom w:val="none" w:sz="0" w:space="0" w:color="auto"/>
                    <w:right w:val="none" w:sz="0" w:space="0" w:color="auto"/>
                  </w:divBdr>
                  <w:divsChild>
                    <w:div w:id="366176339">
                      <w:marLeft w:val="0"/>
                      <w:marRight w:val="0"/>
                      <w:marTop w:val="0"/>
                      <w:marBottom w:val="0"/>
                      <w:divBdr>
                        <w:top w:val="none" w:sz="0" w:space="0" w:color="auto"/>
                        <w:left w:val="none" w:sz="0" w:space="0" w:color="auto"/>
                        <w:bottom w:val="none" w:sz="0" w:space="0" w:color="auto"/>
                        <w:right w:val="none" w:sz="0" w:space="0" w:color="auto"/>
                      </w:divBdr>
                    </w:div>
                  </w:divsChild>
                </w:div>
                <w:div w:id="993990779">
                  <w:marLeft w:val="0"/>
                  <w:marRight w:val="0"/>
                  <w:marTop w:val="0"/>
                  <w:marBottom w:val="0"/>
                  <w:divBdr>
                    <w:top w:val="none" w:sz="0" w:space="0" w:color="auto"/>
                    <w:left w:val="none" w:sz="0" w:space="0" w:color="auto"/>
                    <w:bottom w:val="none" w:sz="0" w:space="0" w:color="auto"/>
                    <w:right w:val="none" w:sz="0" w:space="0" w:color="auto"/>
                  </w:divBdr>
                  <w:divsChild>
                    <w:div w:id="21294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SPEC. REG. IN GEN SURGERY</vt:lpstr>
    </vt:vector>
  </TitlesOfParts>
  <Company>Tayside University Hospitals</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REG. IN GEN SURGERY</dc:title>
  <dc:creator>Computer Services Unit</dc:creator>
  <cp:lastModifiedBy>Sharon McIntosh</cp:lastModifiedBy>
  <cp:revision>2</cp:revision>
  <cp:lastPrinted>2014-06-19T12:20:00Z</cp:lastPrinted>
  <dcterms:created xsi:type="dcterms:W3CDTF">2024-05-31T15:06:00Z</dcterms:created>
  <dcterms:modified xsi:type="dcterms:W3CDTF">2024-05-31T15:06:00Z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Tayside University Hospitals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