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811B" w14:textId="5CAABF00" w:rsidR="00250591" w:rsidRPr="00197DD5" w:rsidRDefault="00B04063" w:rsidP="00250591">
      <w:pPr>
        <w:spacing w:before="120" w:after="120"/>
        <w:ind w:left="1560"/>
        <w:jc w:val="right"/>
        <w:rPr>
          <w:rFonts w:ascii="Arial" w:hAnsi="Arial" w:cs="Arial"/>
          <w:smallCaps/>
          <w:sz w:val="22"/>
          <w:szCs w:val="22"/>
        </w:rPr>
      </w:pPr>
      <w:r w:rsidRPr="00567103">
        <w:rPr>
          <w:noProof/>
          <w:sz w:val="28"/>
          <w:lang w:eastAsia="en-GB"/>
        </w:rPr>
        <w:drawing>
          <wp:inline distT="0" distB="0" distL="0" distR="0" wp14:anchorId="146B2941" wp14:editId="42283C95">
            <wp:extent cx="884555"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555" cy="914400"/>
                    </a:xfrm>
                    <a:prstGeom prst="rect">
                      <a:avLst/>
                    </a:prstGeom>
                    <a:noFill/>
                    <a:ln>
                      <a:noFill/>
                    </a:ln>
                  </pic:spPr>
                </pic:pic>
              </a:graphicData>
            </a:graphic>
          </wp:inline>
        </w:drawing>
      </w:r>
      <w:r w:rsidR="00250591" w:rsidRPr="00197DD5">
        <w:rPr>
          <w:rFonts w:ascii="Arial" w:hAnsi="Arial" w:cs="Arial"/>
          <w:smallCaps/>
          <w:sz w:val="22"/>
          <w:szCs w:val="22"/>
        </w:rPr>
        <w:t xml:space="preserve">      </w:t>
      </w:r>
    </w:p>
    <w:p w14:paraId="6F0CA101" w14:textId="77777777" w:rsidR="00250591" w:rsidRPr="002E5C24" w:rsidRDefault="00250591" w:rsidP="00250591">
      <w:pPr>
        <w:spacing w:before="120" w:after="120"/>
        <w:ind w:left="1560"/>
        <w:jc w:val="center"/>
        <w:rPr>
          <w:rFonts w:ascii="Arial" w:hAnsi="Arial" w:cs="Arial"/>
          <w:b/>
          <w:smallCaps/>
          <w:sz w:val="28"/>
          <w:szCs w:val="22"/>
        </w:rPr>
      </w:pPr>
      <w:r w:rsidRPr="002E5C24">
        <w:rPr>
          <w:rFonts w:ascii="Arial" w:hAnsi="Arial" w:cs="Arial"/>
          <w:b/>
          <w:smallCaps/>
          <w:sz w:val="28"/>
          <w:szCs w:val="22"/>
        </w:rPr>
        <w:t>NHS NATIONAL SERVICES SCOTLAND</w:t>
      </w:r>
    </w:p>
    <w:p w14:paraId="5289860B" w14:textId="77777777" w:rsidR="00250591" w:rsidRPr="00250591" w:rsidRDefault="00250591" w:rsidP="00250591">
      <w:pPr>
        <w:pStyle w:val="Heading1"/>
        <w:spacing w:before="120" w:after="120"/>
        <w:jc w:val="center"/>
        <w:rPr>
          <w:rFonts w:ascii="Arial" w:hAnsi="Arial" w:cs="Arial"/>
          <w:sz w:val="24"/>
          <w:szCs w:val="22"/>
        </w:rPr>
      </w:pPr>
      <w:r w:rsidRPr="00250591">
        <w:rPr>
          <w:rFonts w:ascii="Arial" w:hAnsi="Arial" w:cs="Arial"/>
          <w:sz w:val="24"/>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50591" w:rsidRPr="00197DD5" w14:paraId="677AEDAB" w14:textId="77777777" w:rsidTr="00F64DBD">
        <w:tc>
          <w:tcPr>
            <w:tcW w:w="10632" w:type="dxa"/>
            <w:gridSpan w:val="2"/>
            <w:tcBorders>
              <w:top w:val="single" w:sz="4" w:space="0" w:color="auto"/>
              <w:left w:val="single" w:sz="4" w:space="0" w:color="auto"/>
              <w:bottom w:val="nil"/>
              <w:right w:val="single" w:sz="4" w:space="0" w:color="auto"/>
            </w:tcBorders>
          </w:tcPr>
          <w:p w14:paraId="00E83662" w14:textId="77777777" w:rsidR="00250591" w:rsidRPr="00197DD5" w:rsidRDefault="00250591" w:rsidP="00EE291B">
            <w:pPr>
              <w:spacing w:before="120" w:after="120"/>
              <w:rPr>
                <w:rFonts w:ascii="Arial" w:hAnsi="Arial" w:cs="Arial"/>
                <w:b/>
                <w:sz w:val="22"/>
                <w:szCs w:val="22"/>
              </w:rPr>
            </w:pPr>
            <w:r w:rsidRPr="00197DD5">
              <w:rPr>
                <w:rFonts w:ascii="Arial" w:hAnsi="Arial" w:cs="Arial"/>
                <w:b/>
                <w:sz w:val="22"/>
                <w:szCs w:val="22"/>
              </w:rPr>
              <w:t>1.     JOB DETAILS</w:t>
            </w:r>
          </w:p>
        </w:tc>
      </w:tr>
      <w:tr w:rsidR="00250591" w:rsidRPr="00197DD5" w14:paraId="736A88C2" w14:textId="77777777" w:rsidTr="00F64DBD">
        <w:tc>
          <w:tcPr>
            <w:tcW w:w="3917" w:type="dxa"/>
            <w:tcBorders>
              <w:top w:val="nil"/>
              <w:left w:val="single" w:sz="4" w:space="0" w:color="auto"/>
              <w:bottom w:val="nil"/>
              <w:right w:val="nil"/>
            </w:tcBorders>
          </w:tcPr>
          <w:p w14:paraId="71FCAF6E" w14:textId="77777777" w:rsidR="00250591" w:rsidRPr="00197DD5" w:rsidRDefault="00250591" w:rsidP="00F91D37">
            <w:pPr>
              <w:spacing w:before="120" w:after="120"/>
              <w:jc w:val="left"/>
              <w:rPr>
                <w:rFonts w:ascii="Arial" w:hAnsi="Arial" w:cs="Arial"/>
                <w:sz w:val="22"/>
                <w:szCs w:val="22"/>
              </w:rPr>
            </w:pPr>
            <w:r w:rsidRPr="00197DD5">
              <w:rPr>
                <w:rFonts w:ascii="Arial" w:hAnsi="Arial" w:cs="Arial"/>
                <w:sz w:val="22"/>
                <w:szCs w:val="22"/>
              </w:rPr>
              <w:t>Job Title</w:t>
            </w:r>
          </w:p>
        </w:tc>
        <w:tc>
          <w:tcPr>
            <w:tcW w:w="6715" w:type="dxa"/>
            <w:tcBorders>
              <w:top w:val="nil"/>
              <w:left w:val="nil"/>
              <w:bottom w:val="nil"/>
              <w:right w:val="single" w:sz="4" w:space="0" w:color="auto"/>
            </w:tcBorders>
          </w:tcPr>
          <w:p w14:paraId="05E3135D" w14:textId="1D6E5B56" w:rsidR="00250591" w:rsidRPr="00250591" w:rsidRDefault="00255FC5" w:rsidP="00F91D37">
            <w:pPr>
              <w:spacing w:before="60" w:after="60"/>
              <w:jc w:val="left"/>
              <w:rPr>
                <w:rFonts w:ascii="Arial" w:hAnsi="Arial"/>
                <w:b/>
                <w:sz w:val="22"/>
              </w:rPr>
            </w:pPr>
            <w:bookmarkStart w:id="0" w:name="_Hlk114755349"/>
            <w:r>
              <w:rPr>
                <w:rFonts w:ascii="Arial" w:hAnsi="Arial"/>
                <w:b/>
                <w:sz w:val="22"/>
              </w:rPr>
              <w:t>Data Support Officer</w:t>
            </w:r>
            <w:bookmarkEnd w:id="0"/>
          </w:p>
        </w:tc>
      </w:tr>
      <w:tr w:rsidR="00250591" w:rsidRPr="00197DD5" w14:paraId="2A8EC299" w14:textId="77777777" w:rsidTr="00F64DBD">
        <w:tc>
          <w:tcPr>
            <w:tcW w:w="3917" w:type="dxa"/>
            <w:tcBorders>
              <w:top w:val="nil"/>
              <w:left w:val="single" w:sz="4" w:space="0" w:color="auto"/>
              <w:bottom w:val="nil"/>
              <w:right w:val="nil"/>
            </w:tcBorders>
          </w:tcPr>
          <w:p w14:paraId="590D8099" w14:textId="77777777" w:rsidR="00250591" w:rsidRPr="00197DD5" w:rsidRDefault="00250591" w:rsidP="00F91D37">
            <w:pPr>
              <w:spacing w:before="120" w:after="120"/>
              <w:jc w:val="left"/>
              <w:rPr>
                <w:rFonts w:ascii="Arial" w:hAnsi="Arial" w:cs="Arial"/>
                <w:sz w:val="22"/>
                <w:szCs w:val="22"/>
              </w:rPr>
            </w:pPr>
            <w:r w:rsidRPr="00197DD5">
              <w:rPr>
                <w:rFonts w:ascii="Arial" w:hAnsi="Arial" w:cs="Arial"/>
                <w:sz w:val="22"/>
                <w:szCs w:val="22"/>
              </w:rPr>
              <w:t>Immediate Senior Officer</w:t>
            </w:r>
            <w:r>
              <w:rPr>
                <w:rFonts w:ascii="Arial" w:hAnsi="Arial" w:cs="Arial"/>
                <w:sz w:val="22"/>
                <w:szCs w:val="22"/>
              </w:rPr>
              <w:t>/ Line Manager</w:t>
            </w:r>
          </w:p>
        </w:tc>
        <w:tc>
          <w:tcPr>
            <w:tcW w:w="6715" w:type="dxa"/>
            <w:tcBorders>
              <w:top w:val="nil"/>
              <w:left w:val="nil"/>
              <w:bottom w:val="nil"/>
              <w:right w:val="single" w:sz="4" w:space="0" w:color="auto"/>
            </w:tcBorders>
          </w:tcPr>
          <w:p w14:paraId="760B4CD0" w14:textId="0064E654" w:rsidR="00250591" w:rsidRPr="00250591" w:rsidRDefault="00255FC5" w:rsidP="00F91D37">
            <w:pPr>
              <w:pStyle w:val="Heading3"/>
              <w:spacing w:before="120" w:after="120"/>
              <w:ind w:left="0"/>
              <w:rPr>
                <w:rFonts w:ascii="Arial" w:hAnsi="Arial" w:cs="Arial"/>
                <w:b w:val="0"/>
                <w:i w:val="0"/>
                <w:szCs w:val="22"/>
              </w:rPr>
            </w:pPr>
            <w:r>
              <w:rPr>
                <w:rFonts w:ascii="Arial" w:hAnsi="Arial"/>
                <w:b w:val="0"/>
                <w:i w:val="0"/>
                <w:sz w:val="22"/>
              </w:rPr>
              <w:t>Data Systems Manager</w:t>
            </w:r>
            <w:r w:rsidR="00250591" w:rsidRPr="00250591">
              <w:rPr>
                <w:rFonts w:ascii="Arial" w:hAnsi="Arial"/>
                <w:b w:val="0"/>
                <w:i w:val="0"/>
                <w:sz w:val="22"/>
              </w:rPr>
              <w:t xml:space="preserve"> </w:t>
            </w:r>
          </w:p>
        </w:tc>
      </w:tr>
      <w:tr w:rsidR="00250591" w:rsidRPr="00197DD5" w14:paraId="068F7839" w14:textId="77777777" w:rsidTr="00F64DBD">
        <w:tc>
          <w:tcPr>
            <w:tcW w:w="3917" w:type="dxa"/>
            <w:tcBorders>
              <w:top w:val="nil"/>
              <w:left w:val="single" w:sz="4" w:space="0" w:color="auto"/>
              <w:bottom w:val="nil"/>
              <w:right w:val="nil"/>
            </w:tcBorders>
          </w:tcPr>
          <w:p w14:paraId="41CC24F3" w14:textId="77777777" w:rsidR="00250591" w:rsidRPr="00197DD5" w:rsidRDefault="00250591" w:rsidP="00F91D37">
            <w:pPr>
              <w:spacing w:before="120" w:after="120"/>
              <w:jc w:val="left"/>
              <w:rPr>
                <w:rFonts w:ascii="Arial" w:hAnsi="Arial" w:cs="Arial"/>
                <w:sz w:val="22"/>
                <w:szCs w:val="22"/>
              </w:rPr>
            </w:pPr>
            <w:r>
              <w:rPr>
                <w:rFonts w:ascii="Arial" w:hAnsi="Arial" w:cs="Arial"/>
                <w:sz w:val="22"/>
                <w:szCs w:val="22"/>
              </w:rPr>
              <w:t>Department</w:t>
            </w:r>
          </w:p>
        </w:tc>
        <w:tc>
          <w:tcPr>
            <w:tcW w:w="6715" w:type="dxa"/>
            <w:tcBorders>
              <w:top w:val="nil"/>
              <w:left w:val="nil"/>
              <w:bottom w:val="nil"/>
              <w:right w:val="single" w:sz="4" w:space="0" w:color="auto"/>
            </w:tcBorders>
          </w:tcPr>
          <w:p w14:paraId="4FB24F0D" w14:textId="39E4E268" w:rsidR="00250591" w:rsidRPr="00197DD5" w:rsidRDefault="00255FC5" w:rsidP="00F91D37">
            <w:pPr>
              <w:spacing w:before="120" w:after="120"/>
              <w:jc w:val="left"/>
              <w:rPr>
                <w:rFonts w:ascii="Arial" w:hAnsi="Arial" w:cs="Arial"/>
                <w:sz w:val="22"/>
                <w:szCs w:val="22"/>
              </w:rPr>
            </w:pPr>
            <w:r w:rsidRPr="00255FC5">
              <w:rPr>
                <w:rFonts w:ascii="Arial" w:hAnsi="Arial"/>
                <w:sz w:val="22"/>
              </w:rPr>
              <w:t>Business Development Directorate, Technology Services</w:t>
            </w:r>
          </w:p>
        </w:tc>
      </w:tr>
      <w:tr w:rsidR="00250591" w:rsidRPr="00197DD5" w14:paraId="331C858B" w14:textId="77777777" w:rsidTr="00F64DBD">
        <w:tc>
          <w:tcPr>
            <w:tcW w:w="3917" w:type="dxa"/>
            <w:tcBorders>
              <w:top w:val="nil"/>
              <w:left w:val="single" w:sz="4" w:space="0" w:color="auto"/>
              <w:bottom w:val="nil"/>
              <w:right w:val="nil"/>
            </w:tcBorders>
          </w:tcPr>
          <w:p w14:paraId="4903D5A8" w14:textId="77777777" w:rsidR="00250591" w:rsidRDefault="00250591" w:rsidP="00F91D37">
            <w:pPr>
              <w:spacing w:before="120" w:after="120"/>
              <w:jc w:val="left"/>
              <w:rPr>
                <w:rFonts w:ascii="Arial" w:hAnsi="Arial" w:cs="Arial"/>
                <w:sz w:val="22"/>
                <w:szCs w:val="22"/>
              </w:rPr>
            </w:pPr>
            <w:r>
              <w:rPr>
                <w:rFonts w:ascii="Arial" w:hAnsi="Arial" w:cs="Arial"/>
                <w:sz w:val="22"/>
                <w:szCs w:val="22"/>
              </w:rPr>
              <w:t>SBU</w:t>
            </w:r>
          </w:p>
        </w:tc>
        <w:tc>
          <w:tcPr>
            <w:tcW w:w="6715" w:type="dxa"/>
            <w:tcBorders>
              <w:top w:val="nil"/>
              <w:left w:val="nil"/>
              <w:bottom w:val="nil"/>
              <w:right w:val="single" w:sz="4" w:space="0" w:color="auto"/>
            </w:tcBorders>
          </w:tcPr>
          <w:p w14:paraId="33287BA7" w14:textId="1CCE8AF9" w:rsidR="00250591" w:rsidRPr="00197DD5" w:rsidRDefault="00255FC5" w:rsidP="00F91D37">
            <w:pPr>
              <w:spacing w:before="120" w:after="120"/>
              <w:jc w:val="left"/>
              <w:rPr>
                <w:rFonts w:ascii="Arial" w:hAnsi="Arial" w:cs="Arial"/>
                <w:sz w:val="22"/>
                <w:szCs w:val="22"/>
              </w:rPr>
            </w:pPr>
            <w:r w:rsidRPr="00255FC5">
              <w:rPr>
                <w:rFonts w:ascii="Arial" w:hAnsi="Arial" w:cs="Arial"/>
                <w:sz w:val="22"/>
                <w:szCs w:val="22"/>
              </w:rPr>
              <w:t>Procurement, Commissioning &amp; Facilities (PCF)</w:t>
            </w:r>
          </w:p>
        </w:tc>
      </w:tr>
      <w:tr w:rsidR="00250591" w:rsidRPr="00197DD5" w14:paraId="4F59EE2C" w14:textId="77777777" w:rsidTr="00F64DBD">
        <w:tc>
          <w:tcPr>
            <w:tcW w:w="3917" w:type="dxa"/>
            <w:tcBorders>
              <w:top w:val="nil"/>
              <w:left w:val="single" w:sz="4" w:space="0" w:color="auto"/>
              <w:bottom w:val="nil"/>
              <w:right w:val="nil"/>
            </w:tcBorders>
          </w:tcPr>
          <w:p w14:paraId="683BF119" w14:textId="77777777" w:rsidR="00250591" w:rsidRPr="00197DD5" w:rsidRDefault="00250591" w:rsidP="00F91D37">
            <w:pPr>
              <w:spacing w:before="120" w:after="120"/>
              <w:jc w:val="left"/>
              <w:rPr>
                <w:rFonts w:ascii="Arial" w:hAnsi="Arial" w:cs="Arial"/>
                <w:sz w:val="22"/>
                <w:szCs w:val="22"/>
              </w:rPr>
            </w:pPr>
            <w:r w:rsidRPr="00197DD5">
              <w:rPr>
                <w:rFonts w:ascii="Arial" w:hAnsi="Arial" w:cs="Arial"/>
                <w:sz w:val="22"/>
                <w:szCs w:val="22"/>
              </w:rPr>
              <w:t>Location</w:t>
            </w:r>
          </w:p>
        </w:tc>
        <w:tc>
          <w:tcPr>
            <w:tcW w:w="6715" w:type="dxa"/>
            <w:tcBorders>
              <w:top w:val="nil"/>
              <w:left w:val="nil"/>
              <w:bottom w:val="nil"/>
              <w:right w:val="single" w:sz="4" w:space="0" w:color="auto"/>
            </w:tcBorders>
          </w:tcPr>
          <w:p w14:paraId="5E9D307C" w14:textId="3AB6367E" w:rsidR="00250591" w:rsidRPr="00197DD5" w:rsidRDefault="00255FC5" w:rsidP="00F91D37">
            <w:pPr>
              <w:spacing w:before="120" w:after="120"/>
              <w:jc w:val="left"/>
              <w:rPr>
                <w:rFonts w:ascii="Arial" w:hAnsi="Arial" w:cs="Arial"/>
                <w:sz w:val="22"/>
                <w:szCs w:val="22"/>
              </w:rPr>
            </w:pPr>
            <w:r w:rsidRPr="00255FC5">
              <w:rPr>
                <w:rFonts w:ascii="Arial" w:hAnsi="Arial"/>
                <w:sz w:val="22"/>
              </w:rPr>
              <w:t xml:space="preserve">NDC </w:t>
            </w:r>
            <w:proofErr w:type="spellStart"/>
            <w:r w:rsidRPr="00255FC5">
              <w:rPr>
                <w:rFonts w:ascii="Arial" w:hAnsi="Arial"/>
                <w:sz w:val="22"/>
              </w:rPr>
              <w:t>Canderside</w:t>
            </w:r>
            <w:proofErr w:type="spellEnd"/>
            <w:r w:rsidRPr="00255FC5">
              <w:rPr>
                <w:rFonts w:ascii="Arial" w:hAnsi="Arial"/>
                <w:sz w:val="22"/>
              </w:rPr>
              <w:t>, Gyle Square or Meridian Court</w:t>
            </w:r>
          </w:p>
        </w:tc>
      </w:tr>
      <w:tr w:rsidR="00250591" w:rsidRPr="00197DD5" w14:paraId="12F8D767" w14:textId="77777777" w:rsidTr="00F64DBD">
        <w:tc>
          <w:tcPr>
            <w:tcW w:w="3917" w:type="dxa"/>
            <w:tcBorders>
              <w:top w:val="nil"/>
              <w:left w:val="single" w:sz="4" w:space="0" w:color="auto"/>
              <w:bottom w:val="single" w:sz="4" w:space="0" w:color="auto"/>
              <w:right w:val="nil"/>
            </w:tcBorders>
          </w:tcPr>
          <w:p w14:paraId="4812E1C1" w14:textId="77777777" w:rsidR="00250591" w:rsidRPr="00197DD5" w:rsidRDefault="00250591" w:rsidP="00F91D37">
            <w:pPr>
              <w:spacing w:before="120" w:after="120"/>
              <w:jc w:val="left"/>
              <w:rPr>
                <w:rFonts w:ascii="Arial" w:hAnsi="Arial" w:cs="Arial"/>
                <w:sz w:val="22"/>
                <w:szCs w:val="22"/>
              </w:rPr>
            </w:pPr>
            <w:r>
              <w:rPr>
                <w:rFonts w:ascii="Arial" w:hAnsi="Arial" w:cs="Arial"/>
                <w:sz w:val="22"/>
                <w:szCs w:val="22"/>
              </w:rPr>
              <w:t>CAJE Reference</w:t>
            </w:r>
          </w:p>
        </w:tc>
        <w:tc>
          <w:tcPr>
            <w:tcW w:w="6715" w:type="dxa"/>
            <w:tcBorders>
              <w:top w:val="nil"/>
              <w:left w:val="nil"/>
              <w:bottom w:val="single" w:sz="4" w:space="0" w:color="auto"/>
              <w:right w:val="single" w:sz="4" w:space="0" w:color="auto"/>
            </w:tcBorders>
          </w:tcPr>
          <w:p w14:paraId="176B85CD" w14:textId="7B5556E9" w:rsidR="00250591" w:rsidRPr="00250591" w:rsidRDefault="00E50805" w:rsidP="00F91D37">
            <w:pPr>
              <w:pStyle w:val="Header"/>
              <w:tabs>
                <w:tab w:val="clear" w:pos="4153"/>
                <w:tab w:val="clear" w:pos="8306"/>
              </w:tabs>
              <w:spacing w:before="120" w:after="120"/>
              <w:jc w:val="left"/>
              <w:rPr>
                <w:rFonts w:ascii="Arial" w:hAnsi="Arial" w:cs="Arial"/>
                <w:sz w:val="22"/>
                <w:szCs w:val="22"/>
              </w:rPr>
            </w:pPr>
            <w:bookmarkStart w:id="1" w:name="_Hlk114755356"/>
            <w:r>
              <w:rPr>
                <w:rFonts w:ascii="Source Sans Pro" w:hAnsi="Source Sans Pro"/>
                <w:color w:val="1D1D1D"/>
                <w:shd w:val="clear" w:color="auto" w:fill="FFFFFF"/>
              </w:rPr>
              <w:t>NPSHSNPOG197R</w:t>
            </w:r>
            <w:bookmarkEnd w:id="1"/>
          </w:p>
        </w:tc>
      </w:tr>
      <w:tr w:rsidR="0058299B" w:rsidRPr="00197DD5" w14:paraId="26055213" w14:textId="77777777" w:rsidTr="00F64DBD">
        <w:tc>
          <w:tcPr>
            <w:tcW w:w="10632" w:type="dxa"/>
            <w:gridSpan w:val="2"/>
            <w:tcBorders>
              <w:top w:val="single" w:sz="4" w:space="0" w:color="auto"/>
              <w:left w:val="nil"/>
              <w:bottom w:val="single" w:sz="4" w:space="0" w:color="auto"/>
              <w:right w:val="nil"/>
            </w:tcBorders>
          </w:tcPr>
          <w:p w14:paraId="6F6C3A4B" w14:textId="77777777" w:rsidR="0058299B" w:rsidRPr="00197DD5" w:rsidRDefault="0058299B" w:rsidP="00F91D37">
            <w:pPr>
              <w:spacing w:before="120" w:after="120"/>
              <w:jc w:val="left"/>
              <w:rPr>
                <w:rFonts w:ascii="Arial" w:hAnsi="Arial" w:cs="Arial"/>
                <w:sz w:val="22"/>
                <w:szCs w:val="22"/>
              </w:rPr>
            </w:pPr>
          </w:p>
        </w:tc>
      </w:tr>
      <w:tr w:rsidR="0058299B" w:rsidRPr="00197DD5" w14:paraId="351B0F15" w14:textId="77777777" w:rsidTr="00F64DBD">
        <w:tc>
          <w:tcPr>
            <w:tcW w:w="10632" w:type="dxa"/>
            <w:gridSpan w:val="2"/>
            <w:tcBorders>
              <w:top w:val="single" w:sz="4" w:space="0" w:color="auto"/>
              <w:left w:val="single" w:sz="4" w:space="0" w:color="auto"/>
              <w:bottom w:val="nil"/>
              <w:right w:val="single" w:sz="4" w:space="0" w:color="auto"/>
            </w:tcBorders>
          </w:tcPr>
          <w:p w14:paraId="352A5C13" w14:textId="77777777" w:rsidR="0058299B" w:rsidRPr="00197DD5" w:rsidRDefault="0058299B" w:rsidP="00F91D37">
            <w:pPr>
              <w:spacing w:before="120" w:after="120"/>
              <w:jc w:val="left"/>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58299B" w:rsidRPr="006D4FC0" w14:paraId="07B52657" w14:textId="77777777" w:rsidTr="00F64DBD">
        <w:tc>
          <w:tcPr>
            <w:tcW w:w="10632" w:type="dxa"/>
            <w:gridSpan w:val="2"/>
            <w:tcBorders>
              <w:top w:val="nil"/>
              <w:left w:val="single" w:sz="4" w:space="0" w:color="auto"/>
              <w:bottom w:val="single" w:sz="4" w:space="0" w:color="auto"/>
              <w:right w:val="single" w:sz="4" w:space="0" w:color="auto"/>
            </w:tcBorders>
          </w:tcPr>
          <w:p w14:paraId="6A1E6BB9" w14:textId="2E8C1C1C" w:rsidR="0058299B" w:rsidRDefault="0058299B" w:rsidP="00F91D37">
            <w:pPr>
              <w:pStyle w:val="a"/>
              <w:jc w:val="left"/>
              <w:rPr>
                <w:rFonts w:ascii="Arial" w:hAnsi="Arial"/>
                <w:sz w:val="22"/>
              </w:rPr>
            </w:pPr>
            <w:r>
              <w:rPr>
                <w:rFonts w:ascii="Arial" w:hAnsi="Arial"/>
                <w:sz w:val="22"/>
              </w:rPr>
              <w:t>To support and influence the implementation and delivery of NSS strategies in inventory &amp; material</w:t>
            </w:r>
            <w:r w:rsidR="00A96DD9">
              <w:rPr>
                <w:rFonts w:ascii="Arial" w:hAnsi="Arial"/>
                <w:sz w:val="22"/>
              </w:rPr>
              <w:t>s</w:t>
            </w:r>
            <w:r>
              <w:rPr>
                <w:rFonts w:ascii="Arial" w:hAnsi="Arial"/>
                <w:sz w:val="22"/>
              </w:rPr>
              <w:t xml:space="preserve"> control. </w:t>
            </w:r>
          </w:p>
          <w:p w14:paraId="2C1782E8" w14:textId="77777777" w:rsidR="0058299B" w:rsidRDefault="0058299B" w:rsidP="00F91D37">
            <w:pPr>
              <w:pStyle w:val="a"/>
              <w:jc w:val="left"/>
              <w:rPr>
                <w:rFonts w:ascii="Arial" w:hAnsi="Arial"/>
                <w:sz w:val="22"/>
              </w:rPr>
            </w:pPr>
          </w:p>
          <w:p w14:paraId="1D05CAEF" w14:textId="571C6F20" w:rsidR="0058299B" w:rsidRDefault="00A96DD9" w:rsidP="00F91D37">
            <w:pPr>
              <w:pStyle w:val="a"/>
              <w:jc w:val="left"/>
              <w:rPr>
                <w:rFonts w:ascii="Arial" w:hAnsi="Arial"/>
                <w:sz w:val="22"/>
              </w:rPr>
            </w:pPr>
            <w:r>
              <w:rPr>
                <w:rFonts w:ascii="Arial" w:hAnsi="Arial"/>
                <w:sz w:val="22"/>
              </w:rPr>
              <w:t>I</w:t>
            </w:r>
            <w:r w:rsidR="0058299B">
              <w:rPr>
                <w:rFonts w:ascii="Arial" w:hAnsi="Arial"/>
                <w:sz w:val="22"/>
              </w:rPr>
              <w:t xml:space="preserve">mplement practices of good </w:t>
            </w:r>
            <w:r>
              <w:rPr>
                <w:rFonts w:ascii="Arial" w:hAnsi="Arial"/>
                <w:sz w:val="22"/>
              </w:rPr>
              <w:t xml:space="preserve">stock </w:t>
            </w:r>
            <w:r w:rsidR="0058299B">
              <w:rPr>
                <w:rFonts w:ascii="Arial" w:hAnsi="Arial"/>
                <w:sz w:val="22"/>
              </w:rPr>
              <w:t xml:space="preserve">control within </w:t>
            </w:r>
            <w:r>
              <w:rPr>
                <w:rFonts w:ascii="Arial" w:hAnsi="Arial"/>
                <w:sz w:val="22"/>
              </w:rPr>
              <w:t>Health</w:t>
            </w:r>
            <w:r>
              <w:rPr>
                <w:rFonts w:ascii="Arial" w:hAnsi="Arial"/>
                <w:b/>
                <w:bCs/>
                <w:sz w:val="22"/>
              </w:rPr>
              <w:t xml:space="preserve"> </w:t>
            </w:r>
            <w:r>
              <w:rPr>
                <w:rFonts w:ascii="Arial" w:hAnsi="Arial"/>
                <w:sz w:val="22"/>
              </w:rPr>
              <w:t>Board stock storage locations</w:t>
            </w:r>
            <w:r w:rsidR="0058299B">
              <w:rPr>
                <w:rFonts w:ascii="Arial" w:hAnsi="Arial"/>
                <w:sz w:val="22"/>
              </w:rPr>
              <w:t>.</w:t>
            </w:r>
          </w:p>
          <w:p w14:paraId="024705B3" w14:textId="77777777" w:rsidR="0058299B" w:rsidRDefault="0058299B" w:rsidP="00F91D37">
            <w:pPr>
              <w:pStyle w:val="a"/>
              <w:jc w:val="left"/>
              <w:rPr>
                <w:rFonts w:ascii="Arial" w:hAnsi="Arial"/>
                <w:sz w:val="22"/>
              </w:rPr>
            </w:pPr>
          </w:p>
          <w:p w14:paraId="79B25374" w14:textId="70FB2E62" w:rsidR="0058299B" w:rsidRDefault="0058299B" w:rsidP="00F91D37">
            <w:pPr>
              <w:jc w:val="left"/>
              <w:rPr>
                <w:rFonts w:ascii="Arial" w:hAnsi="Arial" w:cs="Arial"/>
                <w:sz w:val="22"/>
              </w:rPr>
            </w:pPr>
            <w:r>
              <w:rPr>
                <w:rFonts w:ascii="Arial" w:hAnsi="Arial" w:cs="Arial"/>
                <w:sz w:val="22"/>
              </w:rPr>
              <w:t xml:space="preserve"> Ensure </w:t>
            </w:r>
            <w:r w:rsidR="00A96DD9">
              <w:rPr>
                <w:rFonts w:ascii="Arial" w:hAnsi="Arial" w:cs="Arial"/>
                <w:sz w:val="22"/>
              </w:rPr>
              <w:t xml:space="preserve">Health Board </w:t>
            </w:r>
            <w:r>
              <w:rPr>
                <w:rFonts w:ascii="Arial" w:hAnsi="Arial" w:cs="Arial"/>
                <w:sz w:val="22"/>
              </w:rPr>
              <w:t xml:space="preserve">stock availability targets are met, while </w:t>
            </w:r>
            <w:r w:rsidR="00A96DD9">
              <w:rPr>
                <w:rFonts w:ascii="Arial" w:hAnsi="Arial" w:cs="Arial"/>
                <w:sz w:val="22"/>
              </w:rPr>
              <w:t xml:space="preserve">maintaining </w:t>
            </w:r>
            <w:r>
              <w:rPr>
                <w:rFonts w:ascii="Arial" w:hAnsi="Arial" w:cs="Arial"/>
                <w:sz w:val="22"/>
              </w:rPr>
              <w:t>stock control productivity levels</w:t>
            </w:r>
            <w:r w:rsidR="00A96DD9">
              <w:rPr>
                <w:rFonts w:ascii="Arial" w:hAnsi="Arial" w:cs="Arial"/>
                <w:sz w:val="22"/>
              </w:rPr>
              <w:t xml:space="preserve"> and performance</w:t>
            </w:r>
            <w:r>
              <w:rPr>
                <w:rFonts w:ascii="Arial" w:hAnsi="Arial" w:cs="Arial"/>
                <w:sz w:val="22"/>
              </w:rPr>
              <w:t>.</w:t>
            </w:r>
          </w:p>
          <w:p w14:paraId="49388885" w14:textId="77777777" w:rsidR="0058299B" w:rsidRDefault="0058299B" w:rsidP="00F91D37">
            <w:pPr>
              <w:jc w:val="left"/>
              <w:rPr>
                <w:rFonts w:ascii="Arial" w:hAnsi="Arial" w:cs="Arial"/>
                <w:sz w:val="22"/>
              </w:rPr>
            </w:pPr>
          </w:p>
          <w:p w14:paraId="18DA3F25" w14:textId="08B4BDC3" w:rsidR="0058299B" w:rsidRPr="006D4FC0" w:rsidRDefault="0058299B" w:rsidP="00F91D37">
            <w:pPr>
              <w:pStyle w:val="a"/>
              <w:jc w:val="left"/>
              <w:rPr>
                <w:rFonts w:ascii="Arial" w:hAnsi="Arial" w:cs="Arial"/>
                <w:spacing w:val="-3"/>
                <w:sz w:val="22"/>
              </w:rPr>
            </w:pPr>
            <w:r>
              <w:rPr>
                <w:rFonts w:ascii="Arial" w:hAnsi="Arial" w:cs="Arial"/>
                <w:spacing w:val="-3"/>
                <w:sz w:val="22"/>
              </w:rPr>
              <w:t xml:space="preserve">To effectively carry out inventory duties, ensuring that the targets, </w:t>
            </w:r>
            <w:proofErr w:type="gramStart"/>
            <w:r>
              <w:rPr>
                <w:rFonts w:ascii="Arial" w:hAnsi="Arial" w:cs="Arial"/>
                <w:spacing w:val="-3"/>
                <w:sz w:val="22"/>
              </w:rPr>
              <w:t>policies</w:t>
            </w:r>
            <w:proofErr w:type="gramEnd"/>
            <w:r>
              <w:rPr>
                <w:rFonts w:ascii="Arial" w:hAnsi="Arial" w:cs="Arial"/>
                <w:spacing w:val="-3"/>
                <w:sz w:val="22"/>
              </w:rPr>
              <w:t xml:space="preserve"> and procedures of the </w:t>
            </w:r>
            <w:r w:rsidR="003F09FB">
              <w:rPr>
                <w:rFonts w:ascii="Arial" w:hAnsi="Arial" w:cs="Arial"/>
                <w:spacing w:val="-3"/>
                <w:sz w:val="22"/>
              </w:rPr>
              <w:t xml:space="preserve">Health Board in terms of </w:t>
            </w:r>
            <w:r w:rsidR="00A96DD9">
              <w:rPr>
                <w:rFonts w:ascii="Arial" w:hAnsi="Arial" w:cs="Arial"/>
                <w:spacing w:val="-3"/>
                <w:sz w:val="22"/>
              </w:rPr>
              <w:t>stock management and control</w:t>
            </w:r>
            <w:r>
              <w:rPr>
                <w:rFonts w:ascii="Arial" w:hAnsi="Arial" w:cs="Arial"/>
                <w:spacing w:val="-3"/>
                <w:sz w:val="22"/>
              </w:rPr>
              <w:t xml:space="preserve"> are adhered to.</w:t>
            </w:r>
          </w:p>
        </w:tc>
      </w:tr>
      <w:tr w:rsidR="0058299B" w:rsidRPr="00197DD5" w14:paraId="6CA614EF" w14:textId="77777777" w:rsidTr="00F64DBD">
        <w:tc>
          <w:tcPr>
            <w:tcW w:w="10632" w:type="dxa"/>
            <w:gridSpan w:val="2"/>
            <w:tcBorders>
              <w:top w:val="single" w:sz="4" w:space="0" w:color="auto"/>
              <w:left w:val="nil"/>
              <w:bottom w:val="single" w:sz="4" w:space="0" w:color="auto"/>
              <w:right w:val="nil"/>
            </w:tcBorders>
          </w:tcPr>
          <w:p w14:paraId="4B8C9E6A" w14:textId="77777777" w:rsidR="0058299B" w:rsidRPr="00197DD5" w:rsidRDefault="0058299B" w:rsidP="00F91D37">
            <w:pPr>
              <w:spacing w:before="120" w:after="120"/>
              <w:jc w:val="left"/>
              <w:rPr>
                <w:rFonts w:ascii="Arial" w:hAnsi="Arial" w:cs="Arial"/>
                <w:sz w:val="22"/>
                <w:szCs w:val="22"/>
              </w:rPr>
            </w:pPr>
          </w:p>
        </w:tc>
      </w:tr>
      <w:tr w:rsidR="0058299B" w:rsidRPr="00197DD5" w14:paraId="0DCC2F67" w14:textId="77777777" w:rsidTr="00F64DBD">
        <w:tc>
          <w:tcPr>
            <w:tcW w:w="10632" w:type="dxa"/>
            <w:gridSpan w:val="2"/>
            <w:tcBorders>
              <w:top w:val="single" w:sz="4" w:space="0" w:color="auto"/>
              <w:left w:val="single" w:sz="4" w:space="0" w:color="auto"/>
              <w:bottom w:val="nil"/>
              <w:right w:val="single" w:sz="4" w:space="0" w:color="auto"/>
            </w:tcBorders>
          </w:tcPr>
          <w:p w14:paraId="3A7DF927" w14:textId="77777777" w:rsidR="0058299B" w:rsidRPr="00197DD5" w:rsidRDefault="0058299B" w:rsidP="00F91D37">
            <w:pPr>
              <w:spacing w:before="120" w:after="120"/>
              <w:jc w:val="left"/>
              <w:rPr>
                <w:rFonts w:ascii="Arial" w:hAnsi="Arial" w:cs="Arial"/>
                <w:b/>
                <w:sz w:val="22"/>
                <w:szCs w:val="22"/>
              </w:rPr>
            </w:pPr>
            <w:r w:rsidRPr="00197DD5">
              <w:rPr>
                <w:rFonts w:ascii="Arial" w:hAnsi="Arial" w:cs="Arial"/>
                <w:b/>
                <w:sz w:val="22"/>
                <w:szCs w:val="22"/>
              </w:rPr>
              <w:t xml:space="preserve">3.  </w:t>
            </w:r>
            <w:r w:rsidRPr="00197DD5">
              <w:rPr>
                <w:rFonts w:ascii="Arial" w:hAnsi="Arial" w:cs="Arial"/>
                <w:b/>
                <w:sz w:val="22"/>
                <w:szCs w:val="22"/>
              </w:rPr>
              <w:tab/>
              <w:t xml:space="preserve"> DIMENSIONS</w:t>
            </w:r>
          </w:p>
        </w:tc>
      </w:tr>
      <w:tr w:rsidR="0058299B" w:rsidRPr="00197DD5" w14:paraId="30613945" w14:textId="77777777" w:rsidTr="00F64DBD">
        <w:trPr>
          <w:trHeight w:val="709"/>
        </w:trPr>
        <w:tc>
          <w:tcPr>
            <w:tcW w:w="10632" w:type="dxa"/>
            <w:gridSpan w:val="2"/>
            <w:tcBorders>
              <w:top w:val="nil"/>
              <w:left w:val="single" w:sz="4" w:space="0" w:color="auto"/>
              <w:bottom w:val="single" w:sz="4" w:space="0" w:color="auto"/>
              <w:right w:val="single" w:sz="4" w:space="0" w:color="auto"/>
            </w:tcBorders>
          </w:tcPr>
          <w:p w14:paraId="5084941B" w14:textId="043A2290" w:rsidR="00A308D0" w:rsidRDefault="00A308D0" w:rsidP="00F91D37">
            <w:pPr>
              <w:jc w:val="left"/>
              <w:rPr>
                <w:rFonts w:ascii="Arial" w:hAnsi="Arial" w:cs="Arial"/>
                <w:sz w:val="22"/>
                <w:szCs w:val="22"/>
              </w:rPr>
            </w:pPr>
          </w:p>
          <w:p w14:paraId="454CB0D9" w14:textId="7A8DF58E" w:rsidR="00E73CEC" w:rsidRDefault="00E73CEC" w:rsidP="00F91D37">
            <w:pPr>
              <w:jc w:val="left"/>
              <w:rPr>
                <w:rFonts w:ascii="Arial" w:hAnsi="Arial" w:cs="Arial"/>
                <w:sz w:val="22"/>
                <w:szCs w:val="22"/>
              </w:rPr>
            </w:pPr>
            <w:r>
              <w:rPr>
                <w:rFonts w:ascii="Arial" w:hAnsi="Arial" w:cs="Arial"/>
                <w:sz w:val="22"/>
                <w:szCs w:val="22"/>
              </w:rPr>
              <w:t>The postholder will collect, extract</w:t>
            </w:r>
            <w:r w:rsidRPr="00E73CEC">
              <w:rPr>
                <w:rFonts w:ascii="Arial" w:hAnsi="Arial" w:cs="Arial"/>
                <w:sz w:val="22"/>
                <w:szCs w:val="22"/>
              </w:rPr>
              <w:t>, analyz</w:t>
            </w:r>
            <w:r>
              <w:rPr>
                <w:rFonts w:ascii="Arial" w:hAnsi="Arial" w:cs="Arial"/>
                <w:sz w:val="22"/>
                <w:szCs w:val="22"/>
              </w:rPr>
              <w:t>e a</w:t>
            </w:r>
            <w:r w:rsidRPr="00E73CEC">
              <w:rPr>
                <w:rFonts w:ascii="Arial" w:hAnsi="Arial" w:cs="Arial"/>
                <w:sz w:val="22"/>
                <w:szCs w:val="22"/>
              </w:rPr>
              <w:t>nd</w:t>
            </w:r>
            <w:r>
              <w:rPr>
                <w:rFonts w:ascii="Arial" w:hAnsi="Arial" w:cs="Arial"/>
                <w:sz w:val="22"/>
                <w:szCs w:val="22"/>
              </w:rPr>
              <w:t xml:space="preserve"> share </w:t>
            </w:r>
            <w:r w:rsidRPr="00E73CEC">
              <w:rPr>
                <w:rFonts w:ascii="Arial" w:hAnsi="Arial" w:cs="Arial"/>
                <w:sz w:val="22"/>
                <w:szCs w:val="22"/>
              </w:rPr>
              <w:t xml:space="preserve">product and stock management data </w:t>
            </w:r>
            <w:r>
              <w:rPr>
                <w:rFonts w:ascii="Arial" w:hAnsi="Arial" w:cs="Arial"/>
                <w:sz w:val="22"/>
                <w:szCs w:val="22"/>
              </w:rPr>
              <w:t>in support of the implementation of the national Inventory Management System (IMS) across all NHS Scotland Health Board who have a ward product management service.</w:t>
            </w:r>
          </w:p>
          <w:p w14:paraId="669F317B" w14:textId="77777777" w:rsidR="00E73CEC" w:rsidRDefault="00E73CEC" w:rsidP="00F91D37">
            <w:pPr>
              <w:jc w:val="left"/>
              <w:rPr>
                <w:rFonts w:ascii="Arial" w:hAnsi="Arial" w:cs="Arial"/>
                <w:sz w:val="22"/>
                <w:szCs w:val="22"/>
              </w:rPr>
            </w:pPr>
          </w:p>
          <w:p w14:paraId="3580E350" w14:textId="3B37CC23" w:rsidR="003F09FB" w:rsidRDefault="003F09FB" w:rsidP="00F91D37">
            <w:pPr>
              <w:jc w:val="left"/>
              <w:rPr>
                <w:rFonts w:ascii="Arial" w:hAnsi="Arial" w:cs="Arial"/>
                <w:sz w:val="22"/>
                <w:szCs w:val="22"/>
              </w:rPr>
            </w:pPr>
            <w:r>
              <w:rPr>
                <w:rFonts w:ascii="Arial" w:hAnsi="Arial" w:cs="Arial"/>
                <w:sz w:val="22"/>
                <w:szCs w:val="22"/>
              </w:rPr>
              <w:t>Support the Data Systems Manager in the responsibility f</w:t>
            </w:r>
            <w:r w:rsidRPr="003F09FB">
              <w:rPr>
                <w:rFonts w:ascii="Arial" w:hAnsi="Arial" w:cs="Arial"/>
                <w:sz w:val="22"/>
                <w:szCs w:val="22"/>
              </w:rPr>
              <w:t xml:space="preserve">or providing </w:t>
            </w:r>
            <w:r w:rsidR="00A308D0">
              <w:rPr>
                <w:rFonts w:ascii="Arial" w:hAnsi="Arial" w:cs="Arial"/>
                <w:sz w:val="22"/>
                <w:szCs w:val="22"/>
              </w:rPr>
              <w:t xml:space="preserve">a </w:t>
            </w:r>
            <w:r w:rsidRPr="003F09FB">
              <w:rPr>
                <w:rFonts w:ascii="Arial" w:hAnsi="Arial" w:cs="Arial"/>
                <w:sz w:val="22"/>
                <w:szCs w:val="22"/>
              </w:rPr>
              <w:t xml:space="preserve">Business </w:t>
            </w:r>
            <w:proofErr w:type="gramStart"/>
            <w:r w:rsidRPr="003F09FB">
              <w:rPr>
                <w:rFonts w:ascii="Arial" w:hAnsi="Arial" w:cs="Arial"/>
                <w:sz w:val="22"/>
                <w:szCs w:val="22"/>
              </w:rPr>
              <w:t>As</w:t>
            </w:r>
            <w:proofErr w:type="gramEnd"/>
            <w:r w:rsidRPr="003F09FB">
              <w:rPr>
                <w:rFonts w:ascii="Arial" w:hAnsi="Arial" w:cs="Arial"/>
                <w:sz w:val="22"/>
                <w:szCs w:val="22"/>
              </w:rPr>
              <w:t xml:space="preserve"> Usual support function to NHS Scotland Inventory Management System (IMS) users (approx. 2,000 users)</w:t>
            </w:r>
            <w:r>
              <w:rPr>
                <w:rFonts w:ascii="Arial" w:hAnsi="Arial" w:cs="Arial"/>
                <w:sz w:val="22"/>
                <w:szCs w:val="22"/>
              </w:rPr>
              <w:t>.</w:t>
            </w:r>
          </w:p>
          <w:p w14:paraId="484DC142" w14:textId="69FBE6F4" w:rsidR="003F09FB" w:rsidRDefault="003F09FB" w:rsidP="00F91D37">
            <w:pPr>
              <w:jc w:val="left"/>
              <w:rPr>
                <w:rFonts w:ascii="Arial" w:hAnsi="Arial" w:cs="Arial"/>
                <w:sz w:val="22"/>
                <w:szCs w:val="22"/>
              </w:rPr>
            </w:pPr>
          </w:p>
          <w:p w14:paraId="7FD800A5" w14:textId="1779D5B4" w:rsidR="003F09FB" w:rsidRDefault="003F09FB" w:rsidP="00F91D37">
            <w:pPr>
              <w:jc w:val="left"/>
              <w:rPr>
                <w:rFonts w:ascii="Arial" w:hAnsi="Arial" w:cs="Arial"/>
                <w:sz w:val="22"/>
                <w:szCs w:val="22"/>
              </w:rPr>
            </w:pPr>
            <w:r>
              <w:rPr>
                <w:rFonts w:ascii="Arial" w:hAnsi="Arial" w:cs="Arial"/>
                <w:sz w:val="22"/>
                <w:szCs w:val="22"/>
              </w:rPr>
              <w:t xml:space="preserve">Support the </w:t>
            </w:r>
            <w:r w:rsidRPr="003F09FB">
              <w:rPr>
                <w:rFonts w:ascii="Arial" w:hAnsi="Arial" w:cs="Arial"/>
                <w:sz w:val="22"/>
                <w:szCs w:val="22"/>
              </w:rPr>
              <w:t xml:space="preserve">provision </w:t>
            </w:r>
            <w:r>
              <w:rPr>
                <w:rFonts w:ascii="Arial" w:hAnsi="Arial" w:cs="Arial"/>
                <w:sz w:val="22"/>
                <w:szCs w:val="22"/>
              </w:rPr>
              <w:t xml:space="preserve">of information </w:t>
            </w:r>
            <w:r w:rsidRPr="003F09FB">
              <w:rPr>
                <w:rFonts w:ascii="Arial" w:hAnsi="Arial" w:cs="Arial"/>
                <w:sz w:val="22"/>
                <w:szCs w:val="22"/>
              </w:rPr>
              <w:t xml:space="preserve">to local, </w:t>
            </w:r>
            <w:proofErr w:type="gramStart"/>
            <w:r w:rsidRPr="003F09FB">
              <w:rPr>
                <w:rFonts w:ascii="Arial" w:hAnsi="Arial" w:cs="Arial"/>
                <w:sz w:val="22"/>
                <w:szCs w:val="22"/>
              </w:rPr>
              <w:t>national</w:t>
            </w:r>
            <w:proofErr w:type="gramEnd"/>
            <w:r w:rsidRPr="003F09FB">
              <w:rPr>
                <w:rFonts w:ascii="Arial" w:hAnsi="Arial" w:cs="Arial"/>
                <w:sz w:val="22"/>
                <w:szCs w:val="22"/>
              </w:rPr>
              <w:t xml:space="preserve"> and international health </w:t>
            </w:r>
            <w:proofErr w:type="spellStart"/>
            <w:r w:rsidRPr="003F09FB">
              <w:rPr>
                <w:rFonts w:ascii="Arial" w:hAnsi="Arial" w:cs="Arial"/>
                <w:sz w:val="22"/>
                <w:szCs w:val="22"/>
              </w:rPr>
              <w:t>organisations</w:t>
            </w:r>
            <w:proofErr w:type="spellEnd"/>
            <w:r>
              <w:rPr>
                <w:rFonts w:ascii="Arial" w:hAnsi="Arial" w:cs="Arial"/>
                <w:sz w:val="22"/>
                <w:szCs w:val="22"/>
              </w:rPr>
              <w:t>.</w:t>
            </w:r>
          </w:p>
          <w:p w14:paraId="380806E6" w14:textId="26FD7B59" w:rsidR="00A308D0" w:rsidRDefault="00A308D0" w:rsidP="00F91D37">
            <w:pPr>
              <w:jc w:val="left"/>
              <w:rPr>
                <w:rFonts w:ascii="Arial" w:hAnsi="Arial" w:cs="Arial"/>
                <w:sz w:val="22"/>
                <w:szCs w:val="22"/>
              </w:rPr>
            </w:pPr>
          </w:p>
          <w:p w14:paraId="5862AF0D" w14:textId="77777777" w:rsidR="0058299B" w:rsidRDefault="0058299B" w:rsidP="00F91D37">
            <w:pPr>
              <w:overflowPunct/>
              <w:autoSpaceDE/>
              <w:autoSpaceDN/>
              <w:adjustRightInd/>
              <w:spacing w:before="120" w:after="120"/>
              <w:jc w:val="left"/>
              <w:textAlignment w:val="auto"/>
              <w:rPr>
                <w:rFonts w:ascii="Arial" w:hAnsi="Arial" w:cs="Arial"/>
                <w:sz w:val="22"/>
              </w:rPr>
            </w:pPr>
            <w:r w:rsidRPr="006D4FC0">
              <w:rPr>
                <w:rFonts w:ascii="Arial" w:hAnsi="Arial" w:cs="Arial"/>
                <w:sz w:val="22"/>
              </w:rPr>
              <w:t xml:space="preserve">The post holder will be one of a team providing inventory management services for </w:t>
            </w:r>
            <w:proofErr w:type="spellStart"/>
            <w:r w:rsidRPr="006D4FC0">
              <w:rPr>
                <w:rFonts w:ascii="Arial" w:hAnsi="Arial" w:cs="Arial"/>
                <w:sz w:val="22"/>
              </w:rPr>
              <w:t>NHSScotland</w:t>
            </w:r>
            <w:proofErr w:type="spellEnd"/>
            <w:r w:rsidRPr="006D4FC0">
              <w:rPr>
                <w:rFonts w:ascii="Arial" w:hAnsi="Arial" w:cs="Arial"/>
                <w:sz w:val="22"/>
              </w:rPr>
              <w:t xml:space="preserve"> Logistics.</w:t>
            </w:r>
          </w:p>
          <w:p w14:paraId="7F530E86" w14:textId="41AB016E" w:rsidR="001058EA" w:rsidRPr="00197DD5" w:rsidRDefault="001058EA" w:rsidP="00F91D37">
            <w:pPr>
              <w:overflowPunct/>
              <w:autoSpaceDE/>
              <w:autoSpaceDN/>
              <w:adjustRightInd/>
              <w:spacing w:before="120" w:after="120"/>
              <w:jc w:val="left"/>
              <w:textAlignment w:val="auto"/>
              <w:rPr>
                <w:rFonts w:ascii="Arial" w:hAnsi="Arial" w:cs="Arial"/>
                <w:iCs/>
                <w:sz w:val="22"/>
                <w:szCs w:val="22"/>
              </w:rPr>
            </w:pPr>
          </w:p>
        </w:tc>
      </w:tr>
    </w:tbl>
    <w:p w14:paraId="1CDED905" w14:textId="5CE27A9C" w:rsidR="0058299B" w:rsidRDefault="0058299B" w:rsidP="00F91D37">
      <w:pPr>
        <w:jc w:val="left"/>
        <w:rPr>
          <w:rFonts w:ascii="Arial" w:hAnsi="Arial"/>
          <w:sz w:val="22"/>
        </w:rPr>
      </w:pPr>
    </w:p>
    <w:p w14:paraId="77869A4B" w14:textId="01DA3778" w:rsidR="001058EA" w:rsidRDefault="001058EA" w:rsidP="00F91D37">
      <w:pPr>
        <w:jc w:val="left"/>
        <w:rPr>
          <w:rFonts w:ascii="Arial" w:hAnsi="Arial"/>
          <w:sz w:val="22"/>
        </w:rPr>
      </w:pPr>
    </w:p>
    <w:p w14:paraId="2B8EB2C3" w14:textId="77777777" w:rsidR="001058EA" w:rsidRDefault="001058EA" w:rsidP="00F91D37">
      <w:pPr>
        <w:jc w:val="left"/>
        <w:rPr>
          <w:rFonts w:ascii="Arial" w:hAnsi="Arial"/>
          <w:sz w:val="22"/>
        </w:rPr>
      </w:pPr>
    </w:p>
    <w:tbl>
      <w:tblPr>
        <w:tblW w:w="10637" w:type="dxa"/>
        <w:tblInd w:w="-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4691"/>
        <w:gridCol w:w="790"/>
        <w:gridCol w:w="1685"/>
        <w:gridCol w:w="413"/>
      </w:tblGrid>
      <w:tr w:rsidR="0058299B" w:rsidRPr="00197DD5" w14:paraId="095C32D7" w14:textId="77777777" w:rsidTr="003A51E5">
        <w:tc>
          <w:tcPr>
            <w:tcW w:w="10632" w:type="dxa"/>
            <w:gridSpan w:val="5"/>
            <w:tcBorders>
              <w:top w:val="single" w:sz="4" w:space="0" w:color="auto"/>
              <w:left w:val="single" w:sz="4" w:space="0" w:color="auto"/>
              <w:bottom w:val="nil"/>
              <w:right w:val="single" w:sz="4" w:space="0" w:color="auto"/>
            </w:tcBorders>
          </w:tcPr>
          <w:p w14:paraId="2C385D33" w14:textId="77777777" w:rsidR="0058299B" w:rsidRPr="00197DD5" w:rsidRDefault="0058299B" w:rsidP="00F91D37">
            <w:pPr>
              <w:spacing w:before="120" w:after="120"/>
              <w:jc w:val="left"/>
              <w:rPr>
                <w:rFonts w:ascii="Arial" w:hAnsi="Arial" w:cs="Arial"/>
                <w:b/>
                <w:sz w:val="22"/>
                <w:szCs w:val="22"/>
              </w:rPr>
            </w:pPr>
            <w:r w:rsidRPr="00197DD5">
              <w:rPr>
                <w:rFonts w:ascii="Arial" w:hAnsi="Arial" w:cs="Arial"/>
                <w:b/>
                <w:sz w:val="22"/>
                <w:szCs w:val="22"/>
              </w:rPr>
              <w:lastRenderedPageBreak/>
              <w:t xml:space="preserve">4.   </w:t>
            </w:r>
            <w:r w:rsidRPr="00197DD5">
              <w:rPr>
                <w:rFonts w:ascii="Arial" w:hAnsi="Arial" w:cs="Arial"/>
                <w:b/>
                <w:sz w:val="22"/>
                <w:szCs w:val="22"/>
              </w:rPr>
              <w:tab/>
              <w:t>ORGANISATION CHART</w:t>
            </w:r>
          </w:p>
        </w:tc>
      </w:tr>
      <w:tr w:rsidR="0058299B" w:rsidRPr="00510DE6" w14:paraId="6A7A98C5" w14:textId="77777777" w:rsidTr="003A51E5">
        <w:trPr>
          <w:trHeight w:val="2643"/>
        </w:trPr>
        <w:tc>
          <w:tcPr>
            <w:tcW w:w="10632" w:type="dxa"/>
            <w:gridSpan w:val="5"/>
            <w:tcBorders>
              <w:top w:val="nil"/>
              <w:left w:val="single" w:sz="4" w:space="0" w:color="auto"/>
              <w:bottom w:val="nil"/>
              <w:right w:val="single" w:sz="4" w:space="0" w:color="auto"/>
            </w:tcBorders>
          </w:tcPr>
          <w:p w14:paraId="52BAC51F" w14:textId="5CD88C4E" w:rsidR="00A308D0" w:rsidRDefault="00E11516" w:rsidP="00F91D37">
            <w:pPr>
              <w:pStyle w:val="BodyText"/>
              <w:tabs>
                <w:tab w:val="left" w:pos="0"/>
              </w:tabs>
              <w:jc w:val="left"/>
              <w:rPr>
                <w:rFonts w:ascii="Arial" w:hAnsi="Arial" w:cs="Arial"/>
                <w:b/>
                <w:sz w:val="22"/>
                <w:szCs w:val="22"/>
                <w:u w:val="single"/>
              </w:rPr>
            </w:pPr>
            <w:r w:rsidRPr="00B77462">
              <w:rPr>
                <w:noProof/>
                <w:sz w:val="22"/>
                <w:szCs w:val="22"/>
                <w:lang w:eastAsia="en-GB"/>
              </w:rPr>
              <w:drawing>
                <wp:inline distT="0" distB="0" distL="0" distR="0" wp14:anchorId="7A8B8006" wp14:editId="21377606">
                  <wp:extent cx="6534150" cy="5944235"/>
                  <wp:effectExtent l="0" t="0" r="1905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DD3D04" w14:textId="62E2BEEF" w:rsidR="00672AE7" w:rsidRPr="003A51E5" w:rsidRDefault="0032213F" w:rsidP="001058EA">
            <w:pPr>
              <w:pStyle w:val="BodyText"/>
              <w:tabs>
                <w:tab w:val="left" w:pos="0"/>
              </w:tabs>
              <w:jc w:val="left"/>
              <w:rPr>
                <w:rFonts w:ascii="Arial" w:hAnsi="Arial"/>
                <w:b/>
              </w:rPr>
            </w:pPr>
            <w:r>
              <w:rPr>
                <w:rFonts w:ascii="Arial" w:hAnsi="Arial" w:cs="Arial"/>
                <w:b/>
              </w:rPr>
              <w:t xml:space="preserve">                                  </w:t>
            </w:r>
          </w:p>
        </w:tc>
      </w:tr>
      <w:tr w:rsidR="0058299B" w:rsidRPr="00197DD5" w14:paraId="498431E6" w14:textId="77777777" w:rsidTr="003A51E5">
        <w:tc>
          <w:tcPr>
            <w:tcW w:w="10632" w:type="dxa"/>
            <w:gridSpan w:val="5"/>
            <w:tcBorders>
              <w:top w:val="nil"/>
              <w:left w:val="single" w:sz="4" w:space="0" w:color="auto"/>
              <w:bottom w:val="nil"/>
              <w:right w:val="single" w:sz="4" w:space="0" w:color="auto"/>
            </w:tcBorders>
          </w:tcPr>
          <w:p w14:paraId="7C43A0FE" w14:textId="77777777" w:rsidR="0058299B" w:rsidRPr="00197DD5" w:rsidRDefault="0058299B" w:rsidP="00F91D37">
            <w:pPr>
              <w:spacing w:before="120" w:after="120"/>
              <w:jc w:val="left"/>
              <w:rPr>
                <w:rFonts w:ascii="Arial" w:hAnsi="Arial" w:cs="Arial"/>
                <w:sz w:val="22"/>
                <w:szCs w:val="22"/>
              </w:rPr>
            </w:pPr>
          </w:p>
        </w:tc>
      </w:tr>
      <w:tr w:rsidR="0058299B" w:rsidRPr="00197DD5" w14:paraId="494F1EF8" w14:textId="77777777" w:rsidTr="003A51E5">
        <w:tc>
          <w:tcPr>
            <w:tcW w:w="10632" w:type="dxa"/>
            <w:gridSpan w:val="5"/>
            <w:tcBorders>
              <w:top w:val="nil"/>
              <w:left w:val="single" w:sz="4" w:space="0" w:color="auto"/>
              <w:bottom w:val="single" w:sz="4" w:space="0" w:color="auto"/>
              <w:right w:val="single" w:sz="4" w:space="0" w:color="auto"/>
            </w:tcBorders>
          </w:tcPr>
          <w:p w14:paraId="0952D201" w14:textId="77777777" w:rsidR="0058299B" w:rsidRPr="00197DD5" w:rsidRDefault="0058299B" w:rsidP="00F91D37">
            <w:pPr>
              <w:spacing w:before="120" w:after="120"/>
              <w:jc w:val="left"/>
              <w:rPr>
                <w:rFonts w:ascii="Arial" w:hAnsi="Arial" w:cs="Arial"/>
                <w:iCs/>
                <w:sz w:val="22"/>
                <w:szCs w:val="22"/>
              </w:rPr>
            </w:pPr>
          </w:p>
        </w:tc>
      </w:tr>
      <w:tr w:rsidR="008E38FA" w:rsidRPr="00197DD5" w14:paraId="608D899E" w14:textId="77777777" w:rsidTr="003A51E5">
        <w:tc>
          <w:tcPr>
            <w:tcW w:w="10632" w:type="dxa"/>
            <w:gridSpan w:val="5"/>
            <w:tcBorders>
              <w:top w:val="single" w:sz="4" w:space="0" w:color="auto"/>
              <w:left w:val="nil"/>
              <w:bottom w:val="single" w:sz="4" w:space="0" w:color="auto"/>
              <w:right w:val="nil"/>
            </w:tcBorders>
          </w:tcPr>
          <w:p w14:paraId="42F588CA" w14:textId="77777777" w:rsidR="008E38FA" w:rsidRPr="00197DD5" w:rsidRDefault="008E38FA" w:rsidP="00F91D37">
            <w:pPr>
              <w:spacing w:before="120" w:after="120"/>
              <w:jc w:val="left"/>
              <w:rPr>
                <w:rFonts w:ascii="Arial" w:hAnsi="Arial" w:cs="Arial"/>
                <w:sz w:val="22"/>
                <w:szCs w:val="22"/>
              </w:rPr>
            </w:pPr>
          </w:p>
        </w:tc>
      </w:tr>
      <w:tr w:rsidR="008E38FA" w:rsidRPr="00197DD5" w14:paraId="6B1D0A20" w14:textId="77777777" w:rsidTr="003A51E5">
        <w:tc>
          <w:tcPr>
            <w:tcW w:w="10632" w:type="dxa"/>
            <w:gridSpan w:val="5"/>
            <w:tcBorders>
              <w:top w:val="single" w:sz="4" w:space="0" w:color="auto"/>
              <w:left w:val="single" w:sz="4" w:space="0" w:color="auto"/>
              <w:bottom w:val="nil"/>
              <w:right w:val="single" w:sz="4" w:space="0" w:color="auto"/>
            </w:tcBorders>
          </w:tcPr>
          <w:p w14:paraId="30E5633E"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8E38FA" w:rsidRPr="00197DD5" w14:paraId="779B4FE4" w14:textId="77777777" w:rsidTr="003A51E5">
        <w:tc>
          <w:tcPr>
            <w:tcW w:w="10632" w:type="dxa"/>
            <w:gridSpan w:val="5"/>
            <w:tcBorders>
              <w:top w:val="nil"/>
              <w:left w:val="single" w:sz="4" w:space="0" w:color="auto"/>
              <w:bottom w:val="single" w:sz="4" w:space="0" w:color="auto"/>
              <w:right w:val="single" w:sz="4" w:space="0" w:color="auto"/>
            </w:tcBorders>
          </w:tcPr>
          <w:p w14:paraId="29659695" w14:textId="77777777" w:rsidR="005E5FFE" w:rsidRPr="005E5FFE" w:rsidRDefault="005E5FFE" w:rsidP="005E5FFE">
            <w:pPr>
              <w:jc w:val="left"/>
              <w:rPr>
                <w:rFonts w:ascii="Arial" w:hAnsi="Arial"/>
                <w:sz w:val="22"/>
              </w:rPr>
            </w:pPr>
            <w:r w:rsidRPr="005E5FFE">
              <w:rPr>
                <w:rFonts w:ascii="Arial" w:hAnsi="Arial"/>
                <w:sz w:val="22"/>
              </w:rPr>
              <w:t xml:space="preserve">The Procurement, Commissioning and Facilities (PCF) Strategic Business Unit (SBU) provides a complete range of procurement, </w:t>
            </w:r>
            <w:proofErr w:type="gramStart"/>
            <w:r w:rsidRPr="005E5FFE">
              <w:rPr>
                <w:rFonts w:ascii="Arial" w:hAnsi="Arial"/>
                <w:sz w:val="22"/>
              </w:rPr>
              <w:t>commissioning</w:t>
            </w:r>
            <w:proofErr w:type="gramEnd"/>
            <w:r w:rsidRPr="005E5FFE">
              <w:rPr>
                <w:rFonts w:ascii="Arial" w:hAnsi="Arial"/>
                <w:sz w:val="22"/>
              </w:rPr>
              <w:t xml:space="preserve"> and facilities services to a range of stakeholders including Health Boards, Scottish Government and the wider public sector.  The SBU will provide specific services and expert advice across its portfolio of activity.  Outputs include specialist services commissioning, screening, national contracting, logistics, procurement systems, and professional advice and expertise about property, facilities, </w:t>
            </w:r>
            <w:proofErr w:type="gramStart"/>
            <w:r w:rsidRPr="005E5FFE">
              <w:rPr>
                <w:rFonts w:ascii="Arial" w:hAnsi="Arial"/>
                <w:sz w:val="22"/>
              </w:rPr>
              <w:t>construction</w:t>
            </w:r>
            <w:proofErr w:type="gramEnd"/>
            <w:r w:rsidRPr="005E5FFE">
              <w:rPr>
                <w:rFonts w:ascii="Arial" w:hAnsi="Arial"/>
                <w:sz w:val="22"/>
              </w:rPr>
              <w:t xml:space="preserve"> and equipment.</w:t>
            </w:r>
          </w:p>
          <w:p w14:paraId="394E9CD5" w14:textId="77777777" w:rsidR="005E5FFE" w:rsidRPr="005E5FFE" w:rsidRDefault="005E5FFE" w:rsidP="005E5FFE">
            <w:pPr>
              <w:jc w:val="left"/>
              <w:rPr>
                <w:rFonts w:ascii="Arial" w:hAnsi="Arial"/>
                <w:sz w:val="22"/>
              </w:rPr>
            </w:pPr>
          </w:p>
          <w:p w14:paraId="17E374E4" w14:textId="77777777" w:rsidR="005E5FFE" w:rsidRPr="005E5FFE" w:rsidRDefault="005E5FFE" w:rsidP="005E5FFE">
            <w:pPr>
              <w:jc w:val="left"/>
              <w:rPr>
                <w:rFonts w:ascii="Arial" w:hAnsi="Arial"/>
                <w:sz w:val="22"/>
              </w:rPr>
            </w:pPr>
            <w:r w:rsidRPr="005E5FFE">
              <w:rPr>
                <w:rFonts w:ascii="Arial" w:hAnsi="Arial"/>
                <w:sz w:val="22"/>
              </w:rPr>
              <w:t xml:space="preserve">The Business Development Directorate is tasked with </w:t>
            </w:r>
            <w:proofErr w:type="spellStart"/>
            <w:r w:rsidRPr="005E5FFE">
              <w:rPr>
                <w:rFonts w:ascii="Arial" w:hAnsi="Arial"/>
                <w:sz w:val="22"/>
              </w:rPr>
              <w:t>co-ordinating</w:t>
            </w:r>
            <w:proofErr w:type="spellEnd"/>
            <w:r w:rsidRPr="005E5FFE">
              <w:rPr>
                <w:rFonts w:ascii="Arial" w:hAnsi="Arial"/>
                <w:sz w:val="22"/>
              </w:rPr>
              <w:t xml:space="preserve"> support services within the SBU and providing high quality service to the other Directorates.  The Directorate will provide strategic leadership in its areas of operation, linking closely with NSS in the areas of business planning and strategy, service delivery and improvement and customer engagement as well as driving synergies across the SBU.</w:t>
            </w:r>
          </w:p>
          <w:p w14:paraId="0C081CAF" w14:textId="77777777" w:rsidR="005E5FFE" w:rsidRPr="005E5FFE" w:rsidRDefault="005E5FFE" w:rsidP="003A51E5">
            <w:pPr>
              <w:jc w:val="left"/>
              <w:rPr>
                <w:rFonts w:ascii="Arial" w:hAnsi="Arial"/>
                <w:sz w:val="22"/>
              </w:rPr>
            </w:pPr>
          </w:p>
          <w:p w14:paraId="2E410E7D" w14:textId="77777777" w:rsidR="005E5FFE" w:rsidRPr="005E5FFE" w:rsidRDefault="005E5FFE" w:rsidP="005E5FFE">
            <w:pPr>
              <w:jc w:val="left"/>
              <w:rPr>
                <w:rFonts w:ascii="Arial" w:hAnsi="Arial"/>
                <w:sz w:val="22"/>
              </w:rPr>
            </w:pPr>
            <w:r w:rsidRPr="005E5FFE">
              <w:rPr>
                <w:rFonts w:ascii="Arial" w:hAnsi="Arial"/>
                <w:sz w:val="22"/>
              </w:rPr>
              <w:lastRenderedPageBreak/>
              <w:t>The Directorate is the change agent for the SBU supporting the drive for improved technology services, service development and identifying operational synergies.</w:t>
            </w:r>
          </w:p>
          <w:p w14:paraId="10D58BA2" w14:textId="77777777" w:rsidR="005E5FFE" w:rsidRPr="005E5FFE" w:rsidRDefault="005E5FFE" w:rsidP="003A51E5">
            <w:pPr>
              <w:jc w:val="left"/>
              <w:rPr>
                <w:rFonts w:ascii="Arial" w:hAnsi="Arial"/>
                <w:sz w:val="22"/>
              </w:rPr>
            </w:pPr>
          </w:p>
          <w:p w14:paraId="6B5A7E7F" w14:textId="35D37990" w:rsidR="005E5FFE" w:rsidRPr="005E5FFE" w:rsidRDefault="005E5FFE" w:rsidP="005E5FFE">
            <w:pPr>
              <w:jc w:val="left"/>
              <w:rPr>
                <w:rFonts w:ascii="Arial" w:hAnsi="Arial"/>
                <w:sz w:val="22"/>
              </w:rPr>
            </w:pPr>
            <w:r w:rsidRPr="005E5FFE">
              <w:rPr>
                <w:rFonts w:ascii="Arial" w:hAnsi="Arial"/>
                <w:sz w:val="22"/>
              </w:rPr>
              <w:t>The Directorate will also lead the SBU in its role as a Procurement Centre of Expertise (</w:t>
            </w:r>
            <w:proofErr w:type="spellStart"/>
            <w:r w:rsidRPr="005E5FFE">
              <w:rPr>
                <w:rFonts w:ascii="Arial" w:hAnsi="Arial"/>
                <w:sz w:val="22"/>
              </w:rPr>
              <w:t>CoE</w:t>
            </w:r>
            <w:proofErr w:type="spellEnd"/>
            <w:r w:rsidRPr="005E5FFE">
              <w:rPr>
                <w:rFonts w:ascii="Arial" w:hAnsi="Arial"/>
                <w:sz w:val="22"/>
              </w:rPr>
              <w:t>) and the development of a similar role for Facilities which can involve giving policy advice and support on a range of issues to the Scottish Government (SG).</w:t>
            </w:r>
          </w:p>
          <w:p w14:paraId="09B3B445" w14:textId="77777777" w:rsidR="005E5FFE" w:rsidRPr="005E5FFE" w:rsidRDefault="005E5FFE" w:rsidP="005E5FFE">
            <w:pPr>
              <w:jc w:val="left"/>
              <w:rPr>
                <w:rFonts w:ascii="Arial" w:hAnsi="Arial"/>
                <w:sz w:val="22"/>
              </w:rPr>
            </w:pPr>
          </w:p>
          <w:p w14:paraId="7AF50FA3" w14:textId="77777777" w:rsidR="00D853DF" w:rsidRDefault="005E5FFE" w:rsidP="005E5FFE">
            <w:pPr>
              <w:jc w:val="left"/>
              <w:rPr>
                <w:rFonts w:ascii="Arial" w:hAnsi="Arial"/>
                <w:sz w:val="22"/>
              </w:rPr>
            </w:pPr>
            <w:r w:rsidRPr="005E5FFE">
              <w:rPr>
                <w:rFonts w:ascii="Arial" w:hAnsi="Arial"/>
                <w:sz w:val="22"/>
              </w:rPr>
              <w:t xml:space="preserve">The Technology Services department is responsible for providing strategic direction and leadership for IT developments within SBU.  It is also responsible for leading, managing and directing the implementation of eProcurement technologies for customers in Health, </w:t>
            </w:r>
            <w:proofErr w:type="gramStart"/>
            <w:r w:rsidRPr="005E5FFE">
              <w:rPr>
                <w:rFonts w:ascii="Arial" w:hAnsi="Arial"/>
                <w:sz w:val="22"/>
              </w:rPr>
              <w:t>SG</w:t>
            </w:r>
            <w:proofErr w:type="gramEnd"/>
            <w:r w:rsidRPr="005E5FFE">
              <w:rPr>
                <w:rFonts w:ascii="Arial" w:hAnsi="Arial"/>
                <w:sz w:val="22"/>
              </w:rPr>
              <w:t xml:space="preserve"> and the wider public sector.  </w:t>
            </w:r>
            <w:proofErr w:type="spellStart"/>
            <w:r w:rsidRPr="005E5FFE">
              <w:rPr>
                <w:rFonts w:ascii="Arial" w:hAnsi="Arial"/>
                <w:sz w:val="22"/>
              </w:rPr>
              <w:t>Recognised</w:t>
            </w:r>
            <w:proofErr w:type="spellEnd"/>
            <w:r w:rsidRPr="005E5FFE">
              <w:rPr>
                <w:rFonts w:ascii="Arial" w:hAnsi="Arial"/>
                <w:sz w:val="22"/>
              </w:rPr>
              <w:t xml:space="preserve"> as the Centre of Expertise and NHS Scotland focal point for technology services in relation to Purchase to Pay (P2P) solutions.</w:t>
            </w:r>
          </w:p>
          <w:p w14:paraId="6EA2D391" w14:textId="600604DB" w:rsidR="008E38FA" w:rsidRDefault="00F91D37" w:rsidP="00F91D37">
            <w:pPr>
              <w:jc w:val="left"/>
              <w:rPr>
                <w:b/>
              </w:rPr>
            </w:pPr>
            <w:r w:rsidDel="00A239E8">
              <w:rPr>
                <w:rFonts w:ascii="Arial" w:hAnsi="Arial"/>
                <w:sz w:val="22"/>
              </w:rPr>
              <w:t xml:space="preserve"> </w:t>
            </w:r>
          </w:p>
        </w:tc>
      </w:tr>
      <w:tr w:rsidR="008E38FA" w:rsidRPr="00197DD5" w14:paraId="7FF61DB8" w14:textId="77777777" w:rsidTr="003A51E5">
        <w:tc>
          <w:tcPr>
            <w:tcW w:w="10632" w:type="dxa"/>
            <w:gridSpan w:val="5"/>
            <w:tcBorders>
              <w:top w:val="single" w:sz="4" w:space="0" w:color="auto"/>
              <w:left w:val="nil"/>
              <w:bottom w:val="single" w:sz="4" w:space="0" w:color="auto"/>
              <w:right w:val="nil"/>
            </w:tcBorders>
          </w:tcPr>
          <w:p w14:paraId="1C54E587" w14:textId="77777777" w:rsidR="008E38FA" w:rsidRPr="00197DD5" w:rsidRDefault="008E38FA" w:rsidP="00F91D37">
            <w:pPr>
              <w:spacing w:before="120" w:after="120"/>
              <w:jc w:val="left"/>
              <w:rPr>
                <w:rFonts w:ascii="Arial" w:hAnsi="Arial" w:cs="Arial"/>
                <w:sz w:val="22"/>
                <w:szCs w:val="22"/>
              </w:rPr>
            </w:pPr>
          </w:p>
        </w:tc>
      </w:tr>
      <w:tr w:rsidR="008E38FA" w:rsidRPr="00197DD5" w14:paraId="49F99013" w14:textId="77777777" w:rsidTr="003A51E5">
        <w:tc>
          <w:tcPr>
            <w:tcW w:w="10632" w:type="dxa"/>
            <w:gridSpan w:val="5"/>
            <w:tcBorders>
              <w:top w:val="single" w:sz="4" w:space="0" w:color="auto"/>
              <w:left w:val="single" w:sz="4" w:space="0" w:color="auto"/>
              <w:bottom w:val="nil"/>
              <w:right w:val="single" w:sz="4" w:space="0" w:color="auto"/>
            </w:tcBorders>
          </w:tcPr>
          <w:p w14:paraId="1FDF0618"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8E38FA" w:rsidRPr="00197DD5" w14:paraId="4DA1DC49" w14:textId="77777777" w:rsidTr="003A51E5">
        <w:tc>
          <w:tcPr>
            <w:tcW w:w="10632" w:type="dxa"/>
            <w:gridSpan w:val="5"/>
            <w:tcBorders>
              <w:top w:val="nil"/>
              <w:left w:val="single" w:sz="4" w:space="0" w:color="auto"/>
              <w:bottom w:val="single" w:sz="4" w:space="0" w:color="auto"/>
              <w:right w:val="single" w:sz="4" w:space="0" w:color="auto"/>
            </w:tcBorders>
          </w:tcPr>
          <w:p w14:paraId="0618FC14" w14:textId="59E63EBE" w:rsidR="008E38FA" w:rsidRDefault="008E38FA" w:rsidP="00F91D37">
            <w:pPr>
              <w:numPr>
                <w:ilvl w:val="0"/>
                <w:numId w:val="8"/>
              </w:numPr>
              <w:tabs>
                <w:tab w:val="left" w:pos="-720"/>
              </w:tabs>
              <w:suppressAutoHyphens/>
              <w:jc w:val="left"/>
              <w:rPr>
                <w:rFonts w:ascii="Arial" w:hAnsi="Arial" w:cs="Arial"/>
                <w:sz w:val="22"/>
              </w:rPr>
            </w:pPr>
            <w:r>
              <w:rPr>
                <w:rFonts w:ascii="Arial" w:hAnsi="Arial" w:cs="Arial"/>
                <w:sz w:val="22"/>
              </w:rPr>
              <w:t xml:space="preserve">To control inventory within </w:t>
            </w:r>
            <w:r w:rsidR="00D853DF">
              <w:rPr>
                <w:rFonts w:ascii="Arial" w:hAnsi="Arial" w:cs="Arial"/>
                <w:sz w:val="22"/>
              </w:rPr>
              <w:t>Health Board stock locations</w:t>
            </w:r>
            <w:r>
              <w:rPr>
                <w:rFonts w:ascii="Arial" w:hAnsi="Arial" w:cs="Arial"/>
                <w:sz w:val="22"/>
              </w:rPr>
              <w:t>, understanding cost of inventory, assist</w:t>
            </w:r>
            <w:r w:rsidR="00D853DF">
              <w:rPr>
                <w:rFonts w:ascii="Arial" w:hAnsi="Arial" w:cs="Arial"/>
                <w:sz w:val="22"/>
              </w:rPr>
              <w:t>ing</w:t>
            </w:r>
            <w:r>
              <w:rPr>
                <w:rFonts w:ascii="Arial" w:hAnsi="Arial" w:cs="Arial"/>
                <w:sz w:val="22"/>
              </w:rPr>
              <w:t xml:space="preserve"> in </w:t>
            </w:r>
            <w:r w:rsidR="00D853DF">
              <w:rPr>
                <w:rFonts w:ascii="Arial" w:hAnsi="Arial" w:cs="Arial"/>
                <w:sz w:val="22"/>
              </w:rPr>
              <w:t xml:space="preserve">product </w:t>
            </w:r>
            <w:r>
              <w:rPr>
                <w:rFonts w:ascii="Arial" w:hAnsi="Arial" w:cs="Arial"/>
                <w:sz w:val="22"/>
              </w:rPr>
              <w:t>classification, calculating stock level</w:t>
            </w:r>
            <w:r w:rsidR="00D853DF">
              <w:rPr>
                <w:rFonts w:ascii="Arial" w:hAnsi="Arial" w:cs="Arial"/>
                <w:sz w:val="22"/>
              </w:rPr>
              <w:t>s</w:t>
            </w:r>
            <w:r>
              <w:rPr>
                <w:rFonts w:ascii="Arial" w:hAnsi="Arial" w:cs="Arial"/>
                <w:sz w:val="22"/>
              </w:rPr>
              <w:t xml:space="preserve">, handling </w:t>
            </w:r>
            <w:r w:rsidR="00D853DF">
              <w:rPr>
                <w:rFonts w:ascii="Arial" w:hAnsi="Arial" w:cs="Arial"/>
                <w:sz w:val="22"/>
              </w:rPr>
              <w:t xml:space="preserve">stock </w:t>
            </w:r>
            <w:r>
              <w:rPr>
                <w:rFonts w:ascii="Arial" w:hAnsi="Arial" w:cs="Arial"/>
                <w:sz w:val="22"/>
              </w:rPr>
              <w:t xml:space="preserve">variability, analysis and reporting </w:t>
            </w:r>
            <w:r w:rsidR="00D853DF">
              <w:rPr>
                <w:rFonts w:ascii="Arial" w:hAnsi="Arial" w:cs="Arial"/>
                <w:sz w:val="22"/>
              </w:rPr>
              <w:t xml:space="preserve">of </w:t>
            </w:r>
            <w:r w:rsidR="00D853DF" w:rsidRPr="00D853DF">
              <w:rPr>
                <w:rFonts w:ascii="Arial" w:hAnsi="Arial" w:cs="Arial"/>
                <w:sz w:val="22"/>
              </w:rPr>
              <w:t>stock holding</w:t>
            </w:r>
            <w:r w:rsidR="00D853DF">
              <w:rPr>
                <w:rFonts w:ascii="Arial" w:hAnsi="Arial" w:cs="Arial"/>
                <w:sz w:val="22"/>
              </w:rPr>
              <w:t>s</w:t>
            </w:r>
            <w:r w:rsidR="00D853DF" w:rsidRPr="00D853DF">
              <w:rPr>
                <w:rFonts w:ascii="Arial" w:hAnsi="Arial" w:cs="Arial"/>
                <w:sz w:val="22"/>
              </w:rPr>
              <w:t xml:space="preserve"> </w:t>
            </w:r>
            <w:r>
              <w:rPr>
                <w:rFonts w:ascii="Arial" w:hAnsi="Arial" w:cs="Arial"/>
                <w:sz w:val="22"/>
              </w:rPr>
              <w:t xml:space="preserve">to </w:t>
            </w:r>
            <w:r w:rsidR="00C4629D">
              <w:rPr>
                <w:rFonts w:ascii="Arial" w:hAnsi="Arial" w:cs="Arial"/>
                <w:sz w:val="22"/>
              </w:rPr>
              <w:t xml:space="preserve">the Data Systems </w:t>
            </w:r>
            <w:r>
              <w:rPr>
                <w:rFonts w:ascii="Arial" w:hAnsi="Arial" w:cs="Arial"/>
                <w:sz w:val="22"/>
              </w:rPr>
              <w:t>Manager.</w:t>
            </w:r>
          </w:p>
          <w:p w14:paraId="078B3036" w14:textId="7101E3F3" w:rsidR="008E38FA" w:rsidRDefault="008E38FA" w:rsidP="00F91D37">
            <w:pPr>
              <w:numPr>
                <w:ilvl w:val="0"/>
                <w:numId w:val="8"/>
              </w:numPr>
              <w:tabs>
                <w:tab w:val="left" w:pos="-720"/>
              </w:tabs>
              <w:suppressAutoHyphens/>
              <w:jc w:val="left"/>
              <w:rPr>
                <w:rFonts w:ascii="Arial" w:hAnsi="Arial" w:cs="Arial"/>
                <w:sz w:val="22"/>
              </w:rPr>
            </w:pPr>
            <w:r>
              <w:rPr>
                <w:rFonts w:ascii="Arial" w:hAnsi="Arial" w:cs="Arial"/>
                <w:sz w:val="22"/>
              </w:rPr>
              <w:t>To deliver the controlled processes of cycle counting, ABC</w:t>
            </w:r>
            <w:r w:rsidR="00D853DF">
              <w:rPr>
                <w:rFonts w:ascii="Arial" w:hAnsi="Arial" w:cs="Arial"/>
                <w:sz w:val="22"/>
              </w:rPr>
              <w:t>X</w:t>
            </w:r>
            <w:r>
              <w:rPr>
                <w:rFonts w:ascii="Arial" w:hAnsi="Arial" w:cs="Arial"/>
                <w:sz w:val="22"/>
              </w:rPr>
              <w:t xml:space="preserve"> stratifications and perpetual stock checking within a system monitoring process</w:t>
            </w:r>
          </w:p>
          <w:p w14:paraId="01C529CA" w14:textId="7092D4D0" w:rsidR="008E38FA" w:rsidRDefault="008E38FA" w:rsidP="00F91D37">
            <w:pPr>
              <w:numPr>
                <w:ilvl w:val="0"/>
                <w:numId w:val="8"/>
              </w:numPr>
              <w:tabs>
                <w:tab w:val="left" w:pos="-720"/>
              </w:tabs>
              <w:suppressAutoHyphens/>
              <w:jc w:val="left"/>
              <w:rPr>
                <w:rFonts w:ascii="Arial" w:hAnsi="Arial" w:cs="Arial"/>
                <w:spacing w:val="-3"/>
                <w:sz w:val="22"/>
              </w:rPr>
            </w:pPr>
            <w:r>
              <w:rPr>
                <w:rFonts w:ascii="Arial" w:hAnsi="Arial" w:cs="Arial"/>
                <w:sz w:val="22"/>
              </w:rPr>
              <w:t xml:space="preserve">To achieve and deliver maximum controls and processes to allow full stock control accuracy, financial and liability </w:t>
            </w:r>
            <w:proofErr w:type="gramStart"/>
            <w:r>
              <w:rPr>
                <w:rFonts w:ascii="Arial" w:hAnsi="Arial" w:cs="Arial"/>
                <w:sz w:val="22"/>
              </w:rPr>
              <w:t>management</w:t>
            </w:r>
            <w:proofErr w:type="gramEnd"/>
          </w:p>
          <w:p w14:paraId="03E0D745" w14:textId="7A8F6FAF" w:rsidR="008E38FA" w:rsidRPr="003A51E5" w:rsidRDefault="008E38FA" w:rsidP="00F91D37">
            <w:pPr>
              <w:numPr>
                <w:ilvl w:val="0"/>
                <w:numId w:val="8"/>
              </w:numPr>
              <w:tabs>
                <w:tab w:val="left" w:pos="-720"/>
              </w:tabs>
              <w:suppressAutoHyphens/>
              <w:jc w:val="left"/>
              <w:rPr>
                <w:rFonts w:ascii="Arial" w:hAnsi="Arial"/>
                <w:spacing w:val="-3"/>
                <w:sz w:val="22"/>
              </w:rPr>
            </w:pPr>
            <w:r>
              <w:rPr>
                <w:rFonts w:ascii="Arial" w:hAnsi="Arial" w:cs="Arial"/>
                <w:sz w:val="22"/>
              </w:rPr>
              <w:t xml:space="preserve">Adhering to processes and </w:t>
            </w:r>
            <w:r w:rsidR="00D853DF">
              <w:rPr>
                <w:rFonts w:ascii="Arial" w:hAnsi="Arial" w:cs="Arial"/>
                <w:sz w:val="22"/>
              </w:rPr>
              <w:t>ensuring these</w:t>
            </w:r>
            <w:r>
              <w:rPr>
                <w:rFonts w:ascii="Arial" w:hAnsi="Arial" w:cs="Arial"/>
                <w:sz w:val="22"/>
              </w:rPr>
              <w:t xml:space="preserve"> to be auditable and in a controlled state to assist </w:t>
            </w:r>
            <w:r w:rsidR="00C4629D">
              <w:rPr>
                <w:rFonts w:ascii="Arial" w:hAnsi="Arial" w:cs="Arial"/>
                <w:sz w:val="22"/>
              </w:rPr>
              <w:t xml:space="preserve">the Data Systems </w:t>
            </w:r>
            <w:r>
              <w:rPr>
                <w:rFonts w:ascii="Arial" w:hAnsi="Arial" w:cs="Arial"/>
                <w:sz w:val="22"/>
              </w:rPr>
              <w:t xml:space="preserve">Manager </w:t>
            </w:r>
            <w:r w:rsidR="00D853DF">
              <w:rPr>
                <w:rFonts w:ascii="Arial" w:hAnsi="Arial" w:cs="Arial"/>
                <w:sz w:val="22"/>
              </w:rPr>
              <w:t xml:space="preserve">in stock </w:t>
            </w:r>
            <w:proofErr w:type="gramStart"/>
            <w:r w:rsidR="00D853DF">
              <w:rPr>
                <w:rFonts w:ascii="Arial" w:hAnsi="Arial" w:cs="Arial"/>
                <w:sz w:val="22"/>
              </w:rPr>
              <w:t>management</w:t>
            </w:r>
            <w:proofErr w:type="gramEnd"/>
          </w:p>
          <w:p w14:paraId="5FC597C5" w14:textId="5C2DC389" w:rsidR="00F00366" w:rsidRDefault="00F00366" w:rsidP="00F91D37">
            <w:pPr>
              <w:numPr>
                <w:ilvl w:val="0"/>
                <w:numId w:val="8"/>
              </w:numPr>
              <w:tabs>
                <w:tab w:val="left" w:pos="-720"/>
              </w:tabs>
              <w:suppressAutoHyphens/>
              <w:jc w:val="left"/>
              <w:rPr>
                <w:rFonts w:ascii="Arial" w:hAnsi="Arial" w:cs="Arial"/>
                <w:sz w:val="22"/>
              </w:rPr>
            </w:pPr>
            <w:r w:rsidRPr="00F00366">
              <w:rPr>
                <w:rFonts w:ascii="Arial" w:hAnsi="Arial" w:cs="Arial"/>
                <w:sz w:val="22"/>
              </w:rPr>
              <w:t>Collection, extraction, analysis and dissemination of product and stock management data.</w:t>
            </w:r>
          </w:p>
          <w:p w14:paraId="246FFB57" w14:textId="010284AA" w:rsidR="008E38FA" w:rsidRDefault="008E38FA" w:rsidP="00F91D37">
            <w:pPr>
              <w:numPr>
                <w:ilvl w:val="0"/>
                <w:numId w:val="8"/>
              </w:numPr>
              <w:tabs>
                <w:tab w:val="left" w:pos="-720"/>
              </w:tabs>
              <w:suppressAutoHyphens/>
              <w:jc w:val="left"/>
              <w:rPr>
                <w:rFonts w:ascii="Arial" w:hAnsi="Arial" w:cs="Arial"/>
                <w:sz w:val="22"/>
              </w:rPr>
            </w:pPr>
            <w:r>
              <w:rPr>
                <w:rFonts w:ascii="Arial" w:hAnsi="Arial" w:cs="Arial"/>
                <w:sz w:val="22"/>
              </w:rPr>
              <w:t xml:space="preserve">Provide guidance to staff regards the fundamentals of efficient </w:t>
            </w:r>
            <w:r w:rsidR="00C4629D">
              <w:rPr>
                <w:rFonts w:ascii="Arial" w:hAnsi="Arial" w:cs="Arial"/>
                <w:sz w:val="22"/>
              </w:rPr>
              <w:t xml:space="preserve">stock </w:t>
            </w:r>
            <w:r>
              <w:rPr>
                <w:rFonts w:ascii="Arial" w:hAnsi="Arial" w:cs="Arial"/>
                <w:sz w:val="22"/>
              </w:rPr>
              <w:t>control</w:t>
            </w:r>
          </w:p>
          <w:p w14:paraId="2606F280" w14:textId="1A5FB5AD" w:rsidR="008E38FA" w:rsidRDefault="008E38FA" w:rsidP="00F91D37">
            <w:pPr>
              <w:numPr>
                <w:ilvl w:val="0"/>
                <w:numId w:val="8"/>
              </w:numPr>
              <w:tabs>
                <w:tab w:val="left" w:pos="-720"/>
                <w:tab w:val="left" w:pos="-218"/>
              </w:tabs>
              <w:suppressAutoHyphens/>
              <w:jc w:val="left"/>
              <w:rPr>
                <w:rFonts w:ascii="Arial" w:hAnsi="Arial" w:cs="Arial"/>
                <w:spacing w:val="-3"/>
                <w:sz w:val="22"/>
              </w:rPr>
            </w:pPr>
            <w:r>
              <w:rPr>
                <w:rFonts w:ascii="Arial" w:hAnsi="Arial" w:cs="Arial"/>
                <w:spacing w:val="-3"/>
                <w:sz w:val="22"/>
              </w:rPr>
              <w:t xml:space="preserve">Report on slow moving stocks and take effective action as directed by </w:t>
            </w:r>
            <w:r w:rsidR="00C4629D">
              <w:rPr>
                <w:rFonts w:ascii="Arial" w:hAnsi="Arial" w:cs="Arial"/>
                <w:spacing w:val="-3"/>
                <w:sz w:val="22"/>
              </w:rPr>
              <w:t>Data Systems</w:t>
            </w:r>
            <w:r>
              <w:rPr>
                <w:rFonts w:ascii="Arial" w:hAnsi="Arial" w:cs="Arial"/>
                <w:spacing w:val="-3"/>
                <w:sz w:val="22"/>
              </w:rPr>
              <w:t xml:space="preserve"> Manager</w:t>
            </w:r>
            <w:r>
              <w:rPr>
                <w:rFonts w:ascii="Arial" w:hAnsi="Arial" w:cs="Arial"/>
                <w:sz w:val="22"/>
              </w:rPr>
              <w:t xml:space="preserve"> </w:t>
            </w:r>
          </w:p>
          <w:p w14:paraId="7391D63D" w14:textId="64C95FD3" w:rsidR="008E38FA" w:rsidRDefault="008E38FA" w:rsidP="00F91D37">
            <w:pPr>
              <w:numPr>
                <w:ilvl w:val="0"/>
                <w:numId w:val="8"/>
              </w:numPr>
              <w:tabs>
                <w:tab w:val="left" w:pos="-720"/>
                <w:tab w:val="left" w:pos="-218"/>
              </w:tabs>
              <w:suppressAutoHyphens/>
              <w:jc w:val="left"/>
              <w:rPr>
                <w:rFonts w:ascii="Arial" w:hAnsi="Arial" w:cs="Arial"/>
                <w:spacing w:val="-3"/>
                <w:sz w:val="22"/>
              </w:rPr>
            </w:pPr>
            <w:r>
              <w:rPr>
                <w:rFonts w:ascii="Arial" w:hAnsi="Arial" w:cs="Arial"/>
                <w:sz w:val="22"/>
              </w:rPr>
              <w:t xml:space="preserve">Report and detail issues regard returns of waste and scrap stock. Also follow best practices to reduce this from an internal perspective. </w:t>
            </w:r>
          </w:p>
          <w:p w14:paraId="3CD4D5C6" w14:textId="7B97B62A" w:rsidR="008E38FA" w:rsidRDefault="008E38FA" w:rsidP="00F91D37">
            <w:pPr>
              <w:numPr>
                <w:ilvl w:val="0"/>
                <w:numId w:val="8"/>
              </w:numPr>
              <w:tabs>
                <w:tab w:val="left" w:pos="-720"/>
                <w:tab w:val="left" w:pos="-218"/>
              </w:tabs>
              <w:suppressAutoHyphens/>
              <w:jc w:val="left"/>
              <w:rPr>
                <w:rFonts w:ascii="Arial" w:hAnsi="Arial" w:cs="Arial"/>
                <w:spacing w:val="-3"/>
                <w:sz w:val="22"/>
              </w:rPr>
            </w:pPr>
            <w:r>
              <w:rPr>
                <w:rFonts w:ascii="Arial" w:hAnsi="Arial" w:cs="Arial"/>
                <w:sz w:val="22"/>
              </w:rPr>
              <w:t xml:space="preserve">To assist and address the day-to-day operational problems of </w:t>
            </w:r>
            <w:r w:rsidR="00C4629D">
              <w:rPr>
                <w:rFonts w:ascii="Arial" w:hAnsi="Arial" w:cs="Arial"/>
                <w:sz w:val="22"/>
              </w:rPr>
              <w:t xml:space="preserve">stock </w:t>
            </w:r>
            <w:r>
              <w:rPr>
                <w:rFonts w:ascii="Arial" w:hAnsi="Arial" w:cs="Arial"/>
                <w:sz w:val="22"/>
              </w:rPr>
              <w:t xml:space="preserve">management and the ability to correct / fix and report to make a positive contribution to effect improvements i.e. service levels, reduce inventory holding, manage risk and </w:t>
            </w:r>
            <w:proofErr w:type="gramStart"/>
            <w:r>
              <w:rPr>
                <w:rFonts w:ascii="Arial" w:hAnsi="Arial" w:cs="Arial"/>
                <w:sz w:val="22"/>
              </w:rPr>
              <w:t>vulnerability</w:t>
            </w:r>
            <w:proofErr w:type="gramEnd"/>
          </w:p>
          <w:p w14:paraId="4C19F142" w14:textId="20B0C8CB" w:rsidR="008E38FA" w:rsidRDefault="008E38FA" w:rsidP="00F91D37">
            <w:pPr>
              <w:numPr>
                <w:ilvl w:val="0"/>
                <w:numId w:val="8"/>
              </w:numPr>
              <w:tabs>
                <w:tab w:val="left" w:pos="-720"/>
                <w:tab w:val="left" w:pos="-218"/>
              </w:tabs>
              <w:suppressAutoHyphens/>
              <w:jc w:val="left"/>
              <w:rPr>
                <w:rFonts w:ascii="Arial" w:hAnsi="Arial" w:cs="Arial"/>
                <w:spacing w:val="-3"/>
                <w:sz w:val="22"/>
              </w:rPr>
            </w:pPr>
            <w:r>
              <w:rPr>
                <w:rFonts w:ascii="Arial" w:hAnsi="Arial" w:cs="Arial"/>
                <w:spacing w:val="-3"/>
                <w:sz w:val="22"/>
              </w:rPr>
              <w:t xml:space="preserve">Provide on the job training to new </w:t>
            </w:r>
            <w:r w:rsidR="00C4629D">
              <w:rPr>
                <w:rFonts w:ascii="Arial" w:hAnsi="Arial" w:cs="Arial"/>
                <w:spacing w:val="-3"/>
                <w:sz w:val="22"/>
              </w:rPr>
              <w:t xml:space="preserve">Data Support Officer </w:t>
            </w:r>
            <w:r>
              <w:rPr>
                <w:rFonts w:ascii="Arial" w:hAnsi="Arial" w:cs="Arial"/>
                <w:spacing w:val="-3"/>
                <w:sz w:val="22"/>
              </w:rPr>
              <w:t xml:space="preserve">staff as required by the </w:t>
            </w:r>
            <w:r w:rsidR="00C4629D">
              <w:rPr>
                <w:rFonts w:ascii="Arial" w:hAnsi="Arial" w:cs="Arial"/>
                <w:spacing w:val="-3"/>
                <w:sz w:val="22"/>
              </w:rPr>
              <w:t xml:space="preserve">Data Systems </w:t>
            </w:r>
            <w:r>
              <w:rPr>
                <w:rFonts w:ascii="Arial" w:hAnsi="Arial" w:cs="Arial"/>
                <w:spacing w:val="-3"/>
                <w:sz w:val="22"/>
              </w:rPr>
              <w:t>Manager</w:t>
            </w:r>
          </w:p>
          <w:p w14:paraId="08B956B5" w14:textId="77777777" w:rsidR="00F00366" w:rsidRDefault="00F00366" w:rsidP="00F00366">
            <w:pPr>
              <w:numPr>
                <w:ilvl w:val="0"/>
                <w:numId w:val="8"/>
              </w:numPr>
              <w:tabs>
                <w:tab w:val="left" w:pos="-720"/>
              </w:tabs>
              <w:suppressAutoHyphens/>
              <w:jc w:val="left"/>
              <w:rPr>
                <w:rFonts w:ascii="Arial" w:hAnsi="Arial" w:cs="Arial"/>
                <w:sz w:val="22"/>
              </w:rPr>
            </w:pPr>
            <w:r w:rsidRPr="00F00366">
              <w:rPr>
                <w:rFonts w:ascii="Arial" w:hAnsi="Arial" w:cs="Arial"/>
                <w:sz w:val="22"/>
              </w:rPr>
              <w:t xml:space="preserve">Provide professional support and advice in the identification of data requirements to the Data Systems Manager, Health Board department management and the Technology Services team within </w:t>
            </w:r>
            <w:proofErr w:type="gramStart"/>
            <w:r w:rsidRPr="00F00366">
              <w:rPr>
                <w:rFonts w:ascii="Arial" w:hAnsi="Arial" w:cs="Arial"/>
                <w:sz w:val="22"/>
              </w:rPr>
              <w:t>NSS</w:t>
            </w:r>
            <w:proofErr w:type="gramEnd"/>
          </w:p>
          <w:p w14:paraId="1A495323" w14:textId="77777777" w:rsidR="008E38FA" w:rsidRDefault="008E38FA" w:rsidP="00F91D37">
            <w:pPr>
              <w:numPr>
                <w:ilvl w:val="0"/>
                <w:numId w:val="8"/>
              </w:numPr>
              <w:tabs>
                <w:tab w:val="left" w:pos="-720"/>
                <w:tab w:val="left" w:pos="-218"/>
              </w:tabs>
              <w:suppressAutoHyphens/>
              <w:jc w:val="left"/>
              <w:rPr>
                <w:rFonts w:ascii="Arial" w:hAnsi="Arial" w:cs="Arial"/>
                <w:spacing w:val="-3"/>
                <w:sz w:val="22"/>
              </w:rPr>
            </w:pPr>
            <w:r>
              <w:rPr>
                <w:rFonts w:ascii="Arial" w:hAnsi="Arial" w:cs="Arial"/>
                <w:spacing w:val="-3"/>
                <w:sz w:val="22"/>
              </w:rPr>
              <w:t xml:space="preserve">Deliver statistical information to assist forward planning for seasonal and business </w:t>
            </w:r>
            <w:proofErr w:type="gramStart"/>
            <w:r>
              <w:rPr>
                <w:rFonts w:ascii="Arial" w:hAnsi="Arial" w:cs="Arial"/>
                <w:spacing w:val="-3"/>
                <w:sz w:val="22"/>
              </w:rPr>
              <w:t>trends</w:t>
            </w:r>
            <w:proofErr w:type="gramEnd"/>
          </w:p>
          <w:p w14:paraId="0A07173F" w14:textId="77777777" w:rsidR="008E38FA" w:rsidRDefault="008E38FA" w:rsidP="00F91D37">
            <w:pPr>
              <w:numPr>
                <w:ilvl w:val="0"/>
                <w:numId w:val="8"/>
              </w:numPr>
              <w:tabs>
                <w:tab w:val="left" w:pos="-720"/>
                <w:tab w:val="left" w:pos="-218"/>
              </w:tabs>
              <w:suppressAutoHyphens/>
              <w:jc w:val="left"/>
              <w:rPr>
                <w:rFonts w:ascii="Arial" w:hAnsi="Arial" w:cs="Arial"/>
                <w:spacing w:val="-3"/>
                <w:sz w:val="22"/>
              </w:rPr>
            </w:pPr>
            <w:r>
              <w:rPr>
                <w:rFonts w:ascii="Arial" w:hAnsi="Arial" w:cs="Arial"/>
                <w:spacing w:val="-3"/>
                <w:sz w:val="22"/>
              </w:rPr>
              <w:t xml:space="preserve">Produce and/or action daily/weekly/monthly statistical information as </w:t>
            </w:r>
            <w:proofErr w:type="gramStart"/>
            <w:r>
              <w:rPr>
                <w:rFonts w:ascii="Arial" w:hAnsi="Arial" w:cs="Arial"/>
                <w:spacing w:val="-3"/>
                <w:sz w:val="22"/>
              </w:rPr>
              <w:t>required</w:t>
            </w:r>
            <w:proofErr w:type="gramEnd"/>
          </w:p>
          <w:p w14:paraId="4D1381D6" w14:textId="77777777" w:rsidR="008E38FA" w:rsidRDefault="008E38FA" w:rsidP="00F91D37">
            <w:pPr>
              <w:numPr>
                <w:ilvl w:val="0"/>
                <w:numId w:val="8"/>
              </w:numPr>
              <w:tabs>
                <w:tab w:val="left" w:pos="-720"/>
                <w:tab w:val="left" w:pos="-218"/>
              </w:tabs>
              <w:suppressAutoHyphens/>
              <w:jc w:val="left"/>
              <w:rPr>
                <w:rFonts w:ascii="Arial" w:hAnsi="Arial" w:cs="Arial"/>
                <w:spacing w:val="-3"/>
                <w:sz w:val="22"/>
              </w:rPr>
            </w:pPr>
            <w:r>
              <w:rPr>
                <w:rFonts w:ascii="Arial" w:hAnsi="Arial" w:cs="Arial"/>
                <w:spacing w:val="-3"/>
                <w:sz w:val="22"/>
              </w:rPr>
              <w:t>Comply with Health, Safety and Security at work regulations and requirements.</w:t>
            </w:r>
          </w:p>
          <w:p w14:paraId="0068C032" w14:textId="77777777" w:rsidR="008E38FA" w:rsidRPr="006D4FC0" w:rsidRDefault="008E38FA" w:rsidP="00F91D37">
            <w:pPr>
              <w:tabs>
                <w:tab w:val="left" w:pos="-720"/>
                <w:tab w:val="left" w:pos="-218"/>
              </w:tabs>
              <w:suppressAutoHyphens/>
              <w:ind w:left="1080"/>
              <w:jc w:val="left"/>
              <w:rPr>
                <w:rFonts w:ascii="Arial" w:hAnsi="Arial" w:cs="Arial"/>
                <w:spacing w:val="-3"/>
                <w:sz w:val="22"/>
              </w:rPr>
            </w:pPr>
          </w:p>
        </w:tc>
      </w:tr>
      <w:tr w:rsidR="008E38FA" w:rsidRPr="00197DD5" w14:paraId="12598631" w14:textId="77777777" w:rsidTr="003A51E5">
        <w:tc>
          <w:tcPr>
            <w:tcW w:w="10632" w:type="dxa"/>
            <w:gridSpan w:val="5"/>
            <w:tcBorders>
              <w:top w:val="single" w:sz="4" w:space="0" w:color="auto"/>
              <w:left w:val="nil"/>
              <w:bottom w:val="single" w:sz="4" w:space="0" w:color="auto"/>
              <w:right w:val="nil"/>
            </w:tcBorders>
          </w:tcPr>
          <w:p w14:paraId="558CB71C" w14:textId="77777777" w:rsidR="008E38FA" w:rsidRPr="00197DD5" w:rsidRDefault="008E38FA" w:rsidP="00F91D37">
            <w:pPr>
              <w:pStyle w:val="Header"/>
              <w:spacing w:before="120" w:after="120"/>
              <w:ind w:left="420"/>
              <w:jc w:val="left"/>
              <w:rPr>
                <w:rFonts w:ascii="Arial" w:hAnsi="Arial" w:cs="Arial"/>
                <w:sz w:val="22"/>
                <w:szCs w:val="22"/>
              </w:rPr>
            </w:pPr>
          </w:p>
        </w:tc>
      </w:tr>
      <w:tr w:rsidR="008E38FA" w:rsidRPr="00197DD5" w14:paraId="6403386E" w14:textId="77777777" w:rsidTr="003A51E5">
        <w:tc>
          <w:tcPr>
            <w:tcW w:w="10632" w:type="dxa"/>
            <w:gridSpan w:val="5"/>
            <w:tcBorders>
              <w:top w:val="single" w:sz="4" w:space="0" w:color="auto"/>
              <w:left w:val="single" w:sz="4" w:space="0" w:color="auto"/>
              <w:bottom w:val="single" w:sz="4" w:space="0" w:color="auto"/>
              <w:right w:val="single" w:sz="4" w:space="0" w:color="auto"/>
            </w:tcBorders>
          </w:tcPr>
          <w:p w14:paraId="0F7DB130" w14:textId="3CC9FCBD" w:rsidR="008E38FA" w:rsidRPr="00197DD5" w:rsidRDefault="008E38FA" w:rsidP="00F91D37">
            <w:pPr>
              <w:spacing w:before="120" w:after="120"/>
              <w:jc w:val="left"/>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r w:rsidR="00A820C1">
              <w:rPr>
                <w:rFonts w:ascii="Arial" w:hAnsi="Arial" w:cs="Arial"/>
                <w:b/>
                <w:bCs/>
                <w:sz w:val="22"/>
                <w:szCs w:val="22"/>
              </w:rPr>
              <w:t xml:space="preserve"> </w:t>
            </w:r>
            <w:r w:rsidR="00A820C1" w:rsidRPr="00A820C1">
              <w:rPr>
                <w:rFonts w:ascii="Arial" w:hAnsi="Arial" w:cs="Arial"/>
                <w:b/>
                <w:bCs/>
                <w:sz w:val="22"/>
                <w:szCs w:val="22"/>
              </w:rPr>
              <w:t>and DECISIONS AND JUDGEMENTS</w:t>
            </w:r>
          </w:p>
        </w:tc>
      </w:tr>
      <w:tr w:rsidR="008E38FA" w:rsidRPr="00197DD5" w14:paraId="46C271F8" w14:textId="77777777" w:rsidTr="003A51E5">
        <w:trPr>
          <w:trHeight w:val="508"/>
        </w:trPr>
        <w:tc>
          <w:tcPr>
            <w:tcW w:w="10632" w:type="dxa"/>
            <w:gridSpan w:val="5"/>
            <w:vMerge w:val="restart"/>
            <w:tcBorders>
              <w:top w:val="nil"/>
              <w:left w:val="single" w:sz="4" w:space="0" w:color="auto"/>
              <w:bottom w:val="single" w:sz="4" w:space="0" w:color="auto"/>
              <w:right w:val="single" w:sz="4" w:space="0" w:color="auto"/>
            </w:tcBorders>
          </w:tcPr>
          <w:p w14:paraId="6C9ECBE6" w14:textId="77777777" w:rsidR="00A820C1" w:rsidRPr="00A820C1" w:rsidRDefault="00A820C1" w:rsidP="00A820C1">
            <w:pPr>
              <w:pStyle w:val="BodyText3"/>
              <w:rPr>
                <w:b/>
                <w:i/>
                <w:iCs/>
              </w:rPr>
            </w:pPr>
            <w:r w:rsidRPr="00A820C1">
              <w:rPr>
                <w:b/>
                <w:i/>
                <w:iCs/>
              </w:rPr>
              <w:t>Assignment and Review of Work</w:t>
            </w:r>
          </w:p>
          <w:p w14:paraId="6A98C46D" w14:textId="490AADA5" w:rsidR="008E38FA" w:rsidRDefault="008E38FA" w:rsidP="00F91D37">
            <w:pPr>
              <w:numPr>
                <w:ilvl w:val="0"/>
                <w:numId w:val="9"/>
              </w:numPr>
              <w:overflowPunct/>
              <w:autoSpaceDE/>
              <w:autoSpaceDN/>
              <w:adjustRightInd/>
              <w:spacing w:before="120" w:after="120" w:line="240" w:lineRule="auto"/>
              <w:jc w:val="left"/>
              <w:textAlignment w:val="auto"/>
              <w:rPr>
                <w:rFonts w:ascii="Arial" w:hAnsi="Arial" w:cs="Arial"/>
                <w:sz w:val="22"/>
              </w:rPr>
            </w:pPr>
            <w:r>
              <w:rPr>
                <w:rFonts w:ascii="Arial" w:hAnsi="Arial" w:cs="Arial"/>
                <w:sz w:val="22"/>
              </w:rPr>
              <w:t xml:space="preserve">In consultation with the </w:t>
            </w:r>
            <w:r w:rsidR="009D5E0B">
              <w:rPr>
                <w:rFonts w:ascii="Arial" w:hAnsi="Arial" w:cs="Arial"/>
                <w:sz w:val="22"/>
              </w:rPr>
              <w:t>Data Systems Manager</w:t>
            </w:r>
            <w:r>
              <w:rPr>
                <w:rFonts w:ascii="Arial" w:hAnsi="Arial" w:cs="Arial"/>
                <w:sz w:val="22"/>
              </w:rPr>
              <w:t xml:space="preserve"> - the broader and longer-term </w:t>
            </w:r>
            <w:r w:rsidR="009D5E0B">
              <w:rPr>
                <w:rFonts w:ascii="Arial" w:hAnsi="Arial" w:cs="Arial"/>
                <w:sz w:val="22"/>
              </w:rPr>
              <w:t xml:space="preserve">stock </w:t>
            </w:r>
            <w:r>
              <w:rPr>
                <w:rFonts w:ascii="Arial" w:hAnsi="Arial" w:cs="Arial"/>
                <w:sz w:val="22"/>
              </w:rPr>
              <w:t>management issues will be identified. The post holder will translate these issues into practical action plans and goals &amp; objectives.</w:t>
            </w:r>
          </w:p>
          <w:p w14:paraId="2E5D007B" w14:textId="57820010" w:rsidR="00D41442" w:rsidRDefault="00D41442" w:rsidP="00F91D37">
            <w:pPr>
              <w:numPr>
                <w:ilvl w:val="0"/>
                <w:numId w:val="9"/>
              </w:numPr>
              <w:overflowPunct/>
              <w:autoSpaceDE/>
              <w:autoSpaceDN/>
              <w:adjustRightInd/>
              <w:spacing w:before="120" w:after="120" w:line="240" w:lineRule="auto"/>
              <w:jc w:val="left"/>
              <w:textAlignment w:val="auto"/>
              <w:rPr>
                <w:rFonts w:ascii="Arial" w:hAnsi="Arial" w:cs="Arial"/>
                <w:sz w:val="22"/>
              </w:rPr>
            </w:pPr>
            <w:r>
              <w:rPr>
                <w:rFonts w:ascii="Arial" w:hAnsi="Arial" w:cs="Arial"/>
                <w:sz w:val="22"/>
              </w:rPr>
              <w:t xml:space="preserve">Performance of postholders’ department will be reviewed against stock management KPIs on a regular </w:t>
            </w:r>
            <w:proofErr w:type="gramStart"/>
            <w:r>
              <w:rPr>
                <w:rFonts w:ascii="Arial" w:hAnsi="Arial" w:cs="Arial"/>
                <w:sz w:val="22"/>
              </w:rPr>
              <w:t>basis</w:t>
            </w:r>
            <w:proofErr w:type="gramEnd"/>
          </w:p>
          <w:p w14:paraId="040946D1" w14:textId="64354327" w:rsidR="008E38FA" w:rsidRDefault="008E38FA" w:rsidP="00F91D37">
            <w:pPr>
              <w:numPr>
                <w:ilvl w:val="0"/>
                <w:numId w:val="9"/>
              </w:numPr>
              <w:overflowPunct/>
              <w:autoSpaceDE/>
              <w:autoSpaceDN/>
              <w:adjustRightInd/>
              <w:spacing w:before="120" w:after="120" w:line="240" w:lineRule="auto"/>
              <w:jc w:val="left"/>
              <w:textAlignment w:val="auto"/>
              <w:rPr>
                <w:rFonts w:ascii="Arial" w:hAnsi="Arial" w:cs="Arial"/>
                <w:sz w:val="22"/>
              </w:rPr>
            </w:pPr>
            <w:r>
              <w:rPr>
                <w:rFonts w:ascii="Arial" w:hAnsi="Arial" w:cs="Arial"/>
                <w:sz w:val="22"/>
              </w:rPr>
              <w:t xml:space="preserve">Strategies to improve stock availability increase accuracy and reduce </w:t>
            </w:r>
            <w:r w:rsidR="009D5E0B">
              <w:rPr>
                <w:rFonts w:ascii="Arial" w:hAnsi="Arial" w:cs="Arial"/>
                <w:sz w:val="22"/>
              </w:rPr>
              <w:t xml:space="preserve">stock </w:t>
            </w:r>
            <w:r>
              <w:rPr>
                <w:rFonts w:ascii="Arial" w:hAnsi="Arial" w:cs="Arial"/>
                <w:sz w:val="22"/>
              </w:rPr>
              <w:t xml:space="preserve">holding costs will be actioned by the post holder and measured by the </w:t>
            </w:r>
            <w:r w:rsidR="009D5E0B">
              <w:rPr>
                <w:rFonts w:ascii="Arial" w:hAnsi="Arial" w:cs="Arial"/>
                <w:sz w:val="22"/>
              </w:rPr>
              <w:t>Data Systems Manager</w:t>
            </w:r>
            <w:r>
              <w:rPr>
                <w:rFonts w:ascii="Arial" w:hAnsi="Arial" w:cs="Arial"/>
                <w:sz w:val="22"/>
              </w:rPr>
              <w:t>.</w:t>
            </w:r>
          </w:p>
          <w:p w14:paraId="3F0E9812" w14:textId="1D9AC90B" w:rsidR="00A820C1" w:rsidRDefault="009D5E0B" w:rsidP="00A820C1">
            <w:pPr>
              <w:numPr>
                <w:ilvl w:val="0"/>
                <w:numId w:val="9"/>
              </w:numPr>
              <w:overflowPunct/>
              <w:autoSpaceDE/>
              <w:autoSpaceDN/>
              <w:adjustRightInd/>
              <w:spacing w:before="120" w:after="120" w:line="240" w:lineRule="auto"/>
              <w:jc w:val="left"/>
              <w:textAlignment w:val="auto"/>
              <w:rPr>
                <w:rFonts w:ascii="Arial" w:hAnsi="Arial" w:cs="Arial"/>
                <w:sz w:val="22"/>
                <w:szCs w:val="22"/>
              </w:rPr>
            </w:pPr>
            <w:r w:rsidRPr="009D5E0B">
              <w:rPr>
                <w:rFonts w:ascii="Arial" w:hAnsi="Arial" w:cs="Arial"/>
                <w:sz w:val="22"/>
              </w:rPr>
              <w:lastRenderedPageBreak/>
              <w:t xml:space="preserve">The post holder will feedback on progress at weekly meetings with the </w:t>
            </w:r>
            <w:r>
              <w:rPr>
                <w:rFonts w:ascii="Arial" w:hAnsi="Arial" w:cs="Arial"/>
                <w:sz w:val="22"/>
              </w:rPr>
              <w:t xml:space="preserve">Data </w:t>
            </w:r>
            <w:r w:rsidRPr="009D5E0B">
              <w:rPr>
                <w:rFonts w:ascii="Arial" w:hAnsi="Arial" w:cs="Arial"/>
                <w:sz w:val="22"/>
              </w:rPr>
              <w:t xml:space="preserve">Systems Manager.  Annual objectives will be set in consultation with the </w:t>
            </w:r>
            <w:r>
              <w:rPr>
                <w:rFonts w:ascii="Arial" w:hAnsi="Arial" w:cs="Arial"/>
                <w:sz w:val="22"/>
              </w:rPr>
              <w:t xml:space="preserve">Data </w:t>
            </w:r>
            <w:r w:rsidRPr="009D5E0B">
              <w:rPr>
                <w:rFonts w:ascii="Arial" w:hAnsi="Arial" w:cs="Arial"/>
                <w:sz w:val="22"/>
              </w:rPr>
              <w:t>Systems Manager and will be reviewed through the PCF formal appraisal scheme.</w:t>
            </w:r>
          </w:p>
          <w:p w14:paraId="60763E88" w14:textId="561F661D" w:rsidR="00A820C1" w:rsidRPr="003A51E5" w:rsidRDefault="00A820C1" w:rsidP="003A51E5">
            <w:pPr>
              <w:pStyle w:val="BodyText3"/>
              <w:rPr>
                <w:b/>
              </w:rPr>
            </w:pPr>
            <w:r w:rsidRPr="00A820C1">
              <w:rPr>
                <w:b/>
                <w:i/>
                <w:iCs/>
              </w:rPr>
              <w:t xml:space="preserve">Decisions </w:t>
            </w:r>
            <w:r w:rsidRPr="003A51E5">
              <w:rPr>
                <w:b/>
                <w:i/>
              </w:rPr>
              <w:t xml:space="preserve">and </w:t>
            </w:r>
            <w:r w:rsidRPr="00A820C1">
              <w:rPr>
                <w:b/>
                <w:i/>
                <w:iCs/>
              </w:rPr>
              <w:t>Judgements</w:t>
            </w:r>
          </w:p>
          <w:p w14:paraId="74FD6024" w14:textId="0D9D4C71" w:rsidR="00A820C1" w:rsidRDefault="00A820C1" w:rsidP="00A820C1">
            <w:pPr>
              <w:pStyle w:val="BodyText3"/>
              <w:numPr>
                <w:ilvl w:val="0"/>
                <w:numId w:val="10"/>
              </w:numPr>
              <w:rPr>
                <w:rFonts w:cs="Arial"/>
                <w:szCs w:val="22"/>
              </w:rPr>
            </w:pPr>
            <w:r w:rsidRPr="00A820C1">
              <w:rPr>
                <w:rFonts w:cs="Arial"/>
                <w:szCs w:val="22"/>
              </w:rPr>
              <w:t xml:space="preserve">Expected to anticipate, </w:t>
            </w:r>
            <w:proofErr w:type="gramStart"/>
            <w:r w:rsidRPr="00A820C1">
              <w:rPr>
                <w:rFonts w:cs="Arial"/>
                <w:szCs w:val="22"/>
              </w:rPr>
              <w:t>resolve</w:t>
            </w:r>
            <w:proofErr w:type="gramEnd"/>
            <w:r w:rsidRPr="00A820C1">
              <w:rPr>
                <w:rFonts w:cs="Arial"/>
                <w:szCs w:val="22"/>
              </w:rPr>
              <w:t xml:space="preserve"> and take the decision to escalate problems arising from day-to-day work as appropriate. Advice and guidance from the </w:t>
            </w:r>
            <w:r>
              <w:rPr>
                <w:rFonts w:cs="Arial"/>
                <w:szCs w:val="22"/>
              </w:rPr>
              <w:t>Data Systems</w:t>
            </w:r>
            <w:r w:rsidRPr="00A820C1">
              <w:rPr>
                <w:rFonts w:cs="Arial"/>
                <w:szCs w:val="22"/>
              </w:rPr>
              <w:t xml:space="preserve"> Manager is available as </w:t>
            </w:r>
            <w:proofErr w:type="gramStart"/>
            <w:r w:rsidRPr="00A820C1">
              <w:rPr>
                <w:rFonts w:cs="Arial"/>
                <w:szCs w:val="22"/>
              </w:rPr>
              <w:t>required</w:t>
            </w:r>
            <w:proofErr w:type="gramEnd"/>
          </w:p>
          <w:p w14:paraId="377AAE19" w14:textId="77777777" w:rsidR="00A820C1" w:rsidRDefault="00A820C1" w:rsidP="00A820C1">
            <w:pPr>
              <w:pStyle w:val="BodyText3"/>
              <w:ind w:left="720"/>
              <w:rPr>
                <w:rFonts w:cs="Arial"/>
                <w:szCs w:val="22"/>
              </w:rPr>
            </w:pPr>
          </w:p>
          <w:p w14:paraId="6488FFDB" w14:textId="77777777" w:rsidR="00A820C1" w:rsidRDefault="00A820C1" w:rsidP="00A820C1">
            <w:pPr>
              <w:pStyle w:val="BodyText3"/>
              <w:numPr>
                <w:ilvl w:val="0"/>
                <w:numId w:val="10"/>
              </w:numPr>
              <w:rPr>
                <w:rFonts w:cs="Arial"/>
                <w:szCs w:val="22"/>
              </w:rPr>
            </w:pPr>
            <w:r w:rsidRPr="00A820C1">
              <w:rPr>
                <w:rFonts w:cs="Arial"/>
                <w:szCs w:val="22"/>
              </w:rPr>
              <w:t>Work in collaboration with other team members and PCF staff to produce required results.</w:t>
            </w:r>
          </w:p>
          <w:p w14:paraId="76CC72E2" w14:textId="77777777" w:rsidR="00D41442" w:rsidRDefault="00D41442" w:rsidP="00D41442">
            <w:pPr>
              <w:pStyle w:val="ListParagraph"/>
              <w:rPr>
                <w:rFonts w:cs="Arial"/>
                <w:szCs w:val="22"/>
              </w:rPr>
            </w:pPr>
          </w:p>
          <w:p w14:paraId="3EC5D67E" w14:textId="13CAC234" w:rsidR="00D41442" w:rsidRPr="00186AAF" w:rsidRDefault="00D41442" w:rsidP="003A51E5">
            <w:pPr>
              <w:pStyle w:val="BodyText3"/>
              <w:ind w:left="360"/>
            </w:pPr>
          </w:p>
        </w:tc>
      </w:tr>
      <w:tr w:rsidR="008E38FA" w:rsidRPr="00197DD5" w14:paraId="5563C14B" w14:textId="77777777" w:rsidTr="003A51E5">
        <w:trPr>
          <w:trHeight w:val="494"/>
        </w:trPr>
        <w:tc>
          <w:tcPr>
            <w:tcW w:w="10632" w:type="dxa"/>
            <w:gridSpan w:val="5"/>
            <w:vMerge/>
            <w:tcBorders>
              <w:top w:val="nil"/>
              <w:left w:val="single" w:sz="4" w:space="0" w:color="auto"/>
              <w:bottom w:val="single" w:sz="4" w:space="0" w:color="auto"/>
              <w:right w:val="single" w:sz="4" w:space="0" w:color="auto"/>
            </w:tcBorders>
          </w:tcPr>
          <w:p w14:paraId="2C9B1AE6" w14:textId="77777777" w:rsidR="008E38FA" w:rsidRPr="00197DD5" w:rsidRDefault="008E38FA" w:rsidP="00F91D37">
            <w:pPr>
              <w:pStyle w:val="Header"/>
              <w:numPr>
                <w:ilvl w:val="0"/>
                <w:numId w:val="7"/>
              </w:numPr>
              <w:spacing w:before="120" w:after="120" w:line="240" w:lineRule="auto"/>
              <w:jc w:val="left"/>
              <w:rPr>
                <w:rFonts w:ascii="Arial" w:hAnsi="Arial" w:cs="Arial"/>
                <w:sz w:val="22"/>
                <w:szCs w:val="22"/>
              </w:rPr>
            </w:pPr>
          </w:p>
        </w:tc>
      </w:tr>
      <w:tr w:rsidR="008E38FA" w:rsidRPr="00197DD5" w14:paraId="3A11F33D" w14:textId="77777777" w:rsidTr="003A51E5">
        <w:tc>
          <w:tcPr>
            <w:tcW w:w="10632" w:type="dxa"/>
            <w:gridSpan w:val="5"/>
            <w:tcBorders>
              <w:top w:val="single" w:sz="4" w:space="0" w:color="auto"/>
              <w:left w:val="nil"/>
              <w:bottom w:val="nil"/>
              <w:right w:val="nil"/>
            </w:tcBorders>
          </w:tcPr>
          <w:p w14:paraId="6EFB4EFB" w14:textId="77777777" w:rsidR="008E38FA" w:rsidRPr="00197DD5" w:rsidRDefault="008E38FA" w:rsidP="00F91D37">
            <w:pPr>
              <w:spacing w:before="120" w:after="120"/>
              <w:jc w:val="left"/>
              <w:rPr>
                <w:rFonts w:ascii="Arial" w:hAnsi="Arial" w:cs="Arial"/>
                <w:sz w:val="22"/>
                <w:szCs w:val="22"/>
              </w:rPr>
            </w:pPr>
          </w:p>
        </w:tc>
      </w:tr>
      <w:tr w:rsidR="008E38FA" w:rsidRPr="00197DD5" w14:paraId="57EFC8B1" w14:textId="77777777" w:rsidTr="003A51E5">
        <w:tc>
          <w:tcPr>
            <w:tcW w:w="10632" w:type="dxa"/>
            <w:gridSpan w:val="5"/>
            <w:tcBorders>
              <w:top w:val="single" w:sz="4" w:space="0" w:color="auto"/>
              <w:left w:val="single" w:sz="4" w:space="0" w:color="auto"/>
              <w:bottom w:val="nil"/>
              <w:right w:val="single" w:sz="4" w:space="0" w:color="auto"/>
            </w:tcBorders>
          </w:tcPr>
          <w:p w14:paraId="5DAD2EF8"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bCs/>
                <w:sz w:val="22"/>
                <w:szCs w:val="22"/>
              </w:rPr>
              <w:t xml:space="preserve">8.    </w:t>
            </w:r>
            <w:r w:rsidRPr="00197DD5">
              <w:rPr>
                <w:rFonts w:ascii="Arial" w:hAnsi="Arial" w:cs="Arial"/>
                <w:b/>
                <w:bCs/>
                <w:sz w:val="22"/>
                <w:szCs w:val="22"/>
              </w:rPr>
              <w:tab/>
            </w:r>
            <w:r w:rsidRPr="00197DD5">
              <w:rPr>
                <w:rFonts w:ascii="Arial" w:hAnsi="Arial" w:cs="Arial"/>
                <w:b/>
                <w:sz w:val="22"/>
                <w:szCs w:val="22"/>
              </w:rPr>
              <w:t>COMMUNICATIONS AND WORKING RELATIONSHIPS</w:t>
            </w:r>
          </w:p>
        </w:tc>
      </w:tr>
      <w:tr w:rsidR="008E38FA" w:rsidRPr="00197DD5" w14:paraId="18FA17D6" w14:textId="77777777" w:rsidTr="003A51E5">
        <w:tc>
          <w:tcPr>
            <w:tcW w:w="10632" w:type="dxa"/>
            <w:gridSpan w:val="5"/>
            <w:tcBorders>
              <w:top w:val="nil"/>
              <w:left w:val="single" w:sz="4" w:space="0" w:color="auto"/>
              <w:bottom w:val="single" w:sz="4" w:space="0" w:color="auto"/>
              <w:right w:val="single" w:sz="4" w:space="0" w:color="auto"/>
            </w:tcBorders>
          </w:tcPr>
          <w:p w14:paraId="5B8D541B" w14:textId="036F425A" w:rsidR="00A820C1" w:rsidRPr="001558F5" w:rsidRDefault="00A820C1" w:rsidP="00F91D37">
            <w:pPr>
              <w:spacing w:before="120" w:after="120"/>
              <w:jc w:val="left"/>
              <w:rPr>
                <w:rFonts w:ascii="Arial" w:hAnsi="Arial"/>
                <w:i/>
                <w:iCs/>
                <w:sz w:val="22"/>
              </w:rPr>
            </w:pPr>
            <w:r w:rsidRPr="001558F5">
              <w:rPr>
                <w:rFonts w:ascii="Arial" w:hAnsi="Arial"/>
                <w:i/>
                <w:iCs/>
                <w:sz w:val="22"/>
              </w:rPr>
              <w:t>Internal</w:t>
            </w:r>
          </w:p>
          <w:p w14:paraId="24F31E05" w14:textId="60BB90A5" w:rsidR="008E38FA" w:rsidRDefault="008E38FA" w:rsidP="00F91D37">
            <w:pPr>
              <w:spacing w:before="120" w:after="120"/>
              <w:jc w:val="left"/>
              <w:rPr>
                <w:rFonts w:ascii="Arial" w:hAnsi="Arial"/>
                <w:sz w:val="22"/>
              </w:rPr>
            </w:pPr>
            <w:r>
              <w:rPr>
                <w:rFonts w:ascii="Arial" w:hAnsi="Arial"/>
                <w:sz w:val="22"/>
              </w:rPr>
              <w:t xml:space="preserve">Report to </w:t>
            </w:r>
            <w:r w:rsidR="00A820C1">
              <w:rPr>
                <w:rFonts w:ascii="Arial" w:hAnsi="Arial"/>
                <w:sz w:val="22"/>
              </w:rPr>
              <w:t>the Data Systems Manager</w:t>
            </w:r>
            <w:r>
              <w:rPr>
                <w:rFonts w:ascii="Arial" w:hAnsi="Arial"/>
                <w:sz w:val="22"/>
              </w:rPr>
              <w:t xml:space="preserve"> and provide daily communication within daily/weekly meeting</w:t>
            </w:r>
            <w:r w:rsidR="00A820C1">
              <w:rPr>
                <w:rFonts w:ascii="Arial" w:hAnsi="Arial"/>
                <w:sz w:val="22"/>
              </w:rPr>
              <w:t>s</w:t>
            </w:r>
            <w:r>
              <w:rPr>
                <w:rFonts w:ascii="Arial" w:hAnsi="Arial"/>
                <w:sz w:val="22"/>
              </w:rPr>
              <w:t>.</w:t>
            </w:r>
          </w:p>
          <w:p w14:paraId="1DD378FD" w14:textId="16A8EE20" w:rsidR="008E38FA" w:rsidRDefault="008E38FA" w:rsidP="00F91D37">
            <w:pPr>
              <w:spacing w:before="120" w:after="120"/>
              <w:jc w:val="left"/>
              <w:rPr>
                <w:rFonts w:ascii="Arial" w:hAnsi="Arial"/>
                <w:sz w:val="22"/>
              </w:rPr>
            </w:pPr>
            <w:r>
              <w:rPr>
                <w:rFonts w:ascii="Arial" w:hAnsi="Arial"/>
                <w:sz w:val="22"/>
              </w:rPr>
              <w:t xml:space="preserve">Work in conjunction with the </w:t>
            </w:r>
            <w:r w:rsidR="00A820C1">
              <w:rPr>
                <w:rFonts w:ascii="Arial" w:hAnsi="Arial"/>
                <w:sz w:val="22"/>
              </w:rPr>
              <w:t xml:space="preserve">Scan </w:t>
            </w:r>
            <w:proofErr w:type="gramStart"/>
            <w:r w:rsidR="00A820C1">
              <w:rPr>
                <w:rFonts w:ascii="Arial" w:hAnsi="Arial"/>
                <w:sz w:val="22"/>
              </w:rPr>
              <w:t>For</w:t>
            </w:r>
            <w:proofErr w:type="gramEnd"/>
            <w:r w:rsidR="00A820C1">
              <w:rPr>
                <w:rFonts w:ascii="Arial" w:hAnsi="Arial"/>
                <w:sz w:val="22"/>
              </w:rPr>
              <w:t xml:space="preserve"> Scotland </w:t>
            </w:r>
            <w:proofErr w:type="spellStart"/>
            <w:r w:rsidR="00A820C1">
              <w:rPr>
                <w:rFonts w:ascii="Arial" w:hAnsi="Arial"/>
                <w:sz w:val="22"/>
              </w:rPr>
              <w:t>Programme</w:t>
            </w:r>
            <w:proofErr w:type="spellEnd"/>
            <w:r w:rsidR="00A820C1">
              <w:rPr>
                <w:rFonts w:ascii="Arial" w:hAnsi="Arial"/>
                <w:sz w:val="22"/>
              </w:rPr>
              <w:t xml:space="preserve"> Team</w:t>
            </w:r>
            <w:r>
              <w:rPr>
                <w:rFonts w:ascii="Arial" w:hAnsi="Arial"/>
                <w:sz w:val="22"/>
              </w:rPr>
              <w:t xml:space="preserve"> to deliver the National goals and objectives within Inventory Management</w:t>
            </w:r>
            <w:r w:rsidR="00D41442">
              <w:rPr>
                <w:rFonts w:ascii="Arial" w:hAnsi="Arial"/>
                <w:sz w:val="22"/>
              </w:rPr>
              <w:t xml:space="preserve"> workstream</w:t>
            </w:r>
            <w:r>
              <w:rPr>
                <w:rFonts w:ascii="Arial" w:hAnsi="Arial"/>
                <w:sz w:val="22"/>
              </w:rPr>
              <w:t>.</w:t>
            </w:r>
          </w:p>
          <w:p w14:paraId="54D54D36" w14:textId="77777777" w:rsidR="008E38FA" w:rsidRDefault="008E38FA" w:rsidP="00F91D37">
            <w:pPr>
              <w:spacing w:before="120" w:after="120"/>
              <w:jc w:val="left"/>
              <w:rPr>
                <w:rFonts w:ascii="Arial" w:hAnsi="Arial"/>
                <w:sz w:val="22"/>
              </w:rPr>
            </w:pPr>
            <w:r>
              <w:rPr>
                <w:rFonts w:ascii="Arial" w:hAnsi="Arial"/>
                <w:sz w:val="22"/>
              </w:rPr>
              <w:t>Engage with auditors internal and external.</w:t>
            </w:r>
          </w:p>
          <w:p w14:paraId="687B864C" w14:textId="49617944" w:rsidR="00A820C1" w:rsidRPr="001558F5" w:rsidRDefault="00A820C1" w:rsidP="00F91D37">
            <w:pPr>
              <w:spacing w:before="120" w:after="120"/>
              <w:jc w:val="left"/>
              <w:rPr>
                <w:rFonts w:ascii="Arial" w:hAnsi="Arial"/>
                <w:bCs/>
                <w:i/>
                <w:iCs/>
                <w:sz w:val="22"/>
              </w:rPr>
            </w:pPr>
            <w:r>
              <w:rPr>
                <w:rFonts w:ascii="Arial" w:hAnsi="Arial"/>
                <w:bCs/>
                <w:i/>
                <w:iCs/>
                <w:sz w:val="22"/>
              </w:rPr>
              <w:t>Ex</w:t>
            </w:r>
            <w:r w:rsidRPr="001558F5">
              <w:rPr>
                <w:rFonts w:ascii="Arial" w:hAnsi="Arial"/>
                <w:bCs/>
                <w:i/>
                <w:iCs/>
                <w:sz w:val="22"/>
              </w:rPr>
              <w:t>ternal</w:t>
            </w:r>
          </w:p>
          <w:p w14:paraId="15FFFF84" w14:textId="1E692A7E" w:rsidR="008E38FA" w:rsidRPr="00197DD5" w:rsidRDefault="008E38FA" w:rsidP="00F91D37">
            <w:pPr>
              <w:spacing w:before="120" w:after="120"/>
              <w:jc w:val="left"/>
              <w:rPr>
                <w:rFonts w:ascii="Arial" w:hAnsi="Arial" w:cs="Arial"/>
                <w:iCs/>
                <w:sz w:val="22"/>
                <w:szCs w:val="22"/>
              </w:rPr>
            </w:pPr>
            <w:r>
              <w:rPr>
                <w:rFonts w:ascii="Arial" w:hAnsi="Arial"/>
                <w:bCs/>
                <w:sz w:val="22"/>
              </w:rPr>
              <w:t xml:space="preserve">Work with </w:t>
            </w:r>
            <w:r w:rsidR="00A820C1">
              <w:rPr>
                <w:rFonts w:ascii="Arial" w:hAnsi="Arial"/>
                <w:bCs/>
                <w:sz w:val="22"/>
              </w:rPr>
              <w:t xml:space="preserve">Health Board clinical and Procurement department </w:t>
            </w:r>
            <w:r w:rsidR="00D41442">
              <w:rPr>
                <w:rFonts w:ascii="Arial" w:hAnsi="Arial"/>
                <w:bCs/>
                <w:sz w:val="22"/>
              </w:rPr>
              <w:t>t</w:t>
            </w:r>
            <w:r>
              <w:rPr>
                <w:rFonts w:ascii="Arial" w:hAnsi="Arial"/>
                <w:bCs/>
                <w:sz w:val="22"/>
              </w:rPr>
              <w:t>eam</w:t>
            </w:r>
            <w:r w:rsidR="00A820C1">
              <w:rPr>
                <w:rFonts w:ascii="Arial" w:hAnsi="Arial"/>
                <w:bCs/>
                <w:sz w:val="22"/>
              </w:rPr>
              <w:t>s</w:t>
            </w:r>
            <w:r>
              <w:rPr>
                <w:rFonts w:ascii="Arial" w:hAnsi="Arial"/>
                <w:bCs/>
                <w:sz w:val="22"/>
              </w:rPr>
              <w:t xml:space="preserve"> </w:t>
            </w:r>
            <w:r w:rsidR="001558F5">
              <w:rPr>
                <w:rFonts w:ascii="Arial" w:hAnsi="Arial"/>
                <w:bCs/>
                <w:sz w:val="22"/>
              </w:rPr>
              <w:t>on</w:t>
            </w:r>
            <w:r>
              <w:rPr>
                <w:rFonts w:ascii="Arial" w:hAnsi="Arial"/>
                <w:bCs/>
                <w:sz w:val="22"/>
              </w:rPr>
              <w:t xml:space="preserve"> all aspects of </w:t>
            </w:r>
            <w:r w:rsidR="001558F5">
              <w:rPr>
                <w:rFonts w:ascii="Arial" w:hAnsi="Arial"/>
                <w:bCs/>
                <w:sz w:val="22"/>
              </w:rPr>
              <w:t>stock management</w:t>
            </w:r>
            <w:r>
              <w:rPr>
                <w:rFonts w:ascii="Arial" w:hAnsi="Arial"/>
                <w:bCs/>
                <w:sz w:val="22"/>
              </w:rPr>
              <w:t xml:space="preserve"> control.</w:t>
            </w:r>
          </w:p>
        </w:tc>
      </w:tr>
      <w:tr w:rsidR="008E38FA" w:rsidRPr="00197DD5" w14:paraId="0C8B40DE" w14:textId="77777777" w:rsidTr="003A51E5">
        <w:tc>
          <w:tcPr>
            <w:tcW w:w="10632" w:type="dxa"/>
            <w:gridSpan w:val="5"/>
            <w:tcBorders>
              <w:top w:val="single" w:sz="4" w:space="0" w:color="auto"/>
              <w:left w:val="nil"/>
              <w:bottom w:val="single" w:sz="4" w:space="0" w:color="auto"/>
              <w:right w:val="nil"/>
            </w:tcBorders>
          </w:tcPr>
          <w:p w14:paraId="4D713F03" w14:textId="77777777" w:rsidR="008E38FA" w:rsidRPr="00197DD5" w:rsidRDefault="008E38FA" w:rsidP="00F91D37">
            <w:pPr>
              <w:spacing w:before="120" w:after="120"/>
              <w:jc w:val="left"/>
              <w:rPr>
                <w:rFonts w:ascii="Arial" w:hAnsi="Arial" w:cs="Arial"/>
                <w:bCs/>
                <w:sz w:val="22"/>
                <w:szCs w:val="22"/>
              </w:rPr>
            </w:pPr>
          </w:p>
        </w:tc>
      </w:tr>
      <w:tr w:rsidR="008E38FA" w:rsidRPr="00197DD5" w14:paraId="343B6008" w14:textId="77777777" w:rsidTr="003A51E5">
        <w:tc>
          <w:tcPr>
            <w:tcW w:w="10632" w:type="dxa"/>
            <w:gridSpan w:val="5"/>
            <w:tcBorders>
              <w:top w:val="single" w:sz="4" w:space="0" w:color="auto"/>
              <w:left w:val="single" w:sz="4" w:space="0" w:color="auto"/>
              <w:bottom w:val="nil"/>
              <w:right w:val="single" w:sz="4" w:space="0" w:color="auto"/>
            </w:tcBorders>
          </w:tcPr>
          <w:p w14:paraId="554431E7"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8E38FA" w:rsidRPr="00197DD5" w14:paraId="2DFC368D" w14:textId="77777777" w:rsidTr="003A51E5">
        <w:tc>
          <w:tcPr>
            <w:tcW w:w="10632" w:type="dxa"/>
            <w:gridSpan w:val="5"/>
            <w:tcBorders>
              <w:top w:val="nil"/>
              <w:left w:val="single" w:sz="4" w:space="0" w:color="auto"/>
              <w:bottom w:val="single" w:sz="4" w:space="0" w:color="auto"/>
              <w:right w:val="single" w:sz="4" w:space="0" w:color="auto"/>
            </w:tcBorders>
          </w:tcPr>
          <w:p w14:paraId="64DFE912" w14:textId="3688CC34" w:rsidR="008E38FA" w:rsidRDefault="008E38FA" w:rsidP="00F91D37">
            <w:pPr>
              <w:spacing w:before="60" w:after="60"/>
              <w:jc w:val="left"/>
              <w:rPr>
                <w:rFonts w:ascii="Arial" w:hAnsi="Arial"/>
                <w:sz w:val="22"/>
              </w:rPr>
            </w:pPr>
            <w:r>
              <w:rPr>
                <w:rFonts w:ascii="Arial" w:hAnsi="Arial"/>
                <w:sz w:val="22"/>
              </w:rPr>
              <w:t xml:space="preserve">Acquire and maintain a level of expertise to </w:t>
            </w:r>
            <w:r w:rsidR="001558F5">
              <w:rPr>
                <w:rFonts w:ascii="Arial" w:hAnsi="Arial"/>
                <w:sz w:val="22"/>
              </w:rPr>
              <w:t xml:space="preserve">ensure </w:t>
            </w:r>
            <w:r>
              <w:rPr>
                <w:rFonts w:ascii="Arial" w:hAnsi="Arial"/>
                <w:sz w:val="22"/>
              </w:rPr>
              <w:t xml:space="preserve">full material control and </w:t>
            </w:r>
            <w:r w:rsidR="001558F5">
              <w:rPr>
                <w:rFonts w:ascii="Arial" w:hAnsi="Arial"/>
                <w:sz w:val="22"/>
              </w:rPr>
              <w:t xml:space="preserve">stock management </w:t>
            </w:r>
            <w:r>
              <w:rPr>
                <w:rFonts w:ascii="Arial" w:hAnsi="Arial"/>
                <w:sz w:val="22"/>
              </w:rPr>
              <w:t xml:space="preserve">best practice techniques </w:t>
            </w:r>
            <w:r w:rsidR="001558F5">
              <w:rPr>
                <w:rFonts w:ascii="Arial" w:hAnsi="Arial"/>
                <w:sz w:val="22"/>
              </w:rPr>
              <w:t>in stock management are implemented in</w:t>
            </w:r>
            <w:r>
              <w:rPr>
                <w:rFonts w:ascii="Arial" w:hAnsi="Arial"/>
                <w:sz w:val="22"/>
              </w:rPr>
              <w:t xml:space="preserve"> </w:t>
            </w:r>
            <w:r w:rsidR="001558F5">
              <w:rPr>
                <w:rFonts w:ascii="Arial" w:hAnsi="Arial"/>
                <w:sz w:val="22"/>
              </w:rPr>
              <w:t>all Health Board departments</w:t>
            </w:r>
            <w:r>
              <w:rPr>
                <w:rFonts w:ascii="Arial" w:hAnsi="Arial"/>
                <w:sz w:val="22"/>
              </w:rPr>
              <w:t xml:space="preserve">. </w:t>
            </w:r>
          </w:p>
          <w:p w14:paraId="3353B965" w14:textId="395071F2" w:rsidR="008E38FA" w:rsidRPr="009B6A0E" w:rsidRDefault="008E38FA" w:rsidP="00F91D37">
            <w:pPr>
              <w:spacing w:before="60" w:after="60"/>
              <w:jc w:val="left"/>
              <w:rPr>
                <w:rFonts w:ascii="Arial" w:hAnsi="Arial"/>
                <w:sz w:val="22"/>
              </w:rPr>
            </w:pPr>
          </w:p>
        </w:tc>
      </w:tr>
      <w:tr w:rsidR="008E38FA" w:rsidRPr="00197DD5" w14:paraId="1A4E8F55" w14:textId="77777777" w:rsidTr="003A51E5">
        <w:tc>
          <w:tcPr>
            <w:tcW w:w="10632" w:type="dxa"/>
            <w:gridSpan w:val="5"/>
            <w:tcBorders>
              <w:top w:val="single" w:sz="4" w:space="0" w:color="auto"/>
              <w:left w:val="nil"/>
              <w:bottom w:val="single" w:sz="4" w:space="0" w:color="auto"/>
              <w:right w:val="nil"/>
            </w:tcBorders>
          </w:tcPr>
          <w:p w14:paraId="3FC5976A" w14:textId="77777777" w:rsidR="008E38FA" w:rsidRPr="00197DD5" w:rsidRDefault="008E38FA" w:rsidP="00F91D37">
            <w:pPr>
              <w:spacing w:before="120" w:after="120"/>
              <w:jc w:val="left"/>
              <w:rPr>
                <w:rFonts w:ascii="Arial" w:hAnsi="Arial" w:cs="Arial"/>
                <w:sz w:val="22"/>
                <w:szCs w:val="22"/>
              </w:rPr>
            </w:pPr>
          </w:p>
        </w:tc>
      </w:tr>
      <w:tr w:rsidR="008E38FA" w:rsidRPr="00197DD5" w14:paraId="143ED474" w14:textId="77777777" w:rsidTr="003A51E5">
        <w:tc>
          <w:tcPr>
            <w:tcW w:w="10632" w:type="dxa"/>
            <w:gridSpan w:val="5"/>
            <w:tcBorders>
              <w:top w:val="single" w:sz="4" w:space="0" w:color="auto"/>
              <w:left w:val="single" w:sz="4" w:space="0" w:color="auto"/>
              <w:bottom w:val="single" w:sz="4" w:space="0" w:color="auto"/>
              <w:right w:val="single" w:sz="4" w:space="0" w:color="auto"/>
            </w:tcBorders>
          </w:tcPr>
          <w:p w14:paraId="52DD70D7"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8E38FA" w:rsidRPr="00197DD5" w14:paraId="24037769" w14:textId="77777777" w:rsidTr="003A51E5">
        <w:tc>
          <w:tcPr>
            <w:tcW w:w="10632" w:type="dxa"/>
            <w:gridSpan w:val="5"/>
            <w:tcBorders>
              <w:top w:val="single" w:sz="4" w:space="0" w:color="auto"/>
              <w:left w:val="single" w:sz="4" w:space="0" w:color="auto"/>
              <w:bottom w:val="single" w:sz="4" w:space="0" w:color="auto"/>
              <w:right w:val="single" w:sz="4" w:space="0" w:color="auto"/>
            </w:tcBorders>
          </w:tcPr>
          <w:p w14:paraId="4B13EE87" w14:textId="5E301878" w:rsidR="001558F5" w:rsidRPr="003A51E5" w:rsidRDefault="001558F5" w:rsidP="001558F5">
            <w:pPr>
              <w:spacing w:before="120" w:after="120"/>
              <w:jc w:val="left"/>
              <w:rPr>
                <w:rFonts w:ascii="Arial" w:hAnsi="Arial"/>
                <w:sz w:val="22"/>
                <w:szCs w:val="22"/>
              </w:rPr>
            </w:pPr>
            <w:r w:rsidRPr="003A51E5">
              <w:rPr>
                <w:rFonts w:ascii="Arial" w:hAnsi="Arial"/>
                <w:sz w:val="22"/>
                <w:szCs w:val="22"/>
              </w:rPr>
              <w:t xml:space="preserve">Good technical knowledge of mainstream commercial e-Procurement, Logistics, </w:t>
            </w:r>
            <w:proofErr w:type="gramStart"/>
            <w:r w:rsidRPr="003A51E5">
              <w:rPr>
                <w:rFonts w:ascii="Arial" w:hAnsi="Arial"/>
                <w:sz w:val="22"/>
                <w:szCs w:val="22"/>
              </w:rPr>
              <w:t>Finance</w:t>
            </w:r>
            <w:proofErr w:type="gramEnd"/>
            <w:r w:rsidRPr="003A51E5">
              <w:rPr>
                <w:rFonts w:ascii="Arial" w:hAnsi="Arial"/>
                <w:sz w:val="22"/>
                <w:szCs w:val="22"/>
              </w:rPr>
              <w:t xml:space="preserve"> and associated solutions:</w:t>
            </w:r>
          </w:p>
          <w:p w14:paraId="56B28855" w14:textId="77777777" w:rsidR="001558F5" w:rsidRPr="003A51E5" w:rsidRDefault="001558F5" w:rsidP="001558F5">
            <w:pPr>
              <w:spacing w:before="120" w:after="120"/>
              <w:jc w:val="left"/>
              <w:rPr>
                <w:rFonts w:ascii="Arial" w:hAnsi="Arial"/>
                <w:sz w:val="22"/>
                <w:szCs w:val="22"/>
              </w:rPr>
            </w:pPr>
            <w:r w:rsidRPr="003A51E5">
              <w:rPr>
                <w:rFonts w:ascii="Arial" w:hAnsi="Arial"/>
                <w:sz w:val="22"/>
                <w:szCs w:val="22"/>
              </w:rPr>
              <w:t>•</w:t>
            </w:r>
            <w:r w:rsidRPr="003A51E5">
              <w:rPr>
                <w:rFonts w:ascii="Arial" w:hAnsi="Arial"/>
                <w:sz w:val="22"/>
                <w:szCs w:val="22"/>
              </w:rPr>
              <w:tab/>
              <w:t>Genesis Automation Ltd Inventory Management System</w:t>
            </w:r>
          </w:p>
          <w:p w14:paraId="1A25162C" w14:textId="77777777" w:rsidR="001558F5" w:rsidRPr="003A51E5" w:rsidRDefault="001558F5" w:rsidP="001558F5">
            <w:pPr>
              <w:spacing w:before="120" w:after="120"/>
              <w:jc w:val="left"/>
              <w:rPr>
                <w:rFonts w:ascii="Arial" w:hAnsi="Arial"/>
                <w:sz w:val="22"/>
                <w:szCs w:val="22"/>
              </w:rPr>
            </w:pPr>
            <w:r w:rsidRPr="003A51E5">
              <w:rPr>
                <w:rFonts w:ascii="Arial" w:hAnsi="Arial"/>
                <w:sz w:val="22"/>
                <w:szCs w:val="22"/>
              </w:rPr>
              <w:t>•</w:t>
            </w:r>
            <w:r w:rsidRPr="003A51E5">
              <w:rPr>
                <w:rFonts w:ascii="Arial" w:hAnsi="Arial"/>
                <w:sz w:val="22"/>
                <w:szCs w:val="22"/>
              </w:rPr>
              <w:tab/>
              <w:t>PECOS - eProcurement system; use of system to requisition goods and services on-line</w:t>
            </w:r>
          </w:p>
          <w:p w14:paraId="1BD0620A" w14:textId="77777777" w:rsidR="001558F5" w:rsidRPr="003A51E5" w:rsidRDefault="001558F5" w:rsidP="001558F5">
            <w:pPr>
              <w:spacing w:before="120" w:after="120"/>
              <w:jc w:val="left"/>
              <w:rPr>
                <w:rFonts w:ascii="Arial" w:hAnsi="Arial"/>
                <w:sz w:val="22"/>
                <w:szCs w:val="22"/>
              </w:rPr>
            </w:pPr>
            <w:r w:rsidRPr="003A51E5">
              <w:rPr>
                <w:rFonts w:ascii="Arial" w:hAnsi="Arial"/>
                <w:sz w:val="22"/>
                <w:szCs w:val="22"/>
              </w:rPr>
              <w:t>•</w:t>
            </w:r>
            <w:r w:rsidRPr="003A51E5">
              <w:rPr>
                <w:rFonts w:ascii="Arial" w:hAnsi="Arial"/>
                <w:sz w:val="22"/>
                <w:szCs w:val="22"/>
              </w:rPr>
              <w:tab/>
              <w:t>PECOS Catalogue Content Management System</w:t>
            </w:r>
          </w:p>
          <w:p w14:paraId="244DDB1F" w14:textId="77777777" w:rsidR="001558F5" w:rsidRPr="003A51E5" w:rsidRDefault="001558F5" w:rsidP="001558F5">
            <w:pPr>
              <w:spacing w:before="120" w:after="120"/>
              <w:jc w:val="left"/>
              <w:rPr>
                <w:rFonts w:ascii="Arial" w:hAnsi="Arial"/>
                <w:sz w:val="22"/>
                <w:szCs w:val="22"/>
              </w:rPr>
            </w:pPr>
            <w:r w:rsidRPr="003A51E5">
              <w:rPr>
                <w:rFonts w:ascii="Arial" w:hAnsi="Arial"/>
                <w:sz w:val="22"/>
                <w:szCs w:val="22"/>
              </w:rPr>
              <w:t>•</w:t>
            </w:r>
            <w:r w:rsidRPr="003A51E5">
              <w:rPr>
                <w:rFonts w:ascii="Arial" w:hAnsi="Arial"/>
                <w:sz w:val="22"/>
                <w:szCs w:val="22"/>
              </w:rPr>
              <w:tab/>
              <w:t xml:space="preserve">Advanced </w:t>
            </w:r>
            <w:proofErr w:type="spellStart"/>
            <w:r w:rsidRPr="003A51E5">
              <w:rPr>
                <w:rFonts w:ascii="Arial" w:hAnsi="Arial"/>
                <w:sz w:val="22"/>
                <w:szCs w:val="22"/>
              </w:rPr>
              <w:t>eFinancials</w:t>
            </w:r>
            <w:proofErr w:type="spellEnd"/>
            <w:r w:rsidRPr="003A51E5">
              <w:rPr>
                <w:rFonts w:ascii="Arial" w:hAnsi="Arial"/>
                <w:sz w:val="22"/>
                <w:szCs w:val="22"/>
              </w:rPr>
              <w:t xml:space="preserve"> Financial Management System</w:t>
            </w:r>
          </w:p>
          <w:p w14:paraId="59DC04A9" w14:textId="76279F56" w:rsidR="001558F5" w:rsidRPr="003A51E5" w:rsidRDefault="001558F5" w:rsidP="001558F5">
            <w:pPr>
              <w:spacing w:before="120" w:after="120"/>
              <w:jc w:val="left"/>
              <w:rPr>
                <w:rFonts w:ascii="Arial" w:hAnsi="Arial"/>
                <w:sz w:val="22"/>
                <w:szCs w:val="22"/>
              </w:rPr>
            </w:pPr>
            <w:r w:rsidRPr="003A51E5">
              <w:rPr>
                <w:rFonts w:ascii="Arial" w:hAnsi="Arial"/>
                <w:sz w:val="22"/>
                <w:szCs w:val="22"/>
              </w:rPr>
              <w:t>•</w:t>
            </w:r>
            <w:r w:rsidRPr="003A51E5">
              <w:rPr>
                <w:rFonts w:ascii="Arial" w:hAnsi="Arial"/>
                <w:sz w:val="22"/>
                <w:szCs w:val="22"/>
              </w:rPr>
              <w:tab/>
              <w:t>Blue Yonder Dispatcher Warehouse Management System</w:t>
            </w:r>
          </w:p>
          <w:p w14:paraId="1AC2B311" w14:textId="66307719" w:rsidR="001558F5" w:rsidRPr="003A51E5" w:rsidRDefault="001558F5" w:rsidP="001558F5">
            <w:pPr>
              <w:spacing w:before="120" w:after="120"/>
              <w:jc w:val="left"/>
              <w:rPr>
                <w:rFonts w:ascii="Arial" w:hAnsi="Arial"/>
                <w:sz w:val="22"/>
                <w:szCs w:val="22"/>
              </w:rPr>
            </w:pPr>
            <w:r w:rsidRPr="003A51E5">
              <w:rPr>
                <w:rFonts w:ascii="Arial" w:hAnsi="Arial"/>
                <w:sz w:val="22"/>
                <w:szCs w:val="22"/>
              </w:rPr>
              <w:t>•</w:t>
            </w:r>
            <w:r w:rsidRPr="003A51E5">
              <w:rPr>
                <w:rFonts w:ascii="Arial" w:hAnsi="Arial"/>
                <w:sz w:val="22"/>
                <w:szCs w:val="22"/>
              </w:rPr>
              <w:tab/>
              <w:t>Microsoft Office Suite: Outlook, Word, Excel, PowerPoint</w:t>
            </w:r>
          </w:p>
          <w:p w14:paraId="0780057C" w14:textId="77777777" w:rsidR="001558F5" w:rsidRPr="003A51E5" w:rsidRDefault="001558F5" w:rsidP="001558F5">
            <w:pPr>
              <w:spacing w:before="120" w:after="120"/>
              <w:jc w:val="left"/>
              <w:rPr>
                <w:rFonts w:ascii="Arial" w:hAnsi="Arial"/>
                <w:sz w:val="22"/>
                <w:szCs w:val="22"/>
              </w:rPr>
            </w:pPr>
            <w:r w:rsidRPr="003A51E5">
              <w:rPr>
                <w:rFonts w:ascii="Arial" w:hAnsi="Arial"/>
                <w:sz w:val="22"/>
                <w:szCs w:val="22"/>
              </w:rPr>
              <w:t>Awareness of relevant and/or bespoke systems appropriate to the wider PCF SBU.</w:t>
            </w:r>
          </w:p>
          <w:p w14:paraId="63C8A8E0" w14:textId="4583A144" w:rsidR="008E38FA" w:rsidRPr="00197DD5" w:rsidRDefault="008E38FA" w:rsidP="00F91D37">
            <w:pPr>
              <w:spacing w:before="120" w:after="120"/>
              <w:jc w:val="left"/>
              <w:rPr>
                <w:rFonts w:ascii="Arial" w:hAnsi="Arial" w:cs="Arial"/>
                <w:sz w:val="22"/>
                <w:szCs w:val="22"/>
              </w:rPr>
            </w:pPr>
            <w:r w:rsidRPr="00197DD5">
              <w:rPr>
                <w:rFonts w:ascii="Arial" w:hAnsi="Arial" w:cs="Arial"/>
                <w:iCs/>
                <w:sz w:val="22"/>
                <w:szCs w:val="22"/>
              </w:rPr>
              <w:t xml:space="preserve"> </w:t>
            </w:r>
          </w:p>
        </w:tc>
      </w:tr>
      <w:tr w:rsidR="008E38FA" w:rsidRPr="00197DD5" w14:paraId="5109C7EF" w14:textId="77777777" w:rsidTr="003A51E5">
        <w:tc>
          <w:tcPr>
            <w:tcW w:w="10632" w:type="dxa"/>
            <w:gridSpan w:val="5"/>
            <w:tcBorders>
              <w:top w:val="single" w:sz="4" w:space="0" w:color="auto"/>
              <w:left w:val="nil"/>
              <w:bottom w:val="single" w:sz="4" w:space="0" w:color="auto"/>
              <w:right w:val="nil"/>
            </w:tcBorders>
          </w:tcPr>
          <w:p w14:paraId="3408CF69" w14:textId="77777777" w:rsidR="008E38FA" w:rsidRPr="00197DD5" w:rsidRDefault="008E38FA" w:rsidP="00F91D37">
            <w:pPr>
              <w:spacing w:before="120" w:after="120"/>
              <w:jc w:val="left"/>
              <w:rPr>
                <w:rFonts w:ascii="Arial" w:hAnsi="Arial" w:cs="Arial"/>
                <w:sz w:val="22"/>
                <w:szCs w:val="22"/>
              </w:rPr>
            </w:pPr>
          </w:p>
        </w:tc>
      </w:tr>
      <w:tr w:rsidR="008E38FA" w:rsidRPr="00197DD5" w14:paraId="080F9C45" w14:textId="77777777" w:rsidTr="003A51E5">
        <w:tc>
          <w:tcPr>
            <w:tcW w:w="10632" w:type="dxa"/>
            <w:gridSpan w:val="5"/>
            <w:tcBorders>
              <w:top w:val="single" w:sz="4" w:space="0" w:color="auto"/>
              <w:left w:val="single" w:sz="4" w:space="0" w:color="auto"/>
              <w:bottom w:val="single" w:sz="4" w:space="0" w:color="auto"/>
              <w:right w:val="single" w:sz="4" w:space="0" w:color="auto"/>
            </w:tcBorders>
          </w:tcPr>
          <w:p w14:paraId="7F47FF07" w14:textId="4FBAA5B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lastRenderedPageBreak/>
              <w:t xml:space="preserve">11. </w:t>
            </w:r>
            <w:r w:rsidRPr="00197DD5">
              <w:rPr>
                <w:rFonts w:ascii="Arial" w:hAnsi="Arial" w:cs="Arial"/>
                <w:b/>
                <w:sz w:val="22"/>
                <w:szCs w:val="22"/>
              </w:rPr>
              <w:tab/>
            </w:r>
            <w:r w:rsidR="00FA7F48" w:rsidRPr="00FA7F48">
              <w:rPr>
                <w:rFonts w:ascii="Arial" w:hAnsi="Arial" w:cs="Arial"/>
                <w:b/>
                <w:sz w:val="22"/>
                <w:szCs w:val="22"/>
              </w:rPr>
              <w:t>PHYSICAL, MENTAL, EMOTIONAL EFFORT</w:t>
            </w:r>
            <w:r w:rsidR="00FA7F48" w:rsidRPr="00FA7F48" w:rsidDel="00FA7F48">
              <w:rPr>
                <w:rFonts w:ascii="Arial" w:hAnsi="Arial" w:cs="Arial"/>
                <w:b/>
                <w:sz w:val="22"/>
                <w:szCs w:val="22"/>
              </w:rPr>
              <w:t xml:space="preserve"> </w:t>
            </w:r>
          </w:p>
        </w:tc>
      </w:tr>
      <w:tr w:rsidR="008E38FA" w:rsidRPr="00197DD5" w14:paraId="19E5E124" w14:textId="77777777" w:rsidTr="003A51E5">
        <w:tc>
          <w:tcPr>
            <w:tcW w:w="10632" w:type="dxa"/>
            <w:gridSpan w:val="5"/>
            <w:tcBorders>
              <w:top w:val="nil"/>
              <w:left w:val="single" w:sz="4" w:space="0" w:color="auto"/>
              <w:bottom w:val="nil"/>
              <w:right w:val="single" w:sz="4" w:space="0" w:color="auto"/>
            </w:tcBorders>
          </w:tcPr>
          <w:p w14:paraId="59EAA5C2"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Physical Effort</w:t>
            </w:r>
          </w:p>
        </w:tc>
      </w:tr>
      <w:tr w:rsidR="008E38FA" w:rsidRPr="00197DD5" w14:paraId="4A88D086" w14:textId="77777777" w:rsidTr="003A51E5">
        <w:tc>
          <w:tcPr>
            <w:tcW w:w="10632" w:type="dxa"/>
            <w:gridSpan w:val="5"/>
            <w:tcBorders>
              <w:top w:val="nil"/>
              <w:left w:val="single" w:sz="4" w:space="0" w:color="auto"/>
              <w:bottom w:val="nil"/>
              <w:right w:val="single" w:sz="4" w:space="0" w:color="auto"/>
            </w:tcBorders>
          </w:tcPr>
          <w:p w14:paraId="22FAD781" w14:textId="77777777" w:rsidR="008E38FA" w:rsidRDefault="008E38FA" w:rsidP="00F91D37">
            <w:pPr>
              <w:spacing w:before="120" w:after="120"/>
              <w:jc w:val="left"/>
              <w:rPr>
                <w:rFonts w:ascii="Arial" w:hAnsi="Arial"/>
                <w:sz w:val="22"/>
              </w:rPr>
            </w:pPr>
            <w:r>
              <w:rPr>
                <w:rFonts w:ascii="Arial" w:hAnsi="Arial"/>
                <w:sz w:val="22"/>
              </w:rPr>
              <w:t>Prolonged use of PC – can be sitting for periods of time, depending on volume of business.</w:t>
            </w:r>
          </w:p>
          <w:p w14:paraId="0C2A36E6" w14:textId="7497A9A8" w:rsidR="008E38FA" w:rsidRPr="00197DD5" w:rsidRDefault="00FA7F48" w:rsidP="00F91D37">
            <w:pPr>
              <w:spacing w:before="120" w:after="120"/>
              <w:jc w:val="left"/>
              <w:rPr>
                <w:rFonts w:ascii="Arial" w:hAnsi="Arial" w:cs="Arial"/>
                <w:iCs/>
                <w:sz w:val="22"/>
                <w:szCs w:val="22"/>
              </w:rPr>
            </w:pPr>
            <w:r>
              <w:rPr>
                <w:rFonts w:ascii="Arial" w:hAnsi="Arial"/>
                <w:sz w:val="22"/>
                <w:lang w:val="en-GB"/>
              </w:rPr>
              <w:t xml:space="preserve">Periods of time working in </w:t>
            </w:r>
            <w:proofErr w:type="gramStart"/>
            <w:r>
              <w:rPr>
                <w:rFonts w:ascii="Arial" w:hAnsi="Arial"/>
                <w:sz w:val="22"/>
                <w:lang w:val="en-GB"/>
              </w:rPr>
              <w:t>s</w:t>
            </w:r>
            <w:r w:rsidR="00DB4F7D">
              <w:rPr>
                <w:rFonts w:ascii="Arial" w:hAnsi="Arial"/>
                <w:sz w:val="22"/>
                <w:lang w:val="en-GB"/>
              </w:rPr>
              <w:t>tore room</w:t>
            </w:r>
            <w:proofErr w:type="gramEnd"/>
            <w:r w:rsidR="00DB4F7D">
              <w:rPr>
                <w:rFonts w:ascii="Arial" w:hAnsi="Arial"/>
                <w:sz w:val="22"/>
                <w:lang w:val="en-GB"/>
              </w:rPr>
              <w:t xml:space="preserve"> </w:t>
            </w:r>
            <w:r w:rsidR="008E38FA">
              <w:rPr>
                <w:rFonts w:ascii="Arial" w:hAnsi="Arial"/>
                <w:sz w:val="22"/>
                <w:lang w:val="en-GB"/>
              </w:rPr>
              <w:t>environment</w:t>
            </w:r>
            <w:r>
              <w:rPr>
                <w:rFonts w:ascii="Arial" w:hAnsi="Arial"/>
                <w:sz w:val="22"/>
                <w:lang w:val="en-GB"/>
              </w:rPr>
              <w:t xml:space="preserve">s </w:t>
            </w:r>
            <w:r w:rsidR="00073A2C">
              <w:rPr>
                <w:rFonts w:ascii="Arial" w:hAnsi="Arial"/>
                <w:sz w:val="22"/>
                <w:lang w:val="en-GB"/>
              </w:rPr>
              <w:t>checking and counting products on</w:t>
            </w:r>
            <w:r w:rsidR="008E38FA">
              <w:rPr>
                <w:rFonts w:ascii="Arial" w:hAnsi="Arial"/>
                <w:sz w:val="22"/>
                <w:lang w:val="en-GB"/>
              </w:rPr>
              <w:t xml:space="preserve"> </w:t>
            </w:r>
            <w:r w:rsidR="00073A2C">
              <w:rPr>
                <w:rFonts w:ascii="Arial" w:hAnsi="Arial"/>
                <w:sz w:val="22"/>
                <w:lang w:val="en-GB"/>
              </w:rPr>
              <w:t>shelves/</w:t>
            </w:r>
            <w:r w:rsidR="008E38FA">
              <w:rPr>
                <w:rFonts w:ascii="Arial" w:hAnsi="Arial"/>
                <w:sz w:val="22"/>
                <w:lang w:val="en-GB"/>
              </w:rPr>
              <w:t>racking</w:t>
            </w:r>
            <w:r>
              <w:rPr>
                <w:rFonts w:ascii="Arial" w:hAnsi="Arial"/>
                <w:sz w:val="22"/>
                <w:lang w:val="en-GB"/>
              </w:rPr>
              <w:t xml:space="preserve"> and use of touch-screen hand-held mobile computer</w:t>
            </w:r>
            <w:r w:rsidR="008E38FA">
              <w:rPr>
                <w:rFonts w:ascii="Arial" w:hAnsi="Arial"/>
                <w:sz w:val="22"/>
              </w:rPr>
              <w:t>.</w:t>
            </w:r>
          </w:p>
        </w:tc>
      </w:tr>
      <w:tr w:rsidR="008E38FA" w:rsidRPr="00197DD5" w14:paraId="101EA93A" w14:textId="77777777" w:rsidTr="003A51E5">
        <w:tc>
          <w:tcPr>
            <w:tcW w:w="10632" w:type="dxa"/>
            <w:gridSpan w:val="5"/>
            <w:tcBorders>
              <w:top w:val="nil"/>
              <w:left w:val="single" w:sz="4" w:space="0" w:color="auto"/>
              <w:bottom w:val="nil"/>
              <w:right w:val="single" w:sz="4" w:space="0" w:color="auto"/>
            </w:tcBorders>
          </w:tcPr>
          <w:p w14:paraId="7DB47CA4" w14:textId="77777777" w:rsidR="008E38FA" w:rsidRPr="003A51E5" w:rsidRDefault="008E38FA" w:rsidP="00F91D37">
            <w:pPr>
              <w:pStyle w:val="BodyText"/>
              <w:spacing w:line="264" w:lineRule="auto"/>
              <w:jc w:val="left"/>
              <w:rPr>
                <w:rFonts w:ascii="Arial" w:hAnsi="Arial"/>
                <w:b/>
                <w:sz w:val="22"/>
              </w:rPr>
            </w:pPr>
            <w:r w:rsidRPr="003A51E5">
              <w:rPr>
                <w:rFonts w:ascii="Arial" w:hAnsi="Arial"/>
                <w:b/>
                <w:sz w:val="22"/>
              </w:rPr>
              <w:t>Mental Effort</w:t>
            </w:r>
          </w:p>
        </w:tc>
      </w:tr>
      <w:tr w:rsidR="008E38FA" w:rsidRPr="00197DD5" w14:paraId="5564FF0A" w14:textId="77777777" w:rsidTr="003A51E5">
        <w:tc>
          <w:tcPr>
            <w:tcW w:w="10632" w:type="dxa"/>
            <w:gridSpan w:val="5"/>
            <w:tcBorders>
              <w:top w:val="nil"/>
              <w:left w:val="single" w:sz="4" w:space="0" w:color="auto"/>
              <w:bottom w:val="nil"/>
              <w:right w:val="single" w:sz="4" w:space="0" w:color="auto"/>
            </w:tcBorders>
          </w:tcPr>
          <w:p w14:paraId="034EBD1D" w14:textId="77777777" w:rsidR="008E38FA" w:rsidRDefault="008E38FA" w:rsidP="00F91D37">
            <w:pPr>
              <w:tabs>
                <w:tab w:val="left" w:pos="7719"/>
              </w:tabs>
              <w:spacing w:before="120" w:after="120"/>
              <w:jc w:val="left"/>
              <w:rPr>
                <w:rFonts w:ascii="Arial" w:hAnsi="Arial"/>
                <w:sz w:val="22"/>
              </w:rPr>
            </w:pPr>
            <w:r>
              <w:rPr>
                <w:rFonts w:ascii="Arial" w:hAnsi="Arial"/>
                <w:sz w:val="22"/>
                <w:lang w:val="en-GB"/>
              </w:rPr>
              <w:t>Duties – following staff governance guidelines and policies</w:t>
            </w:r>
            <w:r>
              <w:rPr>
                <w:rFonts w:ascii="Arial" w:hAnsi="Arial"/>
                <w:sz w:val="22"/>
              </w:rPr>
              <w:t>.</w:t>
            </w:r>
          </w:p>
          <w:p w14:paraId="7EB9A6FF" w14:textId="77777777" w:rsidR="008E38FA" w:rsidRDefault="008E38FA" w:rsidP="00F91D37">
            <w:pPr>
              <w:tabs>
                <w:tab w:val="left" w:pos="7719"/>
              </w:tabs>
              <w:spacing w:before="120" w:after="120"/>
              <w:jc w:val="left"/>
              <w:rPr>
                <w:rFonts w:ascii="Arial" w:hAnsi="Arial"/>
                <w:sz w:val="22"/>
              </w:rPr>
            </w:pPr>
            <w:r>
              <w:rPr>
                <w:rFonts w:ascii="Arial" w:hAnsi="Arial"/>
                <w:sz w:val="22"/>
                <w:lang w:val="en-GB"/>
              </w:rPr>
              <w:t>Mental Agility – interaction with different operational staff / NSS staff and heavy workload, meeting deadlines</w:t>
            </w:r>
            <w:r>
              <w:rPr>
                <w:rFonts w:ascii="Arial" w:hAnsi="Arial"/>
                <w:sz w:val="22"/>
              </w:rPr>
              <w:t>.</w:t>
            </w:r>
          </w:p>
          <w:p w14:paraId="33487DF3" w14:textId="7954796E" w:rsidR="008E38FA" w:rsidRDefault="008E38FA" w:rsidP="00F91D37">
            <w:pPr>
              <w:tabs>
                <w:tab w:val="left" w:pos="7719"/>
              </w:tabs>
              <w:spacing w:before="120" w:after="120"/>
              <w:jc w:val="left"/>
              <w:rPr>
                <w:rFonts w:ascii="Arial" w:hAnsi="Arial"/>
                <w:sz w:val="22"/>
              </w:rPr>
            </w:pPr>
            <w:r>
              <w:rPr>
                <w:rFonts w:ascii="Arial" w:hAnsi="Arial"/>
                <w:sz w:val="22"/>
                <w:lang w:val="en-GB"/>
              </w:rPr>
              <w:t xml:space="preserve">Data Analysis – understanding inventory analysis and </w:t>
            </w:r>
            <w:r w:rsidR="00073A2C">
              <w:rPr>
                <w:rFonts w:ascii="Arial" w:hAnsi="Arial"/>
                <w:sz w:val="22"/>
                <w:lang w:val="en-GB"/>
              </w:rPr>
              <w:t xml:space="preserve">root </w:t>
            </w:r>
            <w:r>
              <w:rPr>
                <w:rFonts w:ascii="Arial" w:hAnsi="Arial"/>
                <w:sz w:val="22"/>
                <w:lang w:val="en-GB"/>
              </w:rPr>
              <w:t>cause, progress of work and measurements / trend</w:t>
            </w:r>
            <w:r>
              <w:rPr>
                <w:rFonts w:ascii="Arial" w:hAnsi="Arial"/>
                <w:sz w:val="22"/>
              </w:rPr>
              <w:t>.</w:t>
            </w:r>
          </w:p>
          <w:p w14:paraId="7F14A0AD" w14:textId="38C36447" w:rsidR="008E38FA" w:rsidRPr="00197DD5" w:rsidRDefault="008E38FA" w:rsidP="00F91D37">
            <w:pPr>
              <w:tabs>
                <w:tab w:val="left" w:pos="7719"/>
              </w:tabs>
              <w:spacing w:before="120" w:after="120"/>
              <w:jc w:val="left"/>
              <w:rPr>
                <w:rFonts w:ascii="Arial" w:hAnsi="Arial" w:cs="Arial"/>
                <w:iCs/>
                <w:sz w:val="22"/>
                <w:szCs w:val="22"/>
              </w:rPr>
            </w:pPr>
            <w:r>
              <w:rPr>
                <w:rFonts w:ascii="Arial" w:hAnsi="Arial"/>
                <w:sz w:val="22"/>
                <w:lang w:val="en-GB"/>
              </w:rPr>
              <w:t xml:space="preserve">Competing </w:t>
            </w:r>
            <w:proofErr w:type="gramStart"/>
            <w:r>
              <w:rPr>
                <w:rFonts w:ascii="Arial" w:hAnsi="Arial"/>
                <w:sz w:val="22"/>
                <w:lang w:val="en-GB"/>
              </w:rPr>
              <w:t>demands  -</w:t>
            </w:r>
            <w:proofErr w:type="gramEnd"/>
            <w:r>
              <w:rPr>
                <w:rFonts w:ascii="Arial" w:hAnsi="Arial"/>
                <w:sz w:val="22"/>
                <w:lang w:val="en-GB"/>
              </w:rPr>
              <w:t xml:space="preserve"> timescales &amp; deadlines, problem solving quickly &amp; effectively, unexpected interruptions, management duties</w:t>
            </w:r>
          </w:p>
        </w:tc>
      </w:tr>
      <w:tr w:rsidR="008E38FA" w:rsidRPr="00197DD5" w14:paraId="6D120B86" w14:textId="77777777" w:rsidTr="003A51E5">
        <w:tc>
          <w:tcPr>
            <w:tcW w:w="10632" w:type="dxa"/>
            <w:gridSpan w:val="5"/>
            <w:tcBorders>
              <w:top w:val="nil"/>
              <w:left w:val="single" w:sz="4" w:space="0" w:color="auto"/>
              <w:bottom w:val="nil"/>
              <w:right w:val="single" w:sz="4" w:space="0" w:color="auto"/>
            </w:tcBorders>
          </w:tcPr>
          <w:p w14:paraId="1E98F595"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Emotional Effort</w:t>
            </w:r>
          </w:p>
        </w:tc>
      </w:tr>
      <w:tr w:rsidR="008E38FA" w:rsidRPr="00197DD5" w14:paraId="08B6DF63" w14:textId="77777777" w:rsidTr="003A51E5">
        <w:tc>
          <w:tcPr>
            <w:tcW w:w="10632" w:type="dxa"/>
            <w:gridSpan w:val="5"/>
            <w:tcBorders>
              <w:top w:val="nil"/>
              <w:left w:val="single" w:sz="4" w:space="0" w:color="auto"/>
              <w:bottom w:val="nil"/>
              <w:right w:val="single" w:sz="4" w:space="0" w:color="auto"/>
            </w:tcBorders>
          </w:tcPr>
          <w:p w14:paraId="68510EEF" w14:textId="1705C870" w:rsidR="008E38FA" w:rsidRPr="009B6A0E" w:rsidRDefault="00FA7F48" w:rsidP="00F91D37">
            <w:pPr>
              <w:pStyle w:val="Footer"/>
              <w:tabs>
                <w:tab w:val="clear" w:pos="4153"/>
                <w:tab w:val="clear" w:pos="8306"/>
              </w:tabs>
              <w:spacing w:before="60" w:after="60"/>
              <w:jc w:val="left"/>
              <w:rPr>
                <w:rFonts w:ascii="Arial" w:hAnsi="Arial"/>
                <w:sz w:val="22"/>
              </w:rPr>
            </w:pPr>
            <w:r>
              <w:rPr>
                <w:rFonts w:ascii="Arial" w:hAnsi="Arial"/>
                <w:sz w:val="22"/>
                <w:lang w:val="en-GB"/>
              </w:rPr>
              <w:t xml:space="preserve">Resolution of </w:t>
            </w:r>
            <w:r w:rsidR="008E38FA">
              <w:rPr>
                <w:rFonts w:ascii="Arial" w:hAnsi="Arial"/>
                <w:sz w:val="22"/>
                <w:lang w:val="en-GB"/>
              </w:rPr>
              <w:t xml:space="preserve">queries and </w:t>
            </w:r>
            <w:r>
              <w:rPr>
                <w:rFonts w:ascii="Arial" w:hAnsi="Arial"/>
                <w:sz w:val="22"/>
                <w:lang w:val="en-GB"/>
              </w:rPr>
              <w:t xml:space="preserve">variances to determine root </w:t>
            </w:r>
            <w:r w:rsidR="008E38FA">
              <w:rPr>
                <w:rFonts w:ascii="Arial" w:hAnsi="Arial"/>
                <w:sz w:val="22"/>
                <w:lang w:val="en-GB"/>
              </w:rPr>
              <w:t>cause</w:t>
            </w:r>
            <w:r w:rsidR="008E38FA">
              <w:rPr>
                <w:rFonts w:ascii="Arial" w:hAnsi="Arial"/>
                <w:sz w:val="22"/>
              </w:rPr>
              <w:t>.</w:t>
            </w:r>
          </w:p>
        </w:tc>
      </w:tr>
      <w:tr w:rsidR="008E38FA" w:rsidRPr="00197DD5" w14:paraId="472AEB86" w14:textId="77777777" w:rsidTr="003A51E5">
        <w:tc>
          <w:tcPr>
            <w:tcW w:w="10632" w:type="dxa"/>
            <w:gridSpan w:val="5"/>
            <w:tcBorders>
              <w:top w:val="single" w:sz="4" w:space="0" w:color="auto"/>
              <w:left w:val="nil"/>
              <w:bottom w:val="single" w:sz="4" w:space="0" w:color="auto"/>
              <w:right w:val="nil"/>
            </w:tcBorders>
          </w:tcPr>
          <w:p w14:paraId="6AA49667" w14:textId="77777777" w:rsidR="008E38FA" w:rsidRPr="00197DD5" w:rsidRDefault="008E38FA" w:rsidP="00F91D37">
            <w:pPr>
              <w:spacing w:before="120" w:after="120"/>
              <w:jc w:val="left"/>
              <w:rPr>
                <w:rFonts w:ascii="Arial" w:hAnsi="Arial" w:cs="Arial"/>
                <w:sz w:val="22"/>
                <w:szCs w:val="22"/>
              </w:rPr>
            </w:pPr>
          </w:p>
        </w:tc>
      </w:tr>
      <w:tr w:rsidR="008E38FA" w:rsidRPr="00197DD5" w14:paraId="3CE4ECC7" w14:textId="77777777" w:rsidTr="003A51E5">
        <w:tc>
          <w:tcPr>
            <w:tcW w:w="10632" w:type="dxa"/>
            <w:gridSpan w:val="5"/>
            <w:tcBorders>
              <w:top w:val="single" w:sz="4" w:space="0" w:color="auto"/>
              <w:left w:val="single" w:sz="4" w:space="0" w:color="auto"/>
              <w:bottom w:val="nil"/>
              <w:right w:val="single" w:sz="4" w:space="0" w:color="auto"/>
            </w:tcBorders>
          </w:tcPr>
          <w:p w14:paraId="549A420E"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8E38FA" w:rsidRPr="00197DD5" w14:paraId="53356600" w14:textId="77777777" w:rsidTr="003A51E5">
        <w:tc>
          <w:tcPr>
            <w:tcW w:w="10632" w:type="dxa"/>
            <w:gridSpan w:val="5"/>
            <w:tcBorders>
              <w:top w:val="nil"/>
              <w:left w:val="single" w:sz="4" w:space="0" w:color="auto"/>
              <w:bottom w:val="single" w:sz="4" w:space="0" w:color="auto"/>
              <w:right w:val="single" w:sz="4" w:space="0" w:color="auto"/>
            </w:tcBorders>
          </w:tcPr>
          <w:p w14:paraId="2D832901" w14:textId="58622DBE" w:rsidR="00073A2C" w:rsidRPr="00073A2C" w:rsidRDefault="00073A2C" w:rsidP="00F91D37">
            <w:pPr>
              <w:jc w:val="left"/>
              <w:rPr>
                <w:rFonts w:ascii="Arial" w:hAnsi="Arial" w:cs="Arial"/>
                <w:b/>
                <w:bCs/>
                <w:sz w:val="22"/>
              </w:rPr>
            </w:pPr>
            <w:r w:rsidRPr="00073A2C">
              <w:rPr>
                <w:rFonts w:ascii="Arial" w:hAnsi="Arial" w:cs="Arial"/>
                <w:b/>
                <w:bCs/>
                <w:sz w:val="22"/>
              </w:rPr>
              <w:t>Working Conditions</w:t>
            </w:r>
          </w:p>
          <w:p w14:paraId="355C5207" w14:textId="53E734B9" w:rsidR="008E38FA" w:rsidRDefault="008E38FA" w:rsidP="00F91D37">
            <w:pPr>
              <w:jc w:val="left"/>
              <w:rPr>
                <w:rFonts w:ascii="Arial" w:hAnsi="Arial" w:cs="Arial"/>
                <w:sz w:val="22"/>
              </w:rPr>
            </w:pPr>
            <w:r>
              <w:rPr>
                <w:rFonts w:ascii="Arial" w:hAnsi="Arial" w:cs="Arial"/>
                <w:sz w:val="22"/>
              </w:rPr>
              <w:t xml:space="preserve">Checking and counting stock within a </w:t>
            </w:r>
            <w:r w:rsidR="006041AC">
              <w:rPr>
                <w:rFonts w:ascii="Arial" w:hAnsi="Arial" w:cs="Arial"/>
                <w:sz w:val="22"/>
              </w:rPr>
              <w:t xml:space="preserve">hospital </w:t>
            </w:r>
            <w:proofErr w:type="gramStart"/>
            <w:r w:rsidR="00073A2C">
              <w:rPr>
                <w:rFonts w:ascii="Arial" w:hAnsi="Arial" w:cs="Arial"/>
                <w:sz w:val="22"/>
              </w:rPr>
              <w:t>store room</w:t>
            </w:r>
            <w:proofErr w:type="gramEnd"/>
            <w:r w:rsidR="00073A2C">
              <w:rPr>
                <w:rFonts w:ascii="Arial" w:hAnsi="Arial" w:cs="Arial"/>
                <w:sz w:val="22"/>
              </w:rPr>
              <w:t xml:space="preserve"> </w:t>
            </w:r>
            <w:r>
              <w:rPr>
                <w:rFonts w:ascii="Arial" w:hAnsi="Arial" w:cs="Arial"/>
                <w:sz w:val="22"/>
              </w:rPr>
              <w:t>environment.</w:t>
            </w:r>
          </w:p>
          <w:p w14:paraId="31C3B82D" w14:textId="77777777" w:rsidR="008E38FA" w:rsidRDefault="008E38FA" w:rsidP="00F91D37">
            <w:pPr>
              <w:jc w:val="left"/>
              <w:rPr>
                <w:rFonts w:ascii="Arial" w:hAnsi="Arial" w:cs="Arial"/>
                <w:sz w:val="22"/>
              </w:rPr>
            </w:pPr>
          </w:p>
          <w:p w14:paraId="3C7D63D3" w14:textId="77777777" w:rsidR="008E38FA" w:rsidRDefault="008E38FA" w:rsidP="00F91D37">
            <w:pPr>
              <w:jc w:val="left"/>
              <w:rPr>
                <w:rFonts w:ascii="Arial" w:hAnsi="Arial" w:cs="Arial"/>
                <w:sz w:val="22"/>
              </w:rPr>
            </w:pPr>
            <w:r>
              <w:rPr>
                <w:rFonts w:ascii="Arial" w:hAnsi="Arial" w:cs="Arial"/>
                <w:sz w:val="22"/>
              </w:rPr>
              <w:t xml:space="preserve">Sitting at PC for periods of 2-3 hours for keying &amp; </w:t>
            </w:r>
            <w:proofErr w:type="spellStart"/>
            <w:r>
              <w:rPr>
                <w:rFonts w:ascii="Arial" w:hAnsi="Arial" w:cs="Arial"/>
                <w:sz w:val="22"/>
              </w:rPr>
              <w:t>analysing</w:t>
            </w:r>
            <w:proofErr w:type="spellEnd"/>
            <w:r>
              <w:rPr>
                <w:rFonts w:ascii="Arial" w:hAnsi="Arial" w:cs="Arial"/>
                <w:sz w:val="22"/>
              </w:rPr>
              <w:t xml:space="preserve"> information and responding to requests.</w:t>
            </w:r>
          </w:p>
          <w:p w14:paraId="316B6873" w14:textId="1B82C4CE" w:rsidR="008E38FA" w:rsidRDefault="008E38FA" w:rsidP="00F91D37">
            <w:pPr>
              <w:jc w:val="left"/>
              <w:rPr>
                <w:rFonts w:ascii="Arial" w:hAnsi="Arial" w:cs="Arial"/>
                <w:sz w:val="22"/>
              </w:rPr>
            </w:pPr>
          </w:p>
          <w:p w14:paraId="02C4E423" w14:textId="007EEE67" w:rsidR="00073A2C" w:rsidRPr="00073A2C" w:rsidRDefault="00073A2C" w:rsidP="00F91D37">
            <w:pPr>
              <w:jc w:val="left"/>
              <w:rPr>
                <w:rFonts w:ascii="Arial" w:hAnsi="Arial" w:cs="Arial"/>
                <w:b/>
                <w:bCs/>
                <w:sz w:val="22"/>
              </w:rPr>
            </w:pPr>
            <w:r w:rsidRPr="00073A2C">
              <w:rPr>
                <w:rFonts w:ascii="Arial" w:hAnsi="Arial" w:cs="Arial"/>
                <w:b/>
                <w:bCs/>
                <w:sz w:val="22"/>
              </w:rPr>
              <w:t>Machinery and Equipment</w:t>
            </w:r>
          </w:p>
          <w:p w14:paraId="0092D29B" w14:textId="62AFA788" w:rsidR="008E38FA" w:rsidRDefault="008E38FA" w:rsidP="00F91D37">
            <w:pPr>
              <w:ind w:right="84"/>
              <w:jc w:val="left"/>
              <w:rPr>
                <w:rFonts w:ascii="Arial" w:hAnsi="Arial" w:cs="Arial"/>
                <w:sz w:val="22"/>
              </w:rPr>
            </w:pPr>
            <w:r>
              <w:rPr>
                <w:rFonts w:ascii="Arial" w:hAnsi="Arial" w:cs="Arial"/>
                <w:sz w:val="22"/>
              </w:rPr>
              <w:t xml:space="preserve">Equipment used – PC, Laptop, Printer, Phone, </w:t>
            </w:r>
            <w:r w:rsidR="00073A2C">
              <w:rPr>
                <w:rFonts w:ascii="Arial" w:hAnsi="Arial" w:cs="Arial"/>
                <w:sz w:val="22"/>
              </w:rPr>
              <w:t>hand-held mobile computer with infra</w:t>
            </w:r>
            <w:r w:rsidR="00073A2C">
              <w:rPr>
                <w:rFonts w:ascii="Arial" w:hAnsi="Arial" w:cs="Arial"/>
                <w:sz w:val="22"/>
              </w:rPr>
              <w:noBreakHyphen/>
              <w:t xml:space="preserve">red barcode </w:t>
            </w:r>
            <w:r>
              <w:rPr>
                <w:rFonts w:ascii="Arial" w:hAnsi="Arial" w:cs="Arial"/>
                <w:sz w:val="22"/>
              </w:rPr>
              <w:t>scanner and photocopier.</w:t>
            </w:r>
          </w:p>
          <w:p w14:paraId="1BA63B15" w14:textId="77777777" w:rsidR="008E38FA" w:rsidRPr="00197DD5" w:rsidRDefault="008E38FA" w:rsidP="00F91D37">
            <w:pPr>
              <w:spacing w:before="120" w:after="120"/>
              <w:jc w:val="left"/>
              <w:rPr>
                <w:rFonts w:ascii="Arial" w:hAnsi="Arial" w:cs="Arial"/>
                <w:iCs/>
                <w:sz w:val="22"/>
                <w:szCs w:val="22"/>
              </w:rPr>
            </w:pPr>
          </w:p>
        </w:tc>
      </w:tr>
      <w:tr w:rsidR="008E38FA" w:rsidRPr="00197DD5" w14:paraId="35835FA2" w14:textId="77777777" w:rsidTr="003A51E5">
        <w:tc>
          <w:tcPr>
            <w:tcW w:w="10632" w:type="dxa"/>
            <w:gridSpan w:val="5"/>
            <w:tcBorders>
              <w:top w:val="single" w:sz="4" w:space="0" w:color="auto"/>
              <w:left w:val="nil"/>
              <w:bottom w:val="single" w:sz="4" w:space="0" w:color="auto"/>
              <w:right w:val="nil"/>
            </w:tcBorders>
          </w:tcPr>
          <w:p w14:paraId="4296FD62" w14:textId="77777777" w:rsidR="008E38FA" w:rsidRPr="00197DD5" w:rsidDel="00D71D10" w:rsidRDefault="008E38FA" w:rsidP="00F91D37">
            <w:pPr>
              <w:spacing w:before="120" w:after="120"/>
              <w:jc w:val="left"/>
              <w:rPr>
                <w:rFonts w:ascii="Arial" w:hAnsi="Arial" w:cs="Arial"/>
                <w:sz w:val="22"/>
                <w:szCs w:val="22"/>
              </w:rPr>
            </w:pPr>
          </w:p>
        </w:tc>
      </w:tr>
      <w:tr w:rsidR="008E38FA" w:rsidRPr="00197DD5" w14:paraId="5DCC020A" w14:textId="77777777" w:rsidTr="003A51E5">
        <w:tc>
          <w:tcPr>
            <w:tcW w:w="10632" w:type="dxa"/>
            <w:gridSpan w:val="5"/>
            <w:tcBorders>
              <w:top w:val="single" w:sz="4" w:space="0" w:color="auto"/>
              <w:left w:val="single" w:sz="4" w:space="0" w:color="auto"/>
              <w:bottom w:val="nil"/>
              <w:right w:val="single" w:sz="4" w:space="0" w:color="auto"/>
            </w:tcBorders>
          </w:tcPr>
          <w:p w14:paraId="0BF8AB30" w14:textId="69B85428"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r>
            <w:r w:rsidR="008E1DDC" w:rsidRPr="008E1DDC">
              <w:rPr>
                <w:rFonts w:ascii="Arial" w:hAnsi="Arial" w:cs="Arial"/>
                <w:b/>
                <w:sz w:val="22"/>
                <w:szCs w:val="22"/>
              </w:rPr>
              <w:t>KNOWLEDGE, TRAINING AND EXPERIENCE REQUIRED TO DO THE JOB</w:t>
            </w:r>
          </w:p>
        </w:tc>
      </w:tr>
      <w:tr w:rsidR="008E38FA" w:rsidRPr="00197DD5" w14:paraId="7A506697" w14:textId="77777777" w:rsidTr="003A51E5">
        <w:tc>
          <w:tcPr>
            <w:tcW w:w="10632" w:type="dxa"/>
            <w:gridSpan w:val="5"/>
            <w:tcBorders>
              <w:top w:val="nil"/>
              <w:left w:val="single" w:sz="4" w:space="0" w:color="auto"/>
              <w:bottom w:val="single" w:sz="4" w:space="0" w:color="auto"/>
              <w:right w:val="single" w:sz="4" w:space="0" w:color="auto"/>
            </w:tcBorders>
          </w:tcPr>
          <w:p w14:paraId="27FE7032" w14:textId="7E9A879E" w:rsidR="00C80E7C" w:rsidRPr="00C80E7C" w:rsidRDefault="00C80E7C" w:rsidP="00F91D37">
            <w:pPr>
              <w:ind w:right="142"/>
              <w:jc w:val="left"/>
              <w:rPr>
                <w:rFonts w:ascii="Arial" w:hAnsi="Arial"/>
                <w:b/>
                <w:bCs/>
                <w:sz w:val="22"/>
              </w:rPr>
            </w:pPr>
            <w:r w:rsidRPr="00C80E7C">
              <w:rPr>
                <w:rFonts w:ascii="Arial" w:hAnsi="Arial"/>
                <w:b/>
                <w:bCs/>
                <w:sz w:val="22"/>
              </w:rPr>
              <w:t>Skills and Knowledge</w:t>
            </w:r>
          </w:p>
          <w:p w14:paraId="6E32BBBA" w14:textId="77777777" w:rsidR="00D41442" w:rsidRDefault="00D41442" w:rsidP="00F91D37">
            <w:pPr>
              <w:jc w:val="left"/>
              <w:rPr>
                <w:rFonts w:ascii="Arial" w:hAnsi="Arial" w:cs="Arial"/>
                <w:sz w:val="22"/>
              </w:rPr>
            </w:pPr>
          </w:p>
          <w:p w14:paraId="06DF2C41" w14:textId="247E1DF4" w:rsidR="00D41442" w:rsidRDefault="00D41442" w:rsidP="003A51E5">
            <w:pPr>
              <w:jc w:val="left"/>
              <w:rPr>
                <w:rFonts w:ascii="Arial" w:hAnsi="Arial" w:cs="Arial"/>
                <w:sz w:val="22"/>
              </w:rPr>
            </w:pPr>
            <w:r w:rsidRPr="00D41442">
              <w:rPr>
                <w:rFonts w:ascii="Arial" w:hAnsi="Arial" w:cs="Arial"/>
                <w:sz w:val="22"/>
              </w:rPr>
              <w:t xml:space="preserve">The post holder should hold a qualification within materials / inventory control management (HND or equivalent).   </w:t>
            </w:r>
          </w:p>
          <w:p w14:paraId="154FD177" w14:textId="77777777" w:rsidR="00D41442" w:rsidRDefault="00D41442" w:rsidP="003A51E5">
            <w:pPr>
              <w:jc w:val="left"/>
              <w:rPr>
                <w:rFonts w:ascii="Arial" w:hAnsi="Arial" w:cs="Arial"/>
                <w:sz w:val="22"/>
              </w:rPr>
            </w:pPr>
          </w:p>
          <w:p w14:paraId="6DA24A19" w14:textId="0408D46D" w:rsidR="008E38FA" w:rsidRDefault="008E38FA" w:rsidP="00F91D37">
            <w:pPr>
              <w:jc w:val="left"/>
              <w:rPr>
                <w:rFonts w:ascii="Arial" w:hAnsi="Arial" w:cs="Arial"/>
                <w:sz w:val="22"/>
              </w:rPr>
            </w:pPr>
            <w:r>
              <w:rPr>
                <w:rFonts w:ascii="Arial" w:hAnsi="Arial" w:cs="Arial"/>
                <w:sz w:val="22"/>
              </w:rPr>
              <w:t xml:space="preserve">Experience of working with people at different levels of skills and experience, including </w:t>
            </w:r>
            <w:proofErr w:type="gramStart"/>
            <w:r w:rsidR="006041AC">
              <w:rPr>
                <w:rFonts w:ascii="Arial" w:hAnsi="Arial" w:cs="Arial"/>
                <w:sz w:val="22"/>
              </w:rPr>
              <w:t>S</w:t>
            </w:r>
            <w:r w:rsidR="008E1DDC">
              <w:rPr>
                <w:rFonts w:ascii="Arial" w:hAnsi="Arial" w:cs="Arial"/>
                <w:sz w:val="22"/>
              </w:rPr>
              <w:t xml:space="preserve">tore </w:t>
            </w:r>
            <w:r w:rsidR="006041AC">
              <w:rPr>
                <w:rFonts w:ascii="Arial" w:hAnsi="Arial" w:cs="Arial"/>
                <w:sz w:val="22"/>
              </w:rPr>
              <w:t>R</w:t>
            </w:r>
            <w:r w:rsidR="008E1DDC">
              <w:rPr>
                <w:rFonts w:ascii="Arial" w:hAnsi="Arial" w:cs="Arial"/>
                <w:sz w:val="22"/>
              </w:rPr>
              <w:t>oom</w:t>
            </w:r>
            <w:proofErr w:type="gramEnd"/>
            <w:r w:rsidR="008E1DDC">
              <w:rPr>
                <w:rFonts w:ascii="Arial" w:hAnsi="Arial" w:cs="Arial"/>
                <w:sz w:val="22"/>
              </w:rPr>
              <w:t xml:space="preserve"> </w:t>
            </w:r>
            <w:r w:rsidR="006041AC">
              <w:rPr>
                <w:rFonts w:ascii="Arial" w:hAnsi="Arial" w:cs="Arial"/>
                <w:sz w:val="22"/>
              </w:rPr>
              <w:t>P</w:t>
            </w:r>
            <w:r w:rsidR="008E1DDC">
              <w:rPr>
                <w:rFonts w:ascii="Arial" w:hAnsi="Arial" w:cs="Arial"/>
                <w:sz w:val="22"/>
              </w:rPr>
              <w:t>ersonnel</w:t>
            </w:r>
            <w:r>
              <w:rPr>
                <w:rFonts w:ascii="Arial" w:hAnsi="Arial" w:cs="Arial"/>
                <w:sz w:val="22"/>
              </w:rPr>
              <w:t xml:space="preserve">, </w:t>
            </w:r>
            <w:r w:rsidR="006041AC">
              <w:rPr>
                <w:rFonts w:ascii="Arial" w:hAnsi="Arial" w:cs="Arial"/>
                <w:sz w:val="22"/>
              </w:rPr>
              <w:t xml:space="preserve">Stores </w:t>
            </w:r>
            <w:r>
              <w:rPr>
                <w:rFonts w:ascii="Arial" w:hAnsi="Arial" w:cs="Arial"/>
                <w:sz w:val="22"/>
              </w:rPr>
              <w:t>Supervisors</w:t>
            </w:r>
            <w:r w:rsidR="006041AC">
              <w:rPr>
                <w:rFonts w:ascii="Arial" w:hAnsi="Arial" w:cs="Arial"/>
                <w:sz w:val="22"/>
              </w:rPr>
              <w:t>, Health Care Support Workers, Nursing/Theatre Staff, Clinicians and Clinical Department Managers.</w:t>
            </w:r>
          </w:p>
          <w:p w14:paraId="06019E84" w14:textId="77777777" w:rsidR="008E38FA" w:rsidRDefault="008E38FA" w:rsidP="00F91D37">
            <w:pPr>
              <w:ind w:right="142"/>
              <w:jc w:val="left"/>
              <w:rPr>
                <w:rFonts w:ascii="Arial" w:hAnsi="Arial"/>
                <w:sz w:val="22"/>
              </w:rPr>
            </w:pPr>
          </w:p>
          <w:p w14:paraId="072AE421" w14:textId="1D36BCAA" w:rsidR="008E38FA" w:rsidRDefault="008E38FA" w:rsidP="00F91D37">
            <w:pPr>
              <w:jc w:val="left"/>
              <w:rPr>
                <w:rFonts w:ascii="Arial" w:hAnsi="Arial" w:cs="Arial"/>
                <w:sz w:val="22"/>
              </w:rPr>
            </w:pPr>
            <w:r>
              <w:rPr>
                <w:rFonts w:ascii="Arial" w:hAnsi="Arial" w:cs="Arial"/>
                <w:sz w:val="22"/>
              </w:rPr>
              <w:t xml:space="preserve">Candidates should have excellent inventory management awareness, and a full understanding of the mechanics of </w:t>
            </w:r>
            <w:r w:rsidR="006041AC">
              <w:rPr>
                <w:rFonts w:ascii="Arial" w:hAnsi="Arial" w:cs="Arial"/>
                <w:sz w:val="22"/>
              </w:rPr>
              <w:t>stock management</w:t>
            </w:r>
            <w:r>
              <w:rPr>
                <w:rFonts w:ascii="Arial" w:hAnsi="Arial" w:cs="Arial"/>
                <w:sz w:val="22"/>
              </w:rPr>
              <w:t xml:space="preserve"> practices. </w:t>
            </w:r>
          </w:p>
          <w:p w14:paraId="6686DA0C" w14:textId="77777777" w:rsidR="008E38FA" w:rsidRDefault="008E38FA" w:rsidP="00F91D37">
            <w:pPr>
              <w:jc w:val="left"/>
              <w:rPr>
                <w:rFonts w:ascii="Arial" w:hAnsi="Arial" w:cs="Arial"/>
                <w:sz w:val="22"/>
              </w:rPr>
            </w:pPr>
          </w:p>
          <w:p w14:paraId="5E67E4C9" w14:textId="0C532124" w:rsidR="008E38FA" w:rsidRDefault="008E38FA" w:rsidP="00F91D37">
            <w:pPr>
              <w:jc w:val="left"/>
              <w:rPr>
                <w:rFonts w:ascii="Arial" w:hAnsi="Arial" w:cs="Arial"/>
                <w:sz w:val="22"/>
              </w:rPr>
            </w:pPr>
            <w:r>
              <w:rPr>
                <w:rFonts w:ascii="Arial" w:hAnsi="Arial" w:cs="Arial"/>
                <w:sz w:val="22"/>
              </w:rPr>
              <w:t xml:space="preserve">Will be able to assist in the development of the </w:t>
            </w:r>
            <w:r w:rsidR="006041AC">
              <w:rPr>
                <w:rFonts w:ascii="Arial" w:hAnsi="Arial" w:cs="Arial"/>
                <w:sz w:val="22"/>
              </w:rPr>
              <w:t>Stock Management and</w:t>
            </w:r>
            <w:r>
              <w:rPr>
                <w:rFonts w:ascii="Arial" w:hAnsi="Arial" w:cs="Arial"/>
                <w:sz w:val="22"/>
              </w:rPr>
              <w:t xml:space="preserve"> Control policies and initiatives within </w:t>
            </w:r>
            <w:r w:rsidR="006041AC">
              <w:rPr>
                <w:rFonts w:ascii="Arial" w:hAnsi="Arial" w:cs="Arial"/>
                <w:sz w:val="22"/>
              </w:rPr>
              <w:t xml:space="preserve">each </w:t>
            </w:r>
            <w:r w:rsidR="00F91D08">
              <w:rPr>
                <w:rFonts w:ascii="Arial" w:hAnsi="Arial" w:cs="Arial"/>
                <w:sz w:val="22"/>
              </w:rPr>
              <w:t>Health Board</w:t>
            </w:r>
            <w:r w:rsidR="006041AC">
              <w:rPr>
                <w:rFonts w:ascii="Arial" w:hAnsi="Arial" w:cs="Arial"/>
                <w:sz w:val="22"/>
              </w:rPr>
              <w:t xml:space="preserve"> department</w:t>
            </w:r>
            <w:r>
              <w:rPr>
                <w:rFonts w:ascii="Arial" w:hAnsi="Arial" w:cs="Arial"/>
                <w:sz w:val="22"/>
              </w:rPr>
              <w:t>, adhering to processes and techniques through personnel training to provide best practice</w:t>
            </w:r>
            <w:r w:rsidR="006041AC">
              <w:rPr>
                <w:rFonts w:ascii="Arial" w:hAnsi="Arial" w:cs="Arial"/>
                <w:sz w:val="22"/>
              </w:rPr>
              <w:t xml:space="preserve"> to those departments</w:t>
            </w:r>
            <w:r>
              <w:rPr>
                <w:rFonts w:ascii="Arial" w:hAnsi="Arial" w:cs="Arial"/>
                <w:sz w:val="22"/>
              </w:rPr>
              <w:t xml:space="preserve">. </w:t>
            </w:r>
          </w:p>
          <w:p w14:paraId="52C0D879" w14:textId="77777777" w:rsidR="008E38FA" w:rsidRDefault="008E38FA" w:rsidP="00F91D37">
            <w:pPr>
              <w:ind w:right="142"/>
              <w:jc w:val="left"/>
              <w:rPr>
                <w:rFonts w:ascii="Arial" w:hAnsi="Arial" w:cs="Arial"/>
                <w:sz w:val="22"/>
              </w:rPr>
            </w:pPr>
          </w:p>
          <w:p w14:paraId="4B3D718C" w14:textId="50FDF24A" w:rsidR="008E38FA" w:rsidRDefault="006041AC" w:rsidP="00F91D37">
            <w:pPr>
              <w:ind w:right="142"/>
              <w:jc w:val="left"/>
              <w:rPr>
                <w:rFonts w:ascii="Arial" w:hAnsi="Arial"/>
                <w:sz w:val="22"/>
              </w:rPr>
            </w:pPr>
            <w:r>
              <w:rPr>
                <w:rFonts w:ascii="Arial" w:hAnsi="Arial" w:cs="Arial"/>
                <w:sz w:val="22"/>
              </w:rPr>
              <w:t>Practical</w:t>
            </w:r>
            <w:r w:rsidR="008E38FA">
              <w:rPr>
                <w:rFonts w:ascii="Arial" w:hAnsi="Arial" w:cs="Arial"/>
                <w:sz w:val="22"/>
              </w:rPr>
              <w:t xml:space="preserve"> experience to enable </w:t>
            </w:r>
            <w:r>
              <w:rPr>
                <w:rFonts w:ascii="Arial" w:hAnsi="Arial" w:cs="Arial"/>
                <w:sz w:val="22"/>
              </w:rPr>
              <w:t xml:space="preserve">the </w:t>
            </w:r>
            <w:r w:rsidR="008E38FA">
              <w:rPr>
                <w:rFonts w:ascii="Arial" w:hAnsi="Arial" w:cs="Arial"/>
                <w:sz w:val="22"/>
              </w:rPr>
              <w:t>pass</w:t>
            </w:r>
            <w:r>
              <w:rPr>
                <w:rFonts w:ascii="Arial" w:hAnsi="Arial" w:cs="Arial"/>
                <w:sz w:val="22"/>
              </w:rPr>
              <w:t xml:space="preserve">ing on </w:t>
            </w:r>
            <w:r w:rsidR="008E38FA">
              <w:rPr>
                <w:rFonts w:ascii="Arial" w:hAnsi="Arial" w:cs="Arial"/>
                <w:sz w:val="22"/>
              </w:rPr>
              <w:t xml:space="preserve">of knowledge </w:t>
            </w:r>
            <w:r>
              <w:rPr>
                <w:rFonts w:ascii="Arial" w:hAnsi="Arial" w:cs="Arial"/>
                <w:sz w:val="22"/>
              </w:rPr>
              <w:t xml:space="preserve">to </w:t>
            </w:r>
            <w:r w:rsidR="00F91D08">
              <w:rPr>
                <w:rFonts w:ascii="Arial" w:hAnsi="Arial" w:cs="Arial"/>
                <w:sz w:val="22"/>
              </w:rPr>
              <w:t>Health Board</w:t>
            </w:r>
            <w:r>
              <w:rPr>
                <w:rFonts w:ascii="Arial" w:hAnsi="Arial" w:cs="Arial"/>
                <w:sz w:val="22"/>
              </w:rPr>
              <w:t xml:space="preserve"> department staff </w:t>
            </w:r>
            <w:r w:rsidR="008E38FA">
              <w:rPr>
                <w:rFonts w:ascii="Arial" w:hAnsi="Arial" w:cs="Arial"/>
                <w:sz w:val="22"/>
              </w:rPr>
              <w:t xml:space="preserve">and strengthen </w:t>
            </w:r>
            <w:r w:rsidR="00F91D08">
              <w:rPr>
                <w:rFonts w:ascii="Arial" w:hAnsi="Arial" w:cs="Arial"/>
                <w:sz w:val="22"/>
              </w:rPr>
              <w:t xml:space="preserve">their </w:t>
            </w:r>
            <w:r>
              <w:rPr>
                <w:rFonts w:ascii="Arial" w:hAnsi="Arial" w:cs="Arial"/>
                <w:sz w:val="22"/>
              </w:rPr>
              <w:t>awareness of</w:t>
            </w:r>
            <w:r w:rsidR="008E38FA">
              <w:rPr>
                <w:rFonts w:ascii="Arial" w:hAnsi="Arial" w:cs="Arial"/>
                <w:sz w:val="22"/>
              </w:rPr>
              <w:t xml:space="preserve"> inventory</w:t>
            </w:r>
            <w:r w:rsidR="00B31F65">
              <w:rPr>
                <w:rFonts w:ascii="Arial" w:hAnsi="Arial" w:cs="Arial"/>
                <w:sz w:val="22"/>
              </w:rPr>
              <w:t>, the requirement for its</w:t>
            </w:r>
            <w:r w:rsidR="008E38FA">
              <w:rPr>
                <w:rFonts w:ascii="Arial" w:hAnsi="Arial" w:cs="Arial"/>
                <w:sz w:val="22"/>
              </w:rPr>
              <w:t xml:space="preserve"> accuracy and control and </w:t>
            </w:r>
            <w:r w:rsidR="00B31F65">
              <w:rPr>
                <w:rFonts w:ascii="Arial" w:hAnsi="Arial" w:cs="Arial"/>
                <w:sz w:val="22"/>
              </w:rPr>
              <w:t xml:space="preserve">to impress the </w:t>
            </w:r>
            <w:r w:rsidR="00B31F65">
              <w:rPr>
                <w:rFonts w:ascii="Arial" w:hAnsi="Arial" w:cs="Arial"/>
                <w:sz w:val="22"/>
              </w:rPr>
              <w:lastRenderedPageBreak/>
              <w:t xml:space="preserve">importance of compliance to </w:t>
            </w:r>
            <w:r w:rsidR="008E38FA">
              <w:rPr>
                <w:rFonts w:ascii="Arial" w:hAnsi="Arial" w:cs="Arial"/>
                <w:sz w:val="22"/>
              </w:rPr>
              <w:t>process, quality</w:t>
            </w:r>
            <w:r w:rsidR="00B31F65">
              <w:rPr>
                <w:rFonts w:ascii="Arial" w:hAnsi="Arial" w:cs="Arial"/>
                <w:sz w:val="22"/>
              </w:rPr>
              <w:t xml:space="preserve"> of information</w:t>
            </w:r>
            <w:r w:rsidR="008E38FA">
              <w:rPr>
                <w:rFonts w:ascii="Arial" w:hAnsi="Arial" w:cs="Arial"/>
                <w:sz w:val="22"/>
              </w:rPr>
              <w:t xml:space="preserve">, </w:t>
            </w:r>
            <w:r w:rsidR="00B31F65">
              <w:rPr>
                <w:rFonts w:ascii="Arial" w:hAnsi="Arial" w:cs="Arial"/>
                <w:sz w:val="22"/>
              </w:rPr>
              <w:t>product classifications</w:t>
            </w:r>
            <w:r w:rsidR="008E38FA">
              <w:rPr>
                <w:rFonts w:ascii="Arial" w:hAnsi="Arial" w:cs="Arial"/>
                <w:sz w:val="22"/>
              </w:rPr>
              <w:t xml:space="preserve">, </w:t>
            </w:r>
            <w:r w:rsidR="00B31F65">
              <w:rPr>
                <w:rFonts w:ascii="Arial" w:hAnsi="Arial" w:cs="Arial"/>
                <w:sz w:val="22"/>
              </w:rPr>
              <w:t xml:space="preserve">accurate </w:t>
            </w:r>
            <w:r w:rsidR="008E38FA">
              <w:rPr>
                <w:rFonts w:ascii="Arial" w:hAnsi="Arial" w:cs="Arial"/>
                <w:sz w:val="22"/>
              </w:rPr>
              <w:t>reporting</w:t>
            </w:r>
            <w:r w:rsidR="00B31F65">
              <w:rPr>
                <w:rFonts w:ascii="Arial" w:hAnsi="Arial" w:cs="Arial"/>
                <w:sz w:val="22"/>
              </w:rPr>
              <w:t>/</w:t>
            </w:r>
            <w:proofErr w:type="gramStart"/>
            <w:r w:rsidR="008E38FA">
              <w:rPr>
                <w:rFonts w:ascii="Arial" w:hAnsi="Arial" w:cs="Arial"/>
                <w:sz w:val="22"/>
              </w:rPr>
              <w:t>monitoring</w:t>
            </w:r>
            <w:proofErr w:type="gramEnd"/>
            <w:r w:rsidR="008E38FA">
              <w:rPr>
                <w:rFonts w:ascii="Arial" w:hAnsi="Arial" w:cs="Arial"/>
                <w:sz w:val="22"/>
              </w:rPr>
              <w:t xml:space="preserve"> and </w:t>
            </w:r>
            <w:r w:rsidR="00B31F65">
              <w:rPr>
                <w:rFonts w:ascii="Arial" w:hAnsi="Arial" w:cs="Arial"/>
                <w:sz w:val="22"/>
              </w:rPr>
              <w:t xml:space="preserve">stock </w:t>
            </w:r>
            <w:r w:rsidR="008E38FA">
              <w:rPr>
                <w:rFonts w:ascii="Arial" w:hAnsi="Arial" w:cs="Arial"/>
                <w:sz w:val="22"/>
              </w:rPr>
              <w:t>performance indicator</w:t>
            </w:r>
            <w:r w:rsidR="00B31F65">
              <w:rPr>
                <w:rFonts w:ascii="Arial" w:hAnsi="Arial" w:cs="Arial"/>
                <w:sz w:val="22"/>
              </w:rPr>
              <w:t>s</w:t>
            </w:r>
            <w:r w:rsidR="008E38FA">
              <w:rPr>
                <w:rFonts w:ascii="Arial" w:hAnsi="Arial" w:cs="Arial"/>
                <w:sz w:val="22"/>
              </w:rPr>
              <w:t>.</w:t>
            </w:r>
          </w:p>
          <w:p w14:paraId="0F39EEAA" w14:textId="77777777" w:rsidR="008E38FA" w:rsidRDefault="008E38FA" w:rsidP="00F91D37">
            <w:pPr>
              <w:ind w:right="142"/>
              <w:jc w:val="left"/>
              <w:rPr>
                <w:rFonts w:ascii="Arial" w:hAnsi="Arial"/>
                <w:sz w:val="22"/>
              </w:rPr>
            </w:pPr>
          </w:p>
          <w:p w14:paraId="3C85AB54" w14:textId="24DA969A" w:rsidR="008E38FA" w:rsidRPr="008E38FA" w:rsidRDefault="008E38FA" w:rsidP="00F91D37">
            <w:pPr>
              <w:pStyle w:val="BodyText"/>
              <w:spacing w:before="60" w:after="0"/>
              <w:jc w:val="left"/>
              <w:rPr>
                <w:rFonts w:ascii="Arial" w:hAnsi="Arial"/>
                <w:sz w:val="22"/>
              </w:rPr>
            </w:pPr>
            <w:r w:rsidRPr="008E38FA">
              <w:rPr>
                <w:rFonts w:ascii="Arial" w:hAnsi="Arial"/>
                <w:sz w:val="22"/>
              </w:rPr>
              <w:t xml:space="preserve">Should show initiative and excellent personal, </w:t>
            </w:r>
            <w:r w:rsidR="00B31F65" w:rsidRPr="008E38FA">
              <w:rPr>
                <w:rFonts w:ascii="Arial" w:hAnsi="Arial"/>
                <w:sz w:val="22"/>
              </w:rPr>
              <w:t>enumerative</w:t>
            </w:r>
            <w:r w:rsidRPr="008E38FA">
              <w:rPr>
                <w:rFonts w:ascii="Arial" w:hAnsi="Arial"/>
                <w:sz w:val="22"/>
              </w:rPr>
              <w:t xml:space="preserve">, </w:t>
            </w:r>
            <w:proofErr w:type="gramStart"/>
            <w:r w:rsidRPr="008E38FA">
              <w:rPr>
                <w:rFonts w:ascii="Arial" w:hAnsi="Arial"/>
                <w:sz w:val="22"/>
              </w:rPr>
              <w:t>written</w:t>
            </w:r>
            <w:proofErr w:type="gramEnd"/>
            <w:r w:rsidRPr="008E38FA">
              <w:rPr>
                <w:rFonts w:ascii="Arial" w:hAnsi="Arial"/>
                <w:sz w:val="22"/>
              </w:rPr>
              <w:t xml:space="preserve"> and verbal communication skills as well as tact, diplomacy and be expertise in dealing with a wide range of issues and to be able to detail</w:t>
            </w:r>
            <w:r w:rsidR="00B31F65">
              <w:rPr>
                <w:rFonts w:ascii="Arial" w:hAnsi="Arial"/>
                <w:sz w:val="22"/>
              </w:rPr>
              <w:t xml:space="preserve"> such</w:t>
            </w:r>
            <w:r w:rsidRPr="008E38FA">
              <w:rPr>
                <w:rFonts w:ascii="Arial" w:hAnsi="Arial"/>
                <w:sz w:val="22"/>
              </w:rPr>
              <w:t xml:space="preserve"> to </w:t>
            </w:r>
            <w:r w:rsidR="00B31F65">
              <w:rPr>
                <w:rFonts w:ascii="Arial" w:hAnsi="Arial"/>
                <w:sz w:val="22"/>
              </w:rPr>
              <w:t>other</w:t>
            </w:r>
            <w:r w:rsidRPr="008E38FA">
              <w:rPr>
                <w:rFonts w:ascii="Arial" w:hAnsi="Arial"/>
                <w:sz w:val="22"/>
              </w:rPr>
              <w:t xml:space="preserve"> team</w:t>
            </w:r>
            <w:r w:rsidR="00B31F65">
              <w:rPr>
                <w:rFonts w:ascii="Arial" w:hAnsi="Arial"/>
                <w:sz w:val="22"/>
              </w:rPr>
              <w:t xml:space="preserve"> members and </w:t>
            </w:r>
            <w:r w:rsidR="00F91D08">
              <w:rPr>
                <w:rFonts w:ascii="Arial" w:hAnsi="Arial"/>
                <w:sz w:val="22"/>
              </w:rPr>
              <w:t>Health Board</w:t>
            </w:r>
            <w:r w:rsidR="00B31F65">
              <w:rPr>
                <w:rFonts w:ascii="Arial" w:hAnsi="Arial"/>
                <w:sz w:val="22"/>
              </w:rPr>
              <w:t xml:space="preserve"> department staff</w:t>
            </w:r>
            <w:r w:rsidRPr="008E38FA">
              <w:rPr>
                <w:rFonts w:ascii="Arial" w:hAnsi="Arial"/>
                <w:sz w:val="22"/>
              </w:rPr>
              <w:t>.</w:t>
            </w:r>
          </w:p>
          <w:p w14:paraId="6F0A7880" w14:textId="77777777" w:rsidR="008E38FA" w:rsidRDefault="008E38FA" w:rsidP="00F91D37">
            <w:pPr>
              <w:pStyle w:val="BodyText"/>
              <w:spacing w:before="60" w:after="0"/>
              <w:jc w:val="left"/>
              <w:rPr>
                <w:rFonts w:ascii="Arial" w:hAnsi="Arial"/>
                <w:sz w:val="22"/>
              </w:rPr>
            </w:pPr>
          </w:p>
          <w:p w14:paraId="0EE909D2" w14:textId="0F9F8660" w:rsidR="00C80E7C" w:rsidRPr="00C80E7C" w:rsidRDefault="00C80E7C" w:rsidP="00F91D37">
            <w:pPr>
              <w:ind w:right="142"/>
              <w:jc w:val="left"/>
              <w:rPr>
                <w:rFonts w:ascii="Arial" w:hAnsi="Arial"/>
                <w:b/>
                <w:bCs/>
                <w:sz w:val="22"/>
              </w:rPr>
            </w:pPr>
            <w:r w:rsidRPr="00C80E7C">
              <w:rPr>
                <w:rFonts w:ascii="Arial" w:hAnsi="Arial"/>
                <w:b/>
                <w:bCs/>
                <w:sz w:val="22"/>
              </w:rPr>
              <w:t>Working Experience</w:t>
            </w:r>
          </w:p>
          <w:p w14:paraId="7FBDAF2C" w14:textId="021DC53D" w:rsidR="008E38FA" w:rsidRDefault="008E38FA" w:rsidP="00F91D37">
            <w:pPr>
              <w:ind w:right="142"/>
              <w:jc w:val="left"/>
              <w:rPr>
                <w:rFonts w:ascii="Arial" w:hAnsi="Arial"/>
                <w:sz w:val="22"/>
              </w:rPr>
            </w:pPr>
            <w:r>
              <w:rPr>
                <w:rFonts w:ascii="Arial" w:hAnsi="Arial"/>
                <w:sz w:val="22"/>
              </w:rPr>
              <w:t>The post holder should have 3 years’ experience as a</w:t>
            </w:r>
            <w:r w:rsidR="00B31F65">
              <w:rPr>
                <w:rFonts w:ascii="Arial" w:hAnsi="Arial"/>
                <w:sz w:val="22"/>
              </w:rPr>
              <w:t>n</w:t>
            </w:r>
            <w:r>
              <w:rPr>
                <w:rFonts w:ascii="Arial" w:hAnsi="Arial"/>
                <w:sz w:val="22"/>
              </w:rPr>
              <w:t xml:space="preserve"> Inventory / Material Control professional and have experience in an environment where a high level of </w:t>
            </w:r>
            <w:r w:rsidR="00B31F65">
              <w:rPr>
                <w:rFonts w:ascii="Arial" w:hAnsi="Arial"/>
                <w:sz w:val="22"/>
              </w:rPr>
              <w:t xml:space="preserve">interaction </w:t>
            </w:r>
            <w:r>
              <w:rPr>
                <w:rFonts w:ascii="Arial" w:hAnsi="Arial"/>
                <w:sz w:val="22"/>
              </w:rPr>
              <w:t xml:space="preserve">with </w:t>
            </w:r>
            <w:r w:rsidR="00F91D08">
              <w:rPr>
                <w:rFonts w:ascii="Arial" w:hAnsi="Arial"/>
                <w:sz w:val="22"/>
              </w:rPr>
              <w:t xml:space="preserve">Health Board </w:t>
            </w:r>
            <w:r>
              <w:rPr>
                <w:rFonts w:ascii="Arial" w:hAnsi="Arial"/>
                <w:sz w:val="22"/>
              </w:rPr>
              <w:t>departments is required</w:t>
            </w:r>
            <w:r w:rsidR="00C80E7C">
              <w:rPr>
                <w:rFonts w:ascii="Arial" w:hAnsi="Arial"/>
                <w:sz w:val="22"/>
              </w:rPr>
              <w:t>.</w:t>
            </w:r>
          </w:p>
          <w:p w14:paraId="7BD9B415" w14:textId="69DE7E97" w:rsidR="00C80E7C" w:rsidRDefault="00C80E7C" w:rsidP="00C80E7C">
            <w:pPr>
              <w:tabs>
                <w:tab w:val="left" w:pos="720"/>
              </w:tabs>
              <w:jc w:val="left"/>
              <w:rPr>
                <w:rFonts w:ascii="Arial" w:hAnsi="Arial"/>
                <w:sz w:val="22"/>
              </w:rPr>
            </w:pPr>
          </w:p>
          <w:p w14:paraId="17AB5587" w14:textId="1C4CC0BB" w:rsidR="00C80E7C" w:rsidRPr="00C80E7C" w:rsidRDefault="00C80E7C" w:rsidP="00C80E7C">
            <w:pPr>
              <w:tabs>
                <w:tab w:val="left" w:pos="720"/>
              </w:tabs>
              <w:jc w:val="left"/>
              <w:rPr>
                <w:rFonts w:ascii="Arial" w:hAnsi="Arial"/>
                <w:b/>
                <w:bCs/>
                <w:sz w:val="22"/>
              </w:rPr>
            </w:pPr>
            <w:r w:rsidRPr="00C80E7C">
              <w:rPr>
                <w:rFonts w:ascii="Arial" w:hAnsi="Arial"/>
                <w:b/>
                <w:bCs/>
                <w:sz w:val="22"/>
              </w:rPr>
              <w:t>Other Attributes</w:t>
            </w:r>
          </w:p>
          <w:p w14:paraId="2AF621BF" w14:textId="4B2453F5" w:rsidR="008E38FA" w:rsidRDefault="008E38FA" w:rsidP="00F91D37">
            <w:pPr>
              <w:numPr>
                <w:ilvl w:val="0"/>
                <w:numId w:val="1"/>
              </w:numPr>
              <w:tabs>
                <w:tab w:val="left" w:pos="720"/>
              </w:tabs>
              <w:jc w:val="left"/>
              <w:rPr>
                <w:rFonts w:ascii="Arial" w:hAnsi="Arial"/>
                <w:sz w:val="22"/>
              </w:rPr>
            </w:pPr>
            <w:r>
              <w:rPr>
                <w:rFonts w:ascii="Arial" w:hAnsi="Arial"/>
                <w:sz w:val="22"/>
              </w:rPr>
              <w:t>Strong degree of self</w:t>
            </w:r>
            <w:r w:rsidR="00C80E7C">
              <w:rPr>
                <w:rFonts w:ascii="Arial" w:hAnsi="Arial"/>
                <w:sz w:val="22"/>
              </w:rPr>
              <w:t>-</w:t>
            </w:r>
            <w:r>
              <w:rPr>
                <w:rFonts w:ascii="Arial" w:hAnsi="Arial"/>
                <w:sz w:val="22"/>
              </w:rPr>
              <w:t>motivation</w:t>
            </w:r>
          </w:p>
          <w:p w14:paraId="3F79727B" w14:textId="77777777" w:rsidR="008E38FA" w:rsidRDefault="008E38FA" w:rsidP="00F91D37">
            <w:pPr>
              <w:numPr>
                <w:ilvl w:val="0"/>
                <w:numId w:val="1"/>
              </w:numPr>
              <w:tabs>
                <w:tab w:val="left" w:pos="720"/>
              </w:tabs>
              <w:jc w:val="left"/>
              <w:rPr>
                <w:rFonts w:ascii="Arial" w:hAnsi="Arial"/>
                <w:sz w:val="22"/>
              </w:rPr>
            </w:pPr>
            <w:r>
              <w:rPr>
                <w:rFonts w:ascii="Arial" w:hAnsi="Arial"/>
                <w:sz w:val="22"/>
              </w:rPr>
              <w:t xml:space="preserve">Demonstrated ability to handle queries / issues and difficult situations </w:t>
            </w:r>
            <w:proofErr w:type="gramStart"/>
            <w:r>
              <w:rPr>
                <w:rFonts w:ascii="Arial" w:hAnsi="Arial"/>
                <w:sz w:val="22"/>
              </w:rPr>
              <w:t>effectively</w:t>
            </w:r>
            <w:proofErr w:type="gramEnd"/>
          </w:p>
          <w:p w14:paraId="3129A736" w14:textId="77777777" w:rsidR="008E38FA" w:rsidRDefault="008E38FA" w:rsidP="00F91D37">
            <w:pPr>
              <w:numPr>
                <w:ilvl w:val="0"/>
                <w:numId w:val="1"/>
              </w:numPr>
              <w:tabs>
                <w:tab w:val="left" w:pos="720"/>
              </w:tabs>
              <w:jc w:val="left"/>
              <w:rPr>
                <w:rFonts w:ascii="Arial" w:hAnsi="Arial"/>
                <w:sz w:val="22"/>
              </w:rPr>
            </w:pPr>
            <w:r>
              <w:rPr>
                <w:rFonts w:ascii="Arial" w:hAnsi="Arial"/>
                <w:sz w:val="22"/>
              </w:rPr>
              <w:t xml:space="preserve">Decision making </w:t>
            </w:r>
            <w:proofErr w:type="gramStart"/>
            <w:r>
              <w:rPr>
                <w:rFonts w:ascii="Arial" w:hAnsi="Arial"/>
                <w:sz w:val="22"/>
              </w:rPr>
              <w:t>ability</w:t>
            </w:r>
            <w:proofErr w:type="gramEnd"/>
          </w:p>
          <w:p w14:paraId="260083E2" w14:textId="77777777" w:rsidR="008E38FA" w:rsidRDefault="008E38FA" w:rsidP="00F91D37">
            <w:pPr>
              <w:numPr>
                <w:ilvl w:val="0"/>
                <w:numId w:val="1"/>
              </w:numPr>
              <w:tabs>
                <w:tab w:val="left" w:pos="720"/>
              </w:tabs>
              <w:jc w:val="left"/>
              <w:rPr>
                <w:rFonts w:ascii="Arial" w:hAnsi="Arial"/>
                <w:sz w:val="22"/>
              </w:rPr>
            </w:pPr>
            <w:r>
              <w:rPr>
                <w:rFonts w:ascii="Arial" w:hAnsi="Arial"/>
                <w:sz w:val="22"/>
              </w:rPr>
              <w:t xml:space="preserve">Flexible, </w:t>
            </w:r>
            <w:proofErr w:type="gramStart"/>
            <w:r>
              <w:rPr>
                <w:rFonts w:ascii="Arial" w:hAnsi="Arial"/>
                <w:sz w:val="22"/>
              </w:rPr>
              <w:t>decisive</w:t>
            </w:r>
            <w:proofErr w:type="gramEnd"/>
            <w:r>
              <w:rPr>
                <w:rFonts w:ascii="Arial" w:hAnsi="Arial"/>
                <w:sz w:val="22"/>
              </w:rPr>
              <w:t xml:space="preserve"> and quick-thinking</w:t>
            </w:r>
          </w:p>
          <w:p w14:paraId="7CD03097" w14:textId="77777777" w:rsidR="008E38FA" w:rsidRDefault="008E38FA" w:rsidP="00F91D37">
            <w:pPr>
              <w:numPr>
                <w:ilvl w:val="0"/>
                <w:numId w:val="1"/>
              </w:numPr>
              <w:tabs>
                <w:tab w:val="left" w:pos="720"/>
              </w:tabs>
              <w:jc w:val="left"/>
              <w:rPr>
                <w:rFonts w:ascii="Arial" w:hAnsi="Arial"/>
                <w:sz w:val="22"/>
              </w:rPr>
            </w:pPr>
            <w:r>
              <w:rPr>
                <w:rFonts w:ascii="Arial" w:hAnsi="Arial"/>
                <w:sz w:val="22"/>
              </w:rPr>
              <w:t xml:space="preserve">Attention to detail and </w:t>
            </w:r>
            <w:proofErr w:type="gramStart"/>
            <w:r>
              <w:rPr>
                <w:rFonts w:ascii="Arial" w:hAnsi="Arial"/>
                <w:sz w:val="22"/>
              </w:rPr>
              <w:t>meticulous</w:t>
            </w:r>
            <w:proofErr w:type="gramEnd"/>
          </w:p>
          <w:p w14:paraId="59E51999" w14:textId="77777777" w:rsidR="008E38FA" w:rsidRDefault="008E38FA" w:rsidP="00F91D37">
            <w:pPr>
              <w:numPr>
                <w:ilvl w:val="0"/>
                <w:numId w:val="1"/>
              </w:numPr>
              <w:tabs>
                <w:tab w:val="left" w:pos="720"/>
              </w:tabs>
              <w:jc w:val="left"/>
              <w:rPr>
                <w:rFonts w:ascii="Arial" w:hAnsi="Arial"/>
                <w:sz w:val="22"/>
              </w:rPr>
            </w:pPr>
            <w:r>
              <w:rPr>
                <w:rFonts w:ascii="Arial" w:hAnsi="Arial"/>
                <w:sz w:val="22"/>
              </w:rPr>
              <w:t xml:space="preserve">Able to build and work in a team </w:t>
            </w:r>
            <w:proofErr w:type="gramStart"/>
            <w:r>
              <w:rPr>
                <w:rFonts w:ascii="Arial" w:hAnsi="Arial"/>
                <w:sz w:val="22"/>
              </w:rPr>
              <w:t>environment</w:t>
            </w:r>
            <w:proofErr w:type="gramEnd"/>
          </w:p>
          <w:p w14:paraId="4513EF74" w14:textId="77777777" w:rsidR="008E38FA" w:rsidRDefault="008E38FA" w:rsidP="00F91D37">
            <w:pPr>
              <w:numPr>
                <w:ilvl w:val="0"/>
                <w:numId w:val="1"/>
              </w:numPr>
              <w:tabs>
                <w:tab w:val="left" w:pos="720"/>
              </w:tabs>
              <w:jc w:val="left"/>
              <w:rPr>
                <w:rFonts w:ascii="Arial" w:hAnsi="Arial"/>
                <w:sz w:val="22"/>
              </w:rPr>
            </w:pPr>
            <w:r>
              <w:rPr>
                <w:rFonts w:ascii="Arial" w:hAnsi="Arial"/>
                <w:sz w:val="22"/>
              </w:rPr>
              <w:t xml:space="preserve">Able to work effectively under pressure and to tight </w:t>
            </w:r>
            <w:proofErr w:type="gramStart"/>
            <w:r>
              <w:rPr>
                <w:rFonts w:ascii="Arial" w:hAnsi="Arial"/>
                <w:sz w:val="22"/>
              </w:rPr>
              <w:t>deadlines</w:t>
            </w:r>
            <w:proofErr w:type="gramEnd"/>
          </w:p>
          <w:p w14:paraId="28D60C0F" w14:textId="4BB5AA95" w:rsidR="008E38FA" w:rsidRDefault="008E38FA" w:rsidP="00F91D37">
            <w:pPr>
              <w:numPr>
                <w:ilvl w:val="0"/>
                <w:numId w:val="1"/>
              </w:numPr>
              <w:tabs>
                <w:tab w:val="left" w:pos="720"/>
              </w:tabs>
              <w:jc w:val="left"/>
              <w:rPr>
                <w:rFonts w:ascii="Arial" w:hAnsi="Arial"/>
                <w:sz w:val="22"/>
              </w:rPr>
            </w:pPr>
            <w:r>
              <w:rPr>
                <w:rFonts w:ascii="Arial" w:hAnsi="Arial"/>
                <w:sz w:val="22"/>
              </w:rPr>
              <w:t xml:space="preserve">Ability to priorities and balance the needs of operation / </w:t>
            </w:r>
            <w:proofErr w:type="spellStart"/>
            <w:proofErr w:type="gramStart"/>
            <w:r w:rsidR="00C80E7C">
              <w:rPr>
                <w:rFonts w:ascii="Arial" w:hAnsi="Arial"/>
                <w:sz w:val="22"/>
              </w:rPr>
              <w:t>organisation</w:t>
            </w:r>
            <w:proofErr w:type="spellEnd"/>
            <w:proofErr w:type="gramEnd"/>
          </w:p>
          <w:p w14:paraId="369969E6" w14:textId="77777777" w:rsidR="008E38FA" w:rsidRDefault="008E38FA" w:rsidP="00F91D37">
            <w:pPr>
              <w:numPr>
                <w:ilvl w:val="0"/>
                <w:numId w:val="1"/>
              </w:numPr>
              <w:tabs>
                <w:tab w:val="left" w:pos="720"/>
              </w:tabs>
              <w:jc w:val="left"/>
              <w:rPr>
                <w:rFonts w:ascii="Arial" w:hAnsi="Arial"/>
                <w:sz w:val="22"/>
              </w:rPr>
            </w:pPr>
            <w:r>
              <w:rPr>
                <w:rFonts w:ascii="Arial" w:hAnsi="Arial" w:cs="Arial"/>
                <w:sz w:val="22"/>
              </w:rPr>
              <w:t xml:space="preserve">Strong hands-on and relationship building </w:t>
            </w:r>
            <w:proofErr w:type="gramStart"/>
            <w:r>
              <w:rPr>
                <w:rFonts w:ascii="Arial" w:hAnsi="Arial" w:cs="Arial"/>
                <w:sz w:val="22"/>
              </w:rPr>
              <w:t>skills</w:t>
            </w:r>
            <w:proofErr w:type="gramEnd"/>
          </w:p>
          <w:p w14:paraId="36807D37" w14:textId="77777777" w:rsidR="008E38FA" w:rsidRPr="00197DD5" w:rsidRDefault="008E38FA" w:rsidP="00F91D37">
            <w:pPr>
              <w:spacing w:before="120" w:after="120"/>
              <w:jc w:val="left"/>
              <w:rPr>
                <w:rFonts w:ascii="Arial" w:hAnsi="Arial" w:cs="Arial"/>
                <w:iCs/>
                <w:sz w:val="22"/>
                <w:szCs w:val="22"/>
              </w:rPr>
            </w:pPr>
          </w:p>
        </w:tc>
      </w:tr>
      <w:tr w:rsidR="008E38FA" w:rsidRPr="00197DD5" w14:paraId="408DF606" w14:textId="77777777" w:rsidTr="003A51E5">
        <w:tc>
          <w:tcPr>
            <w:tcW w:w="10632" w:type="dxa"/>
            <w:gridSpan w:val="5"/>
            <w:tcBorders>
              <w:top w:val="single" w:sz="4" w:space="0" w:color="auto"/>
              <w:left w:val="nil"/>
              <w:bottom w:val="single" w:sz="4" w:space="0" w:color="auto"/>
              <w:right w:val="nil"/>
            </w:tcBorders>
          </w:tcPr>
          <w:p w14:paraId="797CB739" w14:textId="77777777" w:rsidR="008E38FA" w:rsidRPr="00197DD5" w:rsidRDefault="008E38FA" w:rsidP="00F91D37">
            <w:pPr>
              <w:spacing w:before="120" w:after="120"/>
              <w:jc w:val="left"/>
              <w:rPr>
                <w:rFonts w:ascii="Arial" w:hAnsi="Arial" w:cs="Arial"/>
                <w:sz w:val="22"/>
                <w:szCs w:val="22"/>
              </w:rPr>
            </w:pPr>
          </w:p>
        </w:tc>
      </w:tr>
      <w:tr w:rsidR="008E38FA" w:rsidRPr="00197DD5" w14:paraId="033E64DF" w14:textId="77777777" w:rsidTr="003A51E5">
        <w:tc>
          <w:tcPr>
            <w:tcW w:w="10632" w:type="dxa"/>
            <w:gridSpan w:val="5"/>
            <w:tcBorders>
              <w:top w:val="single" w:sz="4" w:space="0" w:color="auto"/>
              <w:left w:val="single" w:sz="4" w:space="0" w:color="auto"/>
              <w:bottom w:val="nil"/>
              <w:right w:val="single" w:sz="4" w:space="0" w:color="auto"/>
            </w:tcBorders>
          </w:tcPr>
          <w:p w14:paraId="212428D0" w14:textId="77777777" w:rsidR="008E38FA" w:rsidRPr="00197DD5" w:rsidRDefault="008E38FA" w:rsidP="00F91D37">
            <w:pPr>
              <w:spacing w:before="120" w:after="120"/>
              <w:jc w:val="left"/>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8E38FA" w:rsidRPr="00197DD5" w14:paraId="0861D6E7" w14:textId="77777777" w:rsidTr="003A51E5">
        <w:tc>
          <w:tcPr>
            <w:tcW w:w="10632" w:type="dxa"/>
            <w:gridSpan w:val="5"/>
            <w:tcBorders>
              <w:top w:val="nil"/>
              <w:left w:val="single" w:sz="4" w:space="0" w:color="auto"/>
              <w:bottom w:val="nil"/>
              <w:right w:val="single" w:sz="4" w:space="0" w:color="auto"/>
            </w:tcBorders>
          </w:tcPr>
          <w:p w14:paraId="0BB0600F" w14:textId="77777777" w:rsidR="008E38FA" w:rsidRPr="00197DD5" w:rsidRDefault="008E38FA" w:rsidP="00F91D37">
            <w:pPr>
              <w:pStyle w:val="BodyText"/>
              <w:spacing w:line="264" w:lineRule="auto"/>
              <w:jc w:val="left"/>
              <w:rPr>
                <w:rFonts w:ascii="Arial" w:hAnsi="Arial" w:cs="Arial"/>
                <w:b/>
                <w:sz w:val="22"/>
                <w:szCs w:val="22"/>
              </w:rPr>
            </w:pPr>
            <w:r w:rsidRPr="00197DD5">
              <w:rPr>
                <w:rFonts w:ascii="Arial" w:hAnsi="Arial" w:cs="Arial"/>
                <w:b/>
                <w:sz w:val="22"/>
                <w:szCs w:val="22"/>
              </w:rPr>
              <w:t xml:space="preserve">A separate job description will </w:t>
            </w:r>
            <w:r>
              <w:rPr>
                <w:rFonts w:ascii="Arial" w:hAnsi="Arial" w:cs="Arial"/>
                <w:b/>
                <w:sz w:val="22"/>
                <w:szCs w:val="22"/>
              </w:rPr>
              <w:t>need to be signed off by each post</w:t>
            </w:r>
            <w:r w:rsidRPr="00197DD5">
              <w:rPr>
                <w:rFonts w:ascii="Arial" w:hAnsi="Arial" w:cs="Arial"/>
                <w:b/>
                <w:sz w:val="22"/>
                <w:szCs w:val="22"/>
              </w:rPr>
              <w:t>holder to whom the job description applies.</w:t>
            </w:r>
          </w:p>
        </w:tc>
      </w:tr>
      <w:tr w:rsidR="00186AAF" w:rsidRPr="00197DD5" w14:paraId="4D736168" w14:textId="77777777" w:rsidTr="00662EF5">
        <w:tc>
          <w:tcPr>
            <w:tcW w:w="3056" w:type="dxa"/>
            <w:tcBorders>
              <w:top w:val="nil"/>
              <w:left w:val="single" w:sz="4" w:space="0" w:color="auto"/>
              <w:bottom w:val="nil"/>
              <w:right w:val="single" w:sz="4" w:space="0" w:color="auto"/>
            </w:tcBorders>
          </w:tcPr>
          <w:p w14:paraId="2C7E0FE9" w14:textId="77777777" w:rsidR="008E38FA" w:rsidRPr="005A0CBC" w:rsidRDefault="008E38FA" w:rsidP="00F91D37">
            <w:pPr>
              <w:spacing w:before="120" w:after="120"/>
              <w:jc w:val="left"/>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7B352A79" w14:textId="77777777" w:rsidR="008E38FA" w:rsidRPr="005A0CBC" w:rsidRDefault="008E38FA" w:rsidP="00F91D37">
            <w:pPr>
              <w:spacing w:before="120" w:after="120"/>
              <w:jc w:val="left"/>
              <w:rPr>
                <w:rFonts w:ascii="Arial" w:hAnsi="Arial" w:cs="Arial"/>
                <w:sz w:val="22"/>
                <w:szCs w:val="22"/>
              </w:rPr>
            </w:pPr>
          </w:p>
        </w:tc>
        <w:tc>
          <w:tcPr>
            <w:tcW w:w="790" w:type="dxa"/>
            <w:tcBorders>
              <w:top w:val="nil"/>
              <w:left w:val="single" w:sz="4" w:space="0" w:color="auto"/>
              <w:bottom w:val="nil"/>
              <w:right w:val="single" w:sz="4" w:space="0" w:color="auto"/>
            </w:tcBorders>
          </w:tcPr>
          <w:p w14:paraId="41AB4C2F" w14:textId="77777777" w:rsidR="008E38FA" w:rsidRPr="005A0CBC" w:rsidRDefault="008E38FA" w:rsidP="00F91D37">
            <w:pPr>
              <w:spacing w:before="120" w:after="120"/>
              <w:jc w:val="lef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3967406" w14:textId="77777777" w:rsidR="008E38FA" w:rsidRPr="005A0CBC" w:rsidRDefault="008E38FA" w:rsidP="00F91D37">
            <w:pPr>
              <w:spacing w:before="120" w:after="120"/>
              <w:jc w:val="left"/>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1DEDF8ED" w14:textId="77777777" w:rsidR="008E38FA" w:rsidRPr="005A0CBC" w:rsidRDefault="008E38FA" w:rsidP="00F91D37">
            <w:pPr>
              <w:spacing w:before="120" w:after="120"/>
              <w:jc w:val="left"/>
              <w:rPr>
                <w:rFonts w:ascii="Arial" w:hAnsi="Arial" w:cs="Arial"/>
                <w:sz w:val="22"/>
                <w:szCs w:val="22"/>
              </w:rPr>
            </w:pPr>
          </w:p>
        </w:tc>
      </w:tr>
      <w:tr w:rsidR="00186AAF" w:rsidRPr="00197DD5" w14:paraId="5569C24E" w14:textId="77777777" w:rsidTr="00662EF5">
        <w:trPr>
          <w:trHeight w:hRule="exact" w:val="170"/>
        </w:trPr>
        <w:tc>
          <w:tcPr>
            <w:tcW w:w="3056" w:type="dxa"/>
            <w:tcBorders>
              <w:top w:val="nil"/>
              <w:left w:val="single" w:sz="4" w:space="0" w:color="auto"/>
              <w:bottom w:val="nil"/>
              <w:right w:val="nil"/>
            </w:tcBorders>
          </w:tcPr>
          <w:p w14:paraId="5E6CAD4B" w14:textId="77777777" w:rsidR="008E38FA" w:rsidRPr="005A0CBC" w:rsidRDefault="008E38FA" w:rsidP="00F91D37">
            <w:pPr>
              <w:spacing w:before="120" w:after="120"/>
              <w:jc w:val="left"/>
              <w:rPr>
                <w:rFonts w:ascii="Arial" w:hAnsi="Arial" w:cs="Arial"/>
                <w:sz w:val="22"/>
                <w:szCs w:val="22"/>
              </w:rPr>
            </w:pPr>
          </w:p>
        </w:tc>
        <w:tc>
          <w:tcPr>
            <w:tcW w:w="4689" w:type="dxa"/>
            <w:tcBorders>
              <w:top w:val="nil"/>
              <w:left w:val="nil"/>
              <w:bottom w:val="single" w:sz="4" w:space="0" w:color="auto"/>
              <w:right w:val="nil"/>
            </w:tcBorders>
          </w:tcPr>
          <w:p w14:paraId="0A410046" w14:textId="77777777" w:rsidR="008E38FA" w:rsidRPr="005A0CBC" w:rsidRDefault="008E38FA" w:rsidP="00F91D37">
            <w:pPr>
              <w:spacing w:before="120" w:after="120"/>
              <w:jc w:val="left"/>
              <w:rPr>
                <w:rFonts w:ascii="Arial" w:hAnsi="Arial" w:cs="Arial"/>
                <w:sz w:val="22"/>
                <w:szCs w:val="22"/>
              </w:rPr>
            </w:pPr>
          </w:p>
        </w:tc>
        <w:tc>
          <w:tcPr>
            <w:tcW w:w="790" w:type="dxa"/>
            <w:tcBorders>
              <w:top w:val="nil"/>
              <w:left w:val="nil"/>
              <w:bottom w:val="nil"/>
              <w:right w:val="nil"/>
            </w:tcBorders>
          </w:tcPr>
          <w:p w14:paraId="7AB431BA" w14:textId="77777777" w:rsidR="008E38FA" w:rsidRPr="005A0CBC" w:rsidRDefault="008E38FA" w:rsidP="00F91D37">
            <w:pPr>
              <w:spacing w:before="120" w:after="120"/>
              <w:jc w:val="left"/>
              <w:rPr>
                <w:rFonts w:ascii="Arial" w:hAnsi="Arial" w:cs="Arial"/>
                <w:sz w:val="22"/>
                <w:szCs w:val="22"/>
              </w:rPr>
            </w:pPr>
          </w:p>
        </w:tc>
        <w:tc>
          <w:tcPr>
            <w:tcW w:w="1684" w:type="dxa"/>
            <w:tcBorders>
              <w:top w:val="nil"/>
              <w:left w:val="nil"/>
              <w:bottom w:val="nil"/>
              <w:right w:val="nil"/>
            </w:tcBorders>
            <w:shd w:val="clear" w:color="auto" w:fill="auto"/>
          </w:tcPr>
          <w:p w14:paraId="6DE4A487" w14:textId="77777777" w:rsidR="008E38FA" w:rsidRPr="005A0CBC" w:rsidRDefault="008E38FA" w:rsidP="00F91D37">
            <w:pPr>
              <w:spacing w:before="120" w:after="120"/>
              <w:jc w:val="left"/>
              <w:rPr>
                <w:rFonts w:ascii="Arial" w:hAnsi="Arial" w:cs="Arial"/>
                <w:sz w:val="22"/>
                <w:szCs w:val="22"/>
              </w:rPr>
            </w:pPr>
          </w:p>
        </w:tc>
        <w:tc>
          <w:tcPr>
            <w:tcW w:w="413" w:type="dxa"/>
            <w:tcBorders>
              <w:left w:val="nil"/>
              <w:right w:val="single" w:sz="4" w:space="0" w:color="auto"/>
            </w:tcBorders>
            <w:shd w:val="clear" w:color="auto" w:fill="auto"/>
          </w:tcPr>
          <w:p w14:paraId="7788C7E6" w14:textId="77777777" w:rsidR="008E38FA" w:rsidRPr="005A0CBC" w:rsidRDefault="008E38FA" w:rsidP="00F91D37">
            <w:pPr>
              <w:spacing w:before="120" w:after="120"/>
              <w:jc w:val="left"/>
              <w:rPr>
                <w:rFonts w:ascii="Arial" w:hAnsi="Arial" w:cs="Arial"/>
                <w:sz w:val="22"/>
                <w:szCs w:val="22"/>
              </w:rPr>
            </w:pPr>
          </w:p>
        </w:tc>
      </w:tr>
      <w:tr w:rsidR="00186AAF" w:rsidRPr="00197DD5" w14:paraId="0C5ED911" w14:textId="77777777" w:rsidTr="00662EF5">
        <w:tc>
          <w:tcPr>
            <w:tcW w:w="3056" w:type="dxa"/>
            <w:tcBorders>
              <w:top w:val="nil"/>
              <w:left w:val="single" w:sz="4" w:space="0" w:color="auto"/>
              <w:bottom w:val="nil"/>
              <w:right w:val="single" w:sz="4" w:space="0" w:color="auto"/>
            </w:tcBorders>
          </w:tcPr>
          <w:p w14:paraId="55501F00" w14:textId="77777777" w:rsidR="008E38FA" w:rsidRPr="005A0CBC" w:rsidRDefault="008E38FA" w:rsidP="00F91D37">
            <w:pPr>
              <w:spacing w:before="120" w:after="120"/>
              <w:jc w:val="left"/>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7DC215B8" w14:textId="77777777" w:rsidR="008E38FA" w:rsidRPr="005A0CBC" w:rsidRDefault="008E38FA" w:rsidP="00F91D37">
            <w:pPr>
              <w:spacing w:before="120" w:after="120"/>
              <w:jc w:val="left"/>
              <w:rPr>
                <w:rFonts w:ascii="Arial" w:hAnsi="Arial" w:cs="Arial"/>
                <w:sz w:val="22"/>
                <w:szCs w:val="22"/>
              </w:rPr>
            </w:pPr>
          </w:p>
        </w:tc>
        <w:tc>
          <w:tcPr>
            <w:tcW w:w="790" w:type="dxa"/>
            <w:tcBorders>
              <w:top w:val="nil"/>
              <w:left w:val="single" w:sz="4" w:space="0" w:color="auto"/>
              <w:bottom w:val="nil"/>
              <w:right w:val="nil"/>
            </w:tcBorders>
          </w:tcPr>
          <w:p w14:paraId="19C82211" w14:textId="77777777" w:rsidR="008E38FA" w:rsidRPr="005A0CBC" w:rsidRDefault="008E38FA" w:rsidP="00F91D37">
            <w:pPr>
              <w:spacing w:before="120" w:after="120"/>
              <w:jc w:val="left"/>
              <w:rPr>
                <w:rFonts w:ascii="Arial" w:hAnsi="Arial" w:cs="Arial"/>
                <w:sz w:val="22"/>
                <w:szCs w:val="22"/>
              </w:rPr>
            </w:pPr>
          </w:p>
        </w:tc>
        <w:tc>
          <w:tcPr>
            <w:tcW w:w="1684" w:type="dxa"/>
            <w:tcBorders>
              <w:top w:val="nil"/>
              <w:left w:val="nil"/>
              <w:bottom w:val="nil"/>
              <w:right w:val="nil"/>
            </w:tcBorders>
            <w:shd w:val="clear" w:color="auto" w:fill="auto"/>
          </w:tcPr>
          <w:p w14:paraId="2DCFA125" w14:textId="77777777" w:rsidR="008E38FA" w:rsidRPr="005A0CBC" w:rsidRDefault="008E38FA" w:rsidP="00F91D37">
            <w:pPr>
              <w:spacing w:before="120" w:after="120"/>
              <w:jc w:val="left"/>
              <w:rPr>
                <w:rFonts w:ascii="Arial" w:hAnsi="Arial" w:cs="Arial"/>
                <w:sz w:val="22"/>
                <w:szCs w:val="22"/>
              </w:rPr>
            </w:pPr>
          </w:p>
        </w:tc>
        <w:tc>
          <w:tcPr>
            <w:tcW w:w="413" w:type="dxa"/>
            <w:tcBorders>
              <w:left w:val="nil"/>
              <w:right w:val="single" w:sz="4" w:space="0" w:color="auto"/>
            </w:tcBorders>
            <w:shd w:val="clear" w:color="auto" w:fill="auto"/>
          </w:tcPr>
          <w:p w14:paraId="1165E069" w14:textId="77777777" w:rsidR="008E38FA" w:rsidRPr="005A0CBC" w:rsidRDefault="008E38FA" w:rsidP="00F91D37">
            <w:pPr>
              <w:spacing w:before="120" w:after="120"/>
              <w:jc w:val="left"/>
              <w:rPr>
                <w:rFonts w:ascii="Arial" w:hAnsi="Arial" w:cs="Arial"/>
                <w:sz w:val="22"/>
                <w:szCs w:val="22"/>
              </w:rPr>
            </w:pPr>
          </w:p>
        </w:tc>
      </w:tr>
      <w:tr w:rsidR="00186AAF" w:rsidRPr="00197DD5" w14:paraId="0F98123D" w14:textId="77777777" w:rsidTr="00662EF5">
        <w:trPr>
          <w:trHeight w:hRule="exact" w:val="170"/>
        </w:trPr>
        <w:tc>
          <w:tcPr>
            <w:tcW w:w="3056" w:type="dxa"/>
            <w:tcBorders>
              <w:top w:val="nil"/>
              <w:left w:val="single" w:sz="4" w:space="0" w:color="auto"/>
              <w:bottom w:val="nil"/>
              <w:right w:val="nil"/>
            </w:tcBorders>
          </w:tcPr>
          <w:p w14:paraId="2DBA0824" w14:textId="77777777" w:rsidR="008E38FA" w:rsidRPr="005A0CBC" w:rsidRDefault="008E38FA" w:rsidP="00F91D37">
            <w:pPr>
              <w:spacing w:before="120" w:after="120"/>
              <w:jc w:val="left"/>
              <w:rPr>
                <w:rFonts w:ascii="Arial" w:hAnsi="Arial" w:cs="Arial"/>
                <w:sz w:val="22"/>
                <w:szCs w:val="22"/>
              </w:rPr>
            </w:pPr>
          </w:p>
        </w:tc>
        <w:tc>
          <w:tcPr>
            <w:tcW w:w="4689" w:type="dxa"/>
            <w:tcBorders>
              <w:top w:val="nil"/>
              <w:left w:val="nil"/>
              <w:bottom w:val="single" w:sz="4" w:space="0" w:color="auto"/>
              <w:right w:val="nil"/>
            </w:tcBorders>
          </w:tcPr>
          <w:p w14:paraId="54D711F0" w14:textId="77777777" w:rsidR="008E38FA" w:rsidRPr="005A0CBC" w:rsidRDefault="008E38FA" w:rsidP="00F91D37">
            <w:pPr>
              <w:spacing w:before="120" w:after="120"/>
              <w:jc w:val="left"/>
              <w:rPr>
                <w:rFonts w:ascii="Arial" w:hAnsi="Arial" w:cs="Arial"/>
                <w:sz w:val="22"/>
                <w:szCs w:val="22"/>
              </w:rPr>
            </w:pPr>
          </w:p>
        </w:tc>
        <w:tc>
          <w:tcPr>
            <w:tcW w:w="790" w:type="dxa"/>
            <w:tcBorders>
              <w:top w:val="nil"/>
              <w:left w:val="nil"/>
              <w:bottom w:val="nil"/>
              <w:right w:val="nil"/>
            </w:tcBorders>
          </w:tcPr>
          <w:p w14:paraId="59D7FB41" w14:textId="77777777" w:rsidR="008E38FA" w:rsidRPr="005A0CBC" w:rsidRDefault="008E38FA" w:rsidP="00F91D37">
            <w:pPr>
              <w:spacing w:before="120" w:after="120"/>
              <w:jc w:val="left"/>
              <w:rPr>
                <w:rFonts w:ascii="Arial" w:hAnsi="Arial" w:cs="Arial"/>
                <w:sz w:val="22"/>
                <w:szCs w:val="22"/>
              </w:rPr>
            </w:pPr>
          </w:p>
        </w:tc>
        <w:tc>
          <w:tcPr>
            <w:tcW w:w="1684" w:type="dxa"/>
            <w:tcBorders>
              <w:top w:val="nil"/>
              <w:left w:val="nil"/>
              <w:bottom w:val="nil"/>
              <w:right w:val="nil"/>
            </w:tcBorders>
            <w:shd w:val="clear" w:color="auto" w:fill="auto"/>
          </w:tcPr>
          <w:p w14:paraId="4DCEC900" w14:textId="77777777" w:rsidR="008E38FA" w:rsidRPr="005A0CBC" w:rsidRDefault="008E38FA" w:rsidP="00F91D37">
            <w:pPr>
              <w:spacing w:before="120" w:after="120"/>
              <w:jc w:val="left"/>
              <w:rPr>
                <w:rFonts w:ascii="Arial" w:hAnsi="Arial" w:cs="Arial"/>
                <w:sz w:val="22"/>
                <w:szCs w:val="22"/>
              </w:rPr>
            </w:pPr>
          </w:p>
        </w:tc>
        <w:tc>
          <w:tcPr>
            <w:tcW w:w="413" w:type="dxa"/>
            <w:tcBorders>
              <w:left w:val="nil"/>
              <w:right w:val="single" w:sz="4" w:space="0" w:color="auto"/>
            </w:tcBorders>
            <w:shd w:val="clear" w:color="auto" w:fill="auto"/>
          </w:tcPr>
          <w:p w14:paraId="1101DD6B" w14:textId="77777777" w:rsidR="008E38FA" w:rsidRPr="005A0CBC" w:rsidRDefault="008E38FA" w:rsidP="00F91D37">
            <w:pPr>
              <w:spacing w:before="120" w:after="120"/>
              <w:jc w:val="left"/>
              <w:rPr>
                <w:rFonts w:ascii="Arial" w:hAnsi="Arial" w:cs="Arial"/>
                <w:sz w:val="22"/>
                <w:szCs w:val="22"/>
              </w:rPr>
            </w:pPr>
          </w:p>
        </w:tc>
      </w:tr>
      <w:tr w:rsidR="00186AAF" w:rsidRPr="00197DD5" w14:paraId="1B31F882" w14:textId="77777777" w:rsidTr="00662EF5">
        <w:trPr>
          <w:trHeight w:val="383"/>
        </w:trPr>
        <w:tc>
          <w:tcPr>
            <w:tcW w:w="3056" w:type="dxa"/>
            <w:tcBorders>
              <w:top w:val="nil"/>
              <w:left w:val="single" w:sz="4" w:space="0" w:color="auto"/>
              <w:bottom w:val="nil"/>
              <w:right w:val="single" w:sz="4" w:space="0" w:color="auto"/>
            </w:tcBorders>
          </w:tcPr>
          <w:p w14:paraId="580062C2" w14:textId="77777777" w:rsidR="008E38FA" w:rsidRPr="005A0CBC" w:rsidRDefault="008E38FA" w:rsidP="00F91D37">
            <w:pPr>
              <w:spacing w:before="120" w:after="120"/>
              <w:jc w:val="left"/>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21D999F3" w14:textId="77777777" w:rsidR="008E38FA" w:rsidRPr="005A0CBC" w:rsidRDefault="008E38FA" w:rsidP="00F91D37">
            <w:pPr>
              <w:spacing w:before="120" w:after="120"/>
              <w:jc w:val="left"/>
              <w:rPr>
                <w:rFonts w:ascii="Arial" w:hAnsi="Arial" w:cs="Arial"/>
                <w:sz w:val="22"/>
                <w:szCs w:val="22"/>
              </w:rPr>
            </w:pPr>
          </w:p>
        </w:tc>
        <w:tc>
          <w:tcPr>
            <w:tcW w:w="790" w:type="dxa"/>
            <w:tcBorders>
              <w:top w:val="nil"/>
              <w:left w:val="single" w:sz="4" w:space="0" w:color="auto"/>
              <w:bottom w:val="nil"/>
              <w:right w:val="single" w:sz="4" w:space="0" w:color="auto"/>
            </w:tcBorders>
          </w:tcPr>
          <w:p w14:paraId="33F3C137" w14:textId="77777777" w:rsidR="008E38FA" w:rsidRPr="005A0CBC" w:rsidRDefault="008E38FA" w:rsidP="00F91D37">
            <w:pPr>
              <w:spacing w:before="120" w:after="120"/>
              <w:jc w:val="lef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9482ED4" w14:textId="77777777" w:rsidR="008E38FA" w:rsidRPr="005A0CBC" w:rsidRDefault="008E38FA" w:rsidP="00F91D37">
            <w:pPr>
              <w:spacing w:before="120" w:after="120"/>
              <w:jc w:val="left"/>
              <w:rPr>
                <w:rFonts w:ascii="Arial" w:hAnsi="Arial" w:cs="Arial"/>
                <w:sz w:val="22"/>
                <w:szCs w:val="22"/>
              </w:rPr>
            </w:pPr>
          </w:p>
        </w:tc>
        <w:tc>
          <w:tcPr>
            <w:tcW w:w="413" w:type="dxa"/>
            <w:tcBorders>
              <w:left w:val="single" w:sz="4" w:space="0" w:color="auto"/>
              <w:right w:val="single" w:sz="4" w:space="0" w:color="auto"/>
            </w:tcBorders>
            <w:shd w:val="clear" w:color="auto" w:fill="auto"/>
          </w:tcPr>
          <w:p w14:paraId="5139384E" w14:textId="77777777" w:rsidR="008E38FA" w:rsidRPr="005A0CBC" w:rsidRDefault="008E38FA" w:rsidP="00F91D37">
            <w:pPr>
              <w:spacing w:before="120" w:after="120"/>
              <w:jc w:val="left"/>
              <w:rPr>
                <w:rFonts w:ascii="Arial" w:hAnsi="Arial" w:cs="Arial"/>
                <w:sz w:val="22"/>
                <w:szCs w:val="22"/>
              </w:rPr>
            </w:pPr>
          </w:p>
        </w:tc>
      </w:tr>
      <w:tr w:rsidR="00186AAF" w:rsidRPr="00197DD5" w14:paraId="0271D4F8" w14:textId="77777777" w:rsidTr="00662EF5">
        <w:trPr>
          <w:trHeight w:hRule="exact" w:val="170"/>
        </w:trPr>
        <w:tc>
          <w:tcPr>
            <w:tcW w:w="3056" w:type="dxa"/>
            <w:tcBorders>
              <w:top w:val="nil"/>
              <w:left w:val="single" w:sz="4" w:space="0" w:color="auto"/>
              <w:bottom w:val="nil"/>
              <w:right w:val="nil"/>
            </w:tcBorders>
          </w:tcPr>
          <w:p w14:paraId="6717437A" w14:textId="77777777" w:rsidR="008E38FA" w:rsidRPr="005A0CBC" w:rsidRDefault="008E38FA" w:rsidP="00F91D37">
            <w:pPr>
              <w:spacing w:before="120" w:after="120"/>
              <w:jc w:val="left"/>
              <w:rPr>
                <w:rFonts w:ascii="Arial" w:hAnsi="Arial" w:cs="Arial"/>
                <w:sz w:val="22"/>
                <w:szCs w:val="22"/>
              </w:rPr>
            </w:pPr>
          </w:p>
        </w:tc>
        <w:tc>
          <w:tcPr>
            <w:tcW w:w="4689" w:type="dxa"/>
            <w:tcBorders>
              <w:top w:val="nil"/>
              <w:left w:val="nil"/>
              <w:bottom w:val="single" w:sz="4" w:space="0" w:color="auto"/>
              <w:right w:val="nil"/>
            </w:tcBorders>
          </w:tcPr>
          <w:p w14:paraId="02849EA1" w14:textId="77777777" w:rsidR="008E38FA" w:rsidRPr="005A0CBC" w:rsidRDefault="008E38FA" w:rsidP="00F91D37">
            <w:pPr>
              <w:spacing w:before="120" w:after="120"/>
              <w:jc w:val="left"/>
              <w:rPr>
                <w:rFonts w:ascii="Arial" w:hAnsi="Arial" w:cs="Arial"/>
                <w:sz w:val="22"/>
                <w:szCs w:val="22"/>
              </w:rPr>
            </w:pPr>
          </w:p>
        </w:tc>
        <w:tc>
          <w:tcPr>
            <w:tcW w:w="790" w:type="dxa"/>
            <w:tcBorders>
              <w:top w:val="nil"/>
              <w:left w:val="nil"/>
              <w:bottom w:val="nil"/>
              <w:right w:val="nil"/>
            </w:tcBorders>
          </w:tcPr>
          <w:p w14:paraId="34C62AE8" w14:textId="77777777" w:rsidR="008E38FA" w:rsidRPr="005A0CBC" w:rsidRDefault="008E38FA" w:rsidP="00F91D37">
            <w:pPr>
              <w:spacing w:before="120" w:after="120"/>
              <w:jc w:val="left"/>
              <w:rPr>
                <w:rFonts w:ascii="Arial" w:hAnsi="Arial" w:cs="Arial"/>
                <w:sz w:val="22"/>
                <w:szCs w:val="22"/>
              </w:rPr>
            </w:pPr>
          </w:p>
        </w:tc>
        <w:tc>
          <w:tcPr>
            <w:tcW w:w="1684" w:type="dxa"/>
            <w:tcBorders>
              <w:top w:val="nil"/>
              <w:left w:val="nil"/>
              <w:bottom w:val="nil"/>
              <w:right w:val="nil"/>
            </w:tcBorders>
            <w:shd w:val="clear" w:color="auto" w:fill="auto"/>
          </w:tcPr>
          <w:p w14:paraId="3168C466" w14:textId="77777777" w:rsidR="008E38FA" w:rsidRPr="005A0CBC" w:rsidRDefault="008E38FA" w:rsidP="00F91D37">
            <w:pPr>
              <w:spacing w:before="120" w:after="120"/>
              <w:jc w:val="left"/>
              <w:rPr>
                <w:rFonts w:ascii="Arial" w:hAnsi="Arial" w:cs="Arial"/>
                <w:sz w:val="22"/>
                <w:szCs w:val="22"/>
              </w:rPr>
            </w:pPr>
          </w:p>
        </w:tc>
        <w:tc>
          <w:tcPr>
            <w:tcW w:w="413" w:type="dxa"/>
            <w:tcBorders>
              <w:left w:val="nil"/>
              <w:right w:val="single" w:sz="4" w:space="0" w:color="auto"/>
            </w:tcBorders>
            <w:shd w:val="clear" w:color="auto" w:fill="auto"/>
          </w:tcPr>
          <w:p w14:paraId="1B435DCA" w14:textId="77777777" w:rsidR="008E38FA" w:rsidRPr="005A0CBC" w:rsidRDefault="008E38FA" w:rsidP="00F91D37">
            <w:pPr>
              <w:spacing w:before="120" w:after="120"/>
              <w:jc w:val="left"/>
              <w:rPr>
                <w:rFonts w:ascii="Arial" w:hAnsi="Arial" w:cs="Arial"/>
                <w:sz w:val="22"/>
                <w:szCs w:val="22"/>
              </w:rPr>
            </w:pPr>
          </w:p>
        </w:tc>
      </w:tr>
      <w:tr w:rsidR="00186AAF" w:rsidRPr="00197DD5" w14:paraId="4B5C16B3" w14:textId="77777777" w:rsidTr="00662EF5">
        <w:tc>
          <w:tcPr>
            <w:tcW w:w="3056" w:type="dxa"/>
            <w:tcBorders>
              <w:top w:val="nil"/>
              <w:left w:val="single" w:sz="4" w:space="0" w:color="auto"/>
              <w:bottom w:val="nil"/>
              <w:right w:val="single" w:sz="4" w:space="0" w:color="auto"/>
            </w:tcBorders>
          </w:tcPr>
          <w:p w14:paraId="6403E59D" w14:textId="77777777" w:rsidR="008E38FA" w:rsidRPr="005A0CBC" w:rsidRDefault="008E38FA" w:rsidP="00F91D37">
            <w:pPr>
              <w:spacing w:before="120" w:after="120"/>
              <w:jc w:val="left"/>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48CA8BC" w14:textId="77777777" w:rsidR="008E38FA" w:rsidRPr="005A0CBC" w:rsidRDefault="008E38FA" w:rsidP="00F91D37">
            <w:pPr>
              <w:spacing w:before="120" w:after="120"/>
              <w:jc w:val="left"/>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331DF9C" w14:textId="77777777" w:rsidR="008E38FA" w:rsidRPr="005A0CBC" w:rsidRDefault="008E38FA" w:rsidP="00F91D37">
            <w:pPr>
              <w:spacing w:before="120" w:after="120"/>
              <w:jc w:val="left"/>
              <w:rPr>
                <w:rFonts w:ascii="Arial" w:hAnsi="Arial" w:cs="Arial"/>
                <w:sz w:val="22"/>
                <w:szCs w:val="22"/>
              </w:rPr>
            </w:pPr>
          </w:p>
        </w:tc>
      </w:tr>
      <w:tr w:rsidR="00186AAF" w:rsidRPr="00197DD5" w14:paraId="236E7DD0" w14:textId="77777777" w:rsidTr="00662EF5">
        <w:trPr>
          <w:trHeight w:hRule="exact" w:val="170"/>
        </w:trPr>
        <w:tc>
          <w:tcPr>
            <w:tcW w:w="3056" w:type="dxa"/>
            <w:tcBorders>
              <w:top w:val="nil"/>
              <w:left w:val="single" w:sz="4" w:space="0" w:color="auto"/>
              <w:bottom w:val="nil"/>
              <w:right w:val="nil"/>
            </w:tcBorders>
          </w:tcPr>
          <w:p w14:paraId="26DF9F41" w14:textId="77777777" w:rsidR="008E38FA" w:rsidRPr="005A0CBC" w:rsidRDefault="008E38FA" w:rsidP="00F91D37">
            <w:pPr>
              <w:spacing w:before="120" w:after="120"/>
              <w:jc w:val="left"/>
              <w:rPr>
                <w:rFonts w:ascii="Arial" w:hAnsi="Arial" w:cs="Arial"/>
                <w:sz w:val="22"/>
                <w:szCs w:val="22"/>
              </w:rPr>
            </w:pPr>
          </w:p>
        </w:tc>
        <w:tc>
          <w:tcPr>
            <w:tcW w:w="4689" w:type="dxa"/>
            <w:tcBorders>
              <w:top w:val="nil"/>
              <w:left w:val="nil"/>
              <w:bottom w:val="single" w:sz="4" w:space="0" w:color="auto"/>
              <w:right w:val="nil"/>
            </w:tcBorders>
          </w:tcPr>
          <w:p w14:paraId="6BED4C5D" w14:textId="77777777" w:rsidR="008E38FA" w:rsidRPr="005A0CBC" w:rsidRDefault="008E38FA" w:rsidP="00F91D37">
            <w:pPr>
              <w:spacing w:before="120" w:after="120"/>
              <w:jc w:val="left"/>
              <w:rPr>
                <w:rFonts w:ascii="Arial" w:hAnsi="Arial" w:cs="Arial"/>
                <w:sz w:val="22"/>
                <w:szCs w:val="22"/>
              </w:rPr>
            </w:pPr>
          </w:p>
        </w:tc>
        <w:tc>
          <w:tcPr>
            <w:tcW w:w="790" w:type="dxa"/>
            <w:tcBorders>
              <w:top w:val="nil"/>
              <w:left w:val="nil"/>
              <w:bottom w:val="nil"/>
              <w:right w:val="nil"/>
            </w:tcBorders>
          </w:tcPr>
          <w:p w14:paraId="09977E21" w14:textId="77777777" w:rsidR="008E38FA" w:rsidRPr="005A0CBC" w:rsidRDefault="008E38FA" w:rsidP="00F91D37">
            <w:pPr>
              <w:spacing w:before="120" w:after="120"/>
              <w:jc w:val="left"/>
              <w:rPr>
                <w:rFonts w:ascii="Arial" w:hAnsi="Arial" w:cs="Arial"/>
                <w:sz w:val="22"/>
                <w:szCs w:val="22"/>
              </w:rPr>
            </w:pPr>
          </w:p>
        </w:tc>
        <w:tc>
          <w:tcPr>
            <w:tcW w:w="1684" w:type="dxa"/>
            <w:tcBorders>
              <w:top w:val="nil"/>
              <w:left w:val="nil"/>
              <w:bottom w:val="nil"/>
              <w:right w:val="nil"/>
            </w:tcBorders>
            <w:shd w:val="clear" w:color="auto" w:fill="auto"/>
          </w:tcPr>
          <w:p w14:paraId="13CE72A9" w14:textId="77777777" w:rsidR="008E38FA" w:rsidRPr="005A0CBC" w:rsidRDefault="008E38FA" w:rsidP="00F91D37">
            <w:pPr>
              <w:spacing w:before="120" w:after="120"/>
              <w:jc w:val="left"/>
              <w:rPr>
                <w:rFonts w:ascii="Arial" w:hAnsi="Arial" w:cs="Arial"/>
                <w:sz w:val="22"/>
                <w:szCs w:val="22"/>
              </w:rPr>
            </w:pPr>
          </w:p>
        </w:tc>
        <w:tc>
          <w:tcPr>
            <w:tcW w:w="413" w:type="dxa"/>
            <w:tcBorders>
              <w:left w:val="nil"/>
              <w:right w:val="single" w:sz="4" w:space="0" w:color="auto"/>
            </w:tcBorders>
            <w:shd w:val="clear" w:color="auto" w:fill="auto"/>
          </w:tcPr>
          <w:p w14:paraId="7211797C" w14:textId="77777777" w:rsidR="008E38FA" w:rsidRPr="005A0CBC" w:rsidRDefault="008E38FA" w:rsidP="00F91D37">
            <w:pPr>
              <w:spacing w:before="120" w:after="120"/>
              <w:jc w:val="left"/>
              <w:rPr>
                <w:rFonts w:ascii="Arial" w:hAnsi="Arial" w:cs="Arial"/>
                <w:sz w:val="22"/>
                <w:szCs w:val="22"/>
              </w:rPr>
            </w:pPr>
          </w:p>
        </w:tc>
      </w:tr>
      <w:tr w:rsidR="00186AAF" w:rsidRPr="00197DD5" w14:paraId="263395E6" w14:textId="77777777" w:rsidTr="00662EF5">
        <w:tc>
          <w:tcPr>
            <w:tcW w:w="3056" w:type="dxa"/>
            <w:tcBorders>
              <w:top w:val="nil"/>
              <w:left w:val="single" w:sz="4" w:space="0" w:color="auto"/>
              <w:bottom w:val="nil"/>
              <w:right w:val="single" w:sz="4" w:space="0" w:color="auto"/>
            </w:tcBorders>
          </w:tcPr>
          <w:p w14:paraId="60DD6077" w14:textId="77777777" w:rsidR="008E38FA" w:rsidRPr="005A0CBC" w:rsidRDefault="008E38FA" w:rsidP="00F91D37">
            <w:pPr>
              <w:spacing w:before="120" w:after="120"/>
              <w:jc w:val="left"/>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27CA8F25" w14:textId="77777777" w:rsidR="008E38FA" w:rsidRPr="005A0CBC" w:rsidRDefault="008E38FA" w:rsidP="00F91D37">
            <w:pPr>
              <w:spacing w:before="120" w:after="120"/>
              <w:jc w:val="left"/>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0E25715" w14:textId="77777777" w:rsidR="008E38FA" w:rsidRPr="005A0CBC" w:rsidRDefault="008E38FA" w:rsidP="00F91D37">
            <w:pPr>
              <w:spacing w:before="120" w:after="120"/>
              <w:jc w:val="left"/>
              <w:rPr>
                <w:rFonts w:ascii="Arial" w:hAnsi="Arial" w:cs="Arial"/>
                <w:sz w:val="22"/>
                <w:szCs w:val="22"/>
              </w:rPr>
            </w:pPr>
          </w:p>
        </w:tc>
      </w:tr>
      <w:tr w:rsidR="00186AAF" w:rsidRPr="00197DD5" w14:paraId="60C4D48A" w14:textId="77777777" w:rsidTr="00662EF5">
        <w:trPr>
          <w:trHeight w:hRule="exact" w:val="170"/>
        </w:trPr>
        <w:tc>
          <w:tcPr>
            <w:tcW w:w="3056" w:type="dxa"/>
            <w:tcBorders>
              <w:top w:val="nil"/>
              <w:left w:val="single" w:sz="4" w:space="0" w:color="auto"/>
              <w:bottom w:val="nil"/>
              <w:right w:val="nil"/>
            </w:tcBorders>
          </w:tcPr>
          <w:p w14:paraId="240A6728" w14:textId="77777777" w:rsidR="008E38FA" w:rsidRPr="00197DD5" w:rsidRDefault="008E38FA" w:rsidP="00EE291B">
            <w:pPr>
              <w:spacing w:before="120" w:after="120"/>
              <w:rPr>
                <w:rFonts w:ascii="Arial" w:hAnsi="Arial" w:cs="Arial"/>
                <w:szCs w:val="22"/>
              </w:rPr>
            </w:pPr>
          </w:p>
        </w:tc>
        <w:tc>
          <w:tcPr>
            <w:tcW w:w="4689" w:type="dxa"/>
            <w:tcBorders>
              <w:top w:val="nil"/>
              <w:left w:val="nil"/>
              <w:bottom w:val="nil"/>
              <w:right w:val="nil"/>
            </w:tcBorders>
          </w:tcPr>
          <w:p w14:paraId="3E2431C3" w14:textId="77777777" w:rsidR="008E38FA" w:rsidRPr="00197DD5" w:rsidRDefault="008E38FA" w:rsidP="00EE291B">
            <w:pPr>
              <w:spacing w:before="120" w:after="120"/>
              <w:rPr>
                <w:rFonts w:ascii="Arial" w:hAnsi="Arial" w:cs="Arial"/>
                <w:sz w:val="22"/>
                <w:szCs w:val="22"/>
              </w:rPr>
            </w:pPr>
          </w:p>
        </w:tc>
        <w:tc>
          <w:tcPr>
            <w:tcW w:w="790" w:type="dxa"/>
            <w:tcBorders>
              <w:top w:val="nil"/>
              <w:left w:val="nil"/>
              <w:bottom w:val="nil"/>
              <w:right w:val="nil"/>
            </w:tcBorders>
          </w:tcPr>
          <w:p w14:paraId="0D95E394" w14:textId="77777777" w:rsidR="008E38FA" w:rsidRPr="00197DD5" w:rsidRDefault="008E38FA" w:rsidP="00EE291B">
            <w:pPr>
              <w:spacing w:before="120" w:after="120"/>
              <w:jc w:val="right"/>
              <w:rPr>
                <w:rFonts w:ascii="Arial" w:hAnsi="Arial" w:cs="Arial"/>
                <w:szCs w:val="22"/>
              </w:rPr>
            </w:pPr>
          </w:p>
        </w:tc>
        <w:tc>
          <w:tcPr>
            <w:tcW w:w="1684" w:type="dxa"/>
            <w:tcBorders>
              <w:top w:val="nil"/>
              <w:left w:val="nil"/>
              <w:bottom w:val="nil"/>
              <w:right w:val="nil"/>
            </w:tcBorders>
            <w:shd w:val="clear" w:color="auto" w:fill="auto"/>
          </w:tcPr>
          <w:p w14:paraId="4A486128" w14:textId="77777777" w:rsidR="008E38FA" w:rsidRPr="00197DD5" w:rsidRDefault="008E38FA" w:rsidP="00EE291B">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55C424CE" w14:textId="77777777" w:rsidR="008E38FA" w:rsidRPr="00197DD5" w:rsidRDefault="008E38FA" w:rsidP="00EE291B">
            <w:pPr>
              <w:spacing w:before="120" w:after="120"/>
              <w:rPr>
                <w:rFonts w:ascii="Arial" w:hAnsi="Arial" w:cs="Arial"/>
                <w:sz w:val="22"/>
                <w:szCs w:val="22"/>
              </w:rPr>
            </w:pPr>
          </w:p>
        </w:tc>
      </w:tr>
      <w:tr w:rsidR="00186AAF" w:rsidRPr="00197DD5" w14:paraId="279A6FA8" w14:textId="77777777" w:rsidTr="00662EF5">
        <w:trPr>
          <w:trHeight w:hRule="exact" w:val="170"/>
        </w:trPr>
        <w:tc>
          <w:tcPr>
            <w:tcW w:w="3056" w:type="dxa"/>
            <w:tcBorders>
              <w:top w:val="nil"/>
              <w:left w:val="single" w:sz="4" w:space="0" w:color="auto"/>
              <w:bottom w:val="single" w:sz="4" w:space="0" w:color="auto"/>
              <w:right w:val="nil"/>
            </w:tcBorders>
          </w:tcPr>
          <w:p w14:paraId="7A1AACF0" w14:textId="77777777" w:rsidR="008E38FA" w:rsidRPr="00197DD5" w:rsidRDefault="008E38FA" w:rsidP="00EE291B">
            <w:pPr>
              <w:spacing w:before="120" w:after="120"/>
              <w:rPr>
                <w:rFonts w:ascii="Arial" w:hAnsi="Arial" w:cs="Arial"/>
                <w:szCs w:val="22"/>
              </w:rPr>
            </w:pPr>
          </w:p>
        </w:tc>
        <w:tc>
          <w:tcPr>
            <w:tcW w:w="4689" w:type="dxa"/>
            <w:tcBorders>
              <w:top w:val="nil"/>
              <w:left w:val="nil"/>
              <w:bottom w:val="single" w:sz="4" w:space="0" w:color="auto"/>
              <w:right w:val="nil"/>
            </w:tcBorders>
          </w:tcPr>
          <w:p w14:paraId="6C696839" w14:textId="77777777" w:rsidR="008E38FA" w:rsidRPr="00197DD5" w:rsidRDefault="008E38FA" w:rsidP="00EE291B">
            <w:pPr>
              <w:spacing w:before="120" w:after="120"/>
              <w:rPr>
                <w:rFonts w:ascii="Arial" w:hAnsi="Arial" w:cs="Arial"/>
                <w:sz w:val="22"/>
                <w:szCs w:val="22"/>
              </w:rPr>
            </w:pPr>
          </w:p>
        </w:tc>
        <w:tc>
          <w:tcPr>
            <w:tcW w:w="790" w:type="dxa"/>
            <w:tcBorders>
              <w:top w:val="nil"/>
              <w:left w:val="nil"/>
              <w:bottom w:val="single" w:sz="4" w:space="0" w:color="auto"/>
              <w:right w:val="nil"/>
            </w:tcBorders>
          </w:tcPr>
          <w:p w14:paraId="22D0486C" w14:textId="77777777" w:rsidR="008E38FA" w:rsidRPr="00197DD5" w:rsidRDefault="008E38FA" w:rsidP="00EE291B">
            <w:pPr>
              <w:spacing w:before="120" w:after="120"/>
              <w:jc w:val="right"/>
              <w:rPr>
                <w:rFonts w:ascii="Arial" w:hAnsi="Arial" w:cs="Arial"/>
                <w:szCs w:val="22"/>
              </w:rPr>
            </w:pPr>
          </w:p>
        </w:tc>
        <w:tc>
          <w:tcPr>
            <w:tcW w:w="1684" w:type="dxa"/>
            <w:tcBorders>
              <w:top w:val="nil"/>
              <w:left w:val="nil"/>
              <w:bottom w:val="single" w:sz="4" w:space="0" w:color="auto"/>
              <w:right w:val="nil"/>
            </w:tcBorders>
            <w:shd w:val="clear" w:color="auto" w:fill="auto"/>
          </w:tcPr>
          <w:p w14:paraId="2B771880" w14:textId="77777777" w:rsidR="008E38FA" w:rsidRPr="00197DD5" w:rsidRDefault="008E38FA" w:rsidP="00EE291B">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12F3A1FF" w14:textId="77777777" w:rsidR="008E38FA" w:rsidRPr="00197DD5" w:rsidRDefault="008E38FA" w:rsidP="00EE291B">
            <w:pPr>
              <w:spacing w:before="120" w:after="120"/>
              <w:rPr>
                <w:rFonts w:ascii="Arial" w:hAnsi="Arial" w:cs="Arial"/>
                <w:sz w:val="22"/>
                <w:szCs w:val="22"/>
              </w:rPr>
            </w:pPr>
          </w:p>
        </w:tc>
      </w:tr>
    </w:tbl>
    <w:p w14:paraId="6ABA4676" w14:textId="77777777" w:rsidR="008E38FA" w:rsidRPr="00197DD5" w:rsidRDefault="008E38FA" w:rsidP="008E38FA">
      <w:pPr>
        <w:spacing w:before="120" w:after="120"/>
        <w:rPr>
          <w:rFonts w:ascii="Arial" w:hAnsi="Arial" w:cs="Arial"/>
          <w:sz w:val="22"/>
          <w:szCs w:val="22"/>
        </w:rPr>
      </w:pPr>
    </w:p>
    <w:p w14:paraId="072E132F" w14:textId="77777777" w:rsidR="008E38FA" w:rsidRPr="00197DD5" w:rsidRDefault="008E38FA" w:rsidP="008E38FA">
      <w:pPr>
        <w:spacing w:before="120" w:after="120"/>
        <w:rPr>
          <w:rFonts w:ascii="Arial" w:hAnsi="Arial" w:cs="Arial"/>
          <w:sz w:val="22"/>
          <w:szCs w:val="22"/>
        </w:rPr>
      </w:pPr>
    </w:p>
    <w:p w14:paraId="0DA29E49" w14:textId="77777777" w:rsidR="008E38FA" w:rsidRPr="00197DD5" w:rsidRDefault="008E38FA" w:rsidP="008E38FA">
      <w:pPr>
        <w:spacing w:before="120" w:after="120"/>
        <w:rPr>
          <w:rFonts w:ascii="Arial" w:hAnsi="Arial" w:cs="Arial"/>
          <w:sz w:val="22"/>
          <w:szCs w:val="22"/>
        </w:rPr>
      </w:pPr>
    </w:p>
    <w:p w14:paraId="329F1071" w14:textId="77777777" w:rsidR="005D6722" w:rsidRDefault="005D6722">
      <w:pPr>
        <w:jc w:val="left"/>
        <w:rPr>
          <w:b/>
          <w:caps/>
        </w:rPr>
      </w:pPr>
    </w:p>
    <w:p w14:paraId="1B468230" w14:textId="77777777" w:rsidR="00614647" w:rsidRDefault="00614647">
      <w:pPr>
        <w:rPr>
          <w:rFonts w:ascii="Arial" w:hAnsi="Arial"/>
          <w:sz w:val="22"/>
        </w:rPr>
      </w:pPr>
    </w:p>
    <w:sectPr w:rsidR="00614647">
      <w:footerReference w:type="default" r:id="rId13"/>
      <w:pgSz w:w="11909" w:h="16834" w:code="9"/>
      <w:pgMar w:top="576" w:right="720" w:bottom="576" w:left="72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21B0" w14:textId="77777777" w:rsidR="00813C8C" w:rsidRDefault="00813C8C">
      <w:r>
        <w:separator/>
      </w:r>
    </w:p>
  </w:endnote>
  <w:endnote w:type="continuationSeparator" w:id="0">
    <w:p w14:paraId="46E02745" w14:textId="77777777" w:rsidR="00813C8C" w:rsidRDefault="00813C8C">
      <w:r>
        <w:continuationSeparator/>
      </w:r>
    </w:p>
  </w:endnote>
  <w:endnote w:type="continuationNotice" w:id="1">
    <w:p w14:paraId="22430566" w14:textId="77777777" w:rsidR="00813C8C" w:rsidRDefault="00813C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9BF5" w14:textId="57B88CEE" w:rsidR="00C23F5F" w:rsidRDefault="00C23F5F">
    <w:pPr>
      <w:pStyle w:val="Footer"/>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2B18" w14:textId="77777777" w:rsidR="00813C8C" w:rsidRDefault="00813C8C">
      <w:r>
        <w:separator/>
      </w:r>
    </w:p>
  </w:footnote>
  <w:footnote w:type="continuationSeparator" w:id="0">
    <w:p w14:paraId="295594EA" w14:textId="77777777" w:rsidR="00813C8C" w:rsidRDefault="00813C8C">
      <w:r>
        <w:continuationSeparator/>
      </w:r>
    </w:p>
  </w:footnote>
  <w:footnote w:type="continuationNotice" w:id="1">
    <w:p w14:paraId="26FD2A0C" w14:textId="77777777" w:rsidR="00813C8C" w:rsidRDefault="00813C8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8AE710"/>
    <w:lvl w:ilvl="0">
      <w:numFmt w:val="decimal"/>
      <w:lvlText w:val="*"/>
      <w:lvlJc w:val="left"/>
    </w:lvl>
  </w:abstractNum>
  <w:abstractNum w:abstractNumId="1" w15:restartNumberingAfterBreak="0">
    <w:nsid w:val="04067C7A"/>
    <w:multiLevelType w:val="hybridMultilevel"/>
    <w:tmpl w:val="2C482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5524B"/>
    <w:multiLevelType w:val="hybridMultilevel"/>
    <w:tmpl w:val="8EFC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D5324"/>
    <w:multiLevelType w:val="hybridMultilevel"/>
    <w:tmpl w:val="37A4E29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9D27E9"/>
    <w:multiLevelType w:val="hybridMultilevel"/>
    <w:tmpl w:val="AF54C5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215BF"/>
    <w:multiLevelType w:val="hybridMultilevel"/>
    <w:tmpl w:val="ECECA4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A8E3EF9"/>
    <w:multiLevelType w:val="hybridMultilevel"/>
    <w:tmpl w:val="2DDC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51B7D"/>
    <w:multiLevelType w:val="hybridMultilevel"/>
    <w:tmpl w:val="93F25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97606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732700555">
    <w:abstractNumId w:val="3"/>
  </w:num>
  <w:num w:numId="3" w16cid:durableId="1574588487">
    <w:abstractNumId w:val="1"/>
  </w:num>
  <w:num w:numId="4" w16cid:durableId="1188256817">
    <w:abstractNumId w:val="4"/>
  </w:num>
  <w:num w:numId="5" w16cid:durableId="72777486">
    <w:abstractNumId w:val="7"/>
  </w:num>
  <w:num w:numId="6" w16cid:durableId="889657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952065">
    <w:abstractNumId w:val="8"/>
  </w:num>
  <w:num w:numId="8" w16cid:durableId="1270285009">
    <w:abstractNumId w:val="5"/>
  </w:num>
  <w:num w:numId="9" w16cid:durableId="633296808">
    <w:abstractNumId w:val="2"/>
  </w:num>
  <w:num w:numId="10" w16cid:durableId="2139296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62"/>
    <w:rsid w:val="00024554"/>
    <w:rsid w:val="00073A2C"/>
    <w:rsid w:val="000C45A1"/>
    <w:rsid w:val="00102000"/>
    <w:rsid w:val="001058EA"/>
    <w:rsid w:val="00144E84"/>
    <w:rsid w:val="001558F5"/>
    <w:rsid w:val="00186AAF"/>
    <w:rsid w:val="001C5C49"/>
    <w:rsid w:val="00250591"/>
    <w:rsid w:val="00255FC5"/>
    <w:rsid w:val="002C364D"/>
    <w:rsid w:val="002D5109"/>
    <w:rsid w:val="0032213F"/>
    <w:rsid w:val="00347615"/>
    <w:rsid w:val="0038490E"/>
    <w:rsid w:val="003A51E5"/>
    <w:rsid w:val="003B5863"/>
    <w:rsid w:val="003D3B58"/>
    <w:rsid w:val="003F09FB"/>
    <w:rsid w:val="00402E2E"/>
    <w:rsid w:val="00476CA3"/>
    <w:rsid w:val="004A0C04"/>
    <w:rsid w:val="004D0B39"/>
    <w:rsid w:val="0051190A"/>
    <w:rsid w:val="00524C51"/>
    <w:rsid w:val="00551962"/>
    <w:rsid w:val="00562B13"/>
    <w:rsid w:val="0058299B"/>
    <w:rsid w:val="005D6722"/>
    <w:rsid w:val="005E5FFE"/>
    <w:rsid w:val="006041AC"/>
    <w:rsid w:val="00614647"/>
    <w:rsid w:val="00662EF5"/>
    <w:rsid w:val="00672AE7"/>
    <w:rsid w:val="00694568"/>
    <w:rsid w:val="006B3EEF"/>
    <w:rsid w:val="006F6307"/>
    <w:rsid w:val="00712154"/>
    <w:rsid w:val="00770818"/>
    <w:rsid w:val="00813C8C"/>
    <w:rsid w:val="008813A4"/>
    <w:rsid w:val="008B0B4F"/>
    <w:rsid w:val="008E1DDC"/>
    <w:rsid w:val="008E38FA"/>
    <w:rsid w:val="009756E2"/>
    <w:rsid w:val="009A0442"/>
    <w:rsid w:val="009D5E0B"/>
    <w:rsid w:val="00A239E8"/>
    <w:rsid w:val="00A308D0"/>
    <w:rsid w:val="00A533DF"/>
    <w:rsid w:val="00A820C1"/>
    <w:rsid w:val="00A96DD9"/>
    <w:rsid w:val="00AA3869"/>
    <w:rsid w:val="00AE697A"/>
    <w:rsid w:val="00B04063"/>
    <w:rsid w:val="00B31F65"/>
    <w:rsid w:val="00BA21D6"/>
    <w:rsid w:val="00BB2D70"/>
    <w:rsid w:val="00BD2E77"/>
    <w:rsid w:val="00C23F5F"/>
    <w:rsid w:val="00C4629D"/>
    <w:rsid w:val="00C80E7C"/>
    <w:rsid w:val="00C94E0D"/>
    <w:rsid w:val="00C955A4"/>
    <w:rsid w:val="00D269A2"/>
    <w:rsid w:val="00D35212"/>
    <w:rsid w:val="00D41442"/>
    <w:rsid w:val="00D853DF"/>
    <w:rsid w:val="00DB4F7D"/>
    <w:rsid w:val="00E11516"/>
    <w:rsid w:val="00E45959"/>
    <w:rsid w:val="00E50805"/>
    <w:rsid w:val="00E67C02"/>
    <w:rsid w:val="00E73CEC"/>
    <w:rsid w:val="00EE291B"/>
    <w:rsid w:val="00F00366"/>
    <w:rsid w:val="00F64DBD"/>
    <w:rsid w:val="00F91D08"/>
    <w:rsid w:val="00F91D37"/>
    <w:rsid w:val="00FA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F0C63"/>
  <w15:chartTrackingRefBased/>
  <w15:docId w15:val="{D9415C61-808D-42D6-9817-37E63250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20" w:lineRule="atLeast"/>
      <w:jc w:val="both"/>
      <w:textAlignment w:val="baseline"/>
    </w:pPr>
    <w:rPr>
      <w:lang w:val="en-US" w:eastAsia="en-US"/>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line="26" w:lineRule="atLeast"/>
      <w:ind w:left="144"/>
      <w:jc w:val="left"/>
      <w:outlineLvl w:val="2"/>
    </w:pPr>
    <w:rPr>
      <w:b/>
      <w:i/>
    </w:rPr>
  </w:style>
  <w:style w:type="paragraph" w:styleId="Heading4">
    <w:name w:val="heading 4"/>
    <w:basedOn w:val="Normal"/>
    <w:next w:val="Normal"/>
    <w:qFormat/>
    <w:pPr>
      <w:keepNext/>
      <w:spacing w:before="60" w:after="60"/>
      <w:ind w:left="170"/>
      <w:outlineLvl w:val="3"/>
    </w:pPr>
    <w:rPr>
      <w:b/>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spacing w:before="60" w:after="60"/>
      <w:outlineLvl w:val="5"/>
    </w:pPr>
    <w:rPr>
      <w:rFonts w:ascii="Arial" w:hAnsi="Arial"/>
      <w:b/>
      <w:sz w:val="22"/>
    </w:rPr>
  </w:style>
  <w:style w:type="paragraph" w:styleId="Heading8">
    <w:name w:val="heading 8"/>
    <w:basedOn w:val="Normal"/>
    <w:next w:val="Normal"/>
    <w:qFormat/>
    <w:pPr>
      <w:keepNext/>
      <w:tabs>
        <w:tab w:val="left" w:pos="1418"/>
      </w:tabs>
      <w:ind w:right="144"/>
      <w:jc w:val="left"/>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aps">
    <w:name w:val="Bold Caps"/>
    <w:basedOn w:val="Normal"/>
    <w:rPr>
      <w:b/>
      <w:cap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name w:val="a)"/>
    <w:basedOn w:val="Normal"/>
    <w:pPr>
      <w:ind w:left="72"/>
    </w:pPr>
  </w:style>
  <w:style w:type="paragraph" w:styleId="BodyText2">
    <w:name w:val="Body Text 2"/>
    <w:basedOn w:val="Normal"/>
    <w:rsid w:val="00186AAF"/>
    <w:pPr>
      <w:spacing w:before="60" w:after="60"/>
      <w:ind w:left="170"/>
      <w:jc w:val="left"/>
    </w:pPr>
    <w:rPr>
      <w:rFonts w:ascii="Arial" w:hAnsi="Arial"/>
      <w:sz w:val="22"/>
    </w:rPr>
  </w:style>
  <w:style w:type="paragraph" w:styleId="BodyTextIndent2">
    <w:name w:val="Body Text Indent 2"/>
    <w:basedOn w:val="Normal"/>
    <w:pPr>
      <w:spacing w:line="26" w:lineRule="atLeast"/>
      <w:ind w:left="144"/>
    </w:pPr>
    <w:rPr>
      <w:sz w:val="18"/>
    </w:rPr>
  </w:style>
  <w:style w:type="paragraph" w:styleId="BodyText">
    <w:name w:val="Body Text"/>
    <w:basedOn w:val="Normal"/>
    <w:pPr>
      <w:spacing w:after="120"/>
      <w:ind w:right="142"/>
    </w:pPr>
  </w:style>
  <w:style w:type="paragraph" w:styleId="EndnoteText">
    <w:name w:val="endnote text"/>
    <w:basedOn w:val="Normal"/>
    <w:semiHidden/>
    <w:pPr>
      <w:spacing w:line="240" w:lineRule="auto"/>
      <w:jc w:val="left"/>
    </w:pPr>
    <w:rPr>
      <w:lang w:val="en-GB"/>
    </w:rPr>
  </w:style>
  <w:style w:type="paragraph" w:styleId="BodyText3">
    <w:name w:val="Body Text 3"/>
    <w:basedOn w:val="Normal"/>
    <w:pPr>
      <w:ind w:right="144"/>
    </w:pPr>
    <w:rPr>
      <w:rFonts w:ascii="Arial" w:hAnsi="Arial"/>
      <w:sz w:val="22"/>
    </w:rPr>
  </w:style>
  <w:style w:type="paragraph" w:styleId="Subtitle">
    <w:name w:val="Subtitle"/>
    <w:basedOn w:val="Normal"/>
    <w:qFormat/>
    <w:rsid w:val="00A533DF"/>
    <w:pPr>
      <w:spacing w:line="240" w:lineRule="auto"/>
      <w:jc w:val="left"/>
    </w:pPr>
    <w:rPr>
      <w:b/>
      <w:sz w:val="28"/>
      <w:lang w:val="en-GB"/>
    </w:rPr>
  </w:style>
  <w:style w:type="paragraph" w:customStyle="1" w:styleId="nhsrecipient">
    <w:name w:val="nhs_recipient"/>
    <w:basedOn w:val="Normal"/>
    <w:rsid w:val="00A239E8"/>
    <w:pPr>
      <w:overflowPunct/>
      <w:autoSpaceDE/>
      <w:autoSpaceDN/>
      <w:adjustRightInd/>
      <w:spacing w:line="240" w:lineRule="auto"/>
      <w:jc w:val="left"/>
      <w:textAlignment w:val="auto"/>
    </w:pPr>
    <w:rPr>
      <w:kern w:val="16"/>
      <w:sz w:val="24"/>
      <w:lang w:val="en-GB"/>
    </w:rPr>
  </w:style>
  <w:style w:type="character" w:styleId="Strong">
    <w:name w:val="Strong"/>
    <w:qFormat/>
    <w:rsid w:val="00A239E8"/>
    <w:rPr>
      <w:b/>
      <w:bCs/>
    </w:rPr>
  </w:style>
  <w:style w:type="paragraph" w:styleId="BalloonText">
    <w:name w:val="Balloon Text"/>
    <w:basedOn w:val="Normal"/>
    <w:link w:val="BalloonTextChar"/>
    <w:rsid w:val="00A239E8"/>
    <w:pPr>
      <w:spacing w:line="240" w:lineRule="auto"/>
    </w:pPr>
    <w:rPr>
      <w:rFonts w:ascii="Segoe UI" w:hAnsi="Segoe UI" w:cs="Segoe UI"/>
      <w:sz w:val="18"/>
      <w:szCs w:val="18"/>
    </w:rPr>
  </w:style>
  <w:style w:type="character" w:customStyle="1" w:styleId="BalloonTextChar">
    <w:name w:val="Balloon Text Char"/>
    <w:link w:val="BalloonText"/>
    <w:rsid w:val="00A239E8"/>
    <w:rPr>
      <w:rFonts w:ascii="Segoe UI" w:hAnsi="Segoe UI" w:cs="Segoe UI"/>
      <w:sz w:val="18"/>
      <w:szCs w:val="18"/>
      <w:lang w:val="en-US" w:eastAsia="en-US"/>
    </w:rPr>
  </w:style>
  <w:style w:type="character" w:styleId="CommentReference">
    <w:name w:val="annotation reference"/>
    <w:rsid w:val="008E38FA"/>
    <w:rPr>
      <w:sz w:val="16"/>
      <w:szCs w:val="16"/>
    </w:rPr>
  </w:style>
  <w:style w:type="paragraph" w:styleId="CommentText">
    <w:name w:val="annotation text"/>
    <w:basedOn w:val="Normal"/>
    <w:link w:val="CommentTextChar"/>
    <w:rsid w:val="008E38FA"/>
  </w:style>
  <w:style w:type="character" w:customStyle="1" w:styleId="CommentTextChar">
    <w:name w:val="Comment Text Char"/>
    <w:link w:val="CommentText"/>
    <w:rsid w:val="008E38FA"/>
    <w:rPr>
      <w:lang w:val="en-US" w:eastAsia="en-US"/>
    </w:rPr>
  </w:style>
  <w:style w:type="paragraph" w:styleId="CommentSubject">
    <w:name w:val="annotation subject"/>
    <w:basedOn w:val="CommentText"/>
    <w:next w:val="CommentText"/>
    <w:link w:val="CommentSubjectChar"/>
    <w:rsid w:val="008E38FA"/>
    <w:rPr>
      <w:b/>
      <w:bCs/>
    </w:rPr>
  </w:style>
  <w:style w:type="character" w:customStyle="1" w:styleId="CommentSubjectChar">
    <w:name w:val="Comment Subject Char"/>
    <w:link w:val="CommentSubject"/>
    <w:rsid w:val="008E38FA"/>
    <w:rPr>
      <w:b/>
      <w:bCs/>
      <w:lang w:val="en-US" w:eastAsia="en-US"/>
    </w:rPr>
  </w:style>
  <w:style w:type="paragraph" w:styleId="ListParagraph">
    <w:name w:val="List Paragraph"/>
    <w:basedOn w:val="Normal"/>
    <w:uiPriority w:val="34"/>
    <w:qFormat/>
    <w:rsid w:val="00155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0646">
      <w:bodyDiv w:val="1"/>
      <w:marLeft w:val="0"/>
      <w:marRight w:val="0"/>
      <w:marTop w:val="0"/>
      <w:marBottom w:val="0"/>
      <w:divBdr>
        <w:top w:val="none" w:sz="0" w:space="0" w:color="auto"/>
        <w:left w:val="none" w:sz="0" w:space="0" w:color="auto"/>
        <w:bottom w:val="none" w:sz="0" w:space="0" w:color="auto"/>
        <w:right w:val="none" w:sz="0" w:space="0" w:color="auto"/>
      </w:divBdr>
    </w:div>
    <w:div w:id="1093285838">
      <w:bodyDiv w:val="1"/>
      <w:marLeft w:val="0"/>
      <w:marRight w:val="0"/>
      <w:marTop w:val="0"/>
      <w:marBottom w:val="0"/>
      <w:divBdr>
        <w:top w:val="none" w:sz="0" w:space="0" w:color="auto"/>
        <w:left w:val="none" w:sz="0" w:space="0" w:color="auto"/>
        <w:bottom w:val="none" w:sz="0" w:space="0" w:color="auto"/>
        <w:right w:val="none" w:sz="0" w:space="0" w:color="auto"/>
      </w:divBdr>
    </w:div>
    <w:div w:id="19815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985A11-54A0-4246-9176-C087517845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39EB8A8-20C5-449B-8CA3-E2B1F7CF3D8B}">
      <dgm:prSet phldrT="[Text]">
        <dgm:style>
          <a:lnRef idx="1">
            <a:schemeClr val="accent1"/>
          </a:lnRef>
          <a:fillRef idx="2">
            <a:schemeClr val="accent1"/>
          </a:fillRef>
          <a:effectRef idx="1">
            <a:schemeClr val="accent1"/>
          </a:effectRef>
          <a:fontRef idx="minor">
            <a:schemeClr val="dk1"/>
          </a:fontRef>
        </dgm:style>
      </dgm:prSet>
      <dgm:spPr>
        <a:xfrm>
          <a:off x="1890842"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Technology Services Manager</a:t>
          </a:r>
        </a:p>
      </dgm:t>
    </dgm:pt>
    <dgm:pt modelId="{41315E2B-2BEA-4959-88C9-571EABF70CAC}" type="parTrans" cxnId="{F913E1BD-0E1F-4D21-B836-A916AE17F675}">
      <dgm:prSet/>
      <dgm:spPr>
        <a:xfrm>
          <a:off x="2514290" y="1512931"/>
          <a:ext cx="754371" cy="261848"/>
        </a:xfrm>
      </dgm:spPr>
      <dgm:t>
        <a:bodyPr/>
        <a:lstStyle/>
        <a:p>
          <a:endParaRPr lang="en-GB"/>
        </a:p>
      </dgm:t>
    </dgm:pt>
    <dgm:pt modelId="{A1DB9267-45EE-433C-AE48-54A13BA4DFE9}" type="sibTrans" cxnId="{F913E1BD-0E1F-4D21-B836-A916AE17F675}">
      <dgm:prSet/>
      <dgm:spPr/>
      <dgm:t>
        <a:bodyPr/>
        <a:lstStyle/>
        <a:p>
          <a:endParaRPr lang="en-GB"/>
        </a:p>
      </dgm:t>
    </dgm:pt>
    <dgm:pt modelId="{6D7C123F-051B-45AB-9787-23F0BFEAEBB8}">
      <dgm:prSet/>
      <dgm:spPr>
        <a:xfrm>
          <a:off x="3399586"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Development Services</a:t>
          </a:r>
        </a:p>
        <a:p>
          <a:pPr>
            <a:buNone/>
          </a:pPr>
          <a:r>
            <a:rPr lang="en-GB" dirty="0">
              <a:solidFill>
                <a:sysClr val="windowText" lastClr="000000"/>
              </a:solidFill>
              <a:latin typeface="Calibri" panose="020F0502020204030204"/>
              <a:ea typeface="+mn-ea"/>
              <a:cs typeface="+mn-cs"/>
            </a:rPr>
            <a:t>Manager</a:t>
          </a:r>
        </a:p>
      </dgm:t>
    </dgm:pt>
    <dgm:pt modelId="{ABDA73AB-B780-4B22-8208-20C18759648C}" type="parTrans" cxnId="{4ACD7858-DF05-4AFD-9137-9DB9ACEBDCE8}">
      <dgm:prSet/>
      <dgm:spPr>
        <a:xfrm>
          <a:off x="3268662" y="1512931"/>
          <a:ext cx="754371" cy="261848"/>
        </a:xfrm>
        <a:noFill/>
        <a:ln w="12700" cap="flat" cmpd="sng" algn="ctr">
          <a:solidFill>
            <a:sysClr val="windowText" lastClr="000000"/>
          </a:solidFill>
          <a:prstDash val="solid"/>
          <a:miter lim="800000"/>
        </a:ln>
        <a:effectLst/>
      </dgm:spPr>
      <dgm:t>
        <a:bodyPr/>
        <a:lstStyle/>
        <a:p>
          <a:endParaRPr lang="en-GB"/>
        </a:p>
      </dgm:t>
    </dgm:pt>
    <dgm:pt modelId="{06A87302-54D7-4DD2-9508-BE3520C626A7}" type="sibTrans" cxnId="{4ACD7858-DF05-4AFD-9137-9DB9ACEBDCE8}">
      <dgm:prSet/>
      <dgm:spPr/>
      <dgm:t>
        <a:bodyPr/>
        <a:lstStyle/>
        <a:p>
          <a:endParaRPr lang="en-GB"/>
        </a:p>
      </dgm:t>
    </dgm:pt>
    <dgm:pt modelId="{5A94B1F8-9B14-4804-8AC7-77F3D9D9D3E4}">
      <dgm:prSet/>
      <dgm:spPr>
        <a:xfrm>
          <a:off x="4908330"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Quality Manager</a:t>
          </a:r>
        </a:p>
      </dgm:t>
    </dgm:pt>
    <dgm:pt modelId="{490F6850-6D71-46D5-8705-C6479199408A}" type="parTrans" cxnId="{4F1EA4A7-55F8-47AE-8E0F-5A346FDDFA8F}">
      <dgm:prSet/>
      <dgm:spPr>
        <a:xfrm>
          <a:off x="3268662" y="1512931"/>
          <a:ext cx="2263115" cy="261848"/>
        </a:xfrm>
        <a:noFill/>
        <a:ln w="12700" cap="flat" cmpd="sng" algn="ctr">
          <a:solidFill>
            <a:sysClr val="windowText" lastClr="000000"/>
          </a:solidFill>
          <a:prstDash val="solid"/>
          <a:miter lim="800000"/>
        </a:ln>
        <a:effectLst/>
      </dgm:spPr>
      <dgm:t>
        <a:bodyPr/>
        <a:lstStyle/>
        <a:p>
          <a:endParaRPr lang="en-GB"/>
        </a:p>
      </dgm:t>
    </dgm:pt>
    <dgm:pt modelId="{A6AE9591-5331-4C21-AAFE-4E8A216528C8}" type="sibTrans" cxnId="{4F1EA4A7-55F8-47AE-8E0F-5A346FDDFA8F}">
      <dgm:prSet/>
      <dgm:spPr/>
      <dgm:t>
        <a:bodyPr/>
        <a:lstStyle/>
        <a:p>
          <a:endParaRPr lang="en-GB"/>
        </a:p>
      </dgm:t>
    </dgm:pt>
    <dgm:pt modelId="{A8DEC308-813E-47D0-8F08-93CFB3B39B3A}">
      <dgm:prSet phldrT="[Text]">
        <dgm:style>
          <a:lnRef idx="1">
            <a:schemeClr val="accent1"/>
          </a:lnRef>
          <a:fillRef idx="2">
            <a:schemeClr val="accent1"/>
          </a:fillRef>
          <a:effectRef idx="1">
            <a:schemeClr val="accent1"/>
          </a:effectRef>
          <a:fontRef idx="minor">
            <a:schemeClr val="dk1"/>
          </a:fontRef>
        </dgm:style>
      </dgm:prSet>
      <dgm:spPr>
        <a:xfrm>
          <a:off x="1448194" y="3545372"/>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 </a:t>
          </a:r>
        </a:p>
        <a:p>
          <a:pPr>
            <a:buNone/>
          </a:pPr>
          <a:r>
            <a:rPr lang="en-GB" b="0" dirty="0">
              <a:solidFill>
                <a:sysClr val="windowText" lastClr="000000"/>
              </a:solidFill>
              <a:latin typeface="Calibri" panose="020F0502020204030204"/>
              <a:ea typeface="+mn-ea"/>
              <a:cs typeface="+mn-cs"/>
            </a:rPr>
            <a:t>Stock Management Project Manager</a:t>
          </a:r>
        </a:p>
      </dgm:t>
    </dgm:pt>
    <dgm:pt modelId="{E7F0618A-3209-40B6-9EC0-3B9AB1384BAA}" type="parTrans" cxnId="{826399CE-2A3A-4DAD-93DB-6F36CBA84A9E}">
      <dgm:prSet/>
      <dgm:spPr>
        <a:xfrm>
          <a:off x="1261160" y="3283523"/>
          <a:ext cx="187034" cy="573572"/>
        </a:xfrm>
        <a:noFill/>
        <a:ln w="12700" cap="flat" cmpd="sng" algn="ctr">
          <a:solidFill>
            <a:sysClr val="windowText" lastClr="000000"/>
          </a:solidFill>
          <a:prstDash val="solid"/>
          <a:miter lim="800000"/>
        </a:ln>
        <a:effectLst/>
      </dgm:spPr>
      <dgm:t>
        <a:bodyPr/>
        <a:lstStyle/>
        <a:p>
          <a:endParaRPr lang="en-GB"/>
        </a:p>
      </dgm:t>
    </dgm:pt>
    <dgm:pt modelId="{D22FD780-F607-4CBB-8DA4-CF88F25EEDE8}" type="sibTrans" cxnId="{826399CE-2A3A-4DAD-93DB-6F36CBA84A9E}">
      <dgm:prSet/>
      <dgm:spPr/>
      <dgm:t>
        <a:bodyPr/>
        <a:lstStyle/>
        <a:p>
          <a:endParaRPr lang="en-GB"/>
        </a:p>
      </dgm:t>
    </dgm:pt>
    <dgm:pt modelId="{F7E20E00-78BE-43CC-B240-409993FCCDD8}">
      <dgm:prSet phldrT="[Text]">
        <dgm:style>
          <a:lnRef idx="1">
            <a:schemeClr val="accent1"/>
          </a:lnRef>
          <a:fillRef idx="2">
            <a:schemeClr val="accent1"/>
          </a:fillRef>
          <a:effectRef idx="1">
            <a:schemeClr val="accent1"/>
          </a:effectRef>
          <a:fontRef idx="minor">
            <a:schemeClr val="dk1"/>
          </a:fontRef>
        </dgm:style>
      </dgm:prSet>
      <dgm:spPr>
        <a:xfrm>
          <a:off x="1136470" y="2660076"/>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PoC Programme Manager</a:t>
          </a:r>
        </a:p>
      </dgm:t>
    </dgm:pt>
    <dgm:pt modelId="{B8AEC7DD-6A45-4CA6-AC90-CC255BF7B9F0}" type="parTrans" cxnId="{61DBE28B-3875-46FE-8149-808CE7CB57F4}">
      <dgm:prSet/>
      <dgm:spPr>
        <a:xfrm>
          <a:off x="1759918" y="2398227"/>
          <a:ext cx="754371" cy="261848"/>
        </a:xfrm>
        <a:noFill/>
        <a:ln w="12700" cap="flat" cmpd="sng" algn="ctr">
          <a:solidFill>
            <a:sysClr val="windowText" lastClr="000000"/>
          </a:solidFill>
          <a:prstDash val="solid"/>
          <a:miter lim="800000"/>
        </a:ln>
        <a:effectLst/>
      </dgm:spPr>
      <dgm:t>
        <a:bodyPr/>
        <a:lstStyle/>
        <a:p>
          <a:endParaRPr lang="en-GB"/>
        </a:p>
      </dgm:t>
    </dgm:pt>
    <dgm:pt modelId="{F0452721-AD2A-4A4D-8A93-442923AA2E28}" type="sibTrans" cxnId="{61DBE28B-3875-46FE-8149-808CE7CB57F4}">
      <dgm:prSet/>
      <dgm:spPr/>
      <dgm:t>
        <a:bodyPr/>
        <a:lstStyle/>
        <a:p>
          <a:endParaRPr lang="en-GB"/>
        </a:p>
      </dgm:t>
    </dgm:pt>
    <dgm:pt modelId="{6BAF3FDD-E69C-4CFE-9360-1FF8AC4AE726}">
      <dgm:prSet phldrT="[Text]"/>
      <dgm:spPr>
        <a:xfrm>
          <a:off x="1157705" y="0"/>
          <a:ext cx="1246895" cy="623447"/>
        </a:xfrm>
        <a:prstGeom prst="rect">
          <a:avLst/>
        </a:prstGeo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Director of National  Procurement</a:t>
          </a:r>
          <a:endParaRPr lang="en-GB">
            <a:solidFill>
              <a:sysClr val="windowText" lastClr="000000"/>
            </a:solidFill>
            <a:latin typeface="Calibri" panose="020F0502020204030204"/>
            <a:ea typeface="+mn-ea"/>
            <a:cs typeface="+mn-cs"/>
          </a:endParaRPr>
        </a:p>
      </dgm:t>
    </dgm:pt>
    <dgm:pt modelId="{D12A9A33-F7E4-4AA4-B813-B396CCABBB51}" type="parTrans" cxnId="{475A898A-D987-46C1-A3A2-B52D3DC5AB4F}">
      <dgm:prSet/>
      <dgm:spPr/>
      <dgm:t>
        <a:bodyPr/>
        <a:lstStyle/>
        <a:p>
          <a:endParaRPr lang="en-GB"/>
        </a:p>
      </dgm:t>
    </dgm:pt>
    <dgm:pt modelId="{20A57567-B2AC-4B39-B946-E81C41604AD5}" type="sibTrans" cxnId="{475A898A-D987-46C1-A3A2-B52D3DC5AB4F}">
      <dgm:prSet/>
      <dgm:spPr/>
      <dgm:t>
        <a:bodyPr/>
        <a:lstStyle/>
        <a:p>
          <a:endParaRPr lang="en-GB"/>
        </a:p>
      </dgm:t>
    </dgm:pt>
    <dgm:pt modelId="{A7543D6B-F481-4DDC-8A15-565BD9EF9C80}">
      <dgm:prSet phldrT="[Text]">
        <dgm:style>
          <a:lnRef idx="1">
            <a:schemeClr val="accent1"/>
          </a:lnRef>
          <a:fillRef idx="2">
            <a:schemeClr val="accent1"/>
          </a:fillRef>
          <a:effectRef idx="1">
            <a:schemeClr val="accent1"/>
          </a:effectRef>
          <a:fontRef idx="minor">
            <a:schemeClr val="dk1"/>
          </a:fontRef>
        </dgm:style>
      </dgm:prSet>
      <dgm:spPr>
        <a:xfrm>
          <a:off x="2956938" y="4430668"/>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 </a:t>
          </a:r>
        </a:p>
        <a:p>
          <a:pPr>
            <a:buNone/>
          </a:pPr>
          <a:r>
            <a:rPr lang="en-GB" b="0" dirty="0">
              <a:solidFill>
                <a:sysClr val="windowText" lastClr="000000"/>
              </a:solidFill>
              <a:latin typeface="Calibri" panose="020F0502020204030204"/>
              <a:ea typeface="+mn-ea"/>
              <a:cs typeface="+mn-cs"/>
            </a:rPr>
            <a:t>Data Systems Manager</a:t>
          </a:r>
        </a:p>
      </dgm:t>
    </dgm:pt>
    <dgm:pt modelId="{939B4CB8-0FE9-4D98-B36D-699F08329A47}" type="parTrans" cxnId="{9D194538-BA94-4F8A-B2F2-D7D555315F33}">
      <dgm:prSet/>
      <dgm:spPr/>
      <dgm:t>
        <a:bodyPr/>
        <a:lstStyle/>
        <a:p>
          <a:endParaRPr lang="en-GB"/>
        </a:p>
      </dgm:t>
    </dgm:pt>
    <dgm:pt modelId="{2DF41364-CB1D-4C83-BABC-6C7E075C6A5B}" type="sibTrans" cxnId="{9D194538-BA94-4F8A-B2F2-D7D555315F33}">
      <dgm:prSet/>
      <dgm:spPr/>
      <dgm:t>
        <a:bodyPr/>
        <a:lstStyle/>
        <a:p>
          <a:endParaRPr lang="en-GB"/>
        </a:p>
      </dgm:t>
    </dgm:pt>
    <dgm:pt modelId="{328AFCC2-3BB6-4FBC-898D-6E69D05B0814}">
      <dgm:prSet phldrT="[Text]">
        <dgm:style>
          <a:lnRef idx="1">
            <a:schemeClr val="accent1"/>
          </a:lnRef>
          <a:fillRef idx="2">
            <a:schemeClr val="accent1"/>
          </a:fillRef>
          <a:effectRef idx="1">
            <a:schemeClr val="accent1"/>
          </a:effectRef>
          <a:fontRef idx="minor">
            <a:schemeClr val="dk1"/>
          </a:fontRef>
        </dgm:style>
      </dgm:prSet>
      <dgm:spPr>
        <a:xfrm>
          <a:off x="2956938" y="5315964"/>
          <a:ext cx="1246895" cy="623447"/>
        </a:xfrm>
        <a:noFill/>
        <a:ln w="12700" cap="flat" cmpd="sng" algn="ctr">
          <a:solidFill>
            <a:sysClr val="windowText" lastClr="000000"/>
          </a:solidFill>
          <a:prstDash val="solid"/>
          <a:miter lim="800000"/>
        </a:ln>
        <a:effectLst/>
      </dgm:spPr>
      <dgm:t>
        <a:bodyPr/>
        <a:lstStyle/>
        <a:p>
          <a:pPr>
            <a:buNone/>
          </a:pPr>
          <a:r>
            <a:rPr lang="en-GB" b="1" dirty="0">
              <a:solidFill>
                <a:sysClr val="windowText" lastClr="000000"/>
              </a:solidFill>
              <a:latin typeface="Calibri" panose="020F0502020204030204"/>
              <a:ea typeface="+mn-ea"/>
              <a:cs typeface="+mn-cs"/>
            </a:rPr>
            <a:t>SfS Programme -</a:t>
          </a:r>
        </a:p>
        <a:p>
          <a:pPr>
            <a:buNone/>
          </a:pPr>
          <a:r>
            <a:rPr lang="en-GB" b="1" dirty="0">
              <a:solidFill>
                <a:sysClr val="windowText" lastClr="000000"/>
              </a:solidFill>
              <a:latin typeface="Calibri" panose="020F0502020204030204"/>
              <a:ea typeface="+mn-ea"/>
              <a:cs typeface="+mn-cs"/>
            </a:rPr>
            <a:t>Data Support Officer</a:t>
          </a:r>
        </a:p>
        <a:p>
          <a:pPr>
            <a:buNone/>
          </a:pPr>
          <a:r>
            <a:rPr lang="en-GB" b="1" dirty="0">
              <a:solidFill>
                <a:sysClr val="windowText" lastClr="000000"/>
              </a:solidFill>
              <a:latin typeface="Calibri" panose="020F0502020204030204"/>
              <a:ea typeface="+mn-ea"/>
              <a:cs typeface="+mn-cs"/>
            </a:rPr>
            <a:t>(This Post)</a:t>
          </a:r>
        </a:p>
      </dgm:t>
    </dgm:pt>
    <dgm:pt modelId="{9DDBA403-138B-417B-B564-DCE8B72E8B6D}" type="parTrans" cxnId="{090D6308-3830-4381-BBF8-864A1C5CF8D4}">
      <dgm:prSet/>
      <dgm:spPr/>
      <dgm:t>
        <a:bodyPr/>
        <a:lstStyle/>
        <a:p>
          <a:endParaRPr lang="en-GB"/>
        </a:p>
      </dgm:t>
    </dgm:pt>
    <dgm:pt modelId="{FA58B025-4129-4335-B461-A682E8B1739F}" type="sibTrans" cxnId="{090D6308-3830-4381-BBF8-864A1C5CF8D4}">
      <dgm:prSet/>
      <dgm:spPr/>
      <dgm:t>
        <a:bodyPr/>
        <a:lstStyle/>
        <a:p>
          <a:endParaRPr lang="en-GB"/>
        </a:p>
      </dgm:t>
    </dgm:pt>
    <dgm:pt modelId="{634BD6CE-74F9-460C-9F0A-7BB65A15620F}">
      <dgm:prSet phldrT="[Text]"/>
      <dgm:spPr>
        <a:xfrm>
          <a:off x="382098"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Business Support Manager</a:t>
          </a:r>
        </a:p>
      </dgm:t>
    </dgm:pt>
    <dgm:pt modelId="{71DB1DD9-8AF3-487C-B8BF-D0B87A09795D}" type="sibTrans" cxnId="{B593D120-D315-4620-8CD7-BD55863E2CE7}">
      <dgm:prSet/>
      <dgm:spPr/>
      <dgm:t>
        <a:bodyPr/>
        <a:lstStyle/>
        <a:p>
          <a:endParaRPr lang="en-GB"/>
        </a:p>
      </dgm:t>
    </dgm:pt>
    <dgm:pt modelId="{705C9661-8975-49B6-AA66-C69D8122A495}" type="parTrans" cxnId="{B593D120-D315-4620-8CD7-BD55863E2CE7}">
      <dgm:prSet/>
      <dgm:spPr>
        <a:xfrm>
          <a:off x="1005546" y="1512931"/>
          <a:ext cx="2263115" cy="261848"/>
        </a:xfrm>
        <a:noFill/>
        <a:ln w="12700" cap="flat" cmpd="sng" algn="ctr">
          <a:solidFill>
            <a:sysClr val="windowText" lastClr="000000"/>
          </a:solidFill>
          <a:prstDash val="solid"/>
          <a:miter lim="800000"/>
        </a:ln>
        <a:effectLst/>
      </dgm:spPr>
      <dgm:t>
        <a:bodyPr/>
        <a:lstStyle/>
        <a:p>
          <a:endParaRPr lang="en-GB"/>
        </a:p>
      </dgm:t>
    </dgm:pt>
    <dgm:pt modelId="{CE7F6DB7-ECD7-43A3-9FE9-A0D015EE2CAB}" type="pres">
      <dgm:prSet presAssocID="{BE985A11-54A0-4246-9176-C087517845A1}" presName="hierChild1" presStyleCnt="0">
        <dgm:presLayoutVars>
          <dgm:orgChart val="1"/>
          <dgm:chPref val="1"/>
          <dgm:dir/>
          <dgm:animOne val="branch"/>
          <dgm:animLvl val="lvl"/>
          <dgm:resizeHandles/>
        </dgm:presLayoutVars>
      </dgm:prSet>
      <dgm:spPr/>
    </dgm:pt>
    <dgm:pt modelId="{073AFE4C-295D-4DD3-AB73-285F3FF6EEB0}" type="pres">
      <dgm:prSet presAssocID="{6BAF3FDD-E69C-4CFE-9360-1FF8AC4AE726}" presName="hierRoot1" presStyleCnt="0">
        <dgm:presLayoutVars>
          <dgm:hierBranch val="init"/>
        </dgm:presLayoutVars>
      </dgm:prSet>
      <dgm:spPr/>
    </dgm:pt>
    <dgm:pt modelId="{73534BF7-8728-4F5B-8B44-1FB389490502}" type="pres">
      <dgm:prSet presAssocID="{6BAF3FDD-E69C-4CFE-9360-1FF8AC4AE726}" presName="rootComposite1" presStyleCnt="0"/>
      <dgm:spPr/>
    </dgm:pt>
    <dgm:pt modelId="{688BD494-A043-479D-AB6E-27BFD3D38EC9}" type="pres">
      <dgm:prSet presAssocID="{6BAF3FDD-E69C-4CFE-9360-1FF8AC4AE726}" presName="rootText1" presStyleLbl="node0" presStyleIdx="0" presStyleCnt="1" custLinFactX="-19297" custLinFactY="-54983" custLinFactNeighborX="-100000" custLinFactNeighborY="-100000">
        <dgm:presLayoutVars>
          <dgm:chPref val="3"/>
        </dgm:presLayoutVars>
      </dgm:prSet>
      <dgm:spPr/>
    </dgm:pt>
    <dgm:pt modelId="{9223577A-F3AA-4591-B400-59E63C1D1544}" type="pres">
      <dgm:prSet presAssocID="{6BAF3FDD-E69C-4CFE-9360-1FF8AC4AE726}" presName="rootConnector1" presStyleLbl="node1" presStyleIdx="0" presStyleCnt="0"/>
      <dgm:spPr/>
    </dgm:pt>
    <dgm:pt modelId="{5FC39EFF-E315-4646-957D-6ED091D1AC32}" type="pres">
      <dgm:prSet presAssocID="{6BAF3FDD-E69C-4CFE-9360-1FF8AC4AE726}" presName="hierChild2" presStyleCnt="0"/>
      <dgm:spPr/>
    </dgm:pt>
    <dgm:pt modelId="{A12FE56B-916B-4A7E-9182-A900B0C9AF9E}" type="pres">
      <dgm:prSet presAssocID="{705C9661-8975-49B6-AA66-C69D8122A495}" presName="Name37" presStyleLbl="parChTrans1D2" presStyleIdx="0" presStyleCnt="4"/>
      <dgm:spPr/>
    </dgm:pt>
    <dgm:pt modelId="{2F42D526-39B2-4ED3-851E-C1B89AF2B26A}" type="pres">
      <dgm:prSet presAssocID="{634BD6CE-74F9-460C-9F0A-7BB65A15620F}" presName="hierRoot2" presStyleCnt="0">
        <dgm:presLayoutVars>
          <dgm:hierBranch val="init"/>
        </dgm:presLayoutVars>
      </dgm:prSet>
      <dgm:spPr/>
    </dgm:pt>
    <dgm:pt modelId="{256D21CF-1FDD-45F0-B551-671083DCDB02}" type="pres">
      <dgm:prSet presAssocID="{634BD6CE-74F9-460C-9F0A-7BB65A15620F}" presName="rootComposite" presStyleCnt="0"/>
      <dgm:spPr/>
    </dgm:pt>
    <dgm:pt modelId="{70DB7088-1EC9-45A1-9975-68EB5150B03A}" type="pres">
      <dgm:prSet presAssocID="{634BD6CE-74F9-460C-9F0A-7BB65A15620F}" presName="rootText" presStyleLbl="node2" presStyleIdx="0" presStyleCnt="4">
        <dgm:presLayoutVars>
          <dgm:chPref val="3"/>
        </dgm:presLayoutVars>
      </dgm:prSet>
      <dgm:spPr/>
    </dgm:pt>
    <dgm:pt modelId="{CAAC8326-1191-432E-B221-59D131078D6E}" type="pres">
      <dgm:prSet presAssocID="{634BD6CE-74F9-460C-9F0A-7BB65A15620F}" presName="rootConnector" presStyleLbl="node2" presStyleIdx="0" presStyleCnt="4"/>
      <dgm:spPr/>
    </dgm:pt>
    <dgm:pt modelId="{D651CE72-D9D2-4139-A48E-F55A2CE4479A}" type="pres">
      <dgm:prSet presAssocID="{634BD6CE-74F9-460C-9F0A-7BB65A15620F}" presName="hierChild4" presStyleCnt="0"/>
      <dgm:spPr/>
    </dgm:pt>
    <dgm:pt modelId="{86C5D044-0129-4F63-AC5E-AE8DC9FB77AD}" type="pres">
      <dgm:prSet presAssocID="{634BD6CE-74F9-460C-9F0A-7BB65A15620F}" presName="hierChild5" presStyleCnt="0"/>
      <dgm:spPr/>
    </dgm:pt>
    <dgm:pt modelId="{6FFE3402-BEB4-4259-8139-6A8227AB54D8}" type="pres">
      <dgm:prSet presAssocID="{41315E2B-2BEA-4959-88C9-571EABF70CAC}" presName="Name37" presStyleLbl="parChTrans1D2" presStyleIdx="1" presStyleCnt="4"/>
      <dgm:spPr/>
    </dgm:pt>
    <dgm:pt modelId="{752396F6-433E-4F1B-BEF9-2AABD7A46D2A}" type="pres">
      <dgm:prSet presAssocID="{439EB8A8-20C5-449B-8CA3-E2B1F7CF3D8B}" presName="hierRoot2" presStyleCnt="0">
        <dgm:presLayoutVars>
          <dgm:hierBranch val="init"/>
        </dgm:presLayoutVars>
      </dgm:prSet>
      <dgm:spPr/>
    </dgm:pt>
    <dgm:pt modelId="{1CE6C871-B0D5-44E9-A8C4-6F8DED2B2A26}" type="pres">
      <dgm:prSet presAssocID="{439EB8A8-20C5-449B-8CA3-E2B1F7CF3D8B}" presName="rootComposite" presStyleCnt="0"/>
      <dgm:spPr/>
    </dgm:pt>
    <dgm:pt modelId="{540A0718-9486-440E-B896-E3F23803DBB0}" type="pres">
      <dgm:prSet presAssocID="{439EB8A8-20C5-449B-8CA3-E2B1F7CF3D8B}" presName="rootText" presStyleLbl="node2" presStyleIdx="1" presStyleCnt="4">
        <dgm:presLayoutVars>
          <dgm:chPref val="3"/>
        </dgm:presLayoutVars>
      </dgm:prSet>
      <dgm:spPr>
        <a:prstGeom prst="rect">
          <a:avLst/>
        </a:prstGeom>
      </dgm:spPr>
    </dgm:pt>
    <dgm:pt modelId="{9B9BD237-8729-42F7-AC6B-C27CFF4162B6}" type="pres">
      <dgm:prSet presAssocID="{439EB8A8-20C5-449B-8CA3-E2B1F7CF3D8B}" presName="rootConnector" presStyleLbl="node2" presStyleIdx="1" presStyleCnt="4"/>
      <dgm:spPr/>
    </dgm:pt>
    <dgm:pt modelId="{E0B16869-6175-41E0-B9D5-51BA544CFB33}" type="pres">
      <dgm:prSet presAssocID="{439EB8A8-20C5-449B-8CA3-E2B1F7CF3D8B}" presName="hierChild4" presStyleCnt="0"/>
      <dgm:spPr/>
    </dgm:pt>
    <dgm:pt modelId="{14553E1C-BF72-4B7F-A9C3-B38D37978359}" type="pres">
      <dgm:prSet presAssocID="{B8AEC7DD-6A45-4CA6-AC90-CC255BF7B9F0}" presName="Name37" presStyleLbl="parChTrans1D3" presStyleIdx="0" presStyleCnt="4"/>
      <dgm:spPr>
        <a:custGeom>
          <a:avLst/>
          <a:gdLst/>
          <a:ahLst/>
          <a:cxnLst/>
          <a:rect l="0" t="0" r="0" b="0"/>
          <a:pathLst>
            <a:path>
              <a:moveTo>
                <a:pt x="754371" y="0"/>
              </a:moveTo>
              <a:lnTo>
                <a:pt x="754371" y="130924"/>
              </a:lnTo>
              <a:lnTo>
                <a:pt x="0" y="130924"/>
              </a:lnTo>
              <a:lnTo>
                <a:pt x="0" y="261848"/>
              </a:lnTo>
            </a:path>
          </a:pathLst>
        </a:custGeom>
      </dgm:spPr>
    </dgm:pt>
    <dgm:pt modelId="{6A76DBFC-25CB-4C6C-A8D0-B92F7ED2F610}" type="pres">
      <dgm:prSet presAssocID="{F7E20E00-78BE-43CC-B240-409993FCCDD8}" presName="hierRoot2" presStyleCnt="0">
        <dgm:presLayoutVars>
          <dgm:hierBranch val="init"/>
        </dgm:presLayoutVars>
      </dgm:prSet>
      <dgm:spPr/>
    </dgm:pt>
    <dgm:pt modelId="{56BA1116-BA28-4F29-B4C1-5972DEE02B03}" type="pres">
      <dgm:prSet presAssocID="{F7E20E00-78BE-43CC-B240-409993FCCDD8}" presName="rootComposite" presStyleCnt="0"/>
      <dgm:spPr/>
    </dgm:pt>
    <dgm:pt modelId="{D4855A72-4F8E-4089-9C6A-7C5E930CC573}" type="pres">
      <dgm:prSet presAssocID="{F7E20E00-78BE-43CC-B240-409993FCCDD8}" presName="rootText" presStyleLbl="node3" presStyleIdx="0" presStyleCnt="4">
        <dgm:presLayoutVars>
          <dgm:chPref val="3"/>
        </dgm:presLayoutVars>
      </dgm:prSet>
      <dgm:spPr>
        <a:prstGeom prst="rect">
          <a:avLst/>
        </a:prstGeom>
      </dgm:spPr>
    </dgm:pt>
    <dgm:pt modelId="{209806E6-01D7-4D57-AC9F-B65E2B84EB35}" type="pres">
      <dgm:prSet presAssocID="{F7E20E00-78BE-43CC-B240-409993FCCDD8}" presName="rootConnector" presStyleLbl="node3" presStyleIdx="0" presStyleCnt="4"/>
      <dgm:spPr/>
    </dgm:pt>
    <dgm:pt modelId="{76F5A69E-3F1A-478F-800A-AA35AB4B9643}" type="pres">
      <dgm:prSet presAssocID="{F7E20E00-78BE-43CC-B240-409993FCCDD8}" presName="hierChild4" presStyleCnt="0"/>
      <dgm:spPr/>
    </dgm:pt>
    <dgm:pt modelId="{E27F5F06-8326-46C6-92C9-01863D6AF38B}" type="pres">
      <dgm:prSet presAssocID="{F7E20E00-78BE-43CC-B240-409993FCCDD8}" presName="hierChild5" presStyleCnt="0"/>
      <dgm:spPr/>
    </dgm:pt>
    <dgm:pt modelId="{E33524EF-2773-445A-8ED1-0A2891EB0E75}" type="pres">
      <dgm:prSet presAssocID="{E7F0618A-3209-40B6-9EC0-3B9AB1384BAA}" presName="Name37" presStyleLbl="parChTrans1D3" presStyleIdx="1" presStyleCnt="4"/>
      <dgm:spPr>
        <a:custGeom>
          <a:avLst/>
          <a:gdLst/>
          <a:ahLst/>
          <a:cxnLst/>
          <a:rect l="0" t="0" r="0" b="0"/>
          <a:pathLst>
            <a:path>
              <a:moveTo>
                <a:pt x="0" y="0"/>
              </a:moveTo>
              <a:lnTo>
                <a:pt x="0" y="573572"/>
              </a:lnTo>
              <a:lnTo>
                <a:pt x="187034" y="573572"/>
              </a:lnTo>
            </a:path>
          </a:pathLst>
        </a:custGeom>
      </dgm:spPr>
    </dgm:pt>
    <dgm:pt modelId="{CE34B06C-8000-467B-AFD6-43FB7D5BF68C}" type="pres">
      <dgm:prSet presAssocID="{A8DEC308-813E-47D0-8F08-93CFB3B39B3A}" presName="hierRoot2" presStyleCnt="0">
        <dgm:presLayoutVars>
          <dgm:hierBranch val="init"/>
        </dgm:presLayoutVars>
      </dgm:prSet>
      <dgm:spPr/>
    </dgm:pt>
    <dgm:pt modelId="{BA0DE4BC-164E-42D7-8BA5-E4D3B8B0186F}" type="pres">
      <dgm:prSet presAssocID="{A8DEC308-813E-47D0-8F08-93CFB3B39B3A}" presName="rootComposite" presStyleCnt="0"/>
      <dgm:spPr/>
    </dgm:pt>
    <dgm:pt modelId="{B2EF8B0F-E9DD-4C58-A772-C00454E9D863}" type="pres">
      <dgm:prSet presAssocID="{A8DEC308-813E-47D0-8F08-93CFB3B39B3A}" presName="rootText" presStyleLbl="node3" presStyleIdx="1" presStyleCnt="4">
        <dgm:presLayoutVars>
          <dgm:chPref val="3"/>
        </dgm:presLayoutVars>
      </dgm:prSet>
      <dgm:spPr>
        <a:prstGeom prst="rect">
          <a:avLst/>
        </a:prstGeom>
      </dgm:spPr>
    </dgm:pt>
    <dgm:pt modelId="{75C4E0D2-6D6E-4C45-A0A4-F6023B10CCB5}" type="pres">
      <dgm:prSet presAssocID="{A8DEC308-813E-47D0-8F08-93CFB3B39B3A}" presName="rootConnector" presStyleLbl="node3" presStyleIdx="1" presStyleCnt="4"/>
      <dgm:spPr/>
    </dgm:pt>
    <dgm:pt modelId="{E7298B57-253F-4E16-9BB0-8B941367B7D7}" type="pres">
      <dgm:prSet presAssocID="{A8DEC308-813E-47D0-8F08-93CFB3B39B3A}" presName="hierChild4" presStyleCnt="0"/>
      <dgm:spPr/>
    </dgm:pt>
    <dgm:pt modelId="{5D13507B-574F-4597-9294-CF901771BBB7}" type="pres">
      <dgm:prSet presAssocID="{A8DEC308-813E-47D0-8F08-93CFB3B39B3A}" presName="hierChild5" presStyleCnt="0"/>
      <dgm:spPr/>
    </dgm:pt>
    <dgm:pt modelId="{091DD2B0-5D2C-4195-9FFC-98F3FA711938}" type="pres">
      <dgm:prSet presAssocID="{939B4CB8-0FE9-4D98-B36D-699F08329A47}" presName="Name37" presStyleLbl="parChTrans1D3" presStyleIdx="2" presStyleCnt="4"/>
      <dgm:spPr/>
    </dgm:pt>
    <dgm:pt modelId="{06C28EDF-6E56-4684-B049-B4D1C5759045}" type="pres">
      <dgm:prSet presAssocID="{A7543D6B-F481-4DDC-8A15-565BD9EF9C80}" presName="hierRoot2" presStyleCnt="0">
        <dgm:presLayoutVars>
          <dgm:hierBranch val="init"/>
        </dgm:presLayoutVars>
      </dgm:prSet>
      <dgm:spPr/>
    </dgm:pt>
    <dgm:pt modelId="{00D38775-8012-4A7E-A33F-BF7A198D3268}" type="pres">
      <dgm:prSet presAssocID="{A7543D6B-F481-4DDC-8A15-565BD9EF9C80}" presName="rootComposite" presStyleCnt="0"/>
      <dgm:spPr/>
    </dgm:pt>
    <dgm:pt modelId="{947AEEEE-AFE6-442F-A434-7F53313FBBB6}" type="pres">
      <dgm:prSet presAssocID="{A7543D6B-F481-4DDC-8A15-565BD9EF9C80}" presName="rootText" presStyleLbl="node3" presStyleIdx="2" presStyleCnt="4">
        <dgm:presLayoutVars>
          <dgm:chPref val="3"/>
        </dgm:presLayoutVars>
      </dgm:prSet>
      <dgm:spPr>
        <a:prstGeom prst="rect">
          <a:avLst/>
        </a:prstGeom>
      </dgm:spPr>
    </dgm:pt>
    <dgm:pt modelId="{F7574B56-0719-4AC6-A43F-DA269C9B528C}" type="pres">
      <dgm:prSet presAssocID="{A7543D6B-F481-4DDC-8A15-565BD9EF9C80}" presName="rootConnector" presStyleLbl="node3" presStyleIdx="2" presStyleCnt="4"/>
      <dgm:spPr/>
    </dgm:pt>
    <dgm:pt modelId="{E3894F5A-2961-48EA-BB4A-D759D189FE44}" type="pres">
      <dgm:prSet presAssocID="{A7543D6B-F481-4DDC-8A15-565BD9EF9C80}" presName="hierChild4" presStyleCnt="0"/>
      <dgm:spPr/>
    </dgm:pt>
    <dgm:pt modelId="{3FF7A665-E71C-4D91-89EF-F6AA87205F6A}" type="pres">
      <dgm:prSet presAssocID="{A7543D6B-F481-4DDC-8A15-565BD9EF9C80}" presName="hierChild5" presStyleCnt="0"/>
      <dgm:spPr/>
    </dgm:pt>
    <dgm:pt modelId="{4547CE1D-8B4A-45A0-A21B-B5053F575FEA}" type="pres">
      <dgm:prSet presAssocID="{9DDBA403-138B-417B-B564-DCE8B72E8B6D}" presName="Name37" presStyleLbl="parChTrans1D3" presStyleIdx="3" presStyleCnt="4"/>
      <dgm:spPr/>
    </dgm:pt>
    <dgm:pt modelId="{AF17C7C7-09D2-4E42-BEDD-AB1D6A520CF6}" type="pres">
      <dgm:prSet presAssocID="{328AFCC2-3BB6-4FBC-898D-6E69D05B0814}" presName="hierRoot2" presStyleCnt="0">
        <dgm:presLayoutVars>
          <dgm:hierBranch val="init"/>
        </dgm:presLayoutVars>
      </dgm:prSet>
      <dgm:spPr/>
    </dgm:pt>
    <dgm:pt modelId="{0E317B3F-7FC8-4083-BDD2-17E20E505702}" type="pres">
      <dgm:prSet presAssocID="{328AFCC2-3BB6-4FBC-898D-6E69D05B0814}" presName="rootComposite" presStyleCnt="0"/>
      <dgm:spPr/>
    </dgm:pt>
    <dgm:pt modelId="{C11C3DFD-F64F-4AC5-ADD9-C94A2F5A1431}" type="pres">
      <dgm:prSet presAssocID="{328AFCC2-3BB6-4FBC-898D-6E69D05B0814}" presName="rootText" presStyleLbl="node3" presStyleIdx="3" presStyleCnt="4">
        <dgm:presLayoutVars>
          <dgm:chPref val="3"/>
        </dgm:presLayoutVars>
      </dgm:prSet>
      <dgm:spPr>
        <a:prstGeom prst="rect">
          <a:avLst/>
        </a:prstGeom>
      </dgm:spPr>
    </dgm:pt>
    <dgm:pt modelId="{621CD14D-2C09-4972-91FE-A79C025A4A4E}" type="pres">
      <dgm:prSet presAssocID="{328AFCC2-3BB6-4FBC-898D-6E69D05B0814}" presName="rootConnector" presStyleLbl="node3" presStyleIdx="3" presStyleCnt="4"/>
      <dgm:spPr/>
    </dgm:pt>
    <dgm:pt modelId="{9A747B13-BB38-477E-AF40-BCE417169BD2}" type="pres">
      <dgm:prSet presAssocID="{328AFCC2-3BB6-4FBC-898D-6E69D05B0814}" presName="hierChild4" presStyleCnt="0"/>
      <dgm:spPr/>
    </dgm:pt>
    <dgm:pt modelId="{12B9315F-E52C-45DB-BB25-82EE22A5565C}" type="pres">
      <dgm:prSet presAssocID="{328AFCC2-3BB6-4FBC-898D-6E69D05B0814}" presName="hierChild5" presStyleCnt="0"/>
      <dgm:spPr/>
    </dgm:pt>
    <dgm:pt modelId="{394AC2A6-BBED-4DFA-8C1C-FD8A068EA328}" type="pres">
      <dgm:prSet presAssocID="{439EB8A8-20C5-449B-8CA3-E2B1F7CF3D8B}" presName="hierChild5" presStyleCnt="0"/>
      <dgm:spPr/>
    </dgm:pt>
    <dgm:pt modelId="{752DA12C-471A-44A1-BE21-E9277DCACCCF}" type="pres">
      <dgm:prSet presAssocID="{ABDA73AB-B780-4B22-8208-20C18759648C}" presName="Name37" presStyleLbl="parChTrans1D2" presStyleIdx="2" presStyleCnt="4"/>
      <dgm:spPr/>
    </dgm:pt>
    <dgm:pt modelId="{1682BFE0-D9C6-4EA6-8124-90F632513035}" type="pres">
      <dgm:prSet presAssocID="{6D7C123F-051B-45AB-9787-23F0BFEAEBB8}" presName="hierRoot2" presStyleCnt="0">
        <dgm:presLayoutVars>
          <dgm:hierBranch val="init"/>
        </dgm:presLayoutVars>
      </dgm:prSet>
      <dgm:spPr/>
    </dgm:pt>
    <dgm:pt modelId="{BE4210C6-84AB-44EE-93E1-B65FB8375622}" type="pres">
      <dgm:prSet presAssocID="{6D7C123F-051B-45AB-9787-23F0BFEAEBB8}" presName="rootComposite" presStyleCnt="0"/>
      <dgm:spPr/>
    </dgm:pt>
    <dgm:pt modelId="{F789E279-B564-49CE-9D83-20304DC5A7B2}" type="pres">
      <dgm:prSet presAssocID="{6D7C123F-051B-45AB-9787-23F0BFEAEBB8}" presName="rootText" presStyleLbl="node2" presStyleIdx="2" presStyleCnt="4">
        <dgm:presLayoutVars>
          <dgm:chPref val="3"/>
        </dgm:presLayoutVars>
      </dgm:prSet>
      <dgm:spPr/>
    </dgm:pt>
    <dgm:pt modelId="{358F72A4-08DF-4BAA-83EB-7779F2901586}" type="pres">
      <dgm:prSet presAssocID="{6D7C123F-051B-45AB-9787-23F0BFEAEBB8}" presName="rootConnector" presStyleLbl="node2" presStyleIdx="2" presStyleCnt="4"/>
      <dgm:spPr/>
    </dgm:pt>
    <dgm:pt modelId="{235AFE47-40B4-4F16-9288-E3742C637AC9}" type="pres">
      <dgm:prSet presAssocID="{6D7C123F-051B-45AB-9787-23F0BFEAEBB8}" presName="hierChild4" presStyleCnt="0"/>
      <dgm:spPr/>
    </dgm:pt>
    <dgm:pt modelId="{2813B304-A4D1-4B03-A68A-5AED252BD965}" type="pres">
      <dgm:prSet presAssocID="{6D7C123F-051B-45AB-9787-23F0BFEAEBB8}" presName="hierChild5" presStyleCnt="0"/>
      <dgm:spPr/>
    </dgm:pt>
    <dgm:pt modelId="{4CBACAD1-95B6-435A-9C93-71744CAB6F51}" type="pres">
      <dgm:prSet presAssocID="{490F6850-6D71-46D5-8705-C6479199408A}" presName="Name37" presStyleLbl="parChTrans1D2" presStyleIdx="3" presStyleCnt="4"/>
      <dgm:spPr/>
    </dgm:pt>
    <dgm:pt modelId="{12710071-EE4E-4CDB-A1A8-9FBAF1584317}" type="pres">
      <dgm:prSet presAssocID="{5A94B1F8-9B14-4804-8AC7-77F3D9D9D3E4}" presName="hierRoot2" presStyleCnt="0">
        <dgm:presLayoutVars>
          <dgm:hierBranch val="init"/>
        </dgm:presLayoutVars>
      </dgm:prSet>
      <dgm:spPr/>
    </dgm:pt>
    <dgm:pt modelId="{A5A2BC0F-184C-4436-AB37-41769917BF04}" type="pres">
      <dgm:prSet presAssocID="{5A94B1F8-9B14-4804-8AC7-77F3D9D9D3E4}" presName="rootComposite" presStyleCnt="0"/>
      <dgm:spPr/>
    </dgm:pt>
    <dgm:pt modelId="{B586742B-22BD-4FAB-B282-E436B175DEF0}" type="pres">
      <dgm:prSet presAssocID="{5A94B1F8-9B14-4804-8AC7-77F3D9D9D3E4}" presName="rootText" presStyleLbl="node2" presStyleIdx="3" presStyleCnt="4">
        <dgm:presLayoutVars>
          <dgm:chPref val="3"/>
        </dgm:presLayoutVars>
      </dgm:prSet>
      <dgm:spPr/>
    </dgm:pt>
    <dgm:pt modelId="{707C852B-26C2-4BB3-82EE-4B5AA0D11274}" type="pres">
      <dgm:prSet presAssocID="{5A94B1F8-9B14-4804-8AC7-77F3D9D9D3E4}" presName="rootConnector" presStyleLbl="node2" presStyleIdx="3" presStyleCnt="4"/>
      <dgm:spPr/>
    </dgm:pt>
    <dgm:pt modelId="{24DB97EA-7FED-4D52-82DC-FE77D25D92D7}" type="pres">
      <dgm:prSet presAssocID="{5A94B1F8-9B14-4804-8AC7-77F3D9D9D3E4}" presName="hierChild4" presStyleCnt="0"/>
      <dgm:spPr/>
    </dgm:pt>
    <dgm:pt modelId="{12D1BA57-439C-49F8-BAB7-054EED6EC0D0}" type="pres">
      <dgm:prSet presAssocID="{5A94B1F8-9B14-4804-8AC7-77F3D9D9D3E4}" presName="hierChild5" presStyleCnt="0"/>
      <dgm:spPr/>
    </dgm:pt>
    <dgm:pt modelId="{0EBB884B-1D92-4953-B4E6-01F82F6235AD}" type="pres">
      <dgm:prSet presAssocID="{6BAF3FDD-E69C-4CFE-9360-1FF8AC4AE726}" presName="hierChild3" presStyleCnt="0"/>
      <dgm:spPr/>
    </dgm:pt>
  </dgm:ptLst>
  <dgm:cxnLst>
    <dgm:cxn modelId="{D39F9707-F424-4B70-8E82-092F4A4B8A1A}" type="presOf" srcId="{5A94B1F8-9B14-4804-8AC7-77F3D9D9D3E4}" destId="{B586742B-22BD-4FAB-B282-E436B175DEF0}" srcOrd="0" destOrd="0" presId="urn:microsoft.com/office/officeart/2005/8/layout/orgChart1"/>
    <dgm:cxn modelId="{090D6308-3830-4381-BBF8-864A1C5CF8D4}" srcId="{439EB8A8-20C5-449B-8CA3-E2B1F7CF3D8B}" destId="{328AFCC2-3BB6-4FBC-898D-6E69D05B0814}" srcOrd="3" destOrd="0" parTransId="{9DDBA403-138B-417B-B564-DCE8B72E8B6D}" sibTransId="{FA58B025-4129-4335-B461-A682E8B1739F}"/>
    <dgm:cxn modelId="{292DB40C-2BEC-465D-B7F0-B787FFA0158D}" type="presOf" srcId="{F7E20E00-78BE-43CC-B240-409993FCCDD8}" destId="{D4855A72-4F8E-4089-9C6A-7C5E930CC573}" srcOrd="0" destOrd="0" presId="urn:microsoft.com/office/officeart/2005/8/layout/orgChart1"/>
    <dgm:cxn modelId="{39491F13-EE9C-4008-9D8E-6CFAF1CBB5D1}" type="presOf" srcId="{439EB8A8-20C5-449B-8CA3-E2B1F7CF3D8B}" destId="{540A0718-9486-440E-B896-E3F23803DBB0}" srcOrd="0" destOrd="0" presId="urn:microsoft.com/office/officeart/2005/8/layout/orgChart1"/>
    <dgm:cxn modelId="{5E219A19-4EAF-4C1D-A5EB-660986CC0FD6}" type="presOf" srcId="{41315E2B-2BEA-4959-88C9-571EABF70CAC}" destId="{6FFE3402-BEB4-4259-8139-6A8227AB54D8}" srcOrd="0" destOrd="0" presId="urn:microsoft.com/office/officeart/2005/8/layout/orgChart1"/>
    <dgm:cxn modelId="{B593D120-D315-4620-8CD7-BD55863E2CE7}" srcId="{6BAF3FDD-E69C-4CFE-9360-1FF8AC4AE726}" destId="{634BD6CE-74F9-460C-9F0A-7BB65A15620F}" srcOrd="0" destOrd="0" parTransId="{705C9661-8975-49B6-AA66-C69D8122A495}" sibTransId="{71DB1DD9-8AF3-487C-B8BF-D0B87A09795D}"/>
    <dgm:cxn modelId="{54EFD82A-9A04-4258-BC80-5DAC8241F4B6}" type="presOf" srcId="{A7543D6B-F481-4DDC-8A15-565BD9EF9C80}" destId="{947AEEEE-AFE6-442F-A434-7F53313FBBB6}" srcOrd="0" destOrd="0" presId="urn:microsoft.com/office/officeart/2005/8/layout/orgChart1"/>
    <dgm:cxn modelId="{B1A75E31-C2E3-48E4-AEAB-5138DFB9B9CD}" type="presOf" srcId="{9DDBA403-138B-417B-B564-DCE8B72E8B6D}" destId="{4547CE1D-8B4A-45A0-A21B-B5053F575FEA}" srcOrd="0" destOrd="0" presId="urn:microsoft.com/office/officeart/2005/8/layout/orgChart1"/>
    <dgm:cxn modelId="{9D194538-BA94-4F8A-B2F2-D7D555315F33}" srcId="{439EB8A8-20C5-449B-8CA3-E2B1F7CF3D8B}" destId="{A7543D6B-F481-4DDC-8A15-565BD9EF9C80}" srcOrd="2" destOrd="0" parTransId="{939B4CB8-0FE9-4D98-B36D-699F08329A47}" sibTransId="{2DF41364-CB1D-4C83-BABC-6C7E075C6A5B}"/>
    <dgm:cxn modelId="{A6DB2F3C-5C47-40AF-B06C-26A2BDD9734B}" type="presOf" srcId="{E7F0618A-3209-40B6-9EC0-3B9AB1384BAA}" destId="{E33524EF-2773-445A-8ED1-0A2891EB0E75}" srcOrd="0" destOrd="0" presId="urn:microsoft.com/office/officeart/2005/8/layout/orgChart1"/>
    <dgm:cxn modelId="{761C4B3C-D789-4545-A1A1-D3DCD3EE4914}" type="presOf" srcId="{939B4CB8-0FE9-4D98-B36D-699F08329A47}" destId="{091DD2B0-5D2C-4195-9FFC-98F3FA711938}" srcOrd="0" destOrd="0" presId="urn:microsoft.com/office/officeart/2005/8/layout/orgChart1"/>
    <dgm:cxn modelId="{C70ACE5D-9F4A-41A0-B9FC-63477951B2AD}" type="presOf" srcId="{6D7C123F-051B-45AB-9787-23F0BFEAEBB8}" destId="{358F72A4-08DF-4BAA-83EB-7779F2901586}" srcOrd="1" destOrd="0" presId="urn:microsoft.com/office/officeart/2005/8/layout/orgChart1"/>
    <dgm:cxn modelId="{D11DB06E-8729-4633-BBDC-37553871DA25}" type="presOf" srcId="{6BAF3FDD-E69C-4CFE-9360-1FF8AC4AE726}" destId="{688BD494-A043-479D-AB6E-27BFD3D38EC9}" srcOrd="0" destOrd="0" presId="urn:microsoft.com/office/officeart/2005/8/layout/orgChart1"/>
    <dgm:cxn modelId="{4AA42351-34BB-4C35-9321-DCD90671CA88}" type="presOf" srcId="{634BD6CE-74F9-460C-9F0A-7BB65A15620F}" destId="{CAAC8326-1191-432E-B221-59D131078D6E}" srcOrd="1" destOrd="0" presId="urn:microsoft.com/office/officeart/2005/8/layout/orgChart1"/>
    <dgm:cxn modelId="{EFE4DD53-DAA2-4981-9C70-80F6B417AA90}" type="presOf" srcId="{6BAF3FDD-E69C-4CFE-9360-1FF8AC4AE726}" destId="{9223577A-F3AA-4591-B400-59E63C1D1544}" srcOrd="1" destOrd="0" presId="urn:microsoft.com/office/officeart/2005/8/layout/orgChart1"/>
    <dgm:cxn modelId="{E64A5755-E6AE-423B-A9BC-018A65386E82}" type="presOf" srcId="{5A94B1F8-9B14-4804-8AC7-77F3D9D9D3E4}" destId="{707C852B-26C2-4BB3-82EE-4B5AA0D11274}" srcOrd="1" destOrd="0" presId="urn:microsoft.com/office/officeart/2005/8/layout/orgChart1"/>
    <dgm:cxn modelId="{090D3376-2F24-4EA2-8158-F8D466458CCB}" type="presOf" srcId="{490F6850-6D71-46D5-8705-C6479199408A}" destId="{4CBACAD1-95B6-435A-9C93-71744CAB6F51}" srcOrd="0" destOrd="0" presId="urn:microsoft.com/office/officeart/2005/8/layout/orgChart1"/>
    <dgm:cxn modelId="{2E3C1E78-3B77-4949-8F6D-84ACFADE88B6}" type="presOf" srcId="{A8DEC308-813E-47D0-8F08-93CFB3B39B3A}" destId="{B2EF8B0F-E9DD-4C58-A772-C00454E9D863}" srcOrd="0" destOrd="0" presId="urn:microsoft.com/office/officeart/2005/8/layout/orgChart1"/>
    <dgm:cxn modelId="{4ACD7858-DF05-4AFD-9137-9DB9ACEBDCE8}" srcId="{6BAF3FDD-E69C-4CFE-9360-1FF8AC4AE726}" destId="{6D7C123F-051B-45AB-9787-23F0BFEAEBB8}" srcOrd="2" destOrd="0" parTransId="{ABDA73AB-B780-4B22-8208-20C18759648C}" sibTransId="{06A87302-54D7-4DD2-9508-BE3520C626A7}"/>
    <dgm:cxn modelId="{5662C981-D10E-4887-9249-FB32D587FE87}" type="presOf" srcId="{A7543D6B-F481-4DDC-8A15-565BD9EF9C80}" destId="{F7574B56-0719-4AC6-A43F-DA269C9B528C}" srcOrd="1" destOrd="0" presId="urn:microsoft.com/office/officeart/2005/8/layout/orgChart1"/>
    <dgm:cxn modelId="{39F47888-7FE7-4323-85E5-D6FAD942FC40}" type="presOf" srcId="{ABDA73AB-B780-4B22-8208-20C18759648C}" destId="{752DA12C-471A-44A1-BE21-E9277DCACCCF}" srcOrd="0" destOrd="0" presId="urn:microsoft.com/office/officeart/2005/8/layout/orgChart1"/>
    <dgm:cxn modelId="{475A898A-D987-46C1-A3A2-B52D3DC5AB4F}" srcId="{BE985A11-54A0-4246-9176-C087517845A1}" destId="{6BAF3FDD-E69C-4CFE-9360-1FF8AC4AE726}" srcOrd="0" destOrd="0" parTransId="{D12A9A33-F7E4-4AA4-B813-B396CCABBB51}" sibTransId="{20A57567-B2AC-4B39-B946-E81C41604AD5}"/>
    <dgm:cxn modelId="{61DBE28B-3875-46FE-8149-808CE7CB57F4}" srcId="{439EB8A8-20C5-449B-8CA3-E2B1F7CF3D8B}" destId="{F7E20E00-78BE-43CC-B240-409993FCCDD8}" srcOrd="0" destOrd="0" parTransId="{B8AEC7DD-6A45-4CA6-AC90-CC255BF7B9F0}" sibTransId="{F0452721-AD2A-4A4D-8A93-442923AA2E28}"/>
    <dgm:cxn modelId="{4351FC8E-371C-4AFB-96EE-947410F33E59}" type="presOf" srcId="{A8DEC308-813E-47D0-8F08-93CFB3B39B3A}" destId="{75C4E0D2-6D6E-4C45-A0A4-F6023B10CCB5}" srcOrd="1" destOrd="0" presId="urn:microsoft.com/office/officeart/2005/8/layout/orgChart1"/>
    <dgm:cxn modelId="{30A26794-838C-4C4F-B52B-E5BDAF23474A}" type="presOf" srcId="{BE985A11-54A0-4246-9176-C087517845A1}" destId="{CE7F6DB7-ECD7-43A3-9FE9-A0D015EE2CAB}" srcOrd="0" destOrd="0" presId="urn:microsoft.com/office/officeart/2005/8/layout/orgChart1"/>
    <dgm:cxn modelId="{8835B49F-C95D-4633-913F-C531066FCD86}" type="presOf" srcId="{B8AEC7DD-6A45-4CA6-AC90-CC255BF7B9F0}" destId="{14553E1C-BF72-4B7F-A9C3-B38D37978359}" srcOrd="0" destOrd="0" presId="urn:microsoft.com/office/officeart/2005/8/layout/orgChart1"/>
    <dgm:cxn modelId="{4F1EA4A7-55F8-47AE-8E0F-5A346FDDFA8F}" srcId="{6BAF3FDD-E69C-4CFE-9360-1FF8AC4AE726}" destId="{5A94B1F8-9B14-4804-8AC7-77F3D9D9D3E4}" srcOrd="3" destOrd="0" parTransId="{490F6850-6D71-46D5-8705-C6479199408A}" sibTransId="{A6AE9591-5331-4C21-AAFE-4E8A216528C8}"/>
    <dgm:cxn modelId="{30D1CDAD-860C-454F-8277-5B3843C56888}" type="presOf" srcId="{F7E20E00-78BE-43CC-B240-409993FCCDD8}" destId="{209806E6-01D7-4D57-AC9F-B65E2B84EB35}" srcOrd="1" destOrd="0" presId="urn:microsoft.com/office/officeart/2005/8/layout/orgChart1"/>
    <dgm:cxn modelId="{34699BB1-AE05-4DA4-8D54-078A05DCC658}" type="presOf" srcId="{439EB8A8-20C5-449B-8CA3-E2B1F7CF3D8B}" destId="{9B9BD237-8729-42F7-AC6B-C27CFF4162B6}" srcOrd="1" destOrd="0" presId="urn:microsoft.com/office/officeart/2005/8/layout/orgChart1"/>
    <dgm:cxn modelId="{F913E1BD-0E1F-4D21-B836-A916AE17F675}" srcId="{6BAF3FDD-E69C-4CFE-9360-1FF8AC4AE726}" destId="{439EB8A8-20C5-449B-8CA3-E2B1F7CF3D8B}" srcOrd="1" destOrd="0" parTransId="{41315E2B-2BEA-4959-88C9-571EABF70CAC}" sibTransId="{A1DB9267-45EE-433C-AE48-54A13BA4DFE9}"/>
    <dgm:cxn modelId="{B09A4CC8-0DB4-4994-A52D-76D93BFA7B89}" type="presOf" srcId="{634BD6CE-74F9-460C-9F0A-7BB65A15620F}" destId="{70DB7088-1EC9-45A1-9975-68EB5150B03A}" srcOrd="0" destOrd="0" presId="urn:microsoft.com/office/officeart/2005/8/layout/orgChart1"/>
    <dgm:cxn modelId="{C9778EC8-ECA4-4B25-9A80-7E5A0AFB3600}" type="presOf" srcId="{705C9661-8975-49B6-AA66-C69D8122A495}" destId="{A12FE56B-916B-4A7E-9182-A900B0C9AF9E}" srcOrd="0" destOrd="0" presId="urn:microsoft.com/office/officeart/2005/8/layout/orgChart1"/>
    <dgm:cxn modelId="{826399CE-2A3A-4DAD-93DB-6F36CBA84A9E}" srcId="{439EB8A8-20C5-449B-8CA3-E2B1F7CF3D8B}" destId="{A8DEC308-813E-47D0-8F08-93CFB3B39B3A}" srcOrd="1" destOrd="0" parTransId="{E7F0618A-3209-40B6-9EC0-3B9AB1384BAA}" sibTransId="{D22FD780-F607-4CBB-8DA4-CF88F25EEDE8}"/>
    <dgm:cxn modelId="{13C526E6-8723-4271-B0E4-FB04BD65B603}" type="presOf" srcId="{328AFCC2-3BB6-4FBC-898D-6E69D05B0814}" destId="{C11C3DFD-F64F-4AC5-ADD9-C94A2F5A1431}" srcOrd="0" destOrd="0" presId="urn:microsoft.com/office/officeart/2005/8/layout/orgChart1"/>
    <dgm:cxn modelId="{7FD8A6F3-5287-4B4D-B643-2E78EE059EAA}" type="presOf" srcId="{328AFCC2-3BB6-4FBC-898D-6E69D05B0814}" destId="{621CD14D-2C09-4972-91FE-A79C025A4A4E}" srcOrd="1" destOrd="0" presId="urn:microsoft.com/office/officeart/2005/8/layout/orgChart1"/>
    <dgm:cxn modelId="{15CFB7FA-2BA0-4C03-BD7A-1904CBB5D274}" type="presOf" srcId="{6D7C123F-051B-45AB-9787-23F0BFEAEBB8}" destId="{F789E279-B564-49CE-9D83-20304DC5A7B2}" srcOrd="0" destOrd="0" presId="urn:microsoft.com/office/officeart/2005/8/layout/orgChart1"/>
    <dgm:cxn modelId="{B8FEF996-09CE-4CF3-8989-64F8FF9BFC37}" type="presParOf" srcId="{CE7F6DB7-ECD7-43A3-9FE9-A0D015EE2CAB}" destId="{073AFE4C-295D-4DD3-AB73-285F3FF6EEB0}" srcOrd="0" destOrd="0" presId="urn:microsoft.com/office/officeart/2005/8/layout/orgChart1"/>
    <dgm:cxn modelId="{1EE99666-1DB9-4700-96BE-0C6882B03A5A}" type="presParOf" srcId="{073AFE4C-295D-4DD3-AB73-285F3FF6EEB0}" destId="{73534BF7-8728-4F5B-8B44-1FB389490502}" srcOrd="0" destOrd="0" presId="urn:microsoft.com/office/officeart/2005/8/layout/orgChart1"/>
    <dgm:cxn modelId="{D88D9195-4D39-420C-BF73-C2D9B5129A97}" type="presParOf" srcId="{73534BF7-8728-4F5B-8B44-1FB389490502}" destId="{688BD494-A043-479D-AB6E-27BFD3D38EC9}" srcOrd="0" destOrd="0" presId="urn:microsoft.com/office/officeart/2005/8/layout/orgChart1"/>
    <dgm:cxn modelId="{734422CC-18DC-409D-94A6-99F25B515AEF}" type="presParOf" srcId="{73534BF7-8728-4F5B-8B44-1FB389490502}" destId="{9223577A-F3AA-4591-B400-59E63C1D1544}" srcOrd="1" destOrd="0" presId="urn:microsoft.com/office/officeart/2005/8/layout/orgChart1"/>
    <dgm:cxn modelId="{B479CD3B-F817-47E8-8981-B9AA6DF9682B}" type="presParOf" srcId="{073AFE4C-295D-4DD3-AB73-285F3FF6EEB0}" destId="{5FC39EFF-E315-4646-957D-6ED091D1AC32}" srcOrd="1" destOrd="0" presId="urn:microsoft.com/office/officeart/2005/8/layout/orgChart1"/>
    <dgm:cxn modelId="{7285859E-F9AE-4229-BDD4-D233421455A0}" type="presParOf" srcId="{5FC39EFF-E315-4646-957D-6ED091D1AC32}" destId="{A12FE56B-916B-4A7E-9182-A900B0C9AF9E}" srcOrd="0" destOrd="0" presId="urn:microsoft.com/office/officeart/2005/8/layout/orgChart1"/>
    <dgm:cxn modelId="{56AE80BD-8E85-45BE-8AD5-EBECFBEC439C}" type="presParOf" srcId="{5FC39EFF-E315-4646-957D-6ED091D1AC32}" destId="{2F42D526-39B2-4ED3-851E-C1B89AF2B26A}" srcOrd="1" destOrd="0" presId="urn:microsoft.com/office/officeart/2005/8/layout/orgChart1"/>
    <dgm:cxn modelId="{06C68058-6BEF-43C8-8BF5-8311E13B9F7B}" type="presParOf" srcId="{2F42D526-39B2-4ED3-851E-C1B89AF2B26A}" destId="{256D21CF-1FDD-45F0-B551-671083DCDB02}" srcOrd="0" destOrd="0" presId="urn:microsoft.com/office/officeart/2005/8/layout/orgChart1"/>
    <dgm:cxn modelId="{6C7813BC-6933-43A4-B2E3-38136DE37589}" type="presParOf" srcId="{256D21CF-1FDD-45F0-B551-671083DCDB02}" destId="{70DB7088-1EC9-45A1-9975-68EB5150B03A}" srcOrd="0" destOrd="0" presId="urn:microsoft.com/office/officeart/2005/8/layout/orgChart1"/>
    <dgm:cxn modelId="{69EFA0EF-79CB-4D8C-B5B7-B7FD8F5D9005}" type="presParOf" srcId="{256D21CF-1FDD-45F0-B551-671083DCDB02}" destId="{CAAC8326-1191-432E-B221-59D131078D6E}" srcOrd="1" destOrd="0" presId="urn:microsoft.com/office/officeart/2005/8/layout/orgChart1"/>
    <dgm:cxn modelId="{525B5D1F-D289-4305-97A5-6FB388A364F1}" type="presParOf" srcId="{2F42D526-39B2-4ED3-851E-C1B89AF2B26A}" destId="{D651CE72-D9D2-4139-A48E-F55A2CE4479A}" srcOrd="1" destOrd="0" presId="urn:microsoft.com/office/officeart/2005/8/layout/orgChart1"/>
    <dgm:cxn modelId="{9205DF66-7245-48FA-B46D-0039D15BEED3}" type="presParOf" srcId="{2F42D526-39B2-4ED3-851E-C1B89AF2B26A}" destId="{86C5D044-0129-4F63-AC5E-AE8DC9FB77AD}" srcOrd="2" destOrd="0" presId="urn:microsoft.com/office/officeart/2005/8/layout/orgChart1"/>
    <dgm:cxn modelId="{BB5C4C41-6DD8-46D9-AFAD-F9479A51A10B}" type="presParOf" srcId="{5FC39EFF-E315-4646-957D-6ED091D1AC32}" destId="{6FFE3402-BEB4-4259-8139-6A8227AB54D8}" srcOrd="2" destOrd="0" presId="urn:microsoft.com/office/officeart/2005/8/layout/orgChart1"/>
    <dgm:cxn modelId="{9E81E363-9E25-415B-8D44-14817F947992}" type="presParOf" srcId="{5FC39EFF-E315-4646-957D-6ED091D1AC32}" destId="{752396F6-433E-4F1B-BEF9-2AABD7A46D2A}" srcOrd="3" destOrd="0" presId="urn:microsoft.com/office/officeart/2005/8/layout/orgChart1"/>
    <dgm:cxn modelId="{3BF8925D-AE80-4B52-B7E7-D6C07584B814}" type="presParOf" srcId="{752396F6-433E-4F1B-BEF9-2AABD7A46D2A}" destId="{1CE6C871-B0D5-44E9-A8C4-6F8DED2B2A26}" srcOrd="0" destOrd="0" presId="urn:microsoft.com/office/officeart/2005/8/layout/orgChart1"/>
    <dgm:cxn modelId="{E59568D7-C55F-4823-8D54-895CD2856E96}" type="presParOf" srcId="{1CE6C871-B0D5-44E9-A8C4-6F8DED2B2A26}" destId="{540A0718-9486-440E-B896-E3F23803DBB0}" srcOrd="0" destOrd="0" presId="urn:microsoft.com/office/officeart/2005/8/layout/orgChart1"/>
    <dgm:cxn modelId="{4880FC97-A13B-4681-A22A-4603E1246524}" type="presParOf" srcId="{1CE6C871-B0D5-44E9-A8C4-6F8DED2B2A26}" destId="{9B9BD237-8729-42F7-AC6B-C27CFF4162B6}" srcOrd="1" destOrd="0" presId="urn:microsoft.com/office/officeart/2005/8/layout/orgChart1"/>
    <dgm:cxn modelId="{A99122B2-7A86-4FDC-A157-7E140AA7F6A8}" type="presParOf" srcId="{752396F6-433E-4F1B-BEF9-2AABD7A46D2A}" destId="{E0B16869-6175-41E0-B9D5-51BA544CFB33}" srcOrd="1" destOrd="0" presId="urn:microsoft.com/office/officeart/2005/8/layout/orgChart1"/>
    <dgm:cxn modelId="{A244F778-F3E8-4D9E-AED5-E81F4F3C7462}" type="presParOf" srcId="{E0B16869-6175-41E0-B9D5-51BA544CFB33}" destId="{14553E1C-BF72-4B7F-A9C3-B38D37978359}" srcOrd="0" destOrd="0" presId="urn:microsoft.com/office/officeart/2005/8/layout/orgChart1"/>
    <dgm:cxn modelId="{493AFDCC-E1C8-4403-A54A-10358164E801}" type="presParOf" srcId="{E0B16869-6175-41E0-B9D5-51BA544CFB33}" destId="{6A76DBFC-25CB-4C6C-A8D0-B92F7ED2F610}" srcOrd="1" destOrd="0" presId="urn:microsoft.com/office/officeart/2005/8/layout/orgChart1"/>
    <dgm:cxn modelId="{EE1434F3-5717-4768-815D-6760CD7B1296}" type="presParOf" srcId="{6A76DBFC-25CB-4C6C-A8D0-B92F7ED2F610}" destId="{56BA1116-BA28-4F29-B4C1-5972DEE02B03}" srcOrd="0" destOrd="0" presId="urn:microsoft.com/office/officeart/2005/8/layout/orgChart1"/>
    <dgm:cxn modelId="{519A85A4-EDC5-4641-8771-B832A646A41D}" type="presParOf" srcId="{56BA1116-BA28-4F29-B4C1-5972DEE02B03}" destId="{D4855A72-4F8E-4089-9C6A-7C5E930CC573}" srcOrd="0" destOrd="0" presId="urn:microsoft.com/office/officeart/2005/8/layout/orgChart1"/>
    <dgm:cxn modelId="{2106E77A-0C03-4D2C-A3C8-D4995FFC7816}" type="presParOf" srcId="{56BA1116-BA28-4F29-B4C1-5972DEE02B03}" destId="{209806E6-01D7-4D57-AC9F-B65E2B84EB35}" srcOrd="1" destOrd="0" presId="urn:microsoft.com/office/officeart/2005/8/layout/orgChart1"/>
    <dgm:cxn modelId="{0F7DC4E6-811D-4474-B8B0-EB21F3816F8D}" type="presParOf" srcId="{6A76DBFC-25CB-4C6C-A8D0-B92F7ED2F610}" destId="{76F5A69E-3F1A-478F-800A-AA35AB4B9643}" srcOrd="1" destOrd="0" presId="urn:microsoft.com/office/officeart/2005/8/layout/orgChart1"/>
    <dgm:cxn modelId="{EAA61641-D582-42B0-B547-A4F9D911A51D}" type="presParOf" srcId="{6A76DBFC-25CB-4C6C-A8D0-B92F7ED2F610}" destId="{E27F5F06-8326-46C6-92C9-01863D6AF38B}" srcOrd="2" destOrd="0" presId="urn:microsoft.com/office/officeart/2005/8/layout/orgChart1"/>
    <dgm:cxn modelId="{031FB8B6-CFFB-40E2-AC09-10D45579B5D6}" type="presParOf" srcId="{E0B16869-6175-41E0-B9D5-51BA544CFB33}" destId="{E33524EF-2773-445A-8ED1-0A2891EB0E75}" srcOrd="2" destOrd="0" presId="urn:microsoft.com/office/officeart/2005/8/layout/orgChart1"/>
    <dgm:cxn modelId="{7CAC319C-7456-42EA-962B-876E983CC6C8}" type="presParOf" srcId="{E0B16869-6175-41E0-B9D5-51BA544CFB33}" destId="{CE34B06C-8000-467B-AFD6-43FB7D5BF68C}" srcOrd="3" destOrd="0" presId="urn:microsoft.com/office/officeart/2005/8/layout/orgChart1"/>
    <dgm:cxn modelId="{28A19E8F-1AE6-4DBD-B5EC-16EC56BBFEB6}" type="presParOf" srcId="{CE34B06C-8000-467B-AFD6-43FB7D5BF68C}" destId="{BA0DE4BC-164E-42D7-8BA5-E4D3B8B0186F}" srcOrd="0" destOrd="0" presId="urn:microsoft.com/office/officeart/2005/8/layout/orgChart1"/>
    <dgm:cxn modelId="{5B5B0C5B-B690-4427-9195-59126AB5BB03}" type="presParOf" srcId="{BA0DE4BC-164E-42D7-8BA5-E4D3B8B0186F}" destId="{B2EF8B0F-E9DD-4C58-A772-C00454E9D863}" srcOrd="0" destOrd="0" presId="urn:microsoft.com/office/officeart/2005/8/layout/orgChart1"/>
    <dgm:cxn modelId="{3704F8D9-F76D-4B51-91A2-ACBEE1982E79}" type="presParOf" srcId="{BA0DE4BC-164E-42D7-8BA5-E4D3B8B0186F}" destId="{75C4E0D2-6D6E-4C45-A0A4-F6023B10CCB5}" srcOrd="1" destOrd="0" presId="urn:microsoft.com/office/officeart/2005/8/layout/orgChart1"/>
    <dgm:cxn modelId="{7542D28D-F0E2-44D4-99BF-F1B81D40D3DE}" type="presParOf" srcId="{CE34B06C-8000-467B-AFD6-43FB7D5BF68C}" destId="{E7298B57-253F-4E16-9BB0-8B941367B7D7}" srcOrd="1" destOrd="0" presId="urn:microsoft.com/office/officeart/2005/8/layout/orgChart1"/>
    <dgm:cxn modelId="{81BB5937-5965-4F74-ABF4-9EF427A85C23}" type="presParOf" srcId="{CE34B06C-8000-467B-AFD6-43FB7D5BF68C}" destId="{5D13507B-574F-4597-9294-CF901771BBB7}" srcOrd="2" destOrd="0" presId="urn:microsoft.com/office/officeart/2005/8/layout/orgChart1"/>
    <dgm:cxn modelId="{F2B4D281-8ACA-415C-A355-A729CB46E5E2}" type="presParOf" srcId="{E0B16869-6175-41E0-B9D5-51BA544CFB33}" destId="{091DD2B0-5D2C-4195-9FFC-98F3FA711938}" srcOrd="4" destOrd="0" presId="urn:microsoft.com/office/officeart/2005/8/layout/orgChart1"/>
    <dgm:cxn modelId="{3B43A908-FC6C-4A34-A003-F39A21788BFE}" type="presParOf" srcId="{E0B16869-6175-41E0-B9D5-51BA544CFB33}" destId="{06C28EDF-6E56-4684-B049-B4D1C5759045}" srcOrd="5" destOrd="0" presId="urn:microsoft.com/office/officeart/2005/8/layout/orgChart1"/>
    <dgm:cxn modelId="{D3C53E1A-2FBC-473A-B894-D49AF2E9E282}" type="presParOf" srcId="{06C28EDF-6E56-4684-B049-B4D1C5759045}" destId="{00D38775-8012-4A7E-A33F-BF7A198D3268}" srcOrd="0" destOrd="0" presId="urn:microsoft.com/office/officeart/2005/8/layout/orgChart1"/>
    <dgm:cxn modelId="{B5614516-19AE-4C14-9496-8E49DE914A21}" type="presParOf" srcId="{00D38775-8012-4A7E-A33F-BF7A198D3268}" destId="{947AEEEE-AFE6-442F-A434-7F53313FBBB6}" srcOrd="0" destOrd="0" presId="urn:microsoft.com/office/officeart/2005/8/layout/orgChart1"/>
    <dgm:cxn modelId="{223E7871-0564-4EEB-8497-B64EDE3F7B78}" type="presParOf" srcId="{00D38775-8012-4A7E-A33F-BF7A198D3268}" destId="{F7574B56-0719-4AC6-A43F-DA269C9B528C}" srcOrd="1" destOrd="0" presId="urn:microsoft.com/office/officeart/2005/8/layout/orgChart1"/>
    <dgm:cxn modelId="{B92557EA-FA6C-4779-A51A-8694733FECA3}" type="presParOf" srcId="{06C28EDF-6E56-4684-B049-B4D1C5759045}" destId="{E3894F5A-2961-48EA-BB4A-D759D189FE44}" srcOrd="1" destOrd="0" presId="urn:microsoft.com/office/officeart/2005/8/layout/orgChart1"/>
    <dgm:cxn modelId="{73245994-2C46-4BD6-A3B8-103F0C8FED1F}" type="presParOf" srcId="{06C28EDF-6E56-4684-B049-B4D1C5759045}" destId="{3FF7A665-E71C-4D91-89EF-F6AA87205F6A}" srcOrd="2" destOrd="0" presId="urn:microsoft.com/office/officeart/2005/8/layout/orgChart1"/>
    <dgm:cxn modelId="{1AFFA403-0128-46B9-B322-3F6165745240}" type="presParOf" srcId="{E0B16869-6175-41E0-B9D5-51BA544CFB33}" destId="{4547CE1D-8B4A-45A0-A21B-B5053F575FEA}" srcOrd="6" destOrd="0" presId="urn:microsoft.com/office/officeart/2005/8/layout/orgChart1"/>
    <dgm:cxn modelId="{A860F68D-70D6-4C2F-9096-D9F85F7A4084}" type="presParOf" srcId="{E0B16869-6175-41E0-B9D5-51BA544CFB33}" destId="{AF17C7C7-09D2-4E42-BEDD-AB1D6A520CF6}" srcOrd="7" destOrd="0" presId="urn:microsoft.com/office/officeart/2005/8/layout/orgChart1"/>
    <dgm:cxn modelId="{2357F50F-45D9-415F-8DBC-52557263FA39}" type="presParOf" srcId="{AF17C7C7-09D2-4E42-BEDD-AB1D6A520CF6}" destId="{0E317B3F-7FC8-4083-BDD2-17E20E505702}" srcOrd="0" destOrd="0" presId="urn:microsoft.com/office/officeart/2005/8/layout/orgChart1"/>
    <dgm:cxn modelId="{B62EA0B9-0218-4CD5-943F-F448F82DB1CE}" type="presParOf" srcId="{0E317B3F-7FC8-4083-BDD2-17E20E505702}" destId="{C11C3DFD-F64F-4AC5-ADD9-C94A2F5A1431}" srcOrd="0" destOrd="0" presId="urn:microsoft.com/office/officeart/2005/8/layout/orgChart1"/>
    <dgm:cxn modelId="{46F7C6D3-9209-4F07-9986-64FC527EB1CE}" type="presParOf" srcId="{0E317B3F-7FC8-4083-BDD2-17E20E505702}" destId="{621CD14D-2C09-4972-91FE-A79C025A4A4E}" srcOrd="1" destOrd="0" presId="urn:microsoft.com/office/officeart/2005/8/layout/orgChart1"/>
    <dgm:cxn modelId="{0A8E6D3F-E99C-4C70-9AC1-2F7BE188B257}" type="presParOf" srcId="{AF17C7C7-09D2-4E42-BEDD-AB1D6A520CF6}" destId="{9A747B13-BB38-477E-AF40-BCE417169BD2}" srcOrd="1" destOrd="0" presId="urn:microsoft.com/office/officeart/2005/8/layout/orgChart1"/>
    <dgm:cxn modelId="{134CBDDB-7C10-4277-BDFE-79E127BFAA51}" type="presParOf" srcId="{AF17C7C7-09D2-4E42-BEDD-AB1D6A520CF6}" destId="{12B9315F-E52C-45DB-BB25-82EE22A5565C}" srcOrd="2" destOrd="0" presId="urn:microsoft.com/office/officeart/2005/8/layout/orgChart1"/>
    <dgm:cxn modelId="{5988B6F6-B8A4-46AF-A950-67F636DE56D4}" type="presParOf" srcId="{752396F6-433E-4F1B-BEF9-2AABD7A46D2A}" destId="{394AC2A6-BBED-4DFA-8C1C-FD8A068EA328}" srcOrd="2" destOrd="0" presId="urn:microsoft.com/office/officeart/2005/8/layout/orgChart1"/>
    <dgm:cxn modelId="{3ECD2C3A-EC17-4819-8DC0-F4651ECC6374}" type="presParOf" srcId="{5FC39EFF-E315-4646-957D-6ED091D1AC32}" destId="{752DA12C-471A-44A1-BE21-E9277DCACCCF}" srcOrd="4" destOrd="0" presId="urn:microsoft.com/office/officeart/2005/8/layout/orgChart1"/>
    <dgm:cxn modelId="{A257E144-D8FD-404A-8BB0-27CCDE938A91}" type="presParOf" srcId="{5FC39EFF-E315-4646-957D-6ED091D1AC32}" destId="{1682BFE0-D9C6-4EA6-8124-90F632513035}" srcOrd="5" destOrd="0" presId="urn:microsoft.com/office/officeart/2005/8/layout/orgChart1"/>
    <dgm:cxn modelId="{0FD6AA56-0450-459D-B168-D525BF6A0DA7}" type="presParOf" srcId="{1682BFE0-D9C6-4EA6-8124-90F632513035}" destId="{BE4210C6-84AB-44EE-93E1-B65FB8375622}" srcOrd="0" destOrd="0" presId="urn:microsoft.com/office/officeart/2005/8/layout/orgChart1"/>
    <dgm:cxn modelId="{32E1509A-C897-46D7-8D0D-3553ECA57035}" type="presParOf" srcId="{BE4210C6-84AB-44EE-93E1-B65FB8375622}" destId="{F789E279-B564-49CE-9D83-20304DC5A7B2}" srcOrd="0" destOrd="0" presId="urn:microsoft.com/office/officeart/2005/8/layout/orgChart1"/>
    <dgm:cxn modelId="{AD6579F3-65FF-476D-8885-41DE6CB43880}" type="presParOf" srcId="{BE4210C6-84AB-44EE-93E1-B65FB8375622}" destId="{358F72A4-08DF-4BAA-83EB-7779F2901586}" srcOrd="1" destOrd="0" presId="urn:microsoft.com/office/officeart/2005/8/layout/orgChart1"/>
    <dgm:cxn modelId="{BB9AB807-8653-4EAB-90C2-EAA538C8D5D6}" type="presParOf" srcId="{1682BFE0-D9C6-4EA6-8124-90F632513035}" destId="{235AFE47-40B4-4F16-9288-E3742C637AC9}" srcOrd="1" destOrd="0" presId="urn:microsoft.com/office/officeart/2005/8/layout/orgChart1"/>
    <dgm:cxn modelId="{0D980352-B61E-4238-B2AF-55B16DC58F53}" type="presParOf" srcId="{1682BFE0-D9C6-4EA6-8124-90F632513035}" destId="{2813B304-A4D1-4B03-A68A-5AED252BD965}" srcOrd="2" destOrd="0" presId="urn:microsoft.com/office/officeart/2005/8/layout/orgChart1"/>
    <dgm:cxn modelId="{2320B25A-DD30-4DE6-89D0-D613777452A5}" type="presParOf" srcId="{5FC39EFF-E315-4646-957D-6ED091D1AC32}" destId="{4CBACAD1-95B6-435A-9C93-71744CAB6F51}" srcOrd="6" destOrd="0" presId="urn:microsoft.com/office/officeart/2005/8/layout/orgChart1"/>
    <dgm:cxn modelId="{1C62BC3E-CFD0-4A0A-85C9-E055FC23FECA}" type="presParOf" srcId="{5FC39EFF-E315-4646-957D-6ED091D1AC32}" destId="{12710071-EE4E-4CDB-A1A8-9FBAF1584317}" srcOrd="7" destOrd="0" presId="urn:microsoft.com/office/officeart/2005/8/layout/orgChart1"/>
    <dgm:cxn modelId="{B6B6DA05-E418-43FA-B302-B6973A2C6029}" type="presParOf" srcId="{12710071-EE4E-4CDB-A1A8-9FBAF1584317}" destId="{A5A2BC0F-184C-4436-AB37-41769917BF04}" srcOrd="0" destOrd="0" presId="urn:microsoft.com/office/officeart/2005/8/layout/orgChart1"/>
    <dgm:cxn modelId="{28BB60B0-02B4-4630-A504-DCC3800AFABF}" type="presParOf" srcId="{A5A2BC0F-184C-4436-AB37-41769917BF04}" destId="{B586742B-22BD-4FAB-B282-E436B175DEF0}" srcOrd="0" destOrd="0" presId="urn:microsoft.com/office/officeart/2005/8/layout/orgChart1"/>
    <dgm:cxn modelId="{1A19374D-229C-4056-84D0-6C0324D7FEF4}" type="presParOf" srcId="{A5A2BC0F-184C-4436-AB37-41769917BF04}" destId="{707C852B-26C2-4BB3-82EE-4B5AA0D11274}" srcOrd="1" destOrd="0" presId="urn:microsoft.com/office/officeart/2005/8/layout/orgChart1"/>
    <dgm:cxn modelId="{1356D3C1-B299-4B2B-9A2D-C0FBF2BBB67B}" type="presParOf" srcId="{12710071-EE4E-4CDB-A1A8-9FBAF1584317}" destId="{24DB97EA-7FED-4D52-82DC-FE77D25D92D7}" srcOrd="1" destOrd="0" presId="urn:microsoft.com/office/officeart/2005/8/layout/orgChart1"/>
    <dgm:cxn modelId="{71F5CA88-6933-4630-9233-05DBE0955076}" type="presParOf" srcId="{12710071-EE4E-4CDB-A1A8-9FBAF1584317}" destId="{12D1BA57-439C-49F8-BAB7-054EED6EC0D0}" srcOrd="2" destOrd="0" presId="urn:microsoft.com/office/officeart/2005/8/layout/orgChart1"/>
    <dgm:cxn modelId="{B0E426B7-4DE1-4422-8F9C-DF6D80BACC07}" type="presParOf" srcId="{073AFE4C-295D-4DD3-AB73-285F3FF6EEB0}" destId="{0EBB884B-1D92-4953-B4E6-01F82F6235A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ACAD1-95B6-435A-9C93-71744CAB6F51}">
      <dsp:nvSpPr>
        <dsp:cNvPr id="0" name=""/>
        <dsp:cNvSpPr/>
      </dsp:nvSpPr>
      <dsp:spPr>
        <a:xfrm>
          <a:off x="1585221" y="704901"/>
          <a:ext cx="4240646" cy="413324"/>
        </a:xfrm>
        <a:custGeom>
          <a:avLst/>
          <a:gdLst/>
          <a:ahLst/>
          <a:cxnLst/>
          <a:rect l="0" t="0" r="0" b="0"/>
          <a:pathLst>
            <a:path>
              <a:moveTo>
                <a:pt x="0" y="0"/>
              </a:moveTo>
              <a:lnTo>
                <a:pt x="0" y="265294"/>
              </a:lnTo>
              <a:lnTo>
                <a:pt x="4240646" y="265294"/>
              </a:lnTo>
              <a:lnTo>
                <a:pt x="4240646"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52DA12C-471A-44A1-BE21-E9277DCACCCF}">
      <dsp:nvSpPr>
        <dsp:cNvPr id="0" name=""/>
        <dsp:cNvSpPr/>
      </dsp:nvSpPr>
      <dsp:spPr>
        <a:xfrm>
          <a:off x="1585221" y="704901"/>
          <a:ext cx="2534784" cy="413324"/>
        </a:xfrm>
        <a:custGeom>
          <a:avLst/>
          <a:gdLst/>
          <a:ahLst/>
          <a:cxnLst/>
          <a:rect l="0" t="0" r="0" b="0"/>
          <a:pathLst>
            <a:path>
              <a:moveTo>
                <a:pt x="0" y="0"/>
              </a:moveTo>
              <a:lnTo>
                <a:pt x="0" y="265294"/>
              </a:lnTo>
              <a:lnTo>
                <a:pt x="2534784" y="265294"/>
              </a:lnTo>
              <a:lnTo>
                <a:pt x="2534784"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547CE1D-8B4A-45A0-A21B-B5053F575FEA}">
      <dsp:nvSpPr>
        <dsp:cNvPr id="0" name=""/>
        <dsp:cNvSpPr/>
      </dsp:nvSpPr>
      <dsp:spPr>
        <a:xfrm>
          <a:off x="1850222" y="1823127"/>
          <a:ext cx="211470" cy="3651391"/>
        </a:xfrm>
        <a:custGeom>
          <a:avLst/>
          <a:gdLst/>
          <a:ahLst/>
          <a:cxnLst/>
          <a:rect l="0" t="0" r="0" b="0"/>
          <a:pathLst>
            <a:path>
              <a:moveTo>
                <a:pt x="0" y="0"/>
              </a:moveTo>
              <a:lnTo>
                <a:pt x="0" y="3651391"/>
              </a:lnTo>
              <a:lnTo>
                <a:pt x="211470" y="36513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1DD2B0-5D2C-4195-9FFC-98F3FA711938}">
      <dsp:nvSpPr>
        <dsp:cNvPr id="0" name=""/>
        <dsp:cNvSpPr/>
      </dsp:nvSpPr>
      <dsp:spPr>
        <a:xfrm>
          <a:off x="1850222" y="1823127"/>
          <a:ext cx="211470" cy="2650430"/>
        </a:xfrm>
        <a:custGeom>
          <a:avLst/>
          <a:gdLst/>
          <a:ahLst/>
          <a:cxnLst/>
          <a:rect l="0" t="0" r="0" b="0"/>
          <a:pathLst>
            <a:path>
              <a:moveTo>
                <a:pt x="0" y="0"/>
              </a:moveTo>
              <a:lnTo>
                <a:pt x="0" y="2650430"/>
              </a:lnTo>
              <a:lnTo>
                <a:pt x="211470" y="2650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524EF-2773-445A-8ED1-0A2891EB0E75}">
      <dsp:nvSpPr>
        <dsp:cNvPr id="0" name=""/>
        <dsp:cNvSpPr/>
      </dsp:nvSpPr>
      <dsp:spPr>
        <a:xfrm>
          <a:off x="1850222" y="1823127"/>
          <a:ext cx="211470" cy="1649470"/>
        </a:xfrm>
        <a:custGeom>
          <a:avLst/>
          <a:gdLst/>
          <a:ahLst/>
          <a:cxnLst/>
          <a:rect l="0" t="0" r="0" b="0"/>
          <a:pathLst>
            <a:path>
              <a:moveTo>
                <a:pt x="0" y="0"/>
              </a:moveTo>
              <a:lnTo>
                <a:pt x="0" y="573572"/>
              </a:lnTo>
              <a:lnTo>
                <a:pt x="187034" y="57357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14553E1C-BF72-4B7F-A9C3-B38D37978359}">
      <dsp:nvSpPr>
        <dsp:cNvPr id="0" name=""/>
        <dsp:cNvSpPr/>
      </dsp:nvSpPr>
      <dsp:spPr>
        <a:xfrm>
          <a:off x="1850222" y="1823127"/>
          <a:ext cx="211470" cy="648509"/>
        </a:xfrm>
        <a:custGeom>
          <a:avLst/>
          <a:gdLst/>
          <a:ahLst/>
          <a:cxnLst/>
          <a:rect l="0" t="0" r="0" b="0"/>
          <a:pathLst>
            <a:path>
              <a:moveTo>
                <a:pt x="754371" y="0"/>
              </a:moveTo>
              <a:lnTo>
                <a:pt x="754371" y="130924"/>
              </a:lnTo>
              <a:lnTo>
                <a:pt x="0" y="130924"/>
              </a:lnTo>
              <a:lnTo>
                <a:pt x="0" y="261848"/>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FFE3402-BEB4-4259-8139-6A8227AB54D8}">
      <dsp:nvSpPr>
        <dsp:cNvPr id="0" name=""/>
        <dsp:cNvSpPr/>
      </dsp:nvSpPr>
      <dsp:spPr>
        <a:xfrm>
          <a:off x="1585221" y="704901"/>
          <a:ext cx="828922" cy="413324"/>
        </a:xfrm>
        <a:custGeom>
          <a:avLst/>
          <a:gdLst/>
          <a:ahLst/>
          <a:cxnLst/>
          <a:rect l="0" t="0" r="0" b="0"/>
          <a:pathLst>
            <a:path>
              <a:moveTo>
                <a:pt x="0" y="0"/>
              </a:moveTo>
              <a:lnTo>
                <a:pt x="0" y="265294"/>
              </a:lnTo>
              <a:lnTo>
                <a:pt x="828922" y="265294"/>
              </a:lnTo>
              <a:lnTo>
                <a:pt x="828922" y="413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2FE56B-916B-4A7E-9182-A900B0C9AF9E}">
      <dsp:nvSpPr>
        <dsp:cNvPr id="0" name=""/>
        <dsp:cNvSpPr/>
      </dsp:nvSpPr>
      <dsp:spPr>
        <a:xfrm>
          <a:off x="708281" y="704901"/>
          <a:ext cx="876940" cy="413324"/>
        </a:xfrm>
        <a:custGeom>
          <a:avLst/>
          <a:gdLst/>
          <a:ahLst/>
          <a:cxnLst/>
          <a:rect l="0" t="0" r="0" b="0"/>
          <a:pathLst>
            <a:path>
              <a:moveTo>
                <a:pt x="876940" y="0"/>
              </a:moveTo>
              <a:lnTo>
                <a:pt x="876940" y="265294"/>
              </a:lnTo>
              <a:lnTo>
                <a:pt x="0" y="265294"/>
              </a:lnTo>
              <a:lnTo>
                <a:pt x="0"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88BD494-A043-479D-AB6E-27BFD3D38EC9}">
      <dsp:nvSpPr>
        <dsp:cNvPr id="0" name=""/>
        <dsp:cNvSpPr/>
      </dsp:nvSpPr>
      <dsp:spPr>
        <a:xfrm>
          <a:off x="880319" y="0"/>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a:ea typeface="+mn-ea"/>
              <a:cs typeface="+mn-cs"/>
            </a:rPr>
            <a:t>Director of National  Procurement</a:t>
          </a:r>
          <a:endParaRPr lang="en-GB" sz="1200" kern="1200">
            <a:solidFill>
              <a:sysClr val="windowText" lastClr="000000"/>
            </a:solidFill>
            <a:latin typeface="Calibri" panose="020F0502020204030204"/>
            <a:ea typeface="+mn-ea"/>
            <a:cs typeface="+mn-cs"/>
          </a:endParaRPr>
        </a:p>
      </dsp:txBody>
      <dsp:txXfrm>
        <a:off x="880319" y="0"/>
        <a:ext cx="1409803" cy="704901"/>
      </dsp:txXfrm>
    </dsp:sp>
    <dsp:sp modelId="{70DB7088-1EC9-45A1-9975-68EB5150B03A}">
      <dsp:nvSpPr>
        <dsp:cNvPr id="0" name=""/>
        <dsp:cNvSpPr/>
      </dsp:nvSpPr>
      <dsp:spPr>
        <a:xfrm>
          <a:off x="3379"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a:ea typeface="+mn-ea"/>
              <a:cs typeface="+mn-cs"/>
            </a:rPr>
            <a:t>Business Support Manager</a:t>
          </a:r>
        </a:p>
      </dsp:txBody>
      <dsp:txXfrm>
        <a:off x="3379" y="1118225"/>
        <a:ext cx="1409803" cy="704901"/>
      </dsp:txXfrm>
    </dsp:sp>
    <dsp:sp modelId="{540A0718-9486-440E-B896-E3F23803DBB0}">
      <dsp:nvSpPr>
        <dsp:cNvPr id="0" name=""/>
        <dsp:cNvSpPr/>
      </dsp:nvSpPr>
      <dsp:spPr>
        <a:xfrm>
          <a:off x="1709242" y="1118225"/>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a:ea typeface="+mn-ea"/>
              <a:cs typeface="+mn-cs"/>
            </a:rPr>
            <a:t>Technology Services Manager</a:t>
          </a:r>
        </a:p>
      </dsp:txBody>
      <dsp:txXfrm>
        <a:off x="1709242" y="1118225"/>
        <a:ext cx="1409803" cy="704901"/>
      </dsp:txXfrm>
    </dsp:sp>
    <dsp:sp modelId="{D4855A72-4F8E-4089-9C6A-7C5E930CC573}">
      <dsp:nvSpPr>
        <dsp:cNvPr id="0" name=""/>
        <dsp:cNvSpPr/>
      </dsp:nvSpPr>
      <dsp:spPr>
        <a:xfrm>
          <a:off x="2061693" y="2119186"/>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dirty="0">
              <a:solidFill>
                <a:sysClr val="windowText" lastClr="000000"/>
              </a:solidFill>
              <a:latin typeface="Calibri" panose="020F0502020204030204"/>
              <a:ea typeface="+mn-ea"/>
              <a:cs typeface="+mn-cs"/>
            </a:rPr>
            <a:t>SfS PoC Programme Manager</a:t>
          </a:r>
        </a:p>
      </dsp:txBody>
      <dsp:txXfrm>
        <a:off x="2061693" y="2119186"/>
        <a:ext cx="1409803" cy="704901"/>
      </dsp:txXfrm>
    </dsp:sp>
    <dsp:sp modelId="{B2EF8B0F-E9DD-4C58-A772-C00454E9D863}">
      <dsp:nvSpPr>
        <dsp:cNvPr id="0" name=""/>
        <dsp:cNvSpPr/>
      </dsp:nvSpPr>
      <dsp:spPr>
        <a:xfrm>
          <a:off x="2061693" y="3120146"/>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dirty="0">
              <a:solidFill>
                <a:sysClr val="windowText" lastClr="000000"/>
              </a:solidFill>
              <a:latin typeface="Calibri" panose="020F0502020204030204"/>
              <a:ea typeface="+mn-ea"/>
              <a:cs typeface="+mn-cs"/>
            </a:rPr>
            <a:t>SfS Programme - </a:t>
          </a:r>
        </a:p>
        <a:p>
          <a:pPr marL="0" lvl="0" indent="0" algn="ctr" defTabSz="533400">
            <a:lnSpc>
              <a:spcPct val="90000"/>
            </a:lnSpc>
            <a:spcBef>
              <a:spcPct val="0"/>
            </a:spcBef>
            <a:spcAft>
              <a:spcPct val="35000"/>
            </a:spcAft>
            <a:buNone/>
          </a:pPr>
          <a:r>
            <a:rPr lang="en-GB" sz="1200" b="0" kern="1200" dirty="0">
              <a:solidFill>
                <a:sysClr val="windowText" lastClr="000000"/>
              </a:solidFill>
              <a:latin typeface="Calibri" panose="020F0502020204030204"/>
              <a:ea typeface="+mn-ea"/>
              <a:cs typeface="+mn-cs"/>
            </a:rPr>
            <a:t>Stock Management Project Manager</a:t>
          </a:r>
        </a:p>
      </dsp:txBody>
      <dsp:txXfrm>
        <a:off x="2061693" y="3120146"/>
        <a:ext cx="1409803" cy="704901"/>
      </dsp:txXfrm>
    </dsp:sp>
    <dsp:sp modelId="{947AEEEE-AFE6-442F-A434-7F53313FBBB6}">
      <dsp:nvSpPr>
        <dsp:cNvPr id="0" name=""/>
        <dsp:cNvSpPr/>
      </dsp:nvSpPr>
      <dsp:spPr>
        <a:xfrm>
          <a:off x="2061693" y="4121107"/>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dirty="0">
              <a:solidFill>
                <a:sysClr val="windowText" lastClr="000000"/>
              </a:solidFill>
              <a:latin typeface="Calibri" panose="020F0502020204030204"/>
              <a:ea typeface="+mn-ea"/>
              <a:cs typeface="+mn-cs"/>
            </a:rPr>
            <a:t>SfS Programme - </a:t>
          </a:r>
        </a:p>
        <a:p>
          <a:pPr marL="0" lvl="0" indent="0" algn="ctr" defTabSz="533400">
            <a:lnSpc>
              <a:spcPct val="90000"/>
            </a:lnSpc>
            <a:spcBef>
              <a:spcPct val="0"/>
            </a:spcBef>
            <a:spcAft>
              <a:spcPct val="35000"/>
            </a:spcAft>
            <a:buNone/>
          </a:pPr>
          <a:r>
            <a:rPr lang="en-GB" sz="1200" b="0" kern="1200" dirty="0">
              <a:solidFill>
                <a:sysClr val="windowText" lastClr="000000"/>
              </a:solidFill>
              <a:latin typeface="Calibri" panose="020F0502020204030204"/>
              <a:ea typeface="+mn-ea"/>
              <a:cs typeface="+mn-cs"/>
            </a:rPr>
            <a:t>Data Systems Manager</a:t>
          </a:r>
        </a:p>
      </dsp:txBody>
      <dsp:txXfrm>
        <a:off x="2061693" y="4121107"/>
        <a:ext cx="1409803" cy="704901"/>
      </dsp:txXfrm>
    </dsp:sp>
    <dsp:sp modelId="{C11C3DFD-F64F-4AC5-ADD9-C94A2F5A1431}">
      <dsp:nvSpPr>
        <dsp:cNvPr id="0" name=""/>
        <dsp:cNvSpPr/>
      </dsp:nvSpPr>
      <dsp:spPr>
        <a:xfrm>
          <a:off x="2061693" y="5122067"/>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dirty="0">
              <a:solidFill>
                <a:sysClr val="windowText" lastClr="000000"/>
              </a:solidFill>
              <a:latin typeface="Calibri" panose="020F0502020204030204"/>
              <a:ea typeface="+mn-ea"/>
              <a:cs typeface="+mn-cs"/>
            </a:rPr>
            <a:t>SfS Programme -</a:t>
          </a:r>
        </a:p>
        <a:p>
          <a:pPr marL="0" lvl="0" indent="0" algn="ctr" defTabSz="533400">
            <a:lnSpc>
              <a:spcPct val="90000"/>
            </a:lnSpc>
            <a:spcBef>
              <a:spcPct val="0"/>
            </a:spcBef>
            <a:spcAft>
              <a:spcPct val="35000"/>
            </a:spcAft>
            <a:buNone/>
          </a:pPr>
          <a:r>
            <a:rPr lang="en-GB" sz="1200" b="1" kern="1200" dirty="0">
              <a:solidFill>
                <a:sysClr val="windowText" lastClr="000000"/>
              </a:solidFill>
              <a:latin typeface="Calibri" panose="020F0502020204030204"/>
              <a:ea typeface="+mn-ea"/>
              <a:cs typeface="+mn-cs"/>
            </a:rPr>
            <a:t>Data Support Officer</a:t>
          </a:r>
        </a:p>
        <a:p>
          <a:pPr marL="0" lvl="0" indent="0" algn="ctr" defTabSz="533400">
            <a:lnSpc>
              <a:spcPct val="90000"/>
            </a:lnSpc>
            <a:spcBef>
              <a:spcPct val="0"/>
            </a:spcBef>
            <a:spcAft>
              <a:spcPct val="35000"/>
            </a:spcAft>
            <a:buNone/>
          </a:pPr>
          <a:r>
            <a:rPr lang="en-GB" sz="1200" b="1" kern="1200" dirty="0">
              <a:solidFill>
                <a:sysClr val="windowText" lastClr="000000"/>
              </a:solidFill>
              <a:latin typeface="Calibri" panose="020F0502020204030204"/>
              <a:ea typeface="+mn-ea"/>
              <a:cs typeface="+mn-cs"/>
            </a:rPr>
            <a:t>(This Post)</a:t>
          </a:r>
        </a:p>
      </dsp:txBody>
      <dsp:txXfrm>
        <a:off x="2061693" y="5122067"/>
        <a:ext cx="1409803" cy="704901"/>
      </dsp:txXfrm>
    </dsp:sp>
    <dsp:sp modelId="{F789E279-B564-49CE-9D83-20304DC5A7B2}">
      <dsp:nvSpPr>
        <dsp:cNvPr id="0" name=""/>
        <dsp:cNvSpPr/>
      </dsp:nvSpPr>
      <dsp:spPr>
        <a:xfrm>
          <a:off x="3415104"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a:ea typeface="+mn-ea"/>
              <a:cs typeface="+mn-cs"/>
            </a:rPr>
            <a:t>Development Services</a:t>
          </a:r>
        </a:p>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a:ea typeface="+mn-ea"/>
              <a:cs typeface="+mn-cs"/>
            </a:rPr>
            <a:t>Manager</a:t>
          </a:r>
        </a:p>
      </dsp:txBody>
      <dsp:txXfrm>
        <a:off x="3415104" y="1118225"/>
        <a:ext cx="1409803" cy="704901"/>
      </dsp:txXfrm>
    </dsp:sp>
    <dsp:sp modelId="{B586742B-22BD-4FAB-B282-E436B175DEF0}">
      <dsp:nvSpPr>
        <dsp:cNvPr id="0" name=""/>
        <dsp:cNvSpPr/>
      </dsp:nvSpPr>
      <dsp:spPr>
        <a:xfrm>
          <a:off x="5120966"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a:ea typeface="+mn-ea"/>
              <a:cs typeface="+mn-cs"/>
            </a:rPr>
            <a:t>Quality Manager</a:t>
          </a:r>
        </a:p>
      </dsp:txBody>
      <dsp:txXfrm>
        <a:off x="5120966" y="1118225"/>
        <a:ext cx="1409803" cy="7049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9823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SCOTTISH HEALTH SERVICE</vt:lpstr>
    </vt:vector>
  </TitlesOfParts>
  <Company>Scottish Healthcare Supplies</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HEALTH SERVICE</dc:title>
  <dc:subject/>
  <dc:creator>Scottish Healthcare Supplies</dc:creator>
  <cp:keywords/>
  <dc:description/>
  <cp:lastModifiedBy>Sarah Langlands</cp:lastModifiedBy>
  <cp:revision>3</cp:revision>
  <cp:lastPrinted>2008-10-06T08:23:00Z</cp:lastPrinted>
  <dcterms:created xsi:type="dcterms:W3CDTF">2023-10-05T15:16:00Z</dcterms:created>
  <dcterms:modified xsi:type="dcterms:W3CDTF">2024-06-05T11:00:00Z</dcterms:modified>
</cp:coreProperties>
</file>